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D71E" w14:textId="77777777" w:rsidR="00162586" w:rsidRPr="0045697F" w:rsidRDefault="00162586" w:rsidP="00162586">
      <w:pPr>
        <w:pStyle w:val="11"/>
        <w:numPr>
          <w:ilvl w:val="0"/>
          <w:numId w:val="1"/>
        </w:numPr>
        <w:spacing w:line="360" w:lineRule="auto"/>
        <w:ind w:firstLineChars="0"/>
        <w:contextualSpacing/>
        <w:rPr>
          <w:rFonts w:ascii="Times New Roman" w:hAnsi="Times New Roman"/>
          <w:b/>
          <w:sz w:val="24"/>
          <w:szCs w:val="24"/>
        </w:rPr>
      </w:pPr>
      <w:bookmarkStart w:id="0" w:name="OLE_LINK1"/>
      <w:r>
        <w:rPr>
          <w:rFonts w:ascii="Times New Roman" w:hAnsi="Times New Roman"/>
          <w:b/>
          <w:sz w:val="24"/>
          <w:szCs w:val="24"/>
        </w:rPr>
        <w:t>采购标的</w:t>
      </w:r>
      <w:r w:rsidRPr="0045697F">
        <w:rPr>
          <w:bCs/>
          <w:sz w:val="24"/>
        </w:rPr>
        <w:t xml:space="preserve"> </w:t>
      </w:r>
    </w:p>
    <w:p w14:paraId="51B254DE" w14:textId="77777777" w:rsidR="00162586" w:rsidRDefault="00162586" w:rsidP="00162586">
      <w:pPr>
        <w:spacing w:line="360" w:lineRule="auto"/>
        <w:contextualSpacing/>
        <w:rPr>
          <w:bCs/>
          <w:sz w:val="24"/>
        </w:rPr>
      </w:pPr>
      <w:r>
        <w:rPr>
          <w:rFonts w:hint="eastAsia"/>
          <w:bCs/>
          <w:sz w:val="24"/>
        </w:rPr>
        <w:t>1</w:t>
      </w:r>
      <w:r>
        <w:rPr>
          <w:rFonts w:hint="eastAsia"/>
          <w:bCs/>
          <w:sz w:val="24"/>
        </w:rPr>
        <w:t>、标的名称：大家商量着办</w:t>
      </w:r>
      <w:r>
        <w:rPr>
          <w:rFonts w:hint="eastAsia"/>
          <w:bCs/>
          <w:sz w:val="24"/>
        </w:rPr>
        <w:t>-</w:t>
      </w:r>
      <w:r>
        <w:rPr>
          <w:rFonts w:hint="eastAsia"/>
          <w:bCs/>
          <w:sz w:val="24"/>
        </w:rPr>
        <w:t>上庄家园小区部分房屋漏雨防水修缮项目</w:t>
      </w:r>
    </w:p>
    <w:p w14:paraId="416EA09D" w14:textId="77777777" w:rsidR="00162586" w:rsidRPr="00BC53D7" w:rsidRDefault="00162586" w:rsidP="00162586">
      <w:pPr>
        <w:spacing w:line="360" w:lineRule="auto"/>
        <w:contextualSpacing/>
        <w:rPr>
          <w:bCs/>
          <w:sz w:val="24"/>
        </w:rPr>
      </w:pPr>
      <w:r>
        <w:rPr>
          <w:rFonts w:hint="eastAsia"/>
          <w:bCs/>
          <w:sz w:val="24"/>
        </w:rPr>
        <w:t>2</w:t>
      </w:r>
      <w:r w:rsidRPr="00BC53D7">
        <w:rPr>
          <w:rFonts w:hint="eastAsia"/>
          <w:bCs/>
          <w:sz w:val="24"/>
        </w:rPr>
        <w:t>、工程施工内容：选择专业单位承担上庄家园小区部分房屋漏雨防水修缮工程，包括但不限于</w:t>
      </w:r>
      <w:r w:rsidRPr="00B94D12">
        <w:rPr>
          <w:rFonts w:hint="eastAsia"/>
          <w:bCs/>
          <w:sz w:val="24"/>
        </w:rPr>
        <w:t>屋面原有防水层拆除、屋面瓦拆除、更换新</w:t>
      </w:r>
      <w:r w:rsidRPr="00B94D12">
        <w:rPr>
          <w:rFonts w:hint="eastAsia"/>
          <w:bCs/>
          <w:sz w:val="24"/>
        </w:rPr>
        <w:t>SBS3+3</w:t>
      </w:r>
      <w:r w:rsidRPr="00B94D12">
        <w:rPr>
          <w:rFonts w:hint="eastAsia"/>
          <w:bCs/>
          <w:sz w:val="24"/>
        </w:rPr>
        <w:t>改性沥青防水及屋面瓦、上人孔门更换、部分烟道维修、部分外墙裂缝、雨水管道修复</w:t>
      </w:r>
      <w:r w:rsidRPr="00BC53D7">
        <w:rPr>
          <w:rFonts w:hint="eastAsia"/>
          <w:bCs/>
          <w:sz w:val="24"/>
        </w:rPr>
        <w:t>等工作，详见工程量清单及图纸所示。</w:t>
      </w:r>
    </w:p>
    <w:p w14:paraId="4C148A51" w14:textId="77777777" w:rsidR="00162586" w:rsidRPr="00403E01" w:rsidRDefault="00162586" w:rsidP="00162586">
      <w:pPr>
        <w:spacing w:line="360" w:lineRule="auto"/>
        <w:contextualSpacing/>
        <w:rPr>
          <w:bCs/>
          <w:sz w:val="24"/>
        </w:rPr>
      </w:pPr>
      <w:r>
        <w:rPr>
          <w:rFonts w:hint="eastAsia"/>
          <w:bCs/>
          <w:sz w:val="24"/>
        </w:rPr>
        <w:t>3</w:t>
      </w:r>
      <w:r>
        <w:rPr>
          <w:rFonts w:hint="eastAsia"/>
          <w:bCs/>
          <w:sz w:val="24"/>
        </w:rPr>
        <w:t>、</w:t>
      </w:r>
      <w:r w:rsidRPr="003B4EF4">
        <w:rPr>
          <w:rFonts w:hint="eastAsia"/>
          <w:bCs/>
          <w:sz w:val="24"/>
        </w:rPr>
        <w:t>项目预算金额：</w:t>
      </w:r>
      <w:r w:rsidRPr="003B4EF4">
        <w:rPr>
          <w:rFonts w:hint="eastAsia"/>
          <w:bCs/>
          <w:sz w:val="24"/>
        </w:rPr>
        <w:t xml:space="preserve">248.035602 </w:t>
      </w:r>
      <w:r w:rsidRPr="003B4EF4">
        <w:rPr>
          <w:rFonts w:hint="eastAsia"/>
          <w:bCs/>
          <w:sz w:val="24"/>
        </w:rPr>
        <w:t>万元、项目最高限价：</w:t>
      </w:r>
      <w:r w:rsidRPr="003B4EF4">
        <w:rPr>
          <w:rFonts w:hint="eastAsia"/>
          <w:bCs/>
          <w:sz w:val="24"/>
        </w:rPr>
        <w:t>247.893893</w:t>
      </w:r>
      <w:r w:rsidRPr="003B4EF4">
        <w:rPr>
          <w:rFonts w:hint="eastAsia"/>
          <w:bCs/>
          <w:sz w:val="24"/>
        </w:rPr>
        <w:t>万元</w:t>
      </w:r>
    </w:p>
    <w:p w14:paraId="4B0B12C0" w14:textId="77777777" w:rsidR="00162586" w:rsidRDefault="00162586" w:rsidP="00162586">
      <w:pPr>
        <w:pStyle w:val="11"/>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2DB3AFA" w14:textId="77777777" w:rsidR="00162586" w:rsidRDefault="00162586" w:rsidP="00162586">
      <w:pPr>
        <w:spacing w:line="360" w:lineRule="auto"/>
        <w:contextualSpacing/>
        <w:rPr>
          <w:sz w:val="24"/>
        </w:rPr>
      </w:pPr>
      <w:r>
        <w:rPr>
          <w:sz w:val="24"/>
        </w:rPr>
        <w:t>1</w:t>
      </w:r>
      <w:r w:rsidRPr="006B0BB9">
        <w:rPr>
          <w:sz w:val="24"/>
        </w:rPr>
        <w:t xml:space="preserve">. </w:t>
      </w:r>
      <w:r w:rsidRPr="006B0BB9">
        <w:rPr>
          <w:rFonts w:hint="eastAsia"/>
          <w:sz w:val="24"/>
        </w:rPr>
        <w:t>工期：</w:t>
      </w:r>
      <w:r>
        <w:rPr>
          <w:rFonts w:hint="eastAsia"/>
          <w:sz w:val="24"/>
        </w:rPr>
        <w:t>83</w:t>
      </w:r>
      <w:r w:rsidRPr="006B0BB9">
        <w:rPr>
          <w:rFonts w:hint="eastAsia"/>
          <w:sz w:val="24"/>
        </w:rPr>
        <w:t>日历天，</w:t>
      </w:r>
      <w:r>
        <w:rPr>
          <w:rFonts w:hint="eastAsia"/>
          <w:sz w:val="24"/>
        </w:rPr>
        <w:t>计划开工</w:t>
      </w:r>
      <w:r w:rsidRPr="00403E01">
        <w:rPr>
          <w:rFonts w:hint="eastAsia"/>
          <w:sz w:val="24"/>
        </w:rPr>
        <w:t>日期：</w:t>
      </w:r>
      <w:r w:rsidRPr="00403E01">
        <w:rPr>
          <w:rFonts w:hint="eastAsia"/>
          <w:sz w:val="24"/>
        </w:rPr>
        <w:t>2025</w:t>
      </w:r>
      <w:r w:rsidRPr="00403E01">
        <w:rPr>
          <w:rFonts w:hint="eastAsia"/>
          <w:sz w:val="24"/>
        </w:rPr>
        <w:t>年</w:t>
      </w:r>
      <w:r>
        <w:rPr>
          <w:rFonts w:hint="eastAsia"/>
          <w:sz w:val="24"/>
        </w:rPr>
        <w:t>9</w:t>
      </w:r>
      <w:r w:rsidRPr="00403E01">
        <w:rPr>
          <w:rFonts w:hint="eastAsia"/>
          <w:sz w:val="24"/>
        </w:rPr>
        <w:t>月</w:t>
      </w:r>
      <w:r>
        <w:rPr>
          <w:rFonts w:hint="eastAsia"/>
          <w:sz w:val="24"/>
        </w:rPr>
        <w:t>25</w:t>
      </w:r>
      <w:r w:rsidRPr="00403E01">
        <w:rPr>
          <w:rFonts w:hint="eastAsia"/>
          <w:sz w:val="24"/>
        </w:rPr>
        <w:t>日</w:t>
      </w:r>
      <w:r w:rsidRPr="00403E01">
        <w:rPr>
          <w:rFonts w:hint="eastAsia"/>
          <w:sz w:val="24"/>
        </w:rPr>
        <w:t xml:space="preserve"> </w:t>
      </w:r>
      <w:r w:rsidRPr="00403E01">
        <w:rPr>
          <w:rFonts w:hint="eastAsia"/>
          <w:sz w:val="24"/>
        </w:rPr>
        <w:t>（以实际开工日期为准）</w:t>
      </w:r>
      <w:r>
        <w:rPr>
          <w:rFonts w:hint="eastAsia"/>
          <w:sz w:val="24"/>
        </w:rPr>
        <w:t xml:space="preserve"> </w:t>
      </w:r>
    </w:p>
    <w:p w14:paraId="2F723986" w14:textId="77777777" w:rsidR="00162586" w:rsidRDefault="00162586" w:rsidP="00162586">
      <w:pPr>
        <w:spacing w:line="360" w:lineRule="auto"/>
        <w:contextualSpacing/>
        <w:rPr>
          <w:i/>
          <w:sz w:val="24"/>
        </w:rPr>
      </w:pPr>
      <w:r>
        <w:rPr>
          <w:rFonts w:hint="eastAsia"/>
          <w:sz w:val="24"/>
        </w:rPr>
        <w:t>施工地点：</w:t>
      </w:r>
      <w:r w:rsidRPr="00F1098C">
        <w:rPr>
          <w:rFonts w:hint="eastAsia"/>
          <w:sz w:val="24"/>
        </w:rPr>
        <w:t>北京市海淀区上庄镇</w:t>
      </w:r>
      <w:r>
        <w:rPr>
          <w:rFonts w:hint="eastAsia"/>
          <w:bCs/>
          <w:sz w:val="24"/>
        </w:rPr>
        <w:t>上庄家园小区</w:t>
      </w:r>
      <w:r>
        <w:rPr>
          <w:rFonts w:hint="eastAsia"/>
          <w:sz w:val="24"/>
        </w:rPr>
        <w:t>。</w:t>
      </w:r>
    </w:p>
    <w:p w14:paraId="4C15A611" w14:textId="77777777" w:rsidR="00162586" w:rsidRPr="0045697F" w:rsidRDefault="00162586" w:rsidP="00162586">
      <w:pPr>
        <w:pStyle w:val="11"/>
        <w:spacing w:line="360" w:lineRule="auto"/>
        <w:ind w:firstLineChars="0" w:firstLine="0"/>
        <w:contextualSpacing/>
        <w:rPr>
          <w:rFonts w:ascii="Times New Roman" w:hAnsi="Times New Roman"/>
          <w:sz w:val="24"/>
          <w:szCs w:val="24"/>
        </w:rPr>
      </w:pPr>
      <w:r w:rsidRPr="0045697F">
        <w:rPr>
          <w:rFonts w:ascii="Times New Roman" w:hAnsi="Times New Roman" w:hint="eastAsia"/>
          <w:sz w:val="24"/>
          <w:szCs w:val="24"/>
        </w:rPr>
        <w:t>2.</w:t>
      </w:r>
      <w:r w:rsidRPr="0045697F">
        <w:rPr>
          <w:rFonts w:ascii="Times New Roman" w:hAnsi="Times New Roman" w:hint="eastAsia"/>
          <w:sz w:val="24"/>
          <w:szCs w:val="24"/>
        </w:rPr>
        <w:t>工程质量标准</w:t>
      </w:r>
      <w:r w:rsidRPr="0045697F">
        <w:rPr>
          <w:rFonts w:ascii="Times New Roman" w:hAnsi="Times New Roman" w:hint="eastAsia"/>
          <w:sz w:val="24"/>
          <w:szCs w:val="24"/>
        </w:rPr>
        <w:t>:</w:t>
      </w:r>
      <w:r w:rsidRPr="0045697F">
        <w:rPr>
          <w:rFonts w:ascii="Times New Roman" w:hAnsi="Times New Roman" w:hint="eastAsia"/>
          <w:sz w:val="24"/>
          <w:szCs w:val="24"/>
        </w:rPr>
        <w:t>合格</w:t>
      </w:r>
    </w:p>
    <w:p w14:paraId="7590C997" w14:textId="77777777" w:rsidR="00162586" w:rsidRPr="0045697F" w:rsidRDefault="00162586" w:rsidP="00162586">
      <w:pPr>
        <w:pStyle w:val="11"/>
        <w:spacing w:line="360" w:lineRule="auto"/>
        <w:ind w:firstLineChars="0" w:firstLine="0"/>
        <w:contextualSpacing/>
        <w:rPr>
          <w:rFonts w:ascii="Times New Roman" w:hAnsi="Times New Roman"/>
          <w:sz w:val="24"/>
          <w:szCs w:val="24"/>
        </w:rPr>
      </w:pPr>
      <w:r w:rsidRPr="0045697F">
        <w:rPr>
          <w:rFonts w:ascii="Times New Roman" w:hAnsi="Times New Roman" w:hint="eastAsia"/>
          <w:sz w:val="24"/>
          <w:szCs w:val="24"/>
        </w:rPr>
        <w:t>3.</w:t>
      </w:r>
      <w:r w:rsidRPr="0045697F">
        <w:rPr>
          <w:rFonts w:ascii="Times New Roman" w:hAnsi="Times New Roman" w:hint="eastAsia"/>
          <w:sz w:val="24"/>
          <w:szCs w:val="24"/>
        </w:rPr>
        <w:t>施工现场安全生产标准化管理目标等级</w:t>
      </w:r>
      <w:r w:rsidRPr="0045697F">
        <w:rPr>
          <w:rFonts w:ascii="Times New Roman" w:hAnsi="Times New Roman" w:hint="eastAsia"/>
          <w:sz w:val="24"/>
          <w:szCs w:val="24"/>
        </w:rPr>
        <w:t>:</w:t>
      </w:r>
      <w:r w:rsidRPr="0045697F">
        <w:rPr>
          <w:rFonts w:ascii="Times New Roman" w:hAnsi="Times New Roman" w:hint="eastAsia"/>
          <w:sz w:val="24"/>
          <w:szCs w:val="24"/>
        </w:rPr>
        <w:t>达标</w:t>
      </w:r>
    </w:p>
    <w:p w14:paraId="4E92A9E1" w14:textId="77777777" w:rsidR="00162586" w:rsidRDefault="00162586" w:rsidP="00162586">
      <w:pPr>
        <w:pStyle w:val="11"/>
        <w:spacing w:line="360" w:lineRule="auto"/>
        <w:ind w:firstLineChars="0" w:firstLine="0"/>
        <w:contextualSpacing/>
        <w:rPr>
          <w:rFonts w:ascii="Times New Roman" w:hAnsi="Times New Roman"/>
          <w:sz w:val="24"/>
          <w:szCs w:val="24"/>
        </w:rPr>
      </w:pPr>
      <w:r w:rsidRPr="0045697F">
        <w:rPr>
          <w:rFonts w:ascii="Times New Roman" w:hAnsi="Times New Roman" w:hint="eastAsia"/>
          <w:sz w:val="24"/>
          <w:szCs w:val="24"/>
        </w:rPr>
        <w:t>4.</w:t>
      </w:r>
      <w:r w:rsidRPr="0045697F">
        <w:rPr>
          <w:rFonts w:ascii="Times New Roman" w:hAnsi="Times New Roman" w:hint="eastAsia"/>
          <w:sz w:val="24"/>
          <w:szCs w:val="24"/>
        </w:rPr>
        <w:t>付款进度</w:t>
      </w:r>
      <w:r w:rsidRPr="0045697F">
        <w:rPr>
          <w:rFonts w:ascii="Times New Roman" w:hAnsi="Times New Roman" w:hint="eastAsia"/>
          <w:sz w:val="24"/>
          <w:szCs w:val="24"/>
        </w:rPr>
        <w:t>:</w:t>
      </w:r>
      <w:r>
        <w:rPr>
          <w:rFonts w:ascii="Times New Roman" w:hAnsi="Times New Roman" w:hint="eastAsia"/>
          <w:sz w:val="24"/>
          <w:szCs w:val="24"/>
        </w:rPr>
        <w:t>详见合同条款</w:t>
      </w:r>
    </w:p>
    <w:p w14:paraId="6B8BF8AC" w14:textId="77777777" w:rsidR="00162586" w:rsidRDefault="00162586" w:rsidP="00162586">
      <w:pPr>
        <w:pStyle w:val="af0"/>
        <w:spacing w:line="364" w:lineRule="auto"/>
        <w:rPr>
          <w:rFonts w:hint="eastAsia"/>
        </w:rPr>
      </w:pPr>
      <w:r>
        <w:rPr>
          <w:rFonts w:hint="eastAsia"/>
          <w:spacing w:val="-9"/>
        </w:rPr>
        <w:t>5</w:t>
      </w:r>
      <w:r>
        <w:rPr>
          <w:rFonts w:hint="eastAsia"/>
          <w:spacing w:val="-9"/>
        </w:rPr>
        <w:t>、</w:t>
      </w:r>
      <w:r>
        <w:rPr>
          <w:spacing w:val="-9"/>
        </w:rPr>
        <w:t>本项目要求承包单位严格按照《</w:t>
      </w:r>
      <w:r>
        <w:rPr>
          <w:rFonts w:hint="eastAsia"/>
          <w:spacing w:val="-9"/>
        </w:rPr>
        <w:t>建设工程质量管理条例</w:t>
      </w:r>
      <w:r>
        <w:rPr>
          <w:spacing w:val="-11"/>
        </w:rPr>
        <w:t>》及国家、市、区相关规范技术要求实施维修作业。</w:t>
      </w:r>
      <w:r>
        <w:t>施工质量合格率</w:t>
      </w:r>
      <w:r>
        <w:rPr>
          <w:rFonts w:ascii="Times New Roman" w:eastAsia="Times New Roman" w:hAnsi="Times New Roman"/>
        </w:rPr>
        <w:t>100%</w:t>
      </w:r>
      <w:r>
        <w:t>。</w:t>
      </w:r>
    </w:p>
    <w:p w14:paraId="73CFD9D0" w14:textId="77777777" w:rsidR="00162586" w:rsidRPr="0045697F" w:rsidRDefault="00162586" w:rsidP="00162586">
      <w:pPr>
        <w:pStyle w:val="11"/>
        <w:spacing w:line="360" w:lineRule="auto"/>
        <w:ind w:firstLineChars="0" w:firstLine="0"/>
        <w:contextualSpacing/>
        <w:rPr>
          <w:rFonts w:ascii="Times New Roman" w:hAnsi="Times New Roman"/>
          <w:sz w:val="24"/>
          <w:szCs w:val="24"/>
        </w:rPr>
      </w:pPr>
    </w:p>
    <w:p w14:paraId="07E4002B" w14:textId="77777777" w:rsidR="00162586" w:rsidRPr="006B0BB9" w:rsidRDefault="00162586" w:rsidP="00162586">
      <w:pPr>
        <w:pStyle w:val="11"/>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三、</w:t>
      </w:r>
      <w:r>
        <w:rPr>
          <w:rFonts w:ascii="Times New Roman" w:hAnsi="Times New Roman"/>
          <w:b/>
          <w:sz w:val="24"/>
          <w:szCs w:val="24"/>
        </w:rPr>
        <w:t>技术要求</w:t>
      </w:r>
    </w:p>
    <w:p w14:paraId="50E731FC" w14:textId="77777777" w:rsidR="00162586" w:rsidRDefault="00162586" w:rsidP="00162586">
      <w:pPr>
        <w:spacing w:line="360" w:lineRule="auto"/>
        <w:contextualSpacing/>
        <w:rPr>
          <w:sz w:val="24"/>
        </w:rPr>
      </w:pPr>
      <w:r>
        <w:rPr>
          <w:sz w:val="24"/>
        </w:rPr>
        <w:t xml:space="preserve">1. </w:t>
      </w:r>
      <w:r>
        <w:rPr>
          <w:sz w:val="24"/>
        </w:rPr>
        <w:t>基本要求</w:t>
      </w:r>
    </w:p>
    <w:p w14:paraId="50756B82" w14:textId="77777777" w:rsidR="00162586" w:rsidRPr="00CB47A3" w:rsidRDefault="00162586" w:rsidP="00162586">
      <w:pPr>
        <w:spacing w:line="360" w:lineRule="auto"/>
        <w:contextualSpacing/>
        <w:rPr>
          <w:sz w:val="24"/>
        </w:rPr>
      </w:pPr>
      <w:r w:rsidRPr="00CB47A3">
        <w:rPr>
          <w:rFonts w:hint="eastAsia"/>
          <w:sz w:val="24"/>
        </w:rPr>
        <w:t>1</w:t>
      </w:r>
      <w:r>
        <w:rPr>
          <w:rFonts w:hint="eastAsia"/>
          <w:sz w:val="24"/>
        </w:rPr>
        <w:t>．</w:t>
      </w:r>
      <w:r>
        <w:rPr>
          <w:rFonts w:hint="eastAsia"/>
          <w:sz w:val="24"/>
        </w:rPr>
        <w:t>1</w:t>
      </w:r>
      <w:r w:rsidRPr="00CB47A3">
        <w:rPr>
          <w:rFonts w:hint="eastAsia"/>
          <w:sz w:val="24"/>
        </w:rPr>
        <w:t>适用于本工程的国家、地方或行业规范</w:t>
      </w:r>
    </w:p>
    <w:p w14:paraId="43AA47B2" w14:textId="77777777" w:rsidR="00162586" w:rsidRPr="00CB47A3" w:rsidRDefault="00162586" w:rsidP="00162586">
      <w:pPr>
        <w:spacing w:line="360" w:lineRule="auto"/>
        <w:contextualSpacing/>
        <w:rPr>
          <w:sz w:val="24"/>
        </w:rPr>
      </w:pPr>
      <w:r w:rsidRPr="00CB47A3">
        <w:rPr>
          <w:rFonts w:hint="eastAsia"/>
          <w:sz w:val="24"/>
        </w:rPr>
        <w:t>除非合同文件另有约定，本工程适用国家现行规范、规程和标准，以及本市或行业规范、规程和标准。包括设计图纸和其他设计文件中的有关文字说明，新技术、新工艺和新材料相应使用说明或操作说明等内容，以及国外同类标准的内容等。</w:t>
      </w:r>
    </w:p>
    <w:p w14:paraId="768D5FF6" w14:textId="77777777" w:rsidR="00162586" w:rsidRDefault="00162586" w:rsidP="00162586">
      <w:pPr>
        <w:spacing w:line="360" w:lineRule="auto"/>
        <w:contextualSpacing/>
        <w:rPr>
          <w:sz w:val="24"/>
        </w:rPr>
      </w:pPr>
      <w:r>
        <w:rPr>
          <w:rFonts w:hint="eastAsia"/>
          <w:sz w:val="24"/>
        </w:rPr>
        <w:t>1</w:t>
      </w:r>
      <w:r w:rsidRPr="00CB47A3">
        <w:rPr>
          <w:rFonts w:hint="eastAsia"/>
          <w:sz w:val="24"/>
        </w:rPr>
        <w:t>.1.2</w:t>
      </w:r>
      <w:r w:rsidRPr="00CB47A3">
        <w:rPr>
          <w:rFonts w:hint="eastAsia"/>
          <w:sz w:val="24"/>
        </w:rPr>
        <w:t>构成合同文件的任何内容与国家现行规范、规程和标准之间出现矛盾，承包人应书面要求发包人予以澄清，除非发包人有特别指令，承包人应按照其中要求最严格的标准执行。材料、施工工艺和本工程都应依照本技术标准和要求以及国家现行规范、规程和标准的最新版本执行。</w:t>
      </w:r>
    </w:p>
    <w:p w14:paraId="28A75A94" w14:textId="77777777" w:rsidR="00162586" w:rsidRDefault="00162586" w:rsidP="00162586">
      <w:pPr>
        <w:spacing w:line="360" w:lineRule="auto"/>
        <w:contextualSpacing/>
        <w:rPr>
          <w:sz w:val="24"/>
        </w:rPr>
      </w:pPr>
      <w:r>
        <w:rPr>
          <w:sz w:val="24"/>
        </w:rPr>
        <w:t xml:space="preserve">2. </w:t>
      </w:r>
      <w:r>
        <w:rPr>
          <w:sz w:val="24"/>
        </w:rPr>
        <w:t>安全文明施工措施及要求</w:t>
      </w:r>
    </w:p>
    <w:p w14:paraId="374A9D22" w14:textId="77777777" w:rsidR="00162586" w:rsidRDefault="00162586" w:rsidP="00162586">
      <w:pPr>
        <w:spacing w:line="360" w:lineRule="auto"/>
        <w:rPr>
          <w:sz w:val="24"/>
        </w:rPr>
      </w:pPr>
      <w:r>
        <w:rPr>
          <w:noProof/>
        </w:rPr>
        <w:drawing>
          <wp:anchor distT="0" distB="0" distL="0" distR="0" simplePos="0" relativeHeight="251659264" behindDoc="1" locked="0" layoutInCell="1" allowOverlap="1" wp14:anchorId="5902957B" wp14:editId="532D864B">
            <wp:simplePos x="0" y="0"/>
            <wp:positionH relativeFrom="page">
              <wp:posOffset>3382645</wp:posOffset>
            </wp:positionH>
            <wp:positionV relativeFrom="paragraph">
              <wp:posOffset>94615</wp:posOffset>
            </wp:positionV>
            <wp:extent cx="80645" cy="36830"/>
            <wp:effectExtent l="0" t="0" r="0" b="0"/>
            <wp:wrapNone/>
            <wp:docPr id="3" name="image9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645" cy="3683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 </w:t>
      </w:r>
      <w:r>
        <w:rPr>
          <w:sz w:val="24"/>
        </w:rPr>
        <w:t>本工程关于安全文明施工措施的具体要求及措施项目内容如下：</w:t>
      </w:r>
    </w:p>
    <w:p w14:paraId="447AF220" w14:textId="77777777" w:rsidR="00162586" w:rsidRDefault="00162586" w:rsidP="00162586">
      <w:pPr>
        <w:spacing w:line="360" w:lineRule="auto"/>
        <w:rPr>
          <w:sz w:val="24"/>
          <w:u w:val="single"/>
        </w:rPr>
      </w:pPr>
      <w:r>
        <w:rPr>
          <w:rFonts w:hint="eastAsia"/>
          <w:sz w:val="24"/>
          <w:u w:val="single"/>
        </w:rPr>
        <w:t>根据《北京市住房和城乡建设委员会关于明确安全文明施工费中常态化疫情防控</w:t>
      </w:r>
      <w:r>
        <w:rPr>
          <w:rFonts w:hint="eastAsia"/>
          <w:sz w:val="24"/>
          <w:u w:val="single"/>
        </w:rPr>
        <w:lastRenderedPageBreak/>
        <w:t>措施费用标准的通知》（京建发〔</w:t>
      </w:r>
      <w:r>
        <w:rPr>
          <w:rFonts w:hint="eastAsia"/>
          <w:sz w:val="24"/>
          <w:u w:val="single"/>
        </w:rPr>
        <w:t>2022</w:t>
      </w:r>
      <w:r>
        <w:rPr>
          <w:rFonts w:hint="eastAsia"/>
          <w:sz w:val="24"/>
          <w:u w:val="single"/>
        </w:rPr>
        <w:t>〕</w:t>
      </w:r>
      <w:r>
        <w:rPr>
          <w:rFonts w:hint="eastAsia"/>
          <w:sz w:val="24"/>
          <w:u w:val="single"/>
        </w:rPr>
        <w:t>190</w:t>
      </w:r>
      <w:r>
        <w:rPr>
          <w:rFonts w:hint="eastAsia"/>
          <w:sz w:val="24"/>
          <w:u w:val="single"/>
        </w:rPr>
        <w:t>号）、京建发〔</w:t>
      </w:r>
      <w:r>
        <w:rPr>
          <w:sz w:val="24"/>
          <w:u w:val="single"/>
        </w:rPr>
        <w:t>2019</w:t>
      </w:r>
      <w:r>
        <w:rPr>
          <w:sz w:val="24"/>
          <w:u w:val="single"/>
        </w:rPr>
        <w:t>〕</w:t>
      </w:r>
      <w:r>
        <w:rPr>
          <w:sz w:val="24"/>
          <w:u w:val="single"/>
        </w:rPr>
        <w:t>141</w:t>
      </w:r>
      <w:r>
        <w:rPr>
          <w:sz w:val="24"/>
          <w:u w:val="single"/>
        </w:rPr>
        <w:t>号北京市住房和城乡建设委员会《关于重新调整北京市建设工程计价依据增值税税率》的通知</w:t>
      </w:r>
      <w:r>
        <w:rPr>
          <w:rFonts w:hint="eastAsia"/>
          <w:sz w:val="24"/>
          <w:u w:val="single"/>
        </w:rPr>
        <w:t>、《北京市建设工程安全文明施工费费用标准（</w:t>
      </w:r>
      <w:r>
        <w:rPr>
          <w:rFonts w:hint="eastAsia"/>
          <w:sz w:val="24"/>
          <w:u w:val="single"/>
        </w:rPr>
        <w:t>2020</w:t>
      </w:r>
      <w:r>
        <w:rPr>
          <w:rFonts w:hint="eastAsia"/>
          <w:sz w:val="24"/>
          <w:u w:val="single"/>
        </w:rPr>
        <w:t>）》（京建发【</w:t>
      </w:r>
      <w:r>
        <w:rPr>
          <w:rFonts w:hint="eastAsia"/>
          <w:sz w:val="24"/>
          <w:u w:val="single"/>
        </w:rPr>
        <w:t>2020</w:t>
      </w:r>
      <w:r>
        <w:rPr>
          <w:rFonts w:hint="eastAsia"/>
          <w:sz w:val="24"/>
          <w:u w:val="single"/>
        </w:rPr>
        <w:t>】</w:t>
      </w:r>
      <w:r>
        <w:rPr>
          <w:rFonts w:hint="eastAsia"/>
          <w:sz w:val="24"/>
          <w:u w:val="single"/>
        </w:rPr>
        <w:t>316</w:t>
      </w:r>
      <w:r>
        <w:rPr>
          <w:rFonts w:hint="eastAsia"/>
          <w:sz w:val="24"/>
          <w:u w:val="single"/>
        </w:rPr>
        <w:t>号）、《关于印发配套</w:t>
      </w:r>
      <w:r>
        <w:rPr>
          <w:rFonts w:hint="eastAsia"/>
          <w:sz w:val="24"/>
          <w:u w:val="single"/>
        </w:rPr>
        <w:t>2021</w:t>
      </w:r>
      <w:r>
        <w:rPr>
          <w:rFonts w:hint="eastAsia"/>
          <w:sz w:val="24"/>
          <w:u w:val="single"/>
        </w:rPr>
        <w:t>年〈预算消耗量标准〉计价的安全文明施工费等费用标准的通知》（京建发〔</w:t>
      </w:r>
      <w:r>
        <w:rPr>
          <w:rFonts w:hint="eastAsia"/>
          <w:sz w:val="24"/>
          <w:u w:val="single"/>
        </w:rPr>
        <w:t>2021</w:t>
      </w:r>
      <w:r>
        <w:rPr>
          <w:rFonts w:hint="eastAsia"/>
          <w:sz w:val="24"/>
          <w:u w:val="single"/>
        </w:rPr>
        <w:t>〕</w:t>
      </w:r>
      <w:r>
        <w:rPr>
          <w:rFonts w:hint="eastAsia"/>
          <w:sz w:val="24"/>
          <w:u w:val="single"/>
        </w:rPr>
        <w:t>404</w:t>
      </w:r>
      <w:r>
        <w:rPr>
          <w:rFonts w:hint="eastAsia"/>
          <w:sz w:val="24"/>
          <w:u w:val="single"/>
        </w:rPr>
        <w:t>号）及北京市的取费文件（以最新的取费文件为准），北京市建设工程施工现场安全生产标准化管理图集</w:t>
      </w:r>
      <w:proofErr w:type="gramStart"/>
      <w:r>
        <w:rPr>
          <w:rFonts w:hint="eastAsia"/>
          <w:sz w:val="24"/>
          <w:u w:val="single"/>
        </w:rPr>
        <w:t>》</w:t>
      </w:r>
      <w:proofErr w:type="gramEnd"/>
      <w:r>
        <w:rPr>
          <w:rFonts w:hint="eastAsia"/>
          <w:sz w:val="24"/>
          <w:u w:val="single"/>
        </w:rPr>
        <w:t>（</w:t>
      </w:r>
      <w:r>
        <w:rPr>
          <w:rFonts w:hint="eastAsia"/>
          <w:sz w:val="24"/>
          <w:u w:val="single"/>
        </w:rPr>
        <w:t>2019</w:t>
      </w:r>
      <w:r>
        <w:rPr>
          <w:rFonts w:hint="eastAsia"/>
          <w:sz w:val="24"/>
          <w:u w:val="single"/>
        </w:rPr>
        <w:t>版）（以下简称：《图集》标准化考评标准外的要求的规定，投标人结合本工程特点、工程场地、周围环境、工期进度和作业环境要求及自身的技术装备和管理水平，制定切实可行的施工措施，确保安全施工、文明施工。</w:t>
      </w:r>
    </w:p>
    <w:p w14:paraId="3BA7881F" w14:textId="77777777" w:rsidR="00162586" w:rsidRPr="006B0BB9" w:rsidRDefault="00162586" w:rsidP="00162586">
      <w:pPr>
        <w:spacing w:line="360" w:lineRule="auto"/>
        <w:rPr>
          <w:sz w:val="24"/>
          <w:u w:val="single"/>
        </w:rPr>
      </w:pPr>
      <w:r>
        <w:rPr>
          <w:rFonts w:hint="eastAsia"/>
          <w:sz w:val="24"/>
          <w:u w:val="single"/>
        </w:rPr>
        <w:t>3</w:t>
      </w:r>
      <w:r>
        <w:rPr>
          <w:rFonts w:hint="eastAsia"/>
          <w:sz w:val="24"/>
          <w:u w:val="single"/>
        </w:rPr>
        <w:t>、</w:t>
      </w:r>
      <w:r w:rsidRPr="006B0BB9">
        <w:rPr>
          <w:rFonts w:hint="eastAsia"/>
          <w:sz w:val="24"/>
          <w:u w:val="single"/>
        </w:rPr>
        <w:t>供应商应根据本工程招标范围及要求规范施工，制定工期计划，确保按期完成施工工作。</w:t>
      </w:r>
    </w:p>
    <w:p w14:paraId="251DE694" w14:textId="77777777" w:rsidR="00162586" w:rsidRPr="006B0BB9" w:rsidRDefault="00162586" w:rsidP="00162586">
      <w:pPr>
        <w:spacing w:line="360" w:lineRule="auto"/>
        <w:rPr>
          <w:sz w:val="24"/>
          <w:u w:val="single"/>
        </w:rPr>
      </w:pPr>
      <w:r>
        <w:rPr>
          <w:rFonts w:hint="eastAsia"/>
          <w:sz w:val="24"/>
          <w:u w:val="single"/>
        </w:rPr>
        <w:t>4</w:t>
      </w:r>
      <w:r>
        <w:rPr>
          <w:rFonts w:hint="eastAsia"/>
          <w:sz w:val="24"/>
          <w:u w:val="single"/>
        </w:rPr>
        <w:t>、</w:t>
      </w:r>
      <w:r w:rsidRPr="006B0BB9">
        <w:rPr>
          <w:rFonts w:hint="eastAsia"/>
          <w:sz w:val="24"/>
          <w:u w:val="single"/>
        </w:rPr>
        <w:t>供应的材料均须达到国家环保、节能有关规范和标准的要求，一切用于本工程的材料、设备必须符合合同规定的品种、规格、质量要求。</w:t>
      </w:r>
    </w:p>
    <w:p w14:paraId="07238307" w14:textId="77777777" w:rsidR="00162586" w:rsidRPr="006B0BB9" w:rsidRDefault="00162586" w:rsidP="00162586">
      <w:pPr>
        <w:spacing w:line="360" w:lineRule="auto"/>
        <w:rPr>
          <w:sz w:val="24"/>
          <w:u w:val="single"/>
        </w:rPr>
      </w:pPr>
      <w:r>
        <w:rPr>
          <w:rFonts w:hint="eastAsia"/>
          <w:sz w:val="24"/>
          <w:u w:val="single"/>
        </w:rPr>
        <w:t>5</w:t>
      </w:r>
      <w:r>
        <w:rPr>
          <w:rFonts w:hint="eastAsia"/>
          <w:sz w:val="24"/>
          <w:u w:val="single"/>
        </w:rPr>
        <w:t>、</w:t>
      </w:r>
      <w:r w:rsidRPr="006B0BB9">
        <w:rPr>
          <w:rFonts w:hint="eastAsia"/>
          <w:sz w:val="24"/>
          <w:u w:val="single"/>
        </w:rPr>
        <w:t>工程量清单编制依据</w:t>
      </w:r>
      <w:r w:rsidRPr="006B0BB9">
        <w:rPr>
          <w:rFonts w:hint="eastAsia"/>
          <w:sz w:val="24"/>
          <w:u w:val="single"/>
        </w:rPr>
        <w:t>:</w:t>
      </w:r>
      <w:r w:rsidRPr="006B0BB9">
        <w:rPr>
          <w:rFonts w:hint="eastAsia"/>
          <w:sz w:val="24"/>
          <w:u w:val="single"/>
        </w:rPr>
        <w:t>详见清单编制说明</w:t>
      </w:r>
    </w:p>
    <w:p w14:paraId="78664D0D" w14:textId="77777777" w:rsidR="00162586" w:rsidRPr="006B0BB9" w:rsidRDefault="00162586" w:rsidP="00162586">
      <w:pPr>
        <w:spacing w:line="360" w:lineRule="auto"/>
        <w:rPr>
          <w:sz w:val="24"/>
          <w:u w:val="single"/>
        </w:rPr>
      </w:pPr>
      <w:r w:rsidRPr="006B0BB9">
        <w:rPr>
          <w:rFonts w:hint="eastAsia"/>
          <w:sz w:val="24"/>
          <w:u w:val="single"/>
        </w:rPr>
        <w:t>四、其他要求</w:t>
      </w:r>
    </w:p>
    <w:p w14:paraId="07A6DDB1" w14:textId="77777777" w:rsidR="00162586" w:rsidRPr="006B0BB9" w:rsidRDefault="00162586" w:rsidP="00162586">
      <w:pPr>
        <w:spacing w:line="360" w:lineRule="auto"/>
        <w:rPr>
          <w:sz w:val="24"/>
          <w:u w:val="single"/>
        </w:rPr>
      </w:pPr>
      <w:r w:rsidRPr="006B0BB9">
        <w:rPr>
          <w:rFonts w:hint="eastAsia"/>
          <w:sz w:val="24"/>
          <w:u w:val="single"/>
        </w:rPr>
        <w:t>1.</w:t>
      </w:r>
      <w:r w:rsidRPr="006B0BB9">
        <w:rPr>
          <w:rFonts w:hint="eastAsia"/>
          <w:sz w:val="24"/>
          <w:u w:val="single"/>
        </w:rPr>
        <w:t>供应商需负责协调、解决消防、公安、建设主管部门、城管、交通、环卫、街道等政府机关及相关部门的关系并按照相关要求办理各项手续</w:t>
      </w:r>
      <w:r w:rsidRPr="006B0BB9">
        <w:rPr>
          <w:rFonts w:hint="eastAsia"/>
          <w:sz w:val="24"/>
          <w:u w:val="single"/>
        </w:rPr>
        <w:t>:</w:t>
      </w:r>
    </w:p>
    <w:p w14:paraId="27938D6B" w14:textId="77777777" w:rsidR="00162586" w:rsidRPr="006B0BB9" w:rsidRDefault="00162586" w:rsidP="00162586">
      <w:pPr>
        <w:spacing w:line="360" w:lineRule="auto"/>
        <w:rPr>
          <w:sz w:val="24"/>
          <w:u w:val="single"/>
        </w:rPr>
      </w:pPr>
      <w:r w:rsidRPr="006B0BB9">
        <w:rPr>
          <w:rFonts w:hint="eastAsia"/>
          <w:sz w:val="24"/>
          <w:u w:val="single"/>
        </w:rPr>
        <w:t>2.</w:t>
      </w:r>
      <w:r w:rsidRPr="006B0BB9">
        <w:rPr>
          <w:rFonts w:hint="eastAsia"/>
          <w:sz w:val="24"/>
          <w:u w:val="single"/>
        </w:rPr>
        <w:t>负责对接有关部门对施工现场的检查</w:t>
      </w:r>
      <w:r w:rsidRPr="006B0BB9">
        <w:rPr>
          <w:rFonts w:hint="eastAsia"/>
          <w:sz w:val="24"/>
          <w:u w:val="single"/>
        </w:rPr>
        <w:t>;</w:t>
      </w:r>
      <w:r w:rsidRPr="006B0BB9">
        <w:rPr>
          <w:rFonts w:hint="eastAsia"/>
          <w:sz w:val="24"/>
          <w:u w:val="single"/>
        </w:rPr>
        <w:t>对提出的问题或意见及时给予书面答复</w:t>
      </w:r>
      <w:r w:rsidRPr="006B0BB9">
        <w:rPr>
          <w:rFonts w:hint="eastAsia"/>
          <w:sz w:val="24"/>
          <w:u w:val="single"/>
        </w:rPr>
        <w:t>;</w:t>
      </w:r>
      <w:r w:rsidRPr="006B0BB9">
        <w:rPr>
          <w:rFonts w:hint="eastAsia"/>
          <w:sz w:val="24"/>
          <w:u w:val="single"/>
        </w:rPr>
        <w:t>负责解决施工中的扰民和</w:t>
      </w:r>
      <w:proofErr w:type="gramStart"/>
      <w:r w:rsidRPr="006B0BB9">
        <w:rPr>
          <w:rFonts w:hint="eastAsia"/>
          <w:sz w:val="24"/>
          <w:u w:val="single"/>
        </w:rPr>
        <w:t>民扰</w:t>
      </w:r>
      <w:proofErr w:type="gramEnd"/>
      <w:r w:rsidRPr="006B0BB9">
        <w:rPr>
          <w:rFonts w:hint="eastAsia"/>
          <w:sz w:val="24"/>
          <w:u w:val="single"/>
        </w:rPr>
        <w:t>等问题，保证工程在良好的外部环境下进行。</w:t>
      </w:r>
    </w:p>
    <w:p w14:paraId="62A50B99" w14:textId="77777777" w:rsidR="00162586" w:rsidRPr="006B0BB9" w:rsidRDefault="00162586" w:rsidP="00162586">
      <w:pPr>
        <w:spacing w:line="360" w:lineRule="auto"/>
        <w:rPr>
          <w:sz w:val="24"/>
          <w:u w:val="single"/>
        </w:rPr>
      </w:pPr>
      <w:r w:rsidRPr="006B0BB9">
        <w:rPr>
          <w:rFonts w:hint="eastAsia"/>
          <w:sz w:val="24"/>
          <w:u w:val="single"/>
        </w:rPr>
        <w:t>3.</w:t>
      </w:r>
      <w:r w:rsidRPr="006B0BB9">
        <w:rPr>
          <w:rFonts w:hint="eastAsia"/>
          <w:sz w:val="24"/>
          <w:u w:val="single"/>
        </w:rPr>
        <w:t>如本工程涉及以下工作内容，执行以下要求</w:t>
      </w:r>
      <w:r w:rsidRPr="006B0BB9">
        <w:rPr>
          <w:rFonts w:hint="eastAsia"/>
          <w:sz w:val="24"/>
          <w:u w:val="single"/>
        </w:rPr>
        <w:t>:</w:t>
      </w:r>
    </w:p>
    <w:p w14:paraId="70BAE297" w14:textId="77777777" w:rsidR="00162586" w:rsidRPr="006B0BB9" w:rsidRDefault="00162586" w:rsidP="00162586">
      <w:pPr>
        <w:spacing w:line="360" w:lineRule="auto"/>
        <w:rPr>
          <w:sz w:val="24"/>
          <w:u w:val="single"/>
        </w:rPr>
      </w:pPr>
      <w:r w:rsidRPr="006B0BB9">
        <w:rPr>
          <w:rFonts w:hint="eastAsia"/>
          <w:sz w:val="24"/>
          <w:u w:val="single"/>
        </w:rPr>
        <w:t>3.1</w:t>
      </w:r>
      <w:r w:rsidRPr="006B0BB9">
        <w:rPr>
          <w:rFonts w:hint="eastAsia"/>
          <w:sz w:val="24"/>
          <w:u w:val="single"/>
        </w:rPr>
        <w:t>、质量标准</w:t>
      </w:r>
      <w:r w:rsidRPr="006B0BB9">
        <w:rPr>
          <w:rFonts w:hint="eastAsia"/>
          <w:sz w:val="24"/>
          <w:u w:val="single"/>
        </w:rPr>
        <w:t>:</w:t>
      </w:r>
      <w:r w:rsidRPr="006B0BB9">
        <w:rPr>
          <w:rFonts w:hint="eastAsia"/>
          <w:sz w:val="24"/>
          <w:u w:val="single"/>
        </w:rPr>
        <w:t>执行国家、省或行业现行的工程建设质量验收标准及规范，须达到合格标准。</w:t>
      </w:r>
    </w:p>
    <w:p w14:paraId="4C93BE47" w14:textId="77777777" w:rsidR="00162586" w:rsidRPr="006B0BB9" w:rsidRDefault="00162586" w:rsidP="00162586">
      <w:pPr>
        <w:spacing w:line="360" w:lineRule="auto"/>
        <w:rPr>
          <w:sz w:val="24"/>
          <w:u w:val="single"/>
        </w:rPr>
      </w:pPr>
      <w:r w:rsidRPr="006B0BB9">
        <w:rPr>
          <w:rFonts w:hint="eastAsia"/>
          <w:sz w:val="24"/>
          <w:u w:val="single"/>
        </w:rPr>
        <w:t>3.</w:t>
      </w:r>
      <w:r>
        <w:rPr>
          <w:rFonts w:hint="eastAsia"/>
          <w:sz w:val="24"/>
          <w:u w:val="single"/>
        </w:rPr>
        <w:t>2</w:t>
      </w:r>
      <w:r>
        <w:rPr>
          <w:rFonts w:hint="eastAsia"/>
          <w:sz w:val="24"/>
          <w:u w:val="single"/>
        </w:rPr>
        <w:t>、</w:t>
      </w:r>
      <w:r w:rsidRPr="006B0BB9">
        <w:rPr>
          <w:rFonts w:hint="eastAsia"/>
          <w:sz w:val="24"/>
          <w:u w:val="single"/>
        </w:rPr>
        <w:t>如工程中所用的建筑材料必须严格执行建设部及北京市有关建筑工程中限制使用和淘汰的建材产品的规定</w:t>
      </w:r>
      <w:r w:rsidRPr="006B0BB9">
        <w:rPr>
          <w:rFonts w:hint="eastAsia"/>
          <w:sz w:val="24"/>
          <w:u w:val="single"/>
        </w:rPr>
        <w:t>,</w:t>
      </w:r>
      <w:r w:rsidRPr="006B0BB9">
        <w:rPr>
          <w:rFonts w:hint="eastAsia"/>
          <w:sz w:val="24"/>
          <w:u w:val="single"/>
        </w:rPr>
        <w:t>并符合国家标准或相关行业的相关产品标准</w:t>
      </w:r>
      <w:r w:rsidRPr="006B0BB9">
        <w:rPr>
          <w:rFonts w:hint="eastAsia"/>
          <w:sz w:val="24"/>
          <w:u w:val="single"/>
        </w:rPr>
        <w:t>,</w:t>
      </w:r>
      <w:r w:rsidRPr="006B0BB9">
        <w:rPr>
          <w:rFonts w:hint="eastAsia"/>
          <w:sz w:val="24"/>
          <w:u w:val="single"/>
        </w:rPr>
        <w:t>以及《放射性核素限量标准》</w:t>
      </w:r>
      <w:r w:rsidRPr="006B0BB9">
        <w:rPr>
          <w:rFonts w:hint="eastAsia"/>
          <w:sz w:val="24"/>
          <w:u w:val="single"/>
        </w:rPr>
        <w:t>GB6566,</w:t>
      </w:r>
      <w:r w:rsidRPr="006B0BB9">
        <w:rPr>
          <w:rFonts w:hint="eastAsia"/>
          <w:sz w:val="24"/>
          <w:u w:val="single"/>
        </w:rPr>
        <w:t>不使用国家及北京建设主管部门向社会公布的现行有效的限制、禁止使用的建筑材料及制品。</w:t>
      </w:r>
    </w:p>
    <w:p w14:paraId="5AF79AB5" w14:textId="77777777" w:rsidR="00162586" w:rsidRDefault="00162586" w:rsidP="00162586">
      <w:pPr>
        <w:spacing w:line="360" w:lineRule="auto"/>
        <w:rPr>
          <w:sz w:val="24"/>
          <w:u w:val="single"/>
        </w:rPr>
      </w:pPr>
      <w:r w:rsidRPr="006B0BB9">
        <w:rPr>
          <w:rFonts w:hint="eastAsia"/>
          <w:sz w:val="24"/>
          <w:u w:val="single"/>
        </w:rPr>
        <w:t>采购人声明</w:t>
      </w:r>
      <w:r w:rsidRPr="006B0BB9">
        <w:rPr>
          <w:rFonts w:hint="eastAsia"/>
          <w:sz w:val="24"/>
          <w:u w:val="single"/>
        </w:rPr>
        <w:t>:</w:t>
      </w:r>
      <w:r w:rsidRPr="006B0BB9">
        <w:rPr>
          <w:rFonts w:hint="eastAsia"/>
          <w:sz w:val="24"/>
          <w:u w:val="single"/>
        </w:rPr>
        <w:t>在开工前提供的现场地质勘察资料及有关现场的市政管线等资料和数据均是以诚实可信的态度提供的，是采购人现在有的和客观的。但采购人并不对上述资料中标示的地下水位标高及管线位置的准确性负责，采购人也不对供应</w:t>
      </w:r>
      <w:r w:rsidRPr="006B0BB9">
        <w:rPr>
          <w:rFonts w:hint="eastAsia"/>
          <w:sz w:val="24"/>
          <w:u w:val="single"/>
        </w:rPr>
        <w:lastRenderedPageBreak/>
        <w:t>商由此而做出的推论、判断、理解、结论和任何决策负责。供应商应当</w:t>
      </w:r>
      <w:proofErr w:type="gramStart"/>
      <w:r w:rsidRPr="006B0BB9">
        <w:rPr>
          <w:rFonts w:hint="eastAsia"/>
          <w:sz w:val="24"/>
          <w:u w:val="single"/>
        </w:rPr>
        <w:t>考虑受</w:t>
      </w:r>
      <w:proofErr w:type="gramEnd"/>
      <w:r w:rsidRPr="006B0BB9">
        <w:rPr>
          <w:rFonts w:hint="eastAsia"/>
          <w:sz w:val="24"/>
          <w:u w:val="single"/>
        </w:rPr>
        <w:t>地质勘察钻孔数量的限制、局部钻孔勘察并不能完全代表场地的整体状况、地下水文地质情况受到季节性的影响、钻孔勘察后水文地质情况可能变化等情况。因此，供应商有义务通过自己的努力来核查这些资料的准确性。只有当采购人提供的施工现场资料与实际存在实质性的和成交供应商无法合理预见的巨大差异，并</w:t>
      </w:r>
      <w:proofErr w:type="gramStart"/>
      <w:r w:rsidRPr="006B0BB9">
        <w:rPr>
          <w:rFonts w:hint="eastAsia"/>
          <w:sz w:val="24"/>
          <w:u w:val="single"/>
        </w:rPr>
        <w:t>给成交</w:t>
      </w:r>
      <w:proofErr w:type="gramEnd"/>
      <w:r w:rsidRPr="006B0BB9">
        <w:rPr>
          <w:rFonts w:hint="eastAsia"/>
          <w:sz w:val="24"/>
          <w:u w:val="single"/>
        </w:rPr>
        <w:t>供应商的施工组织带来了非人力可以抗拒的和可以证明的明显损失或损害时，采购人才会考虑为其提供的施工现场的资料的适用性承担部分责任，并对采购人此类明显的损失或损害给予适当的分担。</w:t>
      </w:r>
    </w:p>
    <w:p w14:paraId="67F707B0" w14:textId="77777777" w:rsidR="00162586" w:rsidRDefault="00162586" w:rsidP="00162586">
      <w:pPr>
        <w:spacing w:line="360" w:lineRule="auto"/>
        <w:rPr>
          <w:sz w:val="24"/>
          <w:szCs w:val="20"/>
        </w:rPr>
      </w:pPr>
      <w:r>
        <w:rPr>
          <w:rFonts w:hint="eastAsia"/>
          <w:sz w:val="24"/>
          <w:szCs w:val="20"/>
        </w:rPr>
        <w:t>4</w:t>
      </w:r>
      <w:r>
        <w:rPr>
          <w:rFonts w:hint="eastAsia"/>
          <w:sz w:val="24"/>
          <w:szCs w:val="20"/>
        </w:rPr>
        <w:t>、工程量清单计价原则</w:t>
      </w:r>
    </w:p>
    <w:p w14:paraId="0AEEE766" w14:textId="77777777" w:rsidR="00162586" w:rsidRDefault="00162586" w:rsidP="00162586">
      <w:pPr>
        <w:spacing w:line="360" w:lineRule="auto"/>
        <w:rPr>
          <w:sz w:val="24"/>
          <w:szCs w:val="20"/>
          <w:u w:val="single"/>
        </w:rPr>
      </w:pPr>
      <w:r>
        <w:rPr>
          <w:rFonts w:hint="eastAsia"/>
          <w:sz w:val="24"/>
          <w:szCs w:val="20"/>
          <w:u w:val="single"/>
        </w:rPr>
        <w:t>4.1</w:t>
      </w:r>
      <w:r>
        <w:rPr>
          <w:rFonts w:hint="eastAsia"/>
          <w:sz w:val="24"/>
          <w:szCs w:val="20"/>
          <w:u w:val="single"/>
        </w:rPr>
        <w:t>工程量清单是竞争性磋商文件的组成部分，是响应报价、确定综合单价、调整工程量、签订合同、支付工程价款和竣工结算的基础和依据。</w:t>
      </w:r>
    </w:p>
    <w:p w14:paraId="0A2FDC38" w14:textId="77777777" w:rsidR="00162586" w:rsidRDefault="00162586" w:rsidP="00162586">
      <w:pPr>
        <w:spacing w:line="360" w:lineRule="auto"/>
        <w:rPr>
          <w:sz w:val="24"/>
          <w:szCs w:val="20"/>
          <w:u w:val="single"/>
        </w:rPr>
      </w:pPr>
      <w:r>
        <w:rPr>
          <w:rFonts w:hint="eastAsia"/>
          <w:sz w:val="24"/>
          <w:szCs w:val="20"/>
          <w:u w:val="single"/>
        </w:rPr>
        <w:t>4.2</w:t>
      </w:r>
      <w:r>
        <w:rPr>
          <w:rFonts w:hint="eastAsia"/>
          <w:sz w:val="24"/>
          <w:szCs w:val="20"/>
          <w:u w:val="single"/>
        </w:rPr>
        <w:t>工程量清单计价价款包括完成竞争性磋商文件规定的工程量清单项目所需的全部费用。包括分部分项工程费、其他项目费、</w:t>
      </w:r>
      <w:proofErr w:type="gramStart"/>
      <w:r>
        <w:rPr>
          <w:rFonts w:hint="eastAsia"/>
          <w:sz w:val="24"/>
          <w:szCs w:val="20"/>
          <w:u w:val="single"/>
        </w:rPr>
        <w:t>规</w:t>
      </w:r>
      <w:proofErr w:type="gramEnd"/>
      <w:r>
        <w:rPr>
          <w:rFonts w:hint="eastAsia"/>
          <w:sz w:val="24"/>
          <w:szCs w:val="20"/>
          <w:u w:val="single"/>
        </w:rPr>
        <w:t>费和税金。</w:t>
      </w:r>
    </w:p>
    <w:p w14:paraId="6920119B" w14:textId="77777777" w:rsidR="00162586" w:rsidRDefault="00162586" w:rsidP="00162586">
      <w:pPr>
        <w:spacing w:line="360" w:lineRule="auto"/>
        <w:rPr>
          <w:sz w:val="24"/>
          <w:szCs w:val="20"/>
          <w:u w:val="single"/>
        </w:rPr>
      </w:pPr>
      <w:r>
        <w:rPr>
          <w:rFonts w:hint="eastAsia"/>
          <w:sz w:val="24"/>
          <w:szCs w:val="20"/>
          <w:u w:val="single"/>
        </w:rPr>
        <w:t>4.3</w:t>
      </w:r>
      <w:r>
        <w:rPr>
          <w:rFonts w:hint="eastAsia"/>
          <w:sz w:val="24"/>
          <w:szCs w:val="20"/>
          <w:u w:val="single"/>
        </w:rPr>
        <w:t>除非采购人对工程量清单予以修改，供应商须依据采购人所提供的材料设备表及本项目工程量清单，结合本项目的基本技术条件和要求，严格按照工程量清单计价规范中的规定和要求填报单价和合价。每一项目只允许有一个报价，任何有选择的报价将不予以接受，未填报单价或合价的，将视同该项目费用已包括在其他项目单价或合价内；</w:t>
      </w:r>
    </w:p>
    <w:p w14:paraId="0E50492B" w14:textId="77777777" w:rsidR="00162586" w:rsidRDefault="00162586" w:rsidP="00162586">
      <w:pPr>
        <w:spacing w:line="360" w:lineRule="auto"/>
        <w:rPr>
          <w:sz w:val="24"/>
          <w:szCs w:val="20"/>
          <w:u w:val="single"/>
        </w:rPr>
      </w:pPr>
      <w:r>
        <w:rPr>
          <w:rFonts w:hint="eastAsia"/>
          <w:sz w:val="24"/>
          <w:szCs w:val="20"/>
          <w:u w:val="single"/>
        </w:rPr>
        <w:t>4.4</w:t>
      </w:r>
      <w:r>
        <w:rPr>
          <w:rFonts w:hint="eastAsia"/>
          <w:sz w:val="24"/>
          <w:szCs w:val="20"/>
          <w:u w:val="single"/>
        </w:rPr>
        <w:t>任何情况下，供应商不得以任何理由修改（包括任何形式的增加、删除或修改）采购人提供的工程量清单所有内容（包括子目列项、工作内容及工程量等），供应商须严格按照采购人提供的工程量清单进行报价，各供应商应在认真研究本竞争性磋商文件、合同条款、相关技术要求及规范的基础上，对采购人所提供的工程量清单进行报价。</w:t>
      </w:r>
    </w:p>
    <w:p w14:paraId="3913B2A4" w14:textId="77777777" w:rsidR="00162586" w:rsidRDefault="00162586" w:rsidP="00162586">
      <w:pPr>
        <w:spacing w:line="360" w:lineRule="auto"/>
        <w:contextualSpacing/>
        <w:rPr>
          <w:i/>
          <w:iCs/>
          <w:sz w:val="24"/>
        </w:rPr>
      </w:pPr>
      <w:r>
        <w:rPr>
          <w:rFonts w:hint="eastAsia"/>
          <w:sz w:val="24"/>
        </w:rPr>
        <w:t>5</w:t>
      </w:r>
      <w:r>
        <w:rPr>
          <w:rFonts w:hint="eastAsia"/>
          <w:sz w:val="24"/>
        </w:rPr>
        <w:t>、</w:t>
      </w:r>
      <w:r>
        <w:rPr>
          <w:sz w:val="24"/>
        </w:rPr>
        <w:t>验收标准</w:t>
      </w:r>
    </w:p>
    <w:p w14:paraId="43B90403" w14:textId="77777777" w:rsidR="00162586" w:rsidRPr="00834881" w:rsidRDefault="00162586" w:rsidP="00162586">
      <w:pPr>
        <w:spacing w:line="360" w:lineRule="auto"/>
        <w:rPr>
          <w:sz w:val="24"/>
          <w:szCs w:val="20"/>
          <w:u w:val="single"/>
        </w:rPr>
      </w:pPr>
      <w:r w:rsidRPr="00CB47A3">
        <w:rPr>
          <w:rFonts w:hint="eastAsia"/>
          <w:sz w:val="24"/>
          <w:szCs w:val="20"/>
          <w:u w:val="single"/>
        </w:rPr>
        <w:t>工程质量应该符合规范、标准的要求且不低于国家、地方现行施工规范、质量评定标准、验收规范、特殊专业有关规定、采购人要求。</w:t>
      </w:r>
    </w:p>
    <w:p w14:paraId="2BDBB70A" w14:textId="77777777" w:rsidR="00162586" w:rsidRDefault="00162586" w:rsidP="00162586">
      <w:pPr>
        <w:spacing w:line="440" w:lineRule="exact"/>
        <w:rPr>
          <w:b/>
          <w:sz w:val="24"/>
        </w:rPr>
      </w:pPr>
      <w:r>
        <w:rPr>
          <w:rFonts w:hint="eastAsia"/>
          <w:b/>
          <w:sz w:val="24"/>
        </w:rPr>
        <w:t>五、</w:t>
      </w:r>
      <w:r>
        <w:rPr>
          <w:b/>
          <w:sz w:val="24"/>
        </w:rPr>
        <w:t>工程量清单</w:t>
      </w:r>
      <w:r>
        <w:rPr>
          <w:rFonts w:hint="eastAsia"/>
          <w:b/>
          <w:sz w:val="24"/>
        </w:rPr>
        <w:t>及图纸</w:t>
      </w:r>
      <w:r>
        <w:rPr>
          <w:rFonts w:hint="eastAsia"/>
          <w:b/>
          <w:sz w:val="24"/>
        </w:rPr>
        <w:t xml:space="preserve"> </w:t>
      </w:r>
    </w:p>
    <w:p w14:paraId="2709CD35" w14:textId="77777777" w:rsidR="00162586" w:rsidRDefault="00162586" w:rsidP="00162586">
      <w:pPr>
        <w:autoSpaceDE w:val="0"/>
        <w:autoSpaceDN w:val="0"/>
        <w:rPr>
          <w:bCs/>
        </w:rPr>
      </w:pPr>
    </w:p>
    <w:p w14:paraId="3E12242D" w14:textId="77777777" w:rsidR="00162586" w:rsidRPr="00403E01" w:rsidRDefault="00162586" w:rsidP="00162586">
      <w:pPr>
        <w:rPr>
          <w:bCs/>
          <w:sz w:val="24"/>
        </w:rPr>
      </w:pPr>
      <w:r w:rsidRPr="00403E01">
        <w:rPr>
          <w:rFonts w:hint="eastAsia"/>
          <w:bCs/>
          <w:sz w:val="24"/>
        </w:rPr>
        <w:t>另行发放电子版工程量清单及图纸</w:t>
      </w:r>
    </w:p>
    <w:bookmarkEnd w:id="0"/>
    <w:p w14:paraId="039989AA" w14:textId="77777777" w:rsidR="00190932" w:rsidRPr="00162586" w:rsidRDefault="00190932">
      <w:pPr>
        <w:rPr>
          <w:rFonts w:hint="eastAsia"/>
        </w:rPr>
      </w:pPr>
    </w:p>
    <w:sectPr w:rsidR="00190932" w:rsidRPr="00162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4434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9"/>
    <w:rsid w:val="00162586"/>
    <w:rsid w:val="00190932"/>
    <w:rsid w:val="00420679"/>
    <w:rsid w:val="00786A65"/>
    <w:rsid w:val="00DF47D0"/>
    <w:rsid w:val="00FA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8D4B9C-B0FA-4468-B391-57F8B7EF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58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206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6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6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6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6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67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67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67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2067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6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6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6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679"/>
    <w:rPr>
      <w:rFonts w:cstheme="majorBidi"/>
      <w:color w:val="2F5496" w:themeColor="accent1" w:themeShade="BF"/>
      <w:sz w:val="28"/>
      <w:szCs w:val="28"/>
    </w:rPr>
  </w:style>
  <w:style w:type="character" w:customStyle="1" w:styleId="50">
    <w:name w:val="标题 5 字符"/>
    <w:basedOn w:val="a0"/>
    <w:link w:val="5"/>
    <w:uiPriority w:val="9"/>
    <w:semiHidden/>
    <w:rsid w:val="00420679"/>
    <w:rPr>
      <w:rFonts w:cstheme="majorBidi"/>
      <w:color w:val="2F5496" w:themeColor="accent1" w:themeShade="BF"/>
      <w:sz w:val="24"/>
      <w:szCs w:val="24"/>
    </w:rPr>
  </w:style>
  <w:style w:type="character" w:customStyle="1" w:styleId="60">
    <w:name w:val="标题 6 字符"/>
    <w:basedOn w:val="a0"/>
    <w:link w:val="6"/>
    <w:uiPriority w:val="9"/>
    <w:semiHidden/>
    <w:rsid w:val="00420679"/>
    <w:rPr>
      <w:rFonts w:cstheme="majorBidi"/>
      <w:b/>
      <w:bCs/>
      <w:color w:val="2F5496" w:themeColor="accent1" w:themeShade="BF"/>
    </w:rPr>
  </w:style>
  <w:style w:type="character" w:customStyle="1" w:styleId="70">
    <w:name w:val="标题 7 字符"/>
    <w:basedOn w:val="a0"/>
    <w:link w:val="7"/>
    <w:uiPriority w:val="9"/>
    <w:semiHidden/>
    <w:rsid w:val="00420679"/>
    <w:rPr>
      <w:rFonts w:cstheme="majorBidi"/>
      <w:b/>
      <w:bCs/>
      <w:color w:val="595959" w:themeColor="text1" w:themeTint="A6"/>
    </w:rPr>
  </w:style>
  <w:style w:type="character" w:customStyle="1" w:styleId="80">
    <w:name w:val="标题 8 字符"/>
    <w:basedOn w:val="a0"/>
    <w:link w:val="8"/>
    <w:uiPriority w:val="9"/>
    <w:semiHidden/>
    <w:rsid w:val="00420679"/>
    <w:rPr>
      <w:rFonts w:cstheme="majorBidi"/>
      <w:color w:val="595959" w:themeColor="text1" w:themeTint="A6"/>
    </w:rPr>
  </w:style>
  <w:style w:type="character" w:customStyle="1" w:styleId="90">
    <w:name w:val="标题 9 字符"/>
    <w:basedOn w:val="a0"/>
    <w:link w:val="9"/>
    <w:uiPriority w:val="9"/>
    <w:semiHidden/>
    <w:rsid w:val="00420679"/>
    <w:rPr>
      <w:rFonts w:eastAsiaTheme="majorEastAsia" w:cstheme="majorBidi"/>
      <w:color w:val="595959" w:themeColor="text1" w:themeTint="A6"/>
    </w:rPr>
  </w:style>
  <w:style w:type="paragraph" w:styleId="a3">
    <w:name w:val="Title"/>
    <w:basedOn w:val="a"/>
    <w:next w:val="a"/>
    <w:link w:val="a4"/>
    <w:uiPriority w:val="10"/>
    <w:qFormat/>
    <w:rsid w:val="004206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6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6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6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679"/>
    <w:pPr>
      <w:spacing w:before="160" w:after="160"/>
      <w:jc w:val="center"/>
    </w:pPr>
    <w:rPr>
      <w:i/>
      <w:iCs/>
      <w:color w:val="404040" w:themeColor="text1" w:themeTint="BF"/>
    </w:rPr>
  </w:style>
  <w:style w:type="character" w:customStyle="1" w:styleId="a8">
    <w:name w:val="引用 字符"/>
    <w:basedOn w:val="a0"/>
    <w:link w:val="a7"/>
    <w:uiPriority w:val="29"/>
    <w:rsid w:val="00420679"/>
    <w:rPr>
      <w:i/>
      <w:iCs/>
      <w:color w:val="404040" w:themeColor="text1" w:themeTint="BF"/>
    </w:rPr>
  </w:style>
  <w:style w:type="paragraph" w:styleId="a9">
    <w:name w:val="List Paragraph"/>
    <w:basedOn w:val="a"/>
    <w:uiPriority w:val="34"/>
    <w:qFormat/>
    <w:rsid w:val="00420679"/>
    <w:pPr>
      <w:ind w:left="720"/>
      <w:contextualSpacing/>
    </w:pPr>
  </w:style>
  <w:style w:type="character" w:styleId="aa">
    <w:name w:val="Intense Emphasis"/>
    <w:basedOn w:val="a0"/>
    <w:uiPriority w:val="21"/>
    <w:qFormat/>
    <w:rsid w:val="00420679"/>
    <w:rPr>
      <w:i/>
      <w:iCs/>
      <w:color w:val="2F5496" w:themeColor="accent1" w:themeShade="BF"/>
    </w:rPr>
  </w:style>
  <w:style w:type="paragraph" w:styleId="ab">
    <w:name w:val="Intense Quote"/>
    <w:basedOn w:val="a"/>
    <w:next w:val="a"/>
    <w:link w:val="ac"/>
    <w:uiPriority w:val="30"/>
    <w:qFormat/>
    <w:rsid w:val="00420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679"/>
    <w:rPr>
      <w:i/>
      <w:iCs/>
      <w:color w:val="2F5496" w:themeColor="accent1" w:themeShade="BF"/>
    </w:rPr>
  </w:style>
  <w:style w:type="character" w:styleId="ad">
    <w:name w:val="Intense Reference"/>
    <w:basedOn w:val="a0"/>
    <w:uiPriority w:val="32"/>
    <w:qFormat/>
    <w:rsid w:val="00420679"/>
    <w:rPr>
      <w:b/>
      <w:bCs/>
      <w:smallCaps/>
      <w:color w:val="2F5496" w:themeColor="accent1" w:themeShade="BF"/>
      <w:spacing w:val="5"/>
    </w:rPr>
  </w:style>
  <w:style w:type="character" w:customStyle="1" w:styleId="ae">
    <w:name w:val="列表段落 字符"/>
    <w:link w:val="11"/>
    <w:uiPriority w:val="34"/>
    <w:qFormat/>
    <w:rsid w:val="00162586"/>
    <w:rPr>
      <w:rFonts w:ascii="Calibri" w:eastAsia="宋体" w:hAnsi="Calibri"/>
    </w:rPr>
  </w:style>
  <w:style w:type="character" w:customStyle="1" w:styleId="af">
    <w:name w:val="正文文本 字符"/>
    <w:link w:val="af0"/>
    <w:qFormat/>
    <w:rsid w:val="00162586"/>
    <w:rPr>
      <w:rFonts w:ascii="宋体" w:hAnsi="宋体"/>
      <w:sz w:val="24"/>
      <w:szCs w:val="24"/>
    </w:rPr>
  </w:style>
  <w:style w:type="paragraph" w:customStyle="1" w:styleId="11">
    <w:name w:val="列表段落1"/>
    <w:basedOn w:val="a"/>
    <w:link w:val="ae"/>
    <w:uiPriority w:val="34"/>
    <w:qFormat/>
    <w:rsid w:val="00162586"/>
    <w:pPr>
      <w:ind w:firstLineChars="200" w:firstLine="420"/>
    </w:pPr>
    <w:rPr>
      <w:rFonts w:ascii="Calibri" w:hAnsi="Calibri" w:cstheme="minorBidi"/>
      <w:szCs w:val="22"/>
    </w:rPr>
  </w:style>
  <w:style w:type="paragraph" w:styleId="af0">
    <w:name w:val="Body Text"/>
    <w:basedOn w:val="a"/>
    <w:link w:val="af"/>
    <w:qFormat/>
    <w:rsid w:val="00162586"/>
    <w:pPr>
      <w:tabs>
        <w:tab w:val="left" w:pos="567"/>
      </w:tabs>
      <w:spacing w:before="120" w:line="22" w:lineRule="atLeast"/>
    </w:pPr>
    <w:rPr>
      <w:rFonts w:ascii="宋体" w:eastAsiaTheme="minorEastAsia" w:hAnsi="宋体" w:cstheme="minorBidi"/>
      <w:sz w:val="24"/>
    </w:rPr>
  </w:style>
  <w:style w:type="character" w:customStyle="1" w:styleId="12">
    <w:name w:val="正文文本 字符1"/>
    <w:basedOn w:val="a0"/>
    <w:uiPriority w:val="99"/>
    <w:semiHidden/>
    <w:rsid w:val="0016258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1265</Characters>
  <Application>Microsoft Office Word</Application>
  <DocSecurity>0</DocSecurity>
  <Lines>79</Lines>
  <Paragraphs>66</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 XI</dc:creator>
  <cp:keywords/>
  <dc:description/>
  <cp:lastModifiedBy>XF XI</cp:lastModifiedBy>
  <cp:revision>2</cp:revision>
  <dcterms:created xsi:type="dcterms:W3CDTF">2025-09-15T06:31:00Z</dcterms:created>
  <dcterms:modified xsi:type="dcterms:W3CDTF">2025-09-15T06:31:00Z</dcterms:modified>
</cp:coreProperties>
</file>