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F08A">
      <w:pPr>
        <w:spacing w:line="360" w:lineRule="auto"/>
        <w:jc w:val="center"/>
        <w:outlineLvl w:val="0"/>
        <w:rPr>
          <w:rFonts w:hint="eastAsia" w:eastAsiaTheme="minorEastAsia"/>
          <w:b/>
          <w:sz w:val="36"/>
          <w:szCs w:val="36"/>
        </w:rPr>
      </w:pPr>
      <w:bookmarkStart w:id="0" w:name="_Toc14744"/>
      <w:r>
        <w:rPr>
          <w:rFonts w:hint="eastAsia" w:eastAsiaTheme="minorEastAsia"/>
          <w:b/>
          <w:sz w:val="36"/>
          <w:szCs w:val="36"/>
        </w:rPr>
        <w:t>东栓胡同甲23号养老驿站装修改造项目</w:t>
      </w:r>
    </w:p>
    <w:p w14:paraId="639D9E6E">
      <w:pPr>
        <w:spacing w:line="360" w:lineRule="auto"/>
        <w:jc w:val="center"/>
        <w:outlineLvl w:val="0"/>
        <w:rPr>
          <w:rFonts w:hint="eastAsia" w:eastAsiaTheme="minorEastAsia"/>
          <w:b/>
          <w:sz w:val="36"/>
          <w:szCs w:val="36"/>
          <w:lang w:val="en-US" w:eastAsia="zh-CN"/>
        </w:rPr>
      </w:pPr>
      <w:r>
        <w:rPr>
          <w:rFonts w:hint="eastAsia" w:eastAsiaTheme="minorEastAsia"/>
          <w:b/>
          <w:sz w:val="36"/>
          <w:szCs w:val="36"/>
        </w:rPr>
        <w:t>竞争性磋商</w:t>
      </w:r>
      <w:bookmarkEnd w:id="0"/>
      <w:bookmarkStart w:id="1" w:name="_Toc35393621"/>
      <w:bookmarkStart w:id="2" w:name="_Toc28359079"/>
      <w:bookmarkStart w:id="3" w:name="_Toc35393790"/>
      <w:bookmarkStart w:id="4" w:name="_Toc28359002"/>
      <w:bookmarkStart w:id="5" w:name="_Hlk24379207"/>
      <w:r>
        <w:rPr>
          <w:rFonts w:hint="eastAsia" w:eastAsiaTheme="minorEastAsia"/>
          <w:b/>
          <w:sz w:val="36"/>
          <w:szCs w:val="36"/>
          <w:lang w:val="en-US" w:eastAsia="zh-CN"/>
        </w:rPr>
        <w:t>公告</w:t>
      </w:r>
      <w:bookmarkStart w:id="32" w:name="_GoBack"/>
      <w:bookmarkEnd w:id="32"/>
    </w:p>
    <w:p w14:paraId="631C276C">
      <w:pPr>
        <w:pStyle w:val="2"/>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1C2EC5C0">
      <w:pPr>
        <w:spacing w:line="360" w:lineRule="auto"/>
        <w:ind w:firstLine="480" w:firstLineChars="200"/>
        <w:rPr>
          <w:rFonts w:hint="eastAsia" w:eastAsiaTheme="minorEastAsia"/>
          <w:sz w:val="24"/>
          <w:lang w:eastAsia="zh-CN"/>
        </w:rPr>
      </w:pPr>
      <w:r>
        <w:rPr>
          <w:rFonts w:eastAsiaTheme="minorEastAsia"/>
          <w:sz w:val="24"/>
        </w:rPr>
        <w:t>1.项目编号：</w:t>
      </w:r>
      <w:r>
        <w:rPr>
          <w:rFonts w:hint="eastAsia" w:eastAsiaTheme="minorEastAsia"/>
          <w:sz w:val="24"/>
          <w:u w:val="single"/>
          <w:lang w:eastAsia="zh-CN"/>
        </w:rPr>
        <w:t>2509-HXTC-IK1657</w:t>
      </w:r>
    </w:p>
    <w:p w14:paraId="7EF01196">
      <w:pPr>
        <w:spacing w:line="360" w:lineRule="auto"/>
        <w:ind w:firstLine="480" w:firstLineChars="200"/>
        <w:rPr>
          <w:rFonts w:eastAsiaTheme="minorEastAsia"/>
          <w:sz w:val="24"/>
        </w:rPr>
      </w:pPr>
      <w:r>
        <w:rPr>
          <w:rFonts w:eastAsiaTheme="minorEastAsia"/>
          <w:sz w:val="24"/>
        </w:rPr>
        <w:t>2.项目名称：</w:t>
      </w:r>
      <w:r>
        <w:rPr>
          <w:rFonts w:hint="eastAsia" w:cs="Times New Roman" w:eastAsiaTheme="minorEastAsia"/>
          <w:bCs w:val="0"/>
          <w:sz w:val="24"/>
          <w:szCs w:val="24"/>
          <w:u w:val="single"/>
          <w:lang w:eastAsia="zh-CN"/>
        </w:rPr>
        <w:t>东栓胡同甲23号养老驿站装修改造项目</w:t>
      </w:r>
    </w:p>
    <w:p w14:paraId="0E32F0FB">
      <w:pPr>
        <w:spacing w:line="360" w:lineRule="auto"/>
        <w:ind w:firstLine="480" w:firstLineChars="200"/>
        <w:rPr>
          <w:rFonts w:eastAsiaTheme="minorEastAsia"/>
          <w:sz w:val="24"/>
        </w:rPr>
      </w:pPr>
      <w:r>
        <w:rPr>
          <w:rFonts w:eastAsiaTheme="minorEastAsia"/>
          <w:sz w:val="24"/>
        </w:rPr>
        <w:t>3.采购方式：</w:t>
      </w:r>
      <w:r>
        <w:rPr>
          <w:rFonts w:eastAsiaTheme="minorEastAsia"/>
          <w:sz w:val="24"/>
          <w:u w:val="single"/>
        </w:rPr>
        <w:t>竞争性磋商</w:t>
      </w:r>
    </w:p>
    <w:bookmarkEnd w:id="5"/>
    <w:p w14:paraId="5CAEAD35">
      <w:pPr>
        <w:spacing w:line="360" w:lineRule="auto"/>
        <w:ind w:firstLine="480" w:firstLineChars="200"/>
        <w:rPr>
          <w:rFonts w:eastAsiaTheme="minorEastAsia"/>
          <w:color w:val="auto"/>
          <w:sz w:val="24"/>
        </w:rPr>
      </w:pPr>
      <w:r>
        <w:rPr>
          <w:rFonts w:eastAsiaTheme="minorEastAsia"/>
          <w:sz w:val="24"/>
        </w:rPr>
        <w:t>4.项目预算金</w:t>
      </w:r>
      <w:r>
        <w:rPr>
          <w:rFonts w:eastAsiaTheme="minorEastAsia"/>
          <w:color w:val="auto"/>
          <w:sz w:val="24"/>
        </w:rPr>
        <w:t>额</w:t>
      </w:r>
      <w:r>
        <w:rPr>
          <w:rFonts w:eastAsiaTheme="minorEastAsia"/>
          <w:color w:val="auto"/>
          <w:sz w:val="24"/>
          <w:highlight w:val="none"/>
        </w:rPr>
        <w:t>：</w:t>
      </w:r>
      <w:r>
        <w:rPr>
          <w:rFonts w:hint="eastAsia" w:ascii="宋体" w:hAnsi="宋体" w:eastAsiaTheme="minorEastAsia"/>
          <w:color w:val="auto"/>
          <w:sz w:val="24"/>
          <w:highlight w:val="none"/>
          <w:u w:val="single"/>
          <w:lang w:val="en-US" w:eastAsia="zh-CN"/>
        </w:rPr>
        <w:t>104.134578</w:t>
      </w:r>
      <w:r>
        <w:rPr>
          <w:rFonts w:eastAsiaTheme="minorEastAsia"/>
          <w:color w:val="auto"/>
          <w:sz w:val="24"/>
          <w:highlight w:val="none"/>
        </w:rPr>
        <w:t>万元</w:t>
      </w:r>
      <w:r>
        <w:rPr>
          <w:rFonts w:eastAsiaTheme="minorEastAsia"/>
          <w:color w:val="auto"/>
          <w:sz w:val="24"/>
        </w:rPr>
        <w:t>、项目最高限价（如有）：</w:t>
      </w:r>
      <w:r>
        <w:rPr>
          <w:rFonts w:hint="eastAsia" w:ascii="宋体" w:hAnsi="宋体" w:eastAsiaTheme="minorEastAsia"/>
          <w:color w:val="auto"/>
          <w:sz w:val="24"/>
          <w:highlight w:val="none"/>
          <w:u w:val="single"/>
          <w:lang w:val="en-US" w:eastAsia="zh-CN"/>
        </w:rPr>
        <w:t>104.134578</w:t>
      </w:r>
      <w:r>
        <w:rPr>
          <w:rFonts w:eastAsiaTheme="minorEastAsia"/>
          <w:color w:val="auto"/>
          <w:sz w:val="24"/>
          <w:highlight w:val="none"/>
        </w:rPr>
        <w:t>万元</w:t>
      </w:r>
    </w:p>
    <w:p w14:paraId="4B52B6C1">
      <w:pPr>
        <w:spacing w:line="360" w:lineRule="auto"/>
        <w:ind w:firstLine="480" w:firstLineChars="200"/>
        <w:rPr>
          <w:rFonts w:eastAsiaTheme="minorEastAsia"/>
          <w:sz w:val="24"/>
        </w:rPr>
      </w:pPr>
      <w:r>
        <w:rPr>
          <w:rFonts w:eastAsiaTheme="minorEastAsia"/>
          <w:sz w:val="24"/>
        </w:rPr>
        <w:t>5.采购需求：</w:t>
      </w:r>
    </w:p>
    <w:p w14:paraId="4FC1344E">
      <w:pPr>
        <w:spacing w:line="360" w:lineRule="auto"/>
        <w:ind w:firstLine="480" w:firstLineChars="200"/>
        <w:rPr>
          <w:rFonts w:hint="eastAsia" w:eastAsiaTheme="minorEastAsia"/>
          <w:sz w:val="24"/>
          <w:highlight w:val="none"/>
        </w:rPr>
      </w:pPr>
      <w:r>
        <w:rPr>
          <w:rFonts w:hint="eastAsia" w:eastAsiaTheme="minorEastAsia"/>
          <w:sz w:val="24"/>
          <w:highlight w:val="none"/>
          <w:lang w:val="en-US" w:eastAsia="zh-CN"/>
        </w:rPr>
        <w:t>完成东栓胡同甲23号养老驿站装修改造项目所需全部内容，包括但不限于东栓胡同甲23号养老驿站装修改造项目范围内的装饰装修改造工程、给排水改造工程、消防喷淋改造工程、强弱电改造工程等，具体内容详见工程量清单</w:t>
      </w:r>
      <w:r>
        <w:rPr>
          <w:rFonts w:hint="eastAsia" w:eastAsiaTheme="minorEastAsia"/>
          <w:sz w:val="24"/>
          <w:highlight w:val="none"/>
        </w:rPr>
        <w:t>。</w:t>
      </w:r>
    </w:p>
    <w:p w14:paraId="51489C5C">
      <w:pPr>
        <w:spacing w:line="360" w:lineRule="auto"/>
        <w:ind w:firstLine="480" w:firstLineChars="200"/>
        <w:rPr>
          <w:rFonts w:hint="eastAsia" w:eastAsiaTheme="minorEastAsia"/>
          <w:sz w:val="24"/>
          <w:highlight w:val="none"/>
          <w:u w:val="none"/>
          <w:lang w:eastAsia="zh-CN"/>
        </w:rPr>
      </w:pPr>
      <w:r>
        <w:rPr>
          <w:rFonts w:eastAsiaTheme="minorEastAsia"/>
          <w:sz w:val="24"/>
        </w:rPr>
        <w:t>6.合同履行期限：</w:t>
      </w:r>
      <w:r>
        <w:rPr>
          <w:rFonts w:hint="eastAsia" w:eastAsiaTheme="minorEastAsia"/>
          <w:sz w:val="24"/>
          <w:u w:val="single"/>
        </w:rPr>
        <w:t>自合同签订生效后开始至双方合同完全履行后截止</w:t>
      </w:r>
      <w:r>
        <w:rPr>
          <w:rFonts w:hint="eastAsia" w:eastAsiaTheme="minorEastAsia"/>
          <w:sz w:val="24"/>
          <w:highlight w:val="none"/>
          <w:u w:val="none"/>
          <w:lang w:eastAsia="zh-CN"/>
        </w:rPr>
        <w:t>。</w:t>
      </w:r>
    </w:p>
    <w:p w14:paraId="4A92E26A">
      <w:pPr>
        <w:spacing w:line="360" w:lineRule="auto"/>
        <w:ind w:firstLine="480" w:firstLineChars="200"/>
        <w:rPr>
          <w:rFonts w:eastAsiaTheme="minorEastAsia"/>
          <w:sz w:val="24"/>
        </w:rPr>
      </w:pPr>
      <w:r>
        <w:rPr>
          <w:rFonts w:eastAsiaTheme="minorEastAsia"/>
          <w:sz w:val="24"/>
        </w:rPr>
        <w:t>7.本项目是否接受联合体：</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r>
        <w:rPr>
          <w:rFonts w:hint="eastAsia" w:eastAsiaTheme="minorEastAsia"/>
          <w:sz w:val="24"/>
          <w:highlight w:val="none"/>
          <w:lang w:val="en-US" w:eastAsia="zh-CN"/>
        </w:rPr>
        <w:t>完成东栓胡同甲23号养老驿站装修改造项目所需全部内容，包括但不限于东栓胡同甲23号养老驿站装修改造项目范围内的装饰装修改造工程、给排水改造工程、消防喷淋改造工程、强弱电改造工程等，具体内容详见工程量清单</w:t>
      </w:r>
      <w:r>
        <w:rPr>
          <w:rFonts w:hint="eastAsia" w:eastAsiaTheme="minorEastAsia"/>
          <w:sz w:val="24"/>
          <w:highlight w:val="none"/>
        </w:rPr>
        <w:t>。</w:t>
      </w:r>
    </w:p>
    <w:p w14:paraId="7365E81C">
      <w:pPr>
        <w:spacing w:line="360" w:lineRule="auto"/>
        <w:ind w:firstLine="480" w:firstLineChars="200"/>
        <w:rPr>
          <w:rFonts w:eastAsiaTheme="minorEastAsia"/>
          <w:sz w:val="24"/>
        </w:rPr>
      </w:pPr>
    </w:p>
    <w:p w14:paraId="0086EE98">
      <w:pPr>
        <w:pStyle w:val="2"/>
        <w:spacing w:before="0" w:line="360" w:lineRule="auto"/>
        <w:jc w:val="left"/>
        <w:rPr>
          <w:rFonts w:ascii="Times New Roman" w:hAnsi="Times New Roman" w:eastAsiaTheme="minorEastAsia"/>
          <w:sz w:val="24"/>
          <w:szCs w:val="24"/>
        </w:rPr>
      </w:pPr>
      <w:bookmarkStart w:id="6" w:name="_Toc35393622"/>
      <w:bookmarkStart w:id="7" w:name="_Toc28359080"/>
      <w:bookmarkStart w:id="8" w:name="_Toc28359003"/>
      <w:bookmarkStart w:id="9" w:name="_Toc35393791"/>
      <w:r>
        <w:rPr>
          <w:rFonts w:ascii="Times New Roman" w:hAnsi="Times New Roman" w:eastAsiaTheme="minorEastAsia"/>
          <w:sz w:val="24"/>
          <w:szCs w:val="24"/>
        </w:rPr>
        <w:t>二、申请人的资格要求（须同时满足）</w:t>
      </w:r>
      <w:bookmarkEnd w:id="6"/>
      <w:bookmarkEnd w:id="7"/>
      <w:bookmarkEnd w:id="8"/>
      <w:bookmarkEnd w:id="9"/>
    </w:p>
    <w:p w14:paraId="5DA7A042">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91E9840">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24BC4610">
      <w:pPr>
        <w:spacing w:line="360" w:lineRule="auto"/>
        <w:ind w:firstLine="480" w:firstLineChars="200"/>
        <w:rPr>
          <w:rFonts w:eastAsiaTheme="minorEastAsia"/>
          <w:sz w:val="24"/>
        </w:rPr>
      </w:pPr>
      <w:r>
        <w:rPr>
          <w:rFonts w:eastAsiaTheme="minorEastAsia"/>
          <w:sz w:val="24"/>
        </w:rPr>
        <w:t>2.1 中小企业政策</w:t>
      </w:r>
    </w:p>
    <w:p w14:paraId="01496676">
      <w:pPr>
        <w:spacing w:line="360" w:lineRule="auto"/>
        <w:ind w:firstLine="480" w:firstLineChars="200"/>
        <w:rPr>
          <w:rFonts w:eastAsiaTheme="minorEastAsia"/>
          <w:b w:val="0"/>
          <w:bCs w:val="0"/>
          <w:sz w:val="24"/>
          <w:highlight w:val="none"/>
        </w:rPr>
      </w:pPr>
      <w:r>
        <w:rPr>
          <w:rFonts w:hint="eastAsia" w:eastAsiaTheme="minorEastAsia"/>
          <w:b w:val="0"/>
          <w:bCs w:val="0"/>
          <w:sz w:val="24"/>
          <w:highlight w:val="none"/>
        </w:rPr>
        <w:t>□</w:t>
      </w:r>
      <w:r>
        <w:rPr>
          <w:rFonts w:eastAsiaTheme="minorEastAsia"/>
          <w:b w:val="0"/>
          <w:bCs w:val="0"/>
          <w:sz w:val="24"/>
          <w:highlight w:val="none"/>
        </w:rPr>
        <w:t>本项目不专门面向中小企业预留采购份额。</w:t>
      </w:r>
    </w:p>
    <w:p w14:paraId="3042A46B">
      <w:pPr>
        <w:spacing w:line="360" w:lineRule="auto"/>
        <w:ind w:firstLine="480" w:firstLineChars="200"/>
        <w:rPr>
          <w:rFonts w:eastAsiaTheme="minorEastAsia"/>
          <w:b w:val="0"/>
          <w:bCs w:val="0"/>
          <w:sz w:val="24"/>
          <w:highlight w:val="none"/>
        </w:rPr>
      </w:pPr>
      <w:r>
        <w:rPr>
          <w:rFonts w:hint="eastAsia" w:eastAsiaTheme="minorEastAsia"/>
          <w:b w:val="0"/>
          <w:bCs w:val="0"/>
          <w:sz w:val="24"/>
          <w:highlight w:val="none"/>
        </w:rPr>
        <w:t>■</w:t>
      </w:r>
      <w:r>
        <w:rPr>
          <w:rFonts w:eastAsiaTheme="minorEastAsia"/>
          <w:b w:val="0"/>
          <w:bCs w:val="0"/>
          <w:sz w:val="24"/>
          <w:highlight w:val="none"/>
        </w:rPr>
        <w:t>本项目专门面向</w:t>
      </w:r>
      <w:r>
        <w:rPr>
          <w:rFonts w:hint="eastAsia" w:eastAsiaTheme="minorEastAsia"/>
          <w:b w:val="0"/>
          <w:bCs w:val="0"/>
          <w:sz w:val="24"/>
          <w:highlight w:val="none"/>
        </w:rPr>
        <w:t xml:space="preserve"> </w:t>
      </w:r>
      <w:r>
        <w:rPr>
          <w:rFonts w:hint="eastAsia" w:eastAsiaTheme="minorEastAsia"/>
          <w:b w:val="0"/>
          <w:bCs w:val="0"/>
          <w:sz w:val="24"/>
          <w:highlight w:val="none"/>
          <w:lang w:val="en-US" w:eastAsia="zh-CN"/>
        </w:rPr>
        <w:t>小微</w:t>
      </w:r>
      <w:r>
        <w:rPr>
          <w:rFonts w:eastAsiaTheme="minorEastAsia"/>
          <w:b w:val="0"/>
          <w:bCs w:val="0"/>
          <w:sz w:val="24"/>
          <w:highlight w:val="none"/>
        </w:rPr>
        <w:t xml:space="preserve"> </w:t>
      </w:r>
      <w:r>
        <w:rPr>
          <w:rFonts w:hint="eastAsia" w:eastAsiaTheme="minorEastAsia"/>
          <w:b w:val="0"/>
          <w:bCs w:val="0"/>
          <w:sz w:val="24"/>
          <w:highlight w:val="none"/>
        </w:rPr>
        <w:t>企业</w:t>
      </w:r>
      <w:r>
        <w:rPr>
          <w:rFonts w:eastAsiaTheme="minorEastAsia"/>
          <w:b w:val="0"/>
          <w:bCs w:val="0"/>
          <w:sz w:val="24"/>
          <w:highlight w:val="none"/>
        </w:rPr>
        <w:t>采购。即：提供的货物全部由符合政策要求的</w:t>
      </w:r>
      <w:r>
        <w:rPr>
          <w:rFonts w:hint="eastAsia" w:eastAsiaTheme="minorEastAsia"/>
          <w:b w:val="0"/>
          <w:bCs w:val="0"/>
          <w:sz w:val="24"/>
          <w:highlight w:val="none"/>
          <w:lang w:val="en-US" w:eastAsia="zh-CN"/>
        </w:rPr>
        <w:t>小微</w:t>
      </w:r>
      <w:r>
        <w:rPr>
          <w:rFonts w:eastAsiaTheme="minorEastAsia"/>
          <w:b w:val="0"/>
          <w:bCs w:val="0"/>
          <w:sz w:val="24"/>
          <w:highlight w:val="none"/>
        </w:rPr>
        <w:t>企业制造、服务全部由符合政策要求的</w:t>
      </w:r>
      <w:r>
        <w:rPr>
          <w:rFonts w:hint="eastAsia" w:eastAsiaTheme="minorEastAsia"/>
          <w:b w:val="0"/>
          <w:bCs w:val="0"/>
          <w:sz w:val="24"/>
          <w:highlight w:val="none"/>
          <w:lang w:val="en-US" w:eastAsia="zh-CN"/>
        </w:rPr>
        <w:t>小微</w:t>
      </w:r>
      <w:r>
        <w:rPr>
          <w:rFonts w:eastAsiaTheme="minorEastAsia"/>
          <w:b w:val="0"/>
          <w:bCs w:val="0"/>
          <w:sz w:val="24"/>
          <w:highlight w:val="none"/>
        </w:rPr>
        <w:t>企业承接。</w:t>
      </w:r>
    </w:p>
    <w:p w14:paraId="29722FD0">
      <w:pPr>
        <w:spacing w:line="360" w:lineRule="auto"/>
        <w:ind w:firstLine="420" w:firstLineChars="200"/>
        <w:rPr>
          <w:rFonts w:eastAsiaTheme="minorEastAsia"/>
          <w:sz w:val="24"/>
        </w:rPr>
      </w:pPr>
      <w:r>
        <w:rPr>
          <w:rFonts w:eastAsiaTheme="minorEastAsia"/>
          <w:b w:val="0"/>
          <w:bCs w:val="0"/>
          <w:highlight w:val="none"/>
        </w:rPr>
        <w:t>□</w:t>
      </w:r>
      <w:r>
        <w:rPr>
          <w:rFonts w:eastAsiaTheme="minorEastAsia"/>
          <w:b w:val="0"/>
          <w:bCs w:val="0"/>
          <w:sz w:val="24"/>
          <w:highlight w:val="none"/>
        </w:rPr>
        <w:t>本项目预留部分采购项目预算专门面向中小企业采购。对于预留份额，提供的</w:t>
      </w:r>
      <w:r>
        <w:rPr>
          <w:rFonts w:eastAsiaTheme="minorEastAsia"/>
          <w:sz w:val="24"/>
        </w:rPr>
        <w:t>货物由符合政策要求的中小企业制造、服务由符合政策要求的中小企业承接。预留份额通过以下措施进行：</w:t>
      </w:r>
      <w:r>
        <w:rPr>
          <w:rFonts w:hint="eastAsia" w:eastAsiaTheme="minorEastAsia"/>
          <w:sz w:val="24"/>
          <w:u w:val="single"/>
        </w:rPr>
        <w:t xml:space="preserve">  \  </w:t>
      </w:r>
      <w:r>
        <w:rPr>
          <w:rFonts w:eastAsiaTheme="minorEastAsia"/>
          <w:sz w:val="24"/>
        </w:rPr>
        <w:t>。</w:t>
      </w:r>
    </w:p>
    <w:p w14:paraId="1CD65214">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eastAsiaTheme="minorEastAsia"/>
          <w:sz w:val="24"/>
        </w:rPr>
        <w:t>。</w:t>
      </w:r>
    </w:p>
    <w:p w14:paraId="6E32A684">
      <w:pPr>
        <w:spacing w:line="360" w:lineRule="auto"/>
        <w:ind w:firstLine="480" w:firstLineChars="200"/>
        <w:rPr>
          <w:rFonts w:eastAsiaTheme="minorEastAsia"/>
          <w:i/>
          <w:iCs/>
          <w:sz w:val="24"/>
          <w:u w:val="single"/>
        </w:rPr>
      </w:pPr>
      <w:r>
        <w:rPr>
          <w:rFonts w:eastAsiaTheme="minorEastAsia"/>
          <w:sz w:val="24"/>
        </w:rPr>
        <w:t>3.本项目的特定资格要求：</w:t>
      </w:r>
    </w:p>
    <w:p w14:paraId="5BCA4EBF">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139C32D">
      <w:pPr>
        <w:spacing w:line="360" w:lineRule="auto"/>
        <w:ind w:firstLine="480" w:firstLineChars="200"/>
        <w:rPr>
          <w:rFonts w:eastAsiaTheme="minorEastAsia"/>
          <w:sz w:val="24"/>
        </w:rPr>
      </w:pPr>
      <w:r>
        <w:rPr>
          <w:rFonts w:hint="eastAsia" w:eastAsiaTheme="minorEastAsia"/>
          <w:sz w:val="24"/>
        </w:rPr>
        <w:t>■</w:t>
      </w:r>
      <w:r>
        <w:rPr>
          <w:rFonts w:eastAsiaTheme="minorEastAsia"/>
          <w:sz w:val="24"/>
        </w:rPr>
        <w:t>否</w:t>
      </w:r>
    </w:p>
    <w:p w14:paraId="5E68FBFE">
      <w:pPr>
        <w:spacing w:line="360" w:lineRule="auto"/>
        <w:ind w:firstLine="480" w:firstLineChars="200"/>
        <w:rPr>
          <w:rFonts w:eastAsiaTheme="minorEastAsia"/>
          <w:sz w:val="24"/>
        </w:rPr>
      </w:pPr>
      <w:r>
        <w:rPr>
          <w:rFonts w:hint="eastAsia" w:eastAsiaTheme="minorEastAsia"/>
          <w:sz w:val="24"/>
          <w:lang w:eastAsia="zh-CN"/>
        </w:rPr>
        <w:t>□</w:t>
      </w:r>
      <w:r>
        <w:rPr>
          <w:rFonts w:eastAsiaTheme="minorEastAsia"/>
          <w:sz w:val="24"/>
        </w:rPr>
        <w:t>是，公益一类事业单位、使用事业编制且由财政拨款保障的群团组织，不得作为承接主体；</w:t>
      </w:r>
    </w:p>
    <w:p w14:paraId="7AB26A9B">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eastAsia="zh-CN"/>
        </w:rPr>
      </w:pPr>
      <w:r>
        <w:rPr>
          <w:rFonts w:eastAsiaTheme="minorEastAsia"/>
          <w:sz w:val="24"/>
        </w:rPr>
        <w:t>3.2其他特定资格要求：</w:t>
      </w:r>
      <w:r>
        <w:rPr>
          <w:rFonts w:hint="eastAsia" w:eastAsiaTheme="minorEastAsia"/>
          <w:sz w:val="24"/>
          <w:u w:val="single"/>
        </w:rPr>
        <w:t>1）供应商须具有建筑装修装饰工程专业承包二级或以上资质，且具有有效的安全生产许可证；2）项目经理须具备建筑工程二级注册建造师（含）以上执业资格，具有安全生产考核合格证书(简称B本)；3）供应商没有处于被责令停业，投标资格被取消，财产被接管、冻结，破产状态；4）供应商在最近三年内没有骗取中标和严重违约及重大工程质量问题</w:t>
      </w:r>
      <w:r>
        <w:rPr>
          <w:rFonts w:hint="eastAsia" w:eastAsiaTheme="minorEastAsia"/>
          <w:sz w:val="24"/>
          <w:highlight w:val="none"/>
          <w:lang w:eastAsia="zh-CN"/>
        </w:rPr>
        <w:t>。</w:t>
      </w:r>
    </w:p>
    <w:bookmarkEnd w:id="10"/>
    <w:bookmarkEnd w:id="11"/>
    <w:p w14:paraId="799996B6">
      <w:pPr>
        <w:pStyle w:val="2"/>
        <w:widowControl/>
        <w:spacing w:before="0" w:line="360" w:lineRule="auto"/>
        <w:jc w:val="left"/>
        <w:rPr>
          <w:rFonts w:ascii="Times New Roman" w:hAnsi="Times New Roman" w:eastAsiaTheme="minorEastAsia"/>
          <w:sz w:val="24"/>
          <w:szCs w:val="24"/>
        </w:rPr>
      </w:pPr>
      <w:bookmarkStart w:id="12" w:name="_Toc35393623"/>
      <w:bookmarkStart w:id="13" w:name="_Toc35393792"/>
      <w:r>
        <w:rPr>
          <w:rFonts w:ascii="Times New Roman" w:hAnsi="Times New Roman" w:eastAsiaTheme="minorEastAsia"/>
          <w:sz w:val="24"/>
          <w:szCs w:val="24"/>
        </w:rPr>
        <w:t>三、获取采购文件</w:t>
      </w:r>
      <w:bookmarkEnd w:id="12"/>
      <w:bookmarkEnd w:id="13"/>
    </w:p>
    <w:p w14:paraId="07F2E37C">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1.时间：</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rPr>
        <w:t>9</w:t>
      </w:r>
      <w:r>
        <w:rPr>
          <w:rFonts w:eastAsiaTheme="minorEastAsia"/>
          <w:color w:val="auto"/>
          <w:sz w:val="24"/>
          <w:lang w:bidi="ar"/>
        </w:rPr>
        <w:t>月</w:t>
      </w:r>
      <w:r>
        <w:rPr>
          <w:rFonts w:hint="eastAsia" w:eastAsiaTheme="minorEastAsia"/>
          <w:color w:val="auto"/>
          <w:sz w:val="24"/>
          <w:u w:val="single"/>
          <w:lang w:val="en-US" w:eastAsia="zh-CN"/>
        </w:rPr>
        <w:t>24</w:t>
      </w:r>
      <w:r>
        <w:rPr>
          <w:rFonts w:eastAsiaTheme="minorEastAsia"/>
          <w:color w:val="auto"/>
          <w:sz w:val="24"/>
          <w:lang w:bidi="ar"/>
        </w:rPr>
        <w:t>日至</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rPr>
        <w:t>9</w:t>
      </w:r>
      <w:r>
        <w:rPr>
          <w:rFonts w:eastAsiaTheme="minorEastAsia"/>
          <w:color w:val="auto"/>
          <w:sz w:val="24"/>
          <w:lang w:bidi="ar"/>
        </w:rPr>
        <w:t>月</w:t>
      </w:r>
      <w:r>
        <w:rPr>
          <w:rFonts w:hint="eastAsia" w:eastAsiaTheme="minorEastAsia"/>
          <w:color w:val="auto"/>
          <w:sz w:val="24"/>
          <w:u w:val="single"/>
          <w:lang w:val="en-US" w:eastAsia="zh-CN"/>
        </w:rPr>
        <w:t>30</w:t>
      </w:r>
      <w:r>
        <w:rPr>
          <w:rFonts w:eastAsiaTheme="minorEastAsia"/>
          <w:color w:val="auto"/>
          <w:sz w:val="24"/>
          <w:lang w:bidi="ar"/>
        </w:rPr>
        <w:t>日，每天上午</w:t>
      </w:r>
      <w:r>
        <w:rPr>
          <w:rFonts w:hint="eastAsia" w:ascii="宋体" w:hAnsi="宋体" w:cs="宋体"/>
          <w:color w:val="auto"/>
          <w:sz w:val="24"/>
          <w:szCs w:val="20"/>
          <w:u w:val="single"/>
        </w:rPr>
        <w:t>9:</w:t>
      </w:r>
      <w:r>
        <w:rPr>
          <w:rFonts w:ascii="宋体" w:hAnsi="宋体" w:cs="宋体"/>
          <w:color w:val="auto"/>
          <w:sz w:val="24"/>
          <w:szCs w:val="20"/>
          <w:u w:val="single"/>
        </w:rPr>
        <w:t>00</w:t>
      </w:r>
      <w:r>
        <w:rPr>
          <w:rFonts w:hint="eastAsia" w:ascii="宋体" w:hAnsi="宋体" w:cs="宋体"/>
          <w:color w:val="auto"/>
          <w:sz w:val="24"/>
          <w:szCs w:val="20"/>
        </w:rPr>
        <w:t>至</w:t>
      </w:r>
      <w:r>
        <w:rPr>
          <w:rFonts w:hint="eastAsia" w:ascii="宋体" w:hAnsi="宋体" w:cs="宋体"/>
          <w:color w:val="auto"/>
          <w:sz w:val="24"/>
          <w:szCs w:val="20"/>
          <w:u w:val="single"/>
        </w:rPr>
        <w:t>12:0</w:t>
      </w:r>
      <w:r>
        <w:rPr>
          <w:rFonts w:ascii="宋体" w:hAnsi="宋体" w:cs="宋体"/>
          <w:color w:val="auto"/>
          <w:sz w:val="24"/>
          <w:szCs w:val="20"/>
          <w:u w:val="single"/>
        </w:rPr>
        <w:t>0</w:t>
      </w:r>
      <w:r>
        <w:rPr>
          <w:rFonts w:hint="eastAsia" w:ascii="宋体" w:hAnsi="宋体" w:cs="宋体"/>
          <w:color w:val="auto"/>
          <w:sz w:val="24"/>
          <w:szCs w:val="20"/>
        </w:rPr>
        <w:t>，下午</w:t>
      </w:r>
      <w:r>
        <w:rPr>
          <w:rFonts w:hint="eastAsia" w:ascii="宋体" w:hAnsi="宋体" w:cs="宋体"/>
          <w:color w:val="auto"/>
          <w:sz w:val="24"/>
          <w:szCs w:val="20"/>
          <w:u w:val="single"/>
        </w:rPr>
        <w:t>1</w:t>
      </w:r>
      <w:r>
        <w:rPr>
          <w:rFonts w:ascii="宋体" w:hAnsi="宋体" w:cs="宋体"/>
          <w:color w:val="auto"/>
          <w:sz w:val="24"/>
          <w:szCs w:val="20"/>
          <w:u w:val="single"/>
        </w:rPr>
        <w:t>3</w:t>
      </w:r>
      <w:r>
        <w:rPr>
          <w:rFonts w:hint="eastAsia" w:ascii="宋体" w:hAnsi="宋体" w:cs="宋体"/>
          <w:color w:val="auto"/>
          <w:sz w:val="24"/>
          <w:szCs w:val="20"/>
          <w:u w:val="single"/>
        </w:rPr>
        <w:t>:0</w:t>
      </w:r>
      <w:r>
        <w:rPr>
          <w:rFonts w:ascii="宋体" w:hAnsi="宋体" w:cs="宋体"/>
          <w:color w:val="auto"/>
          <w:sz w:val="24"/>
          <w:szCs w:val="20"/>
          <w:u w:val="single"/>
        </w:rPr>
        <w:t>0</w:t>
      </w:r>
      <w:r>
        <w:rPr>
          <w:rFonts w:hint="eastAsia" w:ascii="宋体" w:hAnsi="宋体" w:cs="宋体"/>
          <w:color w:val="auto"/>
          <w:sz w:val="24"/>
          <w:szCs w:val="20"/>
        </w:rPr>
        <w:t>至</w:t>
      </w:r>
      <w:r>
        <w:rPr>
          <w:rFonts w:hint="eastAsia" w:ascii="宋体" w:hAnsi="宋体" w:cs="宋体"/>
          <w:color w:val="auto"/>
          <w:sz w:val="24"/>
          <w:szCs w:val="20"/>
          <w:u w:val="single"/>
        </w:rPr>
        <w:t>1</w:t>
      </w:r>
      <w:r>
        <w:rPr>
          <w:rFonts w:ascii="宋体" w:hAnsi="宋体" w:cs="宋体"/>
          <w:color w:val="auto"/>
          <w:sz w:val="24"/>
          <w:szCs w:val="20"/>
          <w:u w:val="single"/>
        </w:rPr>
        <w:t>6</w:t>
      </w:r>
      <w:r>
        <w:rPr>
          <w:rFonts w:hint="eastAsia" w:ascii="宋体" w:hAnsi="宋体" w:cs="宋体"/>
          <w:color w:val="auto"/>
          <w:sz w:val="24"/>
          <w:szCs w:val="20"/>
          <w:u w:val="single"/>
        </w:rPr>
        <w:t>：0</w:t>
      </w:r>
      <w:r>
        <w:rPr>
          <w:rFonts w:ascii="宋体" w:hAnsi="宋体" w:cs="宋体"/>
          <w:color w:val="auto"/>
          <w:sz w:val="24"/>
          <w:szCs w:val="20"/>
          <w:u w:val="single"/>
        </w:rPr>
        <w:t>0</w:t>
      </w:r>
      <w:r>
        <w:rPr>
          <w:rFonts w:eastAsiaTheme="minorEastAsia"/>
          <w:color w:val="auto"/>
          <w:sz w:val="24"/>
          <w:lang w:bidi="ar"/>
        </w:rPr>
        <w:t>（北京时间，法定节假日除外）。</w:t>
      </w:r>
    </w:p>
    <w:p w14:paraId="4B03BACB">
      <w:pPr>
        <w:adjustRightInd w:val="0"/>
        <w:snapToGrid w:val="0"/>
        <w:spacing w:line="360" w:lineRule="auto"/>
        <w:ind w:firstLine="480" w:firstLineChars="200"/>
        <w:rPr>
          <w:rFonts w:eastAsiaTheme="minorEastAsia"/>
          <w:color w:val="auto"/>
          <w:sz w:val="24"/>
        </w:rPr>
      </w:pPr>
      <w:r>
        <w:rPr>
          <w:rFonts w:eastAsiaTheme="minorEastAsia"/>
          <w:color w:val="auto"/>
          <w:sz w:val="24"/>
          <w:lang w:bidi="ar"/>
        </w:rPr>
        <w:t>2.地点：北京市政府采购电子交易平台</w:t>
      </w:r>
    </w:p>
    <w:p w14:paraId="7E34F59F">
      <w:pPr>
        <w:widowControl/>
        <w:adjustRightInd w:val="0"/>
        <w:snapToGrid w:val="0"/>
        <w:spacing w:line="360" w:lineRule="auto"/>
        <w:ind w:firstLine="480" w:firstLineChars="200"/>
        <w:jc w:val="left"/>
        <w:rPr>
          <w:rFonts w:eastAsiaTheme="minorEastAsia"/>
          <w:color w:val="auto"/>
          <w:sz w:val="24"/>
          <w:lang w:bidi="ar"/>
        </w:rPr>
      </w:pPr>
      <w:r>
        <w:rPr>
          <w:rFonts w:eastAsiaTheme="minorEastAsia"/>
          <w:color w:val="auto"/>
          <w:sz w:val="24"/>
          <w:lang w:bidi="ar"/>
        </w:rPr>
        <w:t>3.方式：供应商使用CA数字证书</w:t>
      </w:r>
      <w:r>
        <w:rPr>
          <w:color w:val="auto"/>
          <w:sz w:val="24"/>
          <w:lang w:bidi="ar"/>
        </w:rPr>
        <w:t>或电子营业执照</w:t>
      </w:r>
      <w:r>
        <w:rPr>
          <w:rFonts w:eastAsiaTheme="minorEastAsia"/>
          <w:color w:val="auto"/>
          <w:sz w:val="24"/>
          <w:lang w:bidi="ar"/>
        </w:rPr>
        <w:t>登录北京市政府采购电子交易平台（http://zbcg-bjzc.zhongcy.com/bjczj-portal-site/index.html#/home）获取电子版竞争性磋商文件。</w:t>
      </w:r>
    </w:p>
    <w:p w14:paraId="70BCD959">
      <w:pPr>
        <w:widowControl/>
        <w:adjustRightInd w:val="0"/>
        <w:snapToGrid w:val="0"/>
        <w:spacing w:line="360" w:lineRule="auto"/>
        <w:ind w:firstLine="480" w:firstLineChars="200"/>
        <w:jc w:val="left"/>
        <w:rPr>
          <w:rFonts w:eastAsiaTheme="minorEastAsia"/>
          <w:color w:val="auto"/>
          <w:sz w:val="24"/>
        </w:rPr>
      </w:pPr>
      <w:r>
        <w:rPr>
          <w:rFonts w:eastAsiaTheme="minorEastAsia"/>
          <w:color w:val="auto"/>
          <w:sz w:val="24"/>
          <w:lang w:bidi="ar"/>
        </w:rPr>
        <w:t>4.售价：0元。</w:t>
      </w:r>
    </w:p>
    <w:p w14:paraId="7320DE4B">
      <w:pPr>
        <w:tabs>
          <w:tab w:val="left" w:pos="900"/>
          <w:tab w:val="left" w:pos="1980"/>
        </w:tabs>
        <w:snapToGrid w:val="0"/>
        <w:spacing w:line="360" w:lineRule="auto"/>
        <w:ind w:left="840"/>
        <w:rPr>
          <w:rFonts w:eastAsiaTheme="minorEastAsia"/>
          <w:color w:val="auto"/>
          <w:sz w:val="24"/>
        </w:rPr>
      </w:pPr>
    </w:p>
    <w:p w14:paraId="4CDE5E75">
      <w:pPr>
        <w:pStyle w:val="2"/>
        <w:widowControl/>
        <w:spacing w:before="0" w:line="360" w:lineRule="auto"/>
        <w:jc w:val="left"/>
        <w:rPr>
          <w:rFonts w:ascii="Times New Roman" w:hAnsi="Times New Roman" w:eastAsiaTheme="minorEastAsia"/>
          <w:color w:val="auto"/>
          <w:sz w:val="24"/>
          <w:szCs w:val="24"/>
        </w:rPr>
      </w:pPr>
      <w:bookmarkStart w:id="14" w:name="_Toc35393624"/>
      <w:bookmarkStart w:id="15" w:name="_Toc28359082"/>
      <w:bookmarkStart w:id="16" w:name="_Toc28359005"/>
      <w:bookmarkStart w:id="17" w:name="_Toc35393793"/>
      <w:r>
        <w:rPr>
          <w:rFonts w:ascii="Times New Roman" w:hAnsi="Times New Roman" w:eastAsiaTheme="minorEastAsia"/>
          <w:color w:val="auto"/>
          <w:sz w:val="24"/>
          <w:szCs w:val="24"/>
        </w:rPr>
        <w:t>四、</w:t>
      </w:r>
      <w:bookmarkEnd w:id="14"/>
      <w:bookmarkEnd w:id="15"/>
      <w:bookmarkEnd w:id="16"/>
      <w:bookmarkEnd w:id="17"/>
      <w:r>
        <w:rPr>
          <w:rFonts w:ascii="Times New Roman" w:hAnsi="Times New Roman" w:eastAsiaTheme="minorEastAsia"/>
          <w:color w:val="auto"/>
          <w:sz w:val="24"/>
          <w:szCs w:val="24"/>
        </w:rPr>
        <w:t>响应文件提交</w:t>
      </w:r>
    </w:p>
    <w:p w14:paraId="758F6A3D">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rPr>
        <w:t>10</w:t>
      </w:r>
      <w:r>
        <w:rPr>
          <w:rFonts w:eastAsiaTheme="minorEastAsia"/>
          <w:color w:val="auto"/>
          <w:sz w:val="24"/>
          <w:lang w:bidi="ar"/>
        </w:rPr>
        <w:t>月</w:t>
      </w:r>
      <w:r>
        <w:rPr>
          <w:rFonts w:hint="eastAsia" w:eastAsiaTheme="minorEastAsia"/>
          <w:color w:val="auto"/>
          <w:sz w:val="24"/>
          <w:u w:val="single"/>
          <w:lang w:val="en-US" w:eastAsia="zh-CN"/>
        </w:rPr>
        <w:t>11</w:t>
      </w:r>
      <w:r>
        <w:rPr>
          <w:rFonts w:eastAsiaTheme="minorEastAsia"/>
          <w:color w:val="auto"/>
          <w:sz w:val="24"/>
          <w:lang w:bidi="ar"/>
        </w:rPr>
        <w:t>日</w:t>
      </w:r>
      <w:r>
        <w:rPr>
          <w:rFonts w:hint="eastAsia" w:eastAsiaTheme="minorEastAsia"/>
          <w:color w:val="auto"/>
          <w:sz w:val="24"/>
          <w:u w:val="single"/>
          <w:lang w:val="en-US" w:eastAsia="zh-CN"/>
        </w:rPr>
        <w:t>13</w:t>
      </w:r>
      <w:r>
        <w:rPr>
          <w:rFonts w:eastAsiaTheme="minorEastAsia"/>
          <w:color w:val="auto"/>
          <w:sz w:val="24"/>
          <w:lang w:bidi="ar"/>
        </w:rPr>
        <w:t>点</w:t>
      </w:r>
      <w:r>
        <w:rPr>
          <w:rFonts w:hint="eastAsia" w:eastAsiaTheme="minorEastAsia"/>
          <w:color w:val="auto"/>
          <w:sz w:val="24"/>
          <w:u w:val="single"/>
          <w:lang w:val="en-US" w:eastAsia="zh-CN"/>
        </w:rPr>
        <w:t>3</w:t>
      </w:r>
      <w:r>
        <w:rPr>
          <w:rFonts w:hint="eastAsia" w:eastAsiaTheme="minorEastAsia"/>
          <w:color w:val="auto"/>
          <w:sz w:val="24"/>
          <w:u w:val="single"/>
        </w:rPr>
        <w:t>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127FAC7D">
      <w:pPr>
        <w:spacing w:line="360" w:lineRule="auto"/>
        <w:ind w:firstLine="480" w:firstLineChars="200"/>
        <w:rPr>
          <w:rFonts w:eastAsiaTheme="minorEastAsia"/>
          <w:color w:val="auto"/>
          <w:sz w:val="24"/>
          <w:highlight w:val="none"/>
          <w:lang w:val="zh-TW" w:bidi="ar"/>
        </w:rPr>
      </w:pPr>
      <w:r>
        <w:rPr>
          <w:rFonts w:eastAsiaTheme="minorEastAsia"/>
          <w:color w:val="auto"/>
          <w:sz w:val="24"/>
          <w:highlight w:val="none"/>
          <w:lang w:bidi="ar"/>
        </w:rPr>
        <w:t>地点：</w:t>
      </w:r>
      <w:r>
        <w:rPr>
          <w:rFonts w:hint="eastAsia" w:eastAsiaTheme="minorEastAsia"/>
          <w:color w:val="auto"/>
          <w:sz w:val="24"/>
          <w:highlight w:val="none"/>
          <w:u w:val="single"/>
          <w:lang w:bidi="ar"/>
        </w:rPr>
        <w:t>本项目采用全流程电子化采购方式，供应商须在北京市政府采购电子交易平台提交电子响应文件</w:t>
      </w:r>
      <w:r>
        <w:rPr>
          <w:rFonts w:eastAsiaTheme="minorEastAsia"/>
          <w:color w:val="auto"/>
          <w:sz w:val="24"/>
          <w:highlight w:val="none"/>
          <w:lang w:val="zh-TW" w:bidi="ar"/>
        </w:rPr>
        <w:t>。</w:t>
      </w:r>
    </w:p>
    <w:p w14:paraId="4E812779">
      <w:pPr>
        <w:spacing w:line="360" w:lineRule="auto"/>
        <w:ind w:firstLine="480" w:firstLineChars="200"/>
        <w:rPr>
          <w:rFonts w:eastAsiaTheme="minorEastAsia"/>
          <w:color w:val="auto"/>
          <w:sz w:val="24"/>
          <w:lang w:val="zh-TW" w:bidi="ar"/>
        </w:rPr>
      </w:pPr>
    </w:p>
    <w:p w14:paraId="0BCF70E7">
      <w:pPr>
        <w:pStyle w:val="2"/>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33FBDF78">
      <w:pPr>
        <w:spacing w:line="360" w:lineRule="auto"/>
        <w:ind w:firstLine="480" w:firstLineChars="200"/>
        <w:rPr>
          <w:rFonts w:eastAsiaTheme="minorEastAsia"/>
          <w:bCs/>
          <w:color w:val="auto"/>
          <w:sz w:val="24"/>
          <w:u w:val="single"/>
        </w:rPr>
      </w:pPr>
      <w:r>
        <w:rPr>
          <w:rFonts w:eastAsiaTheme="minorEastAsia"/>
          <w:color w:val="auto"/>
          <w:sz w:val="24"/>
          <w:lang w:bidi="ar"/>
        </w:rPr>
        <w:t>时间：</w:t>
      </w:r>
      <w:r>
        <w:rPr>
          <w:rFonts w:hint="eastAsia" w:eastAsiaTheme="minorEastAsia"/>
          <w:color w:val="auto"/>
          <w:sz w:val="24"/>
          <w:u w:val="single"/>
        </w:rPr>
        <w:t>2025</w:t>
      </w:r>
      <w:r>
        <w:rPr>
          <w:rFonts w:eastAsiaTheme="minorEastAsia"/>
          <w:color w:val="auto"/>
          <w:sz w:val="24"/>
          <w:lang w:bidi="ar"/>
        </w:rPr>
        <w:t>年</w:t>
      </w:r>
      <w:r>
        <w:rPr>
          <w:rFonts w:hint="eastAsia" w:eastAsiaTheme="minorEastAsia"/>
          <w:color w:val="auto"/>
          <w:sz w:val="24"/>
          <w:u w:val="single"/>
          <w:lang w:val="en-US" w:eastAsia="zh-CN"/>
        </w:rPr>
        <w:t>10</w:t>
      </w:r>
      <w:r>
        <w:rPr>
          <w:rFonts w:eastAsiaTheme="minorEastAsia"/>
          <w:color w:val="auto"/>
          <w:sz w:val="24"/>
          <w:lang w:bidi="ar"/>
        </w:rPr>
        <w:t>月</w:t>
      </w:r>
      <w:r>
        <w:rPr>
          <w:rFonts w:hint="eastAsia" w:eastAsiaTheme="minorEastAsia"/>
          <w:color w:val="auto"/>
          <w:sz w:val="24"/>
          <w:u w:val="single"/>
          <w:lang w:val="en-US" w:eastAsia="zh-CN"/>
        </w:rPr>
        <w:t>11</w:t>
      </w:r>
      <w:r>
        <w:rPr>
          <w:rFonts w:eastAsiaTheme="minorEastAsia"/>
          <w:color w:val="auto"/>
          <w:sz w:val="24"/>
          <w:lang w:bidi="ar"/>
        </w:rPr>
        <w:t>日</w:t>
      </w:r>
      <w:r>
        <w:rPr>
          <w:rFonts w:hint="eastAsia" w:eastAsiaTheme="minorEastAsia"/>
          <w:color w:val="auto"/>
          <w:sz w:val="24"/>
          <w:u w:val="single"/>
          <w:lang w:val="en-US" w:eastAsia="zh-CN"/>
        </w:rPr>
        <w:t>13</w:t>
      </w:r>
      <w:r>
        <w:rPr>
          <w:rFonts w:eastAsiaTheme="minorEastAsia"/>
          <w:color w:val="auto"/>
          <w:sz w:val="24"/>
          <w:lang w:bidi="ar"/>
        </w:rPr>
        <w:t>点</w:t>
      </w:r>
      <w:r>
        <w:rPr>
          <w:rFonts w:hint="eastAsia" w:eastAsiaTheme="minorEastAsia"/>
          <w:color w:val="auto"/>
          <w:sz w:val="24"/>
          <w:u w:val="single"/>
          <w:lang w:val="en-US" w:eastAsia="zh-CN"/>
        </w:rPr>
        <w:t>3</w:t>
      </w:r>
      <w:r>
        <w:rPr>
          <w:rFonts w:hint="eastAsia" w:eastAsiaTheme="minorEastAsia"/>
          <w:color w:val="auto"/>
          <w:sz w:val="24"/>
          <w:u w:val="single"/>
        </w:rPr>
        <w:t>0</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18B9D5DA">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eastAsiaTheme="minorEastAsia"/>
          <w:sz w:val="24"/>
          <w:highlight w:val="none"/>
          <w:u w:val="single"/>
          <w:lang w:bidi="ar"/>
        </w:rPr>
        <w:t>本项目采用全流程电子化采购方式，供应商须在北京市政府采购电子交易平台提交电子响应文件</w:t>
      </w:r>
      <w:r>
        <w:rPr>
          <w:rFonts w:eastAsiaTheme="minorEastAsia"/>
          <w:sz w:val="24"/>
          <w:highlight w:val="none"/>
          <w:lang w:val="zh-TW" w:bidi="ar"/>
        </w:rPr>
        <w:t>。</w:t>
      </w:r>
    </w:p>
    <w:p w14:paraId="0B379C29">
      <w:pPr>
        <w:spacing w:line="360" w:lineRule="auto"/>
        <w:ind w:firstLine="480" w:firstLineChars="200"/>
        <w:rPr>
          <w:rFonts w:eastAsiaTheme="minorEastAsia"/>
          <w:bCs/>
          <w:sz w:val="24"/>
          <w:u w:val="single"/>
        </w:rPr>
      </w:pPr>
    </w:p>
    <w:p w14:paraId="068D3886">
      <w:pPr>
        <w:pStyle w:val="2"/>
        <w:spacing w:before="0" w:line="360" w:lineRule="auto"/>
        <w:jc w:val="left"/>
        <w:rPr>
          <w:rFonts w:ascii="Times New Roman" w:hAnsi="Times New Roman" w:eastAsiaTheme="minorEastAsia"/>
          <w:sz w:val="24"/>
          <w:szCs w:val="24"/>
        </w:rPr>
      </w:pPr>
      <w:bookmarkStart w:id="18" w:name="_Toc35393625"/>
      <w:bookmarkStart w:id="19" w:name="_Toc35393794"/>
      <w:bookmarkStart w:id="20" w:name="_Toc28359084"/>
      <w:bookmarkStart w:id="21" w:name="_Toc28359007"/>
      <w:r>
        <w:rPr>
          <w:rFonts w:ascii="Times New Roman" w:hAnsi="Times New Roman" w:eastAsiaTheme="minorEastAsia"/>
          <w:sz w:val="24"/>
          <w:szCs w:val="24"/>
        </w:rPr>
        <w:t>六、公告期限</w:t>
      </w:r>
      <w:bookmarkEnd w:id="18"/>
      <w:bookmarkEnd w:id="19"/>
      <w:bookmarkEnd w:id="20"/>
      <w:bookmarkEnd w:id="21"/>
    </w:p>
    <w:p w14:paraId="17AC24D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A0FB770">
      <w:pPr>
        <w:spacing w:line="360" w:lineRule="auto"/>
        <w:ind w:firstLine="480" w:firstLineChars="200"/>
        <w:rPr>
          <w:rFonts w:eastAsiaTheme="minorEastAsia"/>
          <w:kern w:val="0"/>
          <w:sz w:val="24"/>
        </w:rPr>
      </w:pPr>
    </w:p>
    <w:p w14:paraId="4486DED7">
      <w:pPr>
        <w:pStyle w:val="2"/>
        <w:spacing w:before="0" w:line="360" w:lineRule="auto"/>
        <w:jc w:val="left"/>
        <w:rPr>
          <w:rFonts w:ascii="Times New Roman" w:hAnsi="Times New Roman" w:eastAsiaTheme="minorEastAsia"/>
          <w:sz w:val="24"/>
          <w:szCs w:val="24"/>
        </w:rPr>
      </w:pPr>
      <w:bookmarkStart w:id="22" w:name="_Toc35393795"/>
      <w:bookmarkStart w:id="23" w:name="_Toc35393626"/>
      <w:r>
        <w:rPr>
          <w:rFonts w:ascii="Times New Roman" w:hAnsi="Times New Roman" w:eastAsiaTheme="minorEastAsia"/>
          <w:sz w:val="24"/>
          <w:szCs w:val="24"/>
        </w:rPr>
        <w:t>七、其他补充事宜</w:t>
      </w:r>
      <w:bookmarkEnd w:id="22"/>
      <w:bookmarkEnd w:id="23"/>
    </w:p>
    <w:p w14:paraId="6AA5A0AF">
      <w:pPr>
        <w:spacing w:line="360" w:lineRule="auto"/>
        <w:ind w:firstLine="480" w:firstLineChars="200"/>
        <w:rPr>
          <w:rFonts w:eastAsiaTheme="minorEastAsia"/>
          <w:sz w:val="24"/>
        </w:rPr>
      </w:pPr>
      <w:r>
        <w:rPr>
          <w:rFonts w:hint="eastAsia" w:eastAsiaTheme="minorEastAsia"/>
          <w:sz w:val="24"/>
        </w:rPr>
        <w:t>1.本项目需要落实的政府采购政策：《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rFonts w:hint="eastAsia" w:eastAsiaTheme="minorEastAsia"/>
          <w:sz w:val="24"/>
          <w:lang w:eastAsia="zh-CN"/>
        </w:rPr>
        <w:t>。</w:t>
      </w:r>
    </w:p>
    <w:p w14:paraId="3FD16451">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427E3E0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2C7E217F">
      <w:pPr>
        <w:adjustRightInd w:val="0"/>
        <w:snapToGrid w:val="0"/>
        <w:spacing w:line="360" w:lineRule="auto"/>
        <w:ind w:firstLine="480" w:firstLineChars="200"/>
        <w:rPr>
          <w:sz w:val="24"/>
        </w:rPr>
      </w:pPr>
      <w:r>
        <w:rPr>
          <w:sz w:val="24"/>
          <w:lang w:bidi="ar"/>
        </w:rPr>
        <w:t>电子营业执照服务热线 400-699-7000</w:t>
      </w:r>
    </w:p>
    <w:p w14:paraId="2C3E838B">
      <w:pPr>
        <w:adjustRightInd w:val="0"/>
        <w:snapToGrid w:val="0"/>
        <w:spacing w:line="360" w:lineRule="auto"/>
        <w:ind w:firstLine="480" w:firstLineChars="200"/>
        <w:rPr>
          <w:rFonts w:eastAsiaTheme="minorEastAsia"/>
          <w:sz w:val="24"/>
        </w:rPr>
      </w:pPr>
      <w:r>
        <w:rPr>
          <w:rFonts w:eastAsiaTheme="minorEastAsia"/>
          <w:sz w:val="24"/>
          <w:lang w:bidi="ar"/>
        </w:rPr>
        <w:t>技术支持服务热线    010-86483801</w:t>
      </w:r>
    </w:p>
    <w:p w14:paraId="1AB15A7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0B46A9D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10AE8650">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152A8A49">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985D9EA">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52F414D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1D3E3207">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02F09E1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0F07F1CE">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3B785E4">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8CA171A">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02077CAC">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01A421C">
      <w:pPr>
        <w:widowControl/>
        <w:spacing w:line="360" w:lineRule="auto"/>
        <w:ind w:firstLine="480" w:firstLineChars="200"/>
        <w:jc w:val="left"/>
        <w:rPr>
          <w:rFonts w:eastAsiaTheme="minorEastAsia"/>
          <w:sz w:val="24"/>
          <w:lang w:val="zh-TW" w:bidi="ar"/>
        </w:rPr>
      </w:pPr>
      <w:r>
        <w:rPr>
          <w:rFonts w:hint="eastAsia" w:eastAsiaTheme="minorEastAsia"/>
          <w:sz w:val="24"/>
          <w:lang w:bidi="ar"/>
        </w:rPr>
        <w:t>2</w:t>
      </w:r>
      <w:r>
        <w:rPr>
          <w:rFonts w:eastAsiaTheme="minorEastAsia"/>
          <w:sz w:val="24"/>
          <w:lang w:val="zh-TW" w:bidi="ar"/>
        </w:rPr>
        <w:t>.6提交电子响应文件</w:t>
      </w:r>
    </w:p>
    <w:p w14:paraId="148CBCD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157DF86F">
      <w:pPr>
        <w:spacing w:line="360" w:lineRule="auto"/>
        <w:ind w:firstLine="480" w:firstLineChars="200"/>
        <w:rPr>
          <w:rFonts w:eastAsiaTheme="minorEastAsia"/>
          <w:sz w:val="24"/>
        </w:rPr>
      </w:pPr>
      <w:r>
        <w:rPr>
          <w:rFonts w:hint="eastAsia" w:eastAsiaTheme="minorEastAsia"/>
          <w:sz w:val="24"/>
          <w:lang w:bidi="ar"/>
        </w:rPr>
        <w:t>2</w:t>
      </w:r>
      <w:r>
        <w:rPr>
          <w:rFonts w:eastAsiaTheme="minorEastAsia"/>
          <w:sz w:val="24"/>
          <w:lang w:val="zh-TW" w:bidi="ar"/>
        </w:rPr>
        <w:t>.7 开启响应文件</w:t>
      </w:r>
    </w:p>
    <w:p w14:paraId="631C1165">
      <w:pPr>
        <w:spacing w:line="360" w:lineRule="auto"/>
        <w:ind w:firstLine="480" w:firstLineChars="200"/>
        <w:rPr>
          <w:rFonts w:eastAsiaTheme="minorEastAsia"/>
          <w:sz w:val="24"/>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6C06C628">
      <w:pPr>
        <w:pStyle w:val="2"/>
        <w:spacing w:before="0" w:line="360" w:lineRule="auto"/>
        <w:jc w:val="left"/>
        <w:rPr>
          <w:rFonts w:ascii="Times New Roman" w:hAnsi="Times New Roman" w:eastAsiaTheme="minorEastAsia"/>
          <w:sz w:val="24"/>
          <w:szCs w:val="24"/>
        </w:rPr>
      </w:pPr>
      <w:bookmarkStart w:id="24" w:name="_Toc28359085"/>
      <w:bookmarkStart w:id="25" w:name="_Toc35393627"/>
      <w:bookmarkStart w:id="26" w:name="_Toc28359008"/>
      <w:bookmarkStart w:id="27" w:name="_Toc35393796"/>
      <w:r>
        <w:rPr>
          <w:rFonts w:ascii="Times New Roman" w:hAnsi="Times New Roman" w:eastAsiaTheme="minorEastAsia"/>
          <w:sz w:val="24"/>
          <w:szCs w:val="24"/>
        </w:rPr>
        <w:t>八、对本次采购提出询问，请按以下方式联系。</w:t>
      </w:r>
      <w:bookmarkEnd w:id="24"/>
      <w:bookmarkEnd w:id="25"/>
      <w:bookmarkEnd w:id="26"/>
      <w:bookmarkEnd w:id="27"/>
    </w:p>
    <w:p w14:paraId="26BCE7D2">
      <w:pPr>
        <w:spacing w:line="360" w:lineRule="auto"/>
        <w:ind w:left="1078" w:leftChars="371" w:hanging="299" w:hangingChars="124"/>
        <w:jc w:val="left"/>
        <w:rPr>
          <w:rFonts w:eastAsiaTheme="minorEastAsia"/>
          <w:b/>
          <w:sz w:val="24"/>
        </w:rPr>
      </w:pPr>
      <w:r>
        <w:rPr>
          <w:rFonts w:eastAsiaTheme="minorEastAsia"/>
          <w:b/>
          <w:sz w:val="24"/>
        </w:rPr>
        <w:t>1.采购人信息</w:t>
      </w:r>
    </w:p>
    <w:p w14:paraId="4C302A94">
      <w:pPr>
        <w:spacing w:line="360" w:lineRule="auto"/>
        <w:ind w:left="1079" w:leftChars="371" w:hanging="300" w:hangingChars="125"/>
        <w:jc w:val="left"/>
        <w:rPr>
          <w:rFonts w:hint="eastAsia" w:eastAsiaTheme="minorEastAsia"/>
          <w:sz w:val="24"/>
          <w:lang w:eastAsia="zh-CN"/>
        </w:rPr>
      </w:pPr>
      <w:bookmarkStart w:id="28" w:name="_Toc28359009"/>
      <w:bookmarkStart w:id="29" w:name="_Toc28359086"/>
      <w:r>
        <w:rPr>
          <w:rFonts w:eastAsiaTheme="minorEastAsia"/>
          <w:sz w:val="24"/>
        </w:rPr>
        <w:t>名    称：</w:t>
      </w:r>
      <w:r>
        <w:rPr>
          <w:rFonts w:hint="eastAsia" w:eastAsiaTheme="minorEastAsia"/>
          <w:sz w:val="24"/>
          <w:u w:val="single"/>
          <w:lang w:eastAsia="zh-CN"/>
        </w:rPr>
        <w:t>北京市西城区人民政府西长安街街道办事处</w:t>
      </w:r>
    </w:p>
    <w:p w14:paraId="2C0B4353">
      <w:pPr>
        <w:spacing w:line="360" w:lineRule="auto"/>
        <w:ind w:left="1079" w:leftChars="371" w:hanging="300" w:hangingChars="125"/>
        <w:jc w:val="left"/>
        <w:rPr>
          <w:rFonts w:hint="eastAsia" w:eastAsiaTheme="minorEastAsia"/>
          <w:sz w:val="24"/>
          <w:u w:val="single"/>
          <w:lang w:eastAsia="zh-CN"/>
        </w:rPr>
      </w:pPr>
      <w:r>
        <w:rPr>
          <w:rFonts w:eastAsiaTheme="minorEastAsia"/>
          <w:sz w:val="24"/>
        </w:rPr>
        <w:t>地    址：</w:t>
      </w:r>
      <w:r>
        <w:rPr>
          <w:rFonts w:hint="eastAsia" w:eastAsiaTheme="minorEastAsia"/>
          <w:sz w:val="24"/>
          <w:u w:val="single"/>
          <w:lang w:eastAsia="zh-CN"/>
        </w:rPr>
        <w:t>北京市西城区西绒线胡同甲7号</w:t>
      </w:r>
    </w:p>
    <w:p w14:paraId="47B2DE11">
      <w:pPr>
        <w:spacing w:line="360" w:lineRule="auto"/>
        <w:ind w:left="1079" w:leftChars="371" w:hanging="300" w:hangingChars="125"/>
        <w:jc w:val="left"/>
        <w:rPr>
          <w:rFonts w:hint="default" w:eastAsiaTheme="minorEastAsia"/>
          <w:color w:val="auto"/>
          <w:sz w:val="24"/>
          <w:u w:val="single"/>
          <w:lang w:val="en-US" w:eastAsia="zh-CN"/>
        </w:rPr>
      </w:pPr>
      <w:r>
        <w:rPr>
          <w:rFonts w:eastAsiaTheme="minorEastAsia"/>
          <w:sz w:val="24"/>
        </w:rPr>
        <w:t>联系方式：</w:t>
      </w:r>
      <w:r>
        <w:rPr>
          <w:rFonts w:hint="eastAsia" w:eastAsiaTheme="minorEastAsia"/>
          <w:color w:val="auto"/>
          <w:sz w:val="24"/>
          <w:u w:val="single"/>
          <w:lang w:val="en-US" w:eastAsia="zh-CN"/>
        </w:rPr>
        <w:t>陈</w:t>
      </w:r>
      <w:r>
        <w:rPr>
          <w:rFonts w:hint="eastAsia" w:eastAsiaTheme="minorEastAsia"/>
          <w:color w:val="auto"/>
          <w:sz w:val="24"/>
          <w:u w:val="single"/>
        </w:rPr>
        <w:t>老师，010-66037113</w:t>
      </w:r>
    </w:p>
    <w:p w14:paraId="06E3CD68">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1C7B4F07">
      <w:pPr>
        <w:spacing w:line="360" w:lineRule="auto"/>
        <w:ind w:left="1076" w:leftChars="371" w:hanging="297" w:hangingChars="124"/>
        <w:jc w:val="left"/>
        <w:rPr>
          <w:rFonts w:eastAsiaTheme="minorEastAsia"/>
          <w:sz w:val="24"/>
        </w:rPr>
      </w:pPr>
      <w:bookmarkStart w:id="30" w:name="_Toc28359010"/>
      <w:bookmarkStart w:id="31" w:name="_Toc28359087"/>
      <w:r>
        <w:rPr>
          <w:rFonts w:eastAsiaTheme="minorEastAsia"/>
          <w:sz w:val="24"/>
        </w:rPr>
        <w:t>名    称：</w:t>
      </w:r>
      <w:r>
        <w:rPr>
          <w:rFonts w:hint="eastAsia" w:eastAsiaTheme="minorEastAsia"/>
          <w:sz w:val="24"/>
          <w:u w:val="single"/>
        </w:rPr>
        <w:t>北京宏信天诚国际招标有限公司</w:t>
      </w:r>
    </w:p>
    <w:p w14:paraId="2C7FF03B">
      <w:pPr>
        <w:spacing w:line="360" w:lineRule="auto"/>
        <w:ind w:left="1076" w:leftChars="371" w:hanging="297" w:hangingChars="124"/>
        <w:jc w:val="left"/>
        <w:rPr>
          <w:rFonts w:eastAsiaTheme="minorEastAsia"/>
          <w:sz w:val="24"/>
        </w:rPr>
      </w:pPr>
      <w:r>
        <w:rPr>
          <w:rFonts w:eastAsiaTheme="minorEastAsia"/>
          <w:sz w:val="24"/>
        </w:rPr>
        <w:t>地    址：</w:t>
      </w:r>
      <w:r>
        <w:rPr>
          <w:rFonts w:hint="eastAsia" w:eastAsiaTheme="minorEastAsia"/>
          <w:sz w:val="24"/>
          <w:u w:val="single"/>
        </w:rPr>
        <w:t>北京市海淀区复兴路乙12号中国铝业大厦11层1110室</w:t>
      </w:r>
    </w:p>
    <w:p w14:paraId="62208115">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rPr>
        <w:t>闫文娟、黄艳、吉国侠、吴众为、成歌、刘京、修海龙、孙银英、赵洁、陈博维、姬小雪、王思晨、郝路、刘海英、孙佳、彭怡，010-63974645；010-63969957</w:t>
      </w:r>
    </w:p>
    <w:p w14:paraId="0FE610A2">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0E24F370">
      <w:pPr>
        <w:pStyle w:val="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default" w:ascii="Times New Roman" w:hAnsi="Times New Roman" w:eastAsiaTheme="minorEastAsia"/>
          <w:sz w:val="24"/>
          <w:szCs w:val="24"/>
          <w:u w:val="single"/>
        </w:rPr>
        <w:t>彭怡、闫文娟、</w:t>
      </w:r>
      <w:r>
        <w:rPr>
          <w:rFonts w:eastAsiaTheme="minorEastAsia"/>
          <w:sz w:val="24"/>
          <w:u w:val="single"/>
        </w:rPr>
        <w:t>黄艳</w:t>
      </w:r>
    </w:p>
    <w:p w14:paraId="790BD2A9">
      <w:pPr>
        <w:pStyle w:val="3"/>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int="default" w:ascii="Times New Roman" w:hAnsi="Times New Roman" w:eastAsiaTheme="minorEastAsia"/>
          <w:sz w:val="24"/>
          <w:u w:val="single"/>
        </w:rPr>
        <w:t>010-63974645（项目报名）；010-</w:t>
      </w:r>
      <w:r>
        <w:rPr>
          <w:rFonts w:ascii="Times New Roman" w:hAnsi="Times New Roman" w:eastAsiaTheme="minorEastAsia"/>
          <w:sz w:val="24"/>
          <w:u w:val="single"/>
        </w:rPr>
        <w:t>63969957（项目咨询）</w:t>
      </w:r>
    </w:p>
    <w:p w14:paraId="7307F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947BE"/>
    <w:rsid w:val="23794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2025-09-24T03:18:00Z</dcterms:created>
  <dc:creator> 莹 莹 </dc:creator>
  <cp:lastModifiedBy> 莹 莹 </cp:lastModifiedBy>
  <dcterms:modified xsi:type="dcterms:W3CDTF">2025-09-24T03:19:49Z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8DFA58F4E13F4538AB58F4A572F2F220_11</vt:lpwstr>
  </property>
  <property fmtid="{D5CDD505-2E9C-101B-9397-08002B2CF9AE}" pid="4" name="KSOTemplateDocerSaveRecord">
    <vt:lpwstr>eyJoZGlkIjoiMGExY2EyOTcwYzg2ZmVjMzE3ZjQxOWZhNzcxYmJhYTgiLCJ1c2VySWQiOiI5MTQ2NTAyMTkifQ==</vt:lpwstr>
  </property>
</Properties>
</file>