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65" w:rsidRPr="0051284B" w:rsidRDefault="00941E65" w:rsidP="00941E65">
      <w:pPr>
        <w:pStyle w:val="11"/>
        <w:tabs>
          <w:tab w:val="left" w:pos="1623"/>
        </w:tabs>
        <w:rPr>
          <w:rFonts w:ascii="仿宋_GB2312" w:eastAsia="仿宋_GB2312"/>
        </w:rPr>
      </w:pPr>
      <w:bookmarkStart w:id="0" w:name="_Toc208427861"/>
      <w:bookmarkStart w:id="1" w:name="OLE_LINK9"/>
      <w:bookmarkStart w:id="2" w:name="OLE_LINK10"/>
      <w:bookmarkStart w:id="3" w:name="OLE_LINK14"/>
      <w:bookmarkStart w:id="4" w:name="OLE_LINK15"/>
      <w:r w:rsidRPr="00C94DBA">
        <w:rPr>
          <w:rFonts w:ascii="仿宋_GB2312" w:eastAsia="仿宋_GB2312" w:hint="eastAsia"/>
          <w:spacing w:val="-4"/>
        </w:rPr>
        <w:t>第五</w:t>
      </w:r>
      <w:r w:rsidRPr="00C94DBA">
        <w:rPr>
          <w:rFonts w:ascii="仿宋_GB2312" w:eastAsia="仿宋_GB2312" w:hint="eastAsia"/>
          <w:spacing w:val="-10"/>
        </w:rPr>
        <w:t>章</w:t>
      </w:r>
      <w:r w:rsidRPr="00C94DBA">
        <w:rPr>
          <w:rFonts w:ascii="仿宋_GB2312" w:eastAsia="仿宋_GB2312" w:hint="eastAsia"/>
        </w:rPr>
        <w:tab/>
      </w:r>
      <w:r w:rsidRPr="00C94DBA">
        <w:rPr>
          <w:rFonts w:ascii="仿宋_GB2312" w:eastAsia="仿宋_GB2312" w:hint="eastAsia"/>
          <w:spacing w:val="-4"/>
        </w:rPr>
        <w:t>采购需</w:t>
      </w:r>
      <w:r w:rsidRPr="00C94DBA">
        <w:rPr>
          <w:rFonts w:ascii="仿宋_GB2312" w:eastAsia="仿宋_GB2312" w:hint="eastAsia"/>
          <w:spacing w:val="-10"/>
        </w:rPr>
        <w:t>求</w:t>
      </w:r>
      <w:bookmarkStart w:id="5" w:name="OLE_LINK3"/>
      <w:bookmarkEnd w:id="0"/>
    </w:p>
    <w:p w:rsidR="00941E65" w:rsidRDefault="00941E65" w:rsidP="00941E65">
      <w:pPr>
        <w:pStyle w:val="SOW"/>
        <w:spacing w:beforeLines="50" w:before="156" w:line="360" w:lineRule="auto"/>
        <w:ind w:leftChars="100" w:left="220" w:firstLine="0"/>
        <w:rPr>
          <w:rFonts w:ascii="仿宋" w:eastAsia="仿宋" w:hAnsi="仿宋"/>
          <w:b/>
          <w:szCs w:val="24"/>
        </w:rPr>
      </w:pPr>
      <w:bookmarkStart w:id="6" w:name="OLE_LINK8"/>
      <w:bookmarkEnd w:id="1"/>
      <w:bookmarkEnd w:id="2"/>
      <w:r>
        <w:rPr>
          <w:rFonts w:ascii="仿宋" w:eastAsia="仿宋" w:hAnsi="仿宋" w:hint="eastAsia"/>
          <w:b/>
          <w:szCs w:val="24"/>
        </w:rPr>
        <w:t>一、采购标的需实现的功能或者目标，以及为落实政府采购政策需满足的要求</w:t>
      </w:r>
    </w:p>
    <w:p w:rsidR="00941E65" w:rsidRDefault="00941E65" w:rsidP="00941E65">
      <w:pPr>
        <w:pStyle w:val="SOW"/>
        <w:tabs>
          <w:tab w:val="left" w:pos="7980"/>
        </w:tabs>
        <w:snapToGrid/>
        <w:spacing w:beforeLines="50" w:before="156" w:line="360" w:lineRule="auto"/>
        <w:ind w:leftChars="100" w:left="220" w:firstLine="0"/>
        <w:rPr>
          <w:rFonts w:ascii="仿宋" w:eastAsia="仿宋" w:hAnsi="仿宋"/>
          <w:b/>
          <w:bCs/>
          <w:szCs w:val="24"/>
        </w:rPr>
      </w:pPr>
      <w:r>
        <w:rPr>
          <w:rFonts w:ascii="仿宋" w:eastAsia="仿宋" w:hAnsi="仿宋" w:hint="eastAsia"/>
          <w:b/>
          <w:bCs/>
          <w:szCs w:val="24"/>
        </w:rPr>
        <w:t>(一)采购标的需实现的功能或者目标：</w:t>
      </w:r>
    </w:p>
    <w:p w:rsidR="00941E65" w:rsidRDefault="00941E65" w:rsidP="00941E65">
      <w:pPr>
        <w:adjustRightInd w:val="0"/>
        <w:spacing w:before="50" w:line="360" w:lineRule="auto"/>
        <w:ind w:leftChars="100" w:left="220" w:firstLineChars="200" w:firstLine="480"/>
        <w:rPr>
          <w:rFonts w:ascii="仿宋" w:eastAsia="仿宋" w:hAnsi="仿宋"/>
          <w:sz w:val="24"/>
          <w:szCs w:val="24"/>
        </w:rPr>
      </w:pPr>
      <w:r>
        <w:rPr>
          <w:rFonts w:ascii="仿宋" w:eastAsia="仿宋" w:hAnsi="仿宋" w:hint="eastAsia"/>
          <w:sz w:val="24"/>
        </w:rPr>
        <w:t>本次招标采购是为北京市丰台中西医结合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941E65" w:rsidRDefault="00941E65" w:rsidP="00941E65">
      <w:pPr>
        <w:pStyle w:val="SOW"/>
        <w:snapToGrid/>
        <w:spacing w:beforeLines="50" w:before="156" w:line="360" w:lineRule="auto"/>
        <w:ind w:leftChars="100" w:left="220" w:firstLine="0"/>
        <w:rPr>
          <w:rFonts w:ascii="仿宋" w:eastAsia="仿宋" w:hAnsi="仿宋"/>
          <w:b/>
          <w:bCs/>
          <w:szCs w:val="24"/>
        </w:rPr>
      </w:pPr>
      <w:r>
        <w:rPr>
          <w:rFonts w:ascii="仿宋" w:eastAsia="仿宋" w:hAnsi="仿宋" w:hint="eastAsia"/>
          <w:b/>
          <w:bCs/>
          <w:szCs w:val="24"/>
        </w:rPr>
        <w:t>（二）为落实政府采购政策需满足的要求</w:t>
      </w:r>
    </w:p>
    <w:p w:rsidR="00941E65" w:rsidRDefault="00941E65" w:rsidP="00941E65">
      <w:pPr>
        <w:numPr>
          <w:ilvl w:val="0"/>
          <w:numId w:val="32"/>
        </w:numPr>
        <w:tabs>
          <w:tab w:val="left" w:pos="900"/>
        </w:tabs>
        <w:autoSpaceDE/>
        <w:autoSpaceDN/>
        <w:spacing w:beforeLines="50" w:before="156" w:line="360" w:lineRule="auto"/>
        <w:ind w:leftChars="100" w:left="640"/>
        <w:jc w:val="both"/>
        <w:rPr>
          <w:rFonts w:ascii="仿宋" w:eastAsia="仿宋" w:hAnsi="仿宋"/>
          <w:sz w:val="24"/>
          <w:szCs w:val="24"/>
        </w:rPr>
      </w:pPr>
      <w:r>
        <w:rPr>
          <w:rFonts w:ascii="仿宋" w:eastAsia="仿宋" w:hAnsi="仿宋" w:hint="eastAsia"/>
          <w:sz w:val="24"/>
        </w:rPr>
        <w:t>促进中小企业发展政策：根据《政府采购促进中小企业发展管理办法》规定，本项目</w:t>
      </w:r>
      <w:r w:rsidR="002529F3">
        <w:rPr>
          <w:rFonts w:ascii="仿宋" w:eastAsia="仿宋" w:hAnsi="仿宋" w:hint="eastAsia"/>
          <w:sz w:val="24"/>
        </w:rPr>
        <w:t>如</w:t>
      </w:r>
      <w:r>
        <w:rPr>
          <w:rFonts w:ascii="仿宋" w:eastAsia="仿宋" w:hAnsi="仿宋" w:hint="eastAsia"/>
          <w:sz w:val="24"/>
        </w:rPr>
        <w:t>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941E65" w:rsidRDefault="00941E65" w:rsidP="00941E65">
      <w:pPr>
        <w:pStyle w:val="SOW"/>
        <w:numPr>
          <w:ilvl w:val="0"/>
          <w:numId w:val="32"/>
        </w:numPr>
        <w:spacing w:beforeLines="50" w:before="156" w:line="360" w:lineRule="auto"/>
        <w:ind w:leftChars="100" w:left="640"/>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941E65" w:rsidRDefault="00941E65" w:rsidP="00941E65">
      <w:pPr>
        <w:pStyle w:val="SOW"/>
        <w:numPr>
          <w:ilvl w:val="0"/>
          <w:numId w:val="32"/>
        </w:numPr>
        <w:spacing w:beforeLines="50" w:before="156" w:line="360" w:lineRule="auto"/>
        <w:ind w:leftChars="100" w:left="640"/>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941E65" w:rsidRDefault="00941E65" w:rsidP="00941E65">
      <w:pPr>
        <w:numPr>
          <w:ilvl w:val="0"/>
          <w:numId w:val="32"/>
        </w:numPr>
        <w:tabs>
          <w:tab w:val="left" w:pos="900"/>
        </w:tabs>
        <w:autoSpaceDE/>
        <w:autoSpaceDN/>
        <w:spacing w:beforeLines="50" w:before="156" w:line="360" w:lineRule="auto"/>
        <w:ind w:leftChars="100" w:left="640"/>
        <w:jc w:val="both"/>
        <w:rPr>
          <w:rFonts w:ascii="仿宋" w:eastAsia="仿宋" w:hAnsi="仿宋"/>
          <w:sz w:val="24"/>
          <w:szCs w:val="24"/>
        </w:rPr>
      </w:pPr>
      <w:r>
        <w:rPr>
          <w:rFonts w:ascii="仿宋" w:eastAsia="仿宋" w:hAnsi="仿宋" w:hint="eastAsia"/>
          <w:sz w:val="24"/>
        </w:rPr>
        <w:t>鼓励节能政策：投标人的投标产品属于财政部、发展改革委公布的“节能产品政府采购品目清单”范围的，投标人需提供国家确定的认证机构出具的、处于有效期之内的节能</w:t>
      </w:r>
      <w:r>
        <w:rPr>
          <w:rFonts w:ascii="仿宋" w:eastAsia="仿宋" w:hAnsi="仿宋" w:hint="eastAsia"/>
          <w:sz w:val="24"/>
        </w:rPr>
        <w:lastRenderedPageBreak/>
        <w:t>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41E65" w:rsidRDefault="00941E65" w:rsidP="00941E65">
      <w:pPr>
        <w:numPr>
          <w:ilvl w:val="0"/>
          <w:numId w:val="32"/>
        </w:numPr>
        <w:tabs>
          <w:tab w:val="left" w:pos="900"/>
        </w:tabs>
        <w:autoSpaceDE/>
        <w:autoSpaceDN/>
        <w:spacing w:beforeLines="50" w:before="156" w:line="360" w:lineRule="auto"/>
        <w:ind w:leftChars="100" w:left="640"/>
        <w:jc w:val="both"/>
        <w:rPr>
          <w:rFonts w:ascii="仿宋" w:eastAsia="仿宋" w:hAnsi="仿宋"/>
          <w:sz w:val="24"/>
        </w:rPr>
      </w:pPr>
      <w:r>
        <w:rPr>
          <w:rFonts w:ascii="仿宋" w:eastAsia="仿宋" w:hAnsi="仿宋"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41E65" w:rsidRDefault="00941E65" w:rsidP="00941E65">
      <w:pPr>
        <w:pStyle w:val="SOW"/>
        <w:spacing w:beforeLines="50" w:before="156" w:line="360" w:lineRule="auto"/>
        <w:ind w:leftChars="100" w:left="220"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941E65" w:rsidRDefault="00941E65" w:rsidP="00941E65">
      <w:pPr>
        <w:spacing w:line="360" w:lineRule="auto"/>
        <w:ind w:leftChars="100" w:left="220"/>
        <w:rPr>
          <w:rFonts w:ascii="仿宋" w:eastAsia="仿宋" w:hAnsi="仿宋"/>
          <w:sz w:val="24"/>
          <w:szCs w:val="24"/>
        </w:rPr>
      </w:pPr>
      <w:r>
        <w:rPr>
          <w:rFonts w:ascii="仿宋" w:eastAsia="仿宋" w:hAnsi="仿宋" w:hint="eastAsia"/>
          <w:sz w:val="24"/>
        </w:rPr>
        <w:t>★1. 投标产品属于医疗器械的，</w:t>
      </w:r>
      <w:r>
        <w:rPr>
          <w:rFonts w:ascii="仿宋" w:eastAsia="仿宋" w:hAnsi="仿宋" w:hint="eastAsia"/>
          <w:bCs/>
          <w:sz w:val="24"/>
        </w:rPr>
        <w:t>应按原国家食品药品监督管理总局颁发的《医疗器械注册管理办法》，办理医疗器械注册证</w:t>
      </w:r>
      <w:r>
        <w:rPr>
          <w:rFonts w:ascii="仿宋" w:eastAsia="仿宋" w:hAnsi="仿宋" w:cs="Arial" w:hint="eastAsia"/>
          <w:sz w:val="24"/>
        </w:rPr>
        <w:t>或者办理备案</w:t>
      </w:r>
      <w:r>
        <w:rPr>
          <w:rFonts w:ascii="仿宋" w:eastAsia="仿宋" w:hAnsi="仿宋" w:hint="eastAsia"/>
          <w:bCs/>
          <w:sz w:val="24"/>
        </w:rPr>
        <w:t>，投标人须提供医疗器械注册证</w:t>
      </w:r>
      <w:r>
        <w:rPr>
          <w:rFonts w:ascii="仿宋" w:eastAsia="仿宋" w:hAnsi="仿宋" w:hint="eastAsia"/>
          <w:sz w:val="24"/>
        </w:rPr>
        <w:t>复印件或备案凭证。</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★2.投标产品属于医疗器械的，中华人民共和国境内制造商</w:t>
      </w:r>
      <w:r>
        <w:rPr>
          <w:rFonts w:ascii="仿宋" w:eastAsia="仿宋" w:hAnsi="仿宋" w:hint="eastAsia"/>
          <w:bCs/>
          <w:sz w:val="24"/>
        </w:rPr>
        <w:t>应按原国家食品药品监督管理总局颁发的《医疗器械生产监督管理办法》，办理医疗器械生产许可证</w:t>
      </w:r>
      <w:r>
        <w:rPr>
          <w:rFonts w:ascii="仿宋" w:eastAsia="仿宋" w:hAnsi="仿宋" w:cs="Arial" w:hint="eastAsia"/>
          <w:sz w:val="24"/>
        </w:rPr>
        <w:t>或者办理备案</w:t>
      </w:r>
      <w:r>
        <w:rPr>
          <w:rFonts w:ascii="仿宋" w:eastAsia="仿宋" w:hAnsi="仿宋" w:hint="eastAsia"/>
          <w:bCs/>
          <w:sz w:val="24"/>
        </w:rPr>
        <w:t>，投标人须提供医疗器械生产许可证</w:t>
      </w:r>
      <w:r>
        <w:rPr>
          <w:rFonts w:ascii="仿宋" w:eastAsia="仿宋" w:hAnsi="仿宋" w:hint="eastAsia"/>
          <w:sz w:val="24"/>
        </w:rPr>
        <w:t>复印件或备案凭证。</w:t>
      </w:r>
    </w:p>
    <w:p w:rsidR="00941E65" w:rsidRDefault="00941E65" w:rsidP="00941E65">
      <w:pPr>
        <w:spacing w:line="360" w:lineRule="auto"/>
        <w:ind w:leftChars="100" w:left="220"/>
        <w:rPr>
          <w:rFonts w:ascii="仿宋" w:eastAsia="仿宋" w:hAnsi="仿宋"/>
          <w:bCs/>
          <w:sz w:val="24"/>
        </w:rPr>
      </w:pPr>
      <w:r>
        <w:rPr>
          <w:rFonts w:ascii="仿宋" w:eastAsia="仿宋" w:hAnsi="仿宋" w:hint="eastAsia"/>
          <w:sz w:val="24"/>
        </w:rPr>
        <w:t>★3.投标产品属于辐射或射线类的设备或材料的，需提供投标人的辐射安全许可证复印件（不适用的情况除外）。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941E65" w:rsidRDefault="00941E65" w:rsidP="00941E65">
      <w:pPr>
        <w:tabs>
          <w:tab w:val="left" w:pos="420"/>
        </w:tabs>
        <w:spacing w:line="360" w:lineRule="auto"/>
        <w:ind w:leftChars="100" w:left="220"/>
        <w:rPr>
          <w:rFonts w:ascii="仿宋" w:eastAsia="仿宋" w:hAnsi="仿宋"/>
          <w:sz w:val="24"/>
        </w:rPr>
      </w:pP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941E65" w:rsidRDefault="00941E65" w:rsidP="00941E65">
      <w:pPr>
        <w:tabs>
          <w:tab w:val="left" w:pos="420"/>
        </w:tabs>
        <w:spacing w:line="360" w:lineRule="auto"/>
        <w:ind w:leftChars="100" w:left="220"/>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（财办库〔2020〕123号）的规定。</w:t>
      </w:r>
      <w:bookmarkStart w:id="7" w:name="_GoBack"/>
      <w:bookmarkEnd w:id="7"/>
    </w:p>
    <w:p w:rsidR="00941E65" w:rsidRDefault="00941E65" w:rsidP="00941E65">
      <w:pPr>
        <w:pStyle w:val="SOW"/>
        <w:spacing w:beforeLines="50" w:before="156" w:line="360" w:lineRule="auto"/>
        <w:ind w:leftChars="100" w:left="220" w:firstLine="0"/>
        <w:rPr>
          <w:rFonts w:ascii="仿宋" w:eastAsia="仿宋" w:hAnsi="仿宋"/>
          <w:b/>
          <w:szCs w:val="24"/>
        </w:rPr>
      </w:pPr>
      <w:r>
        <w:rPr>
          <w:rFonts w:ascii="仿宋" w:eastAsia="仿宋" w:hAnsi="仿宋" w:hint="eastAsia"/>
          <w:b/>
          <w:szCs w:val="24"/>
        </w:rPr>
        <w:t>三、采购标的的数量、采购项目交付或者实施的时间和地点</w:t>
      </w:r>
    </w:p>
    <w:p w:rsidR="00941E65" w:rsidRDefault="00941E65" w:rsidP="00941E65">
      <w:pPr>
        <w:pStyle w:val="SOW"/>
        <w:snapToGrid/>
        <w:spacing w:beforeLines="50" w:before="156" w:line="360" w:lineRule="auto"/>
        <w:ind w:leftChars="100" w:left="220" w:firstLine="0"/>
        <w:rPr>
          <w:rFonts w:ascii="仿宋" w:eastAsia="仿宋" w:hAnsi="仿宋"/>
          <w:b/>
          <w:szCs w:val="24"/>
        </w:rPr>
      </w:pPr>
      <w:r>
        <w:rPr>
          <w:rFonts w:ascii="仿宋" w:eastAsia="仿宋" w:hAnsi="仿宋" w:hint="eastAsia"/>
          <w:b/>
          <w:szCs w:val="24"/>
        </w:rPr>
        <w:t>（一）采购标的的数量</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433"/>
        <w:gridCol w:w="4079"/>
        <w:gridCol w:w="1315"/>
        <w:gridCol w:w="1808"/>
      </w:tblGrid>
      <w:tr w:rsidR="00941E65" w:rsidTr="002529F3">
        <w:trPr>
          <w:trHeight w:val="244"/>
          <w:jc w:val="center"/>
        </w:trPr>
        <w:tc>
          <w:tcPr>
            <w:tcW w:w="54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b/>
                <w:bCs/>
                <w:sz w:val="24"/>
                <w:szCs w:val="24"/>
                <w:lang w:eastAsia="en-US"/>
              </w:rPr>
            </w:pPr>
            <w:r>
              <w:rPr>
                <w:rFonts w:ascii="仿宋_GB2312" w:eastAsia="仿宋_GB2312" w:hAnsiTheme="minorEastAsia" w:cs="仿宋" w:hint="eastAsia"/>
                <w:b/>
                <w:bCs/>
                <w:sz w:val="24"/>
                <w:lang w:eastAsia="en-US" w:bidi="ar"/>
              </w:rPr>
              <w:t>包号</w:t>
            </w: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b/>
                <w:bCs/>
                <w:sz w:val="24"/>
                <w:lang w:eastAsia="en-US"/>
              </w:rPr>
            </w:pPr>
            <w:r>
              <w:rPr>
                <w:rFonts w:ascii="仿宋_GB2312" w:eastAsia="仿宋_GB2312" w:hAnsiTheme="minorEastAsia" w:cs="仿宋" w:hint="eastAsia"/>
                <w:b/>
                <w:bCs/>
                <w:sz w:val="24"/>
                <w:lang w:eastAsia="en-US" w:bidi="ar"/>
              </w:rPr>
              <w:t>品目号</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b/>
                <w:bCs/>
                <w:sz w:val="24"/>
                <w:lang w:eastAsia="en-US"/>
              </w:rPr>
            </w:pPr>
            <w:r>
              <w:rPr>
                <w:rFonts w:ascii="仿宋_GB2312" w:eastAsia="仿宋_GB2312" w:hAnsiTheme="minorEastAsia" w:cs="仿宋" w:hint="eastAsia"/>
                <w:b/>
                <w:bCs/>
                <w:sz w:val="24"/>
                <w:lang w:eastAsia="en-US" w:bidi="ar"/>
              </w:rPr>
              <w:t>标的名称</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b/>
                <w:bCs/>
                <w:sz w:val="24"/>
                <w:lang w:eastAsia="en-US"/>
              </w:rPr>
            </w:pPr>
            <w:r>
              <w:rPr>
                <w:rFonts w:ascii="仿宋_GB2312" w:eastAsia="仿宋_GB2312" w:hAnsiTheme="minorEastAsia" w:cs="仿宋" w:hint="eastAsia"/>
                <w:b/>
                <w:bCs/>
                <w:sz w:val="24"/>
                <w:lang w:eastAsia="en-US" w:bidi="ar"/>
              </w:rPr>
              <w:t>数量</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b/>
                <w:bCs/>
                <w:sz w:val="24"/>
              </w:rPr>
            </w:pPr>
            <w:r>
              <w:rPr>
                <w:rFonts w:ascii="仿宋_GB2312" w:eastAsia="仿宋_GB2312" w:hAnsiTheme="minorEastAsia" w:cs="仿宋" w:hint="eastAsia"/>
                <w:b/>
                <w:bCs/>
                <w:sz w:val="24"/>
              </w:rPr>
              <w:t>是否接受进口产品</w:t>
            </w:r>
          </w:p>
        </w:tc>
      </w:tr>
      <w:tr w:rsidR="00941E65" w:rsidTr="002529F3">
        <w:trPr>
          <w:trHeight w:val="244"/>
          <w:jc w:val="center"/>
        </w:trPr>
        <w:tc>
          <w:tcPr>
            <w:tcW w:w="548" w:type="pct"/>
            <w:vMerge w:val="restar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w:t>
            </w: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1-1</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电动骨动力系统</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jc w:val="center"/>
              <w:textAlignment w:val="center"/>
              <w:rPr>
                <w:rFonts w:ascii="仿宋_GB2312" w:eastAsia="仿宋_GB2312" w:hAnsiTheme="minorEastAsia" w:cs="仿宋"/>
                <w:sz w:val="24"/>
                <w:lang w:bidi="ar"/>
              </w:rPr>
            </w:pPr>
            <w:bookmarkStart w:id="8" w:name="OLE_LINK1"/>
            <w:r>
              <w:rPr>
                <w:rFonts w:ascii="仿宋_GB2312" w:eastAsia="仿宋_GB2312" w:hAnsiTheme="minorEastAsia" w:cs="仿宋" w:hint="eastAsia"/>
                <w:sz w:val="24"/>
                <w:lang w:bidi="ar"/>
              </w:rPr>
              <w:t>否</w:t>
            </w:r>
            <w:bookmarkEnd w:id="8"/>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1-2</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超声切割止血刀</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1-3</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高频电刀</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1-4</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麻醉监护仪</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1-5</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 xml:space="preserve"> 麻醉机</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1-6</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医用电动锯钻</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2</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1-7</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啫喱头圈/垫</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 xml:space="preserve">4 </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1-8</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靴式截石位腿架</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 xml:space="preserve">1 </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1-9</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高频电刀（妇产科）</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548" w:type="pct"/>
            <w:vMerge w:val="restar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w:t>
            </w: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2-1</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红光治疗仪</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2</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2-2</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rPr>
            </w:pPr>
            <w:r>
              <w:rPr>
                <w:rFonts w:ascii="仿宋_GB2312" w:eastAsia="仿宋_GB2312" w:hAnsiTheme="minorEastAsia" w:hint="eastAsia"/>
                <w:sz w:val="24"/>
              </w:rPr>
              <w:t>无创呼吸机（带空氧混合器）</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2</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2-3</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心电监护仪</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2</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2-4</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中药离子导入仪器</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2-5</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呼吸训练器</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5</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ind w:leftChars="100" w:left="220"/>
              <w:jc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2-6</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心电图机</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2-7</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颈腰椎治疗牵引床</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2-8</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电脑中频电疗机</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2-9</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rPr>
            </w:pPr>
            <w:r>
              <w:rPr>
                <w:rFonts w:ascii="仿宋_GB2312" w:eastAsia="仿宋_GB2312" w:hAnsiTheme="minorEastAsia" w:hint="eastAsia"/>
                <w:sz w:val="24"/>
              </w:rPr>
              <w:t>气压弹道式体外冲击波治疗仪</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2-10</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监护仪（一拖六）</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color w:val="000000"/>
                <w:sz w:val="24"/>
                <w:lang w:eastAsia="en-US"/>
              </w:rPr>
            </w:pPr>
            <w:r>
              <w:rPr>
                <w:rFonts w:ascii="仿宋_GB2312" w:eastAsia="仿宋_GB2312" w:hAnsiTheme="minorEastAsia" w:hint="eastAsia"/>
                <w:color w:val="000000"/>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2-11</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sz w:val="24"/>
                <w:lang w:eastAsia="en-US"/>
              </w:rPr>
            </w:pPr>
            <w:r>
              <w:rPr>
                <w:rFonts w:ascii="仿宋_GB2312" w:eastAsia="仿宋_GB2312" w:hAnsiTheme="minorEastAsia" w:hint="eastAsia"/>
                <w:sz w:val="24"/>
                <w:lang w:eastAsia="en-US"/>
              </w:rPr>
              <w:t>医用射线性腺防护帘</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jc w:val="center"/>
              <w:rPr>
                <w:rFonts w:ascii="仿宋_GB2312" w:eastAsia="仿宋_GB2312" w:hAnsiTheme="minorEastAsia" w:cs="Times New Roman"/>
                <w:sz w:val="24"/>
                <w:lang w:eastAsia="en-US"/>
              </w:rPr>
            </w:pPr>
            <w:r>
              <w:rPr>
                <w:rFonts w:ascii="仿宋_GB2312" w:eastAsia="仿宋_GB2312" w:hAnsiTheme="minorEastAsia" w:hint="eastAsia"/>
                <w:sz w:val="24"/>
                <w:lang w:eastAsia="en-US"/>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548" w:type="pct"/>
            <w:vMerge w:val="restar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3</w:t>
            </w: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3-1</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内窥镜洗消机</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3-2</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电子鼻咽喉镜</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3-3</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眼底激光机（532激光）</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3-4</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床旁气管镜</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r w:rsidR="00941E65" w:rsidTr="002529F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ind w:leftChars="100" w:left="220"/>
              <w:rPr>
                <w:rFonts w:ascii="仿宋_GB2312" w:eastAsia="仿宋_GB2312" w:hAnsiTheme="minorEastAsia" w:cs="仿宋"/>
                <w:kern w:val="2"/>
                <w:sz w:val="24"/>
                <w:szCs w:val="24"/>
                <w:lang w:eastAsia="en-US" w:bidi="ar"/>
              </w:rPr>
            </w:pPr>
          </w:p>
        </w:tc>
        <w:tc>
          <w:tcPr>
            <w:tcW w:w="739"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3-5</w:t>
            </w:r>
          </w:p>
        </w:tc>
        <w:tc>
          <w:tcPr>
            <w:tcW w:w="2103"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spacing w:line="276" w:lineRule="auto"/>
              <w:ind w:leftChars="100" w:left="220"/>
              <w:rPr>
                <w:rFonts w:ascii="仿宋_GB2312" w:eastAsia="仿宋_GB2312" w:hAnsiTheme="minorEastAsia"/>
                <w:color w:val="000000"/>
                <w:sz w:val="24"/>
                <w:lang w:eastAsia="en-US"/>
              </w:rPr>
            </w:pPr>
            <w:r>
              <w:rPr>
                <w:rFonts w:ascii="仿宋_GB2312" w:eastAsia="仿宋_GB2312" w:hAnsiTheme="minorEastAsia" w:hint="eastAsia"/>
                <w:color w:val="000000"/>
                <w:sz w:val="24"/>
                <w:lang w:eastAsia="en-US"/>
              </w:rPr>
              <w:t>立式压力蒸汽灭菌器</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941E65" w:rsidRDefault="00941E65" w:rsidP="002529F3">
            <w:pPr>
              <w:widowControl/>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eastAsia="en-US" w:bidi="ar"/>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941E65" w:rsidRDefault="00941E65" w:rsidP="002529F3">
            <w:pPr>
              <w:widowControl/>
              <w:snapToGrid w:val="0"/>
              <w:spacing w:line="276" w:lineRule="auto"/>
              <w:ind w:leftChars="100" w:left="220"/>
              <w:jc w:val="center"/>
              <w:textAlignment w:val="center"/>
              <w:rPr>
                <w:rFonts w:ascii="仿宋_GB2312" w:eastAsia="仿宋_GB2312" w:hAnsiTheme="minorEastAsia" w:cs="仿宋"/>
                <w:sz w:val="24"/>
                <w:lang w:eastAsia="en-US" w:bidi="ar"/>
              </w:rPr>
            </w:pPr>
            <w:r>
              <w:rPr>
                <w:rFonts w:ascii="仿宋_GB2312" w:eastAsia="仿宋_GB2312" w:hAnsiTheme="minorEastAsia" w:cs="仿宋" w:hint="eastAsia"/>
                <w:sz w:val="24"/>
                <w:lang w:bidi="ar"/>
              </w:rPr>
              <w:t>否</w:t>
            </w:r>
          </w:p>
        </w:tc>
      </w:tr>
    </w:tbl>
    <w:p w:rsidR="00941E65" w:rsidRDefault="00941E65" w:rsidP="00941E65">
      <w:pPr>
        <w:pStyle w:val="SOW"/>
        <w:snapToGrid/>
        <w:spacing w:beforeLines="50" w:before="156" w:line="360" w:lineRule="auto"/>
        <w:ind w:leftChars="100" w:left="220" w:firstLine="0"/>
        <w:rPr>
          <w:rFonts w:ascii="仿宋" w:eastAsia="仿宋" w:hAnsi="仿宋"/>
          <w:b/>
          <w:szCs w:val="24"/>
        </w:rPr>
      </w:pPr>
    </w:p>
    <w:p w:rsidR="00941E65" w:rsidRDefault="00941E65" w:rsidP="00941E65">
      <w:pPr>
        <w:pStyle w:val="SOW"/>
        <w:snapToGrid/>
        <w:spacing w:beforeLines="50" w:before="156" w:line="360" w:lineRule="auto"/>
        <w:ind w:leftChars="100" w:left="220" w:firstLine="0"/>
        <w:rPr>
          <w:rFonts w:ascii="仿宋" w:eastAsia="仿宋" w:hAnsi="仿宋"/>
          <w:b/>
          <w:szCs w:val="24"/>
        </w:rPr>
      </w:pPr>
      <w:r>
        <w:rPr>
          <w:rFonts w:ascii="仿宋" w:eastAsia="仿宋" w:hAnsi="仿宋" w:hint="eastAsia"/>
          <w:b/>
          <w:szCs w:val="24"/>
        </w:rPr>
        <w:t>（二）采购项目交付或者实施的时间和地点：</w:t>
      </w:r>
    </w:p>
    <w:p w:rsidR="00941E65" w:rsidRDefault="00941E65" w:rsidP="00941E65">
      <w:pPr>
        <w:tabs>
          <w:tab w:val="left" w:pos="900"/>
        </w:tabs>
        <w:spacing w:beforeLines="50" w:before="156" w:line="360" w:lineRule="auto"/>
        <w:ind w:leftChars="100" w:left="220"/>
        <w:rPr>
          <w:rFonts w:ascii="仿宋" w:eastAsia="仿宋" w:hAnsi="仿宋"/>
          <w:sz w:val="24"/>
          <w:szCs w:val="24"/>
        </w:rPr>
      </w:pPr>
      <w:r>
        <w:rPr>
          <w:rFonts w:ascii="仿宋" w:eastAsia="仿宋" w:hAnsi="仿宋" w:hint="eastAsia"/>
          <w:sz w:val="24"/>
        </w:rPr>
        <w:t>1、采购项目（标的）交付的时间：合同签订后30天内送货安装调试并验收完毕</w:t>
      </w:r>
    </w:p>
    <w:p w:rsidR="00941E65" w:rsidRDefault="00941E65" w:rsidP="00941E65">
      <w:pPr>
        <w:spacing w:beforeLines="50" w:before="156" w:line="360" w:lineRule="auto"/>
        <w:ind w:leftChars="100" w:left="220"/>
        <w:rPr>
          <w:rFonts w:ascii="仿宋" w:eastAsia="仿宋" w:hAnsi="仿宋"/>
          <w:sz w:val="24"/>
        </w:rPr>
      </w:pPr>
      <w:r>
        <w:rPr>
          <w:rFonts w:ascii="仿宋" w:eastAsia="仿宋" w:hAnsi="仿宋" w:hint="eastAsia"/>
          <w:sz w:val="24"/>
        </w:rPr>
        <w:t>2、采购项目（标的）交付的地点：北京市丰台中西医结合医院指定地点。</w:t>
      </w:r>
    </w:p>
    <w:p w:rsidR="00941E65" w:rsidRDefault="00941E65" w:rsidP="00941E65">
      <w:pPr>
        <w:pStyle w:val="SOW"/>
        <w:spacing w:beforeLines="50" w:before="156" w:line="360" w:lineRule="auto"/>
        <w:ind w:leftChars="100" w:left="220" w:firstLine="0"/>
        <w:rPr>
          <w:rFonts w:ascii="仿宋" w:eastAsia="仿宋" w:hAnsi="仿宋"/>
          <w:b/>
          <w:szCs w:val="24"/>
        </w:rPr>
      </w:pPr>
      <w:r>
        <w:rPr>
          <w:rFonts w:ascii="仿宋" w:eastAsia="仿宋" w:hAnsi="仿宋" w:hint="eastAsia"/>
          <w:b/>
          <w:szCs w:val="24"/>
        </w:rPr>
        <w:t>四、采购标的需满足的服务标准、期限、效率等要求</w:t>
      </w:r>
    </w:p>
    <w:p w:rsidR="00941E65" w:rsidRDefault="00941E65" w:rsidP="00941E65">
      <w:pPr>
        <w:tabs>
          <w:tab w:val="left" w:pos="900"/>
        </w:tabs>
        <w:spacing w:beforeLines="50" w:before="156" w:line="360" w:lineRule="auto"/>
        <w:ind w:leftChars="100" w:left="220"/>
        <w:rPr>
          <w:rFonts w:ascii="仿宋" w:eastAsia="仿宋" w:hAnsi="仿宋"/>
          <w:b/>
          <w:sz w:val="24"/>
          <w:szCs w:val="24"/>
        </w:rPr>
      </w:pPr>
      <w:r>
        <w:rPr>
          <w:rFonts w:ascii="仿宋" w:eastAsia="仿宋" w:hAnsi="仿宋" w:hint="eastAsia"/>
          <w:b/>
          <w:sz w:val="24"/>
        </w:rPr>
        <w:t>（一）采购标的需满足的服务标准、效率要求（以各包技术规格中要求为准，如技术规格中无要求，则以本款要求为准。）</w:t>
      </w:r>
    </w:p>
    <w:p w:rsidR="00941E65" w:rsidRDefault="00941E65" w:rsidP="00941E65">
      <w:pPr>
        <w:numPr>
          <w:ilvl w:val="0"/>
          <w:numId w:val="33"/>
        </w:numPr>
        <w:autoSpaceDE/>
        <w:autoSpaceDN/>
        <w:spacing w:before="50" w:line="360" w:lineRule="auto"/>
        <w:ind w:leftChars="100" w:left="640"/>
        <w:jc w:val="both"/>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w:t>
      </w:r>
      <w:r>
        <w:rPr>
          <w:rFonts w:ascii="仿宋" w:eastAsia="仿宋" w:hAnsi="仿宋" w:hint="eastAsia"/>
          <w:sz w:val="24"/>
        </w:rPr>
        <w:lastRenderedPageBreak/>
        <w:t>品停</w:t>
      </w:r>
      <w:r w:rsidRPr="008C77BF">
        <w:rPr>
          <w:rFonts w:ascii="仿宋" w:eastAsia="仿宋" w:hAnsi="仿宋" w:hint="eastAsia"/>
          <w:sz w:val="24"/>
        </w:rPr>
        <w:t>产后</w:t>
      </w:r>
      <w:r w:rsidR="008C77BF" w:rsidRPr="008C77BF">
        <w:rPr>
          <w:rFonts w:ascii="仿宋" w:eastAsia="仿宋" w:hAnsi="仿宋"/>
          <w:sz w:val="24"/>
        </w:rPr>
        <w:t>10</w:t>
      </w:r>
      <w:r w:rsidRPr="008C77BF">
        <w:rPr>
          <w:rFonts w:ascii="仿宋" w:eastAsia="仿宋" w:hAnsi="仿宋" w:hint="eastAsia"/>
          <w:sz w:val="24"/>
        </w:rPr>
        <w:t>年的</w:t>
      </w:r>
      <w:r>
        <w:rPr>
          <w:rFonts w:ascii="仿宋" w:eastAsia="仿宋" w:hAnsi="仿宋" w:hint="eastAsia"/>
          <w:sz w:val="24"/>
        </w:rPr>
        <w:t>备件供应</w:t>
      </w:r>
      <w:r>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941E65" w:rsidRDefault="00941E65" w:rsidP="00941E65">
      <w:pPr>
        <w:numPr>
          <w:ilvl w:val="0"/>
          <w:numId w:val="33"/>
        </w:numPr>
        <w:autoSpaceDE/>
        <w:autoSpaceDN/>
        <w:spacing w:before="50" w:line="360" w:lineRule="auto"/>
        <w:ind w:leftChars="100" w:left="640"/>
        <w:jc w:val="both"/>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941E65" w:rsidRDefault="00941E65" w:rsidP="00941E65">
      <w:pPr>
        <w:numPr>
          <w:ilvl w:val="0"/>
          <w:numId w:val="33"/>
        </w:numPr>
        <w:autoSpaceDE/>
        <w:autoSpaceDN/>
        <w:spacing w:before="50" w:line="360" w:lineRule="auto"/>
        <w:ind w:leftChars="100" w:left="640"/>
        <w:jc w:val="both"/>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941E65" w:rsidRDefault="00941E65" w:rsidP="00941E65">
      <w:pPr>
        <w:pStyle w:val="af3"/>
        <w:numPr>
          <w:ilvl w:val="0"/>
          <w:numId w:val="33"/>
        </w:numPr>
        <w:spacing w:before="50" w:line="360" w:lineRule="auto"/>
        <w:ind w:leftChars="100" w:left="640"/>
        <w:rPr>
          <w:rFonts w:ascii="仿宋" w:eastAsia="仿宋" w:hAnsi="仿宋"/>
          <w:sz w:val="24"/>
          <w:szCs w:val="24"/>
        </w:rPr>
      </w:pPr>
      <w:r>
        <w:rPr>
          <w:rFonts w:ascii="仿宋" w:eastAsia="仿宋" w:hAnsi="仿宋" w:hint="eastAsia"/>
          <w:sz w:val="24"/>
          <w:szCs w:val="24"/>
        </w:rPr>
        <w:t>投标人应负责投标货物质量保证期内的免费维修和配件供应，投标人售后服务维修机构应备有所购货物及时维修所需的关键零部件。</w:t>
      </w:r>
    </w:p>
    <w:p w:rsidR="00941E65" w:rsidRDefault="00941E65" w:rsidP="00941E65">
      <w:pPr>
        <w:pStyle w:val="af3"/>
        <w:numPr>
          <w:ilvl w:val="0"/>
          <w:numId w:val="33"/>
        </w:numPr>
        <w:spacing w:before="50" w:line="360" w:lineRule="auto"/>
        <w:ind w:leftChars="100" w:left="640"/>
        <w:rPr>
          <w:rFonts w:ascii="仿宋" w:eastAsia="仿宋" w:hAnsi="仿宋"/>
          <w:sz w:val="24"/>
          <w:szCs w:val="24"/>
        </w:rPr>
      </w:pPr>
      <w:r>
        <w:rPr>
          <w:rFonts w:ascii="仿宋" w:eastAsia="仿宋" w:hAnsi="仿宋" w:hint="eastAsia"/>
          <w:sz w:val="24"/>
          <w:szCs w:val="24"/>
        </w:rPr>
        <w:t>投标人应保证在质量保证期内提供投标货物专用的软件和相应数据库资料的免费升级服务。（如果有）</w:t>
      </w:r>
    </w:p>
    <w:p w:rsidR="00941E65" w:rsidRDefault="00941E65" w:rsidP="00941E65">
      <w:pPr>
        <w:pStyle w:val="af3"/>
        <w:numPr>
          <w:ilvl w:val="0"/>
          <w:numId w:val="33"/>
        </w:numPr>
        <w:spacing w:before="50" w:line="360" w:lineRule="auto"/>
        <w:ind w:leftChars="100" w:left="640"/>
        <w:rPr>
          <w:rFonts w:ascii="仿宋" w:eastAsia="仿宋" w:hAnsi="仿宋"/>
          <w:sz w:val="24"/>
          <w:szCs w:val="24"/>
        </w:rPr>
      </w:pPr>
      <w:r>
        <w:rPr>
          <w:rFonts w:ascii="仿宋" w:eastAsia="仿宋" w:hAnsi="仿宋" w:hint="eastAsia"/>
          <w:sz w:val="24"/>
          <w:szCs w:val="24"/>
        </w:rPr>
        <w:t>在合同执行期和质量保证期内，投标人应保证在收到要求提供维修服务的通知后</w:t>
      </w:r>
      <w:r w:rsidR="002529F3">
        <w:rPr>
          <w:rFonts w:ascii="仿宋" w:eastAsia="仿宋" w:hAnsi="仿宋"/>
          <w:sz w:val="24"/>
          <w:szCs w:val="24"/>
        </w:rPr>
        <w:t>1</w:t>
      </w:r>
      <w:r>
        <w:rPr>
          <w:rFonts w:ascii="仿宋" w:eastAsia="仿宋" w:hAnsi="仿宋" w:hint="eastAsia"/>
          <w:sz w:val="24"/>
          <w:szCs w:val="24"/>
        </w:rPr>
        <w:t>小时内给予反馈，</w:t>
      </w:r>
      <w:r w:rsidR="002529F3">
        <w:rPr>
          <w:rFonts w:ascii="仿宋" w:eastAsia="仿宋" w:hAnsi="仿宋"/>
          <w:sz w:val="24"/>
          <w:szCs w:val="24"/>
        </w:rPr>
        <w:t>12</w:t>
      </w:r>
      <w:r>
        <w:rPr>
          <w:rFonts w:ascii="仿宋" w:eastAsia="仿宋" w:hAnsi="仿宋" w:hint="eastAsia"/>
          <w:sz w:val="24"/>
          <w:szCs w:val="24"/>
        </w:rPr>
        <w:t>小时内派合格的技术人员赴现场提供免费服务，解决问题。如不能按采购人要求的时间予以修复，投标人应保证免费提供同类备用设备，供采购人使用。</w:t>
      </w:r>
    </w:p>
    <w:p w:rsidR="00941E65" w:rsidRDefault="00941E65" w:rsidP="00941E65">
      <w:pPr>
        <w:tabs>
          <w:tab w:val="left" w:pos="900"/>
        </w:tabs>
        <w:spacing w:beforeLines="50" w:before="156" w:line="360" w:lineRule="auto"/>
        <w:ind w:leftChars="100" w:left="220"/>
        <w:rPr>
          <w:rFonts w:ascii="仿宋" w:eastAsia="仿宋" w:hAnsi="仿宋"/>
          <w:b/>
          <w:sz w:val="24"/>
          <w:szCs w:val="24"/>
        </w:rPr>
      </w:pPr>
      <w:r>
        <w:rPr>
          <w:rFonts w:ascii="仿宋" w:eastAsia="仿宋" w:hAnsi="仿宋" w:hint="eastAsia"/>
          <w:b/>
          <w:sz w:val="24"/>
        </w:rPr>
        <w:t>（二）采购标的需满足的服务期限要求</w:t>
      </w:r>
    </w:p>
    <w:p w:rsidR="00941E65" w:rsidRDefault="00941E65" w:rsidP="00941E65">
      <w:pPr>
        <w:tabs>
          <w:tab w:val="left" w:pos="900"/>
        </w:tabs>
        <w:spacing w:beforeLines="50" w:before="156" w:line="360" w:lineRule="auto"/>
        <w:ind w:leftChars="100" w:left="220"/>
        <w:rPr>
          <w:rFonts w:ascii="仿宋" w:eastAsia="仿宋" w:hAnsi="仿宋"/>
          <w:sz w:val="24"/>
        </w:rPr>
      </w:pPr>
      <w:r>
        <w:rPr>
          <w:rFonts w:ascii="仿宋" w:eastAsia="仿宋" w:hAnsi="仿宋" w:hint="eastAsia"/>
          <w:sz w:val="24"/>
        </w:rPr>
        <w:t>1.质量保证期（保修期）及服务要求：详见每包技术要求中。</w:t>
      </w:r>
    </w:p>
    <w:p w:rsidR="00941E65" w:rsidRDefault="00941E65" w:rsidP="00941E65">
      <w:pPr>
        <w:pStyle w:val="SOW"/>
        <w:spacing w:beforeLines="50" w:before="156" w:line="360" w:lineRule="auto"/>
        <w:ind w:leftChars="100" w:left="220" w:firstLine="0"/>
        <w:rPr>
          <w:rFonts w:ascii="仿宋" w:eastAsia="仿宋" w:hAnsi="仿宋"/>
          <w:b/>
          <w:szCs w:val="24"/>
        </w:rPr>
      </w:pPr>
      <w:r>
        <w:rPr>
          <w:rFonts w:ascii="仿宋" w:eastAsia="仿宋" w:hAnsi="仿宋" w:hint="eastAsia"/>
          <w:b/>
          <w:szCs w:val="24"/>
        </w:rPr>
        <w:t>五、采购标的的验收标准</w:t>
      </w:r>
    </w:p>
    <w:p w:rsidR="00941E65" w:rsidRDefault="00941E65" w:rsidP="00941E65">
      <w:pPr>
        <w:tabs>
          <w:tab w:val="left" w:pos="900"/>
        </w:tabs>
        <w:spacing w:beforeLines="50" w:before="156" w:line="360" w:lineRule="auto"/>
        <w:ind w:leftChars="100" w:left="220"/>
        <w:rPr>
          <w:rFonts w:ascii="仿宋" w:eastAsia="仿宋" w:hAnsi="仿宋"/>
          <w:sz w:val="24"/>
          <w:szCs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941E65" w:rsidRDefault="00941E65" w:rsidP="00941E65">
      <w:pPr>
        <w:tabs>
          <w:tab w:val="left" w:pos="900"/>
        </w:tabs>
        <w:spacing w:beforeLines="50" w:before="156" w:line="360" w:lineRule="auto"/>
        <w:ind w:leftChars="100" w:left="220"/>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w:t>
      </w:r>
      <w:r>
        <w:rPr>
          <w:rFonts w:ascii="仿宋" w:eastAsia="仿宋" w:hAnsi="仿宋" w:hint="eastAsia"/>
          <w:sz w:val="24"/>
        </w:rPr>
        <w:lastRenderedPageBreak/>
        <w:t>见。</w:t>
      </w:r>
    </w:p>
    <w:p w:rsidR="00941E65" w:rsidRDefault="00941E65" w:rsidP="00941E65">
      <w:pPr>
        <w:tabs>
          <w:tab w:val="left" w:pos="900"/>
        </w:tabs>
        <w:spacing w:beforeLines="50" w:before="156" w:line="360" w:lineRule="auto"/>
        <w:ind w:leftChars="100" w:left="220"/>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941E65" w:rsidRDefault="00941E65" w:rsidP="00941E65">
      <w:pPr>
        <w:tabs>
          <w:tab w:val="left" w:pos="900"/>
        </w:tabs>
        <w:spacing w:beforeLines="50" w:before="156" w:line="360" w:lineRule="auto"/>
        <w:ind w:leftChars="100" w:left="220"/>
        <w:rPr>
          <w:rFonts w:ascii="仿宋" w:eastAsia="仿宋" w:hAnsi="仿宋"/>
          <w:b/>
          <w:sz w:val="24"/>
        </w:rPr>
      </w:pPr>
      <w:r>
        <w:rPr>
          <w:rFonts w:ascii="仿宋" w:eastAsia="仿宋" w:hAnsi="仿宋" w:hint="eastAsia"/>
          <w:b/>
          <w:sz w:val="24"/>
        </w:rPr>
        <w:t>六、采购标的的其他技术、服务等要求</w:t>
      </w:r>
    </w:p>
    <w:p w:rsidR="00941E65" w:rsidRDefault="00941E65" w:rsidP="00941E65">
      <w:pPr>
        <w:numPr>
          <w:ilvl w:val="0"/>
          <w:numId w:val="34"/>
        </w:numPr>
        <w:autoSpaceDE/>
        <w:autoSpaceDN/>
        <w:spacing w:line="360" w:lineRule="auto"/>
        <w:ind w:leftChars="100" w:left="640"/>
        <w:jc w:val="both"/>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941E65" w:rsidRDefault="00941E65" w:rsidP="00941E65">
      <w:pPr>
        <w:numPr>
          <w:ilvl w:val="0"/>
          <w:numId w:val="34"/>
        </w:numPr>
        <w:tabs>
          <w:tab w:val="left" w:pos="900"/>
        </w:tabs>
        <w:autoSpaceDE/>
        <w:autoSpaceDN/>
        <w:spacing w:beforeLines="50" w:before="156" w:line="360" w:lineRule="auto"/>
        <w:ind w:leftChars="100" w:left="640"/>
        <w:jc w:val="both"/>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941E65" w:rsidRDefault="00941E65" w:rsidP="00941E65">
      <w:pPr>
        <w:numPr>
          <w:ilvl w:val="0"/>
          <w:numId w:val="34"/>
        </w:numPr>
        <w:tabs>
          <w:tab w:val="left" w:pos="900"/>
        </w:tabs>
        <w:autoSpaceDE/>
        <w:autoSpaceDN/>
        <w:spacing w:beforeLines="50" w:before="156" w:line="360" w:lineRule="auto"/>
        <w:ind w:leftChars="100" w:left="640"/>
        <w:jc w:val="both"/>
        <w:rPr>
          <w:rFonts w:ascii="仿宋" w:eastAsia="仿宋" w:hAnsi="仿宋"/>
          <w:sz w:val="24"/>
        </w:rPr>
      </w:pPr>
      <w:r>
        <w:rPr>
          <w:rFonts w:ascii="仿宋" w:eastAsia="仿宋" w:hAnsi="仿宋" w:hint="eastAsia"/>
          <w:sz w:val="24"/>
        </w:rPr>
        <w:t>工作条件：</w:t>
      </w:r>
      <w:r>
        <w:rPr>
          <w:rFonts w:ascii="仿宋" w:eastAsia="仿宋" w:hAnsi="仿宋" w:hint="eastAsia"/>
          <w:bCs/>
          <w:sz w:val="24"/>
        </w:rPr>
        <w:t>除了在技术规格中另有规定外，投标人提供的一切仪器、设备和系统，应符合下列条件：</w:t>
      </w:r>
    </w:p>
    <w:p w:rsidR="00941E65" w:rsidRDefault="00941E65" w:rsidP="00941E65">
      <w:pPr>
        <w:numPr>
          <w:ilvl w:val="0"/>
          <w:numId w:val="35"/>
        </w:numPr>
        <w:tabs>
          <w:tab w:val="left" w:pos="735"/>
        </w:tabs>
        <w:autoSpaceDE/>
        <w:autoSpaceDN/>
        <w:spacing w:beforeLines="50" w:before="156" w:line="360" w:lineRule="auto"/>
        <w:ind w:leftChars="100" w:left="535" w:hanging="315"/>
        <w:jc w:val="both"/>
        <w:rPr>
          <w:rFonts w:ascii="仿宋" w:eastAsia="仿宋" w:hAnsi="仿宋"/>
          <w:bCs/>
          <w:sz w:val="24"/>
        </w:rPr>
      </w:pPr>
      <w:r>
        <w:rPr>
          <w:rFonts w:ascii="仿宋" w:eastAsia="仿宋" w:hAnsi="仿宋" w:hint="eastAsia"/>
          <w:sz w:val="24"/>
        </w:rPr>
        <w:t>仪器设备的插头要符合中国电工标准。如不符合，则应提供适合仪器插头的插座，必须要有接地。</w:t>
      </w:r>
    </w:p>
    <w:p w:rsidR="00941E65" w:rsidRDefault="00941E65" w:rsidP="00941E65">
      <w:pPr>
        <w:numPr>
          <w:ilvl w:val="0"/>
          <w:numId w:val="35"/>
        </w:numPr>
        <w:tabs>
          <w:tab w:val="left" w:pos="735"/>
        </w:tabs>
        <w:autoSpaceDE/>
        <w:autoSpaceDN/>
        <w:spacing w:beforeLines="50" w:before="156" w:line="360" w:lineRule="auto"/>
        <w:ind w:leftChars="100" w:left="535" w:hanging="315"/>
        <w:jc w:val="both"/>
        <w:rPr>
          <w:rFonts w:ascii="仿宋" w:eastAsia="仿宋" w:hAnsi="仿宋"/>
          <w:bCs/>
          <w:sz w:val="24"/>
        </w:rPr>
      </w:pPr>
      <w:r>
        <w:rPr>
          <w:rFonts w:ascii="仿宋" w:eastAsia="仿宋" w:hAnsi="仿宋" w:hint="eastAsia"/>
          <w:sz w:val="24"/>
        </w:rPr>
        <w:t>如果仪器设备需特殊的工作条件（如：水、电源、磁场强度、特殊温度、湿度、震动强度等），投标人应在有关投标文件中加以说明。</w:t>
      </w:r>
    </w:p>
    <w:p w:rsidR="00941E65" w:rsidRDefault="00941E65" w:rsidP="00941E65">
      <w:pPr>
        <w:numPr>
          <w:ilvl w:val="0"/>
          <w:numId w:val="34"/>
        </w:numPr>
        <w:tabs>
          <w:tab w:val="left" w:pos="900"/>
        </w:tabs>
        <w:autoSpaceDE/>
        <w:autoSpaceDN/>
        <w:spacing w:beforeLines="50" w:before="156" w:line="360" w:lineRule="auto"/>
        <w:ind w:leftChars="100" w:left="640"/>
        <w:jc w:val="both"/>
        <w:rPr>
          <w:rFonts w:ascii="仿宋" w:eastAsia="仿宋" w:hAnsi="仿宋"/>
          <w:kern w:val="2"/>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原厂培训方案。对培训内容培训对象、培训时间做出计划，包括培训时间、地点、人次、方式、预计培训结果，保证采</w:t>
      </w:r>
      <w:r>
        <w:rPr>
          <w:rFonts w:ascii="仿宋" w:eastAsia="仿宋" w:hAnsi="仿宋" w:hint="eastAsia"/>
          <w:sz w:val="24"/>
        </w:rPr>
        <w:lastRenderedPageBreak/>
        <w:t>购人人员掌握仪器的基本操作和日常维护。培训教员的差旅费、食宿费、培训教材等费用，应计入投标报价。</w:t>
      </w:r>
    </w:p>
    <w:p w:rsidR="00941E65" w:rsidRDefault="00941E65" w:rsidP="00941E65">
      <w:pPr>
        <w:numPr>
          <w:ilvl w:val="0"/>
          <w:numId w:val="34"/>
        </w:numPr>
        <w:tabs>
          <w:tab w:val="left" w:pos="900"/>
        </w:tabs>
        <w:autoSpaceDE/>
        <w:autoSpaceDN/>
        <w:spacing w:beforeLines="50" w:before="156" w:line="360" w:lineRule="auto"/>
        <w:ind w:leftChars="100" w:left="640"/>
        <w:jc w:val="both"/>
        <w:rPr>
          <w:rFonts w:ascii="仿宋" w:eastAsia="仿宋" w:hAnsi="仿宋"/>
          <w:sz w:val="24"/>
        </w:rPr>
      </w:pPr>
      <w:r>
        <w:rPr>
          <w:rFonts w:ascii="仿宋" w:eastAsia="仿宋" w:hAnsi="仿宋" w:hint="eastAsia"/>
          <w:sz w:val="24"/>
        </w:rPr>
        <w:t>维修团队及响应时间：在国内设立维修机构，提供维修机构地址、针对本项目设立的联系方式及维修工程师；提供维修响应时间和维保期内巡检、质控次数承诺函。</w:t>
      </w:r>
    </w:p>
    <w:p w:rsidR="00941E65" w:rsidRDefault="00941E65" w:rsidP="00941E65">
      <w:pPr>
        <w:tabs>
          <w:tab w:val="left" w:pos="900"/>
        </w:tabs>
        <w:spacing w:beforeLines="50" w:before="156" w:line="360" w:lineRule="auto"/>
        <w:ind w:leftChars="100" w:left="220"/>
        <w:rPr>
          <w:rFonts w:ascii="仿宋" w:eastAsia="仿宋" w:hAnsi="仿宋"/>
          <w:b/>
          <w:sz w:val="24"/>
        </w:rPr>
      </w:pPr>
      <w:r>
        <w:rPr>
          <w:rFonts w:ascii="仿宋" w:eastAsia="仿宋" w:hAnsi="仿宋" w:hint="eastAsia"/>
          <w:b/>
          <w:sz w:val="24"/>
        </w:rPr>
        <w:t>七、采购标的需满足的质量、安全、技术规格、物理特性等要求：</w:t>
      </w:r>
      <w:bookmarkStart w:id="9" w:name="OLE_LINK4"/>
      <w:r>
        <w:rPr>
          <w:rFonts w:ascii="仿宋" w:eastAsia="仿宋" w:hAnsi="仿宋" w:hint="eastAsia"/>
          <w:b/>
          <w:sz w:val="24"/>
        </w:rPr>
        <w:t>技术参数如下</w:t>
      </w:r>
      <w:bookmarkEnd w:id="9"/>
    </w:p>
    <w:bookmarkEnd w:id="6"/>
    <w:p w:rsidR="00941E65" w:rsidRDefault="00941E65" w:rsidP="00941E65">
      <w:pPr>
        <w:spacing w:line="360" w:lineRule="exact"/>
        <w:ind w:leftChars="100" w:left="220"/>
        <w:jc w:val="center"/>
        <w:rPr>
          <w:rFonts w:ascii="仿宋" w:eastAsia="仿宋" w:hAnsi="仿宋"/>
          <w:sz w:val="24"/>
        </w:rPr>
      </w:pPr>
      <w:r>
        <w:rPr>
          <w:rFonts w:hint="eastAsia"/>
          <w:szCs w:val="21"/>
        </w:rPr>
        <w:br w:type="page"/>
      </w:r>
    </w:p>
    <w:bookmarkEnd w:id="5"/>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lastRenderedPageBreak/>
        <w:t>第1包  品目1-1  电动骨动力系统</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1、主机部分,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1.1、微处理器控制系统，彩色液晶显示屏，实时记录主机工作状态。</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▲1.2、独立输出通道≥2通道（核实）。</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1.3、强力高速模式和高速平稳模式可自动切换。</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1.4、动力输出：正向、反向可选。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2、动力手柄：</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2.1、笔式手柄，全封闭马达。</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2.2、启动扭矩：≥1600g.cm。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▲2.3、空载最高转速≥60000rpm；在负载情况下，转速衰减≤5%。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2.4、长时间运行温升≤15℃。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2.5、噪音：≤65dB</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▲2.6、马达直接驱动工作头，一个马达完成钻、铣、磨、锯多个功能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2.7、马达直径≤25mm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3、微动力手柄：3.1、笔式操作，全封闭马达。</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3.2、启动扭矩强：＞1600g.cm。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▲3.3、空载最高转速≥60000rpm；在负载情况下，转速衰减≤5%。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3.4、长时间运行温升≤15℃。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3.5、噪音：≤65dB（A）</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▲3.6、马达直接驱动工作头，一个马达完成钻、铣、磨、锯多个功能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3.7、马达直径：≤25mm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4、脚踏开关：</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4.1、防尘方水等级：IP68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4,2、采用无接触内部调节技术，可无极调速。</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6、增力器：具备降速增力功能，可高温高压消毒灭菌，最大扭矩≥1600g.cm。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7、开颅钻头：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7.1、直径11mm、9mm可任选。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7.2、最大转速：≥1500rpm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7.3、切割量：≥800mm</w:t>
      </w:r>
      <w:r>
        <w:rPr>
          <w:rFonts w:eastAsia="仿宋" w:cs="Calibri"/>
          <w:sz w:val="24"/>
        </w:rPr>
        <w:t>³</w:t>
      </w:r>
      <w:r>
        <w:rPr>
          <w:rFonts w:ascii="仿宋" w:eastAsia="仿宋" w:hAnsi="仿宋" w:hint="eastAsia"/>
          <w:sz w:val="24"/>
        </w:rPr>
        <w:t>/s</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7.4、自动定心，具备安全自停触发结构，在钻透颅骨瞬间使钻头离合器与传动杆分离，自停平稳无振动，不伤硬脑膜。</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8、开颅铣：</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8.1、可把握式和持笔式操作，无需调整保护架即可实现小半径转弯，转弯半径＜4mm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8.2、铣刀针更换为快装接口</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8.3、最高转速：≥60000rpm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8.4、切割量：≥160mm</w:t>
      </w:r>
      <w:r>
        <w:rPr>
          <w:rFonts w:eastAsia="仿宋" w:cs="Calibri"/>
          <w:sz w:val="24"/>
        </w:rPr>
        <w:t>³</w:t>
      </w:r>
      <w:r>
        <w:rPr>
          <w:rFonts w:ascii="仿宋" w:eastAsia="仿宋" w:hAnsi="仿宋" w:hint="eastAsia"/>
          <w:sz w:val="24"/>
        </w:rPr>
        <w:t xml:space="preserve">/s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9、直磨钻：</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9.1、最大转速≥60000 rpm，切割量≥5mm3/s。</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9.2、刃具安装为推拉接口。</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10、弯磨钻：</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10.1、转速：≥60000 rpm，切割量≥5mm3/s。</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10.2、弯曲度数：20°±1°.</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10.3、刃具安装接口：推拉接口。</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10.4、机头无油设计。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11、打孔钻头：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11.1、杆径：≤2.5mm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11.2、直径：1mm-5mm可任选。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11.3、径向跳动：不超过±0.01mm。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11.4、硬度HRC58或以上，可重复使用。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12、西瓜式切削头：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12.1、直径：1mm-5mm可任选。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12.2、径向跳动：不超过±0.02mm。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12.3、硬度HRC58或以上，可重复使用。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13、金刚砂式打磨头：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13.1、直径：1mm-5mm可任选。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13.2、径向跳动：不超过±0.02mm。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13.3、硬度HRC58或以上，可重复使用。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14、铣刀针：</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14.1、铣刀头头部直径≤1.8mm，骨缝间隙：2.0-2.2mm，切削中不发热，无需泵冷却水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14.2、采用硅胶全密封。</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14.3、螺旋状铣针具有螺旋切削槽，反螺旋分屑槽。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2、动力手柄：1把。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3、微动力手柄：1把。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4、脚踏开关：1个。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5、增力器：1个。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6、开颅钻头：4个。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7、直磨钻：1支。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8、弯磨钻：1支。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9、开颅铣：1支。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10、西瓜式/金刚砂式打磨头：5个。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11、铣刀头：2支。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12、打孔钻头：1个。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13、颅钻扳手：1支。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14、卡棍：1支。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三、售后服务：</w:t>
      </w:r>
    </w:p>
    <w:p w:rsidR="00941E65" w:rsidRPr="002529F3" w:rsidRDefault="00941E65" w:rsidP="00941E65">
      <w:pPr>
        <w:widowControl/>
        <w:shd w:val="clear" w:color="auto" w:fill="FFFFFF"/>
        <w:spacing w:line="360" w:lineRule="auto"/>
        <w:ind w:leftChars="100" w:left="220"/>
        <w:rPr>
          <w:rFonts w:ascii="仿宋" w:eastAsia="仿宋" w:hAnsi="仿宋"/>
          <w:sz w:val="24"/>
        </w:rPr>
      </w:pPr>
      <w:r w:rsidRPr="002529F3">
        <w:rPr>
          <w:rFonts w:ascii="仿宋" w:eastAsia="仿宋" w:hAnsi="仿宋" w:hint="eastAsia"/>
          <w:sz w:val="24"/>
        </w:rPr>
        <w:t>1.整机质保期：≥5年，生产厂家提供免费的安装、调试、培训等；</w:t>
      </w:r>
    </w:p>
    <w:p w:rsidR="00941E65" w:rsidRPr="002529F3" w:rsidRDefault="00941E65" w:rsidP="00941E65">
      <w:pPr>
        <w:widowControl/>
        <w:shd w:val="clear" w:color="auto" w:fill="FFFFFF"/>
        <w:spacing w:line="360" w:lineRule="auto"/>
        <w:ind w:leftChars="100" w:left="220"/>
        <w:rPr>
          <w:rFonts w:ascii="仿宋" w:eastAsia="仿宋" w:hAnsi="仿宋"/>
          <w:sz w:val="24"/>
        </w:rPr>
      </w:pPr>
      <w:r w:rsidRPr="002529F3">
        <w:rPr>
          <w:rFonts w:ascii="仿宋" w:eastAsia="仿宋" w:hAnsi="仿宋" w:hint="eastAsia"/>
          <w:sz w:val="24"/>
        </w:rPr>
        <w:t>2.在质保期内每年由原厂家或认证工程师提供≥2次的上门维护保养工作；</w:t>
      </w:r>
    </w:p>
    <w:p w:rsidR="00941E65" w:rsidRPr="002529F3" w:rsidRDefault="00941E65" w:rsidP="00941E65">
      <w:pPr>
        <w:widowControl/>
        <w:shd w:val="clear" w:color="auto" w:fill="FFFFFF"/>
        <w:spacing w:line="360" w:lineRule="auto"/>
        <w:ind w:leftChars="100" w:left="220"/>
        <w:rPr>
          <w:rFonts w:ascii="仿宋" w:eastAsia="仿宋" w:hAnsi="仿宋"/>
          <w:sz w:val="24"/>
        </w:rPr>
      </w:pPr>
      <w:r w:rsidRPr="002529F3">
        <w:rPr>
          <w:rFonts w:ascii="仿宋" w:eastAsia="仿宋" w:hAnsi="仿宋" w:hint="eastAsia"/>
          <w:sz w:val="24"/>
        </w:rPr>
        <w:t>3.生产厂家为采购人提供产品终身技术服务，接到产品出现故障报告后1小时内响应，12小时内到现场履行维修服务义务；</w:t>
      </w:r>
    </w:p>
    <w:p w:rsidR="00941E65" w:rsidRPr="002529F3" w:rsidRDefault="00941E65" w:rsidP="00941E65">
      <w:pPr>
        <w:widowControl/>
        <w:shd w:val="clear" w:color="auto" w:fill="FFFFFF"/>
        <w:spacing w:line="360" w:lineRule="auto"/>
        <w:ind w:leftChars="100" w:left="220"/>
        <w:rPr>
          <w:rFonts w:ascii="仿宋" w:eastAsia="仿宋" w:hAnsi="仿宋"/>
          <w:sz w:val="24"/>
        </w:rPr>
      </w:pPr>
      <w:r w:rsidRPr="002529F3">
        <w:rPr>
          <w:rFonts w:ascii="仿宋" w:eastAsia="仿宋" w:hAnsi="仿宋" w:hint="eastAsia"/>
          <w:sz w:val="24"/>
        </w:rPr>
        <w:t>4.操作培训≥1天，提供技术资料；</w:t>
      </w:r>
    </w:p>
    <w:p w:rsidR="00941E65" w:rsidRPr="002529F3" w:rsidRDefault="00941E65" w:rsidP="00941E65">
      <w:pPr>
        <w:widowControl/>
        <w:shd w:val="clear" w:color="auto" w:fill="FFFFFF"/>
        <w:spacing w:line="360" w:lineRule="auto"/>
        <w:ind w:leftChars="100" w:left="220"/>
        <w:rPr>
          <w:rFonts w:ascii="仿宋" w:eastAsia="仿宋" w:hAnsi="仿宋"/>
          <w:sz w:val="24"/>
        </w:rPr>
      </w:pPr>
      <w:r w:rsidRPr="002529F3">
        <w:rPr>
          <w:rFonts w:ascii="仿宋" w:eastAsia="仿宋" w:hAnsi="仿宋" w:hint="eastAsia"/>
          <w:sz w:val="24"/>
        </w:rPr>
        <w:t>5.一个月内出现非人为质量问题免费换货；</w:t>
      </w:r>
    </w:p>
    <w:p w:rsidR="00941E65" w:rsidRDefault="00941E65" w:rsidP="00941E65">
      <w:pPr>
        <w:ind w:leftChars="100" w:left="220"/>
        <w:rPr>
          <w:rFonts w:ascii="仿宋" w:eastAsia="仿宋" w:hAnsi="仿宋"/>
          <w:sz w:val="24"/>
        </w:rPr>
      </w:pPr>
      <w:r w:rsidRPr="002529F3">
        <w:rPr>
          <w:rFonts w:ascii="仿宋" w:eastAsia="仿宋" w:hAnsi="仿宋" w:hint="eastAsia"/>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品目1-2  超声切割止血刀</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一、技术参数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1、主机：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 xml:space="preserve">▲1.1、具有软组织切割止血功能，可闭合5mm及以下直径血管。 </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1.2、频率：55kHz±5kHz。</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▲1.3、最大超声电功率：≥35W。</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1.4、超声最大振动幅度：≥80μm。</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1.5、液晶触摸显示屏≥7英寸，可显示切割和凝血参数。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2、手柄：</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▲2.1、可长期重复使用，不限制使用次数。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2.2、具有手控功能。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3、刀头</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3.1、刀头集切割、止血、抓持、分离功能于一体，可提供一次性刀具。</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▲3.2、一次性刀具14cm、23cm、36cm三种规格可任选，可适用开放性手术及微创性手术等。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★二、主要配置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1、主机：1台。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2、手柄：3把。</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3、脚踏开关：1套。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4、一次性使用刀头：3把。</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5、台车：1辆。</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三、售后服务：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1.整机质保期：≥5年，生产厂家提供免费的安装、调试、培训等；</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2.在质保期内每年由原厂家或认证工程师提供≥2次的上门维护保养工作；</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3.生产厂家为采购人提供产品终身技术服务，接到产品出现故障报告后1小时内响应，12小时内到现场履行维修服务义务；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4.操作培训≥1天，提供技术资料；</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5.一个月内出现非人为质量问题免费换货；</w:t>
      </w:r>
    </w:p>
    <w:p w:rsidR="00941E65"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6.提供备用机；</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品目1-3  高频电刀</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一、主要用途：用于各科开放式手术、内镜手术的切割和凝血</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二、技术参数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▲1.1、独立输出通道≥2个（单极和双极），全悬浮输出，CF型防除颤应用。</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1.2、输出模式：</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▲1.2.1、单极输出：纯切、混切（≥3种）、点凝、软凝、面凝。</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1.2.2、双极输出：≥2种，至少包括双极普凝、双极强凝。</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1.3、单极工作频率：512kHz±5%；双极工作频率：1024kHz±5%。</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1.4、功率调节范围</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1.4.1、纯切： 0～350W@负载500Ω。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1.4.2、混切1：0～250W@负载500Ω。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1.4.3、混切2：0～200W@负载500Ω。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 xml:space="preserve">1.4.4、混切3：0～120W @负载500Ω。 </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1.4.5、点凝：0～120W @负载500Ω。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1.4.6、软凝：0～150W@负载200Ω。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1.4.7、面凝：0～100W@负载1000Ω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1.4.8、双极普凝：0～150W@负载100Ω。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1.4.9、双极强凝：0～150W@负载100Ω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1.5、输出控制：两路单极手控输出，两路单极脚控输出、一路双极脚控输出。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1.7、可记忆上次手术所用功率，当再次开机时可复现上次功率设定值。</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1.8、具有开路、短路、过功率、过电流自动保护功能。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1.9、采用断线自检技术，全程对极板连线进行检测，一旦发现断线，立即发出声光报警。</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1,10、具备极板接触质量检测系统，可对双片极板接触质量进行全程动态监测，一旦发现短路、开路或接触质量降低情况，立即发出声光报警，切断输出。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1.11、单极切、凝和双极凝具有独立的功率设定和显示装置。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1.12、具有面板按键、手控和脚踏启动按键防粘连识别功能。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1.13、冷却方式：自然冷却，无风扇</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1.14、具备开机自检功能，可提示故障信息。</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1.15、可连接单联脚踏开关和双联脚踏开关。</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2、 负极板回路垫</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2.1、电容式负极回路，具有平行板电容结构。</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 工作模式：重复使用，非直接接触式</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 回路垫电容阻抗：标准面积电容阻抗≤150Ω@环境温度23℃±5℃、频率460kHz。</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2.3、负极板回路垫导线长度≥4m</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2.4、通过皮肤刺激试验，提供具有CMA标识的皮肤刺激试验合格检测报告。过体外细胞毒性检测，提供具有CMA标识的体外细胞毒性的合格检测报告。通过皮肤致敏试验，提供具有CMA标识的皮肤致敏试验的合格检测报告。</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 xml:space="preserve">3、脚踏开关防水等级：IPX8 </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三、主要配置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1、主机：1套。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2、单联脚踏开关：1只。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3、双联脚踏开关：1只。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4、手控刀：2把。</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 双极电凝镊：2套。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6、负极板回路垫：1套。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7、绝缘容器：1只。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四、售后服务：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1.整机质保期：≥5年，生产厂家提供免费的安装、调试、培训等；</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2.在质保期内每年由原厂家或认证工程师提供≥2次的上门维护保养工作；</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3.生产厂家为采购人提供产品终身技术服务，接到产品出现故障报告后1小时内响应，12小时内到现场履行维修服务义务；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4.操作培训≥1天，提供技术资料；</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5.一个月内出现非人为质量问题免费换货；</w:t>
      </w:r>
    </w:p>
    <w:p w:rsidR="00941E65" w:rsidRDefault="00941E65" w:rsidP="00941E65">
      <w:pPr>
        <w:snapToGrid w:val="0"/>
        <w:spacing w:line="360" w:lineRule="auto"/>
        <w:ind w:leftChars="100" w:left="220"/>
        <w:rPr>
          <w:rFonts w:ascii="仿宋" w:eastAsia="仿宋" w:hAnsi="仿宋" w:cs="Times New Roman"/>
          <w:b/>
          <w:kern w:val="2"/>
          <w:sz w:val="24"/>
        </w:rPr>
      </w:pPr>
      <w:r w:rsidRPr="008A4A4B">
        <w:rPr>
          <w:rFonts w:ascii="仿宋" w:eastAsia="仿宋" w:hAnsi="仿宋" w:hint="eastAsia"/>
          <w:bCs/>
          <w:sz w:val="24"/>
        </w:rPr>
        <w:t>6.提供备用机。</w:t>
      </w:r>
    </w:p>
    <w:p w:rsidR="00941E65" w:rsidRDefault="00941E65" w:rsidP="00941E65">
      <w:pPr>
        <w:ind w:leftChars="100" w:left="220"/>
        <w:rPr>
          <w:rFonts w:ascii="仿宋" w:eastAsia="仿宋" w:hAnsi="仿宋"/>
          <w:sz w:val="24"/>
        </w:rPr>
      </w:pPr>
    </w:p>
    <w:p w:rsidR="00941E65" w:rsidRDefault="00941E65" w:rsidP="00941E65">
      <w:pPr>
        <w:spacing w:line="276" w:lineRule="auto"/>
        <w:ind w:leftChars="100" w:left="220"/>
        <w:jc w:val="center"/>
        <w:rPr>
          <w:rFonts w:ascii="仿宋_GB2312" w:eastAsia="仿宋_GB2312" w:hAnsiTheme="minorEastAsia"/>
          <w:color w:val="000000"/>
          <w:sz w:val="24"/>
        </w:rPr>
      </w:pPr>
      <w:r>
        <w:rPr>
          <w:rFonts w:ascii="仿宋" w:eastAsia="仿宋" w:hAnsi="仿宋" w:hint="eastAsia"/>
          <w:b/>
          <w:sz w:val="24"/>
        </w:rPr>
        <w:t xml:space="preserve">第1包  品目1-4 </w:t>
      </w:r>
      <w:r>
        <w:rPr>
          <w:rFonts w:ascii="仿宋_GB2312" w:eastAsia="仿宋_GB2312" w:hAnsiTheme="minorEastAsia" w:hint="eastAsia"/>
          <w:b/>
          <w:color w:val="000000"/>
          <w:sz w:val="24"/>
        </w:rPr>
        <w:t>麻醉监护仪</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一、技术参数：</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1、主机基本参数</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▲1.1、模块化插件式监护仪，主机插槽数≥6个。</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lastRenderedPageBreak/>
        <w:t>1.2、彩色液晶触摸显示屏≥18英寸，分辨率≥1920×1080，显示通道≥10通道。</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1.3、配备锂电池，续航时间≥2h。</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1.4、具备USB接口，可连接USB设备，至少包括存储介质、鼠标、键盘、条码扫描枪等。</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2、转运监护模块：</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2.1、无风扇设计，彩色液晶显示屏≥5英寸。</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2.2、内置锂电池，续航时间≥8小时。</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2.3、具备3/5导心电、呼吸、心率、无创血压、血氧饱和度、脉搏、双通道体温和双通道有创血压同时监测功能。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2.4、心电监测：</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2.4.1、导联类型可自动识别，具备导联脱落监测功能，部分导联脱落的情况下仍能保持监护。</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2.4.2、具备房颤及室上性心律失常分析功能，实时心律失常分析≥20种</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2.4.3、心电分析支持≥3个分析导联实时动态同步分析。</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2.4.4、具备ST段分析功能，适用于成人，小儿和新生儿，可分组显示心脏前壁，下壁和侧壁的ST实时片段和参考片段。</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2.4.6、具有QT/QTc测量功能，可测量QT、QTc和ΔQTc参数值，具备QT和QTc模板显示功能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2.5、血氧检测：</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2.5.1、具备灌注指数（PI）监测功能。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2.5.2、配置指套式血氧探头，防水等级：IPX7，支持浸泡清洁与消毒，</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2.6、有创压监测：</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2.6.1、监测通道≥2通道。</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2.6.2、具备肺动脉锲压（PAWP）监测和PPV参数监测功能，可监测成人、小儿、新生儿。</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3、麻醉深度模块（BIS）：具备麻醉深度模块（BIS），采用双频谱分析指数的测量技术，测量通道数≥2通道，支持DSA显示，</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4、肌松监测模块（NMT）：具备肌松模块或单机，采用三轴加速传感技术，通过对特定运动神经施加可控的电刺激，测量肌肉运动的加速度，计算肌肉收缩力，实现肌肉松弛程度的监测</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5、系统功能：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5.1、具备血液动力学计算、药物计算、氧合计算、通气计算和肾功能计算功能。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lastRenderedPageBreak/>
        <w:t>5.2、血流动力学计算：可显示完整血流动力学参数病人心脏收缩力、外周血管阻力等状态，重点参数蛛网图显示评估病人相关参数变化。</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5.3、具备麻醉平衡指引显示功能，在同一个界面显示麻醉状态(包括病人意识、疼痛、肌松状态)、大脑功能状态和相关参数的动态趋势，可显示三方面麻醉状态。</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5.2、趋势表、趋势图回顾（≥40个参数）：≥120h@分辨率≤1min、≥4h@分辨率≤5s，全息波形存储与回顾≥48h</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5.3、事件回顾≥1000条，每条报警事件可存储≥30s三道相关波形以及报警触发时所有测量参数值；事件回顾时能够提供报警事件列表，可根据时间、报警优先级、报警类型和参数组对事件进行筛选。</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5.4、工作模式提供：监护模式、待机模式夜间模式、隐私模式，具备趋势共存界面、呼吸氧合图界面，大字体显示界面及标准显示界面。</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5.5、具有报警指示功能。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5.6、参数可通过HL7协议导出。</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6、产品设计使用年限≥10年。</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 xml:space="preserve">二、主要配置 </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1、监护仪主机：1台。</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2、转运监测模块：1个。</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3、麻醉深度模块及附件包：1套。</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4、肌松监测模块及附件包：1套。</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5、4G 存储卡：1张。</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6、锂电池：1块。</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6、心电附件包：1套。</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7、血氧附件包：1套。</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8、无创血压附件包：1套</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ind w:leftChars="100" w:left="220"/>
        <w:rPr>
          <w:rFonts w:ascii="仿宋" w:eastAsia="仿宋" w:hAnsi="仿宋"/>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品目1-5  麻醉机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一、技术参数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（一）、主机通用参数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1、适用于成人、儿童和新生儿。（提供注册证或说明书证明）</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2、彩色液晶触摸显示屏≥15英寸，具备多点触控功能，中文操作界面。</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3、内置插件槽≥3个，可直接热插拔插件。</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4、后备电池使用时间≥150分钟</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5、具备网络接口、RS-232接口。</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6、台车：带工作台，顶光灯亮度可调节，脚轮可刹车</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（二）、麻醉部分：</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1、气源</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1.1、标配氧气、空气两气源，</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1.2、快速充氧范围：25～75 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2、流量计</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▲2.1、全电子流量计，可直接设置氧浓度和总流量。</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2.2、总流量控制模式下总流量设置范围：0.2 L/min～18 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2.3、氧浓度设置范围： 21%～100% (空气为平衡气)）</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2.4、具备备用流量计</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2.5、具备新鲜气体流量指示工具，具备气体流量暂停功能。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3、挥发罐</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3.1、挥发罐位≥2罐位，具有安全互锁功能；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▲3.2、配备原厂七氟醚挥发罐1个具备压力、流速和温度补偿功能。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（二）、呼吸回路：</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1、一体化回路，回路整体可旋转、可徒手拆卸</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2、具有吸气、呼气单向阀、气道压力表。</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3、回路部件可以耐受134℃高温高压消毒。</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4、二氧化碳吸收罐容积≥1500mL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▲5、内置双流量传感器，分别在吸入端、呼出端。</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6、具备动态潮气量实时自动补偿功能，可补偿新鲜气体变化、气体压缩、回路顺应性变化以及小的回路泄漏造成的吸入潮气量和设置潮气量的误差。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7、具有回路整体加温功能。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8、具备CO2旁路功能，在机械通气过程中，无需关停机械通气，可直接更换吸收罐。</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9、当钠石灰罐未安装到位时，可自动识别并报警提示。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（三）、呼吸机部分</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1、气动电控呼吸机。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2、上升式风箱，可以直接观察病人实际呼吸状态</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▲3、具备内置第三基准流量传感器，用户可自行校准吸入和呼出端流量传感器</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4、通气模式：具备VCV、PCV、SIMV-VC、SIMV-PC模式。</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5、参数设置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▲5.1、潮气量设置范围：10mL～1500mL@容控模式，5mL～1500mL@压控模式。</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5.2、吸气压力设置范围：5～80cmH2O。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5.3、支持压力设置范围：0，4cmH2O～60cmH2O。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5.4、呼吸频率设置范围：2～100次/min。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5.5、吸呼比设置范围：4:1～1:8。</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5.6、压力限制设置范围：10～100cmH2O。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5.7、电子PEEP设置范围：OFF，4～30cmH2O。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5.8、吸气暂停设置范围：OFF，5%～60%。</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6、监测</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6.1、监测参数：呼吸频率、潮气量、分钟通气量、吸呼比、气道压（峰压、平台压、平均压、PEEP）、气道阻力、顺应性；BIS监测、N2O、EtCO2。</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修改成：监测参数：呼吸频率、潮气量、分钟通气量、吸呼比、气道压（峰压、平台压、平均压、PEEP）、气道阻力、顺应性、呼末二氧化碳浓度</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6.2、潮气量监测范围：0～3000mL；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6.3、分钟通气量监测范围：0～100L/min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6.4、可同屏显示3通道波形和呼吸环图，至少包括压力时间波形、流速时间波形、容量时间波形。</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7、具备三级声光报警功能。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二、主要配置单</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1、麻醉机主机：1台。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2、呼吸回路：1套。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3、一次性成人附件包：1套。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4、旁流CO2模块：1个</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三、售后服务：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1.整机质保期：≥5年，生产厂家提供免费的安装、调试、培训等；</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2.在质保期内每年由原厂家或认证工程师提供≥2次的上门维护保养工作；</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3.生产厂家为采购人提供产品终身技术服务，接到产品出现故障报告后1小时内响应，12小时内到现场履行维修服务义务；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4.操作培训≥1天，提供技术资料；</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5.一个月内出现非人为质量问题免费换货；</w:t>
      </w:r>
    </w:p>
    <w:p w:rsidR="00941E65" w:rsidRDefault="00941E65" w:rsidP="00941E65">
      <w:pPr>
        <w:spacing w:line="360" w:lineRule="auto"/>
        <w:ind w:leftChars="100" w:left="220"/>
        <w:rPr>
          <w:rFonts w:ascii="仿宋" w:eastAsia="仿宋" w:hAnsi="仿宋"/>
          <w:kern w:val="2"/>
          <w:sz w:val="24"/>
        </w:rPr>
      </w:pPr>
      <w:r w:rsidRPr="008A4A4B">
        <w:rPr>
          <w:rFonts w:ascii="仿宋" w:eastAsia="仿宋" w:hAnsi="仿宋" w:hint="eastAsia"/>
          <w:bCs/>
          <w:sz w:val="24"/>
        </w:rPr>
        <w:t>6.提供备用机。</w:t>
      </w:r>
    </w:p>
    <w:p w:rsidR="00941E65" w:rsidRDefault="00941E65" w:rsidP="00941E65">
      <w:pPr>
        <w:snapToGrid w:val="0"/>
        <w:spacing w:line="360" w:lineRule="auto"/>
        <w:ind w:leftChars="100" w:left="220"/>
        <w:jc w:val="center"/>
        <w:rPr>
          <w:rFonts w:ascii="仿宋" w:eastAsia="仿宋" w:hAnsi="仿宋" w:cs="Times New Roman"/>
          <w:b/>
          <w:sz w:val="24"/>
        </w:rPr>
      </w:pPr>
    </w:p>
    <w:p w:rsidR="00941E65" w:rsidRDefault="00941E65" w:rsidP="00941E65">
      <w:pPr>
        <w:ind w:leftChars="100" w:left="220"/>
        <w:rPr>
          <w:rFonts w:ascii="仿宋" w:eastAsia="仿宋" w:hAnsi="仿宋"/>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品目1-6  医用电动锯钻</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一、数量：2台。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二、主要用途：用于骨科手术中钻孔、扩孔、锪孔及打克氏针、髓内钉。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三、技术参数：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1.1、整机可高温高压消毒。</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▲1.2、最大转速：≥1500rpm，无级变速。</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1.3、快装型接口，中空直径≥4.5mm，可通过长针和导针。</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1.4、输出功率：≥80W；温升≤25℃。</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2、充电电池：容量≥1800mAh（补充），充电时间≤1h。</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★四、主要配置（单台）：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1、主机：1台。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2、钻夹头钥匙：1把。</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3、电池：4块。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4、充电器：2个。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5、消毒通道：2个。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6、锯片：4片</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五、售后服务：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1.整机质保期：≥3年，生产厂家提供免费的安装、调试、培训等；</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2.在质保期内每年由原厂家或认证工程师提供≥2次的上门维护保养工作；</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3.生产厂家为采购人提供产品终身技术服务，接到产品出现故障报告后1小时内响应，12小时内到现场履行维修服务义务；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4.操作培训≥1天，提供技术资料；</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5.一个月内出现非人为质量问题免费换货；</w:t>
      </w:r>
    </w:p>
    <w:p w:rsidR="00941E65" w:rsidRDefault="00941E65" w:rsidP="00941E65">
      <w:pPr>
        <w:spacing w:line="360" w:lineRule="auto"/>
        <w:ind w:leftChars="100" w:left="220"/>
        <w:rPr>
          <w:rFonts w:ascii="仿宋" w:eastAsia="仿宋" w:hAnsi="仿宋"/>
          <w:kern w:val="2"/>
          <w:sz w:val="24"/>
        </w:rPr>
      </w:pPr>
      <w:r w:rsidRPr="008A4A4B">
        <w:rPr>
          <w:rFonts w:ascii="仿宋" w:eastAsia="仿宋" w:hAnsi="仿宋" w:hint="eastAsia"/>
          <w:bCs/>
          <w:sz w:val="24"/>
        </w:rPr>
        <w:t>6.提供备用机。</w:t>
      </w:r>
    </w:p>
    <w:p w:rsidR="00941E65" w:rsidRDefault="00941E65" w:rsidP="00941E65">
      <w:pPr>
        <w:snapToGrid w:val="0"/>
        <w:spacing w:line="360" w:lineRule="auto"/>
        <w:ind w:leftChars="100" w:left="220"/>
        <w:jc w:val="center"/>
        <w:rPr>
          <w:rFonts w:ascii="仿宋" w:eastAsia="仿宋" w:hAnsi="仿宋" w:cs="Times New Roman"/>
          <w:b/>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品目1-7  啫喱头圈/垫</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一、数量：4个。</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二、主要用途：为手术患者提供舒适、稳定的体位固定，最大限度暴露术野。</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三、技术参数：</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▲1、材质：由高分子凝胶构成，不含硅胶、乳胶或任何乳化剂；对人体无不良反应，不支持细菌生长，能透过X线，绝缘不导电。阻燃。</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2、可用酒精等无腐蚀性消毒液消毒。</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3、头圈尺寸：≥20×7×7cm。平卧位手术时支持保护头枕部。</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4、生产厂家通过ISO9001质量管理体系认证并提供证书复印件。</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四、售后服务：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1.整体质保期：≥5年，生产厂家提供免费的安装、调试、培训等；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2.操作培训≥1天，提供技术资料；</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3.一个月内出现非人为质量问题免费换货；</w:t>
      </w:r>
    </w:p>
    <w:p w:rsidR="00941E65" w:rsidRDefault="00941E65" w:rsidP="00941E65">
      <w:pPr>
        <w:ind w:leftChars="100" w:left="220"/>
        <w:rPr>
          <w:rFonts w:ascii="仿宋" w:eastAsia="仿宋" w:hAnsi="仿宋"/>
          <w:sz w:val="24"/>
        </w:rPr>
      </w:pP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品目1-8  靴式截石位腿架</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▲1、腿架</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1.1、气动助力调节。</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1.2、垂直角度调节范围：0～110°；调节范围内可任意悬停。</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1.3、水平角度调节范围：0～38°；调节范围内可任意悬停。</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1.4、角度可刻度显示。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2、靴形脚套：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2.1、脚踩靴底、腘窝悬空、腿部不受压。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▲2.2、脚靴护套材质；高分子凝胶。</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2.3、可选脚靴样式。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2.4、脚靴支撑杆：长度≥650mm；直径≥20mm。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2.5、脚靴尺寸：≥550×390×220mm。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2.6、脚靴调节范围：≥300mm。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3、适用患者体重：180kg及以下均可。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4、腿架与手术床边轨二点式结构线性固定；</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▲5、具备通用型边轨夹，可与现有手术床匹配使用。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6、自重：≤15kg。</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1、支撑腿架：1对、</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2、脚蹬保护套：1对。</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3、边轨固定夹：1对。</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4、台车：1辆。</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第1包  品目1-9  高频电刀（妇产科）</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一、主要用途：用于外科手术切割和凝血，配以合适附件还可应用于宫腔镜等内窥镜手术。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▲1.1、独立输出通道≥2个（单极和双极），全悬浮输出，CF型防除颤应用。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1.2、输出模式：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▲1.2.1、单极输出：纯切、混切（≥3种）、点凝、软凝。</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1.2.2、双极输出：≥1种，至少包括标准凝。</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1.3、单极和双极的工作频率（主频率）均为：512kHz±5%.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1.4、功率调节范围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1.4.1、纯切： 0～350W@负载500Ω。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1.4.2、混切1：0～250W@负载500Ω。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1.4.3、混切2：0～200W 负载500Ω。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1.4.4、混切3：0～120W  负载500Ω。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1.4.5、点凝：0～120W 负载500Ω。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1.4.6、软凝：0～150W 负载200Ω。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1.4.7、双极标准凝：0-50W。</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1.5、恒功率电刀（单极100Ω～2000Ω，双极25Ω～100Ω），在正常人体阻抗范围和正常手术所需功率范围内，平均输出功率不随阻抗变化。</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1.6、控制方式：单极手控输出、单极脚控输出和双极脚控凝输出。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1.7、可记忆上次手术所用功率，当再次开机时可复现上次功率设定值。</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1.8、具有开路、短路、过功率、过电流自动保护功能。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1.9、采用断线自检技术，全程对极板连线进行检测，一旦发现断线，立即发出声光报警。</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1.10、中性极板检测系统：</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1.10.1、可对双片极板接触质量进行全程动态监测，一旦发现短路、开路或接触质量降低情况，可声光报警，切断输出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1.10.2、监测范围：7.5～150Ω。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1.10.3、接触电阻增幅超过30%时停止输出，发出声光报警。</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1.11、单极切、凝和双极凝具有独立的功率设定和显示装置。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1.12、具有面板按键、手控和脚踏启动按键防粘连识别功能。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1.13、冷却方式：自然冷却，无风扇</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1.14、具备开机自检功能，可提示故障信息。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2、脚踏开关:防水等级：IPX8级</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3、吸烟器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3.1、吸烟最大流量≥120L/min。</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▲3.2、吸烟器净化率≥99.9995%，颗粒直径0.12μm。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3.3、吸烟器可脚踏开关操作，亦可在电切、凝时自动启动。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2、单极刀笔：2把。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3、双极电凝镊子：1把。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4、中性电极：5片。</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5、双极镊连接线：1条。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6、中性极板连接线：1条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7、脚踏开关：1个。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8、一次性电刀笔：2支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9、一次性使用高频电极：12支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10、净化器：1台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11、吸烟软管：1个。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12、吸引管：1个。</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widowControl/>
        <w:ind w:leftChars="100" w:left="220"/>
        <w:rPr>
          <w:rFonts w:ascii="仿宋" w:eastAsia="仿宋" w:hAnsi="仿宋"/>
          <w:sz w:val="24"/>
        </w:rPr>
        <w:sectPr w:rsidR="00941E65" w:rsidSect="002529F3">
          <w:pgSz w:w="11906" w:h="16838"/>
          <w:pgMar w:top="1440" w:right="1080" w:bottom="1440" w:left="1080" w:header="851" w:footer="992" w:gutter="0"/>
          <w:cols w:space="720"/>
          <w:docGrid w:type="lines" w:linePitch="312"/>
        </w:sect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lastRenderedPageBreak/>
        <w:t>第2包  品目2-1  红光治疗仪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1、光源：可输出红光。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2、输出光波段： 600nm～700nm之间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3、光输出功率：≥3W。</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4、光斑直径：≥120mm 距窗口100mm；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5、治疗时间：0min～999min，连续可调；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6、支臂：电动可升降支臂</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7、电源：AC 220V±22V，50Hz±1Hz，功率≤300VA。</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spacing w:line="360" w:lineRule="auto"/>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品目2-2  无创呼吸机（带空氧混合器）</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一、技术参数：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1、主机通用参数：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1.1、彩色液晶触摸显示屏≥12英寸，中文操作界面。</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▲1.2、涡轮供气系统，峰流速≥250L/min。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1.3、最大漏气补偿≥120L/min。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1.4、采用近心端测压技术，压力监测采样位于面罩端。</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1.5、具备吸入氧浓度传感器校准功能。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1.6、具备一键截屏功能。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1.7、图片、日志、患者数据可通过无线、USB接口导出。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1.8、内置充电电池，支持主机工作≥4h。</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1.9、重量：≤8kg(含电池)。</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▲2、通气模式：CPAP、S、T、ST、自适应压力控制模式（APC）、比例辅助通气模式（APAV）、高流量氧疗模式（HFT）。</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3、参数调节：</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3.1、吸气压力（IPAP）调节范围：4～40cmH2O；调节步长≤0.5cmH2O。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3.2、呼气压力(EPAP)调节范围：4～25cmH2O；调节步长≤0.5cmH2O。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3.3、持续气道正压(CPAP)调节范围：4～25cmH2O；调节步长≤0.5cmH2O。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3.4、高流量氧疗模式流速调节范围：2～80L/min；调节步长≤1L/min。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3.5、吸气峰压（PIP）调节范围：0～60cmH2O；调节步长≤1cmH2O。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3.6、吸气比例（I/T）调节范围：0～90%；调节步长≤1%。</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3.7、自主呼吸百分比（sTrig）调节范围：0-100%；调节步长≤1%。</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3.8、呼吸频率调节范围：4～60次/min；调节步长≤1次/min。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3.9、目标潮气量设置范围：200～2000mL。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3.10、吸气时间（Ti）设置范围：0.2～4s；调节步长≤0.1s。</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3.11、吸气斜率：≥5档可调。</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3.12、延迟升压时间调节范围：0～60min。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3.13、吸气灵敏度：≥5档可调。</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3.14、呼气灵敏度：≥5档可调。</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3.15、氧浓度调节范围：21%～100%。</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3.16、气道阻力监测参数：0～100cmH2O/L/S(已知患者参数)，调节步长≤1cmH2O/L/S。</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3.17、弹性阻力监测参数：0-100cmH2O/L(已知患者参数)，调节步长≤1cmH2O/L。3、监测参数：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3.1、可实时监测吸气压力（IPAP）、分钟通气量（MV）、潮气量（VT）、吸气比例（I/T）、呼吸频率（RR）、漏气量（Leak）、患者触发百分比（sTrig）、吸气峰压（PIP）、升压剩余时间（RAMP）、潮气量（TVV）。</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3.2、呼吸频率监测范围：0～120次/min；分辨率≤1次/min。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3.3、潮气量（VT）监测范围：0～3000mL；分辨率≤1mL。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3.4、分钟通气量（MV）监测范围：0～100L/min；分辨率≤0.1L/min。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3.5、可同屏显示≥3道波形，至少包括压力波形、流量波形、容量波形，并可进行实时冻结分析。</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报警：具备氧气供应压力过高、氧气供应压力过低、未供氧气、高吸气压力、低吸气压力、高呼吸频率、低呼吸频率、窒息报警、高漏气量、低漏气量、高潮气量、低潮气量、高于目标潮气量、低于目标潮气量、低分钟通气量、患者连接断开、患者端压力测量管断开、内部电池电量低、最大极限压力、内部电池供电运行、外部DC供电运行、内部电池故障、外部DC供电电压高、外部DC供电电压低、压力传感器故障、接口板与主控板通信异常、断电报警功能，可提示电源已恢复。</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5、报警参数设置范围：</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5.1、高吸气压力报警（HiPress）：1～10cmH2O。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5.2、低吸气压力报警（LowPress）：1～10cmH2O。</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5.3、高漏气量报警（HiLeak）：20～100 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5.4、低漏气量报警（LowLeak）：5～50 L/min。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5.5、窒息报警时间（Apnea）：5～60s。</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 xml:space="preserve">5.6、低分钟通气量报警（LowMV）：1～99 L/min。 </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5.7、高呼吸频率报警（HiBPM）：5～90 次/min。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5.8、低呼吸频率报警（LowBPM）：1～89次/min。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5.9、高潮气量报警（HiTV）：100～2500 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5.10、低潮气量报警（LowTV）：10～2000 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5.11、高于目标潮气量报警（HiTVV）：50～1000mL。</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5.12、低于目标潮气量报警（LowTVV）：50～1000mL。</w:t>
      </w:r>
    </w:p>
    <w:p w:rsidR="00941E65" w:rsidRDefault="00941E65" w:rsidP="00941E65">
      <w:pPr>
        <w:widowControl/>
        <w:spacing w:line="360" w:lineRule="auto"/>
        <w:ind w:leftChars="100" w:left="220"/>
        <w:rPr>
          <w:rFonts w:ascii="仿宋" w:eastAsia="仿宋" w:hAnsi="仿宋"/>
          <w:bCs/>
          <w:sz w:val="24"/>
        </w:rPr>
      </w:pP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★二、主要配置：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1、主机：1台。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2、便携包：1个。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3、台车：1辆。</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4、充电电池：1快</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5、采样管1套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6、呼吸管路：2根（长短可选）。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7、湿化器：1台。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8、一次性的湿化水罐：1个。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9、面罩：1个。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三、售后服务：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1.整机质保期：≥5年，生产厂家提供免费的安装、调试、培训等；</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2.在质保期内每年由原厂家或认证工程师提供≥2次的上门维护保养工作；</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3.生产厂家为采购人提供产品终身技术服务，接到产品出现故障报告后1小时内响应，12小时内到现场履行维修服务义务；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4.操作培训≥1天，提供技术资料；</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5.一个月内出现非人为质量问题免费换货；</w:t>
      </w:r>
    </w:p>
    <w:p w:rsidR="00941E65" w:rsidRDefault="00941E65" w:rsidP="00941E65">
      <w:pPr>
        <w:spacing w:line="360" w:lineRule="auto"/>
        <w:ind w:leftChars="100" w:left="220"/>
        <w:rPr>
          <w:rFonts w:ascii="仿宋" w:eastAsia="仿宋" w:hAnsi="仿宋"/>
          <w:bCs/>
          <w:sz w:val="24"/>
        </w:rPr>
      </w:pPr>
      <w:r w:rsidRPr="008A4A4B">
        <w:rPr>
          <w:rFonts w:ascii="仿宋" w:eastAsia="仿宋" w:hAnsi="仿宋" w:hint="eastAsia"/>
          <w:bCs/>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品目2-3  心电监护仪</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一、技术参数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1、主机：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1.1、模块化监护仪，主机插件槽≥2槽位。</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▲1.2、彩色液晶触摸显示屏≥10英寸，分辨率≥1280×800像素，波形显示通道≥10通道。</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1.3、配备锂电池。支持监护仪工作时间≥4小时。</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1.4、具备RJ45网路接口</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2、多参数监测模块：</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▲2.1、具备3/5导心电监测、呼吸监测，无创血压监测、血氧饱和度监测、脉搏监测和体温监测功能，以上参数适用于成人、小儿、新生儿患者。</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2.2、心电监测</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2.2.1、具备心率测量、ST段测量、QT/QTc连续实时测量和对应报警功能。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2.2.2、心律失常分析≥25种，包括房颤分析</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2.2.3、心脏下壁、侧壁和前壁对应的多个ST片段可同屏实时显示，参考片段和实时片段可对比查看。</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2.2.3、QT和QTc实时测量范围：200～800 ms。</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2.2.4、具备心电多导同步分析功能。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2.2.5、呼吸频率测量范围：0～200rpm。</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2.3、血氧饱和度监测：</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2.3.1、实时监测SpO2、PR和PI参数。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2.3.2、来自SpO2的PR测量范围：20-300次/min。</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2.3.3、配备指套式血氧探头，防水等级 ：IPX7，支持液体浸泡消毒和清洁。</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2.4、无创血压监测：</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2.4.1、无创血压成人测量范围：收缩压30~290mmH。</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2.4.2、测量模式：手动、自动、连续、序列，可提供24小时动态血压统计结果。</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2.4.3、具备辅助静脉穿刺功能。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2.5、具备体温监测（≥2通道）和温差监测功能，并可更改体温通道标名。</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3、系统功能：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3.1、所有监测参数报警限可一键自动设置。</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3.2、事件回顾≥1000条，每条报警事件可存储≥30s三道相关波形以及报警触发时所有测量参数值。</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3.3、NIBP测量结果≥1000组。</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3.4、ST模板存储与回顾支持≥120h@分辨率1分钟。</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3.5、具备历史病人数据存储和回顾功能，可通过USB接口将历史病人数据导出到U盘。</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3.6、配置临床评分系统，包括MEWS（改良早期预警评分）、NEWS（英国早期预警评分系统）、NEWS2（英国早期预警评分系统2）；可定时自动EWS评分，可动态刷新EWS和EWS报警。</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3.7、具备格拉斯哥昏迷评分（GCS）功能</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3.8、具备计时器，每个计时器可独立设置和计时，计时方向：正计时和倒计时可选。</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支持。</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3.9、可支持统计1-24小时心律失常报警、参数超限报警信息，并对超限报警区间的波形进行高亮显示。</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3.10、具备呼吸氧合界面。</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3.11、具备屏幕截图功能，将屏幕截图通过USB接口导出到USB存储设备。</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二、配置清单</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1、监护仪：1台。</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lastRenderedPageBreak/>
        <w:t>2、心电监测导联线：2根。</w:t>
      </w:r>
    </w:p>
    <w:p w:rsidR="00941E65" w:rsidRDefault="00941E65" w:rsidP="00941E65">
      <w:pPr>
        <w:widowControl/>
        <w:spacing w:line="360" w:lineRule="auto"/>
        <w:ind w:leftChars="100" w:left="220"/>
        <w:rPr>
          <w:rFonts w:ascii="仿宋" w:eastAsia="仿宋" w:hAnsi="仿宋"/>
          <w:bCs/>
          <w:sz w:val="24"/>
        </w:rPr>
      </w:pPr>
      <w:r>
        <w:rPr>
          <w:rFonts w:ascii="仿宋" w:eastAsia="仿宋" w:hAnsi="仿宋" w:hint="eastAsia"/>
          <w:bCs/>
          <w:sz w:val="24"/>
        </w:rPr>
        <w:t>3、血压计袖带、导线：1包。</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三、售后服务：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1.整机质保期：≥5年，生产厂家提供免费的安装、调试、培训等；</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2.在质保期内每年由原厂家或认证工程师提供≥2次的上门维护保养工作；</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3.生产厂家为采购人提供产品终身技术服务，接到产品出现故障报告后1小时内响应，12小时内到现场履行维修服务义务；</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4.操作培训≥1天，提供技术资料；</w:t>
      </w:r>
    </w:p>
    <w:p w:rsidR="00941E65" w:rsidRPr="008A4A4B" w:rsidRDefault="00941E65" w:rsidP="00941E65">
      <w:pPr>
        <w:widowControl/>
        <w:spacing w:line="360" w:lineRule="auto"/>
        <w:ind w:leftChars="100" w:left="220"/>
        <w:rPr>
          <w:rFonts w:ascii="仿宋" w:eastAsia="仿宋" w:hAnsi="仿宋"/>
          <w:bCs/>
          <w:sz w:val="24"/>
        </w:rPr>
      </w:pPr>
      <w:r w:rsidRPr="008A4A4B">
        <w:rPr>
          <w:rFonts w:ascii="仿宋" w:eastAsia="仿宋" w:hAnsi="仿宋" w:hint="eastAsia"/>
          <w:bCs/>
          <w:sz w:val="24"/>
        </w:rPr>
        <w:t>5.一个月内出现非人为质量问题免费换货；</w:t>
      </w:r>
    </w:p>
    <w:p w:rsidR="00941E65" w:rsidRDefault="00941E65" w:rsidP="00941E65">
      <w:pPr>
        <w:ind w:leftChars="100" w:left="220"/>
        <w:rPr>
          <w:rFonts w:ascii="仿宋" w:eastAsia="仿宋" w:hAnsi="仿宋"/>
          <w:bCs/>
          <w:sz w:val="24"/>
        </w:rPr>
      </w:pPr>
      <w:r w:rsidRPr="008A4A4B">
        <w:rPr>
          <w:rFonts w:ascii="仿宋" w:eastAsia="仿宋" w:hAnsi="仿宋" w:hint="eastAsia"/>
          <w:bCs/>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品目2-4  中药离子导入仪器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1、致孔脉冲：</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1.1、致孔脉冲在治疗开始时出现。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1.2、方波,峰值：≥5档可调，最大85V±2 V。</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2、电导脉冲</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2.1、电导脉冲有基础波形（2000Hz±10％方波）和周期10ms±5％ 的脉动正弦半波组成一个波群。</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2.2、电导波群、脉动正弦半波个数：2-20个范围内≥5档可调。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2.2、电导脉冲波群频率：0.4Hz～ 6Hz范围内≥5档可调。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4、超声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4.1、超声频率： 1MHz±30％；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4.2、超声输出频率：0.4Hz～6Hz范围内≥5档可调。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4.3、超声治疗头有效辐射面积：3.2cm</w:t>
      </w:r>
      <w:r>
        <w:rPr>
          <w:rFonts w:eastAsia="仿宋" w:cs="Calibri"/>
          <w:sz w:val="24"/>
        </w:rPr>
        <w:t>²</w:t>
      </w:r>
      <w:r>
        <w:rPr>
          <w:rFonts w:ascii="仿宋" w:eastAsia="仿宋" w:hAnsi="仿宋" w:cs="仿宋" w:hint="eastAsia"/>
          <w:sz w:val="24"/>
        </w:rPr>
        <w:t>±</w:t>
      </w:r>
      <w:r>
        <w:rPr>
          <w:rFonts w:ascii="仿宋" w:eastAsia="仿宋" w:hAnsi="仿宋" w:hint="eastAsia"/>
          <w:sz w:val="24"/>
        </w:rPr>
        <w:t>10％。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▲4.4、超声输出功率调节范围：0.1W-0.5W。最大有效声强：≥45mW/cm</w:t>
      </w:r>
      <w:r>
        <w:rPr>
          <w:rFonts w:eastAsia="仿宋" w:cs="Calibri"/>
          <w:sz w:val="24"/>
        </w:rPr>
        <w:t>²</w:t>
      </w:r>
      <w:r>
        <w:rPr>
          <w:rFonts w:ascii="仿宋" w:eastAsia="仿宋" w:hAnsi="仿宋" w:cs="仿宋" w:hint="eastAsia"/>
          <w:sz w:val="24"/>
        </w:rPr>
        <w:t>。</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5、治疗时间调节范围：5min-30min，调节步长≤1 min，误差：±5%以内。</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2、治疗头：1副。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3、绑带：1副。</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品目2-5 呼吸训练器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▲1、训练原理：流速阻力负荷型。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▲2、训练管路上具备阻力档位调节功能，可独立使用，可拆卸消毒。</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3、训练强度：1-10级可调。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4、平板工作站：</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4.1、运行内存≥8G；数据内存≥128G；彩色液晶触摸显示屏≥9英寸。</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4.2、具备蓝牙、无线传输功能，可对接到康复管理系统，实现呼吸慢病的全程管理档案。</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4.3、训练过程实时显示吸气功率、最大吸气流速和吸气量，可检测呼吸流速及呼吸容积是否达到预定目标。</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4.4、趋势分析：可生成单个患者的康复趋势报告。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4.5、报告管理：可生成PDF报告，报告可下载、打印。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4.6、具备训练历史记录，可显示过去训练的历史记录，包括一组训练的训练次数、流速、吸气量等指标。</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4.7、数据记录≥10000 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1、呼吸训练器：1台。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2、平板工作站（含训练软件）：1台。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3、阀头：1个。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4、USB连接线：1条。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品目2-6 心电图机</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1、输入电路：</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1.1、噪声电平：≤15uVp-p。</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1.2、频率特性：0.05Hz～150Hz。</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1.3、时间常数：≥3.2s。</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1.4、输入回路电流：≤50nA。</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1.5、耐极化电压：不少于±650mV。</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▲1.6、共模拟制比：≥105dB。</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2、显示</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2.1、液晶触摸显示屏≥10英寸。</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2.2、具有自动、手动、节律显示功能。</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2.3、可回顾≥10min的12导联心电波形。</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 xml:space="preserve">2.4、灵敏度(增益)：2.5mm/mv～20 mm/mv范围内≥4档可选；AGC：20/10mm/mv、10/5 mm/mv。 </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3、打印：</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3.1、内置热敏打印机。</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3.2、打印速度： 6.25mm/s～50mm/s范围内≥5档可选，误差：±2%。</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4、系统功能：</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4.1、可存储≥10000份病例。</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4.2、具有病历搜索功能，支持姓名、ID号模糊搜索。</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lastRenderedPageBreak/>
        <w:t>4.3、可提示接触不良的电极和导联脱落的信息。</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4.4、心率测量范围：30～3O0bpm；测量误差：不超过±1bpm或±1%。</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4.5、可外接键盘、鼠标、条码扫描枪。</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4.6、具有待机自动唤醒、定时关机功能。</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4.7、支持内置WIFI模块。</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3、导联线：1根。</w:t>
      </w:r>
    </w:p>
    <w:p w:rsidR="00941E65" w:rsidRDefault="00941E65" w:rsidP="00941E65">
      <w:pPr>
        <w:snapToGrid w:val="0"/>
        <w:spacing w:line="360" w:lineRule="auto"/>
        <w:ind w:leftChars="100" w:left="220"/>
        <w:rPr>
          <w:rFonts w:ascii="仿宋" w:eastAsia="仿宋" w:hAnsi="仿宋"/>
          <w:sz w:val="24"/>
        </w:rPr>
      </w:pPr>
      <w:r>
        <w:rPr>
          <w:rFonts w:ascii="仿宋" w:eastAsia="仿宋" w:hAnsi="仿宋" w:hint="eastAsia"/>
          <w:sz w:val="24"/>
        </w:rPr>
        <w:t>4、台车：1辆。</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品目2-7  颈腰椎治疗牵引床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1、控制主机：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1.1、CPU：i5或以上性能，内存≥8G；硬盘≥256G；彩色液晶显示器≥24英寸；打印机：彩色喷墨打印机。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▲1.2、牵引方式：纵向牵引、成角牵引、旋转牵引可单独使用，也可结合使用。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1.3、可设定和控制牵引力、牵引时间、牵引模式、成角角度、旋转角度。</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1.4、旋转、成角角度测量传感器：编码传感器。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1.5、具备牵引力自动补偿功能。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▲1.6、牵引模式：持续式牵引、间歇式牵引、阶梯式牵引。</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1.7、参数设置范围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1.7.1、颈部牵引力：0-200N。</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1.7.2、腰部牵引引力：0～990N。</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1.7.2、持续工作时间： 0～9min持续式牵引、持续工作时间间歇式牵引</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1.7.3、治疗总时间：0～60min；</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1.7.4、牵引速度：6～12mm/s；</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1.7.5、成角角度：0～25°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1.7.6、旋转角度：-25°～+25°</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1.7.7、颈/腰椎加热温度：37～60℃;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1.8、设定值与实际牵引值同步监测。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1.9、可存储治疗方案，可打印病例。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1.10、最大牵引力限值：995N±4N。</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2、牵引床：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2.1、床面一次压模成型。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2.2、具备患者急退器、医务人员操作急退键。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2.3、外形尺寸（长×宽×高）：220×50×73cm，可上下浮动10%。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2、颈椎牵引架外形尺寸（长×宽×高）：56×105×110cm,，可上下浮动10%。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1、控制主机：1套。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2、操作台：1张。</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3、牵引床：1张</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4、颈椎牵引架：1个.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5、真皮腰椎牵引带：1套。</w:t>
      </w:r>
    </w:p>
    <w:p w:rsidR="00941E65" w:rsidRDefault="00941E65" w:rsidP="00941E65">
      <w:pPr>
        <w:widowControl/>
        <w:shd w:val="clear" w:color="auto" w:fill="FFFFFF"/>
        <w:spacing w:line="360" w:lineRule="auto"/>
        <w:ind w:leftChars="100" w:left="220"/>
        <w:rPr>
          <w:rFonts w:ascii="仿宋" w:eastAsia="仿宋" w:hAnsi="仿宋"/>
          <w:sz w:val="24"/>
          <w:highlight w:val="yellow"/>
        </w:rPr>
      </w:pPr>
      <w:r>
        <w:rPr>
          <w:rFonts w:ascii="仿宋" w:eastAsia="仿宋" w:hAnsi="仿宋" w:hint="eastAsia"/>
          <w:sz w:val="24"/>
        </w:rPr>
        <w:t>6、颈椎牵引带：1套。</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6.提供备用机。</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品目2-8  电脑中频电疗机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▲1、输出通道：双极中频输出≥4路，脉动直流输出≥4路，干扰电输出≥2路。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2、治疗方式：脉冲波调制中频电疗、干扰电治疗（同步或异步控制、多步程序、音频电、正弦调制中频、脉冲调制中频、干扰电）。</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3、基波工作频率：1kHz～10kHz，误差：±10%以内。</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4、调制频率：0～150Hz范围内。</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5、双极输出调幅度调节范围：0～100%，误差：±5%以内。</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▲6、调制波形：方波、三角波、正弦波、指数波、锯齿波、尖波、梯形波。</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7、差频频率调节范围：0～200Hz，允差±10%或±1Hz取较大值。</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▲8、差频变化周期： 24s±10%。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9、最大输出电流：≥50mA@500 负载电阻下；输出电流限值：≤100mA。</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10、脉动直流输出电压：100V±10%。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11、治疗时间调节范围：0min～99min，调节步长≤1min，误差：±5%以内。</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▲12、电极加热温度：室温～55℃之间≥8档可调。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13、内置治疗处方≥100种。</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14、在最大输出时，电极经短路5s、再开路15s，关闭输出1min，重复试验10次，设备应能正常工作。</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15、主机尺寸：≤600mm×400mm×200mm，重量：≤8kg。</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16、运行模式：连续运行。</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17、理疗用硅橡胶电极片：大号尺寸，130mm×95mm（可上下浮动10%）；中号尺寸，107mm×72mm（可上下浮动10%）；下号尺寸，95mm×60mm（可上下浮动10%）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18、理疗粘贴电极尺寸：40mm*40mm（可上下浮动10%）主机：1台</w:t>
      </w:r>
      <w:r>
        <w:rPr>
          <w:rFonts w:ascii="仿宋" w:eastAsia="仿宋" w:hAnsi="仿宋" w:hint="eastAsia"/>
          <w:sz w:val="24"/>
        </w:rPr>
        <w:tab/>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2、输出导线：1套。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3、大号、中号、小号理疗用硅橡胶电极片：各8片</w:t>
      </w:r>
      <w:r>
        <w:rPr>
          <w:rFonts w:ascii="仿宋" w:eastAsia="仿宋" w:hAnsi="仿宋" w:hint="eastAsia"/>
          <w:sz w:val="24"/>
        </w:rPr>
        <w:tab/>
        <w:t>。</w:t>
      </w:r>
    </w:p>
    <w:p w:rsidR="00941E65" w:rsidRDefault="00941E65" w:rsidP="00941E65">
      <w:pPr>
        <w:widowControl/>
        <w:shd w:val="clear" w:color="auto" w:fill="FFFFFF"/>
        <w:spacing w:line="360" w:lineRule="auto"/>
        <w:ind w:leftChars="100" w:left="220"/>
        <w:rPr>
          <w:rFonts w:ascii="仿宋" w:eastAsia="仿宋" w:hAnsi="仿宋"/>
          <w:sz w:val="24"/>
          <w:highlight w:val="yellow"/>
        </w:rPr>
      </w:pPr>
      <w:r>
        <w:rPr>
          <w:rFonts w:ascii="仿宋" w:eastAsia="仿宋" w:hAnsi="仿宋" w:hint="eastAsia"/>
          <w:sz w:val="24"/>
        </w:rPr>
        <w:lastRenderedPageBreak/>
        <w:t>4、理疗粘贴电极：8片</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品目2-9  气压弹道式体外冲击波治疗仪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一、主要用途：用于肩周炎、肱骨上髁炎、跟腱炎的辅助治疗。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1.1、放射状冲击波源。</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1.2、具有单次冲击模式。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▲1.3、冲击波强度调节范围：1～4bar可调；冲击频率调节范围：1～15Hz.</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1.5、可自由编辑并储存自定义处方。</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1.6、液晶触摸显示屏≥7英寸，中文操作界面。</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1.7、具备手柄挂架，主机重量≤10Kg。</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2、治疗手柄</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2.1、手柄上具有开关保险装置。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2.2、治疗枪子弹、枪管可拆卸。</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▲3、治疗头：配备发散式治疗头≥2种，至少包括直径15mm治疗头和直径20mm治疗头，穿透深度：17～25mm。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4、配备台车和配套拉杆箱。</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三、主要配置：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2、治疗手柄：1把。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3、治疗头：2个。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4、治疗手柄配件箱：1个。</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5、治疗手柄海绵：1套。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6、锥体：1个。</w:t>
      </w:r>
    </w:p>
    <w:p w:rsidR="00941E65" w:rsidRDefault="00941E65" w:rsidP="00941E65">
      <w:pPr>
        <w:widowControl/>
        <w:shd w:val="clear" w:color="auto" w:fill="FFFFFF"/>
        <w:spacing w:line="360" w:lineRule="auto"/>
        <w:ind w:leftChars="100" w:left="220"/>
        <w:rPr>
          <w:rFonts w:ascii="仿宋" w:eastAsia="仿宋" w:hAnsi="仿宋"/>
          <w:sz w:val="24"/>
          <w:highlight w:val="yellow"/>
        </w:rPr>
      </w:pPr>
      <w:r>
        <w:rPr>
          <w:rFonts w:ascii="仿宋" w:eastAsia="仿宋" w:hAnsi="仿宋" w:hint="eastAsia"/>
          <w:sz w:val="24"/>
        </w:rPr>
        <w:t>7、耦合剂：1瓶</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四、售后服务：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品目2-10  监护仪（一拖六）</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（一）中央站：</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1、CPU：i7或以上性能；内存≥2G；硬盘≥500G；彩色液晶显示器≥23英寸，分辨率≥1920×1080；打印机：黑白激光打印机。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▲2、可对接最多≥64床床边监护，可有线联网、无线联网。</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3、中央监护仪可床边病人监护仪获取实时监护数据，可监测3/5/12导心电、温度、 etCO2、无创血压、有创血压、心率、脉率、心律失常、呼吸率、 C.O./Tblood、RRa、SpHb、SpOC、 SpCO、ST。</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4、可支持双屏，双屏显示情况下，每个屏幕可独立显示不同的监护和报警信息。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5、单屏可最多显示≥16个床位。</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6、床位布局支持≥8页显示，每页显示布局可定制化，支持每页独立显示不同内容。</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7、重点监护界面下，可将需要重点监护的病人监护数据进行半屏或全屏显示。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8、三级声光报警，报警信息自动存储和回顾，可同屏显示报警时刻的全部波形（每个波形≥20s）以及报警发生时的相关参数。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9、可直接通过中央站设置床旁监护仪NBP模式、自动测量间隔，可启动/停止NBP测量。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10、所有波形的全息波形数据存储回顾功能≥240h，并支持无期限的患者数据存储。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11、中央监护可存储≥20,000个病人数据，支持病人数据10 天、30 天或者无期限的患者数据存储。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12、每个病人可存储≥3000组报警信息，并支持无期限的患者数据存储。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13、每个病人可存储≥240h趋势表，时间间隔设置范围：1s～2h，支持无期限的患者数据存储。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14、每个病人可存储≥240h趋势图 分辨率≤1s，并支持无期限的患者数据存储。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15、每个病人可存储≥3000组NIBP数据，并支持无期限的患者数据存储。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16、可打印、存储前≥7s和后≥13s实时数据和波形，支持打印报警事件列表。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17、可生成体温单及交班报告。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▲18、具备动态血压分析功能，支持NIBP及IBP结果分析，结果KE1打印输出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19、具备心率变异分析功能，结果可打印输出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20、具备HL7协议，可与医院各种信息系统联网无缝对接。</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21、中央监护系统支持条形码扫描用于病人信息录入。</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（二）、便携式床边监护主机：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1、可通过有线和无线的方式联入中央监护系统。</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2、液晶显示屏≥10英寸，分辨率≥800×600，波形显示通道≥10通道。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3、具备心电(ECG)监测、呼吸(RESP)监测、无创血压(NIBP)监测、血氧饱和度(SpO2)监测、脉率(PR)监测、双体温(TEMP)监测功能。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4、心电监测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4.1、心电监测3/5导可选。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4.2、心电模式：监护、手术模式。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4.3、心电扫描速度： 6.25～50 mm/s范围内。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4.4、具备心率统计功能，可对病人窦性心律在一定时间内周期性改变情况进行分析，并对平均心率、平均白天心率、平均夜间心率及百分比结果进行统计。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5、无创血压(NIBP)监测：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5.1、具有收缩压和舒张压血压差报警功能。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▲5.2、具备动态血压分析功能，可自动统计分析24小时内血压变化，自动显示平均血压、白天和夜间平均血压、血压高于正常百分比等参数。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6、血氧监测：防运动、抗弱灌注，提供灌注度指数。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7、监护仪NIBP数据列表存储≥1500组、趋势存储≥1000h，全息心电波形存储≥120min、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可报警信息存储≥200组。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8、具有通气计算、血液动力学计算、药物浓度计算和氧合计算功能。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1、中央站（含监护软件）：1套。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2、便携式床边监护主机：6台。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3、心电导联线：12条。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4、无创血压袖带及连接管：6套。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5、成人血氧探头：6个</w:t>
      </w:r>
    </w:p>
    <w:p w:rsidR="00941E65" w:rsidRDefault="00941E65" w:rsidP="00941E65">
      <w:pPr>
        <w:widowControl/>
        <w:shd w:val="clear" w:color="auto" w:fill="FFFFFF"/>
        <w:spacing w:line="360" w:lineRule="auto"/>
        <w:ind w:leftChars="100" w:left="220"/>
        <w:rPr>
          <w:rFonts w:ascii="仿宋" w:eastAsia="仿宋" w:hAnsi="仿宋"/>
          <w:sz w:val="24"/>
          <w:highlight w:val="yellow"/>
        </w:rPr>
      </w:pPr>
      <w:r>
        <w:rPr>
          <w:rFonts w:ascii="仿宋" w:eastAsia="仿宋" w:hAnsi="仿宋" w:hint="eastAsia"/>
          <w:sz w:val="24"/>
        </w:rPr>
        <w:t>6、充电电池：6块</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第2包  品目2-11  医用射线性腺防护帘</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1、尺寸：≥1200×2000mm；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2、铅当量, ≥0.5mmpb。</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3、采用多层材料制作，表面材料：牛津布，防水。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4、适用范围：120kv及以下管电压</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5、接缝处缝制牢固。</w:t>
      </w:r>
    </w:p>
    <w:p w:rsidR="00941E65" w:rsidRDefault="00941E65" w:rsidP="00941E65">
      <w:pPr>
        <w:widowControl/>
        <w:shd w:val="clear" w:color="auto" w:fill="FFFFFF"/>
        <w:spacing w:line="360" w:lineRule="auto"/>
        <w:ind w:leftChars="100" w:left="220"/>
        <w:rPr>
          <w:rFonts w:ascii="仿宋" w:eastAsia="仿宋" w:hAnsi="仿宋"/>
          <w:sz w:val="24"/>
          <w:highlight w:val="yellow"/>
        </w:rPr>
      </w:pPr>
      <w:r>
        <w:rPr>
          <w:rFonts w:ascii="仿宋" w:eastAsia="仿宋" w:hAnsi="仿宋" w:hint="eastAsia"/>
          <w:sz w:val="24"/>
        </w:rPr>
        <w:lastRenderedPageBreak/>
        <w:t>6、重量：≤15kg。</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二、售后服务：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2.一个月内出现非人为质量问题免费换货；</w:t>
      </w:r>
    </w:p>
    <w:p w:rsidR="00941E65"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3.提供备用品。</w:t>
      </w:r>
    </w:p>
    <w:p w:rsidR="00941E65" w:rsidRDefault="00941E65" w:rsidP="00941E65">
      <w:pPr>
        <w:snapToGrid w:val="0"/>
        <w:spacing w:line="360" w:lineRule="auto"/>
        <w:ind w:leftChars="100" w:left="220"/>
        <w:jc w:val="center"/>
        <w:rPr>
          <w:rFonts w:ascii="仿宋" w:eastAsia="仿宋" w:hAnsi="仿宋" w:cs="Times New Roman"/>
          <w:b/>
          <w:kern w:val="2"/>
          <w:sz w:val="24"/>
        </w:rPr>
      </w:pPr>
    </w:p>
    <w:p w:rsidR="00941E65" w:rsidRDefault="00941E65" w:rsidP="00941E65">
      <w:pPr>
        <w:ind w:leftChars="100" w:left="220"/>
        <w:rPr>
          <w:rFonts w:ascii="仿宋" w:eastAsia="仿宋" w:hAnsi="仿宋"/>
          <w:sz w:val="24"/>
        </w:rPr>
      </w:pPr>
    </w:p>
    <w:p w:rsidR="00941E65" w:rsidRDefault="00941E65" w:rsidP="00941E65">
      <w:pPr>
        <w:widowControl/>
        <w:ind w:leftChars="100" w:left="220"/>
        <w:rPr>
          <w:rFonts w:ascii="仿宋" w:eastAsia="仿宋" w:hAnsi="仿宋"/>
          <w:sz w:val="24"/>
        </w:rPr>
        <w:sectPr w:rsidR="00941E65" w:rsidSect="002529F3">
          <w:pgSz w:w="11906" w:h="16838"/>
          <w:pgMar w:top="1440" w:right="1080" w:bottom="1440" w:left="1080" w:header="851" w:footer="992" w:gutter="0"/>
          <w:cols w:space="720"/>
          <w:docGrid w:type="lines" w:linePitch="312"/>
        </w:sect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lastRenderedPageBreak/>
        <w:t>第3包  品目3-1  内窥镜洗消机</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1、消毒液箱容量：≥10L。</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2、适酶储存箱容量：≥2L。</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3、酒精储存箱容量：≥2L。</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4、消毒液用量：≤10L.</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5、适酶用量可设置。</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6、可酒精自动喷射内镜管道并吹干，酒精用量可设置。</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7、测漏装置：全程实施测漏监控，漏气报警。</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8、具备消毒次数记录, 每完成一次消毒，自动技术并显示屏。</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9、消毒时间：</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9.1、戊二醛消毒时间：≤5min 温度43℃时；≤10min 恒温23℃。</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9.2、邻苯二甲醛消毒时间：≤5min  23℃恒温。</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9.3、酸性氧化电位水：消毒时间≤5min。</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10、消毒液不足和机器故障可自动报警，并显示故障内容；温度没有达到要求，机器强制暂停启动。</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11、消毒液自吸添加、自排。</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12、电动开、关机盖。</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13、噪音≤70dB（A）（风干工作时）。</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14、洗消槽：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14.1、洗消槽内部尺寸：宽度≥350mm、深（前后尺寸）≥500mm。</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14.2、内镜可架空实现360度全方位洗消。</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14.3、 洗消槽和排水接头为同一种材料注塑成为一体。</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15、消毒效果, 达到高水平消毒或灭菌标准。</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▲16、具备自身消毒功能。</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▲17、具备消毒液浓度监控, 可随时检测消毒液的浓度。</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18、具备打印机，消毒结果自动打印。</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▲19、可同时洗消≥2条内镜。</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20、外形尺寸： 宽≤450mm、深（前后尺寸）≤700mm、高≤950mm.</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二、主要配置：</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lastRenderedPageBreak/>
        <w:t>1、主机：1台.</w:t>
      </w:r>
    </w:p>
    <w:p w:rsidR="00941E65" w:rsidRDefault="00941E65" w:rsidP="00941E65">
      <w:pPr>
        <w:widowControl/>
        <w:shd w:val="clear" w:color="auto" w:fill="FFFFFF"/>
        <w:spacing w:line="360" w:lineRule="auto"/>
        <w:ind w:leftChars="100" w:left="220"/>
        <w:rPr>
          <w:rFonts w:ascii="仿宋" w:eastAsia="仿宋" w:hAnsi="仿宋"/>
          <w:bCs/>
          <w:sz w:val="24"/>
        </w:rPr>
      </w:pPr>
      <w:r>
        <w:rPr>
          <w:rFonts w:ascii="仿宋" w:eastAsia="仿宋" w:hAnsi="仿宋" w:hint="eastAsia"/>
          <w:bCs/>
          <w:sz w:val="24"/>
        </w:rPr>
        <w:t>2、不锈钢外置水处理：1套。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ind w:leftChars="100" w:left="220"/>
        <w:rPr>
          <w:rFonts w:ascii="仿宋" w:eastAsia="仿宋" w:hAnsi="仿宋"/>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cs="Times New Roman"/>
          <w:kern w:val="2"/>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第3包  品目3-2  电子鼻咽喉镜</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1、内窥镜图像处理器：</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1.1、具备电子镜和硬管摄像头接口。</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 xml:space="preserve">▲1.2、画面模式：电子镜画面、硬性镜画面、电子镜及硬性镜双镜同屏画面可切换。 </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1.3、可处理和输出最该分辨率：≥1920×1080 的视频图像。</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1.4、具有USB接口，可存储视频图像和图片。</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1.5、视频输出接口：HDMI、DVI、3G-SDI；视频输入接口：HDMI、DVI。</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2、冷光源</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2.1、适配鼻内窥镜、耳内窥镜等硬管镜</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2.2、光源：LED灯，寿命≥20000h。</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2.3、显色指数：Ra≥90。</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2.4、色温：≥4000K。</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2.5、输出总光通量为：≥200lm。</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3、导光束：直径≥4mm；长度：≥1800mm。</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4、电子鼻咽喉镜：</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▲4.1、成像矩阵：≥400×400（补充）。</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4.2、视场角：≥110°</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4.3、头端部外径：≤4.2mm</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lastRenderedPageBreak/>
        <w:t>4.4、主软管外径：≤4.2mm</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4.5、景深：3～50 mm。</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4.5、弯曲角度：上≥130°，下≥130°</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4.6、钳道孔径：≥2.0mm</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 xml:space="preserve">4.7、工作长度：≥380mm </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▲4.9、镜体内置LED光源。</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4.10、全防水测漏设计。</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4.10、操作手柄≥2个按键，可编辑功能至少包括拍照、录像、冻结、放大。</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5、监视器：彩色液晶显示器≥23英寸，分辨率≥1920×1080。</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6、仪器车：多层，配有摄像头挂架，前轮可锁定。</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7、内窥镜图文处理系统：</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7.1、CPU：i7或以上性能；内存≥8G；硬盘≥1T；彩色液晶显示器≥21英寸；打印机：彩色激光打印机。</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7.2、具备图像采集卡，可脚踏控制采集1920×1080全高清视频图像和图片。</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7.3、具备报告编辑并打印功能，可提供耳鼻咽喉诊断术语，可随时添加。</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7.4、具备档案管理功能，并支持多种方式查询。</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8、摄像头：</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8.1、成像矩阵：1920×1080。</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8.2、摄像头按键≥3个，可编程功能柜包括白平衡调节、冻结、色调、降噪、暗区改善、光源调节、翻转、饱和度、对比度、去摩尔纹、电子放大、缩小。</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8.3、防水等级：IPX8，可以浸泡或低温等离子消毒。</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8.4、光学接口：F=18。</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8.5、外形尺寸：≤100mm（L）×45mm（W）×55mm（H）。</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1、内窥镜图像处理器：1台。</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2、电子鼻咽喉镜：1支。</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3、监视器：1台。</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4、医用内窥镜冷光源：1台。</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5、导光束：1条。</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lastRenderedPageBreak/>
        <w:t>6、内窥镜图像处理系统：1套。</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7、仪器车：1辆</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8、内窥镜摄像头：1个。</w:t>
      </w:r>
    </w:p>
    <w:p w:rsidR="00941E65" w:rsidRDefault="00941E65" w:rsidP="00941E65">
      <w:pPr>
        <w:spacing w:line="360" w:lineRule="auto"/>
        <w:ind w:leftChars="100" w:left="220"/>
        <w:rPr>
          <w:rFonts w:ascii="仿宋" w:eastAsia="仿宋" w:hAnsi="仿宋"/>
          <w:sz w:val="24"/>
        </w:rPr>
      </w:pPr>
      <w:r>
        <w:rPr>
          <w:rFonts w:ascii="仿宋" w:eastAsia="仿宋" w:hAnsi="仿宋" w:hint="eastAsia"/>
          <w:sz w:val="24"/>
        </w:rPr>
        <w:t>三、售后服务：</w:t>
      </w:r>
    </w:p>
    <w:p w:rsidR="00941E65" w:rsidRPr="008A4A4B" w:rsidRDefault="00941E65" w:rsidP="00941E65">
      <w:pPr>
        <w:spacing w:line="360" w:lineRule="auto"/>
        <w:ind w:leftChars="100" w:left="220"/>
        <w:rPr>
          <w:rFonts w:ascii="仿宋" w:eastAsia="仿宋" w:hAnsi="仿宋"/>
          <w:sz w:val="24"/>
        </w:rPr>
      </w:pPr>
      <w:r w:rsidRPr="008A4A4B">
        <w:rPr>
          <w:rFonts w:ascii="仿宋" w:eastAsia="仿宋" w:hAnsi="仿宋" w:hint="eastAsia"/>
          <w:sz w:val="24"/>
        </w:rPr>
        <w:t>1.主机质保期：≥5年，生产厂家提供免费的安装、调试、培训等；</w:t>
      </w:r>
    </w:p>
    <w:p w:rsidR="00941E65" w:rsidRPr="008A4A4B" w:rsidRDefault="00941E65" w:rsidP="00941E65">
      <w:pPr>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spacing w:line="360" w:lineRule="auto"/>
        <w:ind w:leftChars="100" w:left="220"/>
        <w:rPr>
          <w:rFonts w:ascii="仿宋" w:eastAsia="仿宋" w:hAnsi="仿宋"/>
          <w:sz w:val="24"/>
        </w:rPr>
      </w:pPr>
      <w:r w:rsidRPr="008A4A4B">
        <w:rPr>
          <w:rFonts w:ascii="仿宋" w:eastAsia="仿宋" w:hAnsi="仿宋" w:hint="eastAsia"/>
          <w:sz w:val="24"/>
        </w:rPr>
        <w:t>6. 提供备用机；</w:t>
      </w:r>
    </w:p>
    <w:p w:rsidR="00941E65" w:rsidRDefault="00941E65" w:rsidP="00941E65">
      <w:pPr>
        <w:snapToGrid w:val="0"/>
        <w:spacing w:line="360" w:lineRule="auto"/>
        <w:ind w:leftChars="100" w:left="220"/>
        <w:jc w:val="center"/>
        <w:rPr>
          <w:rFonts w:ascii="仿宋" w:eastAsia="仿宋" w:hAnsi="仿宋" w:cs="Times New Roman"/>
          <w:b/>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第3包  品目3-3  眼底激光机（532激光）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1.1、激光器1：</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1.1.1、半导体激光器，波长：525～532nm。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▲1.1.2、功率：50mW～800mW，分档可调。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1.1.3、光束模式:多模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1.2、激光器2：1.2.1、半导体激光器，波长：810nm±10nm。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▲1.2.2、</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功率：50mW-2000mW，分档可调。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1.3、瞄准指示光：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1.3.1、二极管激光，波长：635nm ±10nm。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1.3.2、功率： 0.5mW～3mW，分档可调。</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1.4、工作模式：单脉冲曝光、连续曝光脉冲。1.5、连续曝光时间调节范围：10～2000ms。</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1.5、单脉冲间隔时间调节范围：50 ～950ms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1.6、冷却系统：空气冷却。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1.7、语音提示:中文语音播报</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1.8、操作界面:中文</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1.9、适配器光纤保护:使用铠装光纤，不易损坏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1.10、具有内部功率实时监测功能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1.11、触摸屏:7寸高清触控屏</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1.12、电源要求:100~240VAC，50/60HZ</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2、激光传输系统：</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2.1、配备激光适配器, 2.2、配备经巩膜睫状体光凝光纤。</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3、裂隙灯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3.1、配备裂隙灯适配器</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3.2、显微镜类型:伽利略汇聚型双目光学系统</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3.3、放大倍率:10倍、16倍和25倍</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3.4、视场:22、14和8.5mm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3.5、物镜汇聚角:13°</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3.6、光圈直径:：0.2mm，*1平方毫米（前房闪辉评定专用），2mm，3mm，5mm，9mm.14 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3.7、滤镜：无、无赤光、中性密度、发散、蓝色；永久性安装红外辐射吸收滤镜；黄色滤光片</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3.8、光斑倾斜角度：0°,5°,10°，15°和20°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3.9、光源:LED光源</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3.10、设备使用期限:10年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1、主机：1台。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2、激光传输系统：1套。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3、裂隙灯系统：1套。</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4、工作台：1张。</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5、工作椅：2把。</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6、激光视网膜镜：1副。</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7、激光防护眼镜：1副。</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snapToGrid w:val="0"/>
        <w:spacing w:line="360" w:lineRule="auto"/>
        <w:ind w:leftChars="100" w:left="220"/>
        <w:rPr>
          <w:rFonts w:ascii="仿宋" w:eastAsia="仿宋" w:hAnsi="仿宋" w:cs="Times New Roman"/>
          <w:b/>
          <w:kern w:val="2"/>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sz w:val="24"/>
        </w:rPr>
      </w:pPr>
    </w:p>
    <w:p w:rsidR="00941E65" w:rsidRDefault="00941E65" w:rsidP="00941E65">
      <w:pPr>
        <w:ind w:leftChars="100" w:left="220"/>
        <w:rPr>
          <w:rFonts w:ascii="仿宋" w:eastAsia="仿宋" w:hAnsi="仿宋"/>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第3包  品目3-4  床旁气管镜</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一、主要用途：用于气管、支气管、各肺段的检查和气管和支气管分泌物的吸引、肺泡灌洗、异物取出、活检、给药等。</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二、技术参数：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1、电子支气管镜：</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▲1.1、采用数字电子成像技术，内置LED灯（亮度可调节），无内置光纤。</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1.2、视角≥120°，中心分辨率≥11.31p/mm。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▲1.3、插入部外径≤5.5mm，工作通道直径≥2.6mm，长度≥600mm。</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1.4、前端可弯曲角度，向上≥180°，向下≥130°。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1.5、插入部具备旋转功能，左右各旋转≥120°。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1.6、可整体浸泡消毒，可环氧乙烷和低温等离子灭菌。</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1.9、吸引接口和吸引按键一体化设计，可整体拆卸，可匹配多品牌内镜配件。</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1.10、与主机显示器一键插拔方式连接。</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1.11、具备预冻结、拍照、录像功能键.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▲1.12、可无线及有线传输连接图像处理工作站。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2、主机监视器：彩色液晶触摸显示屏≥3.5英寸，分辨率≥640×480。</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3、工作站：</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▲3.1、可通过有线和无线无缝兼容可视喉镜手柄、可视硬镜手柄、电子支气管镜手柄，无需转接。</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3.2、彩色液晶触摸显示器屏≥13英寸。</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3.3、具备固定支架，可调节观察角度,。</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lastRenderedPageBreak/>
        <w:t>3.4、具备HDMI输出接口</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 xml:space="preserve">3.5、内置多媒体系统，可拍照、录像、录音；可在显示器上直接阅读、回放； </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3.5、内置病例管理系统，可制作图文报告、制作视频报告，可查看、编辑、预览、打印病历报告以及病历报告检索。</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3.6、具有前置摄像头。</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3.7、内置锂电池，容量≥5000mAh，具有电量提示功能。</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3.8、可外接鼠标键盘。</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三、主要配置：</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1、电子支气管镜：1条。</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2、主机显示屏：1台。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3、图像处理工作站：1台。</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4、台车：1辆。</w:t>
      </w:r>
    </w:p>
    <w:p w:rsidR="00941E65" w:rsidRDefault="00941E65" w:rsidP="00941E65">
      <w:pPr>
        <w:widowControl/>
        <w:shd w:val="clear" w:color="auto" w:fill="FFFFFF"/>
        <w:spacing w:line="360" w:lineRule="auto"/>
        <w:ind w:leftChars="100" w:left="220"/>
        <w:rPr>
          <w:rFonts w:ascii="仿宋" w:eastAsia="仿宋" w:hAnsi="仿宋"/>
          <w:sz w:val="24"/>
        </w:rPr>
      </w:pPr>
      <w:r>
        <w:rPr>
          <w:rFonts w:ascii="仿宋" w:eastAsia="仿宋" w:hAnsi="仿宋" w:hint="eastAsia"/>
          <w:sz w:val="24"/>
        </w:rPr>
        <w:t>5、脚踏：1个。</w:t>
      </w:r>
    </w:p>
    <w:p w:rsidR="00941E65" w:rsidRDefault="00941E65" w:rsidP="00941E65">
      <w:pPr>
        <w:widowControl/>
        <w:shd w:val="clear" w:color="auto" w:fill="FFFFFF"/>
        <w:spacing w:line="360" w:lineRule="auto"/>
        <w:ind w:leftChars="100" w:left="220"/>
        <w:rPr>
          <w:rFonts w:ascii="仿宋" w:eastAsia="仿宋" w:hAnsi="仿宋"/>
          <w:sz w:val="24"/>
          <w:highlight w:val="yellow"/>
        </w:rPr>
      </w:pPr>
      <w:r>
        <w:rPr>
          <w:rFonts w:ascii="仿宋" w:eastAsia="仿宋" w:hAnsi="仿宋" w:hint="eastAsia"/>
          <w:sz w:val="24"/>
        </w:rPr>
        <w:t>6、便携箱：1个。</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5.一个月内出现非人为质量问题免费换货；</w:t>
      </w:r>
    </w:p>
    <w:p w:rsidR="00941E65" w:rsidRDefault="00941E65" w:rsidP="00941E65">
      <w:pPr>
        <w:snapToGrid w:val="0"/>
        <w:spacing w:line="360" w:lineRule="auto"/>
        <w:ind w:leftChars="100" w:left="220"/>
        <w:rPr>
          <w:rFonts w:ascii="仿宋" w:eastAsia="仿宋" w:hAnsi="仿宋" w:cs="Times New Roman"/>
          <w:b/>
          <w:kern w:val="2"/>
          <w:sz w:val="24"/>
        </w:rPr>
      </w:pPr>
      <w:r w:rsidRPr="008A4A4B">
        <w:rPr>
          <w:rFonts w:ascii="仿宋" w:eastAsia="仿宋" w:hAnsi="仿宋" w:hint="eastAsia"/>
          <w:sz w:val="24"/>
        </w:rPr>
        <w:t>6.提供备用机。</w:t>
      </w:r>
    </w:p>
    <w:p w:rsidR="00941E65" w:rsidRDefault="00941E65" w:rsidP="00941E65">
      <w:pPr>
        <w:ind w:leftChars="100" w:left="220"/>
        <w:rPr>
          <w:rFonts w:ascii="仿宋" w:eastAsia="仿宋" w:hAnsi="仿宋"/>
          <w:sz w:val="24"/>
        </w:rPr>
      </w:pPr>
    </w:p>
    <w:p w:rsidR="00941E65" w:rsidRDefault="00941E65" w:rsidP="00941E65">
      <w:pPr>
        <w:ind w:leftChars="100" w:left="220"/>
        <w:rPr>
          <w:rFonts w:ascii="仿宋" w:eastAsia="仿宋" w:hAnsi="仿宋"/>
          <w:sz w:val="24"/>
        </w:rPr>
      </w:pPr>
    </w:p>
    <w:p w:rsidR="00941E65" w:rsidRDefault="00941E65" w:rsidP="00941E65">
      <w:pPr>
        <w:snapToGrid w:val="0"/>
        <w:spacing w:line="360" w:lineRule="auto"/>
        <w:ind w:leftChars="100" w:left="220"/>
        <w:jc w:val="center"/>
        <w:rPr>
          <w:rFonts w:ascii="仿宋" w:eastAsia="仿宋" w:hAnsi="仿宋"/>
          <w:b/>
          <w:sz w:val="24"/>
        </w:rPr>
      </w:pPr>
      <w:r>
        <w:rPr>
          <w:rFonts w:ascii="仿宋" w:eastAsia="仿宋" w:hAnsi="仿宋" w:hint="eastAsia"/>
          <w:b/>
          <w:sz w:val="24"/>
        </w:rPr>
        <w:t>第3包  品目3-5  立式压力蒸汽灭菌器</w:t>
      </w:r>
    </w:p>
    <w:p w:rsidR="00941E65" w:rsidRDefault="00941E65" w:rsidP="00941E65">
      <w:pPr>
        <w:ind w:leftChars="100" w:left="220"/>
        <w:rPr>
          <w:rFonts w:ascii="仿宋" w:eastAsia="仿宋" w:hAnsi="仿宋"/>
          <w:sz w:val="24"/>
        </w:rPr>
      </w:pPr>
      <w:r>
        <w:rPr>
          <w:rFonts w:ascii="仿宋" w:eastAsia="仿宋" w:hAnsi="仿宋" w:hint="eastAsia"/>
          <w:sz w:val="24"/>
        </w:rPr>
        <w:t>一、技术参数：</w:t>
      </w:r>
    </w:p>
    <w:p w:rsidR="00941E65" w:rsidRDefault="00941E65" w:rsidP="00941E65">
      <w:pPr>
        <w:ind w:leftChars="100" w:left="220"/>
        <w:rPr>
          <w:rFonts w:ascii="仿宋" w:eastAsia="仿宋" w:hAnsi="仿宋"/>
          <w:sz w:val="24"/>
        </w:rPr>
      </w:pPr>
      <w:r>
        <w:rPr>
          <w:rFonts w:ascii="仿宋" w:eastAsia="仿宋" w:hAnsi="仿宋" w:hint="eastAsia"/>
          <w:sz w:val="24"/>
        </w:rPr>
        <w:t>1、主体</w:t>
      </w:r>
    </w:p>
    <w:p w:rsidR="00941E65" w:rsidRDefault="00941E65" w:rsidP="00941E65">
      <w:pPr>
        <w:ind w:leftChars="100" w:left="220"/>
        <w:rPr>
          <w:rFonts w:ascii="仿宋" w:eastAsia="仿宋" w:hAnsi="仿宋"/>
          <w:sz w:val="24"/>
        </w:rPr>
      </w:pPr>
      <w:r>
        <w:rPr>
          <w:rFonts w:ascii="仿宋" w:eastAsia="仿宋" w:hAnsi="仿宋" w:hint="eastAsia"/>
          <w:sz w:val="24"/>
        </w:rPr>
        <w:t>1.1、容积：≥80L</w:t>
      </w:r>
    </w:p>
    <w:p w:rsidR="00941E65" w:rsidRDefault="00941E65" w:rsidP="00941E65">
      <w:pPr>
        <w:ind w:leftChars="100" w:left="220"/>
        <w:rPr>
          <w:rFonts w:ascii="仿宋" w:eastAsia="仿宋" w:hAnsi="仿宋"/>
          <w:sz w:val="24"/>
        </w:rPr>
      </w:pPr>
      <w:r>
        <w:rPr>
          <w:rFonts w:ascii="仿宋" w:eastAsia="仿宋" w:hAnsi="仿宋" w:hint="eastAsia"/>
          <w:sz w:val="24"/>
        </w:rPr>
        <w:t>1.2、材质：06Cr19Ni10不锈钢</w:t>
      </w:r>
      <w:r>
        <w:rPr>
          <w:rFonts w:ascii="仿宋" w:eastAsia="仿宋" w:hAnsi="仿宋" w:hint="eastAsia"/>
          <w:sz w:val="24"/>
        </w:rPr>
        <w:tab/>
      </w:r>
    </w:p>
    <w:p w:rsidR="00941E65" w:rsidRDefault="00941E65" w:rsidP="00941E65">
      <w:pPr>
        <w:ind w:leftChars="100" w:left="220"/>
        <w:rPr>
          <w:rFonts w:ascii="仿宋" w:eastAsia="仿宋" w:hAnsi="仿宋"/>
          <w:sz w:val="24"/>
        </w:rPr>
      </w:pPr>
      <w:r>
        <w:rPr>
          <w:rFonts w:ascii="仿宋" w:eastAsia="仿宋" w:hAnsi="仿宋" w:hint="eastAsia"/>
          <w:sz w:val="24"/>
        </w:rPr>
        <w:t>1.3、设计压力：-0.1～0.28MPa</w:t>
      </w:r>
      <w:r>
        <w:rPr>
          <w:rFonts w:ascii="仿宋" w:eastAsia="仿宋" w:hAnsi="仿宋" w:hint="eastAsia"/>
          <w:sz w:val="24"/>
        </w:rPr>
        <w:tab/>
      </w:r>
    </w:p>
    <w:p w:rsidR="00941E65" w:rsidRDefault="00941E65" w:rsidP="00941E65">
      <w:pPr>
        <w:ind w:leftChars="100" w:left="220"/>
        <w:rPr>
          <w:rFonts w:ascii="仿宋" w:eastAsia="仿宋" w:hAnsi="仿宋"/>
          <w:sz w:val="24"/>
        </w:rPr>
      </w:pPr>
      <w:r>
        <w:rPr>
          <w:rFonts w:ascii="仿宋" w:eastAsia="仿宋" w:hAnsi="仿宋" w:hint="eastAsia"/>
          <w:sz w:val="24"/>
        </w:rPr>
        <w:t>1.4、设计温度：≥142℃。</w:t>
      </w:r>
    </w:p>
    <w:p w:rsidR="00941E65" w:rsidRDefault="00941E65" w:rsidP="00941E65">
      <w:pPr>
        <w:ind w:leftChars="100" w:left="220"/>
        <w:rPr>
          <w:rFonts w:ascii="仿宋" w:eastAsia="仿宋" w:hAnsi="仿宋"/>
          <w:sz w:val="24"/>
        </w:rPr>
      </w:pPr>
      <w:r>
        <w:rPr>
          <w:rFonts w:ascii="仿宋" w:eastAsia="仿宋" w:hAnsi="仿宋" w:hint="eastAsia"/>
          <w:sz w:val="24"/>
        </w:rPr>
        <w:t>1.5、使用寿命：≥8年或≥16000次灭菌循环。</w:t>
      </w:r>
    </w:p>
    <w:p w:rsidR="00941E65" w:rsidRDefault="00941E65" w:rsidP="00941E65">
      <w:pPr>
        <w:ind w:leftChars="100" w:left="220"/>
        <w:rPr>
          <w:rFonts w:ascii="仿宋" w:eastAsia="仿宋" w:hAnsi="仿宋"/>
          <w:sz w:val="24"/>
        </w:rPr>
      </w:pPr>
      <w:r>
        <w:rPr>
          <w:rFonts w:ascii="仿宋" w:eastAsia="仿宋" w:hAnsi="仿宋" w:hint="eastAsia"/>
          <w:sz w:val="24"/>
        </w:rPr>
        <w:t>1.6、主体保温：玻璃棉≥10mm。</w:t>
      </w:r>
    </w:p>
    <w:p w:rsidR="00941E65" w:rsidRDefault="00941E65" w:rsidP="00941E65">
      <w:pPr>
        <w:ind w:leftChars="100" w:left="220"/>
        <w:rPr>
          <w:rFonts w:ascii="仿宋" w:eastAsia="仿宋" w:hAnsi="仿宋"/>
          <w:sz w:val="24"/>
        </w:rPr>
      </w:pPr>
      <w:r>
        <w:rPr>
          <w:rFonts w:ascii="仿宋" w:eastAsia="仿宋" w:hAnsi="仿宋" w:hint="eastAsia"/>
          <w:sz w:val="24"/>
        </w:rPr>
        <w:lastRenderedPageBreak/>
        <w:t>1.7、具备标准Rc1验证口。</w:t>
      </w:r>
    </w:p>
    <w:p w:rsidR="00941E65" w:rsidRDefault="00941E65" w:rsidP="00941E65">
      <w:pPr>
        <w:ind w:leftChars="100" w:left="220"/>
        <w:rPr>
          <w:rFonts w:ascii="仿宋" w:eastAsia="仿宋" w:hAnsi="仿宋"/>
          <w:sz w:val="24"/>
        </w:rPr>
      </w:pPr>
      <w:r>
        <w:rPr>
          <w:rFonts w:ascii="仿宋" w:eastAsia="仿宋" w:hAnsi="仿宋" w:hint="eastAsia"/>
          <w:sz w:val="24"/>
        </w:rPr>
        <w:t>1.8、采用重力置换和正压脉动排气方式排除灭菌室及负载内冷空气。</w:t>
      </w:r>
    </w:p>
    <w:p w:rsidR="00941E65" w:rsidRDefault="00941E65" w:rsidP="00941E65">
      <w:pPr>
        <w:ind w:leftChars="100" w:left="220"/>
        <w:rPr>
          <w:rFonts w:ascii="仿宋" w:eastAsia="仿宋" w:hAnsi="仿宋"/>
          <w:sz w:val="24"/>
        </w:rPr>
      </w:pPr>
      <w:r>
        <w:rPr>
          <w:rFonts w:ascii="仿宋" w:eastAsia="仿宋" w:hAnsi="仿宋" w:hint="eastAsia"/>
          <w:sz w:val="24"/>
        </w:rPr>
        <w:t>2、密封门：</w:t>
      </w:r>
    </w:p>
    <w:p w:rsidR="00941E65" w:rsidRDefault="00941E65" w:rsidP="00941E65">
      <w:pPr>
        <w:ind w:leftChars="100" w:left="220"/>
        <w:rPr>
          <w:rFonts w:ascii="仿宋" w:eastAsia="仿宋" w:hAnsi="仿宋"/>
          <w:sz w:val="24"/>
        </w:rPr>
      </w:pPr>
      <w:r>
        <w:rPr>
          <w:rFonts w:ascii="仿宋" w:eastAsia="仿宋" w:hAnsi="仿宋" w:hint="eastAsia"/>
          <w:sz w:val="24"/>
        </w:rPr>
        <w:t>2.1、单门，平移式密封门。</w:t>
      </w:r>
    </w:p>
    <w:p w:rsidR="00941E65" w:rsidRDefault="00941E65" w:rsidP="00941E65">
      <w:pPr>
        <w:ind w:leftChars="100" w:left="220"/>
        <w:rPr>
          <w:rFonts w:ascii="仿宋" w:eastAsia="仿宋" w:hAnsi="仿宋"/>
          <w:sz w:val="24"/>
        </w:rPr>
      </w:pPr>
      <w:r>
        <w:rPr>
          <w:rFonts w:ascii="仿宋" w:eastAsia="仿宋" w:hAnsi="仿宋" w:hint="eastAsia"/>
          <w:sz w:val="24"/>
        </w:rPr>
        <w:t>2.2、门板：06Cr19Ni10不锈钢，材料厚度≥2.5mm。</w:t>
      </w:r>
    </w:p>
    <w:p w:rsidR="00941E65" w:rsidRDefault="00941E65" w:rsidP="00941E65">
      <w:pPr>
        <w:ind w:leftChars="100" w:left="220"/>
        <w:rPr>
          <w:rFonts w:ascii="仿宋" w:eastAsia="仿宋" w:hAnsi="仿宋"/>
          <w:sz w:val="24"/>
        </w:rPr>
      </w:pPr>
      <w:r>
        <w:rPr>
          <w:rFonts w:ascii="仿宋" w:eastAsia="仿宋" w:hAnsi="仿宋" w:hint="eastAsia"/>
          <w:sz w:val="24"/>
        </w:rPr>
        <w:t>2.3、自胀式密封胶圈，采用=医用硅橡胶模压而成。</w:t>
      </w:r>
    </w:p>
    <w:p w:rsidR="00941E65" w:rsidRDefault="00941E65" w:rsidP="00941E65">
      <w:pPr>
        <w:ind w:leftChars="100" w:left="220"/>
        <w:rPr>
          <w:rFonts w:ascii="仿宋" w:eastAsia="仿宋" w:hAnsi="仿宋"/>
          <w:sz w:val="24"/>
        </w:rPr>
      </w:pPr>
      <w:r>
        <w:rPr>
          <w:rFonts w:ascii="仿宋" w:eastAsia="仿宋" w:hAnsi="仿宋" w:hint="eastAsia"/>
          <w:sz w:val="24"/>
        </w:rPr>
        <w:t>2.4、具备压力安全联锁装置，门只有关闭到位，电源才能接通加热产生蒸汽；内室有压力，门无法打开。</w:t>
      </w:r>
    </w:p>
    <w:p w:rsidR="00941E65" w:rsidRDefault="00941E65" w:rsidP="00941E65">
      <w:pPr>
        <w:ind w:leftChars="100" w:left="220"/>
        <w:rPr>
          <w:rFonts w:ascii="仿宋" w:eastAsia="仿宋" w:hAnsi="仿宋"/>
          <w:sz w:val="24"/>
        </w:rPr>
      </w:pPr>
      <w:r>
        <w:rPr>
          <w:rFonts w:ascii="仿宋" w:eastAsia="仿宋" w:hAnsi="仿宋" w:hint="eastAsia"/>
          <w:sz w:val="24"/>
        </w:rPr>
        <w:t>3、管路系统：</w:t>
      </w:r>
    </w:p>
    <w:p w:rsidR="00941E65" w:rsidRDefault="00941E65" w:rsidP="00941E65">
      <w:pPr>
        <w:ind w:leftChars="100" w:left="220"/>
        <w:rPr>
          <w:rFonts w:ascii="仿宋" w:eastAsia="仿宋" w:hAnsi="仿宋"/>
          <w:sz w:val="24"/>
        </w:rPr>
      </w:pPr>
      <w:r>
        <w:rPr>
          <w:rFonts w:ascii="仿宋" w:eastAsia="仿宋" w:hAnsi="仿宋" w:hint="eastAsia"/>
          <w:sz w:val="24"/>
        </w:rPr>
        <w:t>3.1、控制阀门：电磁阀≥1个，手动球阀≥1个。</w:t>
      </w:r>
    </w:p>
    <w:p w:rsidR="00941E65" w:rsidRDefault="00941E65" w:rsidP="00941E65">
      <w:pPr>
        <w:ind w:leftChars="100" w:left="220"/>
        <w:rPr>
          <w:rFonts w:ascii="仿宋" w:eastAsia="仿宋" w:hAnsi="仿宋"/>
          <w:sz w:val="24"/>
        </w:rPr>
      </w:pPr>
      <w:r>
        <w:rPr>
          <w:rFonts w:ascii="仿宋" w:eastAsia="仿宋" w:hAnsi="仿宋" w:hint="eastAsia"/>
          <w:sz w:val="24"/>
        </w:rPr>
        <w:t>▲3.2、蒸汽产生方式：主体内加热，直接产生饱和蒸汽，无需外接蒸汽源。</w:t>
      </w:r>
    </w:p>
    <w:p w:rsidR="00941E65" w:rsidRDefault="00941E65" w:rsidP="00941E65">
      <w:pPr>
        <w:ind w:leftChars="100" w:left="220"/>
        <w:rPr>
          <w:rFonts w:ascii="仿宋" w:eastAsia="仿宋" w:hAnsi="仿宋"/>
          <w:sz w:val="24"/>
        </w:rPr>
      </w:pPr>
      <w:r>
        <w:rPr>
          <w:rFonts w:ascii="仿宋" w:eastAsia="仿宋" w:hAnsi="仿宋" w:hint="eastAsia"/>
          <w:sz w:val="24"/>
        </w:rPr>
        <w:t>3.3、手动注水、手动排水(备注：手动注水是指往水箱里注水，手动排水是指把水箱水排出）</w:t>
      </w:r>
    </w:p>
    <w:p w:rsidR="00941E65" w:rsidRDefault="00941E65" w:rsidP="00941E65">
      <w:pPr>
        <w:ind w:leftChars="100" w:left="220"/>
        <w:rPr>
          <w:rFonts w:ascii="仿宋" w:eastAsia="仿宋" w:hAnsi="仿宋"/>
          <w:sz w:val="24"/>
        </w:rPr>
      </w:pPr>
      <w:r>
        <w:rPr>
          <w:rFonts w:ascii="仿宋" w:eastAsia="仿宋" w:hAnsi="仿宋" w:hint="eastAsia"/>
          <w:sz w:val="24"/>
        </w:rPr>
        <w:t>3.4 、储水装置：内置水箱≥9L，水可循环使用。</w:t>
      </w:r>
    </w:p>
    <w:p w:rsidR="00941E65" w:rsidRDefault="00941E65" w:rsidP="00941E65">
      <w:pPr>
        <w:ind w:leftChars="100" w:left="220"/>
        <w:rPr>
          <w:rFonts w:ascii="仿宋" w:eastAsia="仿宋" w:hAnsi="仿宋"/>
          <w:sz w:val="24"/>
        </w:rPr>
      </w:pPr>
      <w:r>
        <w:rPr>
          <w:rFonts w:ascii="仿宋" w:eastAsia="仿宋" w:hAnsi="仿宋" w:hint="eastAsia"/>
          <w:sz w:val="24"/>
        </w:rPr>
        <w:t>3.4、压力表量程：-0.1～0.5MPa；精度等级：1.6级或以上。</w:t>
      </w:r>
    </w:p>
    <w:p w:rsidR="00941E65" w:rsidRDefault="00941E65" w:rsidP="00941E65">
      <w:pPr>
        <w:ind w:leftChars="100" w:left="220"/>
        <w:rPr>
          <w:rFonts w:ascii="仿宋" w:eastAsia="仿宋" w:hAnsi="仿宋"/>
          <w:sz w:val="24"/>
        </w:rPr>
      </w:pPr>
      <w:r>
        <w:rPr>
          <w:rFonts w:ascii="仿宋" w:eastAsia="仿宋" w:hAnsi="仿宋" w:hint="eastAsia"/>
          <w:sz w:val="24"/>
        </w:rPr>
        <w:t>4、控制系统：</w:t>
      </w:r>
    </w:p>
    <w:p w:rsidR="00941E65" w:rsidRDefault="00941E65" w:rsidP="00941E65">
      <w:pPr>
        <w:ind w:leftChars="100" w:left="220"/>
        <w:rPr>
          <w:rFonts w:ascii="仿宋" w:eastAsia="仿宋" w:hAnsi="仿宋"/>
          <w:sz w:val="24"/>
        </w:rPr>
      </w:pPr>
      <w:r>
        <w:rPr>
          <w:rFonts w:ascii="仿宋" w:eastAsia="仿宋" w:hAnsi="仿宋" w:hint="eastAsia"/>
          <w:sz w:val="24"/>
        </w:rPr>
        <w:t>4.1、PLC控制器，液晶显示屏，可显示温度、压力、报警信息。</w:t>
      </w:r>
    </w:p>
    <w:p w:rsidR="00941E65" w:rsidRDefault="00941E65" w:rsidP="00941E65">
      <w:pPr>
        <w:ind w:leftChars="100" w:left="220"/>
        <w:rPr>
          <w:rFonts w:ascii="仿宋" w:eastAsia="仿宋" w:hAnsi="仿宋"/>
          <w:sz w:val="24"/>
        </w:rPr>
      </w:pPr>
      <w:r>
        <w:rPr>
          <w:rFonts w:ascii="仿宋" w:eastAsia="仿宋" w:hAnsi="仿宋" w:hint="eastAsia"/>
          <w:sz w:val="24"/>
        </w:rPr>
        <w:t>4.2、流程控制：注水、升温、灭菌、排水、排汽、干燥全过程自动控制。（备注：自动注水是指往内室自动注水，自动排水是指内室自动排水）</w:t>
      </w:r>
    </w:p>
    <w:p w:rsidR="00941E65" w:rsidRDefault="00941E65" w:rsidP="00941E65">
      <w:pPr>
        <w:ind w:leftChars="100" w:left="220"/>
        <w:rPr>
          <w:rFonts w:ascii="仿宋" w:eastAsia="仿宋" w:hAnsi="仿宋"/>
          <w:sz w:val="24"/>
        </w:rPr>
      </w:pPr>
      <w:r>
        <w:rPr>
          <w:rFonts w:ascii="仿宋" w:eastAsia="仿宋" w:hAnsi="仿宋" w:hint="eastAsia"/>
          <w:sz w:val="24"/>
        </w:rPr>
        <w:t>4.3、灭菌程序：</w:t>
      </w:r>
    </w:p>
    <w:p w:rsidR="00941E65" w:rsidRDefault="00941E65" w:rsidP="00941E65">
      <w:pPr>
        <w:ind w:leftChars="100" w:left="220"/>
        <w:rPr>
          <w:rFonts w:ascii="仿宋" w:eastAsia="仿宋" w:hAnsi="仿宋"/>
          <w:sz w:val="24"/>
        </w:rPr>
      </w:pPr>
      <w:r>
        <w:rPr>
          <w:rFonts w:ascii="仿宋" w:eastAsia="仿宋" w:hAnsi="仿宋" w:hint="eastAsia"/>
          <w:sz w:val="24"/>
        </w:rPr>
        <w:t>4.3.1、具备裸露器械、包装器械、敷料、橡胶、液体培养基灭菌程序，可更改灭菌参数。</w:t>
      </w:r>
    </w:p>
    <w:p w:rsidR="00941E65" w:rsidRDefault="00941E65" w:rsidP="00941E65">
      <w:pPr>
        <w:ind w:leftChars="100" w:left="220"/>
        <w:rPr>
          <w:rFonts w:ascii="仿宋" w:eastAsia="仿宋" w:hAnsi="仿宋"/>
          <w:sz w:val="24"/>
        </w:rPr>
      </w:pPr>
      <w:r>
        <w:rPr>
          <w:rFonts w:ascii="仿宋" w:eastAsia="仿宋" w:hAnsi="仿宋" w:hint="eastAsia"/>
          <w:sz w:val="24"/>
        </w:rPr>
        <w:t>▲4.3.2、具备培养基的灭菌、灭菌-保温、熔解-保温功能。达到泄压温度，开始泄压。</w:t>
      </w:r>
    </w:p>
    <w:p w:rsidR="00941E65" w:rsidRDefault="00941E65" w:rsidP="00941E65">
      <w:pPr>
        <w:ind w:leftChars="100" w:left="220"/>
        <w:rPr>
          <w:rFonts w:ascii="仿宋" w:eastAsia="仿宋" w:hAnsi="仿宋"/>
          <w:sz w:val="24"/>
        </w:rPr>
      </w:pPr>
      <w:r>
        <w:rPr>
          <w:rFonts w:ascii="仿宋" w:eastAsia="仿宋" w:hAnsi="仿宋" w:hint="eastAsia"/>
          <w:sz w:val="24"/>
        </w:rPr>
        <w:t>4.3.3、灭菌温度设定范围：105℃～138℃</w:t>
      </w:r>
    </w:p>
    <w:p w:rsidR="00941E65" w:rsidRDefault="00941E65" w:rsidP="00941E65">
      <w:pPr>
        <w:ind w:leftChars="100" w:left="220"/>
        <w:rPr>
          <w:rFonts w:ascii="仿宋" w:eastAsia="仿宋" w:hAnsi="仿宋"/>
          <w:sz w:val="24"/>
        </w:rPr>
      </w:pPr>
      <w:r>
        <w:rPr>
          <w:rFonts w:ascii="仿宋" w:eastAsia="仿宋" w:hAnsi="仿宋" w:hint="eastAsia"/>
          <w:sz w:val="24"/>
        </w:rPr>
        <w:t>4.3.4、保温温度设定范围：40℃～134℃；保温时间设定范围：0～160h。</w:t>
      </w:r>
      <w:r>
        <w:rPr>
          <w:rFonts w:ascii="仿宋" w:eastAsia="仿宋" w:hAnsi="仿宋" w:hint="eastAsia"/>
          <w:sz w:val="24"/>
        </w:rPr>
        <w:tab/>
        <w:t>熔4.3.5、熔解温度设定范围：60～100℃；熔解时间设定范围：0～9999min</w:t>
      </w:r>
    </w:p>
    <w:p w:rsidR="00941E65" w:rsidRDefault="00941E65" w:rsidP="00941E65">
      <w:pPr>
        <w:ind w:leftChars="100" w:left="220"/>
        <w:rPr>
          <w:rFonts w:ascii="仿宋" w:eastAsia="仿宋" w:hAnsi="仿宋"/>
          <w:sz w:val="24"/>
        </w:rPr>
      </w:pPr>
      <w:r>
        <w:rPr>
          <w:rFonts w:ascii="仿宋" w:eastAsia="仿宋" w:hAnsi="仿宋" w:hint="eastAsia"/>
          <w:sz w:val="24"/>
        </w:rPr>
        <w:t>4.4、具备后台自校准功能，在不拆分仪器的情况下可实现压力、温度等系统参数的校准。</w:t>
      </w:r>
    </w:p>
    <w:p w:rsidR="00941E65" w:rsidRDefault="00941E65" w:rsidP="00941E65">
      <w:pPr>
        <w:ind w:leftChars="100" w:left="220"/>
        <w:rPr>
          <w:rFonts w:ascii="仿宋" w:eastAsia="仿宋" w:hAnsi="仿宋"/>
          <w:sz w:val="24"/>
        </w:rPr>
      </w:pPr>
      <w:r>
        <w:rPr>
          <w:rFonts w:ascii="仿宋" w:eastAsia="仿宋" w:hAnsi="仿宋" w:hint="eastAsia"/>
          <w:sz w:val="24"/>
        </w:rPr>
        <w:t>4.5、可自动检测传感器故障，并声光提示。</w:t>
      </w:r>
    </w:p>
    <w:p w:rsidR="00941E65" w:rsidRDefault="00941E65" w:rsidP="00941E65">
      <w:pPr>
        <w:ind w:leftChars="100" w:left="220"/>
        <w:rPr>
          <w:rFonts w:ascii="仿宋" w:eastAsia="仿宋" w:hAnsi="仿宋"/>
          <w:sz w:val="24"/>
        </w:rPr>
      </w:pPr>
      <w:r>
        <w:rPr>
          <w:rFonts w:ascii="仿宋" w:eastAsia="仿宋" w:hAnsi="仿宋" w:hint="eastAsia"/>
          <w:sz w:val="24"/>
        </w:rPr>
        <w:t>4.6、灭菌器内水位未达到规定水位，低水位报警，自动切断加热电源。</w:t>
      </w:r>
    </w:p>
    <w:p w:rsidR="00941E65" w:rsidRDefault="00941E65" w:rsidP="00941E65">
      <w:pPr>
        <w:ind w:leftChars="100" w:left="220"/>
        <w:rPr>
          <w:rFonts w:ascii="仿宋" w:eastAsia="仿宋" w:hAnsi="仿宋"/>
          <w:sz w:val="24"/>
        </w:rPr>
      </w:pPr>
      <w:r>
        <w:rPr>
          <w:rFonts w:ascii="仿宋" w:eastAsia="仿宋" w:hAnsi="仿宋" w:hint="eastAsia"/>
          <w:sz w:val="24"/>
        </w:rPr>
        <w:t>4.6、出现故障时，可声音报警，显示屏可提示报警信息。</w:t>
      </w:r>
    </w:p>
    <w:p w:rsidR="00941E65" w:rsidRDefault="00941E65" w:rsidP="00941E65">
      <w:pPr>
        <w:ind w:leftChars="100" w:left="220"/>
        <w:rPr>
          <w:rFonts w:ascii="仿宋" w:eastAsia="仿宋" w:hAnsi="仿宋"/>
          <w:sz w:val="24"/>
        </w:rPr>
      </w:pPr>
      <w:r>
        <w:rPr>
          <w:rFonts w:ascii="仿宋" w:eastAsia="仿宋" w:hAnsi="仿宋" w:hint="eastAsia"/>
          <w:sz w:val="24"/>
        </w:rPr>
        <w:t>4.7、具备超温自动保护装置、防干烧保护装置、超压自动泄放装置、过流保护装置。</w:t>
      </w:r>
    </w:p>
    <w:p w:rsidR="00941E65" w:rsidRDefault="00941E65" w:rsidP="00941E65">
      <w:pPr>
        <w:ind w:leftChars="100" w:left="220"/>
        <w:rPr>
          <w:rFonts w:ascii="仿宋" w:eastAsia="仿宋" w:hAnsi="仿宋"/>
          <w:sz w:val="24"/>
        </w:rPr>
      </w:pPr>
      <w:r>
        <w:rPr>
          <w:rFonts w:ascii="仿宋" w:eastAsia="仿宋" w:hAnsi="仿宋" w:hint="eastAsia"/>
          <w:sz w:val="24"/>
        </w:rPr>
        <w:t>5、生产商通过质量管理体系、环境管理体系认证并提供证书复印件。</w:t>
      </w:r>
    </w:p>
    <w:p w:rsidR="00941E65" w:rsidRDefault="00941E65" w:rsidP="00941E65">
      <w:pPr>
        <w:ind w:leftChars="100" w:left="220"/>
        <w:rPr>
          <w:rFonts w:ascii="仿宋" w:eastAsia="仿宋" w:hAnsi="仿宋"/>
          <w:sz w:val="24"/>
        </w:rPr>
      </w:pPr>
      <w:r>
        <w:rPr>
          <w:rFonts w:ascii="仿宋" w:eastAsia="仿宋" w:hAnsi="仿宋" w:hint="eastAsia"/>
          <w:sz w:val="24"/>
        </w:rPr>
        <w:t>6、提供投标产品的卫生安全评价报告、灭菌效果检测报告、电气安全性能检测报告。</w:t>
      </w:r>
    </w:p>
    <w:p w:rsidR="00941E65" w:rsidRDefault="00941E65" w:rsidP="00941E65">
      <w:pPr>
        <w:ind w:leftChars="100" w:left="220"/>
        <w:rPr>
          <w:rFonts w:ascii="仿宋" w:eastAsia="仿宋" w:hAnsi="仿宋"/>
          <w:sz w:val="24"/>
        </w:rPr>
      </w:pPr>
      <w:r>
        <w:rPr>
          <w:rFonts w:ascii="仿宋" w:eastAsia="仿宋" w:hAnsi="仿宋" w:hint="eastAsia"/>
          <w:sz w:val="24"/>
        </w:rPr>
        <w:t>二、主要配置：</w:t>
      </w:r>
    </w:p>
    <w:p w:rsidR="00941E65" w:rsidRDefault="00941E65" w:rsidP="00941E65">
      <w:pPr>
        <w:ind w:leftChars="100" w:left="220"/>
        <w:rPr>
          <w:rFonts w:ascii="仿宋" w:eastAsia="仿宋" w:hAnsi="仿宋"/>
          <w:sz w:val="24"/>
        </w:rPr>
      </w:pPr>
      <w:r>
        <w:rPr>
          <w:rFonts w:ascii="仿宋" w:eastAsia="仿宋" w:hAnsi="仿宋" w:hint="eastAsia"/>
          <w:sz w:val="24"/>
        </w:rPr>
        <w:t>1、主机：1台。</w:t>
      </w:r>
    </w:p>
    <w:p w:rsidR="00941E65" w:rsidRDefault="00941E65" w:rsidP="00941E65">
      <w:pPr>
        <w:ind w:leftChars="100" w:left="220"/>
        <w:rPr>
          <w:rFonts w:ascii="仿宋" w:eastAsia="仿宋" w:hAnsi="仿宋"/>
          <w:sz w:val="24"/>
        </w:rPr>
      </w:pPr>
      <w:r>
        <w:rPr>
          <w:rFonts w:ascii="仿宋" w:eastAsia="仿宋" w:hAnsi="仿宋" w:hint="eastAsia"/>
          <w:sz w:val="24"/>
        </w:rPr>
        <w:t>2、灭菌提篮：2个。</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三、售后服务：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1.整机质保期：≥5年，生产厂家提供免费的安装、调试、培训等；</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2.在质保期内每年由原厂家或认证工程师提供≥2次的上门维护保养工作；</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3.生产厂家为采购人提供产品终身技术服务，接到产品出现故障报告后1小时内响应，12小时内到现场履行维修服务义务；</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t>4.操作培训≥1天，提供技术资料；</w:t>
      </w:r>
    </w:p>
    <w:p w:rsidR="00941E65" w:rsidRPr="008A4A4B" w:rsidRDefault="00941E65" w:rsidP="00941E65">
      <w:pPr>
        <w:widowControl/>
        <w:shd w:val="clear" w:color="auto" w:fill="FFFFFF"/>
        <w:spacing w:line="360" w:lineRule="auto"/>
        <w:ind w:leftChars="100" w:left="220"/>
        <w:rPr>
          <w:rFonts w:ascii="仿宋" w:eastAsia="仿宋" w:hAnsi="仿宋"/>
          <w:sz w:val="24"/>
        </w:rPr>
      </w:pPr>
      <w:r w:rsidRPr="008A4A4B">
        <w:rPr>
          <w:rFonts w:ascii="仿宋" w:eastAsia="仿宋" w:hAnsi="仿宋" w:hint="eastAsia"/>
          <w:sz w:val="24"/>
        </w:rPr>
        <w:lastRenderedPageBreak/>
        <w:t>5.一个月内出现非人为质量问题免费换货；</w:t>
      </w:r>
    </w:p>
    <w:p w:rsidR="00941E65" w:rsidRDefault="00941E65" w:rsidP="00941E65">
      <w:pPr>
        <w:snapToGrid w:val="0"/>
        <w:spacing w:line="360" w:lineRule="auto"/>
        <w:ind w:leftChars="100" w:left="220"/>
        <w:rPr>
          <w:rFonts w:ascii="仿宋" w:eastAsia="仿宋" w:hAnsi="仿宋" w:cs="Times New Roman"/>
          <w:b/>
          <w:kern w:val="2"/>
          <w:sz w:val="24"/>
        </w:rPr>
      </w:pPr>
      <w:r w:rsidRPr="008A4A4B">
        <w:rPr>
          <w:rFonts w:ascii="仿宋" w:eastAsia="仿宋" w:hAnsi="仿宋" w:hint="eastAsia"/>
          <w:sz w:val="24"/>
        </w:rPr>
        <w:t>6.提供备用机。</w:t>
      </w:r>
    </w:p>
    <w:bookmarkEnd w:id="3"/>
    <w:bookmarkEnd w:id="4"/>
    <w:p w:rsidR="00D258C6" w:rsidRDefault="00D258C6"/>
    <w:sectPr w:rsidR="00D258C6" w:rsidSect="00941E6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389" w:rsidRDefault="00717389" w:rsidP="008C77BF">
      <w:r>
        <w:separator/>
      </w:r>
    </w:p>
  </w:endnote>
  <w:endnote w:type="continuationSeparator" w:id="0">
    <w:p w:rsidR="00717389" w:rsidRDefault="00717389" w:rsidP="008C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decorative"/>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swiss"/>
    <w:pitch w:val="default"/>
    <w:sig w:usb0="00000001" w:usb1="080E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PingFang SC">
    <w:altName w:val="宋体"/>
    <w:charset w:val="86"/>
    <w:family w:val="auto"/>
    <w:pitch w:val="default"/>
    <w:sig w:usb0="00000000" w:usb1="00000000" w:usb2="00000017" w:usb3="00000000" w:csb0="00040001" w:csb1="00000000"/>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plesystemuifontrounded">
    <w:altName w:val="Segoe Print"/>
    <w:charset w:val="00"/>
    <w:family w:val="auto"/>
    <w:pitch w:val="default"/>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389" w:rsidRDefault="00717389" w:rsidP="008C77BF">
      <w:r>
        <w:separator/>
      </w:r>
    </w:p>
  </w:footnote>
  <w:footnote w:type="continuationSeparator" w:id="0">
    <w:p w:rsidR="00717389" w:rsidRDefault="00717389" w:rsidP="008C77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effect w:val="none"/>
      </w:rPr>
    </w:lvl>
    <w:lvl w:ilvl="1">
      <w:start w:val="1"/>
      <w:numFmt w:val="decimal"/>
      <w:pStyle w:val="a0"/>
      <w:isLgl/>
      <w:suff w:val="nothing"/>
      <w:lvlText w:val="%1.%2　"/>
      <w:lvlJc w:val="left"/>
      <w:pPr>
        <w:ind w:left="-25" w:firstLine="0"/>
      </w:pPr>
      <w:rPr>
        <w:rFonts w:ascii="Times New Roman" w:eastAsia="宋体" w:hAnsi="Times New Roman" w:cs="Times New Roman" w:hint="default"/>
        <w:b/>
        <w:i w:val="0"/>
        <w:strike w:val="0"/>
        <w:dstrike w:val="0"/>
        <w:color w:val="auto"/>
        <w:spacing w:val="0"/>
        <w:w w:val="100"/>
        <w:kern w:val="21"/>
        <w:sz w:val="28"/>
        <w:u w:val="none"/>
        <w:effect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effect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effect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effect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effect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effect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effect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C0676B9"/>
    <w:multiLevelType w:val="hybridMultilevel"/>
    <w:tmpl w:val="E5626C80"/>
    <w:lvl w:ilvl="0" w:tplc="01A69D8E">
      <w:start w:val="1"/>
      <w:numFmt w:val="decimal"/>
      <w:lvlText w:val="%1）"/>
      <w:lvlJc w:val="left"/>
      <w:pPr>
        <w:ind w:left="709" w:hanging="393"/>
      </w:pPr>
      <w:rPr>
        <w:rFonts w:ascii="Arial" w:eastAsia="Arial" w:hAnsi="Arial" w:cs="Arial" w:hint="default"/>
        <w:b w:val="0"/>
        <w:bCs w:val="0"/>
        <w:i w:val="0"/>
        <w:iCs w:val="0"/>
        <w:spacing w:val="-118"/>
        <w:w w:val="100"/>
        <w:sz w:val="22"/>
        <w:szCs w:val="22"/>
        <w:lang w:val="en-US" w:eastAsia="zh-CN" w:bidi="ar-SA"/>
      </w:rPr>
    </w:lvl>
    <w:lvl w:ilvl="1" w:tplc="C7F486B8">
      <w:numFmt w:val="bullet"/>
      <w:lvlText w:val="•"/>
      <w:lvlJc w:val="left"/>
      <w:pPr>
        <w:ind w:left="1679" w:hanging="393"/>
      </w:pPr>
      <w:rPr>
        <w:rFonts w:hint="default"/>
        <w:lang w:val="en-US" w:eastAsia="zh-CN" w:bidi="ar-SA"/>
      </w:rPr>
    </w:lvl>
    <w:lvl w:ilvl="2" w:tplc="DB88AE76">
      <w:numFmt w:val="bullet"/>
      <w:lvlText w:val="•"/>
      <w:lvlJc w:val="left"/>
      <w:pPr>
        <w:ind w:left="2658" w:hanging="393"/>
      </w:pPr>
      <w:rPr>
        <w:rFonts w:hint="default"/>
        <w:lang w:val="en-US" w:eastAsia="zh-CN" w:bidi="ar-SA"/>
      </w:rPr>
    </w:lvl>
    <w:lvl w:ilvl="3" w:tplc="53B841B8">
      <w:numFmt w:val="bullet"/>
      <w:lvlText w:val="•"/>
      <w:lvlJc w:val="left"/>
      <w:pPr>
        <w:ind w:left="3637" w:hanging="393"/>
      </w:pPr>
      <w:rPr>
        <w:rFonts w:hint="default"/>
        <w:lang w:val="en-US" w:eastAsia="zh-CN" w:bidi="ar-SA"/>
      </w:rPr>
    </w:lvl>
    <w:lvl w:ilvl="4" w:tplc="BDA620FC">
      <w:numFmt w:val="bullet"/>
      <w:lvlText w:val="•"/>
      <w:lvlJc w:val="left"/>
      <w:pPr>
        <w:ind w:left="4616" w:hanging="393"/>
      </w:pPr>
      <w:rPr>
        <w:rFonts w:hint="default"/>
        <w:lang w:val="en-US" w:eastAsia="zh-CN" w:bidi="ar-SA"/>
      </w:rPr>
    </w:lvl>
    <w:lvl w:ilvl="5" w:tplc="A4B8AE0C">
      <w:numFmt w:val="bullet"/>
      <w:lvlText w:val="•"/>
      <w:lvlJc w:val="left"/>
      <w:pPr>
        <w:ind w:left="5595" w:hanging="393"/>
      </w:pPr>
      <w:rPr>
        <w:rFonts w:hint="default"/>
        <w:lang w:val="en-US" w:eastAsia="zh-CN" w:bidi="ar-SA"/>
      </w:rPr>
    </w:lvl>
    <w:lvl w:ilvl="6" w:tplc="AF98036E">
      <w:numFmt w:val="bullet"/>
      <w:lvlText w:val="•"/>
      <w:lvlJc w:val="left"/>
      <w:pPr>
        <w:ind w:left="6574" w:hanging="393"/>
      </w:pPr>
      <w:rPr>
        <w:rFonts w:hint="default"/>
        <w:lang w:val="en-US" w:eastAsia="zh-CN" w:bidi="ar-SA"/>
      </w:rPr>
    </w:lvl>
    <w:lvl w:ilvl="7" w:tplc="F4D8BA0E">
      <w:numFmt w:val="bullet"/>
      <w:lvlText w:val="•"/>
      <w:lvlJc w:val="left"/>
      <w:pPr>
        <w:ind w:left="7553" w:hanging="393"/>
      </w:pPr>
      <w:rPr>
        <w:rFonts w:hint="default"/>
        <w:lang w:val="en-US" w:eastAsia="zh-CN" w:bidi="ar-SA"/>
      </w:rPr>
    </w:lvl>
    <w:lvl w:ilvl="8" w:tplc="3EF478A6">
      <w:numFmt w:val="bullet"/>
      <w:lvlText w:val="•"/>
      <w:lvlJc w:val="left"/>
      <w:pPr>
        <w:ind w:left="8532" w:hanging="393"/>
      </w:pPr>
      <w:rPr>
        <w:rFonts w:hint="default"/>
        <w:lang w:val="en-US" w:eastAsia="zh-CN" w:bidi="ar-S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3" w15:restartNumberingAfterBreak="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1F69314D"/>
    <w:multiLevelType w:val="multilevel"/>
    <w:tmpl w:val="62BC206E"/>
    <w:lvl w:ilvl="0">
      <w:start w:val="1"/>
      <w:numFmt w:val="decimal"/>
      <w:lvlText w:val="%1."/>
      <w:lvlJc w:val="left"/>
      <w:pPr>
        <w:ind w:left="1734" w:hanging="545"/>
      </w:pPr>
      <w:rPr>
        <w:rFonts w:ascii="Arial" w:eastAsia="Arial" w:hAnsi="Arial" w:cs="Arial" w:hint="default"/>
        <w:b w:val="0"/>
        <w:bCs w:val="0"/>
        <w:i w:val="0"/>
        <w:iCs w:val="0"/>
        <w:spacing w:val="-2"/>
        <w:w w:val="105"/>
        <w:sz w:val="24"/>
        <w:szCs w:val="24"/>
        <w:lang w:val="en-US" w:eastAsia="zh-CN" w:bidi="ar-SA"/>
      </w:rPr>
    </w:lvl>
    <w:lvl w:ilvl="1">
      <w:start w:val="1"/>
      <w:numFmt w:val="decimal"/>
      <w:lvlText w:val="%1.%2"/>
      <w:lvlJc w:val="left"/>
      <w:pPr>
        <w:ind w:left="1628" w:hanging="440"/>
      </w:pPr>
      <w:rPr>
        <w:rFonts w:ascii="Arial" w:eastAsia="Arial" w:hAnsi="Arial" w:cs="Arial" w:hint="default"/>
        <w:b w:val="0"/>
        <w:bCs w:val="0"/>
        <w:i w:val="0"/>
        <w:iCs w:val="0"/>
        <w:spacing w:val="-2"/>
        <w:w w:val="114"/>
        <w:sz w:val="24"/>
        <w:szCs w:val="24"/>
        <w:lang w:val="en-US" w:eastAsia="zh-CN" w:bidi="ar-SA"/>
      </w:rPr>
    </w:lvl>
    <w:lvl w:ilvl="2">
      <w:start w:val="1"/>
      <w:numFmt w:val="decimal"/>
      <w:lvlText w:val="%3."/>
      <w:lvlJc w:val="left"/>
      <w:pPr>
        <w:ind w:left="1746" w:hanging="260"/>
      </w:pPr>
      <w:rPr>
        <w:rFonts w:ascii="Trebuchet MS" w:eastAsia="Trebuchet MS" w:hAnsi="Trebuchet MS" w:cs="Trebuchet MS" w:hint="default"/>
        <w:b/>
        <w:bCs/>
        <w:i w:val="0"/>
        <w:iCs w:val="0"/>
        <w:spacing w:val="-2"/>
        <w:w w:val="103"/>
        <w:sz w:val="22"/>
        <w:szCs w:val="22"/>
        <w:lang w:val="en-US" w:eastAsia="zh-CN" w:bidi="ar-SA"/>
      </w:rPr>
    </w:lvl>
    <w:lvl w:ilvl="3">
      <w:numFmt w:val="bullet"/>
      <w:lvlText w:val="•"/>
      <w:lvlJc w:val="left"/>
      <w:pPr>
        <w:ind w:left="3684" w:hanging="260"/>
      </w:pPr>
      <w:rPr>
        <w:rFonts w:hint="default"/>
        <w:lang w:val="en-US" w:eastAsia="zh-CN" w:bidi="ar-SA"/>
      </w:rPr>
    </w:lvl>
    <w:lvl w:ilvl="4">
      <w:numFmt w:val="bullet"/>
      <w:lvlText w:val="•"/>
      <w:lvlJc w:val="left"/>
      <w:pPr>
        <w:ind w:left="4656" w:hanging="260"/>
      </w:pPr>
      <w:rPr>
        <w:rFonts w:hint="default"/>
        <w:lang w:val="en-US" w:eastAsia="zh-CN" w:bidi="ar-SA"/>
      </w:rPr>
    </w:lvl>
    <w:lvl w:ilvl="5">
      <w:numFmt w:val="bullet"/>
      <w:lvlText w:val="•"/>
      <w:lvlJc w:val="left"/>
      <w:pPr>
        <w:ind w:left="5628" w:hanging="260"/>
      </w:pPr>
      <w:rPr>
        <w:rFonts w:hint="default"/>
        <w:lang w:val="en-US" w:eastAsia="zh-CN" w:bidi="ar-SA"/>
      </w:rPr>
    </w:lvl>
    <w:lvl w:ilvl="6">
      <w:numFmt w:val="bullet"/>
      <w:lvlText w:val="•"/>
      <w:lvlJc w:val="left"/>
      <w:pPr>
        <w:ind w:left="6601" w:hanging="260"/>
      </w:pPr>
      <w:rPr>
        <w:rFonts w:hint="default"/>
        <w:lang w:val="en-US" w:eastAsia="zh-CN" w:bidi="ar-SA"/>
      </w:rPr>
    </w:lvl>
    <w:lvl w:ilvl="7">
      <w:numFmt w:val="bullet"/>
      <w:lvlText w:val="•"/>
      <w:lvlJc w:val="left"/>
      <w:pPr>
        <w:ind w:left="7573" w:hanging="260"/>
      </w:pPr>
      <w:rPr>
        <w:rFonts w:hint="default"/>
        <w:lang w:val="en-US" w:eastAsia="zh-CN" w:bidi="ar-SA"/>
      </w:rPr>
    </w:lvl>
    <w:lvl w:ilvl="8">
      <w:numFmt w:val="bullet"/>
      <w:lvlText w:val="•"/>
      <w:lvlJc w:val="left"/>
      <w:pPr>
        <w:ind w:left="8545" w:hanging="260"/>
      </w:pPr>
      <w:rPr>
        <w:rFonts w:hint="default"/>
        <w:lang w:val="en-US" w:eastAsia="zh-CN" w:bidi="ar-SA"/>
      </w:rPr>
    </w:lvl>
  </w:abstractNum>
  <w:abstractNum w:abstractNumId="16" w15:restartNumberingAfterBreak="0">
    <w:nsid w:val="293B7492"/>
    <w:multiLevelType w:val="hybridMultilevel"/>
    <w:tmpl w:val="C1A09552"/>
    <w:lvl w:ilvl="0" w:tplc="CEEE30B8">
      <w:start w:val="1"/>
      <w:numFmt w:val="decimal"/>
      <w:lvlText w:val="%1."/>
      <w:lvlJc w:val="left"/>
      <w:pPr>
        <w:ind w:left="709" w:hanging="229"/>
      </w:pPr>
      <w:rPr>
        <w:rFonts w:ascii="Arial" w:eastAsia="Arial" w:hAnsi="Arial" w:cs="Arial" w:hint="default"/>
        <w:b w:val="0"/>
        <w:bCs w:val="0"/>
        <w:i w:val="0"/>
        <w:iCs w:val="0"/>
        <w:spacing w:val="-2"/>
        <w:w w:val="114"/>
        <w:sz w:val="22"/>
        <w:szCs w:val="22"/>
        <w:lang w:val="en-US" w:eastAsia="zh-CN" w:bidi="ar-SA"/>
      </w:rPr>
    </w:lvl>
    <w:lvl w:ilvl="1" w:tplc="6E9A8C3A">
      <w:numFmt w:val="bullet"/>
      <w:lvlText w:val="•"/>
      <w:lvlJc w:val="left"/>
      <w:pPr>
        <w:ind w:left="1679" w:hanging="229"/>
      </w:pPr>
      <w:rPr>
        <w:rFonts w:hint="default"/>
        <w:lang w:val="en-US" w:eastAsia="zh-CN" w:bidi="ar-SA"/>
      </w:rPr>
    </w:lvl>
    <w:lvl w:ilvl="2" w:tplc="F4225890">
      <w:numFmt w:val="bullet"/>
      <w:lvlText w:val="•"/>
      <w:lvlJc w:val="left"/>
      <w:pPr>
        <w:ind w:left="2658" w:hanging="229"/>
      </w:pPr>
      <w:rPr>
        <w:rFonts w:hint="default"/>
        <w:lang w:val="en-US" w:eastAsia="zh-CN" w:bidi="ar-SA"/>
      </w:rPr>
    </w:lvl>
    <w:lvl w:ilvl="3" w:tplc="18F6FDE6">
      <w:numFmt w:val="bullet"/>
      <w:lvlText w:val="•"/>
      <w:lvlJc w:val="left"/>
      <w:pPr>
        <w:ind w:left="3637" w:hanging="229"/>
      </w:pPr>
      <w:rPr>
        <w:rFonts w:hint="default"/>
        <w:lang w:val="en-US" w:eastAsia="zh-CN" w:bidi="ar-SA"/>
      </w:rPr>
    </w:lvl>
    <w:lvl w:ilvl="4" w:tplc="EF0C317E">
      <w:numFmt w:val="bullet"/>
      <w:lvlText w:val="•"/>
      <w:lvlJc w:val="left"/>
      <w:pPr>
        <w:ind w:left="4616" w:hanging="229"/>
      </w:pPr>
      <w:rPr>
        <w:rFonts w:hint="default"/>
        <w:lang w:val="en-US" w:eastAsia="zh-CN" w:bidi="ar-SA"/>
      </w:rPr>
    </w:lvl>
    <w:lvl w:ilvl="5" w:tplc="15584448">
      <w:numFmt w:val="bullet"/>
      <w:lvlText w:val="•"/>
      <w:lvlJc w:val="left"/>
      <w:pPr>
        <w:ind w:left="5595" w:hanging="229"/>
      </w:pPr>
      <w:rPr>
        <w:rFonts w:hint="default"/>
        <w:lang w:val="en-US" w:eastAsia="zh-CN" w:bidi="ar-SA"/>
      </w:rPr>
    </w:lvl>
    <w:lvl w:ilvl="6" w:tplc="0D523D92">
      <w:numFmt w:val="bullet"/>
      <w:lvlText w:val="•"/>
      <w:lvlJc w:val="left"/>
      <w:pPr>
        <w:ind w:left="6574" w:hanging="229"/>
      </w:pPr>
      <w:rPr>
        <w:rFonts w:hint="default"/>
        <w:lang w:val="en-US" w:eastAsia="zh-CN" w:bidi="ar-SA"/>
      </w:rPr>
    </w:lvl>
    <w:lvl w:ilvl="7" w:tplc="8606F40E">
      <w:numFmt w:val="bullet"/>
      <w:lvlText w:val="•"/>
      <w:lvlJc w:val="left"/>
      <w:pPr>
        <w:ind w:left="7553" w:hanging="229"/>
      </w:pPr>
      <w:rPr>
        <w:rFonts w:hint="default"/>
        <w:lang w:val="en-US" w:eastAsia="zh-CN" w:bidi="ar-SA"/>
      </w:rPr>
    </w:lvl>
    <w:lvl w:ilvl="8" w:tplc="4B069DA2">
      <w:numFmt w:val="bullet"/>
      <w:lvlText w:val="•"/>
      <w:lvlJc w:val="left"/>
      <w:pPr>
        <w:ind w:left="8532" w:hanging="229"/>
      </w:pPr>
      <w:rPr>
        <w:rFonts w:hint="default"/>
        <w:lang w:val="en-US" w:eastAsia="zh-CN" w:bidi="ar-SA"/>
      </w:rPr>
    </w:lvl>
  </w:abstractNum>
  <w:abstractNum w:abstractNumId="17" w15:restartNumberingAfterBreak="0">
    <w:nsid w:val="31CC0E0B"/>
    <w:multiLevelType w:val="hybridMultilevel"/>
    <w:tmpl w:val="C9AEBBB6"/>
    <w:lvl w:ilvl="0" w:tplc="BACCB70C">
      <w:start w:val="1"/>
      <w:numFmt w:val="decimal"/>
      <w:lvlText w:val="%1."/>
      <w:lvlJc w:val="left"/>
      <w:pPr>
        <w:ind w:left="1418" w:hanging="229"/>
      </w:pPr>
      <w:rPr>
        <w:rFonts w:ascii="Arial" w:eastAsia="Arial" w:hAnsi="Arial" w:cs="Arial" w:hint="default"/>
        <w:b w:val="0"/>
        <w:bCs w:val="0"/>
        <w:i w:val="0"/>
        <w:iCs w:val="0"/>
        <w:spacing w:val="-2"/>
        <w:w w:val="114"/>
        <w:sz w:val="22"/>
        <w:szCs w:val="22"/>
        <w:lang w:val="en-US" w:eastAsia="zh-CN" w:bidi="ar-SA"/>
      </w:rPr>
    </w:lvl>
    <w:lvl w:ilvl="1" w:tplc="FCE4392C">
      <w:numFmt w:val="bullet"/>
      <w:lvlText w:val="•"/>
      <w:lvlJc w:val="left"/>
      <w:pPr>
        <w:ind w:left="2327" w:hanging="229"/>
      </w:pPr>
      <w:rPr>
        <w:rFonts w:hint="default"/>
        <w:lang w:val="en-US" w:eastAsia="zh-CN" w:bidi="ar-SA"/>
      </w:rPr>
    </w:lvl>
    <w:lvl w:ilvl="2" w:tplc="D4A20A4E">
      <w:numFmt w:val="bullet"/>
      <w:lvlText w:val="•"/>
      <w:lvlJc w:val="left"/>
      <w:pPr>
        <w:ind w:left="3234" w:hanging="229"/>
      </w:pPr>
      <w:rPr>
        <w:rFonts w:hint="default"/>
        <w:lang w:val="en-US" w:eastAsia="zh-CN" w:bidi="ar-SA"/>
      </w:rPr>
    </w:lvl>
    <w:lvl w:ilvl="3" w:tplc="8EE0A02A">
      <w:numFmt w:val="bullet"/>
      <w:lvlText w:val="•"/>
      <w:lvlJc w:val="left"/>
      <w:pPr>
        <w:ind w:left="4141" w:hanging="229"/>
      </w:pPr>
      <w:rPr>
        <w:rFonts w:hint="default"/>
        <w:lang w:val="en-US" w:eastAsia="zh-CN" w:bidi="ar-SA"/>
      </w:rPr>
    </w:lvl>
    <w:lvl w:ilvl="4" w:tplc="F900180E">
      <w:numFmt w:val="bullet"/>
      <w:lvlText w:val="•"/>
      <w:lvlJc w:val="left"/>
      <w:pPr>
        <w:ind w:left="5048" w:hanging="229"/>
      </w:pPr>
      <w:rPr>
        <w:rFonts w:hint="default"/>
        <w:lang w:val="en-US" w:eastAsia="zh-CN" w:bidi="ar-SA"/>
      </w:rPr>
    </w:lvl>
    <w:lvl w:ilvl="5" w:tplc="4FCA7192">
      <w:numFmt w:val="bullet"/>
      <w:lvlText w:val="•"/>
      <w:lvlJc w:val="left"/>
      <w:pPr>
        <w:ind w:left="5955" w:hanging="229"/>
      </w:pPr>
      <w:rPr>
        <w:rFonts w:hint="default"/>
        <w:lang w:val="en-US" w:eastAsia="zh-CN" w:bidi="ar-SA"/>
      </w:rPr>
    </w:lvl>
    <w:lvl w:ilvl="6" w:tplc="6B6C9202">
      <w:numFmt w:val="bullet"/>
      <w:lvlText w:val="•"/>
      <w:lvlJc w:val="left"/>
      <w:pPr>
        <w:ind w:left="6862" w:hanging="229"/>
      </w:pPr>
      <w:rPr>
        <w:rFonts w:hint="default"/>
        <w:lang w:val="en-US" w:eastAsia="zh-CN" w:bidi="ar-SA"/>
      </w:rPr>
    </w:lvl>
    <w:lvl w:ilvl="7" w:tplc="E3D6401E">
      <w:numFmt w:val="bullet"/>
      <w:lvlText w:val="•"/>
      <w:lvlJc w:val="left"/>
      <w:pPr>
        <w:ind w:left="7769" w:hanging="229"/>
      </w:pPr>
      <w:rPr>
        <w:rFonts w:hint="default"/>
        <w:lang w:val="en-US" w:eastAsia="zh-CN" w:bidi="ar-SA"/>
      </w:rPr>
    </w:lvl>
    <w:lvl w:ilvl="8" w:tplc="0BA063C6">
      <w:numFmt w:val="bullet"/>
      <w:lvlText w:val="•"/>
      <w:lvlJc w:val="left"/>
      <w:pPr>
        <w:ind w:left="8676" w:hanging="229"/>
      </w:pPr>
      <w:rPr>
        <w:rFonts w:hint="default"/>
        <w:lang w:val="en-US" w:eastAsia="zh-CN" w:bidi="ar-SA"/>
      </w:rPr>
    </w:lvl>
  </w:abstractNum>
  <w:abstractNum w:abstractNumId="18" w15:restartNumberingAfterBreak="0">
    <w:nsid w:val="32203373"/>
    <w:multiLevelType w:val="hybridMultilevel"/>
    <w:tmpl w:val="0EE84E1E"/>
    <w:lvl w:ilvl="0" w:tplc="591856EA">
      <w:start w:val="1"/>
      <w:numFmt w:val="decimal"/>
      <w:lvlText w:val="%1."/>
      <w:lvlJc w:val="left"/>
      <w:pPr>
        <w:ind w:left="709" w:hanging="229"/>
      </w:pPr>
      <w:rPr>
        <w:rFonts w:ascii="Arial" w:eastAsia="Arial" w:hAnsi="Arial" w:cs="Arial" w:hint="default"/>
        <w:b w:val="0"/>
        <w:bCs w:val="0"/>
        <w:i w:val="0"/>
        <w:iCs w:val="0"/>
        <w:spacing w:val="-2"/>
        <w:w w:val="114"/>
        <w:sz w:val="22"/>
        <w:szCs w:val="22"/>
        <w:lang w:val="en-US" w:eastAsia="zh-CN" w:bidi="ar-SA"/>
      </w:rPr>
    </w:lvl>
    <w:lvl w:ilvl="1" w:tplc="DE6C55B2">
      <w:numFmt w:val="bullet"/>
      <w:lvlText w:val="•"/>
      <w:lvlJc w:val="left"/>
      <w:pPr>
        <w:ind w:left="1679" w:hanging="229"/>
      </w:pPr>
      <w:rPr>
        <w:rFonts w:hint="default"/>
        <w:lang w:val="en-US" w:eastAsia="zh-CN" w:bidi="ar-SA"/>
      </w:rPr>
    </w:lvl>
    <w:lvl w:ilvl="2" w:tplc="05DE5D3E">
      <w:numFmt w:val="bullet"/>
      <w:lvlText w:val="•"/>
      <w:lvlJc w:val="left"/>
      <w:pPr>
        <w:ind w:left="2658" w:hanging="229"/>
      </w:pPr>
      <w:rPr>
        <w:rFonts w:hint="default"/>
        <w:lang w:val="en-US" w:eastAsia="zh-CN" w:bidi="ar-SA"/>
      </w:rPr>
    </w:lvl>
    <w:lvl w:ilvl="3" w:tplc="75941E10">
      <w:numFmt w:val="bullet"/>
      <w:lvlText w:val="•"/>
      <w:lvlJc w:val="left"/>
      <w:pPr>
        <w:ind w:left="3637" w:hanging="229"/>
      </w:pPr>
      <w:rPr>
        <w:rFonts w:hint="default"/>
        <w:lang w:val="en-US" w:eastAsia="zh-CN" w:bidi="ar-SA"/>
      </w:rPr>
    </w:lvl>
    <w:lvl w:ilvl="4" w:tplc="B8DEBB74">
      <w:numFmt w:val="bullet"/>
      <w:lvlText w:val="•"/>
      <w:lvlJc w:val="left"/>
      <w:pPr>
        <w:ind w:left="4616" w:hanging="229"/>
      </w:pPr>
      <w:rPr>
        <w:rFonts w:hint="default"/>
        <w:lang w:val="en-US" w:eastAsia="zh-CN" w:bidi="ar-SA"/>
      </w:rPr>
    </w:lvl>
    <w:lvl w:ilvl="5" w:tplc="E5B4CF9E">
      <w:numFmt w:val="bullet"/>
      <w:lvlText w:val="•"/>
      <w:lvlJc w:val="left"/>
      <w:pPr>
        <w:ind w:left="5595" w:hanging="229"/>
      </w:pPr>
      <w:rPr>
        <w:rFonts w:hint="default"/>
        <w:lang w:val="en-US" w:eastAsia="zh-CN" w:bidi="ar-SA"/>
      </w:rPr>
    </w:lvl>
    <w:lvl w:ilvl="6" w:tplc="87EE3896">
      <w:numFmt w:val="bullet"/>
      <w:lvlText w:val="•"/>
      <w:lvlJc w:val="left"/>
      <w:pPr>
        <w:ind w:left="6574" w:hanging="229"/>
      </w:pPr>
      <w:rPr>
        <w:rFonts w:hint="default"/>
        <w:lang w:val="en-US" w:eastAsia="zh-CN" w:bidi="ar-SA"/>
      </w:rPr>
    </w:lvl>
    <w:lvl w:ilvl="7" w:tplc="6122BDF2">
      <w:numFmt w:val="bullet"/>
      <w:lvlText w:val="•"/>
      <w:lvlJc w:val="left"/>
      <w:pPr>
        <w:ind w:left="7553" w:hanging="229"/>
      </w:pPr>
      <w:rPr>
        <w:rFonts w:hint="default"/>
        <w:lang w:val="en-US" w:eastAsia="zh-CN" w:bidi="ar-SA"/>
      </w:rPr>
    </w:lvl>
    <w:lvl w:ilvl="8" w:tplc="97C61D32">
      <w:numFmt w:val="bullet"/>
      <w:lvlText w:val="•"/>
      <w:lvlJc w:val="left"/>
      <w:pPr>
        <w:ind w:left="8532" w:hanging="229"/>
      </w:pPr>
      <w:rPr>
        <w:rFonts w:hint="default"/>
        <w:lang w:val="en-US" w:eastAsia="zh-CN" w:bidi="ar-SA"/>
      </w:rPr>
    </w:lvl>
  </w:abstractNum>
  <w:abstractNum w:abstractNumId="19" w15:restartNumberingAfterBreak="0">
    <w:nsid w:val="3917628D"/>
    <w:multiLevelType w:val="hybridMultilevel"/>
    <w:tmpl w:val="0D302816"/>
    <w:lvl w:ilvl="0" w:tplc="4DAE6174">
      <w:start w:val="2"/>
      <w:numFmt w:val="decimal"/>
      <w:lvlText w:val="%1."/>
      <w:lvlJc w:val="left"/>
      <w:pPr>
        <w:ind w:left="1135" w:hanging="229"/>
      </w:pPr>
      <w:rPr>
        <w:rFonts w:ascii="Arial" w:eastAsia="Arial" w:hAnsi="Arial" w:cs="Arial" w:hint="default"/>
        <w:b w:val="0"/>
        <w:bCs w:val="0"/>
        <w:i w:val="0"/>
        <w:iCs w:val="0"/>
        <w:spacing w:val="-2"/>
        <w:w w:val="114"/>
        <w:sz w:val="22"/>
        <w:szCs w:val="22"/>
        <w:lang w:val="en-US" w:eastAsia="zh-CN" w:bidi="ar-SA"/>
      </w:rPr>
    </w:lvl>
    <w:lvl w:ilvl="1" w:tplc="27DA243E">
      <w:numFmt w:val="bullet"/>
      <w:lvlText w:val="•"/>
      <w:lvlJc w:val="left"/>
      <w:pPr>
        <w:ind w:left="2018" w:hanging="229"/>
      </w:pPr>
      <w:rPr>
        <w:rFonts w:hint="default"/>
        <w:lang w:val="en-US" w:eastAsia="zh-CN" w:bidi="ar-SA"/>
      </w:rPr>
    </w:lvl>
    <w:lvl w:ilvl="2" w:tplc="D9A4EC20">
      <w:numFmt w:val="bullet"/>
      <w:lvlText w:val="•"/>
      <w:lvlJc w:val="left"/>
      <w:pPr>
        <w:ind w:left="2896" w:hanging="229"/>
      </w:pPr>
      <w:rPr>
        <w:rFonts w:hint="default"/>
        <w:lang w:val="en-US" w:eastAsia="zh-CN" w:bidi="ar-SA"/>
      </w:rPr>
    </w:lvl>
    <w:lvl w:ilvl="3" w:tplc="3E745BA6">
      <w:numFmt w:val="bullet"/>
      <w:lvlText w:val="•"/>
      <w:lvlJc w:val="left"/>
      <w:pPr>
        <w:ind w:left="3775" w:hanging="229"/>
      </w:pPr>
      <w:rPr>
        <w:rFonts w:hint="default"/>
        <w:lang w:val="en-US" w:eastAsia="zh-CN" w:bidi="ar-SA"/>
      </w:rPr>
    </w:lvl>
    <w:lvl w:ilvl="4" w:tplc="72A6D11C">
      <w:numFmt w:val="bullet"/>
      <w:lvlText w:val="•"/>
      <w:lvlJc w:val="left"/>
      <w:pPr>
        <w:ind w:left="4653" w:hanging="229"/>
      </w:pPr>
      <w:rPr>
        <w:rFonts w:hint="default"/>
        <w:lang w:val="en-US" w:eastAsia="zh-CN" w:bidi="ar-SA"/>
      </w:rPr>
    </w:lvl>
    <w:lvl w:ilvl="5" w:tplc="A27E6C2A">
      <w:numFmt w:val="bullet"/>
      <w:lvlText w:val="•"/>
      <w:lvlJc w:val="left"/>
      <w:pPr>
        <w:ind w:left="5532" w:hanging="229"/>
      </w:pPr>
      <w:rPr>
        <w:rFonts w:hint="default"/>
        <w:lang w:val="en-US" w:eastAsia="zh-CN" w:bidi="ar-SA"/>
      </w:rPr>
    </w:lvl>
    <w:lvl w:ilvl="6" w:tplc="0A0268A2">
      <w:numFmt w:val="bullet"/>
      <w:lvlText w:val="•"/>
      <w:lvlJc w:val="left"/>
      <w:pPr>
        <w:ind w:left="6410" w:hanging="229"/>
      </w:pPr>
      <w:rPr>
        <w:rFonts w:hint="default"/>
        <w:lang w:val="en-US" w:eastAsia="zh-CN" w:bidi="ar-SA"/>
      </w:rPr>
    </w:lvl>
    <w:lvl w:ilvl="7" w:tplc="8F8EABDA">
      <w:numFmt w:val="bullet"/>
      <w:lvlText w:val="•"/>
      <w:lvlJc w:val="left"/>
      <w:pPr>
        <w:ind w:left="7288" w:hanging="229"/>
      </w:pPr>
      <w:rPr>
        <w:rFonts w:hint="default"/>
        <w:lang w:val="en-US" w:eastAsia="zh-CN" w:bidi="ar-SA"/>
      </w:rPr>
    </w:lvl>
    <w:lvl w:ilvl="8" w:tplc="56CC629C">
      <w:numFmt w:val="bullet"/>
      <w:lvlText w:val="•"/>
      <w:lvlJc w:val="left"/>
      <w:pPr>
        <w:ind w:left="8167" w:hanging="229"/>
      </w:pPr>
      <w:rPr>
        <w:rFonts w:hint="default"/>
        <w:lang w:val="en-US" w:eastAsia="zh-CN" w:bidi="ar-SA"/>
      </w:rPr>
    </w:lvl>
  </w:abstractNum>
  <w:abstractNum w:abstractNumId="20" w15:restartNumberingAfterBreak="0">
    <w:nsid w:val="3DE96156"/>
    <w:multiLevelType w:val="hybridMultilevel"/>
    <w:tmpl w:val="B4D27E86"/>
    <w:lvl w:ilvl="0" w:tplc="392E18EA">
      <w:start w:val="1"/>
      <w:numFmt w:val="decimal"/>
      <w:lvlText w:val="%1."/>
      <w:lvlJc w:val="left"/>
      <w:pPr>
        <w:ind w:left="1427" w:hanging="353"/>
      </w:pPr>
      <w:rPr>
        <w:rFonts w:ascii="Arial" w:eastAsia="Arial" w:hAnsi="Arial" w:cs="Arial" w:hint="default"/>
        <w:b w:val="0"/>
        <w:bCs w:val="0"/>
        <w:i w:val="0"/>
        <w:iCs w:val="0"/>
        <w:spacing w:val="-2"/>
        <w:w w:val="114"/>
        <w:sz w:val="24"/>
        <w:szCs w:val="24"/>
        <w:lang w:val="en-US" w:eastAsia="zh-CN" w:bidi="ar-SA"/>
      </w:rPr>
    </w:lvl>
    <w:lvl w:ilvl="1" w:tplc="101C65B4">
      <w:numFmt w:val="bullet"/>
      <w:lvlText w:val="•"/>
      <w:lvlJc w:val="left"/>
      <w:pPr>
        <w:ind w:left="2327" w:hanging="353"/>
      </w:pPr>
      <w:rPr>
        <w:rFonts w:hint="default"/>
        <w:lang w:val="en-US" w:eastAsia="zh-CN" w:bidi="ar-SA"/>
      </w:rPr>
    </w:lvl>
    <w:lvl w:ilvl="2" w:tplc="2960A8FA">
      <w:numFmt w:val="bullet"/>
      <w:lvlText w:val="•"/>
      <w:lvlJc w:val="left"/>
      <w:pPr>
        <w:ind w:left="3234" w:hanging="353"/>
      </w:pPr>
      <w:rPr>
        <w:rFonts w:hint="default"/>
        <w:lang w:val="en-US" w:eastAsia="zh-CN" w:bidi="ar-SA"/>
      </w:rPr>
    </w:lvl>
    <w:lvl w:ilvl="3" w:tplc="EB6651EC">
      <w:numFmt w:val="bullet"/>
      <w:lvlText w:val="•"/>
      <w:lvlJc w:val="left"/>
      <w:pPr>
        <w:ind w:left="4141" w:hanging="353"/>
      </w:pPr>
      <w:rPr>
        <w:rFonts w:hint="default"/>
        <w:lang w:val="en-US" w:eastAsia="zh-CN" w:bidi="ar-SA"/>
      </w:rPr>
    </w:lvl>
    <w:lvl w:ilvl="4" w:tplc="62200548">
      <w:numFmt w:val="bullet"/>
      <w:lvlText w:val="•"/>
      <w:lvlJc w:val="left"/>
      <w:pPr>
        <w:ind w:left="5048" w:hanging="353"/>
      </w:pPr>
      <w:rPr>
        <w:rFonts w:hint="default"/>
        <w:lang w:val="en-US" w:eastAsia="zh-CN" w:bidi="ar-SA"/>
      </w:rPr>
    </w:lvl>
    <w:lvl w:ilvl="5" w:tplc="048E113A">
      <w:numFmt w:val="bullet"/>
      <w:lvlText w:val="•"/>
      <w:lvlJc w:val="left"/>
      <w:pPr>
        <w:ind w:left="5955" w:hanging="353"/>
      </w:pPr>
      <w:rPr>
        <w:rFonts w:hint="default"/>
        <w:lang w:val="en-US" w:eastAsia="zh-CN" w:bidi="ar-SA"/>
      </w:rPr>
    </w:lvl>
    <w:lvl w:ilvl="6" w:tplc="6246855A">
      <w:numFmt w:val="bullet"/>
      <w:lvlText w:val="•"/>
      <w:lvlJc w:val="left"/>
      <w:pPr>
        <w:ind w:left="6862" w:hanging="353"/>
      </w:pPr>
      <w:rPr>
        <w:rFonts w:hint="default"/>
        <w:lang w:val="en-US" w:eastAsia="zh-CN" w:bidi="ar-SA"/>
      </w:rPr>
    </w:lvl>
    <w:lvl w:ilvl="7" w:tplc="3F6C9554">
      <w:numFmt w:val="bullet"/>
      <w:lvlText w:val="•"/>
      <w:lvlJc w:val="left"/>
      <w:pPr>
        <w:ind w:left="7769" w:hanging="353"/>
      </w:pPr>
      <w:rPr>
        <w:rFonts w:hint="default"/>
        <w:lang w:val="en-US" w:eastAsia="zh-CN" w:bidi="ar-SA"/>
      </w:rPr>
    </w:lvl>
    <w:lvl w:ilvl="8" w:tplc="40D222BC">
      <w:numFmt w:val="bullet"/>
      <w:lvlText w:val="•"/>
      <w:lvlJc w:val="left"/>
      <w:pPr>
        <w:ind w:left="8676" w:hanging="353"/>
      </w:pPr>
      <w:rPr>
        <w:rFonts w:hint="default"/>
        <w:lang w:val="en-US" w:eastAsia="zh-CN" w:bidi="ar-SA"/>
      </w:rPr>
    </w:lvl>
  </w:abstractNum>
  <w:abstractNum w:abstractNumId="21" w15:restartNumberingAfterBreak="0">
    <w:nsid w:val="4226646B"/>
    <w:multiLevelType w:val="multilevel"/>
    <w:tmpl w:val="7696F822"/>
    <w:lvl w:ilvl="0">
      <w:start w:val="1"/>
      <w:numFmt w:val="decimal"/>
      <w:lvlText w:val="%1"/>
      <w:lvlJc w:val="left"/>
      <w:pPr>
        <w:ind w:left="1064" w:hanging="356"/>
      </w:pPr>
      <w:rPr>
        <w:rFonts w:ascii="Arial" w:eastAsia="Arial" w:hAnsi="Arial" w:cs="Arial" w:hint="default"/>
        <w:b w:val="0"/>
        <w:bCs w:val="0"/>
        <w:i w:val="0"/>
        <w:iCs w:val="0"/>
        <w:spacing w:val="0"/>
        <w:w w:val="114"/>
        <w:sz w:val="24"/>
        <w:szCs w:val="24"/>
        <w:lang w:val="en-US" w:eastAsia="zh-CN" w:bidi="ar-SA"/>
      </w:rPr>
    </w:lvl>
    <w:lvl w:ilvl="1">
      <w:start w:val="1"/>
      <w:numFmt w:val="decimal"/>
      <w:lvlText w:val="%1.%2"/>
      <w:lvlJc w:val="left"/>
      <w:pPr>
        <w:ind w:left="1789" w:hanging="720"/>
      </w:pPr>
      <w:rPr>
        <w:rFonts w:ascii="Arial" w:eastAsia="Arial" w:hAnsi="Arial" w:cs="Arial" w:hint="default"/>
        <w:b w:val="0"/>
        <w:bCs w:val="0"/>
        <w:i w:val="0"/>
        <w:iCs w:val="0"/>
        <w:spacing w:val="-2"/>
        <w:w w:val="114"/>
        <w:sz w:val="24"/>
        <w:szCs w:val="24"/>
        <w:lang w:val="en-US" w:eastAsia="zh-CN" w:bidi="ar-SA"/>
      </w:rPr>
    </w:lvl>
    <w:lvl w:ilvl="2">
      <w:start w:val="1"/>
      <w:numFmt w:val="decimal"/>
      <w:lvlText w:val="%1.%2.%3"/>
      <w:lvlJc w:val="left"/>
      <w:pPr>
        <w:ind w:left="2689" w:hanging="900"/>
      </w:pPr>
      <w:rPr>
        <w:rFonts w:ascii="Arial" w:eastAsia="Arial" w:hAnsi="Arial" w:cs="Arial" w:hint="default"/>
        <w:b w:val="0"/>
        <w:bCs w:val="0"/>
        <w:i w:val="0"/>
        <w:iCs w:val="0"/>
        <w:spacing w:val="-2"/>
        <w:w w:val="114"/>
        <w:sz w:val="24"/>
        <w:szCs w:val="24"/>
        <w:lang w:val="en-US" w:eastAsia="zh-CN" w:bidi="ar-SA"/>
      </w:rPr>
    </w:lvl>
    <w:lvl w:ilvl="3">
      <w:start w:val="1"/>
      <w:numFmt w:val="decimal"/>
      <w:lvlText w:val="%1.%2.%3.%4"/>
      <w:lvlJc w:val="left"/>
      <w:pPr>
        <w:ind w:left="3594" w:hanging="900"/>
      </w:pPr>
      <w:rPr>
        <w:rFonts w:ascii="Arial" w:eastAsia="Arial" w:hAnsi="Arial" w:cs="Arial" w:hint="default"/>
        <w:b w:val="0"/>
        <w:bCs w:val="0"/>
        <w:i w:val="0"/>
        <w:iCs w:val="0"/>
        <w:spacing w:val="-2"/>
        <w:w w:val="114"/>
        <w:sz w:val="24"/>
        <w:szCs w:val="24"/>
        <w:lang w:val="en-US" w:eastAsia="zh-CN" w:bidi="ar-SA"/>
      </w:rPr>
    </w:lvl>
    <w:lvl w:ilvl="4">
      <w:start w:val="1"/>
      <w:numFmt w:val="decimal"/>
      <w:lvlText w:val="（%5）"/>
      <w:lvlJc w:val="left"/>
      <w:pPr>
        <w:ind w:left="3544"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48" w:hanging="641"/>
      </w:pPr>
      <w:rPr>
        <w:rFonts w:hint="default"/>
        <w:lang w:val="en-US" w:eastAsia="zh-CN" w:bidi="ar-SA"/>
      </w:rPr>
    </w:lvl>
    <w:lvl w:ilvl="6">
      <w:numFmt w:val="bullet"/>
      <w:lvlText w:val="•"/>
      <w:lvlJc w:val="left"/>
      <w:pPr>
        <w:ind w:left="5896" w:hanging="641"/>
      </w:pPr>
      <w:rPr>
        <w:rFonts w:hint="default"/>
        <w:lang w:val="en-US" w:eastAsia="zh-CN" w:bidi="ar-SA"/>
      </w:rPr>
    </w:lvl>
    <w:lvl w:ilvl="7">
      <w:numFmt w:val="bullet"/>
      <w:lvlText w:val="•"/>
      <w:lvlJc w:val="left"/>
      <w:pPr>
        <w:ind w:left="7045" w:hanging="641"/>
      </w:pPr>
      <w:rPr>
        <w:rFonts w:hint="default"/>
        <w:lang w:val="en-US" w:eastAsia="zh-CN" w:bidi="ar-SA"/>
      </w:rPr>
    </w:lvl>
    <w:lvl w:ilvl="8">
      <w:numFmt w:val="bullet"/>
      <w:lvlText w:val="•"/>
      <w:lvlJc w:val="left"/>
      <w:pPr>
        <w:ind w:left="8193" w:hanging="641"/>
      </w:pPr>
      <w:rPr>
        <w:rFonts w:hint="default"/>
        <w:lang w:val="en-US" w:eastAsia="zh-CN" w:bidi="ar-SA"/>
      </w:rPr>
    </w:lvl>
  </w:abstractNum>
  <w:abstractNum w:abstractNumId="22" w15:restartNumberingAfterBreak="0">
    <w:nsid w:val="430E2AB2"/>
    <w:multiLevelType w:val="multilevel"/>
    <w:tmpl w:val="C3508AE6"/>
    <w:lvl w:ilvl="0">
      <w:start w:val="1"/>
      <w:numFmt w:val="decimal"/>
      <w:lvlText w:val="%1."/>
      <w:lvlJc w:val="left"/>
      <w:pPr>
        <w:ind w:left="1418" w:hanging="229"/>
      </w:pPr>
      <w:rPr>
        <w:rFonts w:ascii="Arial" w:eastAsia="Arial" w:hAnsi="Arial" w:cs="Arial" w:hint="default"/>
        <w:b w:val="0"/>
        <w:bCs w:val="0"/>
        <w:i w:val="0"/>
        <w:iCs w:val="0"/>
        <w:spacing w:val="-2"/>
        <w:w w:val="114"/>
        <w:sz w:val="22"/>
        <w:szCs w:val="22"/>
        <w:lang w:val="en-US" w:eastAsia="zh-CN" w:bidi="ar-SA"/>
      </w:rPr>
    </w:lvl>
    <w:lvl w:ilvl="1">
      <w:start w:val="1"/>
      <w:numFmt w:val="decimal"/>
      <w:lvlText w:val="%1.%2"/>
      <w:lvlJc w:val="left"/>
      <w:pPr>
        <w:ind w:left="1688" w:hanging="500"/>
      </w:pPr>
      <w:rPr>
        <w:rFonts w:ascii="Arial" w:eastAsia="Arial" w:hAnsi="Arial" w:cs="Arial" w:hint="default"/>
        <w:b w:val="0"/>
        <w:bCs w:val="0"/>
        <w:i w:val="0"/>
        <w:iCs w:val="0"/>
        <w:spacing w:val="-2"/>
        <w:w w:val="114"/>
        <w:sz w:val="24"/>
        <w:szCs w:val="24"/>
        <w:lang w:val="en-US" w:eastAsia="zh-CN" w:bidi="ar-SA"/>
      </w:rPr>
    </w:lvl>
    <w:lvl w:ilvl="2">
      <w:numFmt w:val="bullet"/>
      <w:lvlText w:val="•"/>
      <w:lvlJc w:val="left"/>
      <w:pPr>
        <w:ind w:left="1680" w:hanging="500"/>
      </w:pPr>
      <w:rPr>
        <w:rFonts w:hint="default"/>
        <w:lang w:val="en-US" w:eastAsia="zh-CN" w:bidi="ar-SA"/>
      </w:rPr>
    </w:lvl>
    <w:lvl w:ilvl="3">
      <w:numFmt w:val="bullet"/>
      <w:lvlText w:val="•"/>
      <w:lvlJc w:val="left"/>
      <w:pPr>
        <w:ind w:left="2781" w:hanging="500"/>
      </w:pPr>
      <w:rPr>
        <w:rFonts w:hint="default"/>
        <w:lang w:val="en-US" w:eastAsia="zh-CN" w:bidi="ar-SA"/>
      </w:rPr>
    </w:lvl>
    <w:lvl w:ilvl="4">
      <w:numFmt w:val="bullet"/>
      <w:lvlText w:val="•"/>
      <w:lvlJc w:val="left"/>
      <w:pPr>
        <w:ind w:left="3882" w:hanging="500"/>
      </w:pPr>
      <w:rPr>
        <w:rFonts w:hint="default"/>
        <w:lang w:val="en-US" w:eastAsia="zh-CN" w:bidi="ar-SA"/>
      </w:rPr>
    </w:lvl>
    <w:lvl w:ilvl="5">
      <w:numFmt w:val="bullet"/>
      <w:lvlText w:val="•"/>
      <w:lvlJc w:val="left"/>
      <w:pPr>
        <w:ind w:left="4983" w:hanging="500"/>
      </w:pPr>
      <w:rPr>
        <w:rFonts w:hint="default"/>
        <w:lang w:val="en-US" w:eastAsia="zh-CN" w:bidi="ar-SA"/>
      </w:rPr>
    </w:lvl>
    <w:lvl w:ilvl="6">
      <w:numFmt w:val="bullet"/>
      <w:lvlText w:val="•"/>
      <w:lvlJc w:val="left"/>
      <w:pPr>
        <w:ind w:left="6085" w:hanging="500"/>
      </w:pPr>
      <w:rPr>
        <w:rFonts w:hint="default"/>
        <w:lang w:val="en-US" w:eastAsia="zh-CN" w:bidi="ar-SA"/>
      </w:rPr>
    </w:lvl>
    <w:lvl w:ilvl="7">
      <w:numFmt w:val="bullet"/>
      <w:lvlText w:val="•"/>
      <w:lvlJc w:val="left"/>
      <w:pPr>
        <w:ind w:left="7186" w:hanging="500"/>
      </w:pPr>
      <w:rPr>
        <w:rFonts w:hint="default"/>
        <w:lang w:val="en-US" w:eastAsia="zh-CN" w:bidi="ar-SA"/>
      </w:rPr>
    </w:lvl>
    <w:lvl w:ilvl="8">
      <w:numFmt w:val="bullet"/>
      <w:lvlText w:val="•"/>
      <w:lvlJc w:val="left"/>
      <w:pPr>
        <w:ind w:left="8287" w:hanging="500"/>
      </w:pPr>
      <w:rPr>
        <w:rFonts w:hint="default"/>
        <w:lang w:val="en-US" w:eastAsia="zh-CN" w:bidi="ar-SA"/>
      </w:rPr>
    </w:lvl>
  </w:abstractNum>
  <w:abstractNum w:abstractNumId="23" w15:restartNumberingAfterBreak="0">
    <w:nsid w:val="4923121D"/>
    <w:multiLevelType w:val="hybridMultilevel"/>
    <w:tmpl w:val="315CEDEC"/>
    <w:lvl w:ilvl="0" w:tplc="0B6CA5EE">
      <w:start w:val="1"/>
      <w:numFmt w:val="decimal"/>
      <w:lvlText w:val="%1."/>
      <w:lvlJc w:val="left"/>
      <w:pPr>
        <w:ind w:left="709" w:hanging="399"/>
      </w:pPr>
      <w:rPr>
        <w:rFonts w:ascii="Arial" w:eastAsia="Arial" w:hAnsi="Arial" w:cs="Arial" w:hint="default"/>
        <w:b w:val="0"/>
        <w:bCs w:val="0"/>
        <w:i w:val="0"/>
        <w:iCs w:val="0"/>
        <w:spacing w:val="0"/>
        <w:w w:val="84"/>
        <w:sz w:val="32"/>
        <w:szCs w:val="32"/>
        <w:lang w:val="en-US" w:eastAsia="zh-CN" w:bidi="ar-SA"/>
      </w:rPr>
    </w:lvl>
    <w:lvl w:ilvl="1" w:tplc="28D4B848">
      <w:numFmt w:val="bullet"/>
      <w:lvlText w:val="•"/>
      <w:lvlJc w:val="left"/>
      <w:pPr>
        <w:ind w:left="1622" w:hanging="399"/>
      </w:pPr>
      <w:rPr>
        <w:rFonts w:hint="default"/>
        <w:lang w:val="en-US" w:eastAsia="zh-CN" w:bidi="ar-SA"/>
      </w:rPr>
    </w:lvl>
    <w:lvl w:ilvl="2" w:tplc="325664F8">
      <w:numFmt w:val="bullet"/>
      <w:lvlText w:val="•"/>
      <w:lvlJc w:val="left"/>
      <w:pPr>
        <w:ind w:left="2544" w:hanging="399"/>
      </w:pPr>
      <w:rPr>
        <w:rFonts w:hint="default"/>
        <w:lang w:val="en-US" w:eastAsia="zh-CN" w:bidi="ar-SA"/>
      </w:rPr>
    </w:lvl>
    <w:lvl w:ilvl="3" w:tplc="0154387C">
      <w:numFmt w:val="bullet"/>
      <w:lvlText w:val="•"/>
      <w:lvlJc w:val="left"/>
      <w:pPr>
        <w:ind w:left="3467" w:hanging="399"/>
      </w:pPr>
      <w:rPr>
        <w:rFonts w:hint="default"/>
        <w:lang w:val="en-US" w:eastAsia="zh-CN" w:bidi="ar-SA"/>
      </w:rPr>
    </w:lvl>
    <w:lvl w:ilvl="4" w:tplc="7B7E04BE">
      <w:numFmt w:val="bullet"/>
      <w:lvlText w:val="•"/>
      <w:lvlJc w:val="left"/>
      <w:pPr>
        <w:ind w:left="4389" w:hanging="399"/>
      </w:pPr>
      <w:rPr>
        <w:rFonts w:hint="default"/>
        <w:lang w:val="en-US" w:eastAsia="zh-CN" w:bidi="ar-SA"/>
      </w:rPr>
    </w:lvl>
    <w:lvl w:ilvl="5" w:tplc="29B803E2">
      <w:numFmt w:val="bullet"/>
      <w:lvlText w:val="•"/>
      <w:lvlJc w:val="left"/>
      <w:pPr>
        <w:ind w:left="5312" w:hanging="399"/>
      </w:pPr>
      <w:rPr>
        <w:rFonts w:hint="default"/>
        <w:lang w:val="en-US" w:eastAsia="zh-CN" w:bidi="ar-SA"/>
      </w:rPr>
    </w:lvl>
    <w:lvl w:ilvl="6" w:tplc="568464B4">
      <w:numFmt w:val="bullet"/>
      <w:lvlText w:val="•"/>
      <w:lvlJc w:val="left"/>
      <w:pPr>
        <w:ind w:left="6234" w:hanging="399"/>
      </w:pPr>
      <w:rPr>
        <w:rFonts w:hint="default"/>
        <w:lang w:val="en-US" w:eastAsia="zh-CN" w:bidi="ar-SA"/>
      </w:rPr>
    </w:lvl>
    <w:lvl w:ilvl="7" w:tplc="BF5A92A6">
      <w:numFmt w:val="bullet"/>
      <w:lvlText w:val="•"/>
      <w:lvlJc w:val="left"/>
      <w:pPr>
        <w:ind w:left="7156" w:hanging="399"/>
      </w:pPr>
      <w:rPr>
        <w:rFonts w:hint="default"/>
        <w:lang w:val="en-US" w:eastAsia="zh-CN" w:bidi="ar-SA"/>
      </w:rPr>
    </w:lvl>
    <w:lvl w:ilvl="8" w:tplc="4EAC9AC4">
      <w:numFmt w:val="bullet"/>
      <w:lvlText w:val="•"/>
      <w:lvlJc w:val="left"/>
      <w:pPr>
        <w:ind w:left="8079" w:hanging="399"/>
      </w:pPr>
      <w:rPr>
        <w:rFonts w:hint="default"/>
        <w:lang w:val="en-US" w:eastAsia="zh-CN" w:bidi="ar-SA"/>
      </w:rPr>
    </w:lvl>
  </w:abstractNum>
  <w:abstractNum w:abstractNumId="24" w15:restartNumberingAfterBreak="0">
    <w:nsid w:val="49BC7127"/>
    <w:multiLevelType w:val="hybridMultilevel"/>
    <w:tmpl w:val="6D606864"/>
    <w:lvl w:ilvl="0" w:tplc="4F9C7AD0">
      <w:start w:val="1"/>
      <w:numFmt w:val="decimal"/>
      <w:lvlText w:val="%1."/>
      <w:lvlJc w:val="left"/>
      <w:pPr>
        <w:ind w:left="426" w:hanging="348"/>
      </w:pPr>
      <w:rPr>
        <w:rFonts w:ascii="Arial" w:eastAsia="Arial" w:hAnsi="Arial" w:cs="Arial" w:hint="default"/>
        <w:b w:val="0"/>
        <w:bCs w:val="0"/>
        <w:i w:val="0"/>
        <w:iCs w:val="0"/>
        <w:spacing w:val="-2"/>
        <w:w w:val="114"/>
        <w:sz w:val="24"/>
        <w:szCs w:val="24"/>
        <w:lang w:val="en-US" w:eastAsia="zh-CN" w:bidi="ar-SA"/>
      </w:rPr>
    </w:lvl>
    <w:lvl w:ilvl="1" w:tplc="08A4F514">
      <w:numFmt w:val="bullet"/>
      <w:lvlText w:val="•"/>
      <w:lvlJc w:val="left"/>
      <w:pPr>
        <w:ind w:left="1370" w:hanging="348"/>
      </w:pPr>
      <w:rPr>
        <w:rFonts w:hint="default"/>
        <w:lang w:val="en-US" w:eastAsia="zh-CN" w:bidi="ar-SA"/>
      </w:rPr>
    </w:lvl>
    <w:lvl w:ilvl="2" w:tplc="9BACA584">
      <w:numFmt w:val="bullet"/>
      <w:lvlText w:val="•"/>
      <w:lvlJc w:val="left"/>
      <w:pPr>
        <w:ind w:left="2320" w:hanging="348"/>
      </w:pPr>
      <w:rPr>
        <w:rFonts w:hint="default"/>
        <w:lang w:val="en-US" w:eastAsia="zh-CN" w:bidi="ar-SA"/>
      </w:rPr>
    </w:lvl>
    <w:lvl w:ilvl="3" w:tplc="4DBA5F4C">
      <w:numFmt w:val="bullet"/>
      <w:lvlText w:val="•"/>
      <w:lvlJc w:val="left"/>
      <w:pPr>
        <w:ind w:left="3271" w:hanging="348"/>
      </w:pPr>
      <w:rPr>
        <w:rFonts w:hint="default"/>
        <w:lang w:val="en-US" w:eastAsia="zh-CN" w:bidi="ar-SA"/>
      </w:rPr>
    </w:lvl>
    <w:lvl w:ilvl="4" w:tplc="816CA806">
      <w:numFmt w:val="bullet"/>
      <w:lvlText w:val="•"/>
      <w:lvlJc w:val="left"/>
      <w:pPr>
        <w:ind w:left="4221" w:hanging="348"/>
      </w:pPr>
      <w:rPr>
        <w:rFonts w:hint="default"/>
        <w:lang w:val="en-US" w:eastAsia="zh-CN" w:bidi="ar-SA"/>
      </w:rPr>
    </w:lvl>
    <w:lvl w:ilvl="5" w:tplc="8F46D876">
      <w:numFmt w:val="bullet"/>
      <w:lvlText w:val="•"/>
      <w:lvlJc w:val="left"/>
      <w:pPr>
        <w:ind w:left="5172" w:hanging="348"/>
      </w:pPr>
      <w:rPr>
        <w:rFonts w:hint="default"/>
        <w:lang w:val="en-US" w:eastAsia="zh-CN" w:bidi="ar-SA"/>
      </w:rPr>
    </w:lvl>
    <w:lvl w:ilvl="6" w:tplc="D8609746">
      <w:numFmt w:val="bullet"/>
      <w:lvlText w:val="•"/>
      <w:lvlJc w:val="left"/>
      <w:pPr>
        <w:ind w:left="6122" w:hanging="348"/>
      </w:pPr>
      <w:rPr>
        <w:rFonts w:hint="default"/>
        <w:lang w:val="en-US" w:eastAsia="zh-CN" w:bidi="ar-SA"/>
      </w:rPr>
    </w:lvl>
    <w:lvl w:ilvl="7" w:tplc="E6585620">
      <w:numFmt w:val="bullet"/>
      <w:lvlText w:val="•"/>
      <w:lvlJc w:val="left"/>
      <w:pPr>
        <w:ind w:left="7072" w:hanging="348"/>
      </w:pPr>
      <w:rPr>
        <w:rFonts w:hint="default"/>
        <w:lang w:val="en-US" w:eastAsia="zh-CN" w:bidi="ar-SA"/>
      </w:rPr>
    </w:lvl>
    <w:lvl w:ilvl="8" w:tplc="9D4AAF76">
      <w:numFmt w:val="bullet"/>
      <w:lvlText w:val="•"/>
      <w:lvlJc w:val="left"/>
      <w:pPr>
        <w:ind w:left="8023" w:hanging="348"/>
      </w:pPr>
      <w:rPr>
        <w:rFonts w:hint="default"/>
        <w:lang w:val="en-US" w:eastAsia="zh-CN" w:bidi="ar-SA"/>
      </w:rPr>
    </w:lvl>
  </w:abstractNum>
  <w:abstractNum w:abstractNumId="25" w15:restartNumberingAfterBreak="0">
    <w:nsid w:val="49C6707E"/>
    <w:multiLevelType w:val="hybridMultilevel"/>
    <w:tmpl w:val="AC2CB3CE"/>
    <w:lvl w:ilvl="0" w:tplc="9C2CF1B8">
      <w:start w:val="1"/>
      <w:numFmt w:val="decimal"/>
      <w:lvlText w:val="%1）"/>
      <w:lvlJc w:val="left"/>
      <w:pPr>
        <w:ind w:left="108" w:hanging="393"/>
      </w:pPr>
      <w:rPr>
        <w:rFonts w:ascii="Arial" w:eastAsia="Arial" w:hAnsi="Arial" w:cs="Arial" w:hint="default"/>
        <w:b w:val="0"/>
        <w:bCs w:val="0"/>
        <w:i w:val="0"/>
        <w:iCs w:val="0"/>
        <w:spacing w:val="-2"/>
        <w:w w:val="100"/>
        <w:sz w:val="22"/>
        <w:szCs w:val="22"/>
        <w:lang w:val="en-US" w:eastAsia="zh-CN" w:bidi="ar-SA"/>
      </w:rPr>
    </w:lvl>
    <w:lvl w:ilvl="1" w:tplc="A738AE68">
      <w:numFmt w:val="bullet"/>
      <w:lvlText w:val="•"/>
      <w:lvlJc w:val="left"/>
      <w:pPr>
        <w:ind w:left="761" w:hanging="393"/>
      </w:pPr>
      <w:rPr>
        <w:rFonts w:hint="default"/>
        <w:lang w:val="en-US" w:eastAsia="zh-CN" w:bidi="ar-SA"/>
      </w:rPr>
    </w:lvl>
    <w:lvl w:ilvl="2" w:tplc="56124AD8">
      <w:numFmt w:val="bullet"/>
      <w:lvlText w:val="•"/>
      <w:lvlJc w:val="left"/>
      <w:pPr>
        <w:ind w:left="1423" w:hanging="393"/>
      </w:pPr>
      <w:rPr>
        <w:rFonts w:hint="default"/>
        <w:lang w:val="en-US" w:eastAsia="zh-CN" w:bidi="ar-SA"/>
      </w:rPr>
    </w:lvl>
    <w:lvl w:ilvl="3" w:tplc="A46EBE6A">
      <w:numFmt w:val="bullet"/>
      <w:lvlText w:val="•"/>
      <w:lvlJc w:val="left"/>
      <w:pPr>
        <w:ind w:left="2084" w:hanging="393"/>
      </w:pPr>
      <w:rPr>
        <w:rFonts w:hint="default"/>
        <w:lang w:val="en-US" w:eastAsia="zh-CN" w:bidi="ar-SA"/>
      </w:rPr>
    </w:lvl>
    <w:lvl w:ilvl="4" w:tplc="79BED286">
      <w:numFmt w:val="bullet"/>
      <w:lvlText w:val="•"/>
      <w:lvlJc w:val="left"/>
      <w:pPr>
        <w:ind w:left="2746" w:hanging="393"/>
      </w:pPr>
      <w:rPr>
        <w:rFonts w:hint="default"/>
        <w:lang w:val="en-US" w:eastAsia="zh-CN" w:bidi="ar-SA"/>
      </w:rPr>
    </w:lvl>
    <w:lvl w:ilvl="5" w:tplc="04B01642">
      <w:numFmt w:val="bullet"/>
      <w:lvlText w:val="•"/>
      <w:lvlJc w:val="left"/>
      <w:pPr>
        <w:ind w:left="3407" w:hanging="393"/>
      </w:pPr>
      <w:rPr>
        <w:rFonts w:hint="default"/>
        <w:lang w:val="en-US" w:eastAsia="zh-CN" w:bidi="ar-SA"/>
      </w:rPr>
    </w:lvl>
    <w:lvl w:ilvl="6" w:tplc="42BC91D6">
      <w:numFmt w:val="bullet"/>
      <w:lvlText w:val="•"/>
      <w:lvlJc w:val="left"/>
      <w:pPr>
        <w:ind w:left="4069" w:hanging="393"/>
      </w:pPr>
      <w:rPr>
        <w:rFonts w:hint="default"/>
        <w:lang w:val="en-US" w:eastAsia="zh-CN" w:bidi="ar-SA"/>
      </w:rPr>
    </w:lvl>
    <w:lvl w:ilvl="7" w:tplc="29DC698C">
      <w:numFmt w:val="bullet"/>
      <w:lvlText w:val="•"/>
      <w:lvlJc w:val="left"/>
      <w:pPr>
        <w:ind w:left="4730" w:hanging="393"/>
      </w:pPr>
      <w:rPr>
        <w:rFonts w:hint="default"/>
        <w:lang w:val="en-US" w:eastAsia="zh-CN" w:bidi="ar-SA"/>
      </w:rPr>
    </w:lvl>
    <w:lvl w:ilvl="8" w:tplc="A2A4E604">
      <w:numFmt w:val="bullet"/>
      <w:lvlText w:val="•"/>
      <w:lvlJc w:val="left"/>
      <w:pPr>
        <w:ind w:left="5392" w:hanging="393"/>
      </w:pPr>
      <w:rPr>
        <w:rFonts w:hint="default"/>
        <w:lang w:val="en-US" w:eastAsia="zh-CN" w:bidi="ar-SA"/>
      </w:rPr>
    </w:lvl>
  </w:abstractNum>
  <w:abstractNum w:abstractNumId="26" w15:restartNumberingAfterBreak="0">
    <w:nsid w:val="4D533130"/>
    <w:multiLevelType w:val="multilevel"/>
    <w:tmpl w:val="3260F800"/>
    <w:lvl w:ilvl="0">
      <w:start w:val="1"/>
      <w:numFmt w:val="decimal"/>
      <w:lvlText w:val="%1"/>
      <w:lvlJc w:val="left"/>
      <w:pPr>
        <w:ind w:left="1069" w:hanging="360"/>
        <w:jc w:val="right"/>
      </w:pPr>
      <w:rPr>
        <w:rFonts w:ascii="Arial" w:eastAsia="Arial" w:hAnsi="Arial" w:cs="Arial" w:hint="default"/>
        <w:b w:val="0"/>
        <w:bCs w:val="0"/>
        <w:i w:val="0"/>
        <w:iCs w:val="0"/>
        <w:spacing w:val="0"/>
        <w:w w:val="114"/>
        <w:sz w:val="24"/>
        <w:szCs w:val="24"/>
        <w:lang w:val="en-US" w:eastAsia="zh-CN" w:bidi="ar-SA"/>
      </w:rPr>
    </w:lvl>
    <w:lvl w:ilvl="1">
      <w:start w:val="1"/>
      <w:numFmt w:val="decimal"/>
      <w:lvlText w:val="%1-%2"/>
      <w:lvlJc w:val="left"/>
      <w:pPr>
        <w:ind w:left="877" w:hanging="452"/>
      </w:pPr>
      <w:rPr>
        <w:rFonts w:ascii="Arial" w:eastAsia="Arial" w:hAnsi="Arial" w:cs="Arial" w:hint="default"/>
        <w:b w:val="0"/>
        <w:bCs w:val="0"/>
        <w:i w:val="0"/>
        <w:iCs w:val="0"/>
        <w:spacing w:val="-2"/>
        <w:w w:val="108"/>
        <w:sz w:val="24"/>
        <w:szCs w:val="24"/>
        <w:lang w:val="en-US" w:eastAsia="zh-CN" w:bidi="ar-SA"/>
      </w:rPr>
    </w:lvl>
    <w:lvl w:ilvl="2">
      <w:start w:val="2"/>
      <w:numFmt w:val="decimal"/>
      <w:lvlText w:val="%3."/>
      <w:lvlJc w:val="left"/>
      <w:pPr>
        <w:ind w:left="426" w:hanging="229"/>
      </w:pPr>
      <w:rPr>
        <w:rFonts w:ascii="Arial" w:eastAsia="Arial" w:hAnsi="Arial" w:cs="Arial" w:hint="default"/>
        <w:b w:val="0"/>
        <w:bCs w:val="0"/>
        <w:i w:val="0"/>
        <w:iCs w:val="0"/>
        <w:spacing w:val="-2"/>
        <w:w w:val="114"/>
        <w:sz w:val="22"/>
        <w:szCs w:val="22"/>
        <w:lang w:val="en-US" w:eastAsia="zh-CN" w:bidi="ar-SA"/>
      </w:rPr>
    </w:lvl>
    <w:lvl w:ilvl="3">
      <w:numFmt w:val="bullet"/>
      <w:lvlText w:val="•"/>
      <w:lvlJc w:val="left"/>
      <w:pPr>
        <w:ind w:left="2168" w:hanging="229"/>
      </w:pPr>
      <w:rPr>
        <w:rFonts w:hint="default"/>
        <w:lang w:val="en-US" w:eastAsia="zh-CN" w:bidi="ar-SA"/>
      </w:rPr>
    </w:lvl>
    <w:lvl w:ilvl="4">
      <w:numFmt w:val="bullet"/>
      <w:lvlText w:val="•"/>
      <w:lvlJc w:val="left"/>
      <w:pPr>
        <w:ind w:left="3276" w:hanging="229"/>
      </w:pPr>
      <w:rPr>
        <w:rFonts w:hint="default"/>
        <w:lang w:val="en-US" w:eastAsia="zh-CN" w:bidi="ar-SA"/>
      </w:rPr>
    </w:lvl>
    <w:lvl w:ilvl="5">
      <w:numFmt w:val="bullet"/>
      <w:lvlText w:val="•"/>
      <w:lvlJc w:val="left"/>
      <w:pPr>
        <w:ind w:left="4384" w:hanging="229"/>
      </w:pPr>
      <w:rPr>
        <w:rFonts w:hint="default"/>
        <w:lang w:val="en-US" w:eastAsia="zh-CN" w:bidi="ar-SA"/>
      </w:rPr>
    </w:lvl>
    <w:lvl w:ilvl="6">
      <w:numFmt w:val="bullet"/>
      <w:lvlText w:val="•"/>
      <w:lvlJc w:val="left"/>
      <w:pPr>
        <w:ind w:left="5492" w:hanging="229"/>
      </w:pPr>
      <w:rPr>
        <w:rFonts w:hint="default"/>
        <w:lang w:val="en-US" w:eastAsia="zh-CN" w:bidi="ar-SA"/>
      </w:rPr>
    </w:lvl>
    <w:lvl w:ilvl="7">
      <w:numFmt w:val="bullet"/>
      <w:lvlText w:val="•"/>
      <w:lvlJc w:val="left"/>
      <w:pPr>
        <w:ind w:left="6600" w:hanging="229"/>
      </w:pPr>
      <w:rPr>
        <w:rFonts w:hint="default"/>
        <w:lang w:val="en-US" w:eastAsia="zh-CN" w:bidi="ar-SA"/>
      </w:rPr>
    </w:lvl>
    <w:lvl w:ilvl="8">
      <w:numFmt w:val="bullet"/>
      <w:lvlText w:val="•"/>
      <w:lvlJc w:val="left"/>
      <w:pPr>
        <w:ind w:left="7708" w:hanging="229"/>
      </w:pPr>
      <w:rPr>
        <w:rFonts w:hint="default"/>
        <w:lang w:val="en-US" w:eastAsia="zh-CN" w:bidi="ar-SA"/>
      </w:rPr>
    </w:lvl>
  </w:abstractNum>
  <w:abstractNum w:abstractNumId="27" w15:restartNumberingAfterBreak="0">
    <w:nsid w:val="4E8E756F"/>
    <w:multiLevelType w:val="hybridMultilevel"/>
    <w:tmpl w:val="EF4A8B02"/>
    <w:lvl w:ilvl="0" w:tplc="3C5CE92C">
      <w:start w:val="1"/>
      <w:numFmt w:val="decimal"/>
      <w:lvlText w:val="（%1）"/>
      <w:lvlJc w:val="left"/>
      <w:pPr>
        <w:ind w:left="740" w:hanging="633"/>
      </w:pPr>
      <w:rPr>
        <w:rFonts w:ascii="宋体" w:eastAsia="宋体" w:hAnsi="宋体" w:cs="宋体" w:hint="default"/>
        <w:b w:val="0"/>
        <w:bCs w:val="0"/>
        <w:i w:val="0"/>
        <w:iCs w:val="0"/>
        <w:spacing w:val="-2"/>
        <w:w w:val="100"/>
        <w:sz w:val="22"/>
        <w:szCs w:val="22"/>
        <w:lang w:val="en-US" w:eastAsia="zh-CN" w:bidi="ar-SA"/>
      </w:rPr>
    </w:lvl>
    <w:lvl w:ilvl="1" w:tplc="FC52587C">
      <w:numFmt w:val="bullet"/>
      <w:lvlText w:val="•"/>
      <w:lvlJc w:val="left"/>
      <w:pPr>
        <w:ind w:left="1419" w:hanging="633"/>
      </w:pPr>
      <w:rPr>
        <w:rFonts w:hint="default"/>
        <w:lang w:val="en-US" w:eastAsia="zh-CN" w:bidi="ar-SA"/>
      </w:rPr>
    </w:lvl>
    <w:lvl w:ilvl="2" w:tplc="01021E3C">
      <w:numFmt w:val="bullet"/>
      <w:lvlText w:val="•"/>
      <w:lvlJc w:val="left"/>
      <w:pPr>
        <w:ind w:left="2098" w:hanging="633"/>
      </w:pPr>
      <w:rPr>
        <w:rFonts w:hint="default"/>
        <w:lang w:val="en-US" w:eastAsia="zh-CN" w:bidi="ar-SA"/>
      </w:rPr>
    </w:lvl>
    <w:lvl w:ilvl="3" w:tplc="42680540">
      <w:numFmt w:val="bullet"/>
      <w:lvlText w:val="•"/>
      <w:lvlJc w:val="left"/>
      <w:pPr>
        <w:ind w:left="2777" w:hanging="633"/>
      </w:pPr>
      <w:rPr>
        <w:rFonts w:hint="default"/>
        <w:lang w:val="en-US" w:eastAsia="zh-CN" w:bidi="ar-SA"/>
      </w:rPr>
    </w:lvl>
    <w:lvl w:ilvl="4" w:tplc="C09A8EE6">
      <w:numFmt w:val="bullet"/>
      <w:lvlText w:val="•"/>
      <w:lvlJc w:val="left"/>
      <w:pPr>
        <w:ind w:left="3456" w:hanging="633"/>
      </w:pPr>
      <w:rPr>
        <w:rFonts w:hint="default"/>
        <w:lang w:val="en-US" w:eastAsia="zh-CN" w:bidi="ar-SA"/>
      </w:rPr>
    </w:lvl>
    <w:lvl w:ilvl="5" w:tplc="9DAAF75E">
      <w:numFmt w:val="bullet"/>
      <w:lvlText w:val="•"/>
      <w:lvlJc w:val="left"/>
      <w:pPr>
        <w:ind w:left="4135" w:hanging="633"/>
      </w:pPr>
      <w:rPr>
        <w:rFonts w:hint="default"/>
        <w:lang w:val="en-US" w:eastAsia="zh-CN" w:bidi="ar-SA"/>
      </w:rPr>
    </w:lvl>
    <w:lvl w:ilvl="6" w:tplc="8E9ED9B4">
      <w:numFmt w:val="bullet"/>
      <w:lvlText w:val="•"/>
      <w:lvlJc w:val="left"/>
      <w:pPr>
        <w:ind w:left="4814" w:hanging="633"/>
      </w:pPr>
      <w:rPr>
        <w:rFonts w:hint="default"/>
        <w:lang w:val="en-US" w:eastAsia="zh-CN" w:bidi="ar-SA"/>
      </w:rPr>
    </w:lvl>
    <w:lvl w:ilvl="7" w:tplc="8164543A">
      <w:numFmt w:val="bullet"/>
      <w:lvlText w:val="•"/>
      <w:lvlJc w:val="left"/>
      <w:pPr>
        <w:ind w:left="5493" w:hanging="633"/>
      </w:pPr>
      <w:rPr>
        <w:rFonts w:hint="default"/>
        <w:lang w:val="en-US" w:eastAsia="zh-CN" w:bidi="ar-SA"/>
      </w:rPr>
    </w:lvl>
    <w:lvl w:ilvl="8" w:tplc="C78242FA">
      <w:numFmt w:val="bullet"/>
      <w:lvlText w:val="•"/>
      <w:lvlJc w:val="left"/>
      <w:pPr>
        <w:ind w:left="6172" w:hanging="633"/>
      </w:pPr>
      <w:rPr>
        <w:rFonts w:hint="default"/>
        <w:lang w:val="en-US" w:eastAsia="zh-CN" w:bidi="ar-SA"/>
      </w:rPr>
    </w:lvl>
  </w:abstractNum>
  <w:abstractNum w:abstractNumId="28" w15:restartNumberingAfterBreak="0">
    <w:nsid w:val="4F651DA2"/>
    <w:multiLevelType w:val="multilevel"/>
    <w:tmpl w:val="CA3C0838"/>
    <w:lvl w:ilvl="0">
      <w:start w:val="1"/>
      <w:numFmt w:val="decimal"/>
      <w:lvlText w:val="%1"/>
      <w:lvlJc w:val="left"/>
      <w:pPr>
        <w:ind w:left="1069" w:hanging="360"/>
      </w:pPr>
      <w:rPr>
        <w:rFonts w:ascii="Arial" w:eastAsia="Arial" w:hAnsi="Arial" w:cs="Arial" w:hint="default"/>
        <w:b w:val="0"/>
        <w:bCs w:val="0"/>
        <w:i w:val="0"/>
        <w:iCs w:val="0"/>
        <w:spacing w:val="0"/>
        <w:w w:val="114"/>
        <w:sz w:val="24"/>
        <w:szCs w:val="24"/>
        <w:lang w:val="en-US" w:eastAsia="zh-CN" w:bidi="ar-SA"/>
      </w:rPr>
    </w:lvl>
    <w:lvl w:ilvl="1">
      <w:start w:val="1"/>
      <w:numFmt w:val="decimal"/>
      <w:lvlText w:val="%1-%2"/>
      <w:lvlJc w:val="left"/>
      <w:pPr>
        <w:ind w:left="1220" w:hanging="512"/>
      </w:pPr>
      <w:rPr>
        <w:rFonts w:ascii="Arial" w:eastAsia="Arial" w:hAnsi="Arial" w:cs="Arial" w:hint="default"/>
        <w:b w:val="0"/>
        <w:bCs w:val="0"/>
        <w:i w:val="0"/>
        <w:iCs w:val="0"/>
        <w:spacing w:val="-2"/>
        <w:w w:val="108"/>
        <w:sz w:val="24"/>
        <w:szCs w:val="24"/>
        <w:lang w:val="en-US" w:eastAsia="zh-CN" w:bidi="ar-SA"/>
      </w:rPr>
    </w:lvl>
    <w:lvl w:ilvl="2">
      <w:start w:val="1"/>
      <w:numFmt w:val="decimal"/>
      <w:lvlText w:val="%1-%2-%3"/>
      <w:lvlJc w:val="left"/>
      <w:pPr>
        <w:ind w:left="1460" w:hanging="752"/>
      </w:pPr>
      <w:rPr>
        <w:rFonts w:ascii="Arial" w:eastAsia="Arial" w:hAnsi="Arial" w:cs="Arial" w:hint="default"/>
        <w:b w:val="0"/>
        <w:bCs w:val="0"/>
        <w:i w:val="0"/>
        <w:iCs w:val="0"/>
        <w:spacing w:val="-2"/>
        <w:w w:val="108"/>
        <w:sz w:val="24"/>
        <w:szCs w:val="24"/>
        <w:lang w:val="en-US" w:eastAsia="zh-CN" w:bidi="ar-SA"/>
      </w:rPr>
    </w:lvl>
    <w:lvl w:ilvl="3">
      <w:start w:val="1"/>
      <w:numFmt w:val="decimal"/>
      <w:lvlText w:val="%4."/>
      <w:lvlJc w:val="left"/>
      <w:pPr>
        <w:ind w:left="1418" w:hanging="229"/>
      </w:pPr>
      <w:rPr>
        <w:rFonts w:ascii="Arial" w:eastAsia="Arial" w:hAnsi="Arial" w:cs="Arial" w:hint="default"/>
        <w:b w:val="0"/>
        <w:bCs w:val="0"/>
        <w:i w:val="0"/>
        <w:iCs w:val="0"/>
        <w:spacing w:val="-2"/>
        <w:w w:val="114"/>
        <w:sz w:val="22"/>
        <w:szCs w:val="22"/>
        <w:lang w:val="en-US" w:eastAsia="zh-CN" w:bidi="ar-SA"/>
      </w:rPr>
    </w:lvl>
    <w:lvl w:ilvl="4">
      <w:numFmt w:val="bullet"/>
      <w:lvlText w:val="•"/>
      <w:lvlJc w:val="left"/>
      <w:pPr>
        <w:ind w:left="1460" w:hanging="229"/>
      </w:pPr>
      <w:rPr>
        <w:rFonts w:hint="default"/>
        <w:lang w:val="en-US" w:eastAsia="zh-CN" w:bidi="ar-SA"/>
      </w:rPr>
    </w:lvl>
    <w:lvl w:ilvl="5">
      <w:numFmt w:val="bullet"/>
      <w:lvlText w:val="•"/>
      <w:lvlJc w:val="left"/>
      <w:pPr>
        <w:ind w:left="2965" w:hanging="229"/>
      </w:pPr>
      <w:rPr>
        <w:rFonts w:hint="default"/>
        <w:lang w:val="en-US" w:eastAsia="zh-CN" w:bidi="ar-SA"/>
      </w:rPr>
    </w:lvl>
    <w:lvl w:ilvl="6">
      <w:numFmt w:val="bullet"/>
      <w:lvlText w:val="•"/>
      <w:lvlJc w:val="left"/>
      <w:pPr>
        <w:ind w:left="4470" w:hanging="229"/>
      </w:pPr>
      <w:rPr>
        <w:rFonts w:hint="default"/>
        <w:lang w:val="en-US" w:eastAsia="zh-CN" w:bidi="ar-SA"/>
      </w:rPr>
    </w:lvl>
    <w:lvl w:ilvl="7">
      <w:numFmt w:val="bullet"/>
      <w:lvlText w:val="•"/>
      <w:lvlJc w:val="left"/>
      <w:pPr>
        <w:ind w:left="5975" w:hanging="229"/>
      </w:pPr>
      <w:rPr>
        <w:rFonts w:hint="default"/>
        <w:lang w:val="en-US" w:eastAsia="zh-CN" w:bidi="ar-SA"/>
      </w:rPr>
    </w:lvl>
    <w:lvl w:ilvl="8">
      <w:numFmt w:val="bullet"/>
      <w:lvlText w:val="•"/>
      <w:lvlJc w:val="left"/>
      <w:pPr>
        <w:ind w:left="7480" w:hanging="229"/>
      </w:pPr>
      <w:rPr>
        <w:rFonts w:hint="default"/>
        <w:lang w:val="en-US" w:eastAsia="zh-CN" w:bidi="ar-SA"/>
      </w:rPr>
    </w:lvl>
  </w:abstractNum>
  <w:abstractNum w:abstractNumId="29" w15:restartNumberingAfterBreak="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543B34DF"/>
    <w:multiLevelType w:val="multilevel"/>
    <w:tmpl w:val="9B8A8476"/>
    <w:lvl w:ilvl="0">
      <w:start w:val="1"/>
      <w:numFmt w:val="decimal"/>
      <w:lvlText w:val="%1"/>
      <w:lvlJc w:val="left"/>
      <w:pPr>
        <w:ind w:left="1069" w:hanging="360"/>
      </w:pPr>
      <w:rPr>
        <w:rFonts w:ascii="Arial" w:eastAsia="Arial" w:hAnsi="Arial" w:cs="Arial" w:hint="default"/>
        <w:b w:val="0"/>
        <w:bCs w:val="0"/>
        <w:i w:val="0"/>
        <w:iCs w:val="0"/>
        <w:spacing w:val="0"/>
        <w:w w:val="114"/>
        <w:sz w:val="24"/>
        <w:szCs w:val="24"/>
        <w:lang w:val="en-US" w:eastAsia="zh-CN" w:bidi="ar-SA"/>
      </w:rPr>
    </w:lvl>
    <w:lvl w:ilvl="1">
      <w:start w:val="1"/>
      <w:numFmt w:val="decimal"/>
      <w:lvlText w:val="%1.%2"/>
      <w:lvlJc w:val="left"/>
      <w:pPr>
        <w:ind w:left="1784" w:hanging="720"/>
      </w:pPr>
      <w:rPr>
        <w:rFonts w:ascii="Arial" w:eastAsia="Arial" w:hAnsi="Arial" w:cs="Arial" w:hint="default"/>
        <w:b w:val="0"/>
        <w:bCs w:val="0"/>
        <w:i w:val="0"/>
        <w:iCs w:val="0"/>
        <w:spacing w:val="-2"/>
        <w:w w:val="114"/>
        <w:sz w:val="24"/>
        <w:szCs w:val="24"/>
        <w:lang w:val="en-US" w:eastAsia="zh-CN" w:bidi="ar-SA"/>
      </w:rPr>
    </w:lvl>
    <w:lvl w:ilvl="2">
      <w:start w:val="1"/>
      <w:numFmt w:val="decimal"/>
      <w:lvlText w:val="%1.%2.%3"/>
      <w:lvlJc w:val="left"/>
      <w:pPr>
        <w:ind w:left="2689" w:hanging="845"/>
      </w:pPr>
      <w:rPr>
        <w:rFonts w:ascii="Arial" w:eastAsia="Arial" w:hAnsi="Arial" w:cs="Arial" w:hint="default"/>
        <w:b w:val="0"/>
        <w:bCs w:val="0"/>
        <w:i w:val="0"/>
        <w:iCs w:val="0"/>
        <w:spacing w:val="-2"/>
        <w:w w:val="114"/>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3847" w:hanging="845"/>
      </w:pPr>
      <w:rPr>
        <w:rFonts w:hint="default"/>
        <w:lang w:val="en-US" w:eastAsia="zh-CN" w:bidi="ar-SA"/>
      </w:rPr>
    </w:lvl>
    <w:lvl w:ilvl="5">
      <w:numFmt w:val="bullet"/>
      <w:lvlText w:val="•"/>
      <w:lvlJc w:val="left"/>
      <w:pPr>
        <w:ind w:left="4954" w:hanging="845"/>
      </w:pPr>
      <w:rPr>
        <w:rFonts w:hint="default"/>
        <w:lang w:val="en-US" w:eastAsia="zh-CN" w:bidi="ar-SA"/>
      </w:rPr>
    </w:lvl>
    <w:lvl w:ilvl="6">
      <w:numFmt w:val="bullet"/>
      <w:lvlText w:val="•"/>
      <w:lvlJc w:val="left"/>
      <w:pPr>
        <w:ind w:left="6061" w:hanging="845"/>
      </w:pPr>
      <w:rPr>
        <w:rFonts w:hint="default"/>
        <w:lang w:val="en-US" w:eastAsia="zh-CN" w:bidi="ar-SA"/>
      </w:rPr>
    </w:lvl>
    <w:lvl w:ilvl="7">
      <w:numFmt w:val="bullet"/>
      <w:lvlText w:val="•"/>
      <w:lvlJc w:val="left"/>
      <w:pPr>
        <w:ind w:left="7168" w:hanging="845"/>
      </w:pPr>
      <w:rPr>
        <w:rFonts w:hint="default"/>
        <w:lang w:val="en-US" w:eastAsia="zh-CN" w:bidi="ar-SA"/>
      </w:rPr>
    </w:lvl>
    <w:lvl w:ilvl="8">
      <w:numFmt w:val="bullet"/>
      <w:lvlText w:val="•"/>
      <w:lvlJc w:val="left"/>
      <w:pPr>
        <w:ind w:left="8275" w:hanging="845"/>
      </w:pPr>
      <w:rPr>
        <w:rFonts w:hint="default"/>
        <w:lang w:val="en-US" w:eastAsia="zh-CN" w:bidi="ar-SA"/>
      </w:rPr>
    </w:lvl>
  </w:abstractNum>
  <w:abstractNum w:abstractNumId="31" w15:restartNumberingAfterBreak="0">
    <w:nsid w:val="5A8A2394"/>
    <w:multiLevelType w:val="hybridMultilevel"/>
    <w:tmpl w:val="5722065E"/>
    <w:lvl w:ilvl="0" w:tplc="AF2A887C">
      <w:start w:val="1"/>
      <w:numFmt w:val="decimal"/>
      <w:lvlText w:val="%1."/>
      <w:lvlJc w:val="left"/>
      <w:pPr>
        <w:ind w:left="1465" w:hanging="348"/>
      </w:pPr>
      <w:rPr>
        <w:rFonts w:ascii="Arial" w:eastAsia="Arial" w:hAnsi="Arial" w:cs="Arial" w:hint="default"/>
        <w:b w:val="0"/>
        <w:bCs w:val="0"/>
        <w:i w:val="0"/>
        <w:iCs w:val="0"/>
        <w:spacing w:val="-2"/>
        <w:w w:val="114"/>
        <w:sz w:val="24"/>
        <w:szCs w:val="24"/>
        <w:lang w:val="en-US" w:eastAsia="zh-CN" w:bidi="ar-SA"/>
      </w:rPr>
    </w:lvl>
    <w:lvl w:ilvl="1" w:tplc="A3183E98">
      <w:numFmt w:val="bullet"/>
      <w:lvlText w:val="•"/>
      <w:lvlJc w:val="left"/>
      <w:pPr>
        <w:ind w:left="2363" w:hanging="348"/>
      </w:pPr>
      <w:rPr>
        <w:rFonts w:hint="default"/>
        <w:lang w:val="en-US" w:eastAsia="zh-CN" w:bidi="ar-SA"/>
      </w:rPr>
    </w:lvl>
    <w:lvl w:ilvl="2" w:tplc="AD6A635E">
      <w:numFmt w:val="bullet"/>
      <w:lvlText w:val="•"/>
      <w:lvlJc w:val="left"/>
      <w:pPr>
        <w:ind w:left="3266" w:hanging="348"/>
      </w:pPr>
      <w:rPr>
        <w:rFonts w:hint="default"/>
        <w:lang w:val="en-US" w:eastAsia="zh-CN" w:bidi="ar-SA"/>
      </w:rPr>
    </w:lvl>
    <w:lvl w:ilvl="3" w:tplc="9AC85E34">
      <w:numFmt w:val="bullet"/>
      <w:lvlText w:val="•"/>
      <w:lvlJc w:val="left"/>
      <w:pPr>
        <w:ind w:left="4169" w:hanging="348"/>
      </w:pPr>
      <w:rPr>
        <w:rFonts w:hint="default"/>
        <w:lang w:val="en-US" w:eastAsia="zh-CN" w:bidi="ar-SA"/>
      </w:rPr>
    </w:lvl>
    <w:lvl w:ilvl="4" w:tplc="5B16C01A">
      <w:numFmt w:val="bullet"/>
      <w:lvlText w:val="•"/>
      <w:lvlJc w:val="left"/>
      <w:pPr>
        <w:ind w:left="5072" w:hanging="348"/>
      </w:pPr>
      <w:rPr>
        <w:rFonts w:hint="default"/>
        <w:lang w:val="en-US" w:eastAsia="zh-CN" w:bidi="ar-SA"/>
      </w:rPr>
    </w:lvl>
    <w:lvl w:ilvl="5" w:tplc="1E2E349A">
      <w:numFmt w:val="bullet"/>
      <w:lvlText w:val="•"/>
      <w:lvlJc w:val="left"/>
      <w:pPr>
        <w:ind w:left="5975" w:hanging="348"/>
      </w:pPr>
      <w:rPr>
        <w:rFonts w:hint="default"/>
        <w:lang w:val="en-US" w:eastAsia="zh-CN" w:bidi="ar-SA"/>
      </w:rPr>
    </w:lvl>
    <w:lvl w:ilvl="6" w:tplc="4F52755A">
      <w:numFmt w:val="bullet"/>
      <w:lvlText w:val="•"/>
      <w:lvlJc w:val="left"/>
      <w:pPr>
        <w:ind w:left="6878" w:hanging="348"/>
      </w:pPr>
      <w:rPr>
        <w:rFonts w:hint="default"/>
        <w:lang w:val="en-US" w:eastAsia="zh-CN" w:bidi="ar-SA"/>
      </w:rPr>
    </w:lvl>
    <w:lvl w:ilvl="7" w:tplc="754AF238">
      <w:numFmt w:val="bullet"/>
      <w:lvlText w:val="•"/>
      <w:lvlJc w:val="left"/>
      <w:pPr>
        <w:ind w:left="7781" w:hanging="348"/>
      </w:pPr>
      <w:rPr>
        <w:rFonts w:hint="default"/>
        <w:lang w:val="en-US" w:eastAsia="zh-CN" w:bidi="ar-SA"/>
      </w:rPr>
    </w:lvl>
    <w:lvl w:ilvl="8" w:tplc="E68E745E">
      <w:numFmt w:val="bullet"/>
      <w:lvlText w:val="•"/>
      <w:lvlJc w:val="left"/>
      <w:pPr>
        <w:ind w:left="8684" w:hanging="348"/>
      </w:pPr>
      <w:rPr>
        <w:rFonts w:hint="default"/>
        <w:lang w:val="en-US" w:eastAsia="zh-CN" w:bidi="ar-SA"/>
      </w:rPr>
    </w:lvl>
  </w:abstractNum>
  <w:abstractNum w:abstractNumId="32" w15:restartNumberingAfterBreak="0">
    <w:nsid w:val="612E658F"/>
    <w:multiLevelType w:val="multilevel"/>
    <w:tmpl w:val="033ECE66"/>
    <w:lvl w:ilvl="0">
      <w:start w:val="1"/>
      <w:numFmt w:val="decimal"/>
      <w:lvlText w:val="%1）"/>
      <w:lvlJc w:val="left"/>
      <w:pPr>
        <w:ind w:left="426" w:hanging="393"/>
      </w:pPr>
      <w:rPr>
        <w:rFonts w:ascii="Arial" w:eastAsia="Arial" w:hAnsi="Arial" w:cs="Arial" w:hint="default"/>
        <w:b w:val="0"/>
        <w:bCs w:val="0"/>
        <w:i w:val="0"/>
        <w:iCs w:val="0"/>
        <w:spacing w:val="-2"/>
        <w:w w:val="100"/>
        <w:sz w:val="22"/>
        <w:szCs w:val="22"/>
        <w:lang w:val="en-US" w:eastAsia="zh-CN" w:bidi="ar-SA"/>
      </w:rPr>
    </w:lvl>
    <w:lvl w:ilvl="1">
      <w:start w:val="1"/>
      <w:numFmt w:val="decimal"/>
      <w:lvlText w:val="%2."/>
      <w:lvlJc w:val="left"/>
      <w:pPr>
        <w:ind w:left="613" w:hanging="317"/>
      </w:pPr>
      <w:rPr>
        <w:rFonts w:ascii="Arial" w:eastAsia="Arial" w:hAnsi="Arial" w:cs="Arial" w:hint="default"/>
        <w:b w:val="0"/>
        <w:bCs w:val="0"/>
        <w:i w:val="0"/>
        <w:iCs w:val="0"/>
        <w:spacing w:val="-46"/>
        <w:w w:val="84"/>
        <w:sz w:val="30"/>
        <w:szCs w:val="30"/>
        <w:lang w:val="en-US" w:eastAsia="zh-CN" w:bidi="ar-SA"/>
      </w:rPr>
    </w:lvl>
    <w:lvl w:ilvl="2">
      <w:start w:val="1"/>
      <w:numFmt w:val="decimal"/>
      <w:lvlText w:val="%2-%3"/>
      <w:lvlJc w:val="left"/>
      <w:pPr>
        <w:ind w:left="426" w:hanging="452"/>
      </w:pPr>
      <w:rPr>
        <w:rFonts w:ascii="Arial" w:eastAsia="Arial" w:hAnsi="Arial" w:cs="Arial" w:hint="default"/>
        <w:b w:val="0"/>
        <w:bCs w:val="0"/>
        <w:i w:val="0"/>
        <w:iCs w:val="0"/>
        <w:spacing w:val="-2"/>
        <w:w w:val="108"/>
        <w:sz w:val="24"/>
        <w:szCs w:val="24"/>
        <w:lang w:val="en-US" w:eastAsia="zh-CN" w:bidi="ar-SA"/>
      </w:rPr>
    </w:lvl>
    <w:lvl w:ilvl="3">
      <w:start w:val="1"/>
      <w:numFmt w:val="decimal"/>
      <w:lvlText w:val="%4."/>
      <w:lvlJc w:val="left"/>
      <w:pPr>
        <w:ind w:left="1135" w:hanging="229"/>
      </w:pPr>
      <w:rPr>
        <w:rFonts w:ascii="Arial" w:eastAsia="Arial" w:hAnsi="Arial" w:cs="Arial" w:hint="default"/>
        <w:b w:val="0"/>
        <w:bCs w:val="0"/>
        <w:i w:val="0"/>
        <w:iCs w:val="0"/>
        <w:spacing w:val="-2"/>
        <w:w w:val="114"/>
        <w:sz w:val="22"/>
        <w:szCs w:val="22"/>
        <w:lang w:val="en-US" w:eastAsia="zh-CN" w:bidi="ar-SA"/>
      </w:rPr>
    </w:lvl>
    <w:lvl w:ilvl="4">
      <w:numFmt w:val="bullet"/>
      <w:lvlText w:val="•"/>
      <w:lvlJc w:val="left"/>
      <w:pPr>
        <w:ind w:left="3336" w:hanging="229"/>
      </w:pPr>
      <w:rPr>
        <w:rFonts w:hint="default"/>
        <w:lang w:val="en-US" w:eastAsia="zh-CN" w:bidi="ar-SA"/>
      </w:rPr>
    </w:lvl>
    <w:lvl w:ilvl="5">
      <w:numFmt w:val="bullet"/>
      <w:lvlText w:val="•"/>
      <w:lvlJc w:val="left"/>
      <w:pPr>
        <w:ind w:left="4434" w:hanging="229"/>
      </w:pPr>
      <w:rPr>
        <w:rFonts w:hint="default"/>
        <w:lang w:val="en-US" w:eastAsia="zh-CN" w:bidi="ar-SA"/>
      </w:rPr>
    </w:lvl>
    <w:lvl w:ilvl="6">
      <w:numFmt w:val="bullet"/>
      <w:lvlText w:val="•"/>
      <w:lvlJc w:val="left"/>
      <w:pPr>
        <w:ind w:left="5532" w:hanging="229"/>
      </w:pPr>
      <w:rPr>
        <w:rFonts w:hint="default"/>
        <w:lang w:val="en-US" w:eastAsia="zh-CN" w:bidi="ar-SA"/>
      </w:rPr>
    </w:lvl>
    <w:lvl w:ilvl="7">
      <w:numFmt w:val="bullet"/>
      <w:lvlText w:val="•"/>
      <w:lvlJc w:val="left"/>
      <w:pPr>
        <w:ind w:left="6630" w:hanging="229"/>
      </w:pPr>
      <w:rPr>
        <w:rFonts w:hint="default"/>
        <w:lang w:val="en-US" w:eastAsia="zh-CN" w:bidi="ar-SA"/>
      </w:rPr>
    </w:lvl>
    <w:lvl w:ilvl="8">
      <w:numFmt w:val="bullet"/>
      <w:lvlText w:val="•"/>
      <w:lvlJc w:val="left"/>
      <w:pPr>
        <w:ind w:left="7728" w:hanging="229"/>
      </w:pPr>
      <w:rPr>
        <w:rFonts w:hint="default"/>
        <w:lang w:val="en-US" w:eastAsia="zh-CN" w:bidi="ar-SA"/>
      </w:rPr>
    </w:lvl>
  </w:abstractNum>
  <w:abstractNum w:abstractNumId="33" w15:restartNumberingAfterBreak="0">
    <w:nsid w:val="69873E39"/>
    <w:multiLevelType w:val="hybridMultilevel"/>
    <w:tmpl w:val="AD6C8746"/>
    <w:lvl w:ilvl="0" w:tplc="0F487F12">
      <w:start w:val="1"/>
      <w:numFmt w:val="decimal"/>
      <w:lvlText w:val="（%1）"/>
      <w:lvlJc w:val="left"/>
      <w:pPr>
        <w:ind w:left="1773" w:hanging="633"/>
      </w:pPr>
      <w:rPr>
        <w:rFonts w:ascii="宋体" w:eastAsia="宋体" w:hAnsi="宋体" w:cs="宋体" w:hint="default"/>
        <w:b w:val="0"/>
        <w:bCs w:val="0"/>
        <w:i w:val="0"/>
        <w:iCs w:val="0"/>
        <w:spacing w:val="-2"/>
        <w:w w:val="100"/>
        <w:sz w:val="22"/>
        <w:szCs w:val="22"/>
        <w:lang w:val="en-US" w:eastAsia="zh-CN" w:bidi="ar-SA"/>
      </w:rPr>
    </w:lvl>
    <w:lvl w:ilvl="1" w:tplc="720467F6">
      <w:numFmt w:val="bullet"/>
      <w:lvlText w:val="•"/>
      <w:lvlJc w:val="left"/>
      <w:pPr>
        <w:ind w:left="2651" w:hanging="633"/>
      </w:pPr>
      <w:rPr>
        <w:rFonts w:hint="default"/>
        <w:lang w:val="en-US" w:eastAsia="zh-CN" w:bidi="ar-SA"/>
      </w:rPr>
    </w:lvl>
    <w:lvl w:ilvl="2" w:tplc="B81825BC">
      <w:numFmt w:val="bullet"/>
      <w:lvlText w:val="•"/>
      <w:lvlJc w:val="left"/>
      <w:pPr>
        <w:ind w:left="3522" w:hanging="633"/>
      </w:pPr>
      <w:rPr>
        <w:rFonts w:hint="default"/>
        <w:lang w:val="en-US" w:eastAsia="zh-CN" w:bidi="ar-SA"/>
      </w:rPr>
    </w:lvl>
    <w:lvl w:ilvl="3" w:tplc="E2149B36">
      <w:numFmt w:val="bullet"/>
      <w:lvlText w:val="•"/>
      <w:lvlJc w:val="left"/>
      <w:pPr>
        <w:ind w:left="4393" w:hanging="633"/>
      </w:pPr>
      <w:rPr>
        <w:rFonts w:hint="default"/>
        <w:lang w:val="en-US" w:eastAsia="zh-CN" w:bidi="ar-SA"/>
      </w:rPr>
    </w:lvl>
    <w:lvl w:ilvl="4" w:tplc="E0B8921C">
      <w:numFmt w:val="bullet"/>
      <w:lvlText w:val="•"/>
      <w:lvlJc w:val="left"/>
      <w:pPr>
        <w:ind w:left="5264" w:hanging="633"/>
      </w:pPr>
      <w:rPr>
        <w:rFonts w:hint="default"/>
        <w:lang w:val="en-US" w:eastAsia="zh-CN" w:bidi="ar-SA"/>
      </w:rPr>
    </w:lvl>
    <w:lvl w:ilvl="5" w:tplc="B9EAB5E4">
      <w:numFmt w:val="bullet"/>
      <w:lvlText w:val="•"/>
      <w:lvlJc w:val="left"/>
      <w:pPr>
        <w:ind w:left="6135" w:hanging="633"/>
      </w:pPr>
      <w:rPr>
        <w:rFonts w:hint="default"/>
        <w:lang w:val="en-US" w:eastAsia="zh-CN" w:bidi="ar-SA"/>
      </w:rPr>
    </w:lvl>
    <w:lvl w:ilvl="6" w:tplc="90160F58">
      <w:numFmt w:val="bullet"/>
      <w:lvlText w:val="•"/>
      <w:lvlJc w:val="left"/>
      <w:pPr>
        <w:ind w:left="7006" w:hanging="633"/>
      </w:pPr>
      <w:rPr>
        <w:rFonts w:hint="default"/>
        <w:lang w:val="en-US" w:eastAsia="zh-CN" w:bidi="ar-SA"/>
      </w:rPr>
    </w:lvl>
    <w:lvl w:ilvl="7" w:tplc="2206C652">
      <w:numFmt w:val="bullet"/>
      <w:lvlText w:val="•"/>
      <w:lvlJc w:val="left"/>
      <w:pPr>
        <w:ind w:left="7877" w:hanging="633"/>
      </w:pPr>
      <w:rPr>
        <w:rFonts w:hint="default"/>
        <w:lang w:val="en-US" w:eastAsia="zh-CN" w:bidi="ar-SA"/>
      </w:rPr>
    </w:lvl>
    <w:lvl w:ilvl="8" w:tplc="DE829B06">
      <w:numFmt w:val="bullet"/>
      <w:lvlText w:val="•"/>
      <w:lvlJc w:val="left"/>
      <w:pPr>
        <w:ind w:left="8748" w:hanging="633"/>
      </w:pPr>
      <w:rPr>
        <w:rFonts w:hint="default"/>
        <w:lang w:val="en-US" w:eastAsia="zh-CN" w:bidi="ar-SA"/>
      </w:rPr>
    </w:lvl>
  </w:abstractNum>
  <w:abstractNum w:abstractNumId="34" w15:restartNumberingAfterBreak="0">
    <w:nsid w:val="699676A6"/>
    <w:multiLevelType w:val="hybridMultilevel"/>
    <w:tmpl w:val="1C2AF834"/>
    <w:lvl w:ilvl="0" w:tplc="74A42872">
      <w:start w:val="1"/>
      <w:numFmt w:val="decimal"/>
      <w:lvlText w:val="（%1）"/>
      <w:lvlJc w:val="left"/>
      <w:pPr>
        <w:ind w:left="1344" w:hanging="635"/>
      </w:pPr>
      <w:rPr>
        <w:rFonts w:ascii="宋体" w:eastAsia="宋体" w:hAnsi="宋体" w:cs="宋体" w:hint="default"/>
        <w:b w:val="0"/>
        <w:bCs w:val="0"/>
        <w:i w:val="0"/>
        <w:iCs w:val="0"/>
        <w:spacing w:val="0"/>
        <w:w w:val="100"/>
        <w:sz w:val="22"/>
        <w:szCs w:val="22"/>
        <w:lang w:val="en-US" w:eastAsia="zh-CN" w:bidi="ar-SA"/>
      </w:rPr>
    </w:lvl>
    <w:lvl w:ilvl="1" w:tplc="FB00EE40">
      <w:numFmt w:val="bullet"/>
      <w:lvlText w:val="•"/>
      <w:lvlJc w:val="left"/>
      <w:pPr>
        <w:ind w:left="2255" w:hanging="635"/>
      </w:pPr>
      <w:rPr>
        <w:rFonts w:hint="default"/>
        <w:lang w:val="en-US" w:eastAsia="zh-CN" w:bidi="ar-SA"/>
      </w:rPr>
    </w:lvl>
    <w:lvl w:ilvl="2" w:tplc="8DF0A688">
      <w:numFmt w:val="bullet"/>
      <w:lvlText w:val="•"/>
      <w:lvlJc w:val="left"/>
      <w:pPr>
        <w:ind w:left="3170" w:hanging="635"/>
      </w:pPr>
      <w:rPr>
        <w:rFonts w:hint="default"/>
        <w:lang w:val="en-US" w:eastAsia="zh-CN" w:bidi="ar-SA"/>
      </w:rPr>
    </w:lvl>
    <w:lvl w:ilvl="3" w:tplc="4C5AAA12">
      <w:numFmt w:val="bullet"/>
      <w:lvlText w:val="•"/>
      <w:lvlJc w:val="left"/>
      <w:pPr>
        <w:ind w:left="4085" w:hanging="635"/>
      </w:pPr>
      <w:rPr>
        <w:rFonts w:hint="default"/>
        <w:lang w:val="en-US" w:eastAsia="zh-CN" w:bidi="ar-SA"/>
      </w:rPr>
    </w:lvl>
    <w:lvl w:ilvl="4" w:tplc="F2265464">
      <w:numFmt w:val="bullet"/>
      <w:lvlText w:val="•"/>
      <w:lvlJc w:val="left"/>
      <w:pPr>
        <w:ind w:left="5000" w:hanging="635"/>
      </w:pPr>
      <w:rPr>
        <w:rFonts w:hint="default"/>
        <w:lang w:val="en-US" w:eastAsia="zh-CN" w:bidi="ar-SA"/>
      </w:rPr>
    </w:lvl>
    <w:lvl w:ilvl="5" w:tplc="F14C70BE">
      <w:numFmt w:val="bullet"/>
      <w:lvlText w:val="•"/>
      <w:lvlJc w:val="left"/>
      <w:pPr>
        <w:ind w:left="5915" w:hanging="635"/>
      </w:pPr>
      <w:rPr>
        <w:rFonts w:hint="default"/>
        <w:lang w:val="en-US" w:eastAsia="zh-CN" w:bidi="ar-SA"/>
      </w:rPr>
    </w:lvl>
    <w:lvl w:ilvl="6" w:tplc="C4988B5A">
      <w:numFmt w:val="bullet"/>
      <w:lvlText w:val="•"/>
      <w:lvlJc w:val="left"/>
      <w:pPr>
        <w:ind w:left="6830" w:hanging="635"/>
      </w:pPr>
      <w:rPr>
        <w:rFonts w:hint="default"/>
        <w:lang w:val="en-US" w:eastAsia="zh-CN" w:bidi="ar-SA"/>
      </w:rPr>
    </w:lvl>
    <w:lvl w:ilvl="7" w:tplc="73CCD2F4">
      <w:numFmt w:val="bullet"/>
      <w:lvlText w:val="•"/>
      <w:lvlJc w:val="left"/>
      <w:pPr>
        <w:ind w:left="7745" w:hanging="635"/>
      </w:pPr>
      <w:rPr>
        <w:rFonts w:hint="default"/>
        <w:lang w:val="en-US" w:eastAsia="zh-CN" w:bidi="ar-SA"/>
      </w:rPr>
    </w:lvl>
    <w:lvl w:ilvl="8" w:tplc="6778BDCA">
      <w:numFmt w:val="bullet"/>
      <w:lvlText w:val="•"/>
      <w:lvlJc w:val="left"/>
      <w:pPr>
        <w:ind w:left="8660" w:hanging="635"/>
      </w:pPr>
      <w:rPr>
        <w:rFonts w:hint="default"/>
        <w:lang w:val="en-US" w:eastAsia="zh-CN" w:bidi="ar-SA"/>
      </w:rPr>
    </w:lvl>
  </w:abstractNum>
  <w:abstractNum w:abstractNumId="35" w15:restartNumberingAfterBreak="0">
    <w:nsid w:val="6ADA06F4"/>
    <w:multiLevelType w:val="hybridMultilevel"/>
    <w:tmpl w:val="D292D4E0"/>
    <w:lvl w:ilvl="0" w:tplc="31F85670">
      <w:start w:val="1"/>
      <w:numFmt w:val="decimal"/>
      <w:lvlText w:val="（%1）"/>
      <w:lvlJc w:val="left"/>
      <w:pPr>
        <w:ind w:left="740" w:hanging="633"/>
      </w:pPr>
      <w:rPr>
        <w:rFonts w:ascii="宋体" w:eastAsia="宋体" w:hAnsi="宋体" w:cs="宋体" w:hint="default"/>
        <w:b w:val="0"/>
        <w:bCs w:val="0"/>
        <w:i w:val="0"/>
        <w:iCs w:val="0"/>
        <w:spacing w:val="-2"/>
        <w:w w:val="100"/>
        <w:sz w:val="22"/>
        <w:szCs w:val="22"/>
        <w:lang w:val="en-US" w:eastAsia="zh-CN" w:bidi="ar-SA"/>
      </w:rPr>
    </w:lvl>
    <w:lvl w:ilvl="1" w:tplc="6B02A850">
      <w:numFmt w:val="bullet"/>
      <w:lvlText w:val="•"/>
      <w:lvlJc w:val="left"/>
      <w:pPr>
        <w:ind w:left="1419" w:hanging="633"/>
      </w:pPr>
      <w:rPr>
        <w:rFonts w:hint="default"/>
        <w:lang w:val="en-US" w:eastAsia="zh-CN" w:bidi="ar-SA"/>
      </w:rPr>
    </w:lvl>
    <w:lvl w:ilvl="2" w:tplc="8ADCC444">
      <w:numFmt w:val="bullet"/>
      <w:lvlText w:val="•"/>
      <w:lvlJc w:val="left"/>
      <w:pPr>
        <w:ind w:left="2098" w:hanging="633"/>
      </w:pPr>
      <w:rPr>
        <w:rFonts w:hint="default"/>
        <w:lang w:val="en-US" w:eastAsia="zh-CN" w:bidi="ar-SA"/>
      </w:rPr>
    </w:lvl>
    <w:lvl w:ilvl="3" w:tplc="DD84B2AA">
      <w:numFmt w:val="bullet"/>
      <w:lvlText w:val="•"/>
      <w:lvlJc w:val="left"/>
      <w:pPr>
        <w:ind w:left="2777" w:hanging="633"/>
      </w:pPr>
      <w:rPr>
        <w:rFonts w:hint="default"/>
        <w:lang w:val="en-US" w:eastAsia="zh-CN" w:bidi="ar-SA"/>
      </w:rPr>
    </w:lvl>
    <w:lvl w:ilvl="4" w:tplc="C6A42586">
      <w:numFmt w:val="bullet"/>
      <w:lvlText w:val="•"/>
      <w:lvlJc w:val="left"/>
      <w:pPr>
        <w:ind w:left="3456" w:hanging="633"/>
      </w:pPr>
      <w:rPr>
        <w:rFonts w:hint="default"/>
        <w:lang w:val="en-US" w:eastAsia="zh-CN" w:bidi="ar-SA"/>
      </w:rPr>
    </w:lvl>
    <w:lvl w:ilvl="5" w:tplc="D92AA96A">
      <w:numFmt w:val="bullet"/>
      <w:lvlText w:val="•"/>
      <w:lvlJc w:val="left"/>
      <w:pPr>
        <w:ind w:left="4135" w:hanging="633"/>
      </w:pPr>
      <w:rPr>
        <w:rFonts w:hint="default"/>
        <w:lang w:val="en-US" w:eastAsia="zh-CN" w:bidi="ar-SA"/>
      </w:rPr>
    </w:lvl>
    <w:lvl w:ilvl="6" w:tplc="CC52F4F2">
      <w:numFmt w:val="bullet"/>
      <w:lvlText w:val="•"/>
      <w:lvlJc w:val="left"/>
      <w:pPr>
        <w:ind w:left="4814" w:hanging="633"/>
      </w:pPr>
      <w:rPr>
        <w:rFonts w:hint="default"/>
        <w:lang w:val="en-US" w:eastAsia="zh-CN" w:bidi="ar-SA"/>
      </w:rPr>
    </w:lvl>
    <w:lvl w:ilvl="7" w:tplc="A0F0A732">
      <w:numFmt w:val="bullet"/>
      <w:lvlText w:val="•"/>
      <w:lvlJc w:val="left"/>
      <w:pPr>
        <w:ind w:left="5493" w:hanging="633"/>
      </w:pPr>
      <w:rPr>
        <w:rFonts w:hint="default"/>
        <w:lang w:val="en-US" w:eastAsia="zh-CN" w:bidi="ar-SA"/>
      </w:rPr>
    </w:lvl>
    <w:lvl w:ilvl="8" w:tplc="DADA9F92">
      <w:numFmt w:val="bullet"/>
      <w:lvlText w:val="•"/>
      <w:lvlJc w:val="left"/>
      <w:pPr>
        <w:ind w:left="6172" w:hanging="633"/>
      </w:pPr>
      <w:rPr>
        <w:rFonts w:hint="default"/>
        <w:lang w:val="en-US" w:eastAsia="zh-CN" w:bidi="ar-SA"/>
      </w:rPr>
    </w:lvl>
  </w:abstractNum>
  <w:abstractNum w:abstractNumId="36" w15:restartNumberingAfterBreak="0">
    <w:nsid w:val="6B0E42BB"/>
    <w:multiLevelType w:val="hybridMultilevel"/>
    <w:tmpl w:val="6D4696BE"/>
    <w:lvl w:ilvl="0" w:tplc="5CE2C7D8">
      <w:start w:val="1"/>
      <w:numFmt w:val="decimal"/>
      <w:lvlText w:val="（%1）"/>
      <w:lvlJc w:val="left"/>
      <w:pPr>
        <w:ind w:left="1559" w:hanging="635"/>
      </w:pPr>
      <w:rPr>
        <w:rFonts w:ascii="宋体" w:eastAsia="宋体" w:hAnsi="宋体" w:cs="宋体" w:hint="default"/>
        <w:b w:val="0"/>
        <w:bCs w:val="0"/>
        <w:i w:val="0"/>
        <w:iCs w:val="0"/>
        <w:spacing w:val="-15"/>
        <w:w w:val="100"/>
        <w:sz w:val="22"/>
        <w:szCs w:val="22"/>
        <w:lang w:val="en-US" w:eastAsia="zh-CN" w:bidi="ar-SA"/>
      </w:rPr>
    </w:lvl>
    <w:lvl w:ilvl="1" w:tplc="653293AA">
      <w:numFmt w:val="bullet"/>
      <w:lvlText w:val="•"/>
      <w:lvlJc w:val="left"/>
      <w:pPr>
        <w:ind w:left="2453" w:hanging="635"/>
      </w:pPr>
      <w:rPr>
        <w:rFonts w:hint="default"/>
        <w:lang w:val="en-US" w:eastAsia="zh-CN" w:bidi="ar-SA"/>
      </w:rPr>
    </w:lvl>
    <w:lvl w:ilvl="2" w:tplc="485A22C6">
      <w:numFmt w:val="bullet"/>
      <w:lvlText w:val="•"/>
      <w:lvlJc w:val="left"/>
      <w:pPr>
        <w:ind w:left="3346" w:hanging="635"/>
      </w:pPr>
      <w:rPr>
        <w:rFonts w:hint="default"/>
        <w:lang w:val="en-US" w:eastAsia="zh-CN" w:bidi="ar-SA"/>
      </w:rPr>
    </w:lvl>
    <w:lvl w:ilvl="3" w:tplc="8D9AD434">
      <w:numFmt w:val="bullet"/>
      <w:lvlText w:val="•"/>
      <w:lvlJc w:val="left"/>
      <w:pPr>
        <w:ind w:left="4239" w:hanging="635"/>
      </w:pPr>
      <w:rPr>
        <w:rFonts w:hint="default"/>
        <w:lang w:val="en-US" w:eastAsia="zh-CN" w:bidi="ar-SA"/>
      </w:rPr>
    </w:lvl>
    <w:lvl w:ilvl="4" w:tplc="851CF03A">
      <w:numFmt w:val="bullet"/>
      <w:lvlText w:val="•"/>
      <w:lvlJc w:val="left"/>
      <w:pPr>
        <w:ind w:left="5132" w:hanging="635"/>
      </w:pPr>
      <w:rPr>
        <w:rFonts w:hint="default"/>
        <w:lang w:val="en-US" w:eastAsia="zh-CN" w:bidi="ar-SA"/>
      </w:rPr>
    </w:lvl>
    <w:lvl w:ilvl="5" w:tplc="8C80761A">
      <w:numFmt w:val="bullet"/>
      <w:lvlText w:val="•"/>
      <w:lvlJc w:val="left"/>
      <w:pPr>
        <w:ind w:left="6025" w:hanging="635"/>
      </w:pPr>
      <w:rPr>
        <w:rFonts w:hint="default"/>
        <w:lang w:val="en-US" w:eastAsia="zh-CN" w:bidi="ar-SA"/>
      </w:rPr>
    </w:lvl>
    <w:lvl w:ilvl="6" w:tplc="3F82B4C8">
      <w:numFmt w:val="bullet"/>
      <w:lvlText w:val="•"/>
      <w:lvlJc w:val="left"/>
      <w:pPr>
        <w:ind w:left="6918" w:hanging="635"/>
      </w:pPr>
      <w:rPr>
        <w:rFonts w:hint="default"/>
        <w:lang w:val="en-US" w:eastAsia="zh-CN" w:bidi="ar-SA"/>
      </w:rPr>
    </w:lvl>
    <w:lvl w:ilvl="7" w:tplc="F05220EE">
      <w:numFmt w:val="bullet"/>
      <w:lvlText w:val="•"/>
      <w:lvlJc w:val="left"/>
      <w:pPr>
        <w:ind w:left="7811" w:hanging="635"/>
      </w:pPr>
      <w:rPr>
        <w:rFonts w:hint="default"/>
        <w:lang w:val="en-US" w:eastAsia="zh-CN" w:bidi="ar-SA"/>
      </w:rPr>
    </w:lvl>
    <w:lvl w:ilvl="8" w:tplc="C786E970">
      <w:numFmt w:val="bullet"/>
      <w:lvlText w:val="•"/>
      <w:lvlJc w:val="left"/>
      <w:pPr>
        <w:ind w:left="8704" w:hanging="635"/>
      </w:pPr>
      <w:rPr>
        <w:rFonts w:hint="default"/>
        <w:lang w:val="en-US" w:eastAsia="zh-CN" w:bidi="ar-SA"/>
      </w:rPr>
    </w:lvl>
  </w:abstractNum>
  <w:abstractNum w:abstractNumId="37" w15:restartNumberingAfterBreak="0">
    <w:nsid w:val="6EBA3799"/>
    <w:multiLevelType w:val="hybridMultilevel"/>
    <w:tmpl w:val="4B5C649A"/>
    <w:lvl w:ilvl="0" w:tplc="FC7A994A">
      <w:start w:val="1"/>
      <w:numFmt w:val="decimal"/>
      <w:lvlText w:val="%1"/>
      <w:lvlJc w:val="left"/>
      <w:pPr>
        <w:ind w:left="1134" w:hanging="425"/>
      </w:pPr>
      <w:rPr>
        <w:rFonts w:ascii="Arial" w:eastAsia="Arial" w:hAnsi="Arial" w:cs="Arial" w:hint="default"/>
        <w:b w:val="0"/>
        <w:bCs w:val="0"/>
        <w:i w:val="0"/>
        <w:iCs w:val="0"/>
        <w:spacing w:val="0"/>
        <w:w w:val="114"/>
        <w:sz w:val="24"/>
        <w:szCs w:val="24"/>
        <w:lang w:val="en-US" w:eastAsia="zh-CN" w:bidi="ar-SA"/>
      </w:rPr>
    </w:lvl>
    <w:lvl w:ilvl="1" w:tplc="4538E36C">
      <w:numFmt w:val="bullet"/>
      <w:lvlText w:val="•"/>
      <w:lvlJc w:val="left"/>
      <w:pPr>
        <w:ind w:left="2075" w:hanging="425"/>
      </w:pPr>
      <w:rPr>
        <w:rFonts w:hint="default"/>
        <w:lang w:val="en-US" w:eastAsia="zh-CN" w:bidi="ar-SA"/>
      </w:rPr>
    </w:lvl>
    <w:lvl w:ilvl="2" w:tplc="3D149C20">
      <w:numFmt w:val="bullet"/>
      <w:lvlText w:val="•"/>
      <w:lvlJc w:val="left"/>
      <w:pPr>
        <w:ind w:left="3010" w:hanging="425"/>
      </w:pPr>
      <w:rPr>
        <w:rFonts w:hint="default"/>
        <w:lang w:val="en-US" w:eastAsia="zh-CN" w:bidi="ar-SA"/>
      </w:rPr>
    </w:lvl>
    <w:lvl w:ilvl="3" w:tplc="1ECAA0E2">
      <w:numFmt w:val="bullet"/>
      <w:lvlText w:val="•"/>
      <w:lvlJc w:val="left"/>
      <w:pPr>
        <w:ind w:left="3945" w:hanging="425"/>
      </w:pPr>
      <w:rPr>
        <w:rFonts w:hint="default"/>
        <w:lang w:val="en-US" w:eastAsia="zh-CN" w:bidi="ar-SA"/>
      </w:rPr>
    </w:lvl>
    <w:lvl w:ilvl="4" w:tplc="7DA6CCC8">
      <w:numFmt w:val="bullet"/>
      <w:lvlText w:val="•"/>
      <w:lvlJc w:val="left"/>
      <w:pPr>
        <w:ind w:left="4880" w:hanging="425"/>
      </w:pPr>
      <w:rPr>
        <w:rFonts w:hint="default"/>
        <w:lang w:val="en-US" w:eastAsia="zh-CN" w:bidi="ar-SA"/>
      </w:rPr>
    </w:lvl>
    <w:lvl w:ilvl="5" w:tplc="90F8FEE2">
      <w:numFmt w:val="bullet"/>
      <w:lvlText w:val="•"/>
      <w:lvlJc w:val="left"/>
      <w:pPr>
        <w:ind w:left="5815" w:hanging="425"/>
      </w:pPr>
      <w:rPr>
        <w:rFonts w:hint="default"/>
        <w:lang w:val="en-US" w:eastAsia="zh-CN" w:bidi="ar-SA"/>
      </w:rPr>
    </w:lvl>
    <w:lvl w:ilvl="6" w:tplc="B6160570">
      <w:numFmt w:val="bullet"/>
      <w:lvlText w:val="•"/>
      <w:lvlJc w:val="left"/>
      <w:pPr>
        <w:ind w:left="6750" w:hanging="425"/>
      </w:pPr>
      <w:rPr>
        <w:rFonts w:hint="default"/>
        <w:lang w:val="en-US" w:eastAsia="zh-CN" w:bidi="ar-SA"/>
      </w:rPr>
    </w:lvl>
    <w:lvl w:ilvl="7" w:tplc="F844F8DA">
      <w:numFmt w:val="bullet"/>
      <w:lvlText w:val="•"/>
      <w:lvlJc w:val="left"/>
      <w:pPr>
        <w:ind w:left="7685" w:hanging="425"/>
      </w:pPr>
      <w:rPr>
        <w:rFonts w:hint="default"/>
        <w:lang w:val="en-US" w:eastAsia="zh-CN" w:bidi="ar-SA"/>
      </w:rPr>
    </w:lvl>
    <w:lvl w:ilvl="8" w:tplc="74DA390A">
      <w:numFmt w:val="bullet"/>
      <w:lvlText w:val="•"/>
      <w:lvlJc w:val="left"/>
      <w:pPr>
        <w:ind w:left="8620" w:hanging="425"/>
      </w:pPr>
      <w:rPr>
        <w:rFonts w:hint="default"/>
        <w:lang w:val="en-US" w:eastAsia="zh-CN" w:bidi="ar-SA"/>
      </w:rPr>
    </w:lvl>
  </w:abstractNum>
  <w:abstractNum w:abstractNumId="38" w15:restartNumberingAfterBreak="0">
    <w:nsid w:val="6EED514E"/>
    <w:multiLevelType w:val="multilevel"/>
    <w:tmpl w:val="6EED514E"/>
    <w:lvl w:ilvl="0">
      <w:start w:val="1"/>
      <w:numFmt w:val="decimal"/>
      <w:lvlText w:val="%1）"/>
      <w:lvlJc w:val="left"/>
      <w:pPr>
        <w:tabs>
          <w:tab w:val="left" w:pos="1140"/>
        </w:tabs>
        <w:ind w:left="1140" w:hanging="720"/>
      </w:pPr>
    </w:lvl>
    <w:lvl w:ilvl="1">
      <w:start w:val="7"/>
      <w:numFmt w:val="japaneseCounting"/>
      <w:lvlText w:val="%2、"/>
      <w:lvlJc w:val="left"/>
      <w:pPr>
        <w:ind w:left="1140" w:hanging="720"/>
      </w:p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0164EA0"/>
    <w:multiLevelType w:val="hybridMultilevel"/>
    <w:tmpl w:val="05E8FEAC"/>
    <w:lvl w:ilvl="0" w:tplc="A846F836">
      <w:start w:val="1"/>
      <w:numFmt w:val="decimal"/>
      <w:lvlText w:val="%1."/>
      <w:lvlJc w:val="left"/>
      <w:pPr>
        <w:ind w:left="426" w:hanging="348"/>
      </w:pPr>
      <w:rPr>
        <w:rFonts w:ascii="Arial" w:eastAsia="Arial" w:hAnsi="Arial" w:cs="Arial" w:hint="default"/>
        <w:b w:val="0"/>
        <w:bCs w:val="0"/>
        <w:i w:val="0"/>
        <w:iCs w:val="0"/>
        <w:spacing w:val="-2"/>
        <w:w w:val="105"/>
        <w:sz w:val="24"/>
        <w:szCs w:val="24"/>
        <w:lang w:val="en-US" w:eastAsia="zh-CN" w:bidi="ar-SA"/>
      </w:rPr>
    </w:lvl>
    <w:lvl w:ilvl="1" w:tplc="DB4A3528">
      <w:numFmt w:val="bullet"/>
      <w:lvlText w:val="•"/>
      <w:lvlJc w:val="left"/>
      <w:pPr>
        <w:ind w:left="1370" w:hanging="348"/>
      </w:pPr>
      <w:rPr>
        <w:rFonts w:hint="default"/>
        <w:lang w:val="en-US" w:eastAsia="zh-CN" w:bidi="ar-SA"/>
      </w:rPr>
    </w:lvl>
    <w:lvl w:ilvl="2" w:tplc="AD8C711E">
      <w:numFmt w:val="bullet"/>
      <w:lvlText w:val="•"/>
      <w:lvlJc w:val="left"/>
      <w:pPr>
        <w:ind w:left="2320" w:hanging="348"/>
      </w:pPr>
      <w:rPr>
        <w:rFonts w:hint="default"/>
        <w:lang w:val="en-US" w:eastAsia="zh-CN" w:bidi="ar-SA"/>
      </w:rPr>
    </w:lvl>
    <w:lvl w:ilvl="3" w:tplc="2916AA58">
      <w:numFmt w:val="bullet"/>
      <w:lvlText w:val="•"/>
      <w:lvlJc w:val="left"/>
      <w:pPr>
        <w:ind w:left="3271" w:hanging="348"/>
      </w:pPr>
      <w:rPr>
        <w:rFonts w:hint="default"/>
        <w:lang w:val="en-US" w:eastAsia="zh-CN" w:bidi="ar-SA"/>
      </w:rPr>
    </w:lvl>
    <w:lvl w:ilvl="4" w:tplc="8F008D30">
      <w:numFmt w:val="bullet"/>
      <w:lvlText w:val="•"/>
      <w:lvlJc w:val="left"/>
      <w:pPr>
        <w:ind w:left="4221" w:hanging="348"/>
      </w:pPr>
      <w:rPr>
        <w:rFonts w:hint="default"/>
        <w:lang w:val="en-US" w:eastAsia="zh-CN" w:bidi="ar-SA"/>
      </w:rPr>
    </w:lvl>
    <w:lvl w:ilvl="5" w:tplc="E3829BCE">
      <w:numFmt w:val="bullet"/>
      <w:lvlText w:val="•"/>
      <w:lvlJc w:val="left"/>
      <w:pPr>
        <w:ind w:left="5172" w:hanging="348"/>
      </w:pPr>
      <w:rPr>
        <w:rFonts w:hint="default"/>
        <w:lang w:val="en-US" w:eastAsia="zh-CN" w:bidi="ar-SA"/>
      </w:rPr>
    </w:lvl>
    <w:lvl w:ilvl="6" w:tplc="B33442E8">
      <w:numFmt w:val="bullet"/>
      <w:lvlText w:val="•"/>
      <w:lvlJc w:val="left"/>
      <w:pPr>
        <w:ind w:left="6122" w:hanging="348"/>
      </w:pPr>
      <w:rPr>
        <w:rFonts w:hint="default"/>
        <w:lang w:val="en-US" w:eastAsia="zh-CN" w:bidi="ar-SA"/>
      </w:rPr>
    </w:lvl>
    <w:lvl w:ilvl="7" w:tplc="0E648F2A">
      <w:numFmt w:val="bullet"/>
      <w:lvlText w:val="•"/>
      <w:lvlJc w:val="left"/>
      <w:pPr>
        <w:ind w:left="7072" w:hanging="348"/>
      </w:pPr>
      <w:rPr>
        <w:rFonts w:hint="default"/>
        <w:lang w:val="en-US" w:eastAsia="zh-CN" w:bidi="ar-SA"/>
      </w:rPr>
    </w:lvl>
    <w:lvl w:ilvl="8" w:tplc="BBF2C648">
      <w:numFmt w:val="bullet"/>
      <w:lvlText w:val="•"/>
      <w:lvlJc w:val="left"/>
      <w:pPr>
        <w:ind w:left="8023" w:hanging="348"/>
      </w:pPr>
      <w:rPr>
        <w:rFonts w:hint="default"/>
        <w:lang w:val="en-US" w:eastAsia="zh-CN" w:bidi="ar-SA"/>
      </w:rPr>
    </w:lvl>
  </w:abstractNum>
  <w:abstractNum w:abstractNumId="40" w15:restartNumberingAfterBreak="0">
    <w:nsid w:val="7897016D"/>
    <w:multiLevelType w:val="hybridMultilevel"/>
    <w:tmpl w:val="E7D0D262"/>
    <w:lvl w:ilvl="0" w:tplc="8C44947E">
      <w:start w:val="1"/>
      <w:numFmt w:val="decimal"/>
      <w:lvlText w:val="%1."/>
      <w:lvlJc w:val="left"/>
      <w:pPr>
        <w:ind w:left="426" w:hanging="348"/>
      </w:pPr>
      <w:rPr>
        <w:rFonts w:ascii="Arial" w:eastAsia="Arial" w:hAnsi="Arial" w:cs="Arial" w:hint="default"/>
        <w:b w:val="0"/>
        <w:bCs w:val="0"/>
        <w:i w:val="0"/>
        <w:iCs w:val="0"/>
        <w:spacing w:val="-2"/>
        <w:w w:val="105"/>
        <w:sz w:val="24"/>
        <w:szCs w:val="24"/>
        <w:lang w:val="en-US" w:eastAsia="zh-CN" w:bidi="ar-SA"/>
      </w:rPr>
    </w:lvl>
    <w:lvl w:ilvl="1" w:tplc="1040C7BE">
      <w:numFmt w:val="bullet"/>
      <w:lvlText w:val="•"/>
      <w:lvlJc w:val="left"/>
      <w:pPr>
        <w:ind w:left="1370" w:hanging="348"/>
      </w:pPr>
      <w:rPr>
        <w:rFonts w:hint="default"/>
        <w:lang w:val="en-US" w:eastAsia="zh-CN" w:bidi="ar-SA"/>
      </w:rPr>
    </w:lvl>
    <w:lvl w:ilvl="2" w:tplc="3A4E354E">
      <w:numFmt w:val="bullet"/>
      <w:lvlText w:val="•"/>
      <w:lvlJc w:val="left"/>
      <w:pPr>
        <w:ind w:left="2320" w:hanging="348"/>
      </w:pPr>
      <w:rPr>
        <w:rFonts w:hint="default"/>
        <w:lang w:val="en-US" w:eastAsia="zh-CN" w:bidi="ar-SA"/>
      </w:rPr>
    </w:lvl>
    <w:lvl w:ilvl="3" w:tplc="82E2972C">
      <w:numFmt w:val="bullet"/>
      <w:lvlText w:val="•"/>
      <w:lvlJc w:val="left"/>
      <w:pPr>
        <w:ind w:left="3271" w:hanging="348"/>
      </w:pPr>
      <w:rPr>
        <w:rFonts w:hint="default"/>
        <w:lang w:val="en-US" w:eastAsia="zh-CN" w:bidi="ar-SA"/>
      </w:rPr>
    </w:lvl>
    <w:lvl w:ilvl="4" w:tplc="F1AAB472">
      <w:numFmt w:val="bullet"/>
      <w:lvlText w:val="•"/>
      <w:lvlJc w:val="left"/>
      <w:pPr>
        <w:ind w:left="4221" w:hanging="348"/>
      </w:pPr>
      <w:rPr>
        <w:rFonts w:hint="default"/>
        <w:lang w:val="en-US" w:eastAsia="zh-CN" w:bidi="ar-SA"/>
      </w:rPr>
    </w:lvl>
    <w:lvl w:ilvl="5" w:tplc="F6908E6E">
      <w:numFmt w:val="bullet"/>
      <w:lvlText w:val="•"/>
      <w:lvlJc w:val="left"/>
      <w:pPr>
        <w:ind w:left="5172" w:hanging="348"/>
      </w:pPr>
      <w:rPr>
        <w:rFonts w:hint="default"/>
        <w:lang w:val="en-US" w:eastAsia="zh-CN" w:bidi="ar-SA"/>
      </w:rPr>
    </w:lvl>
    <w:lvl w:ilvl="6" w:tplc="9DB6E63E">
      <w:numFmt w:val="bullet"/>
      <w:lvlText w:val="•"/>
      <w:lvlJc w:val="left"/>
      <w:pPr>
        <w:ind w:left="6122" w:hanging="348"/>
      </w:pPr>
      <w:rPr>
        <w:rFonts w:hint="default"/>
        <w:lang w:val="en-US" w:eastAsia="zh-CN" w:bidi="ar-SA"/>
      </w:rPr>
    </w:lvl>
    <w:lvl w:ilvl="7" w:tplc="9C0C1B72">
      <w:numFmt w:val="bullet"/>
      <w:lvlText w:val="•"/>
      <w:lvlJc w:val="left"/>
      <w:pPr>
        <w:ind w:left="7072" w:hanging="348"/>
      </w:pPr>
      <w:rPr>
        <w:rFonts w:hint="default"/>
        <w:lang w:val="en-US" w:eastAsia="zh-CN" w:bidi="ar-SA"/>
      </w:rPr>
    </w:lvl>
    <w:lvl w:ilvl="8" w:tplc="3C981316">
      <w:numFmt w:val="bullet"/>
      <w:lvlText w:val="•"/>
      <w:lvlJc w:val="left"/>
      <w:pPr>
        <w:ind w:left="8023" w:hanging="348"/>
      </w:pPr>
      <w:rPr>
        <w:rFonts w:hint="default"/>
        <w:lang w:val="en-US" w:eastAsia="zh-CN" w:bidi="ar-SA"/>
      </w:rPr>
    </w:lvl>
  </w:abstractNum>
  <w:abstractNum w:abstractNumId="41" w15:restartNumberingAfterBreak="0">
    <w:nsid w:val="7A0F6431"/>
    <w:multiLevelType w:val="singleLevel"/>
    <w:tmpl w:val="7A0F6431"/>
    <w:lvl w:ilvl="0">
      <w:start w:val="1"/>
      <w:numFmt w:val="decimal"/>
      <w:suff w:val="space"/>
      <w:lvlText w:val="%1."/>
      <w:lvlJc w:val="left"/>
    </w:lvl>
  </w:abstractNum>
  <w:num w:numId="1">
    <w:abstractNumId w:val="31"/>
  </w:num>
  <w:num w:numId="2">
    <w:abstractNumId w:val="24"/>
  </w:num>
  <w:num w:numId="3">
    <w:abstractNumId w:val="40"/>
  </w:num>
  <w:num w:numId="4">
    <w:abstractNumId w:val="23"/>
  </w:num>
  <w:num w:numId="5">
    <w:abstractNumId w:val="32"/>
  </w:num>
  <w:num w:numId="6">
    <w:abstractNumId w:val="39"/>
  </w:num>
  <w:num w:numId="7">
    <w:abstractNumId w:val="19"/>
  </w:num>
  <w:num w:numId="8">
    <w:abstractNumId w:val="16"/>
  </w:num>
  <w:num w:numId="9">
    <w:abstractNumId w:val="33"/>
  </w:num>
  <w:num w:numId="10">
    <w:abstractNumId w:val="26"/>
  </w:num>
  <w:num w:numId="11">
    <w:abstractNumId w:val="20"/>
  </w:num>
  <w:num w:numId="12">
    <w:abstractNumId w:val="36"/>
  </w:num>
  <w:num w:numId="13">
    <w:abstractNumId w:val="11"/>
  </w:num>
  <w:num w:numId="14">
    <w:abstractNumId w:val="34"/>
  </w:num>
  <w:num w:numId="15">
    <w:abstractNumId w:val="28"/>
  </w:num>
  <w:num w:numId="16">
    <w:abstractNumId w:val="25"/>
  </w:num>
  <w:num w:numId="17">
    <w:abstractNumId w:val="30"/>
  </w:num>
  <w:num w:numId="18">
    <w:abstractNumId w:val="37"/>
  </w:num>
  <w:num w:numId="19">
    <w:abstractNumId w:val="21"/>
  </w:num>
  <w:num w:numId="20">
    <w:abstractNumId w:val="27"/>
  </w:num>
  <w:num w:numId="21">
    <w:abstractNumId w:val="35"/>
  </w:num>
  <w:num w:numId="22">
    <w:abstractNumId w:val="15"/>
  </w:num>
  <w:num w:numId="23">
    <w:abstractNumId w:val="18"/>
  </w:num>
  <w:num w:numId="24">
    <w:abstractNumId w:val="22"/>
  </w:num>
  <w:num w:numId="25">
    <w:abstractNumId w:val="17"/>
  </w:num>
  <w:num w:numId="26">
    <w:abstractNumId w:val="9"/>
  </w:num>
  <w:num w:numId="27">
    <w:abstractNumId w:val="8"/>
  </w:num>
  <w:num w:numId="28">
    <w:abstractNumId w:val="12"/>
  </w:num>
  <w:num w:numId="29">
    <w:abstractNumId w:val="6"/>
  </w:num>
  <w:num w:numId="30">
    <w:abstractNumId w:val="10"/>
  </w:num>
  <w:num w:numId="31">
    <w:abstractNumId w:val="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
  </w:num>
  <w:num w:numId="38">
    <w:abstractNumId w:val="5"/>
  </w:num>
  <w:num w:numId="39">
    <w:abstractNumId w:val="3"/>
  </w:num>
  <w:num w:numId="40">
    <w:abstractNumId w:val="2"/>
  </w:num>
  <w:num w:numId="41">
    <w:abstractNumId w:val="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65"/>
    <w:rsid w:val="000913AB"/>
    <w:rsid w:val="002529F3"/>
    <w:rsid w:val="00717389"/>
    <w:rsid w:val="008A4A4B"/>
    <w:rsid w:val="008C77BF"/>
    <w:rsid w:val="00941E65"/>
    <w:rsid w:val="00A41010"/>
    <w:rsid w:val="00A64CF2"/>
    <w:rsid w:val="00D258C6"/>
    <w:rsid w:val="00FF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7C98"/>
  <w15:chartTrackingRefBased/>
  <w15:docId w15:val="{18F4E0C8-2846-47BF-81AA-D3C32148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uiPriority w:val="1"/>
    <w:qFormat/>
    <w:rsid w:val="00941E65"/>
    <w:pPr>
      <w:widowControl w:val="0"/>
      <w:autoSpaceDE w:val="0"/>
      <w:autoSpaceDN w:val="0"/>
    </w:pPr>
    <w:rPr>
      <w:rFonts w:ascii="宋体" w:eastAsia="宋体" w:hAnsi="宋体" w:cs="宋体"/>
      <w:kern w:val="0"/>
      <w:sz w:val="22"/>
    </w:rPr>
  </w:style>
  <w:style w:type="paragraph" w:styleId="11">
    <w:name w:val="heading 1"/>
    <w:basedOn w:val="a6"/>
    <w:link w:val="110"/>
    <w:qFormat/>
    <w:rsid w:val="00941E65"/>
    <w:pPr>
      <w:spacing w:before="137"/>
      <w:ind w:left="1"/>
      <w:jc w:val="center"/>
      <w:outlineLvl w:val="0"/>
    </w:pPr>
    <w:rPr>
      <w:b/>
      <w:bCs/>
      <w:sz w:val="36"/>
      <w:szCs w:val="36"/>
    </w:rPr>
  </w:style>
  <w:style w:type="paragraph" w:styleId="20">
    <w:name w:val="heading 2"/>
    <w:basedOn w:val="a6"/>
    <w:link w:val="21"/>
    <w:uiPriority w:val="9"/>
    <w:qFormat/>
    <w:rsid w:val="00941E65"/>
    <w:pPr>
      <w:ind w:left="1640"/>
      <w:outlineLvl w:val="1"/>
    </w:pPr>
    <w:rPr>
      <w:sz w:val="36"/>
      <w:szCs w:val="36"/>
    </w:rPr>
  </w:style>
  <w:style w:type="paragraph" w:styleId="30">
    <w:name w:val="heading 3"/>
    <w:basedOn w:val="a6"/>
    <w:link w:val="31"/>
    <w:qFormat/>
    <w:rsid w:val="00941E65"/>
    <w:pPr>
      <w:ind w:left="1348"/>
      <w:outlineLvl w:val="2"/>
    </w:pPr>
    <w:rPr>
      <w:b/>
      <w:bCs/>
      <w:sz w:val="32"/>
      <w:szCs w:val="32"/>
    </w:rPr>
  </w:style>
  <w:style w:type="paragraph" w:styleId="4">
    <w:name w:val="heading 4"/>
    <w:basedOn w:val="a6"/>
    <w:link w:val="40"/>
    <w:qFormat/>
    <w:rsid w:val="00941E65"/>
    <w:pPr>
      <w:spacing w:before="280"/>
      <w:ind w:left="709" w:right="548" w:firstLine="638"/>
      <w:outlineLvl w:val="3"/>
    </w:pPr>
    <w:rPr>
      <w:sz w:val="32"/>
      <w:szCs w:val="32"/>
    </w:rPr>
  </w:style>
  <w:style w:type="paragraph" w:styleId="5">
    <w:name w:val="heading 5"/>
    <w:basedOn w:val="a6"/>
    <w:link w:val="50"/>
    <w:qFormat/>
    <w:rsid w:val="00941E65"/>
    <w:pPr>
      <w:ind w:left="-1" w:right="1"/>
      <w:jc w:val="center"/>
      <w:outlineLvl w:val="4"/>
    </w:pPr>
    <w:rPr>
      <w:b/>
      <w:bCs/>
      <w:sz w:val="28"/>
      <w:szCs w:val="28"/>
    </w:rPr>
  </w:style>
  <w:style w:type="paragraph" w:styleId="6">
    <w:name w:val="heading 6"/>
    <w:basedOn w:val="a6"/>
    <w:link w:val="60"/>
    <w:qFormat/>
    <w:rsid w:val="00941E65"/>
    <w:pPr>
      <w:ind w:left="126"/>
      <w:outlineLvl w:val="5"/>
    </w:pPr>
    <w:rPr>
      <w:b/>
      <w:bCs/>
      <w:i/>
      <w:iCs/>
      <w:sz w:val="25"/>
      <w:szCs w:val="25"/>
    </w:rPr>
  </w:style>
  <w:style w:type="paragraph" w:styleId="7">
    <w:name w:val="heading 7"/>
    <w:basedOn w:val="a6"/>
    <w:link w:val="70"/>
    <w:uiPriority w:val="99"/>
    <w:qFormat/>
    <w:rsid w:val="00941E65"/>
    <w:pPr>
      <w:ind w:left="692"/>
      <w:outlineLvl w:val="6"/>
    </w:pPr>
    <w:rPr>
      <w:i/>
      <w:iCs/>
      <w:sz w:val="25"/>
      <w:szCs w:val="25"/>
    </w:rPr>
  </w:style>
  <w:style w:type="paragraph" w:styleId="8">
    <w:name w:val="heading 8"/>
    <w:basedOn w:val="a6"/>
    <w:link w:val="80"/>
    <w:uiPriority w:val="99"/>
    <w:qFormat/>
    <w:rsid w:val="00941E65"/>
    <w:pPr>
      <w:ind w:left="709"/>
      <w:outlineLvl w:val="7"/>
    </w:pPr>
    <w:rPr>
      <w:b/>
      <w:bCs/>
      <w:sz w:val="24"/>
      <w:szCs w:val="24"/>
    </w:rPr>
  </w:style>
  <w:style w:type="paragraph" w:styleId="9">
    <w:name w:val="heading 9"/>
    <w:basedOn w:val="a6"/>
    <w:next w:val="a6"/>
    <w:link w:val="90"/>
    <w:uiPriority w:val="99"/>
    <w:semiHidden/>
    <w:unhideWhenUsed/>
    <w:qFormat/>
    <w:rsid w:val="00941E65"/>
    <w:pPr>
      <w:keepNext/>
      <w:keepLines/>
      <w:autoSpaceDE/>
      <w:autoSpaceDN/>
      <w:adjustRightInd w:val="0"/>
      <w:spacing w:before="240" w:after="64" w:line="320" w:lineRule="atLeast"/>
      <w:jc w:val="both"/>
      <w:outlineLvl w:val="8"/>
    </w:pPr>
    <w:rPr>
      <w:rFonts w:ascii="Arial" w:eastAsia="黑体" w:hAnsi="Arial" w:cs="Times New Roman"/>
      <w:sz w:val="21"/>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qFormat/>
    <w:rsid w:val="00941E65"/>
    <w:rPr>
      <w:rFonts w:ascii="宋体" w:eastAsia="宋体" w:hAnsi="宋体" w:cs="宋体"/>
      <w:b/>
      <w:bCs/>
      <w:kern w:val="44"/>
      <w:sz w:val="44"/>
      <w:szCs w:val="44"/>
    </w:rPr>
  </w:style>
  <w:style w:type="character" w:customStyle="1" w:styleId="21">
    <w:name w:val="标题 2 字符"/>
    <w:basedOn w:val="a7"/>
    <w:link w:val="20"/>
    <w:uiPriority w:val="9"/>
    <w:qFormat/>
    <w:rsid w:val="00941E65"/>
    <w:rPr>
      <w:rFonts w:ascii="宋体" w:eastAsia="宋体" w:hAnsi="宋体" w:cs="宋体"/>
      <w:kern w:val="0"/>
      <w:sz w:val="36"/>
      <w:szCs w:val="36"/>
    </w:rPr>
  </w:style>
  <w:style w:type="character" w:customStyle="1" w:styleId="31">
    <w:name w:val="标题 3 字符"/>
    <w:basedOn w:val="a7"/>
    <w:link w:val="30"/>
    <w:qFormat/>
    <w:rsid w:val="00941E65"/>
    <w:rPr>
      <w:rFonts w:ascii="宋体" w:eastAsia="宋体" w:hAnsi="宋体" w:cs="宋体"/>
      <w:b/>
      <w:bCs/>
      <w:kern w:val="0"/>
      <w:sz w:val="32"/>
      <w:szCs w:val="32"/>
    </w:rPr>
  </w:style>
  <w:style w:type="character" w:customStyle="1" w:styleId="40">
    <w:name w:val="标题 4 字符"/>
    <w:basedOn w:val="a7"/>
    <w:link w:val="4"/>
    <w:qFormat/>
    <w:rsid w:val="00941E65"/>
    <w:rPr>
      <w:rFonts w:ascii="宋体" w:eastAsia="宋体" w:hAnsi="宋体" w:cs="宋体"/>
      <w:kern w:val="0"/>
      <w:sz w:val="32"/>
      <w:szCs w:val="32"/>
    </w:rPr>
  </w:style>
  <w:style w:type="character" w:customStyle="1" w:styleId="50">
    <w:name w:val="标题 5 字符"/>
    <w:basedOn w:val="a7"/>
    <w:link w:val="5"/>
    <w:qFormat/>
    <w:rsid w:val="00941E65"/>
    <w:rPr>
      <w:rFonts w:ascii="宋体" w:eastAsia="宋体" w:hAnsi="宋体" w:cs="宋体"/>
      <w:b/>
      <w:bCs/>
      <w:kern w:val="0"/>
      <w:sz w:val="28"/>
      <w:szCs w:val="28"/>
    </w:rPr>
  </w:style>
  <w:style w:type="character" w:customStyle="1" w:styleId="60">
    <w:name w:val="标题 6 字符"/>
    <w:basedOn w:val="a7"/>
    <w:link w:val="6"/>
    <w:qFormat/>
    <w:rsid w:val="00941E65"/>
    <w:rPr>
      <w:rFonts w:ascii="宋体" w:eastAsia="宋体" w:hAnsi="宋体" w:cs="宋体"/>
      <w:b/>
      <w:bCs/>
      <w:i/>
      <w:iCs/>
      <w:kern w:val="0"/>
      <w:sz w:val="25"/>
      <w:szCs w:val="25"/>
    </w:rPr>
  </w:style>
  <w:style w:type="character" w:customStyle="1" w:styleId="70">
    <w:name w:val="标题 7 字符"/>
    <w:basedOn w:val="a7"/>
    <w:link w:val="7"/>
    <w:uiPriority w:val="99"/>
    <w:qFormat/>
    <w:rsid w:val="00941E65"/>
    <w:rPr>
      <w:rFonts w:ascii="宋体" w:eastAsia="宋体" w:hAnsi="宋体" w:cs="宋体"/>
      <w:i/>
      <w:iCs/>
      <w:kern w:val="0"/>
      <w:sz w:val="25"/>
      <w:szCs w:val="25"/>
    </w:rPr>
  </w:style>
  <w:style w:type="character" w:customStyle="1" w:styleId="80">
    <w:name w:val="标题 8 字符"/>
    <w:basedOn w:val="a7"/>
    <w:link w:val="8"/>
    <w:uiPriority w:val="99"/>
    <w:qFormat/>
    <w:rsid w:val="00941E65"/>
    <w:rPr>
      <w:rFonts w:ascii="宋体" w:eastAsia="宋体" w:hAnsi="宋体" w:cs="宋体"/>
      <w:b/>
      <w:bCs/>
      <w:kern w:val="0"/>
      <w:sz w:val="24"/>
      <w:szCs w:val="24"/>
    </w:rPr>
  </w:style>
  <w:style w:type="character" w:customStyle="1" w:styleId="90">
    <w:name w:val="标题 9 字符"/>
    <w:basedOn w:val="a7"/>
    <w:link w:val="9"/>
    <w:uiPriority w:val="99"/>
    <w:semiHidden/>
    <w:qFormat/>
    <w:rsid w:val="00941E65"/>
    <w:rPr>
      <w:rFonts w:ascii="Arial" w:eastAsia="黑体" w:hAnsi="Arial" w:cs="Times New Roman"/>
      <w:kern w:val="0"/>
      <w:szCs w:val="20"/>
    </w:rPr>
  </w:style>
  <w:style w:type="table" w:customStyle="1" w:styleId="TableNormal">
    <w:name w:val="Table Normal"/>
    <w:unhideWhenUsed/>
    <w:qFormat/>
    <w:rsid w:val="00941E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13">
    <w:name w:val="toc 1"/>
    <w:basedOn w:val="a6"/>
    <w:uiPriority w:val="39"/>
    <w:qFormat/>
    <w:rsid w:val="00941E65"/>
    <w:pPr>
      <w:spacing w:before="209"/>
      <w:ind w:left="709"/>
    </w:pPr>
    <w:rPr>
      <w:b/>
      <w:bCs/>
      <w:sz w:val="24"/>
      <w:szCs w:val="24"/>
    </w:rPr>
  </w:style>
  <w:style w:type="paragraph" w:styleId="aa">
    <w:name w:val="Body Text"/>
    <w:basedOn w:val="a6"/>
    <w:link w:val="14"/>
    <w:qFormat/>
    <w:rsid w:val="00941E65"/>
    <w:rPr>
      <w:sz w:val="24"/>
      <w:szCs w:val="24"/>
    </w:rPr>
  </w:style>
  <w:style w:type="character" w:customStyle="1" w:styleId="ab">
    <w:name w:val="正文文本 字符"/>
    <w:basedOn w:val="a7"/>
    <w:qFormat/>
    <w:rsid w:val="00941E65"/>
    <w:rPr>
      <w:rFonts w:ascii="宋体" w:eastAsia="宋体" w:hAnsi="宋体" w:cs="宋体"/>
      <w:kern w:val="0"/>
      <w:sz w:val="22"/>
    </w:rPr>
  </w:style>
  <w:style w:type="paragraph" w:styleId="ac">
    <w:name w:val="List Paragraph"/>
    <w:basedOn w:val="a6"/>
    <w:link w:val="ad"/>
    <w:uiPriority w:val="34"/>
    <w:qFormat/>
    <w:rsid w:val="00941E65"/>
    <w:pPr>
      <w:ind w:left="1784" w:hanging="720"/>
    </w:pPr>
  </w:style>
  <w:style w:type="paragraph" w:customStyle="1" w:styleId="TableParagraph">
    <w:name w:val="Table Paragraph"/>
    <w:basedOn w:val="a6"/>
    <w:uiPriority w:val="1"/>
    <w:qFormat/>
    <w:rsid w:val="00941E65"/>
  </w:style>
  <w:style w:type="paragraph" w:styleId="ae">
    <w:name w:val="header"/>
    <w:basedOn w:val="a6"/>
    <w:link w:val="af"/>
    <w:uiPriority w:val="99"/>
    <w:unhideWhenUsed/>
    <w:qFormat/>
    <w:rsid w:val="00941E65"/>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7"/>
    <w:link w:val="ae"/>
    <w:uiPriority w:val="99"/>
    <w:qFormat/>
    <w:rsid w:val="00941E65"/>
    <w:rPr>
      <w:rFonts w:ascii="宋体" w:eastAsia="宋体" w:hAnsi="宋体" w:cs="宋体"/>
      <w:kern w:val="0"/>
      <w:sz w:val="18"/>
      <w:szCs w:val="18"/>
    </w:rPr>
  </w:style>
  <w:style w:type="paragraph" w:styleId="af0">
    <w:name w:val="footer"/>
    <w:basedOn w:val="a6"/>
    <w:link w:val="af1"/>
    <w:uiPriority w:val="99"/>
    <w:unhideWhenUsed/>
    <w:qFormat/>
    <w:rsid w:val="00941E65"/>
    <w:pPr>
      <w:tabs>
        <w:tab w:val="center" w:pos="4153"/>
        <w:tab w:val="right" w:pos="8306"/>
      </w:tabs>
      <w:snapToGrid w:val="0"/>
    </w:pPr>
    <w:rPr>
      <w:sz w:val="18"/>
      <w:szCs w:val="18"/>
    </w:rPr>
  </w:style>
  <w:style w:type="character" w:customStyle="1" w:styleId="af1">
    <w:name w:val="页脚 字符"/>
    <w:basedOn w:val="a7"/>
    <w:link w:val="af0"/>
    <w:uiPriority w:val="99"/>
    <w:qFormat/>
    <w:rsid w:val="00941E65"/>
    <w:rPr>
      <w:rFonts w:ascii="宋体" w:eastAsia="宋体" w:hAnsi="宋体" w:cs="宋体"/>
      <w:kern w:val="0"/>
      <w:sz w:val="18"/>
      <w:szCs w:val="18"/>
    </w:rPr>
  </w:style>
  <w:style w:type="character" w:styleId="af2">
    <w:name w:val="Hyperlink"/>
    <w:basedOn w:val="a7"/>
    <w:uiPriority w:val="99"/>
    <w:unhideWhenUsed/>
    <w:qFormat/>
    <w:rsid w:val="00941E65"/>
    <w:rPr>
      <w:color w:val="0563C1" w:themeColor="hyperlink"/>
      <w:u w:val="single"/>
    </w:rPr>
  </w:style>
  <w:style w:type="paragraph" w:styleId="af3">
    <w:name w:val="Plain Text"/>
    <w:basedOn w:val="a6"/>
    <w:link w:val="22"/>
    <w:autoRedefine/>
    <w:qFormat/>
    <w:rsid w:val="00941E65"/>
    <w:pPr>
      <w:autoSpaceDE/>
      <w:autoSpaceDN/>
      <w:jc w:val="both"/>
    </w:pPr>
    <w:rPr>
      <w:rFonts w:hAnsi="Courier New" w:cs="Times New Roman"/>
      <w:kern w:val="2"/>
      <w:sz w:val="21"/>
      <w:szCs w:val="20"/>
    </w:rPr>
  </w:style>
  <w:style w:type="character" w:customStyle="1" w:styleId="af4">
    <w:name w:val="纯文本 字符"/>
    <w:basedOn w:val="a7"/>
    <w:qFormat/>
    <w:rsid w:val="00941E65"/>
    <w:rPr>
      <w:rFonts w:asciiTheme="minorEastAsia" w:hAnsi="Courier New" w:cs="Courier New"/>
      <w:kern w:val="0"/>
      <w:sz w:val="22"/>
    </w:rPr>
  </w:style>
  <w:style w:type="character" w:customStyle="1" w:styleId="22">
    <w:name w:val="纯文本 字符2"/>
    <w:link w:val="af3"/>
    <w:autoRedefine/>
    <w:qFormat/>
    <w:rsid w:val="00941E65"/>
    <w:rPr>
      <w:rFonts w:ascii="宋体" w:eastAsia="宋体" w:hAnsi="Courier New" w:cs="Times New Roman"/>
      <w:szCs w:val="20"/>
    </w:rPr>
  </w:style>
  <w:style w:type="table" w:styleId="af5">
    <w:name w:val="Table Grid"/>
    <w:basedOn w:val="a8"/>
    <w:qFormat/>
    <w:rsid w:val="00941E6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6"/>
    <w:autoRedefine/>
    <w:qFormat/>
    <w:rsid w:val="00941E65"/>
    <w:pPr>
      <w:widowControl/>
      <w:kinsoku w:val="0"/>
      <w:adjustRightInd w:val="0"/>
      <w:snapToGrid w:val="0"/>
      <w:textAlignment w:val="baseline"/>
    </w:pPr>
    <w:rPr>
      <w:rFonts w:ascii="Arial" w:eastAsia="Arial" w:hAnsi="Arial" w:cs="Arial"/>
      <w:snapToGrid w:val="0"/>
      <w:color w:val="000000"/>
      <w:sz w:val="21"/>
      <w:szCs w:val="21"/>
      <w:lang w:eastAsia="en-US"/>
    </w:rPr>
  </w:style>
  <w:style w:type="character" w:styleId="af6">
    <w:name w:val="FollowedHyperlink"/>
    <w:uiPriority w:val="99"/>
    <w:semiHidden/>
    <w:unhideWhenUsed/>
    <w:qFormat/>
    <w:rsid w:val="00941E65"/>
    <w:rPr>
      <w:color w:val="800080"/>
      <w:u w:val="single"/>
    </w:rPr>
  </w:style>
  <w:style w:type="character" w:styleId="af7">
    <w:name w:val="Emphasis"/>
    <w:uiPriority w:val="20"/>
    <w:qFormat/>
    <w:rsid w:val="00941E65"/>
    <w:rPr>
      <w:i w:val="0"/>
      <w:iCs w:val="0"/>
      <w:color w:val="CC0033"/>
    </w:rPr>
  </w:style>
  <w:style w:type="paragraph" w:styleId="af8">
    <w:name w:val="Normal Indent"/>
    <w:basedOn w:val="a6"/>
    <w:link w:val="af9"/>
    <w:unhideWhenUsed/>
    <w:qFormat/>
    <w:rsid w:val="00941E65"/>
    <w:pPr>
      <w:adjustRightInd w:val="0"/>
      <w:ind w:firstLine="420"/>
    </w:pPr>
    <w:rPr>
      <w:rFonts w:hAnsi="Calibri" w:cs="Times New Roman"/>
      <w:kern w:val="2"/>
      <w:sz w:val="24"/>
      <w:szCs w:val="24"/>
    </w:rPr>
  </w:style>
  <w:style w:type="paragraph" w:styleId="HTML">
    <w:name w:val="HTML Preformatted"/>
    <w:basedOn w:val="a6"/>
    <w:link w:val="HTML0"/>
    <w:semiHidden/>
    <w:unhideWhenUsed/>
    <w:qFormat/>
    <w:rsid w:val="00941E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rPr>
  </w:style>
  <w:style w:type="character" w:customStyle="1" w:styleId="HTML0">
    <w:name w:val="HTML 预设格式 字符"/>
    <w:basedOn w:val="a7"/>
    <w:link w:val="HTML"/>
    <w:semiHidden/>
    <w:qFormat/>
    <w:rsid w:val="00941E65"/>
    <w:rPr>
      <w:rFonts w:ascii="宋体" w:eastAsia="宋体" w:hAnsi="宋体" w:cs="宋体"/>
      <w:kern w:val="0"/>
      <w:sz w:val="24"/>
      <w:szCs w:val="24"/>
    </w:rPr>
  </w:style>
  <w:style w:type="paragraph" w:customStyle="1" w:styleId="msonormal0">
    <w:name w:val="msonormal"/>
    <w:basedOn w:val="a6"/>
    <w:uiPriority w:val="99"/>
    <w:qFormat/>
    <w:rsid w:val="00941E65"/>
    <w:pPr>
      <w:widowControl/>
      <w:autoSpaceDE/>
      <w:autoSpaceDN/>
      <w:spacing w:before="100" w:beforeAutospacing="1" w:after="100" w:afterAutospacing="1"/>
    </w:pPr>
    <w:rPr>
      <w:sz w:val="24"/>
      <w:szCs w:val="24"/>
    </w:rPr>
  </w:style>
  <w:style w:type="paragraph" w:styleId="afa">
    <w:name w:val="Normal (Web)"/>
    <w:basedOn w:val="a6"/>
    <w:uiPriority w:val="99"/>
    <w:semiHidden/>
    <w:unhideWhenUsed/>
    <w:qFormat/>
    <w:rsid w:val="00941E65"/>
    <w:pPr>
      <w:widowControl/>
      <w:autoSpaceDE/>
      <w:autoSpaceDN/>
      <w:spacing w:before="100" w:beforeAutospacing="1" w:after="100" w:afterAutospacing="1"/>
    </w:pPr>
    <w:rPr>
      <w:sz w:val="24"/>
      <w:szCs w:val="24"/>
    </w:rPr>
  </w:style>
  <w:style w:type="paragraph" w:styleId="15">
    <w:name w:val="index 1"/>
    <w:basedOn w:val="a6"/>
    <w:next w:val="a6"/>
    <w:autoRedefine/>
    <w:uiPriority w:val="99"/>
    <w:semiHidden/>
    <w:unhideWhenUsed/>
    <w:qFormat/>
    <w:rsid w:val="00941E65"/>
    <w:pPr>
      <w:autoSpaceDE/>
      <w:autoSpaceDN/>
      <w:jc w:val="both"/>
    </w:pPr>
    <w:rPr>
      <w:rFonts w:ascii="Calibri" w:hAnsi="Calibri" w:cs="Times New Roman"/>
      <w:kern w:val="2"/>
      <w:sz w:val="21"/>
      <w:szCs w:val="20"/>
    </w:rPr>
  </w:style>
  <w:style w:type="paragraph" w:styleId="23">
    <w:name w:val="toc 2"/>
    <w:basedOn w:val="a6"/>
    <w:next w:val="a6"/>
    <w:autoRedefine/>
    <w:unhideWhenUsed/>
    <w:qFormat/>
    <w:rsid w:val="00941E65"/>
    <w:pPr>
      <w:tabs>
        <w:tab w:val="right" w:leader="dot" w:pos="8937"/>
      </w:tabs>
      <w:autoSpaceDE/>
      <w:autoSpaceDN/>
      <w:spacing w:line="312" w:lineRule="auto"/>
      <w:ind w:leftChars="200" w:left="420"/>
      <w:jc w:val="both"/>
    </w:pPr>
    <w:rPr>
      <w:rFonts w:ascii="Calibri" w:hAnsi="Calibri" w:cs="Times New Roman"/>
      <w:kern w:val="2"/>
      <w:sz w:val="21"/>
      <w:szCs w:val="24"/>
    </w:rPr>
  </w:style>
  <w:style w:type="paragraph" w:styleId="32">
    <w:name w:val="toc 3"/>
    <w:basedOn w:val="a6"/>
    <w:next w:val="a6"/>
    <w:autoRedefine/>
    <w:uiPriority w:val="39"/>
    <w:semiHidden/>
    <w:unhideWhenUsed/>
    <w:qFormat/>
    <w:rsid w:val="00941E65"/>
    <w:pPr>
      <w:autoSpaceDE/>
      <w:autoSpaceDN/>
      <w:ind w:leftChars="400" w:left="840"/>
      <w:jc w:val="both"/>
    </w:pPr>
    <w:rPr>
      <w:rFonts w:ascii="Calibri" w:hAnsi="Calibri" w:cs="Times New Roman"/>
      <w:kern w:val="2"/>
      <w:sz w:val="21"/>
      <w:szCs w:val="24"/>
    </w:rPr>
  </w:style>
  <w:style w:type="paragraph" w:styleId="41">
    <w:name w:val="toc 4"/>
    <w:basedOn w:val="a6"/>
    <w:next w:val="a6"/>
    <w:autoRedefine/>
    <w:uiPriority w:val="99"/>
    <w:semiHidden/>
    <w:unhideWhenUsed/>
    <w:qFormat/>
    <w:rsid w:val="00941E65"/>
    <w:pPr>
      <w:autoSpaceDE/>
      <w:autoSpaceDN/>
      <w:ind w:leftChars="600" w:left="1260"/>
      <w:jc w:val="both"/>
    </w:pPr>
    <w:rPr>
      <w:rFonts w:ascii="Calibri" w:hAnsi="Calibri" w:cs="Times New Roman"/>
      <w:kern w:val="2"/>
      <w:sz w:val="21"/>
      <w:szCs w:val="24"/>
    </w:rPr>
  </w:style>
  <w:style w:type="paragraph" w:styleId="51">
    <w:name w:val="toc 5"/>
    <w:basedOn w:val="a6"/>
    <w:next w:val="a6"/>
    <w:autoRedefine/>
    <w:uiPriority w:val="99"/>
    <w:semiHidden/>
    <w:unhideWhenUsed/>
    <w:qFormat/>
    <w:rsid w:val="00941E65"/>
    <w:pPr>
      <w:autoSpaceDE/>
      <w:autoSpaceDN/>
      <w:ind w:leftChars="800" w:left="1680"/>
      <w:jc w:val="both"/>
    </w:pPr>
    <w:rPr>
      <w:rFonts w:ascii="Calibri" w:hAnsi="Calibri" w:cs="Times New Roman"/>
      <w:kern w:val="2"/>
      <w:sz w:val="21"/>
      <w:szCs w:val="24"/>
    </w:rPr>
  </w:style>
  <w:style w:type="paragraph" w:styleId="61">
    <w:name w:val="toc 6"/>
    <w:basedOn w:val="a6"/>
    <w:next w:val="a6"/>
    <w:autoRedefine/>
    <w:uiPriority w:val="99"/>
    <w:semiHidden/>
    <w:unhideWhenUsed/>
    <w:qFormat/>
    <w:rsid w:val="00941E65"/>
    <w:pPr>
      <w:autoSpaceDE/>
      <w:autoSpaceDN/>
      <w:ind w:leftChars="1000" w:left="2100"/>
      <w:jc w:val="both"/>
    </w:pPr>
    <w:rPr>
      <w:rFonts w:ascii="Calibri" w:hAnsi="Calibri" w:cs="Times New Roman"/>
      <w:kern w:val="2"/>
      <w:sz w:val="21"/>
      <w:szCs w:val="24"/>
    </w:rPr>
  </w:style>
  <w:style w:type="paragraph" w:styleId="71">
    <w:name w:val="toc 7"/>
    <w:basedOn w:val="a6"/>
    <w:next w:val="a6"/>
    <w:autoRedefine/>
    <w:uiPriority w:val="99"/>
    <w:semiHidden/>
    <w:unhideWhenUsed/>
    <w:qFormat/>
    <w:rsid w:val="00941E65"/>
    <w:pPr>
      <w:autoSpaceDE/>
      <w:autoSpaceDN/>
      <w:ind w:leftChars="1200" w:left="2520"/>
      <w:jc w:val="both"/>
    </w:pPr>
    <w:rPr>
      <w:rFonts w:ascii="Calibri" w:hAnsi="Calibri" w:cs="Times New Roman"/>
      <w:kern w:val="2"/>
      <w:sz w:val="21"/>
      <w:szCs w:val="24"/>
    </w:rPr>
  </w:style>
  <w:style w:type="paragraph" w:styleId="81">
    <w:name w:val="toc 8"/>
    <w:basedOn w:val="a6"/>
    <w:next w:val="a6"/>
    <w:autoRedefine/>
    <w:uiPriority w:val="99"/>
    <w:semiHidden/>
    <w:unhideWhenUsed/>
    <w:qFormat/>
    <w:rsid w:val="00941E65"/>
    <w:pPr>
      <w:autoSpaceDE/>
      <w:autoSpaceDN/>
      <w:ind w:leftChars="1400" w:left="2940"/>
      <w:jc w:val="both"/>
    </w:pPr>
    <w:rPr>
      <w:rFonts w:ascii="Calibri" w:hAnsi="Calibri" w:cs="Times New Roman"/>
      <w:kern w:val="2"/>
      <w:sz w:val="21"/>
      <w:szCs w:val="24"/>
    </w:rPr>
  </w:style>
  <w:style w:type="paragraph" w:styleId="91">
    <w:name w:val="toc 9"/>
    <w:basedOn w:val="a6"/>
    <w:next w:val="a6"/>
    <w:autoRedefine/>
    <w:uiPriority w:val="99"/>
    <w:semiHidden/>
    <w:unhideWhenUsed/>
    <w:qFormat/>
    <w:rsid w:val="00941E65"/>
    <w:pPr>
      <w:autoSpaceDE/>
      <w:autoSpaceDN/>
      <w:ind w:leftChars="1600" w:left="3360"/>
      <w:jc w:val="both"/>
    </w:pPr>
    <w:rPr>
      <w:rFonts w:ascii="Calibri" w:hAnsi="Calibri" w:cs="Times New Roman"/>
      <w:kern w:val="2"/>
      <w:sz w:val="21"/>
      <w:szCs w:val="24"/>
    </w:rPr>
  </w:style>
  <w:style w:type="character" w:customStyle="1" w:styleId="af9">
    <w:name w:val="正文缩进 字符"/>
    <w:link w:val="af8"/>
    <w:qFormat/>
    <w:locked/>
    <w:rsid w:val="00941E65"/>
    <w:rPr>
      <w:rFonts w:ascii="宋体" w:eastAsia="宋体" w:hAnsi="Calibri" w:cs="Times New Roman"/>
      <w:sz w:val="24"/>
      <w:szCs w:val="24"/>
    </w:rPr>
  </w:style>
  <w:style w:type="paragraph" w:styleId="afb">
    <w:name w:val="footnote text"/>
    <w:basedOn w:val="a6"/>
    <w:link w:val="afc"/>
    <w:uiPriority w:val="99"/>
    <w:semiHidden/>
    <w:unhideWhenUsed/>
    <w:qFormat/>
    <w:rsid w:val="00941E65"/>
    <w:pPr>
      <w:widowControl/>
      <w:autoSpaceDE/>
      <w:autoSpaceDN/>
    </w:pPr>
    <w:rPr>
      <w:rFonts w:ascii="Times New Roman" w:hAnsi="Times New Roman" w:cs="Times New Roman"/>
      <w:sz w:val="20"/>
      <w:szCs w:val="20"/>
      <w:lang w:val="de-DE"/>
    </w:rPr>
  </w:style>
  <w:style w:type="character" w:customStyle="1" w:styleId="afc">
    <w:name w:val="脚注文本 字符"/>
    <w:basedOn w:val="a7"/>
    <w:link w:val="afb"/>
    <w:uiPriority w:val="99"/>
    <w:semiHidden/>
    <w:qFormat/>
    <w:rsid w:val="00941E65"/>
    <w:rPr>
      <w:rFonts w:ascii="Times New Roman" w:eastAsia="宋体" w:hAnsi="Times New Roman" w:cs="Times New Roman"/>
      <w:kern w:val="0"/>
      <w:sz w:val="20"/>
      <w:szCs w:val="20"/>
      <w:lang w:val="de-DE"/>
    </w:rPr>
  </w:style>
  <w:style w:type="paragraph" w:styleId="afd">
    <w:name w:val="annotation text"/>
    <w:basedOn w:val="a6"/>
    <w:link w:val="16"/>
    <w:unhideWhenUsed/>
    <w:qFormat/>
    <w:rsid w:val="00941E65"/>
    <w:pPr>
      <w:autoSpaceDE/>
      <w:autoSpaceDN/>
    </w:pPr>
    <w:rPr>
      <w:rFonts w:ascii="Calibri" w:hAnsi="Calibri" w:cs="Times New Roman"/>
      <w:kern w:val="2"/>
      <w:sz w:val="21"/>
      <w:szCs w:val="24"/>
    </w:rPr>
  </w:style>
  <w:style w:type="character" w:customStyle="1" w:styleId="afe">
    <w:name w:val="批注文字 字符"/>
    <w:basedOn w:val="a7"/>
    <w:qFormat/>
    <w:rsid w:val="00941E65"/>
    <w:rPr>
      <w:rFonts w:ascii="宋体" w:eastAsia="宋体" w:hAnsi="宋体" w:cs="宋体"/>
      <w:kern w:val="0"/>
      <w:sz w:val="22"/>
    </w:rPr>
  </w:style>
  <w:style w:type="paragraph" w:styleId="aff">
    <w:name w:val="caption"/>
    <w:basedOn w:val="a6"/>
    <w:next w:val="a6"/>
    <w:uiPriority w:val="99"/>
    <w:semiHidden/>
    <w:unhideWhenUsed/>
    <w:qFormat/>
    <w:rsid w:val="00941E65"/>
    <w:pPr>
      <w:autoSpaceDE/>
      <w:autoSpaceDN/>
      <w:spacing w:line="480" w:lineRule="auto"/>
      <w:jc w:val="both"/>
    </w:pPr>
    <w:rPr>
      <w:rFonts w:ascii="华文中宋" w:eastAsia="华文中宋" w:hAnsi="华文中宋" w:cs="Times New Roman"/>
      <w:kern w:val="2"/>
      <w:sz w:val="36"/>
      <w:szCs w:val="20"/>
    </w:rPr>
  </w:style>
  <w:style w:type="paragraph" w:styleId="aff0">
    <w:name w:val="table of authorities"/>
    <w:basedOn w:val="a6"/>
    <w:next w:val="a6"/>
    <w:uiPriority w:val="99"/>
    <w:semiHidden/>
    <w:unhideWhenUsed/>
    <w:qFormat/>
    <w:rsid w:val="00941E65"/>
    <w:pPr>
      <w:autoSpaceDE/>
      <w:autoSpaceDN/>
      <w:ind w:leftChars="200" w:left="420"/>
      <w:jc w:val="both"/>
    </w:pPr>
    <w:rPr>
      <w:rFonts w:asciiTheme="minorHAnsi" w:eastAsiaTheme="minorEastAsia" w:hAnsiTheme="minorHAnsi" w:cstheme="minorBidi"/>
      <w:kern w:val="2"/>
      <w:sz w:val="21"/>
      <w:szCs w:val="24"/>
    </w:rPr>
  </w:style>
  <w:style w:type="paragraph" w:styleId="aff1">
    <w:name w:val="toa heading"/>
    <w:basedOn w:val="a6"/>
    <w:next w:val="a6"/>
    <w:uiPriority w:val="99"/>
    <w:semiHidden/>
    <w:unhideWhenUsed/>
    <w:qFormat/>
    <w:rsid w:val="00941E65"/>
    <w:pPr>
      <w:autoSpaceDE/>
      <w:autoSpaceDN/>
      <w:spacing w:before="120"/>
      <w:jc w:val="both"/>
    </w:pPr>
    <w:rPr>
      <w:rFonts w:ascii="Arial" w:hAnsi="Arial" w:cs="Times New Roman"/>
      <w:kern w:val="2"/>
      <w:sz w:val="24"/>
      <w:szCs w:val="24"/>
    </w:rPr>
  </w:style>
  <w:style w:type="paragraph" w:styleId="24">
    <w:name w:val="List 2"/>
    <w:basedOn w:val="a6"/>
    <w:uiPriority w:val="99"/>
    <w:semiHidden/>
    <w:unhideWhenUsed/>
    <w:qFormat/>
    <w:rsid w:val="00941E65"/>
    <w:pPr>
      <w:autoSpaceDE/>
      <w:autoSpaceDN/>
      <w:ind w:leftChars="200" w:left="100" w:hangingChars="200" w:hanging="200"/>
      <w:jc w:val="both"/>
    </w:pPr>
    <w:rPr>
      <w:rFonts w:ascii="Calibri" w:hAnsi="Calibri" w:cs="Times New Roman"/>
      <w:kern w:val="2"/>
      <w:sz w:val="21"/>
      <w:szCs w:val="24"/>
    </w:rPr>
  </w:style>
  <w:style w:type="paragraph" w:styleId="aff2">
    <w:name w:val="Title"/>
    <w:basedOn w:val="a6"/>
    <w:link w:val="aff3"/>
    <w:uiPriority w:val="10"/>
    <w:qFormat/>
    <w:rsid w:val="00941E65"/>
    <w:pPr>
      <w:autoSpaceDE/>
      <w:autoSpaceDN/>
      <w:jc w:val="center"/>
      <w:outlineLvl w:val="0"/>
    </w:pPr>
    <w:rPr>
      <w:rFonts w:ascii="Calibri" w:hAnsi="Calibri" w:cs="Times New Roman"/>
      <w:b/>
      <w:kern w:val="2"/>
      <w:sz w:val="32"/>
      <w:szCs w:val="20"/>
    </w:rPr>
  </w:style>
  <w:style w:type="character" w:customStyle="1" w:styleId="aff3">
    <w:name w:val="标题 字符"/>
    <w:basedOn w:val="a7"/>
    <w:link w:val="aff2"/>
    <w:uiPriority w:val="10"/>
    <w:qFormat/>
    <w:rsid w:val="00941E65"/>
    <w:rPr>
      <w:rFonts w:ascii="Calibri" w:eastAsia="宋体" w:hAnsi="Calibri" w:cs="Times New Roman"/>
      <w:b/>
      <w:sz w:val="32"/>
      <w:szCs w:val="20"/>
    </w:rPr>
  </w:style>
  <w:style w:type="paragraph" w:styleId="aff4">
    <w:name w:val="Body Text Indent"/>
    <w:basedOn w:val="a6"/>
    <w:link w:val="aff5"/>
    <w:unhideWhenUsed/>
    <w:qFormat/>
    <w:rsid w:val="00941E65"/>
    <w:pPr>
      <w:autoSpaceDE/>
      <w:autoSpaceDN/>
      <w:spacing w:line="360" w:lineRule="auto"/>
      <w:ind w:firstLine="570"/>
      <w:jc w:val="both"/>
    </w:pPr>
    <w:rPr>
      <w:rFonts w:ascii="Calibri" w:hAnsi="Calibri" w:cs="Times New Roman"/>
      <w:kern w:val="2"/>
      <w:sz w:val="24"/>
      <w:szCs w:val="24"/>
    </w:rPr>
  </w:style>
  <w:style w:type="character" w:customStyle="1" w:styleId="aff5">
    <w:name w:val="正文文本缩进 字符"/>
    <w:basedOn w:val="a7"/>
    <w:link w:val="aff4"/>
    <w:qFormat/>
    <w:rsid w:val="00941E65"/>
    <w:rPr>
      <w:rFonts w:ascii="Calibri" w:eastAsia="宋体" w:hAnsi="Calibri" w:cs="Times New Roman"/>
      <w:sz w:val="24"/>
      <w:szCs w:val="24"/>
    </w:rPr>
  </w:style>
  <w:style w:type="paragraph" w:styleId="aff6">
    <w:name w:val="Subtitle"/>
    <w:basedOn w:val="a6"/>
    <w:next w:val="a6"/>
    <w:link w:val="aff7"/>
    <w:uiPriority w:val="99"/>
    <w:qFormat/>
    <w:rsid w:val="00941E65"/>
    <w:pPr>
      <w:autoSpaceDE/>
      <w:autoSpaceDN/>
      <w:spacing w:before="240" w:after="60" w:line="312" w:lineRule="auto"/>
      <w:jc w:val="center"/>
      <w:outlineLvl w:val="1"/>
    </w:pPr>
    <w:rPr>
      <w:rFonts w:ascii="等线 Light" w:hAnsi="等线 Light" w:cs="Times New Roman"/>
      <w:b/>
      <w:bCs/>
      <w:kern w:val="28"/>
      <w:sz w:val="32"/>
      <w:szCs w:val="32"/>
    </w:rPr>
  </w:style>
  <w:style w:type="character" w:customStyle="1" w:styleId="aff7">
    <w:name w:val="副标题 字符"/>
    <w:basedOn w:val="a7"/>
    <w:link w:val="aff6"/>
    <w:uiPriority w:val="99"/>
    <w:qFormat/>
    <w:rsid w:val="00941E65"/>
    <w:rPr>
      <w:rFonts w:ascii="等线 Light" w:eastAsia="宋体" w:hAnsi="等线 Light" w:cs="Times New Roman"/>
      <w:b/>
      <w:bCs/>
      <w:kern w:val="28"/>
      <w:sz w:val="32"/>
      <w:szCs w:val="32"/>
    </w:rPr>
  </w:style>
  <w:style w:type="paragraph" w:styleId="aff8">
    <w:name w:val="Date"/>
    <w:basedOn w:val="a6"/>
    <w:next w:val="a6"/>
    <w:link w:val="17"/>
    <w:uiPriority w:val="99"/>
    <w:semiHidden/>
    <w:unhideWhenUsed/>
    <w:qFormat/>
    <w:rsid w:val="00941E65"/>
    <w:pPr>
      <w:autoSpaceDE/>
      <w:autoSpaceDN/>
      <w:ind w:leftChars="2500" w:left="100"/>
      <w:jc w:val="both"/>
    </w:pPr>
    <w:rPr>
      <w:rFonts w:ascii="仿宋_GB2312" w:eastAsia="仿宋_GB2312" w:cs="Times New Roman"/>
      <w:color w:val="000000"/>
      <w:kern w:val="2"/>
      <w:sz w:val="24"/>
      <w:szCs w:val="24"/>
    </w:rPr>
  </w:style>
  <w:style w:type="character" w:customStyle="1" w:styleId="aff9">
    <w:name w:val="日期 字符"/>
    <w:basedOn w:val="a7"/>
    <w:semiHidden/>
    <w:qFormat/>
    <w:rsid w:val="00941E65"/>
    <w:rPr>
      <w:rFonts w:ascii="宋体" w:eastAsia="宋体" w:hAnsi="宋体" w:cs="宋体"/>
      <w:kern w:val="0"/>
      <w:sz w:val="22"/>
    </w:rPr>
  </w:style>
  <w:style w:type="paragraph" w:styleId="affa">
    <w:name w:val="Body Text First Indent"/>
    <w:basedOn w:val="aa"/>
    <w:link w:val="affb"/>
    <w:uiPriority w:val="99"/>
    <w:semiHidden/>
    <w:unhideWhenUsed/>
    <w:qFormat/>
    <w:rsid w:val="00941E65"/>
    <w:pPr>
      <w:autoSpaceDE/>
      <w:autoSpaceDN/>
      <w:spacing w:after="120"/>
      <w:ind w:firstLineChars="100" w:firstLine="420"/>
      <w:jc w:val="both"/>
    </w:pPr>
    <w:rPr>
      <w:rFonts w:ascii="Times New Roman" w:hAnsi="Times New Roman" w:cs="Times New Roman"/>
      <w:kern w:val="2"/>
      <w:sz w:val="21"/>
      <w:szCs w:val="21"/>
    </w:rPr>
  </w:style>
  <w:style w:type="character" w:customStyle="1" w:styleId="affb">
    <w:name w:val="正文首行缩进 字符"/>
    <w:basedOn w:val="ab"/>
    <w:link w:val="affa"/>
    <w:uiPriority w:val="99"/>
    <w:semiHidden/>
    <w:qFormat/>
    <w:rsid w:val="00941E65"/>
    <w:rPr>
      <w:rFonts w:ascii="Times New Roman" w:eastAsia="宋体" w:hAnsi="Times New Roman" w:cs="Times New Roman"/>
      <w:kern w:val="0"/>
      <w:sz w:val="22"/>
      <w:szCs w:val="21"/>
    </w:rPr>
  </w:style>
  <w:style w:type="character" w:customStyle="1" w:styleId="14">
    <w:name w:val="正文文本 字符1"/>
    <w:basedOn w:val="a7"/>
    <w:link w:val="aa"/>
    <w:rsid w:val="00941E65"/>
    <w:rPr>
      <w:rFonts w:ascii="宋体" w:eastAsia="宋体" w:hAnsi="宋体" w:cs="宋体"/>
      <w:kern w:val="0"/>
      <w:sz w:val="24"/>
      <w:szCs w:val="24"/>
    </w:rPr>
  </w:style>
  <w:style w:type="paragraph" w:styleId="25">
    <w:name w:val="Body Text First Indent 2"/>
    <w:basedOn w:val="aff4"/>
    <w:link w:val="26"/>
    <w:uiPriority w:val="99"/>
    <w:semiHidden/>
    <w:unhideWhenUsed/>
    <w:qFormat/>
    <w:rsid w:val="00941E65"/>
    <w:pPr>
      <w:spacing w:after="120" w:line="480" w:lineRule="exact"/>
      <w:ind w:leftChars="200" w:left="420" w:firstLineChars="200" w:firstLine="420"/>
    </w:pPr>
    <w:rPr>
      <w:szCs w:val="20"/>
    </w:rPr>
  </w:style>
  <w:style w:type="character" w:customStyle="1" w:styleId="26">
    <w:name w:val="正文首行缩进 2 字符"/>
    <w:basedOn w:val="aff5"/>
    <w:link w:val="25"/>
    <w:uiPriority w:val="99"/>
    <w:semiHidden/>
    <w:qFormat/>
    <w:rsid w:val="00941E65"/>
    <w:rPr>
      <w:rFonts w:ascii="Calibri" w:eastAsia="宋体" w:hAnsi="Calibri" w:cs="Times New Roman"/>
      <w:sz w:val="24"/>
      <w:szCs w:val="20"/>
    </w:rPr>
  </w:style>
  <w:style w:type="paragraph" w:styleId="27">
    <w:name w:val="Body Text 2"/>
    <w:basedOn w:val="a6"/>
    <w:link w:val="28"/>
    <w:uiPriority w:val="99"/>
    <w:semiHidden/>
    <w:unhideWhenUsed/>
    <w:qFormat/>
    <w:rsid w:val="00941E65"/>
    <w:pPr>
      <w:autoSpaceDE/>
      <w:autoSpaceDN/>
      <w:jc w:val="center"/>
    </w:pPr>
    <w:rPr>
      <w:rFonts w:asciiTheme="minorHAnsi" w:eastAsiaTheme="minorEastAsia" w:hAnsiTheme="minorHAnsi" w:cstheme="minorBidi"/>
      <w:kern w:val="2"/>
      <w:sz w:val="21"/>
      <w:szCs w:val="24"/>
    </w:rPr>
  </w:style>
  <w:style w:type="character" w:customStyle="1" w:styleId="28">
    <w:name w:val="正文文本 2 字符"/>
    <w:basedOn w:val="a7"/>
    <w:link w:val="27"/>
    <w:uiPriority w:val="99"/>
    <w:semiHidden/>
    <w:qFormat/>
    <w:rsid w:val="00941E65"/>
    <w:rPr>
      <w:szCs w:val="24"/>
    </w:rPr>
  </w:style>
  <w:style w:type="paragraph" w:styleId="33">
    <w:name w:val="Body Text 3"/>
    <w:basedOn w:val="a6"/>
    <w:link w:val="34"/>
    <w:uiPriority w:val="99"/>
    <w:semiHidden/>
    <w:unhideWhenUsed/>
    <w:qFormat/>
    <w:rsid w:val="00941E65"/>
    <w:pPr>
      <w:autoSpaceDE/>
      <w:autoSpaceDN/>
      <w:spacing w:after="120"/>
      <w:jc w:val="both"/>
    </w:pPr>
    <w:rPr>
      <w:rFonts w:ascii="Calibri" w:hAnsi="Calibri" w:cs="Times New Roman"/>
      <w:kern w:val="2"/>
      <w:sz w:val="16"/>
      <w:szCs w:val="16"/>
    </w:rPr>
  </w:style>
  <w:style w:type="character" w:customStyle="1" w:styleId="34">
    <w:name w:val="正文文本 3 字符"/>
    <w:basedOn w:val="a7"/>
    <w:link w:val="33"/>
    <w:uiPriority w:val="99"/>
    <w:semiHidden/>
    <w:qFormat/>
    <w:rsid w:val="00941E65"/>
    <w:rPr>
      <w:rFonts w:ascii="Calibri" w:eastAsia="宋体" w:hAnsi="Calibri" w:cs="Times New Roman"/>
      <w:sz w:val="16"/>
      <w:szCs w:val="16"/>
    </w:rPr>
  </w:style>
  <w:style w:type="paragraph" w:styleId="29">
    <w:name w:val="Body Text Indent 2"/>
    <w:basedOn w:val="a6"/>
    <w:link w:val="2a"/>
    <w:uiPriority w:val="99"/>
    <w:semiHidden/>
    <w:unhideWhenUsed/>
    <w:qFormat/>
    <w:rsid w:val="00941E65"/>
    <w:pPr>
      <w:autoSpaceDE/>
      <w:autoSpaceDN/>
      <w:ind w:firstLineChars="200" w:firstLine="480"/>
      <w:jc w:val="both"/>
    </w:pPr>
    <w:rPr>
      <w:rFonts w:ascii="仿宋_GB2312" w:eastAsia="仿宋_GB2312" w:hAnsi="Calibri" w:cs="Times New Roman"/>
      <w:kern w:val="2"/>
      <w:sz w:val="24"/>
      <w:szCs w:val="24"/>
    </w:rPr>
  </w:style>
  <w:style w:type="character" w:customStyle="1" w:styleId="2a">
    <w:name w:val="正文文本缩进 2 字符"/>
    <w:basedOn w:val="a7"/>
    <w:link w:val="29"/>
    <w:uiPriority w:val="99"/>
    <w:semiHidden/>
    <w:qFormat/>
    <w:rsid w:val="00941E65"/>
    <w:rPr>
      <w:rFonts w:ascii="仿宋_GB2312" w:eastAsia="仿宋_GB2312" w:hAnsi="Calibri" w:cs="Times New Roman"/>
      <w:sz w:val="24"/>
      <w:szCs w:val="24"/>
    </w:rPr>
  </w:style>
  <w:style w:type="paragraph" w:styleId="35">
    <w:name w:val="Body Text Indent 3"/>
    <w:basedOn w:val="a6"/>
    <w:link w:val="36"/>
    <w:uiPriority w:val="99"/>
    <w:semiHidden/>
    <w:unhideWhenUsed/>
    <w:qFormat/>
    <w:rsid w:val="00941E65"/>
    <w:pPr>
      <w:adjustRightInd w:val="0"/>
      <w:spacing w:before="120" w:line="22" w:lineRule="atLeast"/>
      <w:ind w:left="720" w:firstLine="480"/>
    </w:pPr>
    <w:rPr>
      <w:rFonts w:hAnsi="Calibri" w:cs="Times New Roman"/>
      <w:sz w:val="24"/>
      <w:szCs w:val="20"/>
    </w:rPr>
  </w:style>
  <w:style w:type="character" w:customStyle="1" w:styleId="36">
    <w:name w:val="正文文本缩进 3 字符"/>
    <w:basedOn w:val="a7"/>
    <w:link w:val="35"/>
    <w:uiPriority w:val="99"/>
    <w:semiHidden/>
    <w:qFormat/>
    <w:rsid w:val="00941E65"/>
    <w:rPr>
      <w:rFonts w:ascii="宋体" w:eastAsia="宋体" w:hAnsi="Calibri" w:cs="Times New Roman"/>
      <w:kern w:val="0"/>
      <w:sz w:val="24"/>
      <w:szCs w:val="20"/>
    </w:rPr>
  </w:style>
  <w:style w:type="paragraph" w:styleId="affc">
    <w:name w:val="Block Text"/>
    <w:basedOn w:val="a6"/>
    <w:uiPriority w:val="99"/>
    <w:semiHidden/>
    <w:unhideWhenUsed/>
    <w:qFormat/>
    <w:rsid w:val="00941E65"/>
    <w:pPr>
      <w:widowControl/>
      <w:autoSpaceDE/>
      <w:autoSpaceDN/>
      <w:ind w:left="480" w:right="-341" w:firstLine="513"/>
      <w:jc w:val="both"/>
    </w:pPr>
    <w:rPr>
      <w:rFonts w:ascii="Calibri" w:hAnsi="Calibri" w:cs="Times New Roman"/>
      <w:sz w:val="24"/>
      <w:szCs w:val="20"/>
    </w:rPr>
  </w:style>
  <w:style w:type="paragraph" w:styleId="affd">
    <w:name w:val="Document Map"/>
    <w:basedOn w:val="a6"/>
    <w:link w:val="affe"/>
    <w:uiPriority w:val="99"/>
    <w:semiHidden/>
    <w:unhideWhenUsed/>
    <w:qFormat/>
    <w:rsid w:val="00941E65"/>
    <w:pPr>
      <w:shd w:val="clear" w:color="auto" w:fill="000080"/>
      <w:autoSpaceDE/>
      <w:autoSpaceDN/>
      <w:jc w:val="both"/>
    </w:pPr>
    <w:rPr>
      <w:rFonts w:ascii="Calibri" w:hAnsi="Calibri" w:cs="Times New Roman"/>
      <w:kern w:val="2"/>
      <w:sz w:val="21"/>
      <w:szCs w:val="24"/>
    </w:rPr>
  </w:style>
  <w:style w:type="character" w:customStyle="1" w:styleId="affe">
    <w:name w:val="文档结构图 字符"/>
    <w:basedOn w:val="a7"/>
    <w:link w:val="affd"/>
    <w:uiPriority w:val="99"/>
    <w:semiHidden/>
    <w:qFormat/>
    <w:rsid w:val="00941E65"/>
    <w:rPr>
      <w:rFonts w:ascii="Calibri" w:eastAsia="宋体" w:hAnsi="Calibri" w:cs="Times New Roman"/>
      <w:szCs w:val="24"/>
      <w:shd w:val="clear" w:color="auto" w:fill="000080"/>
    </w:rPr>
  </w:style>
  <w:style w:type="paragraph" w:styleId="afff">
    <w:name w:val="annotation subject"/>
    <w:basedOn w:val="afd"/>
    <w:next w:val="afd"/>
    <w:link w:val="afff0"/>
    <w:uiPriority w:val="99"/>
    <w:semiHidden/>
    <w:unhideWhenUsed/>
    <w:qFormat/>
    <w:rsid w:val="00941E65"/>
    <w:rPr>
      <w:b/>
      <w:bCs/>
    </w:rPr>
  </w:style>
  <w:style w:type="character" w:customStyle="1" w:styleId="afff0">
    <w:name w:val="批注主题 字符"/>
    <w:basedOn w:val="afe"/>
    <w:link w:val="afff"/>
    <w:uiPriority w:val="99"/>
    <w:semiHidden/>
    <w:qFormat/>
    <w:rsid w:val="00941E65"/>
    <w:rPr>
      <w:rFonts w:ascii="Calibri" w:eastAsia="宋体" w:hAnsi="Calibri" w:cs="Times New Roman"/>
      <w:b/>
      <w:bCs/>
      <w:kern w:val="0"/>
      <w:sz w:val="22"/>
      <w:szCs w:val="24"/>
    </w:rPr>
  </w:style>
  <w:style w:type="paragraph" w:styleId="afff1">
    <w:name w:val="Balloon Text"/>
    <w:basedOn w:val="a6"/>
    <w:link w:val="18"/>
    <w:unhideWhenUsed/>
    <w:qFormat/>
    <w:rsid w:val="00941E65"/>
    <w:pPr>
      <w:autoSpaceDE/>
      <w:autoSpaceDN/>
      <w:jc w:val="both"/>
    </w:pPr>
    <w:rPr>
      <w:rFonts w:ascii="Calibri" w:hAnsi="Calibri" w:cs="Times New Roman"/>
      <w:kern w:val="2"/>
      <w:sz w:val="18"/>
      <w:szCs w:val="18"/>
    </w:rPr>
  </w:style>
  <w:style w:type="character" w:customStyle="1" w:styleId="afff2">
    <w:name w:val="批注框文本 字符"/>
    <w:basedOn w:val="a7"/>
    <w:qFormat/>
    <w:rsid w:val="00941E65"/>
    <w:rPr>
      <w:rFonts w:ascii="宋体" w:eastAsia="宋体" w:hAnsi="宋体" w:cs="宋体"/>
      <w:kern w:val="0"/>
      <w:sz w:val="18"/>
      <w:szCs w:val="18"/>
    </w:rPr>
  </w:style>
  <w:style w:type="character" w:customStyle="1" w:styleId="afff3">
    <w:name w:val="无间隔 字符"/>
    <w:link w:val="afff4"/>
    <w:uiPriority w:val="99"/>
    <w:qFormat/>
    <w:locked/>
    <w:rsid w:val="00941E65"/>
    <w:rPr>
      <w:rFonts w:ascii="Calibri" w:eastAsia="宋体" w:hAnsi="Calibri" w:cs="Times New Roman"/>
      <w:szCs w:val="24"/>
    </w:rPr>
  </w:style>
  <w:style w:type="paragraph" w:styleId="afff4">
    <w:name w:val="No Spacing"/>
    <w:link w:val="afff3"/>
    <w:uiPriority w:val="99"/>
    <w:qFormat/>
    <w:rsid w:val="00941E65"/>
    <w:pPr>
      <w:widowControl w:val="0"/>
      <w:jc w:val="both"/>
    </w:pPr>
    <w:rPr>
      <w:rFonts w:ascii="Calibri" w:eastAsia="宋体" w:hAnsi="Calibri" w:cs="Times New Roman"/>
      <w:szCs w:val="24"/>
    </w:rPr>
  </w:style>
  <w:style w:type="character" w:customStyle="1" w:styleId="ad">
    <w:name w:val="列出段落 字符"/>
    <w:link w:val="ac"/>
    <w:uiPriority w:val="34"/>
    <w:qFormat/>
    <w:locked/>
    <w:rsid w:val="00941E65"/>
    <w:rPr>
      <w:rFonts w:ascii="宋体" w:eastAsia="宋体" w:hAnsi="宋体" w:cs="宋体"/>
      <w:kern w:val="0"/>
      <w:sz w:val="22"/>
    </w:rPr>
  </w:style>
  <w:style w:type="character" w:customStyle="1" w:styleId="Char">
    <w:name w:val="正文小标题 Char"/>
    <w:link w:val="afff5"/>
    <w:qFormat/>
    <w:locked/>
    <w:rsid w:val="00941E65"/>
    <w:rPr>
      <w:rFonts w:ascii="宋体" w:eastAsia="宋体" w:hAnsi="宋体"/>
      <w:b/>
      <w:i/>
      <w:color w:val="FF0000"/>
      <w:sz w:val="24"/>
    </w:rPr>
  </w:style>
  <w:style w:type="paragraph" w:customStyle="1" w:styleId="afff5">
    <w:name w:val="正文小标题"/>
    <w:basedOn w:val="a6"/>
    <w:next w:val="af8"/>
    <w:link w:val="Char"/>
    <w:qFormat/>
    <w:rsid w:val="00941E65"/>
    <w:pPr>
      <w:autoSpaceDE/>
      <w:autoSpaceDN/>
      <w:adjustRightInd w:val="0"/>
      <w:snapToGrid w:val="0"/>
      <w:spacing w:beforeLines="100" w:afterLines="100"/>
      <w:ind w:firstLine="482"/>
    </w:pPr>
    <w:rPr>
      <w:rFonts w:cstheme="minorBidi"/>
      <w:b/>
      <w:i/>
      <w:color w:val="FF0000"/>
      <w:kern w:val="2"/>
      <w:sz w:val="24"/>
    </w:rPr>
  </w:style>
  <w:style w:type="character" w:customStyle="1" w:styleId="CharChar">
    <w:name w:val="正文缩进 Char Char"/>
    <w:link w:val="19"/>
    <w:qFormat/>
    <w:locked/>
    <w:rsid w:val="00941E65"/>
    <w:rPr>
      <w:rFonts w:ascii="宋体" w:eastAsia="宋体" w:hAnsi="宋体"/>
      <w:color w:val="000000"/>
      <w:kern w:val="28"/>
      <w:sz w:val="28"/>
    </w:rPr>
  </w:style>
  <w:style w:type="paragraph" w:customStyle="1" w:styleId="19">
    <w:name w:val="正文缩进1"/>
    <w:basedOn w:val="a6"/>
    <w:link w:val="CharChar"/>
    <w:qFormat/>
    <w:rsid w:val="00941E65"/>
    <w:pPr>
      <w:widowControl/>
      <w:autoSpaceDE/>
      <w:autoSpaceDN/>
      <w:adjustRightInd w:val="0"/>
      <w:snapToGrid w:val="0"/>
      <w:spacing w:line="480" w:lineRule="exact"/>
      <w:ind w:firstLine="567"/>
      <w:jc w:val="both"/>
    </w:pPr>
    <w:rPr>
      <w:rFonts w:cstheme="minorBidi"/>
      <w:color w:val="000000"/>
      <w:kern w:val="28"/>
      <w:sz w:val="28"/>
    </w:rPr>
  </w:style>
  <w:style w:type="character" w:customStyle="1" w:styleId="Char1">
    <w:name w:val="正文文本缩进 Char1"/>
    <w:link w:val="1a"/>
    <w:uiPriority w:val="99"/>
    <w:qFormat/>
    <w:locked/>
    <w:rsid w:val="00941E65"/>
    <w:rPr>
      <w:rFonts w:ascii="宋体" w:eastAsia="宋体" w:hAnsi="宋体"/>
      <w:sz w:val="24"/>
      <w:szCs w:val="24"/>
    </w:rPr>
  </w:style>
  <w:style w:type="paragraph" w:customStyle="1" w:styleId="1a">
    <w:name w:val="正文文本缩进1"/>
    <w:basedOn w:val="a6"/>
    <w:link w:val="Char1"/>
    <w:uiPriority w:val="99"/>
    <w:qFormat/>
    <w:rsid w:val="00941E65"/>
    <w:pPr>
      <w:autoSpaceDE/>
      <w:autoSpaceDN/>
      <w:spacing w:line="480" w:lineRule="exact"/>
      <w:ind w:firstLineChars="200" w:firstLine="480"/>
      <w:jc w:val="both"/>
    </w:pPr>
    <w:rPr>
      <w:rFonts w:cstheme="minorBidi"/>
      <w:kern w:val="2"/>
      <w:sz w:val="24"/>
      <w:szCs w:val="24"/>
    </w:rPr>
  </w:style>
  <w:style w:type="character" w:customStyle="1" w:styleId="Char0">
    <w:name w:val="注释 Char"/>
    <w:link w:val="afff6"/>
    <w:qFormat/>
    <w:locked/>
    <w:rsid w:val="00941E65"/>
    <w:rPr>
      <w:rFonts w:ascii="宋体" w:eastAsia="宋体" w:hAnsi="宋体"/>
      <w:szCs w:val="21"/>
    </w:rPr>
  </w:style>
  <w:style w:type="paragraph" w:customStyle="1" w:styleId="afff6">
    <w:name w:val="注释"/>
    <w:basedOn w:val="a6"/>
    <w:link w:val="Char0"/>
    <w:qFormat/>
    <w:rsid w:val="00941E65"/>
    <w:pPr>
      <w:autoSpaceDE/>
      <w:autoSpaceDN/>
      <w:adjustRightInd w:val="0"/>
      <w:snapToGrid w:val="0"/>
      <w:ind w:left="420" w:hangingChars="200" w:hanging="420"/>
    </w:pPr>
    <w:rPr>
      <w:rFonts w:cstheme="minorBidi"/>
      <w:kern w:val="2"/>
      <w:sz w:val="21"/>
      <w:szCs w:val="21"/>
    </w:rPr>
  </w:style>
  <w:style w:type="character" w:customStyle="1" w:styleId="Char2">
    <w:name w:val="正文大标题 Char"/>
    <w:link w:val="afff7"/>
    <w:qFormat/>
    <w:locked/>
    <w:rsid w:val="00941E65"/>
    <w:rPr>
      <w:rFonts w:ascii="宋体" w:eastAsia="宋体" w:hAnsi="宋体"/>
      <w:b/>
      <w:color w:val="000000"/>
      <w:sz w:val="28"/>
      <w:szCs w:val="21"/>
    </w:rPr>
  </w:style>
  <w:style w:type="paragraph" w:customStyle="1" w:styleId="afff7">
    <w:name w:val="正文大标题"/>
    <w:basedOn w:val="afff5"/>
    <w:next w:val="af8"/>
    <w:link w:val="Char2"/>
    <w:qFormat/>
    <w:rsid w:val="00941E65"/>
    <w:pPr>
      <w:jc w:val="center"/>
    </w:pPr>
    <w:rPr>
      <w:i w:val="0"/>
      <w:color w:val="000000"/>
      <w:sz w:val="28"/>
      <w:szCs w:val="21"/>
    </w:rPr>
  </w:style>
  <w:style w:type="character" w:customStyle="1" w:styleId="Char3">
    <w:name w:val="正文格式 Char"/>
    <w:link w:val="afff8"/>
    <w:qFormat/>
    <w:locked/>
    <w:rsid w:val="00941E65"/>
    <w:rPr>
      <w:rFonts w:ascii="宋体" w:eastAsia="宋体" w:hAnsi="宋体"/>
      <w:sz w:val="24"/>
      <w:szCs w:val="24"/>
      <w:lang w:val="en-GB"/>
    </w:rPr>
  </w:style>
  <w:style w:type="paragraph" w:customStyle="1" w:styleId="afff8">
    <w:name w:val="正文格式"/>
    <w:basedOn w:val="a6"/>
    <w:link w:val="Char3"/>
    <w:qFormat/>
    <w:rsid w:val="00941E65"/>
    <w:pPr>
      <w:autoSpaceDE/>
      <w:autoSpaceDN/>
      <w:spacing w:beforeLines="50" w:line="360" w:lineRule="auto"/>
      <w:ind w:firstLineChars="200" w:firstLine="480"/>
      <w:jc w:val="both"/>
    </w:pPr>
    <w:rPr>
      <w:rFonts w:cstheme="minorBidi"/>
      <w:kern w:val="2"/>
      <w:sz w:val="24"/>
      <w:szCs w:val="24"/>
      <w:lang w:val="en-GB"/>
    </w:rPr>
  </w:style>
  <w:style w:type="character" w:customStyle="1" w:styleId="Char4">
    <w:name w:val="正文表格 Char"/>
    <w:link w:val="afff9"/>
    <w:qFormat/>
    <w:locked/>
    <w:rsid w:val="00941E65"/>
    <w:rPr>
      <w:rFonts w:ascii="宋体" w:eastAsia="宋体" w:hAnsi="宋体"/>
      <w:color w:val="000000"/>
      <w:szCs w:val="21"/>
    </w:rPr>
  </w:style>
  <w:style w:type="paragraph" w:customStyle="1" w:styleId="afff9">
    <w:name w:val="正文表格"/>
    <w:basedOn w:val="a6"/>
    <w:link w:val="Char4"/>
    <w:qFormat/>
    <w:rsid w:val="00941E65"/>
    <w:pPr>
      <w:autoSpaceDE/>
      <w:autoSpaceDN/>
      <w:adjustRightInd w:val="0"/>
      <w:snapToGrid w:val="0"/>
    </w:pPr>
    <w:rPr>
      <w:rFonts w:cstheme="minorBidi"/>
      <w:color w:val="000000"/>
      <w:kern w:val="2"/>
      <w:sz w:val="21"/>
      <w:szCs w:val="21"/>
    </w:rPr>
  </w:style>
  <w:style w:type="character" w:customStyle="1" w:styleId="1-2Char">
    <w:name w:val="中等深浅网格 1 - 强调文字颜色 2 Char"/>
    <w:link w:val="1b"/>
    <w:qFormat/>
    <w:locked/>
    <w:rsid w:val="00941E65"/>
    <w:rPr>
      <w:szCs w:val="24"/>
      <w:lang w:val="zh-CN"/>
    </w:rPr>
  </w:style>
  <w:style w:type="paragraph" w:customStyle="1" w:styleId="1b">
    <w:name w:val="1"/>
    <w:link w:val="1-2Char"/>
    <w:qFormat/>
    <w:rsid w:val="00941E65"/>
    <w:rPr>
      <w:szCs w:val="24"/>
      <w:lang w:val="zh-CN"/>
    </w:rPr>
  </w:style>
  <w:style w:type="character" w:customStyle="1" w:styleId="Char5">
    <w:name w:val="正文重点 Char"/>
    <w:link w:val="afffa"/>
    <w:qFormat/>
    <w:locked/>
    <w:rsid w:val="00941E65"/>
    <w:rPr>
      <w:b/>
      <w:sz w:val="24"/>
    </w:rPr>
  </w:style>
  <w:style w:type="paragraph" w:customStyle="1" w:styleId="afffa">
    <w:name w:val="正文重点"/>
    <w:basedOn w:val="a6"/>
    <w:link w:val="Char5"/>
    <w:qFormat/>
    <w:rsid w:val="00941E65"/>
    <w:pPr>
      <w:autoSpaceDE/>
      <w:autoSpaceDN/>
      <w:adjustRightInd w:val="0"/>
      <w:spacing w:line="360" w:lineRule="auto"/>
      <w:ind w:firstLineChars="200" w:firstLine="482"/>
    </w:pPr>
    <w:rPr>
      <w:rFonts w:asciiTheme="minorHAnsi" w:eastAsiaTheme="minorEastAsia" w:hAnsiTheme="minorHAnsi" w:cstheme="minorBidi"/>
      <w:b/>
      <w:kern w:val="2"/>
      <w:sz w:val="24"/>
    </w:rPr>
  </w:style>
  <w:style w:type="paragraph" w:customStyle="1" w:styleId="afffb">
    <w:name w:val="正文文本样式"/>
    <w:basedOn w:val="a6"/>
    <w:uiPriority w:val="99"/>
    <w:qFormat/>
    <w:rsid w:val="00941E65"/>
    <w:pPr>
      <w:autoSpaceDE/>
      <w:autoSpaceDN/>
      <w:spacing w:line="360" w:lineRule="auto"/>
      <w:ind w:firstLine="482"/>
      <w:jc w:val="both"/>
    </w:pPr>
    <w:rPr>
      <w:rFonts w:ascii="Calibri" w:hAnsi="Calibri"/>
      <w:kern w:val="2"/>
      <w:sz w:val="24"/>
      <w:szCs w:val="20"/>
    </w:rPr>
  </w:style>
  <w:style w:type="paragraph" w:customStyle="1" w:styleId="Char10">
    <w:name w:val="Char1"/>
    <w:basedOn w:val="a6"/>
    <w:uiPriority w:val="99"/>
    <w:qFormat/>
    <w:rsid w:val="00941E65"/>
    <w:pPr>
      <w:tabs>
        <w:tab w:val="left" w:pos="360"/>
      </w:tabs>
      <w:autoSpaceDE/>
      <w:autoSpaceDN/>
      <w:jc w:val="both"/>
    </w:pPr>
    <w:rPr>
      <w:rFonts w:ascii="Calibri" w:hAnsi="Calibri" w:cs="Times New Roman"/>
      <w:kern w:val="2"/>
      <w:sz w:val="24"/>
      <w:szCs w:val="24"/>
    </w:rPr>
  </w:style>
  <w:style w:type="paragraph" w:customStyle="1" w:styleId="CharCharCharCharCharCharChar2">
    <w:name w:val="Char Char Char Char Char Char Char2"/>
    <w:basedOn w:val="a6"/>
    <w:uiPriority w:val="99"/>
    <w:qFormat/>
    <w:rsid w:val="00941E65"/>
    <w:pPr>
      <w:autoSpaceDE/>
      <w:autoSpaceDN/>
      <w:snapToGrid w:val="0"/>
      <w:spacing w:line="360" w:lineRule="auto"/>
      <w:ind w:firstLineChars="200" w:firstLine="200"/>
      <w:jc w:val="both"/>
    </w:pPr>
    <w:rPr>
      <w:rFonts w:ascii="Calibri" w:eastAsia="仿宋_GB2312" w:hAnsi="Calibri" w:cs="Times New Roman"/>
      <w:kern w:val="2"/>
      <w:sz w:val="24"/>
      <w:szCs w:val="24"/>
    </w:rPr>
  </w:style>
  <w:style w:type="paragraph" w:customStyle="1" w:styleId="xl41">
    <w:name w:val="xl41"/>
    <w:basedOn w:val="a6"/>
    <w:uiPriority w:val="99"/>
    <w:qFormat/>
    <w:rsid w:val="00941E65"/>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53">
    <w:name w:val="xl53"/>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sz w:val="20"/>
      <w:szCs w:val="20"/>
    </w:rPr>
  </w:style>
  <w:style w:type="paragraph" w:customStyle="1" w:styleId="CharCharChar1Char2">
    <w:name w:val="Char Char Char1 Char2"/>
    <w:basedOn w:val="a6"/>
    <w:uiPriority w:val="99"/>
    <w:qFormat/>
    <w:rsid w:val="00941E65"/>
    <w:pPr>
      <w:autoSpaceDE/>
      <w:autoSpaceDN/>
      <w:jc w:val="both"/>
    </w:pPr>
    <w:rPr>
      <w:rFonts w:ascii="Tahoma" w:hAnsi="Tahoma" w:cs="Times New Roman"/>
      <w:kern w:val="2"/>
      <w:sz w:val="24"/>
      <w:szCs w:val="20"/>
    </w:rPr>
  </w:style>
  <w:style w:type="paragraph" w:customStyle="1" w:styleId="xl36">
    <w:name w:val="xl36"/>
    <w:basedOn w:val="a6"/>
    <w:uiPriority w:val="99"/>
    <w:qFormat/>
    <w:rsid w:val="00941E65"/>
    <w:pPr>
      <w:widowControl/>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3CharCharChar2">
    <w:name w:val="Char3 Char Char Char2"/>
    <w:basedOn w:val="a6"/>
    <w:uiPriority w:val="99"/>
    <w:qFormat/>
    <w:rsid w:val="00941E65"/>
    <w:pPr>
      <w:autoSpaceDE/>
      <w:autoSpaceDN/>
      <w:jc w:val="both"/>
    </w:pPr>
    <w:rPr>
      <w:rFonts w:ascii="Tahoma" w:hAnsi="Tahoma" w:cs="Times New Roman"/>
      <w:kern w:val="2"/>
      <w:sz w:val="24"/>
      <w:szCs w:val="20"/>
    </w:rPr>
  </w:style>
  <w:style w:type="paragraph" w:customStyle="1" w:styleId="1-">
    <w:name w:val="标题1-附件"/>
    <w:basedOn w:val="11"/>
    <w:uiPriority w:val="99"/>
    <w:qFormat/>
    <w:rsid w:val="00941E65"/>
    <w:pPr>
      <w:keepNext/>
      <w:keepLines/>
      <w:adjustRightInd w:val="0"/>
      <w:spacing w:before="240" w:after="120" w:line="300" w:lineRule="auto"/>
      <w:ind w:left="0"/>
      <w:jc w:val="left"/>
    </w:pPr>
    <w:rPr>
      <w:rFonts w:hAnsi="Calibri" w:cs="Times New Roman"/>
      <w:bCs w:val="0"/>
      <w:kern w:val="44"/>
      <w:sz w:val="24"/>
      <w:szCs w:val="24"/>
    </w:rPr>
  </w:style>
  <w:style w:type="paragraph" w:customStyle="1" w:styleId="a">
    <w:name w:val="章标题"/>
    <w:next w:val="a6"/>
    <w:uiPriority w:val="99"/>
    <w:qFormat/>
    <w:rsid w:val="00941E65"/>
    <w:pPr>
      <w:numPr>
        <w:numId w:val="26"/>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c">
    <w:name w:val="无标题条"/>
    <w:next w:val="a6"/>
    <w:uiPriority w:val="99"/>
    <w:qFormat/>
    <w:rsid w:val="00941E65"/>
    <w:pPr>
      <w:jc w:val="both"/>
    </w:pPr>
    <w:rPr>
      <w:rFonts w:ascii="Calibri" w:eastAsia="宋体" w:hAnsi="Calibri" w:cs="Times New Roman"/>
      <w:kern w:val="0"/>
      <w:szCs w:val="20"/>
    </w:rPr>
  </w:style>
  <w:style w:type="paragraph" w:customStyle="1" w:styleId="Char3CharCharChar1">
    <w:name w:val="Char3 Char Char Char1"/>
    <w:basedOn w:val="a6"/>
    <w:uiPriority w:val="99"/>
    <w:qFormat/>
    <w:rsid w:val="00941E65"/>
    <w:pPr>
      <w:autoSpaceDE/>
      <w:autoSpaceDN/>
      <w:jc w:val="both"/>
    </w:pPr>
    <w:rPr>
      <w:rFonts w:ascii="Tahoma" w:hAnsi="Tahoma" w:cs="Times New Roman"/>
      <w:kern w:val="2"/>
      <w:sz w:val="24"/>
      <w:szCs w:val="20"/>
    </w:rPr>
  </w:style>
  <w:style w:type="paragraph" w:customStyle="1" w:styleId="font7">
    <w:name w:val="font7"/>
    <w:basedOn w:val="a6"/>
    <w:uiPriority w:val="99"/>
    <w:qFormat/>
    <w:rsid w:val="00941E65"/>
    <w:pPr>
      <w:widowControl/>
      <w:autoSpaceDE/>
      <w:autoSpaceDN/>
      <w:spacing w:before="100" w:beforeAutospacing="1" w:after="100" w:afterAutospacing="1"/>
    </w:pPr>
    <w:rPr>
      <w:rFonts w:ascii="Calibri" w:eastAsia="Arial Unicode MS" w:hAnsi="Calibri" w:cs="Times New Roman"/>
      <w:b/>
      <w:bCs/>
      <w:color w:val="000000"/>
      <w:sz w:val="20"/>
      <w:szCs w:val="20"/>
    </w:rPr>
  </w:style>
  <w:style w:type="paragraph" w:customStyle="1" w:styleId="a4">
    <w:name w:val="正文列项_字母"/>
    <w:basedOn w:val="a6"/>
    <w:uiPriority w:val="99"/>
    <w:qFormat/>
    <w:rsid w:val="00941E65"/>
    <w:pPr>
      <w:numPr>
        <w:ilvl w:val="6"/>
        <w:numId w:val="26"/>
      </w:numPr>
      <w:spacing w:line="460" w:lineRule="exact"/>
      <w:ind w:leftChars="300" w:left="480" w:hangingChars="180" w:hanging="180"/>
      <w:jc w:val="both"/>
      <w:outlineLvl w:val="6"/>
    </w:pPr>
    <w:rPr>
      <w:rFonts w:hAnsi="Calibri" w:cs="Times New Roman"/>
      <w:sz w:val="28"/>
      <w:szCs w:val="20"/>
    </w:rPr>
  </w:style>
  <w:style w:type="paragraph" w:customStyle="1" w:styleId="10">
    <w:name w:val="1名"/>
    <w:basedOn w:val="a6"/>
    <w:uiPriority w:val="99"/>
    <w:qFormat/>
    <w:rsid w:val="00941E65"/>
    <w:pPr>
      <w:numPr>
        <w:numId w:val="27"/>
      </w:numPr>
      <w:autoSpaceDE/>
      <w:autoSpaceDN/>
      <w:spacing w:before="120"/>
      <w:jc w:val="both"/>
    </w:pPr>
    <w:rPr>
      <w:rFonts w:hAnsi="Calibri" w:cs="Times New Roman"/>
      <w:kern w:val="2"/>
      <w:sz w:val="28"/>
      <w:szCs w:val="20"/>
    </w:rPr>
  </w:style>
  <w:style w:type="paragraph" w:customStyle="1" w:styleId="CharCharChar1Char1">
    <w:name w:val="Char Char Char1 Char1"/>
    <w:basedOn w:val="a6"/>
    <w:uiPriority w:val="99"/>
    <w:qFormat/>
    <w:rsid w:val="00941E65"/>
    <w:pPr>
      <w:autoSpaceDE/>
      <w:autoSpaceDN/>
      <w:jc w:val="both"/>
    </w:pPr>
    <w:rPr>
      <w:rFonts w:ascii="Tahoma" w:hAnsi="Tahoma" w:cs="Times New Roman"/>
      <w:kern w:val="2"/>
      <w:sz w:val="24"/>
      <w:szCs w:val="20"/>
    </w:rPr>
  </w:style>
  <w:style w:type="paragraph" w:customStyle="1" w:styleId="-3">
    <w:name w:val="正文须知-3级"/>
    <w:basedOn w:val="a6"/>
    <w:uiPriority w:val="99"/>
    <w:qFormat/>
    <w:rsid w:val="00941E65"/>
    <w:pPr>
      <w:numPr>
        <w:ilvl w:val="2"/>
        <w:numId w:val="28"/>
      </w:numPr>
      <w:autoSpaceDE/>
      <w:autoSpaceDN/>
      <w:adjustRightInd w:val="0"/>
      <w:snapToGrid w:val="0"/>
      <w:spacing w:line="300" w:lineRule="auto"/>
      <w:ind w:hangingChars="355" w:hanging="355"/>
      <w:jc w:val="both"/>
    </w:pPr>
    <w:rPr>
      <w:rFonts w:hAnsi="Calibri" w:cs="Times New Roman"/>
      <w:kern w:val="2"/>
      <w:sz w:val="24"/>
      <w:szCs w:val="21"/>
    </w:rPr>
  </w:style>
  <w:style w:type="paragraph" w:customStyle="1" w:styleId="xl47">
    <w:name w:val="xl47"/>
    <w:basedOn w:val="a6"/>
    <w:uiPriority w:val="99"/>
    <w:qFormat/>
    <w:rsid w:val="00941E65"/>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49">
    <w:name w:val="xl49"/>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rPr>
  </w:style>
  <w:style w:type="paragraph" w:customStyle="1" w:styleId="Char3CharCharChar">
    <w:name w:val="Char3 Char Char Char"/>
    <w:basedOn w:val="a6"/>
    <w:uiPriority w:val="99"/>
    <w:qFormat/>
    <w:rsid w:val="00941E65"/>
    <w:pPr>
      <w:autoSpaceDE/>
      <w:autoSpaceDN/>
      <w:jc w:val="both"/>
    </w:pPr>
    <w:rPr>
      <w:rFonts w:ascii="Tahoma" w:hAnsi="Tahoma" w:cs="Times New Roman"/>
      <w:kern w:val="2"/>
      <w:sz w:val="24"/>
      <w:szCs w:val="20"/>
    </w:rPr>
  </w:style>
  <w:style w:type="paragraph" w:customStyle="1" w:styleId="xl33">
    <w:name w:val="xl33"/>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Arial Unicode MS" w:hAnsi="Calibri" w:cs="Times New Roman"/>
      <w:color w:val="000000"/>
      <w:sz w:val="20"/>
      <w:szCs w:val="20"/>
    </w:rPr>
  </w:style>
  <w:style w:type="paragraph" w:customStyle="1" w:styleId="1">
    <w:name w:val="项目编号1"/>
    <w:basedOn w:val="a6"/>
    <w:uiPriority w:val="99"/>
    <w:qFormat/>
    <w:rsid w:val="00941E65"/>
    <w:pPr>
      <w:numPr>
        <w:numId w:val="29"/>
      </w:numPr>
      <w:autoSpaceDE/>
      <w:autoSpaceDN/>
      <w:spacing w:before="100" w:beforeAutospacing="1" w:after="100" w:afterAutospacing="1" w:line="360" w:lineRule="auto"/>
      <w:jc w:val="both"/>
    </w:pPr>
    <w:rPr>
      <w:rFonts w:ascii="Calibri" w:hAnsi="Calibri" w:cs="Times New Roman"/>
      <w:kern w:val="2"/>
      <w:sz w:val="24"/>
      <w:szCs w:val="24"/>
    </w:rPr>
  </w:style>
  <w:style w:type="paragraph" w:customStyle="1" w:styleId="font6">
    <w:name w:val="font6"/>
    <w:basedOn w:val="a6"/>
    <w:uiPriority w:val="99"/>
    <w:qFormat/>
    <w:rsid w:val="00941E65"/>
    <w:pPr>
      <w:widowControl/>
      <w:autoSpaceDE/>
      <w:autoSpaceDN/>
      <w:spacing w:before="100" w:beforeAutospacing="1" w:after="100" w:afterAutospacing="1"/>
    </w:pPr>
    <w:rPr>
      <w:sz w:val="20"/>
      <w:szCs w:val="20"/>
    </w:rPr>
  </w:style>
  <w:style w:type="paragraph" w:customStyle="1" w:styleId="xl24">
    <w:name w:val="xl24"/>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Char1">
    <w:name w:val="Char Char Char1"/>
    <w:basedOn w:val="a6"/>
    <w:uiPriority w:val="99"/>
    <w:qFormat/>
    <w:rsid w:val="00941E65"/>
    <w:pPr>
      <w:autoSpaceDE/>
      <w:autoSpaceDN/>
      <w:jc w:val="both"/>
    </w:pPr>
    <w:rPr>
      <w:rFonts w:ascii="Tahoma" w:hAnsi="Tahoma" w:cs="Times New Roman"/>
      <w:kern w:val="2"/>
      <w:sz w:val="24"/>
      <w:szCs w:val="20"/>
    </w:rPr>
  </w:style>
  <w:style w:type="paragraph" w:customStyle="1" w:styleId="2b">
    <w:name w:val="项目编号2"/>
    <w:basedOn w:val="1"/>
    <w:uiPriority w:val="99"/>
    <w:qFormat/>
    <w:rsid w:val="00941E65"/>
    <w:pPr>
      <w:numPr>
        <w:numId w:val="0"/>
      </w:numPr>
    </w:pPr>
  </w:style>
  <w:style w:type="paragraph" w:customStyle="1" w:styleId="Char22">
    <w:name w:val="Char22"/>
    <w:basedOn w:val="a6"/>
    <w:uiPriority w:val="99"/>
    <w:qFormat/>
    <w:rsid w:val="00941E65"/>
    <w:pPr>
      <w:autoSpaceDE/>
      <w:autoSpaceDN/>
      <w:jc w:val="both"/>
    </w:pPr>
    <w:rPr>
      <w:rFonts w:ascii="Tahoma" w:hAnsi="Tahoma" w:cs="Times New Roman"/>
      <w:kern w:val="2"/>
      <w:sz w:val="24"/>
      <w:szCs w:val="20"/>
    </w:rPr>
  </w:style>
  <w:style w:type="paragraph" w:customStyle="1" w:styleId="xl28">
    <w:name w:val="xl28"/>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ListParagraph1">
    <w:name w:val="List Paragraph1"/>
    <w:basedOn w:val="a6"/>
    <w:uiPriority w:val="99"/>
    <w:qFormat/>
    <w:rsid w:val="00941E65"/>
    <w:pPr>
      <w:autoSpaceDE/>
      <w:autoSpaceDN/>
      <w:ind w:firstLineChars="200" w:firstLine="420"/>
      <w:jc w:val="both"/>
    </w:pPr>
    <w:rPr>
      <w:rFonts w:ascii="Calibri" w:hAnsi="Calibri" w:cs="Times New Roman"/>
      <w:kern w:val="2"/>
      <w:sz w:val="21"/>
    </w:rPr>
  </w:style>
  <w:style w:type="paragraph" w:customStyle="1" w:styleId="xl42">
    <w:name w:val="xl42"/>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Arial Unicode MS" w:hAnsi="Calibri" w:cs="Times New Roman"/>
      <w:b/>
      <w:bCs/>
      <w:color w:val="000000"/>
      <w:sz w:val="20"/>
      <w:szCs w:val="20"/>
    </w:rPr>
  </w:style>
  <w:style w:type="paragraph" w:customStyle="1" w:styleId="CharCharCharCharCharCharCharCharCharChar1">
    <w:name w:val="Char Char Char Char Char Char Char Char Char Char1"/>
    <w:basedOn w:val="a6"/>
    <w:uiPriority w:val="99"/>
    <w:qFormat/>
    <w:rsid w:val="00941E65"/>
    <w:pPr>
      <w:autoSpaceDE/>
      <w:autoSpaceDN/>
      <w:jc w:val="both"/>
    </w:pPr>
    <w:rPr>
      <w:rFonts w:cs="Courier New"/>
      <w:kern w:val="2"/>
      <w:sz w:val="32"/>
      <w:szCs w:val="32"/>
    </w:rPr>
  </w:style>
  <w:style w:type="paragraph" w:customStyle="1" w:styleId="CharChar1CharCharCharCharCharChar">
    <w:name w:val="Char Char1 Char Char Char Char Char Char"/>
    <w:basedOn w:val="a6"/>
    <w:uiPriority w:val="99"/>
    <w:qFormat/>
    <w:rsid w:val="00941E65"/>
    <w:pPr>
      <w:widowControl/>
      <w:autoSpaceDE/>
      <w:autoSpaceDN/>
      <w:spacing w:after="160" w:line="240" w:lineRule="exact"/>
    </w:pPr>
    <w:rPr>
      <w:rFonts w:ascii="Verdana" w:eastAsia="仿宋_GB2312" w:hAnsi="Verdana" w:cs="Times New Roman"/>
      <w:sz w:val="24"/>
      <w:szCs w:val="20"/>
      <w:lang w:eastAsia="en-US"/>
    </w:rPr>
  </w:style>
  <w:style w:type="paragraph" w:customStyle="1" w:styleId="1c">
    <w:name w:val="表格1"/>
    <w:basedOn w:val="a6"/>
    <w:uiPriority w:val="99"/>
    <w:qFormat/>
    <w:rsid w:val="00941E65"/>
    <w:pPr>
      <w:autoSpaceDE/>
      <w:autoSpaceDN/>
      <w:ind w:firstLineChars="200" w:firstLine="480"/>
      <w:jc w:val="center"/>
    </w:pPr>
    <w:rPr>
      <w:rFonts w:ascii="Calibri" w:hAnsi="Calibri" w:cs="Times New Roman"/>
      <w:kern w:val="2"/>
      <w:sz w:val="24"/>
      <w:szCs w:val="20"/>
    </w:rPr>
  </w:style>
  <w:style w:type="paragraph" w:customStyle="1" w:styleId="CharCharCharCharCharCharChar">
    <w:name w:val="Char Char Char Char Char Char Char"/>
    <w:basedOn w:val="a6"/>
    <w:uiPriority w:val="99"/>
    <w:qFormat/>
    <w:rsid w:val="00941E65"/>
    <w:pPr>
      <w:autoSpaceDE/>
      <w:autoSpaceDN/>
      <w:snapToGrid w:val="0"/>
      <w:spacing w:line="360" w:lineRule="auto"/>
      <w:ind w:firstLineChars="200" w:firstLine="200"/>
      <w:jc w:val="both"/>
    </w:pPr>
    <w:rPr>
      <w:rFonts w:ascii="Calibri" w:eastAsia="仿宋_GB2312" w:hAnsi="Calibri" w:cs="Times New Roman"/>
      <w:kern w:val="2"/>
      <w:sz w:val="24"/>
      <w:szCs w:val="24"/>
    </w:rPr>
  </w:style>
  <w:style w:type="paragraph" w:customStyle="1" w:styleId="-1">
    <w:name w:val="正文须知-1级"/>
    <w:basedOn w:val="a6"/>
    <w:next w:val="a6"/>
    <w:uiPriority w:val="99"/>
    <w:qFormat/>
    <w:rsid w:val="00941E65"/>
    <w:pPr>
      <w:numPr>
        <w:numId w:val="28"/>
      </w:numPr>
      <w:autoSpaceDE/>
      <w:autoSpaceDN/>
      <w:adjustRightInd w:val="0"/>
      <w:snapToGrid w:val="0"/>
      <w:spacing w:line="300" w:lineRule="auto"/>
      <w:jc w:val="both"/>
    </w:pPr>
    <w:rPr>
      <w:rFonts w:hAnsi="Calibri" w:cs="Times New Roman"/>
      <w:kern w:val="2"/>
      <w:sz w:val="24"/>
      <w:szCs w:val="21"/>
    </w:rPr>
  </w:style>
  <w:style w:type="paragraph" w:customStyle="1" w:styleId="CharCharCharCharCharCharCharCharCharCharCharCharCharCharCharChar1">
    <w:name w:val="Char Char Char Char Char Char Char Char Char Char Char Char Char Char Char Char1"/>
    <w:basedOn w:val="a6"/>
    <w:uiPriority w:val="99"/>
    <w:qFormat/>
    <w:rsid w:val="00941E65"/>
    <w:pPr>
      <w:widowControl/>
      <w:autoSpaceDE/>
      <w:autoSpaceDN/>
      <w:spacing w:after="160" w:line="240" w:lineRule="exact"/>
      <w:jc w:val="center"/>
    </w:pPr>
    <w:rPr>
      <w:rFonts w:cs="Times New Roman"/>
      <w:b/>
      <w:sz w:val="30"/>
      <w:szCs w:val="30"/>
      <w:lang w:eastAsia="en-US"/>
    </w:rPr>
  </w:style>
  <w:style w:type="paragraph" w:customStyle="1" w:styleId="afffd">
    <w:name w:val="正文文本样式 加粗"/>
    <w:basedOn w:val="afffb"/>
    <w:uiPriority w:val="99"/>
    <w:qFormat/>
    <w:rsid w:val="00941E65"/>
    <w:rPr>
      <w:b/>
    </w:rPr>
  </w:style>
  <w:style w:type="paragraph" w:customStyle="1" w:styleId="CharCharChar2">
    <w:name w:val="Char Char Char2"/>
    <w:basedOn w:val="a6"/>
    <w:uiPriority w:val="99"/>
    <w:qFormat/>
    <w:rsid w:val="00941E65"/>
    <w:pPr>
      <w:autoSpaceDE/>
      <w:autoSpaceDN/>
      <w:jc w:val="both"/>
    </w:pPr>
    <w:rPr>
      <w:rFonts w:ascii="Tahoma" w:hAnsi="Tahoma" w:cs="Times New Roman"/>
      <w:kern w:val="2"/>
      <w:sz w:val="24"/>
      <w:szCs w:val="20"/>
    </w:rPr>
  </w:style>
  <w:style w:type="paragraph" w:customStyle="1" w:styleId="xl31">
    <w:name w:val="xl31"/>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Calibri" w:eastAsia="Arial Unicode MS" w:hAnsi="Calibri" w:cs="Times New Roman"/>
      <w:color w:val="000000"/>
      <w:sz w:val="20"/>
      <w:szCs w:val="20"/>
    </w:rPr>
  </w:style>
  <w:style w:type="paragraph" w:customStyle="1" w:styleId="xl51">
    <w:name w:val="xl51"/>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Unicode MS" w:eastAsia="Arial Unicode MS" w:hAnsi="Arial Unicode MS" w:cs="Arial Unicode MS"/>
      <w:b/>
      <w:bCs/>
      <w:color w:val="000000"/>
      <w:sz w:val="20"/>
      <w:szCs w:val="20"/>
    </w:rPr>
  </w:style>
  <w:style w:type="paragraph" w:customStyle="1" w:styleId="2c">
    <w:name w:val="样式2"/>
    <w:basedOn w:val="15"/>
    <w:uiPriority w:val="99"/>
    <w:qFormat/>
    <w:rsid w:val="00941E65"/>
    <w:pPr>
      <w:spacing w:line="360" w:lineRule="auto"/>
      <w:jc w:val="center"/>
    </w:pPr>
    <w:rPr>
      <w:sz w:val="24"/>
    </w:rPr>
  </w:style>
  <w:style w:type="paragraph" w:customStyle="1" w:styleId="afffe">
    <w:name w:val="样式 宋体 五号 行距: 单倍行距"/>
    <w:basedOn w:val="a6"/>
    <w:uiPriority w:val="99"/>
    <w:qFormat/>
    <w:rsid w:val="00941E65"/>
    <w:pPr>
      <w:autoSpaceDE/>
      <w:autoSpaceDN/>
      <w:adjustRightInd w:val="0"/>
    </w:pPr>
    <w:rPr>
      <w:rFonts w:cs="Times New Roman"/>
      <w:sz w:val="21"/>
      <w:szCs w:val="20"/>
    </w:rPr>
  </w:style>
  <w:style w:type="paragraph" w:customStyle="1" w:styleId="CharCharCharCharCharCharCharCharCharChar">
    <w:name w:val="Char Char Char Char Char Char Char Char Char Char"/>
    <w:basedOn w:val="a6"/>
    <w:uiPriority w:val="99"/>
    <w:qFormat/>
    <w:rsid w:val="00941E65"/>
    <w:pPr>
      <w:autoSpaceDE/>
      <w:autoSpaceDN/>
      <w:jc w:val="both"/>
    </w:pPr>
    <w:rPr>
      <w:rFonts w:ascii="Calibri" w:hAnsi="Calibri" w:cs="Times New Roman"/>
      <w:kern w:val="2"/>
      <w:sz w:val="21"/>
      <w:szCs w:val="24"/>
    </w:rPr>
  </w:style>
  <w:style w:type="paragraph" w:customStyle="1" w:styleId="xl43">
    <w:name w:val="xl43"/>
    <w:basedOn w:val="a6"/>
    <w:uiPriority w:val="99"/>
    <w:qFormat/>
    <w:rsid w:val="00941E65"/>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2">
    <w:name w:val="xl32"/>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Unicode MS" w:eastAsia="Arial Unicode MS" w:hAnsi="Arial Unicode MS" w:cs="Arial Unicode MS"/>
      <w:color w:val="000000"/>
      <w:sz w:val="20"/>
      <w:szCs w:val="20"/>
    </w:rPr>
  </w:style>
  <w:style w:type="paragraph" w:customStyle="1" w:styleId="a5">
    <w:name w:val="正文列项_数字"/>
    <w:basedOn w:val="a6"/>
    <w:uiPriority w:val="99"/>
    <w:qFormat/>
    <w:rsid w:val="00941E65"/>
    <w:pPr>
      <w:numPr>
        <w:ilvl w:val="7"/>
        <w:numId w:val="26"/>
      </w:numPr>
      <w:spacing w:line="460" w:lineRule="exact"/>
      <w:ind w:leftChars="530" w:left="680" w:hangingChars="150" w:hanging="150"/>
      <w:jc w:val="both"/>
      <w:outlineLvl w:val="7"/>
    </w:pPr>
    <w:rPr>
      <w:rFonts w:hAnsi="Calibri" w:cs="Times New Roman"/>
      <w:sz w:val="28"/>
      <w:szCs w:val="20"/>
    </w:rPr>
  </w:style>
  <w:style w:type="paragraph" w:customStyle="1" w:styleId="CharCharChar1Char">
    <w:name w:val="Char Char Char1 Char"/>
    <w:basedOn w:val="a6"/>
    <w:uiPriority w:val="99"/>
    <w:qFormat/>
    <w:rsid w:val="00941E65"/>
    <w:pPr>
      <w:autoSpaceDE/>
      <w:autoSpaceDN/>
      <w:jc w:val="both"/>
    </w:pPr>
    <w:rPr>
      <w:rFonts w:ascii="Tahoma" w:hAnsi="Tahoma" w:cs="Times New Roman"/>
      <w:kern w:val="2"/>
      <w:sz w:val="24"/>
      <w:szCs w:val="20"/>
    </w:rPr>
  </w:style>
  <w:style w:type="paragraph" w:customStyle="1" w:styleId="xl39">
    <w:name w:val="xl39"/>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2CharCharCharCharCharChar1">
    <w:name w:val="Char2 Char Char Char Char Char Char1"/>
    <w:basedOn w:val="a6"/>
    <w:uiPriority w:val="99"/>
    <w:qFormat/>
    <w:rsid w:val="00941E65"/>
    <w:pPr>
      <w:widowControl/>
      <w:autoSpaceDE/>
      <w:autoSpaceDN/>
      <w:spacing w:line="400" w:lineRule="exact"/>
      <w:jc w:val="center"/>
    </w:pPr>
    <w:rPr>
      <w:rFonts w:ascii="Calibri" w:hAnsi="Calibri" w:cs="Times New Roman"/>
      <w:kern w:val="2"/>
      <w:sz w:val="21"/>
      <w:szCs w:val="24"/>
    </w:rPr>
  </w:style>
  <w:style w:type="paragraph" w:customStyle="1" w:styleId="xl50">
    <w:name w:val="xl50"/>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affff">
    <w:name w:val="正文 + 宋体"/>
    <w:basedOn w:val="a6"/>
    <w:uiPriority w:val="99"/>
    <w:qFormat/>
    <w:rsid w:val="00941E65"/>
    <w:pPr>
      <w:widowControl/>
      <w:autoSpaceDE/>
      <w:autoSpaceDN/>
      <w:ind w:left="360" w:hanging="360"/>
    </w:pPr>
    <w:rPr>
      <w:b/>
      <w:bCs/>
      <w:color w:val="000000"/>
      <w:sz w:val="18"/>
      <w:szCs w:val="18"/>
    </w:rPr>
  </w:style>
  <w:style w:type="paragraph" w:customStyle="1" w:styleId="Default">
    <w:name w:val="Default"/>
    <w:uiPriority w:val="99"/>
    <w:qFormat/>
    <w:rsid w:val="00941E6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uiPriority w:val="99"/>
    <w:qFormat/>
    <w:rsid w:val="00941E65"/>
    <w:pPr>
      <w:widowControl/>
      <w:autoSpaceDE/>
      <w:autoSpaceDN/>
      <w:spacing w:after="160" w:line="240" w:lineRule="exact"/>
      <w:jc w:val="center"/>
    </w:pPr>
    <w:rPr>
      <w:rFonts w:cs="Times New Roman"/>
      <w:b/>
      <w:sz w:val="30"/>
      <w:szCs w:val="30"/>
      <w:lang w:eastAsia="en-US"/>
    </w:rPr>
  </w:style>
  <w:style w:type="paragraph" w:customStyle="1" w:styleId="affff0">
    <w:name w:val="图中文字"/>
    <w:basedOn w:val="a6"/>
    <w:uiPriority w:val="99"/>
    <w:qFormat/>
    <w:rsid w:val="00941E65"/>
    <w:pPr>
      <w:autoSpaceDE/>
      <w:autoSpaceDN/>
      <w:adjustRightInd w:val="0"/>
      <w:snapToGrid w:val="0"/>
      <w:spacing w:line="0" w:lineRule="atLeast"/>
      <w:jc w:val="center"/>
    </w:pPr>
    <w:rPr>
      <w:rFonts w:ascii="Calibri" w:hAnsi="Calibri" w:cs="Times New Roman"/>
      <w:kern w:val="2"/>
      <w:sz w:val="24"/>
      <w:szCs w:val="20"/>
    </w:rPr>
  </w:style>
  <w:style w:type="paragraph" w:customStyle="1" w:styleId="2">
    <w:name w:val="样式 标题 2 + 宋体 五号 行距: 单倍行距"/>
    <w:basedOn w:val="20"/>
    <w:uiPriority w:val="99"/>
    <w:qFormat/>
    <w:rsid w:val="00941E65"/>
    <w:pPr>
      <w:keepNext/>
      <w:keepLines/>
      <w:numPr>
        <w:ilvl w:val="1"/>
        <w:numId w:val="30"/>
      </w:numPr>
      <w:autoSpaceDE/>
      <w:autoSpaceDN/>
      <w:adjustRightInd w:val="0"/>
      <w:spacing w:before="260" w:after="260"/>
    </w:pPr>
    <w:rPr>
      <w:rFonts w:cs="Times New Roman"/>
      <w:b/>
      <w:bCs/>
      <w:sz w:val="21"/>
      <w:szCs w:val="20"/>
    </w:rPr>
  </w:style>
  <w:style w:type="paragraph" w:customStyle="1" w:styleId="xl40">
    <w:name w:val="xl40"/>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4">
    <w:name w:val="xl44"/>
    <w:basedOn w:val="a6"/>
    <w:uiPriority w:val="99"/>
    <w:qFormat/>
    <w:rsid w:val="00941E65"/>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ff1">
    <w:name w:val="字元 字元"/>
    <w:basedOn w:val="a6"/>
    <w:uiPriority w:val="99"/>
    <w:qFormat/>
    <w:rsid w:val="00941E65"/>
    <w:pPr>
      <w:autoSpaceDE/>
      <w:autoSpaceDN/>
      <w:jc w:val="both"/>
    </w:pPr>
    <w:rPr>
      <w:rFonts w:ascii="Tahoma" w:hAnsi="Tahoma" w:cs="Times New Roman"/>
      <w:kern w:val="2"/>
      <w:sz w:val="24"/>
      <w:szCs w:val="20"/>
    </w:rPr>
  </w:style>
  <w:style w:type="paragraph" w:customStyle="1" w:styleId="CharCharCharCharCharCharCharCharCharChar2">
    <w:name w:val="Char Char Char Char Char Char Char Char Char Char2"/>
    <w:basedOn w:val="a6"/>
    <w:uiPriority w:val="99"/>
    <w:qFormat/>
    <w:rsid w:val="00941E65"/>
    <w:pPr>
      <w:autoSpaceDE/>
      <w:autoSpaceDN/>
      <w:jc w:val="both"/>
    </w:pPr>
    <w:rPr>
      <w:rFonts w:cs="Courier New"/>
      <w:kern w:val="2"/>
      <w:sz w:val="32"/>
      <w:szCs w:val="32"/>
    </w:rPr>
  </w:style>
  <w:style w:type="paragraph" w:customStyle="1" w:styleId="Char2CharCharCharCharCharChar">
    <w:name w:val="Char2 Char Char Char Char Char Char"/>
    <w:basedOn w:val="a6"/>
    <w:uiPriority w:val="99"/>
    <w:qFormat/>
    <w:rsid w:val="00941E65"/>
    <w:pPr>
      <w:widowControl/>
      <w:autoSpaceDE/>
      <w:autoSpaceDN/>
      <w:spacing w:line="400" w:lineRule="exact"/>
      <w:jc w:val="center"/>
    </w:pPr>
    <w:rPr>
      <w:rFonts w:ascii="Calibri" w:hAnsi="Calibri" w:cs="Times New Roman"/>
      <w:kern w:val="2"/>
      <w:sz w:val="21"/>
      <w:szCs w:val="24"/>
    </w:rPr>
  </w:style>
  <w:style w:type="paragraph" w:customStyle="1" w:styleId="affff2">
    <w:name w:val="??"/>
    <w:uiPriority w:val="99"/>
    <w:qFormat/>
    <w:rsid w:val="00941E6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uiPriority w:val="99"/>
    <w:qFormat/>
    <w:rsid w:val="00941E65"/>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affff3">
    <w:name w:val="图例"/>
    <w:basedOn w:val="a6"/>
    <w:uiPriority w:val="99"/>
    <w:qFormat/>
    <w:rsid w:val="00941E65"/>
    <w:pPr>
      <w:autoSpaceDE/>
      <w:autoSpaceDN/>
      <w:spacing w:before="120" w:after="120" w:line="360" w:lineRule="auto"/>
      <w:jc w:val="center"/>
    </w:pPr>
    <w:rPr>
      <w:rFonts w:ascii="Calibri" w:eastAsia="仿宋_GB2312" w:hAnsi="Calibri" w:cs="Times New Roman"/>
      <w:b/>
      <w:kern w:val="2"/>
      <w:sz w:val="24"/>
      <w:szCs w:val="20"/>
    </w:rPr>
  </w:style>
  <w:style w:type="paragraph" w:customStyle="1" w:styleId="affff4">
    <w:name w:val="图文"/>
    <w:basedOn w:val="a6"/>
    <w:uiPriority w:val="99"/>
    <w:qFormat/>
    <w:rsid w:val="00941E65"/>
    <w:pPr>
      <w:autoSpaceDE/>
      <w:autoSpaceDN/>
      <w:adjustRightInd w:val="0"/>
      <w:snapToGrid w:val="0"/>
      <w:spacing w:after="50" w:line="360" w:lineRule="auto"/>
      <w:jc w:val="both"/>
    </w:pPr>
    <w:rPr>
      <w:rFonts w:ascii="Calibri" w:hAnsi="Calibri" w:cs="Times New Roman"/>
      <w:kern w:val="2"/>
      <w:sz w:val="24"/>
      <w:szCs w:val="24"/>
    </w:rPr>
  </w:style>
  <w:style w:type="paragraph" w:customStyle="1" w:styleId="CharChar1CharCharCharCharCharChar1">
    <w:name w:val="Char Char1 Char Char Char Char Char Char1"/>
    <w:basedOn w:val="a6"/>
    <w:uiPriority w:val="99"/>
    <w:qFormat/>
    <w:rsid w:val="00941E65"/>
    <w:pPr>
      <w:widowControl/>
      <w:autoSpaceDE/>
      <w:autoSpaceDN/>
      <w:spacing w:after="160" w:line="240" w:lineRule="exact"/>
    </w:pPr>
    <w:rPr>
      <w:rFonts w:ascii="Verdana" w:eastAsia="仿宋_GB2312" w:hAnsi="Verdana" w:cs="Times New Roman"/>
      <w:sz w:val="24"/>
      <w:szCs w:val="20"/>
      <w:lang w:eastAsia="en-US"/>
    </w:rPr>
  </w:style>
  <w:style w:type="paragraph" w:customStyle="1" w:styleId="22222222222222">
    <w:name w:val="22222222222222"/>
    <w:basedOn w:val="a6"/>
    <w:uiPriority w:val="99"/>
    <w:qFormat/>
    <w:rsid w:val="00941E65"/>
    <w:pPr>
      <w:widowControl/>
      <w:autoSpaceDE/>
      <w:autoSpaceDN/>
      <w:adjustRightInd w:val="0"/>
      <w:spacing w:line="360" w:lineRule="auto"/>
      <w:ind w:firstLineChars="200" w:firstLine="480"/>
    </w:pPr>
    <w:rPr>
      <w:rFonts w:ascii="Calibri" w:hAnsi="Calibri" w:cs="Times New Roman"/>
      <w:color w:val="FF0000"/>
      <w:sz w:val="24"/>
      <w:szCs w:val="20"/>
    </w:rPr>
  </w:style>
  <w:style w:type="paragraph" w:customStyle="1" w:styleId="-2">
    <w:name w:val="正文须知-2级"/>
    <w:basedOn w:val="a6"/>
    <w:uiPriority w:val="99"/>
    <w:qFormat/>
    <w:rsid w:val="00941E65"/>
    <w:pPr>
      <w:numPr>
        <w:ilvl w:val="1"/>
        <w:numId w:val="28"/>
      </w:numPr>
      <w:autoSpaceDE/>
      <w:autoSpaceDN/>
      <w:adjustRightInd w:val="0"/>
      <w:snapToGrid w:val="0"/>
      <w:spacing w:line="300" w:lineRule="auto"/>
      <w:jc w:val="both"/>
    </w:pPr>
    <w:rPr>
      <w:rFonts w:hAnsi="Calibri" w:cs="Times New Roman"/>
      <w:kern w:val="2"/>
      <w:sz w:val="24"/>
      <w:szCs w:val="21"/>
    </w:rPr>
  </w:style>
  <w:style w:type="paragraph" w:customStyle="1" w:styleId="xl27">
    <w:name w:val="xl27"/>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Arial Unicode MS" w:hAnsi="Calibri" w:cs="Times New Roman"/>
      <w:color w:val="000000"/>
      <w:sz w:val="20"/>
      <w:szCs w:val="20"/>
    </w:rPr>
  </w:style>
  <w:style w:type="paragraph" w:customStyle="1" w:styleId="CharChar41">
    <w:name w:val="Char Char41"/>
    <w:basedOn w:val="a6"/>
    <w:uiPriority w:val="99"/>
    <w:qFormat/>
    <w:rsid w:val="00941E65"/>
    <w:pPr>
      <w:widowControl/>
      <w:autoSpaceDE/>
      <w:autoSpaceDN/>
      <w:spacing w:line="400" w:lineRule="exact"/>
      <w:jc w:val="center"/>
    </w:pPr>
    <w:rPr>
      <w:rFonts w:ascii="Calibri" w:hAnsi="Calibri" w:cs="Times New Roman"/>
      <w:kern w:val="2"/>
      <w:sz w:val="21"/>
      <w:szCs w:val="24"/>
    </w:rPr>
  </w:style>
  <w:style w:type="paragraph" w:customStyle="1" w:styleId="xl23">
    <w:name w:val="xl23"/>
    <w:basedOn w:val="a6"/>
    <w:uiPriority w:val="99"/>
    <w:qFormat/>
    <w:rsid w:val="00941E65"/>
    <w:pPr>
      <w:widowControl/>
      <w:autoSpaceDE/>
      <w:autoSpaceDN/>
      <w:spacing w:before="100" w:beforeAutospacing="1" w:after="100" w:afterAutospacing="1" w:line="360" w:lineRule="auto"/>
      <w:jc w:val="both"/>
    </w:pPr>
    <w:rPr>
      <w:rFonts w:ascii="Calibri" w:hAnsi="Calibri" w:cs="Times New Roman"/>
      <w:sz w:val="24"/>
      <w:szCs w:val="20"/>
    </w:rPr>
  </w:style>
  <w:style w:type="paragraph" w:customStyle="1" w:styleId="Style160">
    <w:name w:val="_Style 160"/>
    <w:uiPriority w:val="99"/>
    <w:qFormat/>
    <w:rsid w:val="00941E65"/>
    <w:rPr>
      <w:rFonts w:ascii="Calibri" w:eastAsia="宋体" w:hAnsi="Calibri" w:cs="Times New Roman"/>
      <w:szCs w:val="24"/>
    </w:rPr>
  </w:style>
  <w:style w:type="paragraph" w:customStyle="1" w:styleId="3">
    <w:name w:val="项目编号3"/>
    <w:basedOn w:val="afffb"/>
    <w:uiPriority w:val="99"/>
    <w:qFormat/>
    <w:rsid w:val="00941E65"/>
    <w:pPr>
      <w:numPr>
        <w:numId w:val="31"/>
      </w:numPr>
    </w:pPr>
  </w:style>
  <w:style w:type="paragraph" w:customStyle="1" w:styleId="1d">
    <w:name w:val="修订1"/>
    <w:uiPriority w:val="99"/>
    <w:qFormat/>
    <w:rsid w:val="00941E65"/>
    <w:rPr>
      <w:rFonts w:ascii="Calibri" w:eastAsia="宋体" w:hAnsi="Calibri" w:cs="Times New Roman"/>
      <w:szCs w:val="24"/>
    </w:rPr>
  </w:style>
  <w:style w:type="paragraph" w:customStyle="1" w:styleId="2d">
    <w:name w:val="字元 字元2"/>
    <w:basedOn w:val="a6"/>
    <w:uiPriority w:val="99"/>
    <w:qFormat/>
    <w:rsid w:val="00941E65"/>
    <w:pPr>
      <w:autoSpaceDE/>
      <w:autoSpaceDN/>
      <w:jc w:val="both"/>
    </w:pPr>
    <w:rPr>
      <w:rFonts w:ascii="Tahoma" w:hAnsi="Tahoma" w:cs="Times New Roman"/>
      <w:kern w:val="2"/>
      <w:sz w:val="24"/>
      <w:szCs w:val="20"/>
    </w:rPr>
  </w:style>
  <w:style w:type="paragraph" w:customStyle="1" w:styleId="xl25">
    <w:name w:val="xl25"/>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4">
    <w:name w:val="Char Char4"/>
    <w:basedOn w:val="a6"/>
    <w:uiPriority w:val="99"/>
    <w:qFormat/>
    <w:rsid w:val="00941E65"/>
    <w:pPr>
      <w:widowControl/>
      <w:autoSpaceDE/>
      <w:autoSpaceDN/>
      <w:spacing w:line="400" w:lineRule="exact"/>
      <w:jc w:val="center"/>
    </w:pPr>
    <w:rPr>
      <w:rFonts w:ascii="Calibri" w:hAnsi="Calibri" w:cs="Times New Roman"/>
      <w:kern w:val="2"/>
      <w:sz w:val="21"/>
      <w:szCs w:val="24"/>
    </w:rPr>
  </w:style>
  <w:style w:type="paragraph" w:customStyle="1" w:styleId="CharCharChar">
    <w:name w:val="Char Char Char"/>
    <w:basedOn w:val="a6"/>
    <w:uiPriority w:val="99"/>
    <w:qFormat/>
    <w:rsid w:val="00941E65"/>
    <w:pPr>
      <w:autoSpaceDE/>
      <w:autoSpaceDN/>
      <w:jc w:val="both"/>
    </w:pPr>
    <w:rPr>
      <w:rFonts w:ascii="Tahoma" w:hAnsi="Tahoma" w:cs="Times New Roman"/>
      <w:kern w:val="2"/>
      <w:sz w:val="24"/>
      <w:szCs w:val="20"/>
    </w:rPr>
  </w:style>
  <w:style w:type="paragraph" w:customStyle="1" w:styleId="1CharCharCharChar">
    <w:name w:val="1 Char Char Char Char"/>
    <w:basedOn w:val="a6"/>
    <w:uiPriority w:val="99"/>
    <w:qFormat/>
    <w:rsid w:val="00941E65"/>
    <w:pPr>
      <w:autoSpaceDE/>
      <w:autoSpaceDN/>
      <w:jc w:val="both"/>
    </w:pPr>
    <w:rPr>
      <w:rFonts w:ascii="Tahoma" w:hAnsi="Tahoma" w:cs="Times New Roman"/>
      <w:kern w:val="2"/>
      <w:sz w:val="24"/>
      <w:szCs w:val="20"/>
    </w:rPr>
  </w:style>
  <w:style w:type="paragraph" w:customStyle="1" w:styleId="xl34">
    <w:name w:val="xl34"/>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s="Times New Roman"/>
      <w:color w:val="FF6600"/>
      <w:sz w:val="20"/>
      <w:szCs w:val="20"/>
    </w:rPr>
  </w:style>
  <w:style w:type="paragraph" w:customStyle="1" w:styleId="Char6">
    <w:name w:val="Char"/>
    <w:basedOn w:val="a6"/>
    <w:uiPriority w:val="99"/>
    <w:qFormat/>
    <w:rsid w:val="00941E65"/>
    <w:pPr>
      <w:tabs>
        <w:tab w:val="left" w:pos="360"/>
      </w:tabs>
      <w:autoSpaceDE/>
      <w:autoSpaceDN/>
      <w:jc w:val="both"/>
    </w:pPr>
    <w:rPr>
      <w:rFonts w:ascii="Calibri" w:hAnsi="Calibri" w:cs="Times New Roman"/>
      <w:kern w:val="2"/>
      <w:sz w:val="24"/>
      <w:szCs w:val="24"/>
    </w:rPr>
  </w:style>
  <w:style w:type="paragraph" w:customStyle="1" w:styleId="default0">
    <w:name w:val="default"/>
    <w:basedOn w:val="a6"/>
    <w:uiPriority w:val="99"/>
    <w:qFormat/>
    <w:rsid w:val="00941E65"/>
    <w:pPr>
      <w:widowControl/>
      <w:autoSpaceDE/>
      <w:autoSpaceDN/>
      <w:spacing w:before="100" w:beforeAutospacing="1" w:after="100" w:afterAutospacing="1"/>
    </w:pPr>
    <w:rPr>
      <w:sz w:val="24"/>
      <w:szCs w:val="24"/>
    </w:rPr>
  </w:style>
  <w:style w:type="paragraph" w:customStyle="1" w:styleId="xl52">
    <w:name w:val="xl52"/>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Unicode MS" w:eastAsia="Arial Unicode MS" w:hAnsi="Arial Unicode MS" w:cs="Arial Unicode MS"/>
      <w:b/>
      <w:bCs/>
      <w:color w:val="000000"/>
      <w:sz w:val="16"/>
      <w:szCs w:val="16"/>
    </w:rPr>
  </w:style>
  <w:style w:type="paragraph" w:customStyle="1" w:styleId="Char20">
    <w:name w:val="Char2"/>
    <w:basedOn w:val="a6"/>
    <w:uiPriority w:val="99"/>
    <w:qFormat/>
    <w:rsid w:val="00941E65"/>
    <w:pPr>
      <w:autoSpaceDE/>
      <w:autoSpaceDN/>
      <w:jc w:val="both"/>
    </w:pPr>
    <w:rPr>
      <w:rFonts w:ascii="Tahoma" w:hAnsi="Tahoma" w:cs="Times New Roman"/>
      <w:kern w:val="2"/>
      <w:sz w:val="24"/>
      <w:szCs w:val="20"/>
    </w:rPr>
  </w:style>
  <w:style w:type="paragraph" w:customStyle="1" w:styleId="font8">
    <w:name w:val="font8"/>
    <w:basedOn w:val="a6"/>
    <w:uiPriority w:val="99"/>
    <w:qFormat/>
    <w:rsid w:val="00941E65"/>
    <w:pPr>
      <w:widowControl/>
      <w:autoSpaceDE/>
      <w:autoSpaceDN/>
      <w:spacing w:before="100" w:beforeAutospacing="1" w:after="100" w:afterAutospacing="1"/>
    </w:pPr>
    <w:rPr>
      <w:rFonts w:ascii="Calibri" w:hAnsi="Calibri" w:cs="Times New Roman"/>
      <w:sz w:val="36"/>
      <w:szCs w:val="36"/>
    </w:rPr>
  </w:style>
  <w:style w:type="paragraph" w:customStyle="1" w:styleId="GB2312">
    <w:name w:val="正文 + 楷体_GB2312"/>
    <w:basedOn w:val="a6"/>
    <w:uiPriority w:val="99"/>
    <w:qFormat/>
    <w:rsid w:val="00941E65"/>
    <w:pPr>
      <w:widowControl/>
      <w:autoSpaceDE/>
      <w:autoSpaceDN/>
    </w:pPr>
    <w:rPr>
      <w:rFonts w:ascii="楷体_GB2312" w:eastAsia="楷体_GB2312" w:hAnsi="Calibri" w:cs="Arial"/>
      <w:sz w:val="24"/>
      <w:szCs w:val="24"/>
    </w:rPr>
  </w:style>
  <w:style w:type="paragraph" w:customStyle="1" w:styleId="font9">
    <w:name w:val="font9"/>
    <w:basedOn w:val="a6"/>
    <w:uiPriority w:val="99"/>
    <w:qFormat/>
    <w:rsid w:val="00941E65"/>
    <w:pPr>
      <w:widowControl/>
      <w:autoSpaceDE/>
      <w:autoSpaceDN/>
      <w:spacing w:before="100" w:beforeAutospacing="1" w:after="100" w:afterAutospacing="1"/>
    </w:pPr>
    <w:rPr>
      <w:rFonts w:cs="Arial Unicode MS"/>
      <w:color w:val="000000"/>
      <w:sz w:val="20"/>
      <w:szCs w:val="20"/>
    </w:rPr>
  </w:style>
  <w:style w:type="paragraph" w:customStyle="1" w:styleId="ParaCharCharCharChar">
    <w:name w:val="默认段落字体 Para Char Char Char Char"/>
    <w:basedOn w:val="a6"/>
    <w:uiPriority w:val="99"/>
    <w:qFormat/>
    <w:rsid w:val="00941E65"/>
    <w:pPr>
      <w:autoSpaceDE/>
      <w:autoSpaceDN/>
      <w:jc w:val="both"/>
    </w:pPr>
    <w:rPr>
      <w:rFonts w:ascii="Arial" w:hAnsi="Arial" w:cs="Arial"/>
      <w:kern w:val="2"/>
      <w:sz w:val="21"/>
      <w:szCs w:val="21"/>
    </w:rPr>
  </w:style>
  <w:style w:type="paragraph" w:customStyle="1" w:styleId="2e">
    <w:name w:val="正文缩进2"/>
    <w:basedOn w:val="a6"/>
    <w:uiPriority w:val="99"/>
    <w:qFormat/>
    <w:rsid w:val="00941E65"/>
    <w:pPr>
      <w:widowControl/>
      <w:autoSpaceDE/>
      <w:autoSpaceDN/>
      <w:adjustRightInd w:val="0"/>
      <w:snapToGrid w:val="0"/>
      <w:spacing w:line="480" w:lineRule="exact"/>
      <w:ind w:firstLine="567"/>
      <w:jc w:val="both"/>
    </w:pPr>
    <w:rPr>
      <w:rFonts w:hAnsi="Calibri" w:cs="Times New Roman"/>
      <w:color w:val="000000"/>
      <w:kern w:val="28"/>
      <w:sz w:val="28"/>
      <w:szCs w:val="20"/>
      <w:lang w:val="zh-CN"/>
    </w:rPr>
  </w:style>
  <w:style w:type="paragraph" w:customStyle="1" w:styleId="Char30">
    <w:name w:val="Char3"/>
    <w:basedOn w:val="a6"/>
    <w:uiPriority w:val="99"/>
    <w:qFormat/>
    <w:rsid w:val="00941E65"/>
    <w:pPr>
      <w:tabs>
        <w:tab w:val="left" w:pos="360"/>
      </w:tabs>
      <w:autoSpaceDE/>
      <w:autoSpaceDN/>
      <w:jc w:val="both"/>
    </w:pPr>
    <w:rPr>
      <w:rFonts w:ascii="Calibri" w:hAnsi="Calibri" w:cs="Times New Roman"/>
      <w:kern w:val="2"/>
      <w:sz w:val="24"/>
      <w:szCs w:val="24"/>
    </w:rPr>
  </w:style>
  <w:style w:type="paragraph" w:customStyle="1" w:styleId="affff5">
    <w:name w:val="文档正文"/>
    <w:basedOn w:val="a6"/>
    <w:qFormat/>
    <w:rsid w:val="00941E65"/>
    <w:pPr>
      <w:autoSpaceDE/>
      <w:autoSpaceDN/>
      <w:snapToGrid w:val="0"/>
      <w:spacing w:before="120" w:after="120" w:line="180" w:lineRule="auto"/>
      <w:jc w:val="both"/>
    </w:pPr>
    <w:rPr>
      <w:rFonts w:ascii="Arial" w:hAnsi="Arial" w:cs="Times New Roman"/>
      <w:kern w:val="2"/>
      <w:sz w:val="21"/>
      <w:szCs w:val="20"/>
    </w:rPr>
  </w:style>
  <w:style w:type="paragraph" w:customStyle="1" w:styleId="background1">
    <w:name w:val="background1"/>
    <w:basedOn w:val="a6"/>
    <w:uiPriority w:val="99"/>
    <w:qFormat/>
    <w:rsid w:val="00941E65"/>
    <w:pPr>
      <w:widowControl/>
      <w:autoSpaceDE/>
      <w:autoSpaceDN/>
      <w:spacing w:before="100" w:beforeAutospacing="1" w:after="100" w:afterAutospacing="1"/>
    </w:pPr>
    <w:rPr>
      <w:sz w:val="24"/>
      <w:szCs w:val="24"/>
    </w:rPr>
  </w:style>
  <w:style w:type="paragraph" w:customStyle="1" w:styleId="CharCharCharCharCharCharChar1">
    <w:name w:val="Char Char Char Char Char Char Char1"/>
    <w:basedOn w:val="a6"/>
    <w:uiPriority w:val="99"/>
    <w:qFormat/>
    <w:rsid w:val="00941E65"/>
    <w:pPr>
      <w:autoSpaceDE/>
      <w:autoSpaceDN/>
      <w:snapToGrid w:val="0"/>
      <w:spacing w:line="360" w:lineRule="auto"/>
      <w:ind w:firstLineChars="200" w:firstLine="200"/>
      <w:jc w:val="both"/>
    </w:pPr>
    <w:rPr>
      <w:rFonts w:ascii="Calibri" w:eastAsia="仿宋_GB2312" w:hAnsi="Calibri" w:cs="Times New Roman"/>
      <w:kern w:val="2"/>
      <w:sz w:val="24"/>
      <w:szCs w:val="24"/>
    </w:rPr>
  </w:style>
  <w:style w:type="paragraph" w:customStyle="1" w:styleId="CharChar1CharCharCharCharCharCharCharChar">
    <w:name w:val="Char Char1 Char Char Char Char Char Char Char Char"/>
    <w:basedOn w:val="a6"/>
    <w:uiPriority w:val="99"/>
    <w:qFormat/>
    <w:rsid w:val="00941E65"/>
    <w:pPr>
      <w:widowControl/>
      <w:autoSpaceDE/>
      <w:autoSpaceDN/>
      <w:spacing w:after="160" w:line="240" w:lineRule="exact"/>
    </w:pPr>
    <w:rPr>
      <w:rFonts w:ascii="Verdana" w:hAnsi="Verdana" w:cs="Times New Roman"/>
      <w:sz w:val="20"/>
      <w:szCs w:val="20"/>
      <w:lang w:eastAsia="en-US"/>
    </w:rPr>
  </w:style>
  <w:style w:type="paragraph" w:customStyle="1" w:styleId="2f">
    <w:name w:val="正文文本缩进2"/>
    <w:basedOn w:val="a6"/>
    <w:uiPriority w:val="99"/>
    <w:qFormat/>
    <w:rsid w:val="00941E65"/>
    <w:pPr>
      <w:autoSpaceDE/>
      <w:autoSpaceDN/>
      <w:spacing w:line="480" w:lineRule="exact"/>
      <w:ind w:firstLineChars="200" w:firstLine="480"/>
      <w:jc w:val="both"/>
    </w:pPr>
    <w:rPr>
      <w:rFonts w:cs="Times New Roman"/>
      <w:sz w:val="24"/>
      <w:szCs w:val="24"/>
      <w:lang w:val="zh-CN"/>
    </w:rPr>
  </w:style>
  <w:style w:type="paragraph" w:customStyle="1" w:styleId="xl38">
    <w:name w:val="xl38"/>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16"/>
      <w:szCs w:val="16"/>
    </w:rPr>
  </w:style>
  <w:style w:type="paragraph" w:customStyle="1" w:styleId="affff6">
    <w:name w:val="表格文字"/>
    <w:basedOn w:val="aff4"/>
    <w:uiPriority w:val="99"/>
    <w:qFormat/>
    <w:rsid w:val="00941E65"/>
    <w:pPr>
      <w:spacing w:before="20" w:after="20" w:line="240" w:lineRule="auto"/>
      <w:ind w:firstLine="0"/>
    </w:pPr>
    <w:rPr>
      <w:rFonts w:ascii="Century Gothic" w:hAnsi="Century Gothic"/>
      <w:sz w:val="20"/>
      <w:szCs w:val="20"/>
    </w:rPr>
  </w:style>
  <w:style w:type="paragraph" w:customStyle="1" w:styleId="CharChar1">
    <w:name w:val="Char Char1"/>
    <w:basedOn w:val="affd"/>
    <w:uiPriority w:val="99"/>
    <w:qFormat/>
    <w:rsid w:val="00941E65"/>
    <w:rPr>
      <w:rFonts w:ascii="Tahoma" w:hAnsi="Tahoma"/>
      <w:sz w:val="24"/>
    </w:rPr>
  </w:style>
  <w:style w:type="paragraph" w:customStyle="1" w:styleId="Char1CharCharChar1">
    <w:name w:val="Char1 Char Char Char1"/>
    <w:basedOn w:val="a6"/>
    <w:uiPriority w:val="99"/>
    <w:qFormat/>
    <w:rsid w:val="00941E65"/>
    <w:pPr>
      <w:autoSpaceDE/>
      <w:autoSpaceDN/>
      <w:jc w:val="both"/>
    </w:pPr>
    <w:rPr>
      <w:rFonts w:ascii="Tahoma" w:hAnsi="Tahoma" w:cs="仿宋_GB2312"/>
      <w:kern w:val="2"/>
      <w:sz w:val="24"/>
      <w:szCs w:val="28"/>
    </w:rPr>
  </w:style>
  <w:style w:type="paragraph" w:customStyle="1" w:styleId="affff7">
    <w:name w:val="缺省文本"/>
    <w:basedOn w:val="a6"/>
    <w:uiPriority w:val="99"/>
    <w:qFormat/>
    <w:rsid w:val="00941E65"/>
    <w:pPr>
      <w:adjustRightInd w:val="0"/>
    </w:pPr>
    <w:rPr>
      <w:rFonts w:ascii="Calibri" w:hAnsi="Calibri" w:cs="Times New Roman"/>
      <w:sz w:val="24"/>
      <w:szCs w:val="24"/>
    </w:rPr>
  </w:style>
  <w:style w:type="paragraph" w:customStyle="1" w:styleId="xl48">
    <w:name w:val="xl48"/>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rPr>
  </w:style>
  <w:style w:type="paragraph" w:customStyle="1" w:styleId="2f0">
    <w:name w:val="列出段落2"/>
    <w:basedOn w:val="a6"/>
    <w:uiPriority w:val="99"/>
    <w:qFormat/>
    <w:rsid w:val="00941E65"/>
    <w:pPr>
      <w:autoSpaceDE/>
      <w:autoSpaceDN/>
      <w:ind w:firstLineChars="200" w:firstLine="420"/>
      <w:jc w:val="both"/>
    </w:pPr>
    <w:rPr>
      <w:rFonts w:ascii="Calibri" w:hAnsi="Calibri" w:cs="Times New Roman"/>
      <w:kern w:val="2"/>
      <w:sz w:val="21"/>
    </w:rPr>
  </w:style>
  <w:style w:type="paragraph" w:customStyle="1" w:styleId="xl45">
    <w:name w:val="xl45"/>
    <w:basedOn w:val="a6"/>
    <w:uiPriority w:val="99"/>
    <w:qFormat/>
    <w:rsid w:val="00941E65"/>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30">
    <w:name w:val="xl30"/>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26">
    <w:name w:val="xl26"/>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Arial Unicode MS" w:hAnsi="Calibri" w:cs="Times New Roman"/>
      <w:color w:val="000000"/>
    </w:rPr>
  </w:style>
  <w:style w:type="paragraph" w:customStyle="1" w:styleId="xl37">
    <w:name w:val="xl37"/>
    <w:basedOn w:val="a6"/>
    <w:uiPriority w:val="99"/>
    <w:qFormat/>
    <w:rsid w:val="00941E65"/>
    <w:pPr>
      <w:widowControl/>
      <w:autoSpaceDE/>
      <w:autoSpaceDN/>
      <w:spacing w:before="100" w:beforeAutospacing="1" w:after="100" w:afterAutospacing="1"/>
    </w:pPr>
    <w:rPr>
      <w:rFonts w:ascii="Arial Unicode MS" w:eastAsia="Arial Unicode MS" w:hAnsi="Arial Unicode MS" w:cs="Arial Unicode MS"/>
      <w:color w:val="000000"/>
      <w:sz w:val="20"/>
      <w:szCs w:val="20"/>
    </w:rPr>
  </w:style>
  <w:style w:type="character" w:customStyle="1" w:styleId="ListParagraphChar">
    <w:name w:val="List Paragraph Char"/>
    <w:link w:val="1e"/>
    <w:qFormat/>
    <w:locked/>
    <w:rsid w:val="00941E65"/>
    <w:rPr>
      <w:rFonts w:ascii="Calibri" w:eastAsia="宋体" w:hAnsi="Calibri" w:cs="Times New Roman"/>
    </w:rPr>
  </w:style>
  <w:style w:type="paragraph" w:customStyle="1" w:styleId="1e">
    <w:name w:val="列出段落1"/>
    <w:basedOn w:val="a6"/>
    <w:link w:val="ListParagraphChar"/>
    <w:qFormat/>
    <w:rsid w:val="00941E65"/>
    <w:pPr>
      <w:autoSpaceDE/>
      <w:autoSpaceDN/>
      <w:ind w:firstLineChars="200" w:firstLine="420"/>
      <w:jc w:val="both"/>
    </w:pPr>
    <w:rPr>
      <w:rFonts w:ascii="Calibri" w:hAnsi="Calibri" w:cs="Times New Roman"/>
      <w:kern w:val="2"/>
      <w:sz w:val="21"/>
    </w:rPr>
  </w:style>
  <w:style w:type="paragraph" w:customStyle="1" w:styleId="xl35">
    <w:name w:val="xl35"/>
    <w:basedOn w:val="a6"/>
    <w:uiPriority w:val="99"/>
    <w:qFormat/>
    <w:rsid w:val="00941E65"/>
    <w:pPr>
      <w:widowControl/>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1f">
    <w:name w:val="字元 字元1"/>
    <w:basedOn w:val="a6"/>
    <w:uiPriority w:val="99"/>
    <w:qFormat/>
    <w:rsid w:val="00941E65"/>
    <w:pPr>
      <w:autoSpaceDE/>
      <w:autoSpaceDN/>
      <w:jc w:val="both"/>
    </w:pPr>
    <w:rPr>
      <w:rFonts w:ascii="Tahoma" w:hAnsi="Tahoma" w:cs="Times New Roman"/>
      <w:kern w:val="2"/>
      <w:sz w:val="24"/>
      <w:szCs w:val="20"/>
    </w:rPr>
  </w:style>
  <w:style w:type="paragraph" w:customStyle="1" w:styleId="font5">
    <w:name w:val="font5"/>
    <w:basedOn w:val="a6"/>
    <w:uiPriority w:val="99"/>
    <w:qFormat/>
    <w:rsid w:val="00941E65"/>
    <w:pPr>
      <w:widowControl/>
      <w:autoSpaceDE/>
      <w:autoSpaceDN/>
      <w:spacing w:before="100" w:beforeAutospacing="1" w:after="100" w:afterAutospacing="1"/>
    </w:pPr>
    <w:rPr>
      <w:sz w:val="18"/>
      <w:szCs w:val="18"/>
    </w:rPr>
  </w:style>
  <w:style w:type="paragraph" w:customStyle="1" w:styleId="xl29">
    <w:name w:val="xl29"/>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s="Times New Roman"/>
      <w:sz w:val="20"/>
      <w:szCs w:val="20"/>
    </w:rPr>
  </w:style>
  <w:style w:type="paragraph" w:customStyle="1" w:styleId="Char21">
    <w:name w:val="Char21"/>
    <w:basedOn w:val="a6"/>
    <w:uiPriority w:val="99"/>
    <w:qFormat/>
    <w:rsid w:val="00941E65"/>
    <w:pPr>
      <w:autoSpaceDE/>
      <w:autoSpaceDN/>
      <w:jc w:val="both"/>
    </w:pPr>
    <w:rPr>
      <w:rFonts w:ascii="Tahoma" w:hAnsi="Tahoma" w:cs="Times New Roman"/>
      <w:kern w:val="2"/>
      <w:sz w:val="24"/>
      <w:szCs w:val="20"/>
    </w:rPr>
  </w:style>
  <w:style w:type="paragraph" w:customStyle="1" w:styleId="SOW">
    <w:name w:val="SOW正文"/>
    <w:basedOn w:val="a6"/>
    <w:qFormat/>
    <w:rsid w:val="00941E65"/>
    <w:pPr>
      <w:autoSpaceDE/>
      <w:autoSpaceDN/>
      <w:snapToGrid w:val="0"/>
      <w:spacing w:before="120" w:line="400" w:lineRule="exact"/>
      <w:ind w:firstLine="425"/>
      <w:jc w:val="both"/>
    </w:pPr>
    <w:rPr>
      <w:rFonts w:ascii="Times New Roman" w:hAnsi="Times New Roman" w:cs="Times New Roman"/>
      <w:kern w:val="2"/>
      <w:sz w:val="24"/>
      <w:szCs w:val="20"/>
    </w:rPr>
  </w:style>
  <w:style w:type="paragraph" w:customStyle="1" w:styleId="xl72">
    <w:name w:val="xl72"/>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 w:eastAsia="仿宋" w:hAnsi="仿宋"/>
      <w:sz w:val="20"/>
      <w:szCs w:val="20"/>
    </w:rPr>
  </w:style>
  <w:style w:type="paragraph" w:customStyle="1" w:styleId="xl73">
    <w:name w:val="xl73"/>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74">
    <w:name w:val="xl74"/>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75">
    <w:name w:val="xl75"/>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76">
    <w:name w:val="xl76"/>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 w:eastAsia="仿宋" w:hAnsi="仿宋"/>
      <w:sz w:val="20"/>
      <w:szCs w:val="20"/>
    </w:rPr>
  </w:style>
  <w:style w:type="paragraph" w:customStyle="1" w:styleId="xl77">
    <w:name w:val="xl77"/>
    <w:basedOn w:val="a6"/>
    <w:uiPriority w:val="99"/>
    <w:qFormat/>
    <w:rsid w:val="00941E65"/>
    <w:pPr>
      <w:widowControl/>
      <w:autoSpaceDE/>
      <w:autoSpaceDN/>
      <w:spacing w:before="100" w:beforeAutospacing="1" w:after="100" w:afterAutospacing="1"/>
      <w:jc w:val="center"/>
    </w:pPr>
    <w:rPr>
      <w:sz w:val="20"/>
      <w:szCs w:val="20"/>
    </w:rPr>
  </w:style>
  <w:style w:type="paragraph" w:customStyle="1" w:styleId="xl78">
    <w:name w:val="xl78"/>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79">
    <w:name w:val="xl79"/>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80">
    <w:name w:val="xl80"/>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81">
    <w:name w:val="xl81"/>
    <w:basedOn w:val="a6"/>
    <w:uiPriority w:val="99"/>
    <w:qFormat/>
    <w:rsid w:val="00941E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rPr>
  </w:style>
  <w:style w:type="paragraph" w:customStyle="1" w:styleId="xl82">
    <w:name w:val="xl82"/>
    <w:basedOn w:val="a6"/>
    <w:uiPriority w:val="99"/>
    <w:qFormat/>
    <w:rsid w:val="00941E65"/>
    <w:pPr>
      <w:widowControl/>
      <w:autoSpaceDE/>
      <w:autoSpaceDN/>
      <w:spacing w:before="100" w:beforeAutospacing="1" w:after="100" w:afterAutospacing="1"/>
      <w:jc w:val="center"/>
    </w:pPr>
    <w:rPr>
      <w:sz w:val="20"/>
      <w:szCs w:val="20"/>
    </w:rPr>
  </w:style>
  <w:style w:type="character" w:customStyle="1" w:styleId="Bodytext1">
    <w:name w:val="Body text|1_"/>
    <w:basedOn w:val="a7"/>
    <w:link w:val="Bodytext10"/>
    <w:uiPriority w:val="99"/>
    <w:qFormat/>
    <w:locked/>
    <w:rsid w:val="00941E65"/>
    <w:rPr>
      <w:rFonts w:ascii="宋体" w:eastAsia="宋体" w:hAnsi="宋体"/>
      <w:sz w:val="28"/>
      <w:shd w:val="clear" w:color="auto" w:fill="FFFFFF"/>
      <w:lang w:val="zh-CN"/>
    </w:rPr>
  </w:style>
  <w:style w:type="paragraph" w:customStyle="1" w:styleId="Bodytext10">
    <w:name w:val="Body text|1"/>
    <w:basedOn w:val="a6"/>
    <w:link w:val="Bodytext1"/>
    <w:uiPriority w:val="99"/>
    <w:qFormat/>
    <w:rsid w:val="00941E65"/>
    <w:pPr>
      <w:shd w:val="clear" w:color="auto" w:fill="FFFFFF"/>
      <w:autoSpaceDE/>
      <w:autoSpaceDN/>
      <w:spacing w:line="412" w:lineRule="auto"/>
      <w:ind w:firstLine="400"/>
      <w:jc w:val="both"/>
    </w:pPr>
    <w:rPr>
      <w:rFonts w:cstheme="minorBidi"/>
      <w:kern w:val="2"/>
      <w:sz w:val="28"/>
      <w:lang w:val="zh-CN"/>
    </w:rPr>
  </w:style>
  <w:style w:type="character" w:customStyle="1" w:styleId="1111111199999Char">
    <w:name w:val="1111111199999 Char"/>
    <w:link w:val="1111111199999"/>
    <w:qFormat/>
    <w:locked/>
    <w:rsid w:val="00941E65"/>
  </w:style>
  <w:style w:type="paragraph" w:customStyle="1" w:styleId="1111111199999">
    <w:name w:val="1111111199999"/>
    <w:basedOn w:val="a6"/>
    <w:link w:val="1111111199999Char"/>
    <w:qFormat/>
    <w:rsid w:val="00941E65"/>
    <w:pPr>
      <w:widowControl/>
      <w:autoSpaceDE/>
      <w:autoSpaceDN/>
      <w:spacing w:beforeLines="50" w:line="240" w:lineRule="exact"/>
      <w:ind w:firstLineChars="214" w:firstLine="514"/>
    </w:pPr>
    <w:rPr>
      <w:rFonts w:asciiTheme="minorHAnsi" w:eastAsiaTheme="minorEastAsia" w:hAnsiTheme="minorHAnsi" w:cstheme="minorBidi"/>
      <w:kern w:val="2"/>
      <w:sz w:val="21"/>
    </w:rPr>
  </w:style>
  <w:style w:type="paragraph" w:customStyle="1" w:styleId="CharCharCharChar">
    <w:name w:val="Char Char Char Char"/>
    <w:basedOn w:val="a6"/>
    <w:uiPriority w:val="99"/>
    <w:qFormat/>
    <w:rsid w:val="00941E65"/>
    <w:pPr>
      <w:autoSpaceDE/>
      <w:autoSpaceDN/>
      <w:jc w:val="both"/>
    </w:pPr>
    <w:rPr>
      <w:rFonts w:ascii="Times New Roman" w:hAnsi="Times New Roman" w:cs="Times New Roman"/>
      <w:kern w:val="2"/>
      <w:sz w:val="24"/>
      <w:szCs w:val="36"/>
    </w:rPr>
  </w:style>
  <w:style w:type="paragraph" w:customStyle="1" w:styleId="affff8">
    <w:name w:val="正文文字缩进"/>
    <w:uiPriority w:val="99"/>
    <w:qFormat/>
    <w:rsid w:val="00941E65"/>
    <w:pPr>
      <w:spacing w:line="351" w:lineRule="atLeast"/>
      <w:ind w:firstLine="555"/>
    </w:pPr>
    <w:rPr>
      <w:rFonts w:ascii="Times New Roman" w:eastAsia="宋体" w:hAnsi="Times New Roman" w:cs="Times New Roman"/>
      <w:color w:val="000000"/>
      <w:kern w:val="0"/>
      <w:sz w:val="28"/>
      <w:szCs w:val="20"/>
    </w:rPr>
  </w:style>
  <w:style w:type="paragraph" w:customStyle="1" w:styleId="1f0">
    <w:name w:val="样式1"/>
    <w:basedOn w:val="11"/>
    <w:uiPriority w:val="99"/>
    <w:qFormat/>
    <w:rsid w:val="00941E65"/>
    <w:pPr>
      <w:keepNext/>
      <w:keepLines/>
      <w:autoSpaceDE/>
      <w:autoSpaceDN/>
      <w:spacing w:before="340" w:after="330" w:line="640" w:lineRule="exact"/>
      <w:ind w:left="0"/>
    </w:pPr>
    <w:rPr>
      <w:rFonts w:ascii="方正小标宋简体" w:eastAsia="方正小标宋简体" w:hAnsi="华文中宋" w:cs="Times New Roman"/>
      <w:b w:val="0"/>
      <w:kern w:val="44"/>
      <w:sz w:val="44"/>
      <w:szCs w:val="44"/>
    </w:rPr>
  </w:style>
  <w:style w:type="paragraph" w:customStyle="1" w:styleId="120">
    <w:name w:val="列出段落12"/>
    <w:basedOn w:val="a6"/>
    <w:uiPriority w:val="99"/>
    <w:qFormat/>
    <w:rsid w:val="00941E65"/>
    <w:pPr>
      <w:widowControl/>
      <w:autoSpaceDE/>
      <w:autoSpaceDN/>
      <w:ind w:left="720" w:firstLine="360"/>
    </w:pPr>
    <w:rPr>
      <w:rFonts w:ascii="Calibri" w:hAnsi="Calibri" w:cs="Times New Roman"/>
      <w:szCs w:val="20"/>
      <w:lang w:eastAsia="en-US"/>
    </w:rPr>
  </w:style>
  <w:style w:type="paragraph" w:customStyle="1" w:styleId="111">
    <w:name w:val="列出段落11"/>
    <w:basedOn w:val="a6"/>
    <w:uiPriority w:val="99"/>
    <w:qFormat/>
    <w:rsid w:val="00941E65"/>
    <w:pPr>
      <w:widowControl/>
      <w:autoSpaceDE/>
      <w:autoSpaceDN/>
      <w:spacing w:line="351" w:lineRule="atLeast"/>
      <w:ind w:firstLineChars="200" w:firstLine="420"/>
      <w:jc w:val="both"/>
    </w:pPr>
    <w:rPr>
      <w:rFonts w:ascii="Times New Roman" w:hAnsi="Times New Roman" w:cs="Times New Roman"/>
      <w:color w:val="000000"/>
      <w:sz w:val="20"/>
      <w:szCs w:val="20"/>
      <w:lang w:val="zh-CN"/>
    </w:rPr>
  </w:style>
  <w:style w:type="paragraph" w:customStyle="1" w:styleId="37">
    <w:name w:val="样式3"/>
    <w:basedOn w:val="11"/>
    <w:uiPriority w:val="99"/>
    <w:qFormat/>
    <w:rsid w:val="00941E65"/>
    <w:pPr>
      <w:keepNext/>
      <w:keepLines/>
      <w:autoSpaceDE/>
      <w:autoSpaceDN/>
      <w:spacing w:before="340" w:after="330" w:line="640" w:lineRule="exact"/>
      <w:ind w:left="0"/>
    </w:pPr>
    <w:rPr>
      <w:rFonts w:ascii="方正小标宋简体" w:eastAsia="方正小标宋简体" w:hAnsi="华文中宋" w:cs="Times New Roman"/>
      <w:b w:val="0"/>
      <w:kern w:val="44"/>
      <w:sz w:val="44"/>
      <w:szCs w:val="44"/>
    </w:rPr>
  </w:style>
  <w:style w:type="paragraph" w:customStyle="1" w:styleId="1f1">
    <w:name w:val="正文1"/>
    <w:uiPriority w:val="99"/>
    <w:qFormat/>
    <w:rsid w:val="00941E65"/>
    <w:pPr>
      <w:jc w:val="both"/>
    </w:pPr>
    <w:rPr>
      <w:rFonts w:ascii="宋体" w:eastAsia="宋体" w:hAnsi="宋体" w:cs="宋体"/>
      <w:szCs w:val="21"/>
    </w:rPr>
  </w:style>
  <w:style w:type="paragraph" w:customStyle="1" w:styleId="38">
    <w:name w:val="列出段落3"/>
    <w:basedOn w:val="a6"/>
    <w:uiPriority w:val="99"/>
    <w:qFormat/>
    <w:rsid w:val="00941E65"/>
    <w:pPr>
      <w:autoSpaceDE/>
      <w:autoSpaceDN/>
      <w:ind w:firstLineChars="200" w:firstLine="420"/>
      <w:jc w:val="both"/>
    </w:pPr>
    <w:rPr>
      <w:rFonts w:ascii="Times New Roman" w:hAnsi="Times New Roman" w:cs="Times New Roman"/>
      <w:sz w:val="24"/>
      <w:szCs w:val="24"/>
    </w:rPr>
  </w:style>
  <w:style w:type="paragraph" w:customStyle="1" w:styleId="H-TextFormat">
    <w:name w:val="H-TextFormat"/>
    <w:uiPriority w:val="99"/>
    <w:qFormat/>
    <w:rsid w:val="00941E65"/>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uiPriority w:val="99"/>
    <w:semiHidden/>
    <w:qFormat/>
    <w:rsid w:val="00941E65"/>
    <w:pPr>
      <w:autoSpaceDE/>
      <w:autoSpaceDN/>
      <w:jc w:val="both"/>
    </w:pPr>
    <w:rPr>
      <w:rFonts w:ascii="Times New Roman" w:hAnsi="Times New Roman" w:cs="Times New Roman"/>
      <w:kern w:val="2"/>
      <w:sz w:val="18"/>
      <w:szCs w:val="18"/>
    </w:rPr>
  </w:style>
  <w:style w:type="paragraph" w:customStyle="1" w:styleId="AbsatzTableFormat">
    <w:name w:val="AbsatzTableFormat"/>
    <w:basedOn w:val="a6"/>
    <w:uiPriority w:val="99"/>
    <w:qFormat/>
    <w:rsid w:val="00941E65"/>
    <w:pPr>
      <w:widowControl/>
      <w:autoSpaceDE/>
      <w:autoSpaceDN/>
    </w:pPr>
    <w:rPr>
      <w:rFonts w:ascii="Times New Roman" w:hAnsi="Times New Roman" w:cs="Times New Roman"/>
      <w:bCs/>
      <w:szCs w:val="20"/>
      <w:lang w:val="pt-BR" w:eastAsia="en-US"/>
    </w:rPr>
  </w:style>
  <w:style w:type="paragraph" w:customStyle="1" w:styleId="Char1CharChar">
    <w:name w:val="Char1 Char Char"/>
    <w:basedOn w:val="a6"/>
    <w:uiPriority w:val="99"/>
    <w:qFormat/>
    <w:rsid w:val="00941E65"/>
    <w:pPr>
      <w:autoSpaceDE/>
      <w:autoSpaceDN/>
      <w:adjustRightInd w:val="0"/>
      <w:spacing w:line="360" w:lineRule="auto"/>
      <w:jc w:val="both"/>
    </w:pPr>
    <w:rPr>
      <w:rFonts w:ascii="Times New Roman" w:hAnsi="Times New Roman" w:cs="Times New Roman"/>
      <w:sz w:val="24"/>
      <w:szCs w:val="20"/>
    </w:rPr>
  </w:style>
  <w:style w:type="paragraph" w:customStyle="1" w:styleId="Style2">
    <w:name w:val="_Style 2"/>
    <w:basedOn w:val="a6"/>
    <w:uiPriority w:val="99"/>
    <w:qFormat/>
    <w:rsid w:val="00941E65"/>
    <w:pPr>
      <w:autoSpaceDE/>
      <w:autoSpaceDN/>
      <w:ind w:firstLineChars="200" w:firstLine="420"/>
      <w:jc w:val="both"/>
    </w:pPr>
    <w:rPr>
      <w:rFonts w:ascii="Calibri" w:hAnsi="Calibri" w:cs="Times New Roman"/>
      <w:kern w:val="2"/>
      <w:sz w:val="21"/>
      <w:szCs w:val="20"/>
    </w:rPr>
  </w:style>
  <w:style w:type="paragraph" w:customStyle="1" w:styleId="2f1">
    <w:name w:val="修订2"/>
    <w:uiPriority w:val="99"/>
    <w:qFormat/>
    <w:rsid w:val="00941E65"/>
    <w:rPr>
      <w:rFonts w:ascii="Times New Roman" w:eastAsia="宋体" w:hAnsi="Times New Roman" w:cs="Times New Roman"/>
      <w:szCs w:val="21"/>
    </w:rPr>
  </w:style>
  <w:style w:type="paragraph" w:customStyle="1" w:styleId="ParaAttribute13">
    <w:name w:val="ParaAttribute13"/>
    <w:uiPriority w:val="99"/>
    <w:qFormat/>
    <w:rsid w:val="00941E65"/>
    <w:pPr>
      <w:widowControl w:val="0"/>
      <w:wordWrap w:val="0"/>
      <w:ind w:left="-106"/>
    </w:pPr>
    <w:rPr>
      <w:rFonts w:ascii="Times New Roman" w:eastAsia="Batang" w:hAnsi="Times New Roman" w:cs="Times New Roman"/>
      <w:kern w:val="0"/>
    </w:rPr>
  </w:style>
  <w:style w:type="paragraph" w:customStyle="1" w:styleId="1f2">
    <w:name w:val="列表段落1"/>
    <w:basedOn w:val="a6"/>
    <w:uiPriority w:val="99"/>
    <w:qFormat/>
    <w:rsid w:val="00941E65"/>
    <w:pPr>
      <w:autoSpaceDE/>
      <w:autoSpaceDN/>
      <w:ind w:firstLineChars="200" w:firstLine="420"/>
      <w:jc w:val="both"/>
    </w:pPr>
    <w:rPr>
      <w:rFonts w:ascii="Calibri" w:hAnsi="Calibri" w:cs="Times New Roman"/>
      <w:kern w:val="2"/>
      <w:sz w:val="21"/>
    </w:rPr>
  </w:style>
  <w:style w:type="paragraph" w:customStyle="1" w:styleId="210">
    <w:name w:val="中等深浅网格 21"/>
    <w:uiPriority w:val="1"/>
    <w:qFormat/>
    <w:rsid w:val="00941E65"/>
    <w:rPr>
      <w:rFonts w:ascii="Calibri" w:eastAsia="宋体" w:hAnsi="Calibri" w:cs="Times New Roman"/>
      <w:kern w:val="0"/>
      <w:sz w:val="22"/>
    </w:rPr>
  </w:style>
  <w:style w:type="paragraph" w:customStyle="1" w:styleId="Style1">
    <w:name w:val="_Style 1"/>
    <w:basedOn w:val="a6"/>
    <w:uiPriority w:val="34"/>
    <w:qFormat/>
    <w:rsid w:val="00941E65"/>
    <w:pPr>
      <w:autoSpaceDE/>
      <w:autoSpaceDN/>
      <w:ind w:firstLineChars="200" w:firstLine="420"/>
      <w:jc w:val="both"/>
    </w:pPr>
    <w:rPr>
      <w:rFonts w:ascii="Calibri" w:hAnsi="Calibri" w:cs="Times New Roman"/>
      <w:kern w:val="2"/>
      <w:sz w:val="21"/>
    </w:rPr>
  </w:style>
  <w:style w:type="paragraph" w:customStyle="1" w:styleId="msolistparagraph0">
    <w:name w:val="msolistparagraph"/>
    <w:basedOn w:val="a6"/>
    <w:uiPriority w:val="99"/>
    <w:qFormat/>
    <w:rsid w:val="00941E65"/>
    <w:pPr>
      <w:autoSpaceDE/>
      <w:autoSpaceDN/>
      <w:ind w:firstLineChars="200" w:firstLine="420"/>
      <w:jc w:val="both"/>
    </w:pPr>
    <w:rPr>
      <w:rFonts w:ascii="Calibri" w:hAnsi="Calibri" w:cs="Times New Roman"/>
      <w:kern w:val="2"/>
      <w:sz w:val="21"/>
    </w:rPr>
  </w:style>
  <w:style w:type="character" w:customStyle="1" w:styleId="Bodytext2">
    <w:name w:val="Body text|2_"/>
    <w:basedOn w:val="a7"/>
    <w:link w:val="Bodytext22"/>
    <w:qFormat/>
    <w:locked/>
    <w:rsid w:val="00941E6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941E65"/>
    <w:pPr>
      <w:shd w:val="clear" w:color="auto" w:fill="FFFFFF"/>
      <w:autoSpaceDE/>
      <w:autoSpaceDN/>
      <w:spacing w:after="360" w:line="180" w:lineRule="exact"/>
      <w:ind w:hanging="360"/>
      <w:jc w:val="distribute"/>
    </w:pPr>
    <w:rPr>
      <w:rFonts w:ascii="PMingLiU" w:eastAsia="PMingLiU" w:hAnsi="PMingLiU" w:cs="PMingLiU"/>
      <w:kern w:val="2"/>
      <w:sz w:val="18"/>
      <w:szCs w:val="18"/>
    </w:rPr>
  </w:style>
  <w:style w:type="paragraph" w:customStyle="1" w:styleId="Style7">
    <w:name w:val="_Style 7"/>
    <w:basedOn w:val="a6"/>
    <w:next w:val="ac"/>
    <w:uiPriority w:val="99"/>
    <w:qFormat/>
    <w:rsid w:val="00941E65"/>
    <w:pPr>
      <w:autoSpaceDE/>
      <w:autoSpaceDN/>
      <w:ind w:firstLineChars="200" w:firstLine="420"/>
      <w:jc w:val="both"/>
    </w:pPr>
    <w:rPr>
      <w:rFonts w:ascii="Calibri" w:eastAsiaTheme="minorEastAsia" w:hAnsi="Calibri" w:cstheme="minorBidi"/>
      <w:kern w:val="2"/>
      <w:sz w:val="21"/>
    </w:rPr>
  </w:style>
  <w:style w:type="paragraph" w:customStyle="1" w:styleId="MediumGrid21">
    <w:name w:val="Medium Grid 21"/>
    <w:uiPriority w:val="1"/>
    <w:qFormat/>
    <w:rsid w:val="00941E65"/>
    <w:rPr>
      <w:rFonts w:ascii="Calibri" w:eastAsia="宋体" w:hAnsi="Calibri" w:cs="Times New Roman"/>
      <w:kern w:val="0"/>
      <w:sz w:val="22"/>
    </w:rPr>
  </w:style>
  <w:style w:type="paragraph" w:customStyle="1" w:styleId="ColorfulList-Accent11">
    <w:name w:val="Colorful List - Accent 11"/>
    <w:basedOn w:val="a6"/>
    <w:uiPriority w:val="34"/>
    <w:qFormat/>
    <w:rsid w:val="00941E65"/>
    <w:pPr>
      <w:widowControl/>
      <w:autoSpaceDE/>
      <w:autoSpaceDN/>
      <w:spacing w:after="200" w:line="276" w:lineRule="auto"/>
      <w:ind w:left="720"/>
      <w:contextualSpacing/>
    </w:pPr>
    <w:rPr>
      <w:rFonts w:ascii="Calibri" w:hAnsi="Calibri" w:cs="Times New Roman"/>
    </w:rPr>
  </w:style>
  <w:style w:type="paragraph" w:customStyle="1" w:styleId="-manu">
    <w:name w:val="正文-manu"/>
    <w:basedOn w:val="a6"/>
    <w:uiPriority w:val="99"/>
    <w:qFormat/>
    <w:rsid w:val="00941E65"/>
    <w:pPr>
      <w:autoSpaceDE/>
      <w:autoSpaceDN/>
      <w:snapToGrid w:val="0"/>
      <w:spacing w:line="300" w:lineRule="auto"/>
      <w:jc w:val="both"/>
    </w:pPr>
    <w:rPr>
      <w:rFonts w:asciiTheme="minorHAnsi" w:eastAsiaTheme="minorEastAsia" w:hAnsiTheme="minorHAnsi" w:cstheme="minorBidi"/>
      <w:b/>
      <w:sz w:val="24"/>
      <w:szCs w:val="20"/>
    </w:rPr>
  </w:style>
  <w:style w:type="paragraph" w:customStyle="1" w:styleId="112">
    <w:name w:val="列表段落11"/>
    <w:basedOn w:val="a6"/>
    <w:uiPriority w:val="99"/>
    <w:qFormat/>
    <w:rsid w:val="00941E65"/>
    <w:pPr>
      <w:autoSpaceDE/>
      <w:autoSpaceDN/>
      <w:ind w:firstLineChars="200" w:firstLine="420"/>
      <w:jc w:val="both"/>
    </w:pPr>
    <w:rPr>
      <w:rFonts w:ascii="Calibri" w:hAnsi="Calibri" w:cs="Times New Roman"/>
      <w:kern w:val="2"/>
      <w:sz w:val="21"/>
    </w:rPr>
  </w:style>
  <w:style w:type="paragraph" w:customStyle="1" w:styleId="CharCharCharCharCharChar">
    <w:name w:val="Char Char Char Char Char Char"/>
    <w:basedOn w:val="a6"/>
    <w:uiPriority w:val="99"/>
    <w:qFormat/>
    <w:rsid w:val="00941E65"/>
    <w:pPr>
      <w:autoSpaceDE/>
      <w:autoSpaceDN/>
      <w:jc w:val="both"/>
    </w:pPr>
    <w:rPr>
      <w:rFonts w:ascii="Times New Roman" w:hAnsi="Times New Roman" w:cs="Times New Roman"/>
      <w:kern w:val="2"/>
      <w:sz w:val="21"/>
      <w:szCs w:val="24"/>
    </w:rPr>
  </w:style>
  <w:style w:type="paragraph" w:customStyle="1" w:styleId="1110">
    <w:name w:val="正文缩进111"/>
    <w:basedOn w:val="a6"/>
    <w:uiPriority w:val="99"/>
    <w:qFormat/>
    <w:rsid w:val="00941E65"/>
    <w:pPr>
      <w:autoSpaceDE/>
      <w:autoSpaceDN/>
      <w:ind w:firstLine="420"/>
      <w:jc w:val="both"/>
    </w:pPr>
    <w:rPr>
      <w:rFonts w:asciiTheme="minorHAnsi" w:eastAsiaTheme="minorEastAsia" w:hAnsiTheme="minorHAnsi" w:cstheme="minorBidi"/>
      <w:sz w:val="20"/>
    </w:rPr>
  </w:style>
  <w:style w:type="paragraph" w:customStyle="1" w:styleId="Bodytext20">
    <w:name w:val="Body text|2"/>
    <w:basedOn w:val="a6"/>
    <w:uiPriority w:val="99"/>
    <w:qFormat/>
    <w:rsid w:val="00941E65"/>
    <w:pPr>
      <w:autoSpaceDE/>
      <w:autoSpaceDN/>
      <w:spacing w:after="90"/>
      <w:jc w:val="both"/>
    </w:pPr>
    <w:rPr>
      <w:rFonts w:asciiTheme="minorHAnsi" w:eastAsiaTheme="minorEastAsia" w:hAnsiTheme="minorHAnsi" w:cstheme="minorBidi"/>
      <w:kern w:val="2"/>
    </w:rPr>
  </w:style>
  <w:style w:type="paragraph" w:customStyle="1" w:styleId="Char1CharCharChar">
    <w:name w:val="Char1 Char Char Char"/>
    <w:basedOn w:val="a6"/>
    <w:uiPriority w:val="99"/>
    <w:qFormat/>
    <w:rsid w:val="00941E65"/>
    <w:pPr>
      <w:widowControl/>
      <w:autoSpaceDE/>
      <w:autoSpaceDN/>
      <w:spacing w:after="160" w:line="240" w:lineRule="exact"/>
    </w:pPr>
    <w:rPr>
      <w:rFonts w:ascii="Verdana" w:eastAsia="楷体_GB2312" w:hAnsi="Verdana" w:cs="Times New Roman"/>
      <w:b/>
      <w:i/>
      <w:iCs/>
      <w:color w:val="000000"/>
      <w:sz w:val="20"/>
      <w:szCs w:val="20"/>
      <w:lang w:eastAsia="en-US"/>
    </w:rPr>
  </w:style>
  <w:style w:type="paragraph" w:customStyle="1" w:styleId="Style39">
    <w:name w:val="_Style 39"/>
    <w:basedOn w:val="a6"/>
    <w:next w:val="ac"/>
    <w:uiPriority w:val="34"/>
    <w:qFormat/>
    <w:rsid w:val="00941E65"/>
    <w:pPr>
      <w:autoSpaceDE/>
      <w:autoSpaceDN/>
      <w:ind w:firstLineChars="200" w:firstLine="420"/>
      <w:jc w:val="both"/>
    </w:pPr>
    <w:rPr>
      <w:rFonts w:ascii="等线" w:eastAsia="等线" w:hAnsi="等线" w:cs="Times New Roman"/>
      <w:kern w:val="2"/>
      <w:sz w:val="21"/>
    </w:rPr>
  </w:style>
  <w:style w:type="paragraph" w:customStyle="1" w:styleId="Affff9">
    <w:name w:val="正文 A"/>
    <w:uiPriority w:val="99"/>
    <w:qFormat/>
    <w:rsid w:val="00941E65"/>
    <w:pPr>
      <w:framePr w:wrap="around" w:hAnchor="text" w:y="1"/>
      <w:widowControl w:val="0"/>
      <w:jc w:val="both"/>
    </w:pPr>
    <w:rPr>
      <w:rFonts w:ascii="Arial Unicode MS" w:eastAsia="Arial Unicode MS" w:hAnsi="Arial Unicode MS" w:cs="Arial Unicode MS"/>
      <w:color w:val="000000"/>
      <w:szCs w:val="21"/>
      <w:u w:color="000000"/>
    </w:rPr>
  </w:style>
  <w:style w:type="paragraph" w:customStyle="1" w:styleId="Style4">
    <w:name w:val="_Style 4"/>
    <w:basedOn w:val="a6"/>
    <w:next w:val="ac"/>
    <w:uiPriority w:val="34"/>
    <w:qFormat/>
    <w:rsid w:val="00941E65"/>
    <w:pPr>
      <w:widowControl/>
      <w:autoSpaceDE/>
      <w:autoSpaceDN/>
      <w:ind w:left="720"/>
      <w:contextualSpacing/>
    </w:pPr>
    <w:rPr>
      <w:rFonts w:ascii="Calibri" w:hAnsi="Calibri" w:cs="Times New Roman"/>
      <w:sz w:val="24"/>
      <w:szCs w:val="24"/>
      <w:lang w:eastAsia="en-US" w:bidi="en-US"/>
    </w:rPr>
  </w:style>
  <w:style w:type="paragraph" w:customStyle="1" w:styleId="font12">
    <w:name w:val="font12"/>
    <w:basedOn w:val="a6"/>
    <w:uiPriority w:val="99"/>
    <w:qFormat/>
    <w:rsid w:val="00941E65"/>
    <w:pPr>
      <w:autoSpaceDE/>
      <w:autoSpaceDN/>
    </w:pPr>
    <w:rPr>
      <w:rFonts w:asciiTheme="minorHAnsi" w:eastAsiaTheme="minorEastAsia" w:hAnsiTheme="minorHAnsi" w:cs="Times New Roman"/>
      <w:sz w:val="18"/>
      <w:szCs w:val="18"/>
    </w:rPr>
  </w:style>
  <w:style w:type="paragraph" w:customStyle="1" w:styleId="affffa">
    <w:name w:val="段"/>
    <w:uiPriority w:val="99"/>
    <w:qFormat/>
    <w:rsid w:val="00941E65"/>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uiPriority w:val="99"/>
    <w:qFormat/>
    <w:rsid w:val="00941E65"/>
    <w:pPr>
      <w:autoSpaceDE/>
      <w:autoSpaceDN/>
    </w:pPr>
    <w:rPr>
      <w:rFonts w:ascii="PingFang SC" w:eastAsia="PingFang SC" w:hAnsi="PingFang SC" w:cs="Times New Roman"/>
      <w:color w:val="000000"/>
      <w:sz w:val="26"/>
      <w:szCs w:val="26"/>
    </w:rPr>
  </w:style>
  <w:style w:type="paragraph" w:customStyle="1" w:styleId="affffb">
    <w:name w:val="我得正文样式"/>
    <w:basedOn w:val="a6"/>
    <w:uiPriority w:val="99"/>
    <w:qFormat/>
    <w:rsid w:val="00941E65"/>
    <w:pPr>
      <w:autoSpaceDE/>
      <w:autoSpaceDN/>
      <w:adjustRightInd w:val="0"/>
      <w:snapToGrid w:val="0"/>
      <w:spacing w:line="360" w:lineRule="auto"/>
      <w:jc w:val="both"/>
    </w:pPr>
    <w:rPr>
      <w:rFonts w:ascii="Arial" w:eastAsia="幼圆" w:hAnsi="Arial" w:cstheme="minorBidi"/>
      <w:kern w:val="2"/>
      <w:sz w:val="15"/>
      <w:szCs w:val="15"/>
    </w:rPr>
  </w:style>
  <w:style w:type="paragraph" w:customStyle="1" w:styleId="Body1">
    <w:name w:val="Body 1"/>
    <w:uiPriority w:val="99"/>
    <w:qFormat/>
    <w:rsid w:val="00941E65"/>
    <w:pPr>
      <w:outlineLvl w:val="0"/>
    </w:pPr>
    <w:rPr>
      <w:rFonts w:ascii="Helvetica" w:eastAsia="Arial Unicode MS" w:hAnsi="Helvetica" w:cs="宋体"/>
      <w:b/>
      <w:color w:val="000000"/>
      <w:kern w:val="0"/>
      <w:u w:color="000000"/>
    </w:rPr>
  </w:style>
  <w:style w:type="paragraph" w:customStyle="1" w:styleId="font0">
    <w:name w:val="font0"/>
    <w:basedOn w:val="a6"/>
    <w:uiPriority w:val="99"/>
    <w:qFormat/>
    <w:rsid w:val="00941E65"/>
    <w:pPr>
      <w:widowControl/>
      <w:autoSpaceDE/>
      <w:autoSpaceDN/>
      <w:spacing w:before="100" w:beforeAutospacing="1" w:after="100" w:afterAutospacing="1"/>
    </w:pPr>
    <w:rPr>
      <w:color w:val="000000"/>
    </w:rPr>
  </w:style>
  <w:style w:type="paragraph" w:customStyle="1" w:styleId="font1">
    <w:name w:val="font1"/>
    <w:basedOn w:val="a6"/>
    <w:uiPriority w:val="99"/>
    <w:qFormat/>
    <w:rsid w:val="00941E65"/>
    <w:pPr>
      <w:widowControl/>
      <w:autoSpaceDE/>
      <w:autoSpaceDN/>
      <w:spacing w:before="100" w:beforeAutospacing="1" w:after="100" w:afterAutospacing="1"/>
    </w:pPr>
    <w:rPr>
      <w:color w:val="000000"/>
    </w:rPr>
  </w:style>
  <w:style w:type="paragraph" w:customStyle="1" w:styleId="font2">
    <w:name w:val="font2"/>
    <w:basedOn w:val="a6"/>
    <w:uiPriority w:val="99"/>
    <w:qFormat/>
    <w:rsid w:val="00941E65"/>
    <w:pPr>
      <w:widowControl/>
      <w:autoSpaceDE/>
      <w:autoSpaceDN/>
      <w:spacing w:before="100" w:beforeAutospacing="1" w:after="100" w:afterAutospacing="1"/>
    </w:pPr>
    <w:rPr>
      <w:color w:val="000000"/>
    </w:rPr>
  </w:style>
  <w:style w:type="paragraph" w:customStyle="1" w:styleId="font3">
    <w:name w:val="font3"/>
    <w:basedOn w:val="a6"/>
    <w:uiPriority w:val="99"/>
    <w:qFormat/>
    <w:rsid w:val="00941E65"/>
    <w:pPr>
      <w:widowControl/>
      <w:autoSpaceDE/>
      <w:autoSpaceDN/>
      <w:spacing w:before="100" w:beforeAutospacing="1" w:after="100" w:afterAutospacing="1"/>
    </w:pPr>
    <w:rPr>
      <w:rFonts w:ascii="Arial" w:hAnsi="Arial" w:cs="Arial"/>
      <w:color w:val="000000"/>
    </w:rPr>
  </w:style>
  <w:style w:type="paragraph" w:customStyle="1" w:styleId="et3">
    <w:name w:val="et3"/>
    <w:basedOn w:val="a6"/>
    <w:uiPriority w:val="99"/>
    <w:qFormat/>
    <w:rsid w:val="00941E65"/>
    <w:pPr>
      <w:widowControl/>
      <w:autoSpaceDE/>
      <w:autoSpaceDN/>
      <w:spacing w:before="100" w:beforeAutospacing="1" w:after="100" w:afterAutospacing="1"/>
    </w:pPr>
    <w:rPr>
      <w:color w:val="000000"/>
      <w:sz w:val="24"/>
      <w:szCs w:val="24"/>
    </w:rPr>
  </w:style>
  <w:style w:type="paragraph" w:customStyle="1" w:styleId="et4">
    <w:name w:val="et4"/>
    <w:basedOn w:val="a6"/>
    <w:uiPriority w:val="99"/>
    <w:qFormat/>
    <w:rsid w:val="00941E65"/>
    <w:pPr>
      <w:widowControl/>
      <w:autoSpaceDE/>
      <w:autoSpaceDN/>
      <w:spacing w:before="100" w:beforeAutospacing="1" w:after="100" w:afterAutospacing="1"/>
    </w:pPr>
    <w:rPr>
      <w:sz w:val="24"/>
      <w:szCs w:val="24"/>
    </w:rPr>
  </w:style>
  <w:style w:type="paragraph" w:customStyle="1" w:styleId="et5">
    <w:name w:val="et5"/>
    <w:basedOn w:val="a6"/>
    <w:uiPriority w:val="99"/>
    <w:qFormat/>
    <w:rsid w:val="00941E65"/>
    <w:pPr>
      <w:widowControl/>
      <w:autoSpaceDE/>
      <w:autoSpaceDN/>
      <w:spacing w:before="100" w:beforeAutospacing="1" w:after="100" w:afterAutospacing="1"/>
    </w:pPr>
    <w:rPr>
      <w:sz w:val="24"/>
      <w:szCs w:val="24"/>
    </w:rPr>
  </w:style>
  <w:style w:type="paragraph" w:customStyle="1" w:styleId="et7">
    <w:name w:val="et7"/>
    <w:basedOn w:val="a6"/>
    <w:uiPriority w:val="99"/>
    <w:qFormat/>
    <w:rsid w:val="00941E65"/>
    <w:pPr>
      <w:widowControl/>
      <w:autoSpaceDE/>
      <w:autoSpaceDN/>
      <w:spacing w:before="100" w:beforeAutospacing="1" w:after="100" w:afterAutospacing="1"/>
      <w:jc w:val="center"/>
    </w:pPr>
    <w:rPr>
      <w:sz w:val="24"/>
      <w:szCs w:val="24"/>
    </w:rPr>
  </w:style>
  <w:style w:type="paragraph" w:customStyle="1" w:styleId="et8">
    <w:name w:val="et8"/>
    <w:basedOn w:val="a6"/>
    <w:uiPriority w:val="99"/>
    <w:qFormat/>
    <w:rsid w:val="00941E65"/>
    <w:pPr>
      <w:widowControl/>
      <w:shd w:val="clear" w:color="auto" w:fill="FFFFFF"/>
      <w:autoSpaceDE/>
      <w:autoSpaceDN/>
      <w:spacing w:before="100" w:beforeAutospacing="1" w:after="100" w:afterAutospacing="1"/>
    </w:pPr>
    <w:rPr>
      <w:sz w:val="24"/>
      <w:szCs w:val="24"/>
    </w:rPr>
  </w:style>
  <w:style w:type="paragraph" w:customStyle="1" w:styleId="et10">
    <w:name w:val="et10"/>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11">
    <w:name w:val="et11"/>
    <w:basedOn w:val="a6"/>
    <w:uiPriority w:val="99"/>
    <w:qFormat/>
    <w:rsid w:val="00941E65"/>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12">
    <w:name w:val="et12"/>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13">
    <w:name w:val="et13"/>
    <w:basedOn w:val="a6"/>
    <w:uiPriority w:val="99"/>
    <w:qFormat/>
    <w:rsid w:val="00941E65"/>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14">
    <w:name w:val="et14"/>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15">
    <w:name w:val="et15"/>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17">
    <w:name w:val="et17"/>
    <w:basedOn w:val="a6"/>
    <w:uiPriority w:val="99"/>
    <w:qFormat/>
    <w:rsid w:val="00941E65"/>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20">
    <w:name w:val="et20"/>
    <w:basedOn w:val="a6"/>
    <w:uiPriority w:val="99"/>
    <w:qFormat/>
    <w:rsid w:val="00941E65"/>
    <w:pPr>
      <w:widowControl/>
      <w:pBdr>
        <w:left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21">
    <w:name w:val="et21"/>
    <w:basedOn w:val="a6"/>
    <w:uiPriority w:val="99"/>
    <w:qFormat/>
    <w:rsid w:val="00941E65"/>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22">
    <w:name w:val="et22"/>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24">
    <w:name w:val="et24"/>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30">
    <w:name w:val="et30"/>
    <w:basedOn w:val="a6"/>
    <w:uiPriority w:val="99"/>
    <w:qFormat/>
    <w:rsid w:val="00941E65"/>
    <w:pPr>
      <w:widowControl/>
      <w:pBdr>
        <w:left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32">
    <w:name w:val="et32"/>
    <w:basedOn w:val="a6"/>
    <w:uiPriority w:val="99"/>
    <w:qFormat/>
    <w:rsid w:val="00941E65"/>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33">
    <w:name w:val="et33"/>
    <w:basedOn w:val="a6"/>
    <w:uiPriority w:val="99"/>
    <w:qFormat/>
    <w:rsid w:val="00941E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37">
    <w:name w:val="et37"/>
    <w:basedOn w:val="a6"/>
    <w:uiPriority w:val="99"/>
    <w:qFormat/>
    <w:rsid w:val="00941E65"/>
    <w:pPr>
      <w:widowControl/>
      <w:pBdr>
        <w:left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et38">
    <w:name w:val="et38"/>
    <w:basedOn w:val="a6"/>
    <w:uiPriority w:val="99"/>
    <w:qFormat/>
    <w:rsid w:val="00941E65"/>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Style377">
    <w:name w:val="_Style 377"/>
    <w:basedOn w:val="a6"/>
    <w:next w:val="ac"/>
    <w:uiPriority w:val="1"/>
    <w:qFormat/>
    <w:rsid w:val="00941E65"/>
    <w:pPr>
      <w:autoSpaceDE/>
      <w:autoSpaceDN/>
      <w:spacing w:before="43"/>
      <w:ind w:left="386" w:hanging="266"/>
      <w:jc w:val="both"/>
    </w:pPr>
    <w:rPr>
      <w:kern w:val="2"/>
      <w:sz w:val="21"/>
      <w:lang w:val="zh-CN" w:bidi="zh-CN"/>
    </w:rPr>
  </w:style>
  <w:style w:type="paragraph" w:customStyle="1" w:styleId="p15">
    <w:name w:val="p15"/>
    <w:basedOn w:val="a6"/>
    <w:uiPriority w:val="99"/>
    <w:qFormat/>
    <w:rsid w:val="00941E65"/>
    <w:pPr>
      <w:autoSpaceDE/>
      <w:autoSpaceDN/>
      <w:adjustRightInd w:val="0"/>
      <w:jc w:val="both"/>
    </w:pPr>
    <w:rPr>
      <w:rFonts w:ascii="Arial Unicode MS" w:eastAsiaTheme="minorEastAsia" w:hAnsi="Arial Unicode MS"/>
      <w:color w:val="000000"/>
      <w:kern w:val="2"/>
      <w:sz w:val="21"/>
      <w:szCs w:val="24"/>
    </w:rPr>
  </w:style>
  <w:style w:type="character" w:styleId="affffc">
    <w:name w:val="annotation reference"/>
    <w:uiPriority w:val="99"/>
    <w:semiHidden/>
    <w:unhideWhenUsed/>
    <w:qFormat/>
    <w:rsid w:val="00941E65"/>
    <w:rPr>
      <w:sz w:val="21"/>
      <w:szCs w:val="21"/>
    </w:rPr>
  </w:style>
  <w:style w:type="character" w:customStyle="1" w:styleId="1f3">
    <w:name w:val="页眉 字符1"/>
    <w:basedOn w:val="a7"/>
    <w:uiPriority w:val="99"/>
    <w:semiHidden/>
    <w:qFormat/>
    <w:locked/>
    <w:rsid w:val="00941E65"/>
    <w:rPr>
      <w:rFonts w:ascii="Calibri" w:eastAsia="宋体" w:hAnsi="Calibri" w:cs="Times New Roman"/>
      <w:kern w:val="2"/>
      <w:sz w:val="18"/>
      <w:szCs w:val="18"/>
      <w:lang w:eastAsia="zh-CN"/>
    </w:rPr>
  </w:style>
  <w:style w:type="character" w:customStyle="1" w:styleId="1f4">
    <w:name w:val="页脚 字符1"/>
    <w:basedOn w:val="a7"/>
    <w:uiPriority w:val="99"/>
    <w:semiHidden/>
    <w:qFormat/>
    <w:locked/>
    <w:rsid w:val="00941E65"/>
    <w:rPr>
      <w:rFonts w:ascii="Calibri" w:eastAsia="宋体" w:hAnsi="Calibri" w:cs="Times New Roman"/>
      <w:kern w:val="2"/>
      <w:sz w:val="18"/>
      <w:szCs w:val="18"/>
      <w:lang w:eastAsia="zh-CN"/>
    </w:rPr>
  </w:style>
  <w:style w:type="character" w:customStyle="1" w:styleId="110">
    <w:name w:val="标题 1 字符1"/>
    <w:basedOn w:val="a7"/>
    <w:link w:val="11"/>
    <w:qFormat/>
    <w:locked/>
    <w:rsid w:val="00941E65"/>
    <w:rPr>
      <w:rFonts w:ascii="宋体" w:eastAsia="宋体" w:hAnsi="宋体" w:cs="宋体"/>
      <w:b/>
      <w:bCs/>
      <w:kern w:val="0"/>
      <w:sz w:val="36"/>
      <w:szCs w:val="36"/>
    </w:rPr>
  </w:style>
  <w:style w:type="character" w:customStyle="1" w:styleId="2Char">
    <w:name w:val="标题 2 Char"/>
    <w:basedOn w:val="a7"/>
    <w:qFormat/>
    <w:rsid w:val="00941E65"/>
    <w:rPr>
      <w:rFonts w:asciiTheme="majorHAnsi" w:eastAsiaTheme="majorEastAsia" w:hAnsiTheme="majorHAnsi" w:cstheme="majorBidi" w:hint="default"/>
      <w:b/>
      <w:bCs/>
      <w:sz w:val="32"/>
      <w:szCs w:val="32"/>
    </w:rPr>
  </w:style>
  <w:style w:type="character" w:customStyle="1" w:styleId="3Char">
    <w:name w:val="标题 3 Char"/>
    <w:basedOn w:val="a7"/>
    <w:uiPriority w:val="9"/>
    <w:qFormat/>
    <w:rsid w:val="00941E65"/>
    <w:rPr>
      <w:rFonts w:ascii="Calibri" w:eastAsia="宋体" w:hAnsi="Calibri" w:cs="Times New Roman" w:hint="default"/>
      <w:b/>
      <w:bCs/>
      <w:sz w:val="32"/>
      <w:szCs w:val="32"/>
    </w:rPr>
  </w:style>
  <w:style w:type="character" w:customStyle="1" w:styleId="Char7">
    <w:name w:val="批注文字 Char"/>
    <w:basedOn w:val="a7"/>
    <w:qFormat/>
    <w:rsid w:val="00941E65"/>
    <w:rPr>
      <w:rFonts w:ascii="Calibri" w:eastAsia="宋体" w:hAnsi="Calibri" w:cs="Times New Roman" w:hint="default"/>
      <w:szCs w:val="24"/>
    </w:rPr>
  </w:style>
  <w:style w:type="character" w:customStyle="1" w:styleId="Char8">
    <w:name w:val="正文文本缩进 Char"/>
    <w:basedOn w:val="a7"/>
    <w:uiPriority w:val="99"/>
    <w:qFormat/>
    <w:rsid w:val="00941E65"/>
    <w:rPr>
      <w:rFonts w:ascii="Calibri" w:eastAsia="宋体" w:hAnsi="Calibri" w:cs="Times New Roman" w:hint="default"/>
      <w:szCs w:val="24"/>
    </w:rPr>
  </w:style>
  <w:style w:type="character" w:customStyle="1" w:styleId="17">
    <w:name w:val="日期 字符1"/>
    <w:basedOn w:val="a7"/>
    <w:link w:val="aff8"/>
    <w:uiPriority w:val="99"/>
    <w:semiHidden/>
    <w:qFormat/>
    <w:locked/>
    <w:rsid w:val="00941E65"/>
    <w:rPr>
      <w:rFonts w:ascii="仿宋_GB2312" w:eastAsia="仿宋_GB2312" w:hAnsi="宋体" w:cs="Times New Roman"/>
      <w:color w:val="000000"/>
      <w:sz w:val="24"/>
      <w:szCs w:val="24"/>
    </w:rPr>
  </w:style>
  <w:style w:type="character" w:customStyle="1" w:styleId="18">
    <w:name w:val="批注框文本 字符1"/>
    <w:basedOn w:val="a7"/>
    <w:link w:val="afff1"/>
    <w:qFormat/>
    <w:locked/>
    <w:rsid w:val="00941E65"/>
    <w:rPr>
      <w:rFonts w:ascii="Calibri" w:eastAsia="宋体" w:hAnsi="Calibri" w:cs="Times New Roman"/>
      <w:sz w:val="18"/>
      <w:szCs w:val="18"/>
    </w:rPr>
  </w:style>
  <w:style w:type="character" w:customStyle="1" w:styleId="2Char0">
    <w:name w:val="正文文本 2 Char"/>
    <w:basedOn w:val="a7"/>
    <w:qFormat/>
    <w:rsid w:val="00941E65"/>
    <w:rPr>
      <w:rFonts w:ascii="Calibri" w:eastAsia="宋体" w:hAnsi="Calibri" w:cs="Times New Roman" w:hint="default"/>
      <w:szCs w:val="24"/>
    </w:rPr>
  </w:style>
  <w:style w:type="character" w:customStyle="1" w:styleId="Char9">
    <w:name w:val="标题 Char"/>
    <w:basedOn w:val="a7"/>
    <w:qFormat/>
    <w:rsid w:val="00941E65"/>
    <w:rPr>
      <w:rFonts w:asciiTheme="majorHAnsi" w:eastAsia="宋体" w:hAnsiTheme="majorHAnsi" w:cstheme="majorBidi" w:hint="default"/>
      <w:b/>
      <w:bCs/>
      <w:sz w:val="32"/>
      <w:szCs w:val="32"/>
    </w:rPr>
  </w:style>
  <w:style w:type="character" w:customStyle="1" w:styleId="16">
    <w:name w:val="批注文字 字符1"/>
    <w:link w:val="afd"/>
    <w:qFormat/>
    <w:locked/>
    <w:rsid w:val="00941E65"/>
    <w:rPr>
      <w:rFonts w:ascii="Calibri" w:eastAsia="宋体" w:hAnsi="Calibri" w:cs="Times New Roman"/>
      <w:szCs w:val="24"/>
    </w:rPr>
  </w:style>
  <w:style w:type="character" w:customStyle="1" w:styleId="Char11">
    <w:name w:val="页脚 Char1"/>
    <w:qFormat/>
    <w:rsid w:val="00941E65"/>
    <w:rPr>
      <w:rFonts w:ascii="宋体" w:eastAsia="宋体" w:hAnsi="宋体" w:hint="eastAsia"/>
      <w:sz w:val="18"/>
      <w:lang w:val="en-US" w:eastAsia="zh-CN" w:bidi="ar-SA"/>
    </w:rPr>
  </w:style>
  <w:style w:type="character" w:customStyle="1" w:styleId="Char12">
    <w:name w:val="页眉 Char1"/>
    <w:qFormat/>
    <w:rsid w:val="00941E65"/>
    <w:rPr>
      <w:rFonts w:ascii="宋体" w:eastAsia="宋体" w:hAnsi="宋体" w:hint="eastAsia"/>
      <w:kern w:val="2"/>
      <w:sz w:val="18"/>
      <w:szCs w:val="18"/>
      <w:lang w:val="en-US" w:eastAsia="zh-CN" w:bidi="ar-SA"/>
    </w:rPr>
  </w:style>
  <w:style w:type="character" w:customStyle="1" w:styleId="Char23">
    <w:name w:val="标题 Char2"/>
    <w:uiPriority w:val="99"/>
    <w:qFormat/>
    <w:locked/>
    <w:rsid w:val="00941E65"/>
    <w:rPr>
      <w:rFonts w:ascii="Arial" w:eastAsia="宋体" w:hAnsi="Arial" w:cs="Arial" w:hint="default"/>
      <w:b/>
      <w:bCs/>
      <w:sz w:val="32"/>
      <w:szCs w:val="32"/>
    </w:rPr>
  </w:style>
  <w:style w:type="character" w:customStyle="1" w:styleId="title4">
    <w:name w:val="title4"/>
    <w:qFormat/>
    <w:rsid w:val="00941E65"/>
    <w:rPr>
      <w:b/>
      <w:bCs/>
      <w:color w:val="1D87B3"/>
      <w:sz w:val="15"/>
      <w:szCs w:val="15"/>
    </w:rPr>
  </w:style>
  <w:style w:type="character" w:customStyle="1" w:styleId="chanpin">
    <w:name w:val="chanpin拷贝"/>
    <w:qFormat/>
    <w:rsid w:val="00941E65"/>
  </w:style>
  <w:style w:type="character" w:customStyle="1" w:styleId="c21">
    <w:name w:val="c21"/>
    <w:qFormat/>
    <w:rsid w:val="00941E65"/>
    <w:rPr>
      <w:rFonts w:ascii="ˎ̥" w:hAnsi="ˎ̥" w:hint="default"/>
      <w:strike w:val="0"/>
      <w:dstrike w:val="0"/>
      <w:color w:val="000000"/>
      <w:sz w:val="20"/>
      <w:szCs w:val="20"/>
      <w:u w:val="none"/>
      <w:effect w:val="none"/>
    </w:rPr>
  </w:style>
  <w:style w:type="character" w:customStyle="1" w:styleId="txt">
    <w:name w:val="txt"/>
    <w:qFormat/>
    <w:rsid w:val="00941E65"/>
  </w:style>
  <w:style w:type="character" w:customStyle="1" w:styleId="Chara">
    <w:name w:val="正文缩进 Char"/>
    <w:qFormat/>
    <w:rsid w:val="00941E65"/>
    <w:rPr>
      <w:rFonts w:ascii="宋体" w:eastAsia="宋体" w:hAnsi="宋体" w:hint="eastAsia"/>
      <w:kern w:val="2"/>
      <w:sz w:val="24"/>
      <w:szCs w:val="24"/>
      <w:lang w:val="en-US" w:eastAsia="zh-CN" w:bidi="ar-SA"/>
    </w:rPr>
  </w:style>
  <w:style w:type="character" w:customStyle="1" w:styleId="street-address">
    <w:name w:val="street-address"/>
    <w:qFormat/>
    <w:rsid w:val="00941E65"/>
  </w:style>
  <w:style w:type="character" w:customStyle="1" w:styleId="bjh-p">
    <w:name w:val="bjh-p"/>
    <w:qFormat/>
    <w:rsid w:val="00941E65"/>
  </w:style>
  <w:style w:type="character" w:customStyle="1" w:styleId="black1">
    <w:name w:val="black1"/>
    <w:qFormat/>
    <w:rsid w:val="00941E65"/>
    <w:rPr>
      <w:color w:val="000000"/>
    </w:rPr>
  </w:style>
  <w:style w:type="character" w:customStyle="1" w:styleId="CharChar11">
    <w:name w:val="Char Char11"/>
    <w:qFormat/>
    <w:rsid w:val="00941E65"/>
    <w:rPr>
      <w:rFonts w:ascii="宋体" w:eastAsia="宋体" w:hAnsi="宋体" w:hint="eastAsia"/>
      <w:b/>
      <w:bCs w:val="0"/>
      <w:sz w:val="24"/>
      <w:u w:val="single"/>
      <w:lang w:val="en-US" w:eastAsia="zh-CN" w:bidi="ar-SA"/>
    </w:rPr>
  </w:style>
  <w:style w:type="character" w:customStyle="1" w:styleId="Char13">
    <w:name w:val="纯文本 Char1"/>
    <w:uiPriority w:val="99"/>
    <w:qFormat/>
    <w:rsid w:val="00941E65"/>
    <w:rPr>
      <w:rFonts w:ascii="宋体" w:eastAsia="宋体" w:hAnsi="Courier New" w:hint="eastAsia"/>
      <w:kern w:val="2"/>
      <w:sz w:val="21"/>
      <w:lang w:val="en-US" w:eastAsia="zh-CN" w:bidi="ar-SA"/>
    </w:rPr>
  </w:style>
  <w:style w:type="character" w:customStyle="1" w:styleId="3CharChar">
    <w:name w:val="标题 3 Char Char"/>
    <w:qFormat/>
    <w:rsid w:val="00941E65"/>
    <w:rPr>
      <w:rFonts w:ascii="宋体" w:eastAsia="宋体" w:hAnsi="宋体" w:hint="eastAsia"/>
      <w:b/>
      <w:bCs/>
      <w:kern w:val="2"/>
      <w:sz w:val="32"/>
      <w:szCs w:val="32"/>
      <w:lang w:val="en-US" w:eastAsia="zh-CN" w:bidi="ar-SA"/>
    </w:rPr>
  </w:style>
  <w:style w:type="character" w:customStyle="1" w:styleId="apple-style-span">
    <w:name w:val="apple-style-span"/>
    <w:qFormat/>
    <w:rsid w:val="00941E65"/>
    <w:rPr>
      <w:rFonts w:ascii="Times New Roman" w:hAnsi="Times New Roman" w:cs="Times New Roman" w:hint="default"/>
    </w:rPr>
  </w:style>
  <w:style w:type="character" w:customStyle="1" w:styleId="1Char1">
    <w:name w:val="普通文字1 Char1"/>
    <w:qFormat/>
    <w:rsid w:val="00941E65"/>
    <w:rPr>
      <w:rFonts w:ascii="宋体" w:eastAsia="宋体" w:hAnsi="Courier New" w:hint="eastAsia"/>
      <w:kern w:val="2"/>
      <w:sz w:val="21"/>
      <w:lang w:val="en-US" w:eastAsia="zh-CN" w:bidi="ar-SA"/>
    </w:rPr>
  </w:style>
  <w:style w:type="character" w:customStyle="1" w:styleId="chanpin1">
    <w:name w:val="chanpin1"/>
    <w:qFormat/>
    <w:rsid w:val="00941E65"/>
    <w:rPr>
      <w:rFonts w:ascii="ˎ̥" w:hAnsi="ˎ̥" w:hint="default"/>
      <w:strike w:val="0"/>
      <w:dstrike w:val="0"/>
      <w:color w:val="000000"/>
      <w:sz w:val="20"/>
      <w:szCs w:val="20"/>
      <w:u w:val="none"/>
      <w:effect w:val="none"/>
    </w:rPr>
  </w:style>
  <w:style w:type="character" w:customStyle="1" w:styleId="locality">
    <w:name w:val="locality"/>
    <w:qFormat/>
    <w:rsid w:val="00941E65"/>
  </w:style>
  <w:style w:type="character" w:customStyle="1" w:styleId="1Char">
    <w:name w:val="段1 Char"/>
    <w:qFormat/>
    <w:rsid w:val="00941E65"/>
    <w:rPr>
      <w:rFonts w:ascii="宋体" w:eastAsia="宋体" w:hAnsi="宋体" w:hint="eastAsia"/>
      <w:sz w:val="24"/>
      <w:lang w:val="en-US" w:eastAsia="zh-CN" w:bidi="ar-SA"/>
    </w:rPr>
  </w:style>
  <w:style w:type="character" w:customStyle="1" w:styleId="Charb">
    <w:name w:val="列出段落 Char"/>
    <w:qFormat/>
    <w:rsid w:val="00941E65"/>
    <w:rPr>
      <w:rFonts w:ascii="Calibri" w:eastAsia="宋体" w:hAnsi="Calibri" w:cs="Calibri" w:hint="default"/>
      <w:kern w:val="2"/>
      <w:sz w:val="21"/>
      <w:szCs w:val="22"/>
      <w:lang w:val="en-US" w:eastAsia="zh-CN" w:bidi="ar-SA"/>
    </w:rPr>
  </w:style>
  <w:style w:type="character" w:customStyle="1" w:styleId="1f5">
    <w:name w:val="纯文本 字符1"/>
    <w:qFormat/>
    <w:rsid w:val="00941E65"/>
    <w:rPr>
      <w:rFonts w:ascii="宋体" w:eastAsia="宋体" w:hAnsi="Courier New" w:hint="eastAsia"/>
    </w:rPr>
  </w:style>
  <w:style w:type="character" w:customStyle="1" w:styleId="CharChar111">
    <w:name w:val="Char Char111"/>
    <w:qFormat/>
    <w:rsid w:val="00941E65"/>
    <w:rPr>
      <w:rFonts w:ascii="宋体" w:eastAsia="宋体" w:hAnsi="宋体" w:hint="eastAsia"/>
      <w:b/>
      <w:bCs w:val="0"/>
      <w:sz w:val="24"/>
      <w:u w:val="single"/>
      <w:lang w:val="en-US" w:eastAsia="zh-CN" w:bidi="ar-SA"/>
    </w:rPr>
  </w:style>
  <w:style w:type="character" w:customStyle="1" w:styleId="NormalCharacter">
    <w:name w:val="NormalCharacter"/>
    <w:qFormat/>
    <w:rsid w:val="00941E65"/>
  </w:style>
  <w:style w:type="character" w:customStyle="1" w:styleId="2CharChar">
    <w:name w:val="标题 2 Char Char"/>
    <w:qFormat/>
    <w:rsid w:val="00941E65"/>
    <w:rPr>
      <w:rFonts w:ascii="Arial" w:eastAsia="黑体" w:hAnsi="Arial" w:cs="Arial" w:hint="default"/>
      <w:b/>
      <w:bCs/>
      <w:kern w:val="2"/>
      <w:sz w:val="32"/>
      <w:szCs w:val="32"/>
      <w:lang w:val="en-US" w:eastAsia="zh-CN" w:bidi="ar-SA"/>
    </w:rPr>
  </w:style>
  <w:style w:type="character" w:customStyle="1" w:styleId="Char31">
    <w:name w:val="纯文本 Char3"/>
    <w:qFormat/>
    <w:rsid w:val="00941E65"/>
    <w:rPr>
      <w:rFonts w:ascii="宋体" w:eastAsia="宋体" w:hAnsi="Courier New" w:hint="eastAsia"/>
      <w:kern w:val="2"/>
      <w:sz w:val="21"/>
      <w:lang w:val="en-US" w:eastAsia="zh-CN" w:bidi="ar-SA"/>
    </w:rPr>
  </w:style>
  <w:style w:type="character" w:customStyle="1" w:styleId="Char40">
    <w:name w:val="纯文本 Char4"/>
    <w:qFormat/>
    <w:rsid w:val="00941E65"/>
    <w:rPr>
      <w:rFonts w:ascii="宋体" w:eastAsia="宋体" w:hAnsi="Courier New" w:hint="eastAsia"/>
      <w:kern w:val="2"/>
      <w:sz w:val="21"/>
      <w:lang w:val="en-US" w:eastAsia="zh-CN" w:bidi="ar-SA"/>
    </w:rPr>
  </w:style>
  <w:style w:type="character" w:customStyle="1" w:styleId="CharChar3">
    <w:name w:val="Char Char3"/>
    <w:qFormat/>
    <w:locked/>
    <w:rsid w:val="00941E65"/>
    <w:rPr>
      <w:rFonts w:ascii="宋体" w:eastAsia="宋体" w:hAnsi="宋体" w:hint="eastAsia"/>
      <w:sz w:val="18"/>
      <w:szCs w:val="18"/>
      <w:lang w:val="en-US" w:eastAsia="zh-CN" w:bidi="ar-SA"/>
    </w:rPr>
  </w:style>
  <w:style w:type="character" w:customStyle="1" w:styleId="GB23120">
    <w:name w:val="样式 (中文) 仿宋_GB2312 三号"/>
    <w:qFormat/>
    <w:rsid w:val="00941E65"/>
    <w:rPr>
      <w:rFonts w:ascii="仿宋_GB2312" w:eastAsia="仿宋_GB2312" w:hint="eastAsia"/>
      <w:sz w:val="32"/>
    </w:rPr>
  </w:style>
  <w:style w:type="character" w:customStyle="1" w:styleId="Char14">
    <w:name w:val="正文文本 Char1"/>
    <w:basedOn w:val="a7"/>
    <w:qFormat/>
    <w:rsid w:val="00941E65"/>
    <w:rPr>
      <w:szCs w:val="24"/>
    </w:rPr>
  </w:style>
  <w:style w:type="character" w:customStyle="1" w:styleId="Char15">
    <w:name w:val="文档结构图 Char1"/>
    <w:basedOn w:val="a7"/>
    <w:uiPriority w:val="99"/>
    <w:semiHidden/>
    <w:qFormat/>
    <w:rsid w:val="00941E65"/>
    <w:rPr>
      <w:sz w:val="24"/>
      <w:szCs w:val="24"/>
      <w:shd w:val="clear" w:color="auto" w:fill="000080"/>
    </w:rPr>
  </w:style>
  <w:style w:type="character" w:customStyle="1" w:styleId="2Char1">
    <w:name w:val="正文文本缩进 2 Char1"/>
    <w:basedOn w:val="a7"/>
    <w:uiPriority w:val="99"/>
    <w:qFormat/>
    <w:rsid w:val="00941E65"/>
    <w:rPr>
      <w:sz w:val="24"/>
      <w:szCs w:val="24"/>
    </w:rPr>
  </w:style>
  <w:style w:type="character" w:customStyle="1" w:styleId="Char16">
    <w:name w:val="批注框文本 Char1"/>
    <w:basedOn w:val="a7"/>
    <w:qFormat/>
    <w:rsid w:val="00941E65"/>
    <w:rPr>
      <w:rFonts w:ascii="Times New Roman" w:hAnsi="Times New Roman" w:cs="Times New Roman" w:hint="default"/>
      <w:sz w:val="18"/>
      <w:szCs w:val="18"/>
    </w:rPr>
  </w:style>
  <w:style w:type="character" w:customStyle="1" w:styleId="150">
    <w:name w:val="15"/>
    <w:basedOn w:val="a7"/>
    <w:qFormat/>
    <w:rsid w:val="00941E65"/>
    <w:rPr>
      <w:rFonts w:ascii="宋体" w:eastAsia="宋体" w:hAnsi="宋体" w:hint="eastAsia"/>
      <w:color w:val="000000"/>
      <w:sz w:val="20"/>
      <w:szCs w:val="20"/>
    </w:rPr>
  </w:style>
  <w:style w:type="character" w:customStyle="1" w:styleId="font11">
    <w:name w:val="font11"/>
    <w:basedOn w:val="a7"/>
    <w:qFormat/>
    <w:rsid w:val="00941E65"/>
    <w:rPr>
      <w:rFonts w:ascii="宋体" w:eastAsia="宋体" w:hAnsi="宋体" w:cs="宋体" w:hint="eastAsia"/>
      <w:strike w:val="0"/>
      <w:dstrike w:val="0"/>
      <w:color w:val="000000"/>
      <w:sz w:val="20"/>
      <w:szCs w:val="20"/>
      <w:u w:val="none"/>
      <w:effect w:val="none"/>
    </w:rPr>
  </w:style>
  <w:style w:type="character" w:customStyle="1" w:styleId="Anrede1IhrZeichen">
    <w:name w:val="Anrede1IhrZeichen"/>
    <w:basedOn w:val="a7"/>
    <w:qFormat/>
    <w:rsid w:val="00941E65"/>
    <w:rPr>
      <w:rFonts w:ascii="Arial" w:hAnsi="Arial" w:cs="Arial" w:hint="default"/>
      <w:sz w:val="20"/>
    </w:rPr>
  </w:style>
  <w:style w:type="character" w:customStyle="1" w:styleId="ca-3">
    <w:name w:val="ca-3"/>
    <w:basedOn w:val="a7"/>
    <w:qFormat/>
    <w:rsid w:val="00941E65"/>
  </w:style>
  <w:style w:type="character" w:customStyle="1" w:styleId="CharAttribute0">
    <w:name w:val="CharAttribute0"/>
    <w:qFormat/>
    <w:rsid w:val="00941E65"/>
    <w:rPr>
      <w:rFonts w:ascii="Times New Roman" w:eastAsia="宋体" w:hAnsi="Times New Roman" w:cs="Times New Roman" w:hint="default"/>
      <w:sz w:val="21"/>
    </w:rPr>
  </w:style>
  <w:style w:type="character" w:customStyle="1" w:styleId="style23">
    <w:name w:val="style23"/>
    <w:basedOn w:val="a7"/>
    <w:qFormat/>
    <w:rsid w:val="00941E65"/>
    <w:rPr>
      <w:rFonts w:ascii="Times New Roman" w:eastAsia="宋体" w:hAnsi="Times New Roman" w:cs="Times New Roman" w:hint="default"/>
    </w:rPr>
  </w:style>
  <w:style w:type="character" w:customStyle="1" w:styleId="content-right8zs401">
    <w:name w:val="content-right_8zs401"/>
    <w:basedOn w:val="a7"/>
    <w:qFormat/>
    <w:rsid w:val="00941E65"/>
    <w:rPr>
      <w:rFonts w:ascii="Times New Roman" w:eastAsia="宋体" w:hAnsi="Times New Roman" w:cs="Times New Roman" w:hint="default"/>
    </w:rPr>
  </w:style>
  <w:style w:type="character" w:customStyle="1" w:styleId="fright2">
    <w:name w:val="fright2"/>
    <w:basedOn w:val="a7"/>
    <w:qFormat/>
    <w:rsid w:val="00941E65"/>
    <w:rPr>
      <w:rFonts w:ascii="Times New Roman" w:eastAsia="宋体" w:hAnsi="Times New Roman" w:cs="Times New Roman" w:hint="default"/>
    </w:rPr>
  </w:style>
  <w:style w:type="character" w:customStyle="1" w:styleId="ecd20recommlink">
    <w:name w:val="ec_d20_recomm_link"/>
    <w:basedOn w:val="a7"/>
    <w:qFormat/>
    <w:rsid w:val="00941E65"/>
    <w:rPr>
      <w:rFonts w:ascii="Times New Roman" w:eastAsia="宋体" w:hAnsi="Times New Roman" w:cs="Times New Roman" w:hint="default"/>
      <w:sz w:val="19"/>
      <w:szCs w:val="19"/>
      <w:shd w:val="clear" w:color="auto" w:fill="F5F5F6"/>
    </w:rPr>
  </w:style>
  <w:style w:type="character" w:customStyle="1" w:styleId="c-icon">
    <w:name w:val="c-icon"/>
    <w:basedOn w:val="a7"/>
    <w:qFormat/>
    <w:rsid w:val="00941E65"/>
    <w:rPr>
      <w:rFonts w:ascii="Times New Roman" w:eastAsia="宋体" w:hAnsi="Times New Roman" w:cs="Times New Roman" w:hint="default"/>
    </w:rPr>
  </w:style>
  <w:style w:type="character" w:customStyle="1" w:styleId="hover27">
    <w:name w:val="hover27"/>
    <w:basedOn w:val="a7"/>
    <w:qFormat/>
    <w:rsid w:val="00941E65"/>
    <w:rPr>
      <w:rFonts w:ascii="Times New Roman" w:eastAsia="宋体" w:hAnsi="Times New Roman" w:cs="Times New Roman" w:hint="default"/>
    </w:rPr>
  </w:style>
  <w:style w:type="character" w:customStyle="1" w:styleId="hover28">
    <w:name w:val="hover28"/>
    <w:basedOn w:val="a7"/>
    <w:qFormat/>
    <w:rsid w:val="00941E65"/>
    <w:rPr>
      <w:rFonts w:ascii="Times New Roman" w:eastAsia="宋体" w:hAnsi="Times New Roman" w:cs="Times New Roman" w:hint="default"/>
      <w:color w:val="315EFB"/>
    </w:rPr>
  </w:style>
  <w:style w:type="character" w:customStyle="1" w:styleId="fontstyle01">
    <w:name w:val="fontstyle01"/>
    <w:basedOn w:val="a7"/>
    <w:qFormat/>
    <w:rsid w:val="00941E65"/>
    <w:rPr>
      <w:rFonts w:ascii="宋体" w:eastAsia="宋体" w:hAnsi="宋体" w:cs="Times New Roman" w:hint="eastAsia"/>
      <w:color w:val="000000"/>
      <w:sz w:val="22"/>
      <w:szCs w:val="22"/>
    </w:rPr>
  </w:style>
  <w:style w:type="character" w:customStyle="1" w:styleId="font41">
    <w:name w:val="font41"/>
    <w:basedOn w:val="a7"/>
    <w:qFormat/>
    <w:rsid w:val="00941E65"/>
    <w:rPr>
      <w:rFonts w:ascii="宋体" w:eastAsia="宋体" w:hAnsi="宋体" w:cs="宋体" w:hint="eastAsia"/>
      <w:strike w:val="0"/>
      <w:dstrike w:val="0"/>
      <w:color w:val="000000"/>
      <w:sz w:val="24"/>
      <w:szCs w:val="24"/>
      <w:u w:val="none"/>
      <w:effect w:val="none"/>
    </w:rPr>
  </w:style>
  <w:style w:type="character" w:customStyle="1" w:styleId="font21">
    <w:name w:val="font21"/>
    <w:basedOn w:val="a7"/>
    <w:qFormat/>
    <w:rsid w:val="00941E65"/>
    <w:rPr>
      <w:rFonts w:ascii="微软雅黑" w:eastAsia="微软雅黑" w:hAnsi="微软雅黑" w:cs="微软雅黑" w:hint="eastAsia"/>
      <w:strike w:val="0"/>
      <w:dstrike w:val="0"/>
      <w:color w:val="000000"/>
      <w:sz w:val="24"/>
      <w:szCs w:val="24"/>
      <w:u w:val="none"/>
      <w:effect w:val="none"/>
    </w:rPr>
  </w:style>
  <w:style w:type="character" w:customStyle="1" w:styleId="font81">
    <w:name w:val="font81"/>
    <w:basedOn w:val="a7"/>
    <w:qFormat/>
    <w:rsid w:val="00941E65"/>
    <w:rPr>
      <w:rFonts w:ascii="Segoe UI Symbol" w:eastAsia="Segoe UI Symbol" w:hAnsi="Segoe UI Symbol" w:cs="Segoe UI Symbol" w:hint="default"/>
      <w:strike w:val="0"/>
      <w:dstrike w:val="0"/>
      <w:color w:val="000000"/>
      <w:sz w:val="22"/>
      <w:szCs w:val="22"/>
      <w:u w:val="none"/>
      <w:effect w:val="none"/>
    </w:rPr>
  </w:style>
  <w:style w:type="character" w:customStyle="1" w:styleId="1Char10">
    <w:name w:val="标题 1 Char1"/>
    <w:qFormat/>
    <w:rsid w:val="00941E65"/>
    <w:rPr>
      <w:rFonts w:ascii="Times New Roman" w:eastAsia="宋体" w:hAnsi="Times New Roman" w:cs="Times New Roman" w:hint="default"/>
      <w:b/>
      <w:bCs/>
      <w:kern w:val="44"/>
      <w:sz w:val="32"/>
      <w:szCs w:val="44"/>
    </w:rPr>
  </w:style>
  <w:style w:type="character" w:customStyle="1" w:styleId="font31">
    <w:name w:val="font31"/>
    <w:basedOn w:val="a7"/>
    <w:qFormat/>
    <w:rsid w:val="00941E65"/>
    <w:rPr>
      <w:rFonts w:ascii="Arial" w:eastAsia="宋体" w:hAnsi="Arial" w:cs="Arial" w:hint="default"/>
      <w:strike w:val="0"/>
      <w:dstrike w:val="0"/>
      <w:color w:val="000000"/>
      <w:sz w:val="18"/>
      <w:szCs w:val="18"/>
      <w:u w:val="none"/>
      <w:effect w:val="none"/>
      <w:lang w:val="en-US" w:eastAsia="zh-CN" w:bidi="ar-SA"/>
    </w:rPr>
  </w:style>
  <w:style w:type="character" w:customStyle="1" w:styleId="src">
    <w:name w:val="src"/>
    <w:qFormat/>
    <w:rsid w:val="00941E65"/>
    <w:rPr>
      <w:rFonts w:asciiTheme="minorHAnsi" w:eastAsiaTheme="minorEastAsia" w:hAnsiTheme="minorHAnsi" w:cstheme="minorBidi" w:hint="default"/>
      <w:kern w:val="2"/>
      <w:sz w:val="21"/>
      <w:szCs w:val="22"/>
      <w:lang w:val="en-US" w:eastAsia="zh-CN" w:bidi="ar-SA"/>
    </w:rPr>
  </w:style>
  <w:style w:type="character" w:customStyle="1" w:styleId="Char17">
    <w:name w:val="批注主题 Char1"/>
    <w:basedOn w:val="16"/>
    <w:qFormat/>
    <w:rsid w:val="00941E65"/>
    <w:rPr>
      <w:rFonts w:ascii="Calibri" w:eastAsia="宋体" w:hAnsi="Calibri" w:cs="Times New Roman"/>
      <w:b/>
      <w:bCs/>
      <w:szCs w:val="24"/>
    </w:rPr>
  </w:style>
  <w:style w:type="character" w:customStyle="1" w:styleId="s1">
    <w:name w:val="s1"/>
    <w:basedOn w:val="a7"/>
    <w:qFormat/>
    <w:rsid w:val="00941E65"/>
    <w:rPr>
      <w:rFonts w:ascii=".applesystemuifontrounded" w:eastAsia=".applesystemuifontrounded" w:hAnsi=".applesystemuifontrounded" w:cs=".applesystemuifontrounded" w:hint="default"/>
      <w:sz w:val="26"/>
      <w:szCs w:val="26"/>
    </w:rPr>
  </w:style>
  <w:style w:type="character" w:customStyle="1" w:styleId="font51">
    <w:name w:val="font51"/>
    <w:basedOn w:val="a7"/>
    <w:qFormat/>
    <w:rsid w:val="00941E65"/>
    <w:rPr>
      <w:rFonts w:ascii="Arial" w:hAnsi="Arial" w:cs="Arial" w:hint="default"/>
      <w:strike w:val="0"/>
      <w:dstrike w:val="0"/>
      <w:color w:val="000000"/>
      <w:sz w:val="22"/>
      <w:szCs w:val="22"/>
      <w:u w:val="none"/>
      <w:effect w:val="none"/>
    </w:rPr>
  </w:style>
  <w:style w:type="character" w:customStyle="1" w:styleId="content-right8zs40">
    <w:name w:val="content-right_8zs40"/>
    <w:basedOn w:val="a7"/>
    <w:qFormat/>
    <w:rsid w:val="00941E65"/>
  </w:style>
  <w:style w:type="table" w:styleId="1-2">
    <w:name w:val="Medium Grid 1 Accent 2"/>
    <w:basedOn w:val="a8"/>
    <w:semiHidden/>
    <w:unhideWhenUsed/>
    <w:qFormat/>
    <w:rsid w:val="00941E65"/>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941E65"/>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1f6">
    <w:name w:val="项目符号1"/>
    <w:basedOn w:val="afffb"/>
    <w:uiPriority w:val="99"/>
    <w:qFormat/>
    <w:rsid w:val="00941E65"/>
    <w:pPr>
      <w:ind w:left="-25" w:firstLine="0"/>
    </w:pPr>
  </w:style>
  <w:style w:type="paragraph" w:customStyle="1" w:styleId="a0">
    <w:name w:val="一级条标题"/>
    <w:basedOn w:val="a"/>
    <w:next w:val="a6"/>
    <w:uiPriority w:val="99"/>
    <w:qFormat/>
    <w:rsid w:val="00941E65"/>
    <w:pPr>
      <w:numPr>
        <w:ilvl w:val="1"/>
      </w:numPr>
      <w:tabs>
        <w:tab w:val="left" w:pos="360"/>
        <w:tab w:val="left" w:pos="840"/>
      </w:tabs>
      <w:ind w:left="0" w:hanging="840"/>
      <w:outlineLvl w:val="1"/>
    </w:pPr>
  </w:style>
  <w:style w:type="paragraph" w:customStyle="1" w:styleId="affffd">
    <w:name w:val="二级条标题"/>
    <w:basedOn w:val="a0"/>
    <w:next w:val="a6"/>
    <w:uiPriority w:val="99"/>
    <w:qFormat/>
    <w:rsid w:val="00941E65"/>
    <w:pPr>
      <w:numPr>
        <w:ilvl w:val="0"/>
        <w:numId w:val="0"/>
      </w:numPr>
      <w:ind w:hanging="840"/>
      <w:outlineLvl w:val="2"/>
    </w:pPr>
    <w:rPr>
      <w:rFonts w:ascii="宋体" w:eastAsia="宋体"/>
      <w:b w:val="0"/>
    </w:rPr>
  </w:style>
  <w:style w:type="paragraph" w:customStyle="1" w:styleId="a1">
    <w:name w:val="三级条标题"/>
    <w:basedOn w:val="affffd"/>
    <w:next w:val="a6"/>
    <w:uiPriority w:val="99"/>
    <w:qFormat/>
    <w:rsid w:val="00941E65"/>
    <w:pPr>
      <w:numPr>
        <w:ilvl w:val="3"/>
        <w:numId w:val="26"/>
      </w:numPr>
      <w:ind w:left="0" w:hanging="840"/>
      <w:outlineLvl w:val="3"/>
    </w:pPr>
  </w:style>
  <w:style w:type="paragraph" w:customStyle="1" w:styleId="a2">
    <w:name w:val="四级条标题"/>
    <w:basedOn w:val="a1"/>
    <w:next w:val="a6"/>
    <w:uiPriority w:val="99"/>
    <w:qFormat/>
    <w:rsid w:val="00941E65"/>
    <w:pPr>
      <w:numPr>
        <w:ilvl w:val="4"/>
      </w:numPr>
      <w:ind w:left="0" w:hanging="840"/>
      <w:outlineLvl w:val="4"/>
    </w:pPr>
  </w:style>
  <w:style w:type="paragraph" w:customStyle="1" w:styleId="a3">
    <w:name w:val="五级条标题"/>
    <w:basedOn w:val="a2"/>
    <w:next w:val="a6"/>
    <w:uiPriority w:val="99"/>
    <w:qFormat/>
    <w:rsid w:val="00941E65"/>
    <w:pPr>
      <w:numPr>
        <w:ilvl w:val="5"/>
      </w:numPr>
      <w:ind w:left="0" w:hanging="840"/>
      <w:outlineLvl w:val="5"/>
    </w:pPr>
  </w:style>
  <w:style w:type="character" w:styleId="affffe">
    <w:name w:val="Strong"/>
    <w:basedOn w:val="a7"/>
    <w:qFormat/>
    <w:rsid w:val="00941E65"/>
    <w:rPr>
      <w:b/>
    </w:rPr>
  </w:style>
  <w:style w:type="paragraph" w:customStyle="1" w:styleId="AONormal">
    <w:name w:val="AONormal"/>
    <w:qFormat/>
    <w:rsid w:val="00941E65"/>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numbering" w:customStyle="1" w:styleId="1f7">
    <w:name w:val="无列表1"/>
    <w:next w:val="a9"/>
    <w:uiPriority w:val="99"/>
    <w:semiHidden/>
    <w:unhideWhenUsed/>
    <w:rsid w:val="00941E65"/>
  </w:style>
  <w:style w:type="table" w:customStyle="1" w:styleId="TableNormal1">
    <w:name w:val="Table Normal1"/>
    <w:unhideWhenUsed/>
    <w:qFormat/>
    <w:rsid w:val="00941E65"/>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47</Pages>
  <Words>4270</Words>
  <Characters>24342</Characters>
  <Application>Microsoft Office Word</Application>
  <DocSecurity>0</DocSecurity>
  <Lines>202</Lines>
  <Paragraphs>57</Paragraphs>
  <ScaleCrop>false</ScaleCrop>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郭闻涛</dc:creator>
  <cp:keywords/>
  <dc:description/>
  <cp:lastModifiedBy>郭闻涛</cp:lastModifiedBy>
  <cp:revision>3</cp:revision>
  <dcterms:created xsi:type="dcterms:W3CDTF">2025-09-12T02:31:00Z</dcterms:created>
  <dcterms:modified xsi:type="dcterms:W3CDTF">2025-09-12T03:06:00Z</dcterms:modified>
</cp:coreProperties>
</file>