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02FC">
      <w:pPr>
        <w:spacing w:line="480" w:lineRule="auto"/>
        <w:jc w:val="center"/>
        <w:rPr>
          <w:rFonts w:hint="eastAsia" w:ascii="宋体" w:hAnsi="宋体" w:cs="宋体"/>
          <w:b/>
          <w:bCs/>
          <w:color w:val="333333"/>
          <w:sz w:val="32"/>
          <w:szCs w:val="32"/>
          <w:highlight w:val="none"/>
          <w:shd w:val="clear" w:color="auto" w:fill="FFFFFF"/>
          <w:lang w:val="en-US" w:eastAsia="zh-CN"/>
        </w:rPr>
      </w:pPr>
      <w:r>
        <w:rPr>
          <w:rFonts w:hint="eastAsia" w:ascii="宋体" w:hAnsi="宋体" w:cs="宋体"/>
          <w:b/>
          <w:bCs/>
          <w:color w:val="333333"/>
          <w:sz w:val="32"/>
          <w:szCs w:val="32"/>
          <w:highlight w:val="none"/>
          <w:shd w:val="clear" w:color="auto" w:fill="FFFFFF"/>
          <w:lang w:val="en-US" w:eastAsia="zh-CN"/>
        </w:rPr>
        <w:t>北京市潮白陵园2026年刻碑、安葬、零工等相关服务</w:t>
      </w:r>
    </w:p>
    <w:p w14:paraId="1C1C8A05">
      <w:pPr>
        <w:spacing w:line="480" w:lineRule="auto"/>
        <w:jc w:val="center"/>
        <w:rPr>
          <w:rFonts w:hint="eastAsia" w:ascii="宋体" w:hAnsi="宋体" w:cs="宋体"/>
          <w:b/>
          <w:bCs/>
          <w:sz w:val="32"/>
          <w:szCs w:val="32"/>
          <w:highlight w:val="none"/>
        </w:rPr>
      </w:pPr>
      <w:r>
        <w:rPr>
          <w:rFonts w:hint="eastAsia" w:ascii="宋体" w:hAnsi="宋体" w:cs="宋体"/>
          <w:b/>
          <w:bCs/>
          <w:color w:val="333333"/>
          <w:sz w:val="32"/>
          <w:szCs w:val="32"/>
          <w:highlight w:val="none"/>
          <w:shd w:val="clear" w:color="auto" w:fill="FFFFFF"/>
        </w:rPr>
        <w:t>公开招标公告</w:t>
      </w:r>
    </w:p>
    <w:p w14:paraId="195BBC1F">
      <w:pPr>
        <w:spacing w:line="48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14:paraId="4D1A21F5">
      <w:pPr>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北京市潮白陵园2026年刻碑、安葬、零工等相关服务</w:t>
      </w:r>
      <w:r>
        <w:rPr>
          <w:rFonts w:hint="eastAsia" w:ascii="宋体" w:hAnsi="宋体" w:eastAsia="宋体" w:cs="宋体"/>
          <w:sz w:val="24"/>
          <w:szCs w:val="24"/>
          <w:highlight w:val="none"/>
        </w:rPr>
        <w:t>招标项目的潜在投标人应在北京市政府采购电子交易平台获取招标文件，并于202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 xml:space="preserve"> 09:30（北京时间）前递交投标文件。</w:t>
      </w:r>
    </w:p>
    <w:p w14:paraId="438FF9F2">
      <w:pPr>
        <w:pStyle w:val="2"/>
        <w:spacing w:before="0" w:line="360" w:lineRule="auto"/>
        <w:jc w:val="left"/>
        <w:rPr>
          <w:rFonts w:ascii="Times New Roman" w:hAnsi="Times New Roman" w:eastAsia="宋体"/>
          <w:color w:val="auto"/>
          <w:sz w:val="24"/>
          <w:szCs w:val="24"/>
          <w:highlight w:val="none"/>
        </w:rPr>
      </w:pPr>
      <w:bookmarkStart w:id="0" w:name="_Toc35393621"/>
      <w:bookmarkStart w:id="1" w:name="_Toc28359079"/>
      <w:bookmarkStart w:id="2" w:name="_Toc35393790"/>
      <w:bookmarkStart w:id="3" w:name="_Toc28359002"/>
      <w:bookmarkStart w:id="4" w:name="_Hlk24379207"/>
      <w:r>
        <w:rPr>
          <w:rFonts w:ascii="Times New Roman" w:hAnsi="Times New Roman" w:eastAsia="宋体"/>
          <w:color w:val="auto"/>
          <w:sz w:val="24"/>
          <w:szCs w:val="24"/>
          <w:highlight w:val="none"/>
        </w:rPr>
        <w:t>一、项目基本情况</w:t>
      </w:r>
      <w:bookmarkEnd w:id="0"/>
      <w:bookmarkEnd w:id="1"/>
      <w:bookmarkEnd w:id="2"/>
      <w:bookmarkEnd w:id="3"/>
    </w:p>
    <w:p w14:paraId="77B38492">
      <w:pPr>
        <w:spacing w:line="360" w:lineRule="auto"/>
        <w:ind w:firstLine="480" w:firstLineChars="200"/>
        <w:rPr>
          <w:rFonts w:hint="default" w:eastAsia="宋体"/>
          <w:color w:val="auto"/>
          <w:sz w:val="24"/>
          <w:highlight w:val="none"/>
          <w:u w:val="single"/>
          <w:lang w:val="en-US" w:eastAsia="zh-CN"/>
        </w:rPr>
      </w:pPr>
      <w:r>
        <w:rPr>
          <w:color w:val="auto"/>
          <w:sz w:val="24"/>
          <w:highlight w:val="none"/>
        </w:rPr>
        <w:t>1.项目编号：</w:t>
      </w:r>
      <w:r>
        <w:rPr>
          <w:rFonts w:hint="eastAsia" w:ascii="宋体" w:hAnsi="宋体" w:eastAsia="宋体" w:cs="宋体"/>
          <w:color w:val="auto"/>
          <w:sz w:val="24"/>
          <w:highlight w:val="none"/>
          <w:u w:val="single"/>
          <w:lang w:val="en-US" w:eastAsia="zh-CN"/>
        </w:rPr>
        <w:t xml:space="preserve"> 11011326210200025532-XM001 </w:t>
      </w:r>
    </w:p>
    <w:p w14:paraId="19FA1F57">
      <w:pPr>
        <w:spacing w:line="360" w:lineRule="auto"/>
        <w:ind w:firstLine="480" w:firstLineChars="200"/>
        <w:rPr>
          <w:rFonts w:hint="eastAsia" w:eastAsia="宋体"/>
          <w:color w:val="auto"/>
          <w:sz w:val="24"/>
          <w:highlight w:val="none"/>
          <w:u w:val="single"/>
          <w:lang w:eastAsia="zh-CN"/>
        </w:rPr>
      </w:pPr>
      <w:r>
        <w:rPr>
          <w:color w:val="auto"/>
          <w:sz w:val="24"/>
          <w:highlight w:val="none"/>
        </w:rPr>
        <w:t>2.项目名称：</w:t>
      </w:r>
      <w:bookmarkEnd w:id="4"/>
      <w:bookmarkStart w:id="31" w:name="_GoBack"/>
      <w:r>
        <w:rPr>
          <w:rFonts w:hint="eastAsia" w:ascii="宋体" w:hAnsi="宋体" w:cs="宋体"/>
          <w:color w:val="auto"/>
          <w:sz w:val="24"/>
          <w:highlight w:val="none"/>
          <w:u w:val="single"/>
          <w:lang w:eastAsia="zh-CN"/>
        </w:rPr>
        <w:t>北京市潮白陵园2026年刻碑、安葬、零工等相关服务</w:t>
      </w:r>
      <w:bookmarkEnd w:id="31"/>
    </w:p>
    <w:p w14:paraId="71CBCF06">
      <w:pPr>
        <w:spacing w:line="360" w:lineRule="auto"/>
        <w:ind w:firstLine="480" w:firstLineChars="200"/>
        <w:rPr>
          <w:color w:val="auto"/>
          <w:sz w:val="24"/>
          <w:highlight w:val="none"/>
          <w:u w:val="single"/>
        </w:rPr>
      </w:pPr>
      <w:r>
        <w:rPr>
          <w:color w:val="auto"/>
          <w:sz w:val="24"/>
          <w:highlight w:val="none"/>
        </w:rPr>
        <w:t>3.项目预算金额：</w:t>
      </w:r>
      <w:r>
        <w:rPr>
          <w:rFonts w:hint="eastAsia"/>
          <w:color w:val="auto"/>
          <w:sz w:val="24"/>
          <w:highlight w:val="none"/>
          <w:u w:val="single"/>
          <w:lang w:val="en-US" w:eastAsia="zh-CN"/>
        </w:rPr>
        <w:t>119</w:t>
      </w:r>
      <w:r>
        <w:rPr>
          <w:color w:val="auto"/>
          <w:sz w:val="24"/>
          <w:highlight w:val="none"/>
        </w:rPr>
        <w:t>万元、最高限价：</w:t>
      </w:r>
      <w:r>
        <w:rPr>
          <w:rFonts w:hint="eastAsia"/>
          <w:color w:val="auto"/>
          <w:sz w:val="24"/>
          <w:highlight w:val="none"/>
          <w:u w:val="single"/>
          <w:lang w:val="en-US" w:eastAsia="zh-CN"/>
        </w:rPr>
        <w:t>119</w:t>
      </w:r>
      <w:r>
        <w:rPr>
          <w:color w:val="auto"/>
          <w:sz w:val="24"/>
          <w:highlight w:val="none"/>
        </w:rPr>
        <w:t>万元</w:t>
      </w:r>
    </w:p>
    <w:p w14:paraId="13FD0510">
      <w:pPr>
        <w:spacing w:line="360" w:lineRule="auto"/>
        <w:ind w:firstLine="480" w:firstLineChars="200"/>
        <w:rPr>
          <w:color w:val="auto"/>
          <w:sz w:val="24"/>
          <w:highlight w:val="none"/>
        </w:rPr>
      </w:pPr>
      <w:r>
        <w:rPr>
          <w:color w:val="auto"/>
          <w:sz w:val="24"/>
          <w:highlight w:val="none"/>
        </w:rPr>
        <w:t>4.采购需求：</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690"/>
        <w:gridCol w:w="1246"/>
        <w:gridCol w:w="678"/>
        <w:gridCol w:w="4233"/>
      </w:tblGrid>
      <w:tr w14:paraId="03BC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92" w:type="pct"/>
            <w:vAlign w:val="center"/>
          </w:tcPr>
          <w:p w14:paraId="3CDC5787">
            <w:pPr>
              <w:jc w:val="center"/>
              <w:rPr>
                <w:bCs/>
                <w:color w:val="auto"/>
                <w:szCs w:val="21"/>
                <w:highlight w:val="none"/>
              </w:rPr>
            </w:pPr>
            <w:r>
              <w:rPr>
                <w:bCs/>
                <w:color w:val="auto"/>
                <w:szCs w:val="21"/>
                <w:highlight w:val="none"/>
              </w:rPr>
              <w:t>包号</w:t>
            </w:r>
          </w:p>
        </w:tc>
        <w:tc>
          <w:tcPr>
            <w:tcW w:w="992" w:type="pct"/>
            <w:vAlign w:val="center"/>
          </w:tcPr>
          <w:p w14:paraId="484F1519">
            <w:pPr>
              <w:jc w:val="center"/>
              <w:rPr>
                <w:bCs/>
                <w:color w:val="auto"/>
                <w:szCs w:val="21"/>
                <w:highlight w:val="none"/>
              </w:rPr>
            </w:pPr>
            <w:r>
              <w:rPr>
                <w:bCs/>
                <w:color w:val="auto"/>
                <w:szCs w:val="21"/>
                <w:highlight w:val="none"/>
              </w:rPr>
              <w:t>标的名称</w:t>
            </w:r>
          </w:p>
        </w:tc>
        <w:tc>
          <w:tcPr>
            <w:tcW w:w="731" w:type="pct"/>
            <w:vAlign w:val="center"/>
          </w:tcPr>
          <w:p w14:paraId="2DF69401">
            <w:pPr>
              <w:jc w:val="center"/>
              <w:rPr>
                <w:bCs/>
                <w:color w:val="auto"/>
                <w:szCs w:val="21"/>
                <w:highlight w:val="none"/>
              </w:rPr>
            </w:pPr>
            <w:r>
              <w:rPr>
                <w:bCs/>
                <w:color w:val="auto"/>
                <w:szCs w:val="21"/>
                <w:highlight w:val="none"/>
              </w:rPr>
              <w:t>采购包预算金额（万元）</w:t>
            </w:r>
          </w:p>
        </w:tc>
        <w:tc>
          <w:tcPr>
            <w:tcW w:w="398" w:type="pct"/>
            <w:vAlign w:val="center"/>
          </w:tcPr>
          <w:p w14:paraId="21988E79">
            <w:pPr>
              <w:jc w:val="center"/>
              <w:rPr>
                <w:bCs/>
                <w:color w:val="auto"/>
                <w:szCs w:val="21"/>
                <w:highlight w:val="none"/>
              </w:rPr>
            </w:pPr>
            <w:r>
              <w:rPr>
                <w:bCs/>
                <w:color w:val="auto"/>
                <w:szCs w:val="21"/>
                <w:highlight w:val="none"/>
              </w:rPr>
              <w:t>数量</w:t>
            </w:r>
          </w:p>
        </w:tc>
        <w:tc>
          <w:tcPr>
            <w:tcW w:w="2484" w:type="pct"/>
            <w:vAlign w:val="center"/>
          </w:tcPr>
          <w:p w14:paraId="02E3100B">
            <w:pPr>
              <w:jc w:val="center"/>
              <w:rPr>
                <w:color w:val="auto"/>
                <w:szCs w:val="21"/>
                <w:highlight w:val="none"/>
              </w:rPr>
            </w:pPr>
            <w:r>
              <w:rPr>
                <w:color w:val="auto"/>
                <w:szCs w:val="21"/>
                <w:highlight w:val="none"/>
              </w:rPr>
              <w:t>简要技术需求或服务要求</w:t>
            </w:r>
          </w:p>
        </w:tc>
      </w:tr>
      <w:tr w14:paraId="6A12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392" w:type="pct"/>
            <w:vAlign w:val="center"/>
          </w:tcPr>
          <w:p w14:paraId="5C8050AD">
            <w:pPr>
              <w:jc w:val="center"/>
              <w:rPr>
                <w:bCs/>
                <w:color w:val="auto"/>
                <w:sz w:val="24"/>
                <w:highlight w:val="none"/>
              </w:rPr>
            </w:pPr>
            <w:r>
              <w:rPr>
                <w:bCs/>
                <w:color w:val="auto"/>
                <w:sz w:val="24"/>
                <w:highlight w:val="none"/>
              </w:rPr>
              <w:t>01</w:t>
            </w:r>
          </w:p>
        </w:tc>
        <w:tc>
          <w:tcPr>
            <w:tcW w:w="992" w:type="pct"/>
            <w:vAlign w:val="center"/>
          </w:tcPr>
          <w:p w14:paraId="484B0D63">
            <w:pPr>
              <w:jc w:val="center"/>
              <w:rPr>
                <w:bCs/>
                <w:color w:val="auto"/>
                <w:sz w:val="24"/>
                <w:highlight w:val="none"/>
              </w:rPr>
            </w:pPr>
            <w:r>
              <w:rPr>
                <w:rFonts w:hint="eastAsia"/>
                <w:bCs/>
                <w:color w:val="auto"/>
                <w:sz w:val="24"/>
                <w:highlight w:val="none"/>
                <w:lang w:val="en-US" w:eastAsia="zh-CN"/>
              </w:rPr>
              <w:t>北京市潮白陵园2026年刻碑、安葬、零工等相关服务</w:t>
            </w:r>
          </w:p>
        </w:tc>
        <w:tc>
          <w:tcPr>
            <w:tcW w:w="731" w:type="pct"/>
            <w:vAlign w:val="center"/>
          </w:tcPr>
          <w:p w14:paraId="1F1A6F0D">
            <w:pPr>
              <w:jc w:val="center"/>
              <w:rPr>
                <w:rFonts w:hint="default" w:eastAsia="宋体"/>
                <w:bCs/>
                <w:color w:val="auto"/>
                <w:sz w:val="24"/>
                <w:highlight w:val="none"/>
                <w:lang w:val="en-US" w:eastAsia="zh-CN"/>
              </w:rPr>
            </w:pPr>
            <w:r>
              <w:rPr>
                <w:rFonts w:hint="eastAsia"/>
                <w:bCs/>
                <w:color w:val="auto"/>
                <w:sz w:val="24"/>
                <w:highlight w:val="none"/>
                <w:lang w:val="en-US" w:eastAsia="zh-CN"/>
              </w:rPr>
              <w:t>119</w:t>
            </w:r>
          </w:p>
        </w:tc>
        <w:tc>
          <w:tcPr>
            <w:tcW w:w="398" w:type="pct"/>
            <w:vAlign w:val="center"/>
          </w:tcPr>
          <w:p w14:paraId="11924BB7">
            <w:pPr>
              <w:jc w:val="center"/>
              <w:rPr>
                <w:bCs/>
                <w:color w:val="auto"/>
                <w:sz w:val="24"/>
                <w:highlight w:val="none"/>
              </w:rPr>
            </w:pPr>
            <w:r>
              <w:rPr>
                <w:rFonts w:hint="eastAsia"/>
                <w:bCs/>
                <w:color w:val="auto"/>
                <w:sz w:val="24"/>
                <w:highlight w:val="none"/>
              </w:rPr>
              <w:t>1项</w:t>
            </w:r>
          </w:p>
        </w:tc>
        <w:tc>
          <w:tcPr>
            <w:tcW w:w="2484" w:type="pct"/>
            <w:vAlign w:val="center"/>
          </w:tcPr>
          <w:p w14:paraId="1C2B4E4B">
            <w:pPr>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本项目采购内容为刻碑劳务服务、安合葬劳务服务、清明节期间祭扫劳务服务、日常零工劳务服务、清明节期间零工劳务服务用于北京市潮白陵园工作。具体详见招标文件中采购需求。</w:t>
            </w:r>
          </w:p>
        </w:tc>
      </w:tr>
    </w:tbl>
    <w:p w14:paraId="59462CCE">
      <w:pPr>
        <w:keepNext w:val="0"/>
        <w:keepLines w:val="0"/>
        <w:pageBreakBefore w:val="0"/>
        <w:widowControl w:val="0"/>
        <w:kinsoku/>
        <w:wordWrap/>
        <w:overflowPunct/>
        <w:topLinePunct w:val="0"/>
        <w:autoSpaceDE/>
        <w:autoSpaceDN/>
        <w:bidi w:val="0"/>
        <w:adjustRightInd/>
        <w:snapToGrid/>
        <w:spacing w:before="233" w:beforeLines="50" w:line="360" w:lineRule="auto"/>
        <w:ind w:firstLine="480" w:firstLineChars="200"/>
        <w:textAlignment w:val="auto"/>
        <w:rPr>
          <w:rFonts w:hint="default" w:eastAsia="宋体"/>
          <w:color w:val="auto"/>
          <w:sz w:val="24"/>
          <w:highlight w:val="none"/>
          <w:u w:val="single"/>
          <w:lang w:val="en-US" w:eastAsia="zh-CN"/>
        </w:rPr>
      </w:pPr>
      <w:r>
        <w:rPr>
          <w:color w:val="auto"/>
          <w:sz w:val="24"/>
          <w:highlight w:val="none"/>
        </w:rPr>
        <w:t>5.合同履行期限：</w:t>
      </w:r>
      <w:r>
        <w:rPr>
          <w:rFonts w:hint="eastAsia" w:cs="宋体" w:asciiTheme="minorEastAsia" w:hAnsiTheme="minorEastAsia" w:eastAsiaTheme="minorEastAsia"/>
          <w:sz w:val="24"/>
          <w:szCs w:val="24"/>
          <w:u w:val="single"/>
        </w:rPr>
        <w:t>自合同签订之日起至2026年12月31日止</w:t>
      </w:r>
      <w:r>
        <w:rPr>
          <w:rFonts w:hint="eastAsia" w:cs="宋体" w:asciiTheme="minorEastAsia" w:hAnsiTheme="minorEastAsia" w:eastAsiaTheme="minorEastAsia"/>
          <w:sz w:val="24"/>
          <w:szCs w:val="24"/>
        </w:rPr>
        <w:t>；（具体以实际合同签订为准）刻碑服务质保期：</w:t>
      </w:r>
      <w:r>
        <w:rPr>
          <w:rFonts w:hint="eastAsia" w:cs="宋体" w:asciiTheme="minorEastAsia" w:hAnsiTheme="minorEastAsia" w:eastAsiaTheme="minorEastAsia"/>
          <w:sz w:val="24"/>
          <w:szCs w:val="24"/>
          <w:u w:val="single"/>
        </w:rPr>
        <w:t>不少于2年</w:t>
      </w:r>
      <w:r>
        <w:rPr>
          <w:rFonts w:hint="eastAsia" w:cs="宋体" w:asciiTheme="minorEastAsia" w:hAnsiTheme="minorEastAsia" w:eastAsiaTheme="minorEastAsia"/>
          <w:sz w:val="24"/>
          <w:szCs w:val="24"/>
        </w:rPr>
        <w:t>。</w:t>
      </w:r>
      <w:r>
        <w:rPr>
          <w:rFonts w:hint="eastAsia"/>
          <w:color w:val="auto"/>
          <w:sz w:val="24"/>
          <w:highlight w:val="none"/>
          <w:lang w:val="en-US" w:eastAsia="zh-CN"/>
        </w:rPr>
        <w:t>。</w:t>
      </w:r>
    </w:p>
    <w:p w14:paraId="4605007D">
      <w:pPr>
        <w:spacing w:line="360" w:lineRule="auto"/>
        <w:ind w:firstLine="480" w:firstLineChars="200"/>
        <w:rPr>
          <w:color w:val="auto"/>
          <w:sz w:val="24"/>
          <w:highlight w:val="none"/>
        </w:rPr>
      </w:pPr>
      <w:r>
        <w:rPr>
          <w:color w:val="auto"/>
          <w:sz w:val="24"/>
          <w:highlight w:val="none"/>
        </w:rPr>
        <w:t>6.本项目是否接受联合体投标：</w:t>
      </w:r>
      <w:r>
        <w:rPr>
          <w:rFonts w:hint="eastAsia"/>
          <w:color w:val="auto"/>
          <w:sz w:val="24"/>
          <w:highlight w:val="none"/>
        </w:rPr>
        <w:t>□</w:t>
      </w:r>
      <w:r>
        <w:rPr>
          <w:color w:val="auto"/>
          <w:sz w:val="24"/>
          <w:highlight w:val="none"/>
        </w:rPr>
        <w:t xml:space="preserve">是  </w:t>
      </w:r>
      <w:r>
        <w:rPr>
          <w:rFonts w:hint="eastAsia"/>
          <w:b/>
          <w:color w:val="auto"/>
          <w:sz w:val="24"/>
          <w:highlight w:val="none"/>
        </w:rPr>
        <w:t>■</w:t>
      </w:r>
      <w:r>
        <w:rPr>
          <w:color w:val="auto"/>
          <w:sz w:val="24"/>
          <w:highlight w:val="none"/>
        </w:rPr>
        <w:t>否。</w:t>
      </w:r>
    </w:p>
    <w:p w14:paraId="6A44B05F">
      <w:pPr>
        <w:pStyle w:val="2"/>
        <w:spacing w:before="0" w:line="360" w:lineRule="auto"/>
        <w:jc w:val="left"/>
        <w:rPr>
          <w:rFonts w:ascii="Times New Roman" w:hAnsi="Times New Roman" w:eastAsia="宋体"/>
          <w:color w:val="auto"/>
          <w:sz w:val="24"/>
          <w:szCs w:val="24"/>
          <w:highlight w:val="none"/>
        </w:rPr>
      </w:pPr>
      <w:bookmarkStart w:id="5" w:name="_Toc35393791"/>
      <w:bookmarkStart w:id="6" w:name="_Toc28359080"/>
      <w:bookmarkStart w:id="7" w:name="_Toc28359003"/>
      <w:bookmarkStart w:id="8" w:name="_Toc35393622"/>
      <w:r>
        <w:rPr>
          <w:rFonts w:ascii="Times New Roman" w:hAnsi="Times New Roman" w:eastAsia="宋体"/>
          <w:color w:val="auto"/>
          <w:sz w:val="24"/>
          <w:szCs w:val="24"/>
          <w:highlight w:val="none"/>
        </w:rPr>
        <w:t>二、申请人的资格要求（须同时满足）</w:t>
      </w:r>
      <w:bookmarkEnd w:id="5"/>
      <w:bookmarkEnd w:id="6"/>
      <w:bookmarkEnd w:id="7"/>
      <w:bookmarkEnd w:id="8"/>
    </w:p>
    <w:p w14:paraId="0A51BBC6">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6D9C0E2F">
      <w:pPr>
        <w:spacing w:line="360" w:lineRule="auto"/>
        <w:ind w:firstLine="480" w:firstLineChars="200"/>
        <w:rPr>
          <w:color w:val="auto"/>
          <w:sz w:val="24"/>
          <w:highlight w:val="none"/>
        </w:rPr>
      </w:pPr>
      <w:bookmarkStart w:id="9" w:name="_Toc28359081"/>
      <w:bookmarkStart w:id="10" w:name="_Toc28359004"/>
      <w:r>
        <w:rPr>
          <w:color w:val="auto"/>
          <w:sz w:val="24"/>
          <w:highlight w:val="none"/>
        </w:rPr>
        <w:t>2.落实政府采购政策需满足的资格要求：</w:t>
      </w:r>
    </w:p>
    <w:p w14:paraId="423A4CA2">
      <w:pPr>
        <w:spacing w:line="360" w:lineRule="auto"/>
        <w:ind w:firstLine="480" w:firstLineChars="200"/>
        <w:rPr>
          <w:color w:val="auto"/>
          <w:sz w:val="24"/>
          <w:highlight w:val="none"/>
        </w:rPr>
      </w:pPr>
      <w:r>
        <w:rPr>
          <w:color w:val="auto"/>
          <w:sz w:val="24"/>
          <w:highlight w:val="none"/>
        </w:rPr>
        <w:t>2.1 中小企业政策</w:t>
      </w:r>
    </w:p>
    <w:p w14:paraId="77818034">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本项目不专门面向中小企业预留采购份额。</w:t>
      </w:r>
    </w:p>
    <w:p w14:paraId="555A3BC9">
      <w:pPr>
        <w:spacing w:line="360" w:lineRule="auto"/>
        <w:ind w:firstLine="482" w:firstLineChars="200"/>
        <w:rPr>
          <w:color w:val="auto"/>
          <w:sz w:val="24"/>
          <w:highlight w:val="none"/>
        </w:rPr>
      </w:pPr>
      <w:r>
        <w:rPr>
          <w:rFonts w:hint="eastAsia"/>
          <w:b/>
          <w:color w:val="auto"/>
          <w:sz w:val="24"/>
          <w:highlight w:val="none"/>
        </w:rPr>
        <w:t>■</w:t>
      </w:r>
      <w:r>
        <w:rPr>
          <w:color w:val="auto"/>
          <w:sz w:val="24"/>
          <w:highlight w:val="none"/>
        </w:rPr>
        <w:t xml:space="preserve">本项目专门面向 </w:t>
      </w:r>
      <w:r>
        <w:rPr>
          <w:rFonts w:hint="eastAsia"/>
          <w:color w:val="auto"/>
          <w:sz w:val="24"/>
          <w:highlight w:val="none"/>
        </w:rPr>
        <w:t>□</w:t>
      </w:r>
      <w:r>
        <w:rPr>
          <w:color w:val="auto"/>
          <w:sz w:val="24"/>
          <w:highlight w:val="none"/>
        </w:rPr>
        <w:t>中小</w:t>
      </w:r>
      <w:r>
        <w:rPr>
          <w:rFonts w:hint="eastAsia"/>
          <w:color w:val="auto"/>
          <w:sz w:val="24"/>
          <w:highlight w:val="none"/>
        </w:rPr>
        <w:t xml:space="preserve"> </w:t>
      </w:r>
      <w:r>
        <w:rPr>
          <w:rFonts w:hint="eastAsia"/>
          <w:b/>
          <w:color w:val="auto"/>
          <w:sz w:val="24"/>
          <w:highlight w:val="none"/>
        </w:rPr>
        <w:t>■</w:t>
      </w:r>
      <w:r>
        <w:rPr>
          <w:color w:val="auto"/>
          <w:sz w:val="24"/>
          <w:highlight w:val="none"/>
        </w:rPr>
        <w:t>小微企业  采购。即：提供的货物全部由符合政策要求的中小/小微企业制造、服务全部由符合政策要求的中小/小微企业承接。</w:t>
      </w:r>
    </w:p>
    <w:p w14:paraId="08238B8B">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w:t>
      </w:r>
      <w:r>
        <w:rPr>
          <w:rFonts w:hint="eastAsia"/>
          <w:color w:val="auto"/>
          <w:sz w:val="24"/>
          <w:highlight w:val="none"/>
        </w:rPr>
        <w:t>。</w:t>
      </w:r>
    </w:p>
    <w:p w14:paraId="7CDCCD5F">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    </w:t>
      </w:r>
      <w:r>
        <w:rPr>
          <w:rFonts w:hint="eastAsia"/>
          <w:color w:val="auto"/>
          <w:sz w:val="24"/>
          <w:highlight w:val="none"/>
        </w:rPr>
        <w:t>。</w:t>
      </w:r>
    </w:p>
    <w:p w14:paraId="2C9D52DF">
      <w:pPr>
        <w:spacing w:line="360" w:lineRule="auto"/>
        <w:ind w:firstLine="480" w:firstLineChars="200"/>
        <w:rPr>
          <w:i/>
          <w:iCs/>
          <w:color w:val="auto"/>
          <w:sz w:val="24"/>
          <w:highlight w:val="none"/>
          <w:u w:val="single"/>
        </w:rPr>
      </w:pPr>
      <w:r>
        <w:rPr>
          <w:color w:val="auto"/>
          <w:sz w:val="24"/>
          <w:highlight w:val="none"/>
        </w:rPr>
        <w:t>3.本项目的特定资格要求：</w:t>
      </w:r>
    </w:p>
    <w:p w14:paraId="34D1ED9C">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 xml:space="preserve">1 </w:t>
      </w:r>
      <w:r>
        <w:rPr>
          <w:color w:val="auto"/>
          <w:sz w:val="24"/>
          <w:highlight w:val="none"/>
        </w:rPr>
        <w:t>本项目是否属于政府购买服务：</w:t>
      </w:r>
    </w:p>
    <w:p w14:paraId="35ADC223">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b/>
          <w:color w:val="auto"/>
          <w:sz w:val="24"/>
          <w:highlight w:val="none"/>
        </w:rPr>
        <w:t>■</w:t>
      </w:r>
      <w:r>
        <w:rPr>
          <w:color w:val="auto"/>
          <w:sz w:val="24"/>
          <w:highlight w:val="none"/>
        </w:rPr>
        <w:t>否</w:t>
      </w:r>
    </w:p>
    <w:p w14:paraId="7A812C9C">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是，公益一类事业单位、使用事业编制且由财政拨款保障的群团组织，不得作为承接主体；</w:t>
      </w:r>
    </w:p>
    <w:p w14:paraId="7DB9A3F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 xml:space="preserve">2 </w:t>
      </w:r>
      <w:r>
        <w:rPr>
          <w:color w:val="auto"/>
          <w:sz w:val="24"/>
          <w:highlight w:val="none"/>
        </w:rPr>
        <w:t>其他特定资格要求：</w:t>
      </w:r>
      <w:r>
        <w:rPr>
          <w:rFonts w:hint="eastAsia"/>
          <w:color w:val="auto"/>
          <w:sz w:val="24"/>
          <w:u w:val="single"/>
          <w:lang w:val="en-US" w:eastAsia="zh-CN"/>
        </w:rPr>
        <w:t>无</w:t>
      </w:r>
      <w:r>
        <w:rPr>
          <w:color w:val="auto"/>
          <w:sz w:val="24"/>
          <w:highlight w:val="none"/>
        </w:rPr>
        <w:t>。</w:t>
      </w:r>
    </w:p>
    <w:p w14:paraId="57C2E45D">
      <w:pPr>
        <w:spacing w:line="360" w:lineRule="auto"/>
        <w:ind w:firstLine="480" w:firstLineChars="200"/>
        <w:rPr>
          <w:i/>
          <w:iCs/>
          <w:color w:val="auto"/>
          <w:sz w:val="24"/>
          <w:highlight w:val="none"/>
          <w:u w:val="single"/>
        </w:rPr>
      </w:pPr>
    </w:p>
    <w:bookmarkEnd w:id="9"/>
    <w:bookmarkEnd w:id="10"/>
    <w:p w14:paraId="2253E753">
      <w:pPr>
        <w:pStyle w:val="2"/>
        <w:widowControl/>
        <w:spacing w:before="0" w:line="360" w:lineRule="auto"/>
        <w:jc w:val="left"/>
        <w:rPr>
          <w:rFonts w:ascii="Times New Roman" w:hAnsi="Times New Roman" w:eastAsia="宋体"/>
          <w:color w:val="auto"/>
          <w:sz w:val="24"/>
          <w:szCs w:val="24"/>
          <w:highlight w:val="none"/>
        </w:rPr>
      </w:pPr>
      <w:bookmarkStart w:id="11" w:name="_Toc35393623"/>
      <w:bookmarkStart w:id="12" w:name="_Toc35393792"/>
      <w:r>
        <w:rPr>
          <w:rFonts w:ascii="Times New Roman" w:hAnsi="Times New Roman" w:eastAsia="宋体"/>
          <w:color w:val="auto"/>
          <w:sz w:val="24"/>
          <w:szCs w:val="24"/>
          <w:highlight w:val="none"/>
        </w:rPr>
        <w:t>三、获取招标文件</w:t>
      </w:r>
      <w:bookmarkEnd w:id="11"/>
      <w:bookmarkEnd w:id="12"/>
    </w:p>
    <w:p w14:paraId="62618744">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ascii="宋体" w:hAnsi="宋体" w:cs="宋体"/>
          <w:color w:val="auto"/>
          <w:sz w:val="24"/>
          <w:highlight w:val="none"/>
          <w:u w:val="single"/>
          <w:lang w:bidi="ar"/>
        </w:rPr>
        <w:t xml:space="preserve"> 202</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u w:val="single"/>
          <w:lang w:bidi="ar"/>
        </w:rPr>
        <w:t xml:space="preserve"> </w:t>
      </w:r>
      <w:r>
        <w:rPr>
          <w:color w:val="auto"/>
          <w:sz w:val="24"/>
          <w:highlight w:val="none"/>
          <w:lang w:bidi="ar"/>
        </w:rPr>
        <w:t>年</w:t>
      </w:r>
      <w:r>
        <w:rPr>
          <w:rFonts w:hint="eastAsia" w:ascii="宋体" w:hAnsi="宋体" w:cs="宋体"/>
          <w:color w:val="auto"/>
          <w:sz w:val="24"/>
          <w:highlight w:val="none"/>
          <w:u w:val="single"/>
          <w:lang w:val="en-US" w:eastAsia="zh-CN" w:bidi="ar"/>
        </w:rPr>
        <w:t xml:space="preserve"> 02 </w:t>
      </w:r>
      <w:r>
        <w:rPr>
          <w:color w:val="auto"/>
          <w:sz w:val="24"/>
          <w:highlight w:val="none"/>
          <w:lang w:bidi="ar"/>
        </w:rPr>
        <w:t>月</w:t>
      </w:r>
      <w:r>
        <w:rPr>
          <w:rFonts w:hint="eastAsia" w:ascii="宋体" w:hAnsi="宋体" w:cs="宋体"/>
          <w:color w:val="auto"/>
          <w:sz w:val="24"/>
          <w:highlight w:val="none"/>
          <w:u w:val="single"/>
          <w:lang w:val="en-US" w:eastAsia="zh-CN" w:bidi="ar"/>
        </w:rPr>
        <w:t xml:space="preserve"> 02 </w:t>
      </w:r>
      <w:r>
        <w:rPr>
          <w:color w:val="auto"/>
          <w:sz w:val="24"/>
          <w:highlight w:val="none"/>
          <w:lang w:bidi="ar"/>
        </w:rPr>
        <w:t>日至</w:t>
      </w:r>
      <w:r>
        <w:rPr>
          <w:rFonts w:hint="eastAsia" w:ascii="宋体" w:hAnsi="宋体" w:cs="宋体"/>
          <w:color w:val="auto"/>
          <w:sz w:val="24"/>
          <w:highlight w:val="none"/>
          <w:u w:val="single"/>
          <w:lang w:bidi="ar"/>
        </w:rPr>
        <w:t xml:space="preserve"> 202</w:t>
      </w:r>
      <w:r>
        <w:rPr>
          <w:rFonts w:hint="eastAsia" w:ascii="宋体" w:hAnsi="宋体" w:cs="宋体"/>
          <w:color w:val="auto"/>
          <w:sz w:val="24"/>
          <w:highlight w:val="none"/>
          <w:u w:val="single"/>
          <w:lang w:val="en-US" w:eastAsia="zh-CN" w:bidi="ar"/>
        </w:rPr>
        <w:t xml:space="preserve">6 </w:t>
      </w:r>
      <w:r>
        <w:rPr>
          <w:color w:val="auto"/>
          <w:sz w:val="24"/>
          <w:highlight w:val="none"/>
          <w:lang w:bidi="ar"/>
        </w:rPr>
        <w:t>年</w:t>
      </w:r>
      <w:r>
        <w:rPr>
          <w:rFonts w:hint="eastAsia" w:ascii="宋体" w:hAnsi="宋体" w:cs="宋体"/>
          <w:color w:val="auto"/>
          <w:sz w:val="24"/>
          <w:highlight w:val="none"/>
          <w:u w:val="single"/>
          <w:lang w:val="en-US" w:eastAsia="zh-CN" w:bidi="ar"/>
        </w:rPr>
        <w:t xml:space="preserve"> 02  </w:t>
      </w:r>
      <w:r>
        <w:rPr>
          <w:color w:val="auto"/>
          <w:sz w:val="24"/>
          <w:highlight w:val="none"/>
          <w:lang w:bidi="ar"/>
        </w:rPr>
        <w:t>月</w:t>
      </w:r>
      <w:r>
        <w:rPr>
          <w:rFonts w:hint="eastAsia" w:ascii="宋体" w:hAnsi="宋体" w:cs="宋体"/>
          <w:color w:val="auto"/>
          <w:sz w:val="24"/>
          <w:highlight w:val="none"/>
          <w:u w:val="single"/>
          <w:lang w:val="en-US" w:eastAsia="zh-CN" w:bidi="ar"/>
        </w:rPr>
        <w:t xml:space="preserve"> 06 </w:t>
      </w:r>
      <w:r>
        <w:rPr>
          <w:color w:val="auto"/>
          <w:sz w:val="24"/>
          <w:highlight w:val="none"/>
          <w:lang w:bidi="ar"/>
        </w:rPr>
        <w:t>日，</w:t>
      </w:r>
      <w:r>
        <w:rPr>
          <w:rFonts w:hint="eastAsia" w:ascii="宋体" w:hAnsi="宋体" w:cs="宋体"/>
          <w:color w:val="auto"/>
          <w:sz w:val="24"/>
          <w:highlight w:val="none"/>
          <w:lang w:bidi="ar"/>
        </w:rPr>
        <w:t>每天上午</w:t>
      </w:r>
      <w:r>
        <w:rPr>
          <w:rFonts w:hint="eastAsia" w:ascii="宋体" w:hAnsi="宋体" w:cs="宋体"/>
          <w:color w:val="auto"/>
          <w:sz w:val="24"/>
          <w:highlight w:val="none"/>
          <w:u w:val="single"/>
          <w:lang w:bidi="ar"/>
        </w:rPr>
        <w:t>09:00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12:00</w:t>
      </w:r>
      <w:r>
        <w:rPr>
          <w:rFonts w:hint="eastAsia" w:ascii="宋体" w:hAnsi="宋体" w:cs="宋体"/>
          <w:color w:val="auto"/>
          <w:sz w:val="24"/>
          <w:highlight w:val="none"/>
          <w:lang w:bidi="ar"/>
        </w:rPr>
        <w:t>，下午</w:t>
      </w:r>
      <w:r>
        <w:rPr>
          <w:rFonts w:hint="eastAsia" w:ascii="宋体" w:hAnsi="宋体" w:cs="宋体"/>
          <w:color w:val="auto"/>
          <w:sz w:val="24"/>
          <w:highlight w:val="none"/>
          <w:u w:val="single"/>
          <w:lang w:bidi="ar"/>
        </w:rPr>
        <w:t>12:00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17:00</w:t>
      </w:r>
      <w:r>
        <w:rPr>
          <w:color w:val="auto"/>
          <w:sz w:val="24"/>
          <w:highlight w:val="none"/>
          <w:lang w:bidi="ar"/>
        </w:rPr>
        <w:t>（北京时间，法定节假日除外）。</w:t>
      </w:r>
    </w:p>
    <w:p w14:paraId="6A0FBB68">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33F98F77">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w:t>
      </w:r>
      <w:r>
        <w:rPr>
          <w:rFonts w:hint="eastAsia"/>
          <w:color w:val="auto"/>
          <w:sz w:val="24"/>
          <w:highlight w:val="none"/>
          <w:lang w:eastAsia="zh-CN" w:bidi="ar"/>
        </w:rPr>
        <w:t>投标人</w:t>
      </w:r>
      <w:r>
        <w:rPr>
          <w:rFonts w:hint="eastAsia"/>
          <w:color w:val="auto"/>
          <w:sz w:val="24"/>
          <w:highlight w:val="none"/>
          <w:lang w:bidi="ar"/>
        </w:rPr>
        <w:t>使用</w:t>
      </w:r>
      <w:r>
        <w:rPr>
          <w:color w:val="auto"/>
          <w:sz w:val="24"/>
          <w:highlight w:val="none"/>
          <w:lang w:bidi="ar"/>
        </w:rPr>
        <w:t>CA数字证书</w:t>
      </w:r>
      <w:r>
        <w:rPr>
          <w:rFonts w:hint="eastAsia"/>
          <w:color w:val="auto"/>
          <w:sz w:val="24"/>
          <w:highlight w:val="none"/>
          <w:lang w:bidi="ar"/>
        </w:rPr>
        <w:t>或电子营业执照</w:t>
      </w:r>
      <w:r>
        <w:rPr>
          <w:color w:val="auto"/>
          <w:sz w:val="24"/>
          <w:highlight w:val="none"/>
          <w:lang w:bidi="ar"/>
        </w:rPr>
        <w:t>登录北京市政府采购电子交易平台（</w:t>
      </w:r>
      <w:r>
        <w:rPr>
          <w:rFonts w:ascii="Arial" w:hAnsi="Arial" w:cs="Arial"/>
          <w:color w:val="auto"/>
          <w:sz w:val="24"/>
          <w:highlight w:val="none"/>
          <w:lang w:bidi="ar"/>
        </w:rPr>
        <w:t>http://zbcg-bjzc.zhongcy.com/bjczj-portal-site/index.html#/home</w:t>
      </w:r>
      <w:r>
        <w:rPr>
          <w:color w:val="auto"/>
          <w:sz w:val="24"/>
          <w:highlight w:val="none"/>
          <w:lang w:bidi="ar"/>
        </w:rPr>
        <w:t>）获取电子版招标文件。</w:t>
      </w:r>
    </w:p>
    <w:p w14:paraId="2CF03CCC">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2F809737">
      <w:pPr>
        <w:tabs>
          <w:tab w:val="left" w:pos="900"/>
          <w:tab w:val="left" w:pos="1980"/>
        </w:tabs>
        <w:snapToGrid w:val="0"/>
        <w:spacing w:line="360" w:lineRule="auto"/>
        <w:ind w:left="840"/>
        <w:rPr>
          <w:color w:val="auto"/>
          <w:sz w:val="24"/>
          <w:highlight w:val="none"/>
        </w:rPr>
      </w:pPr>
    </w:p>
    <w:p w14:paraId="7D4A376B">
      <w:pPr>
        <w:pStyle w:val="2"/>
        <w:widowControl/>
        <w:spacing w:before="0" w:line="360" w:lineRule="auto"/>
        <w:jc w:val="left"/>
        <w:rPr>
          <w:rFonts w:ascii="Times New Roman" w:hAnsi="Times New Roman" w:eastAsia="宋体"/>
          <w:color w:val="auto"/>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5A9953BB">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ascii="宋体" w:hAnsi="宋体" w:cs="宋体"/>
          <w:color w:val="auto"/>
          <w:sz w:val="24"/>
          <w:highlight w:val="none"/>
          <w:u w:val="single"/>
          <w:lang w:bidi="ar"/>
        </w:rPr>
        <w:t>202</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 xml:space="preserve"> 02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 xml:space="preserve"> 25 </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u w:val="single"/>
        </w:rPr>
        <w:t xml:space="preserve">30 </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166324E7">
      <w:pPr>
        <w:spacing w:line="360" w:lineRule="auto"/>
        <w:ind w:left="479" w:leftChars="228"/>
        <w:rPr>
          <w:color w:val="auto"/>
          <w:sz w:val="24"/>
          <w:highlight w:val="none"/>
          <w:lang w:val="zh-TW" w:bidi="ar"/>
        </w:rPr>
      </w:pPr>
      <w:r>
        <w:rPr>
          <w:color w:val="auto"/>
          <w:sz w:val="24"/>
          <w:highlight w:val="none"/>
          <w:lang w:bidi="ar"/>
        </w:rPr>
        <w:t>地点：</w:t>
      </w:r>
      <w:r>
        <w:rPr>
          <w:rFonts w:hint="eastAsia"/>
          <w:color w:val="auto"/>
          <w:sz w:val="24"/>
          <w:highlight w:val="none"/>
          <w:u w:val="single"/>
          <w:lang w:bidi="ar"/>
        </w:rPr>
        <w:t>北京市顺义区复兴东街3号院顺义区政务服务中心6号电梯厅二层（具体标室以当天大屏幕为准）</w:t>
      </w:r>
      <w:r>
        <w:rPr>
          <w:rFonts w:hint="eastAsia"/>
          <w:color w:val="auto"/>
          <w:sz w:val="24"/>
          <w:highlight w:val="none"/>
          <w:lang w:bidi="ar"/>
        </w:rPr>
        <w:t>。</w:t>
      </w:r>
    </w:p>
    <w:p w14:paraId="36B05647">
      <w:pPr>
        <w:spacing w:line="360" w:lineRule="auto"/>
        <w:ind w:firstLine="480" w:firstLineChars="200"/>
        <w:rPr>
          <w:bCs/>
          <w:color w:val="auto"/>
          <w:sz w:val="24"/>
          <w:highlight w:val="none"/>
          <w:u w:val="single"/>
        </w:rPr>
      </w:pPr>
    </w:p>
    <w:p w14:paraId="64E921EB">
      <w:pPr>
        <w:pStyle w:val="2"/>
        <w:spacing w:before="0" w:line="360" w:lineRule="auto"/>
        <w:jc w:val="left"/>
        <w:rPr>
          <w:rFonts w:ascii="Times New Roman" w:hAnsi="Times New Roman" w:eastAsia="宋体"/>
          <w:color w:val="auto"/>
          <w:sz w:val="24"/>
          <w:szCs w:val="24"/>
          <w:highlight w:val="none"/>
        </w:rPr>
      </w:pPr>
      <w:bookmarkStart w:id="17" w:name="_Toc35393794"/>
      <w:bookmarkStart w:id="18" w:name="_Toc35393625"/>
      <w:bookmarkStart w:id="19" w:name="_Toc28359007"/>
      <w:bookmarkStart w:id="20" w:name="_Toc28359084"/>
      <w:r>
        <w:rPr>
          <w:rFonts w:ascii="Times New Roman" w:hAnsi="Times New Roman" w:eastAsia="宋体"/>
          <w:color w:val="auto"/>
          <w:sz w:val="24"/>
          <w:szCs w:val="24"/>
          <w:highlight w:val="none"/>
        </w:rPr>
        <w:t>五、公告期限</w:t>
      </w:r>
      <w:bookmarkEnd w:id="17"/>
      <w:bookmarkEnd w:id="18"/>
      <w:bookmarkEnd w:id="19"/>
      <w:bookmarkEnd w:id="20"/>
    </w:p>
    <w:p w14:paraId="4BA18AB0">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47BE1E5D">
      <w:pPr>
        <w:spacing w:line="360" w:lineRule="auto"/>
        <w:ind w:firstLine="480" w:firstLineChars="200"/>
        <w:rPr>
          <w:color w:val="auto"/>
          <w:kern w:val="0"/>
          <w:sz w:val="24"/>
          <w:highlight w:val="none"/>
        </w:rPr>
      </w:pPr>
    </w:p>
    <w:p w14:paraId="72444CFC">
      <w:pPr>
        <w:pStyle w:val="2"/>
        <w:spacing w:before="0" w:line="360" w:lineRule="auto"/>
        <w:jc w:val="left"/>
        <w:rPr>
          <w:rFonts w:ascii="Times New Roman" w:hAnsi="Times New Roman" w:eastAsia="宋体"/>
          <w:color w:val="auto"/>
          <w:sz w:val="24"/>
          <w:szCs w:val="24"/>
          <w:highlight w:val="none"/>
        </w:rPr>
      </w:pPr>
      <w:bookmarkStart w:id="21" w:name="_Toc35393795"/>
      <w:bookmarkStart w:id="22" w:name="_Toc35393626"/>
      <w:r>
        <w:rPr>
          <w:rFonts w:ascii="Times New Roman" w:hAnsi="Times New Roman" w:eastAsia="宋体"/>
          <w:color w:val="auto"/>
          <w:sz w:val="24"/>
          <w:szCs w:val="24"/>
          <w:highlight w:val="none"/>
        </w:rPr>
        <w:t>六、其他补充事宜</w:t>
      </w:r>
      <w:bookmarkEnd w:id="21"/>
      <w:bookmarkEnd w:id="22"/>
    </w:p>
    <w:p w14:paraId="630E9239">
      <w:pPr>
        <w:spacing w:line="360" w:lineRule="auto"/>
        <w:ind w:firstLine="480" w:firstLineChars="200"/>
        <w:rPr>
          <w:color w:val="auto"/>
          <w:sz w:val="24"/>
          <w:highlight w:val="none"/>
        </w:rPr>
      </w:pPr>
      <w:r>
        <w:rPr>
          <w:color w:val="auto"/>
          <w:sz w:val="24"/>
          <w:highlight w:val="none"/>
        </w:rPr>
        <w:t>1.本项目需要落实的政府采购政策：</w:t>
      </w:r>
      <w:r>
        <w:rPr>
          <w:rFonts w:hint="eastAsia" w:ascii="宋体" w:hAnsi="宋体"/>
          <w:color w:val="auto"/>
          <w:sz w:val="24"/>
          <w:highlight w:val="none"/>
          <w:lang w:bidi="ar"/>
        </w:rPr>
        <w:t>本项目需要落实</w:t>
      </w:r>
      <w:r>
        <w:rPr>
          <w:rFonts w:hint="eastAsia" w:ascii="宋体" w:hAnsi="宋体"/>
          <w:color w:val="auto"/>
          <w:sz w:val="24"/>
          <w:highlight w:val="none"/>
          <w:u w:val="single"/>
          <w:lang w:bidi="ar"/>
        </w:rPr>
        <w:t>促进中小企业发展、</w:t>
      </w:r>
      <w:r>
        <w:rPr>
          <w:rFonts w:hint="eastAsia" w:ascii="宋体" w:hAnsi="宋体"/>
          <w:color w:val="auto"/>
          <w:sz w:val="24"/>
          <w:highlight w:val="none"/>
          <w:u w:val="single"/>
        </w:rPr>
        <w:t>监狱企业及残疾人福利性单位发展</w:t>
      </w:r>
      <w:r>
        <w:rPr>
          <w:rFonts w:hint="eastAsia" w:ascii="宋体" w:hAnsi="宋体"/>
          <w:color w:val="auto"/>
          <w:sz w:val="24"/>
          <w:highlight w:val="none"/>
          <w:lang w:bidi="ar"/>
        </w:rPr>
        <w:t>等政府采购政策（具体要求见招标文件）</w:t>
      </w:r>
      <w:r>
        <w:rPr>
          <w:color w:val="auto"/>
          <w:sz w:val="24"/>
          <w:highlight w:val="none"/>
          <w:lang w:bidi="ar"/>
        </w:rPr>
        <w:t>。</w:t>
      </w:r>
    </w:p>
    <w:p w14:paraId="73B05930">
      <w:pPr>
        <w:widowControl/>
        <w:adjustRightInd w:val="0"/>
        <w:snapToGrid w:val="0"/>
        <w:spacing w:line="360" w:lineRule="auto"/>
        <w:ind w:firstLine="480" w:firstLineChars="200"/>
        <w:jc w:val="left"/>
        <w:rPr>
          <w:bCs/>
          <w:color w:val="auto"/>
          <w:sz w:val="24"/>
          <w:highlight w:val="none"/>
          <w:lang w:bidi="ar"/>
        </w:rPr>
      </w:pPr>
      <w:r>
        <w:rPr>
          <w:color w:val="auto"/>
          <w:sz w:val="24"/>
          <w:highlight w:val="none"/>
        </w:rPr>
        <w:t>2.</w:t>
      </w:r>
      <w:r>
        <w:rPr>
          <w:color w:val="auto"/>
          <w:sz w:val="24"/>
          <w:highlight w:val="none"/>
          <w:lang w:bidi="ar"/>
        </w:rPr>
        <w:t>本项目采用全流程电子化采购方式，请</w:t>
      </w:r>
      <w:r>
        <w:rPr>
          <w:rFonts w:hint="eastAsia"/>
          <w:color w:val="auto"/>
          <w:sz w:val="24"/>
          <w:highlight w:val="none"/>
          <w:lang w:bidi="ar"/>
        </w:rPr>
        <w:t>投标人</w:t>
      </w:r>
      <w:r>
        <w:rPr>
          <w:color w:val="auto"/>
          <w:sz w:val="24"/>
          <w:highlight w:val="none"/>
          <w:lang w:bidi="ar"/>
        </w:rPr>
        <w:t>认真学习北京市政府采购电子交易平台发布的相关操作手册，办理CA认证证书、进行北京市政府采购电子交易平台注册绑定，并认真核实</w:t>
      </w:r>
      <w:r>
        <w:rPr>
          <w:bCs/>
          <w:color w:val="auto"/>
          <w:sz w:val="24"/>
          <w:highlight w:val="none"/>
          <w:lang w:bidi="ar"/>
        </w:rPr>
        <w:t>数字认证证书情况确认是否符合本项目电子化采购流程要求。</w:t>
      </w:r>
    </w:p>
    <w:p w14:paraId="0962C9EB">
      <w:pPr>
        <w:adjustRightInd w:val="0"/>
        <w:snapToGrid w:val="0"/>
        <w:spacing w:line="360" w:lineRule="auto"/>
        <w:ind w:firstLine="480" w:firstLineChars="200"/>
        <w:rPr>
          <w:color w:val="auto"/>
          <w:sz w:val="24"/>
          <w:highlight w:val="none"/>
        </w:rPr>
      </w:pPr>
      <w:r>
        <w:rPr>
          <w:color w:val="auto"/>
          <w:sz w:val="24"/>
          <w:highlight w:val="none"/>
          <w:lang w:bidi="ar"/>
        </w:rPr>
        <w:t>CA</w:t>
      </w:r>
      <w:r>
        <w:rPr>
          <w:rFonts w:hint="eastAsia"/>
          <w:color w:val="auto"/>
          <w:sz w:val="24"/>
          <w:highlight w:val="none"/>
          <w:lang w:bidi="ar"/>
        </w:rPr>
        <w:t>数字</w:t>
      </w:r>
      <w:r>
        <w:rPr>
          <w:color w:val="auto"/>
          <w:sz w:val="24"/>
          <w:highlight w:val="none"/>
          <w:lang w:bidi="ar"/>
        </w:rPr>
        <w:t>证书服务热线 010-58511086</w:t>
      </w:r>
    </w:p>
    <w:p w14:paraId="6B667436">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电子营业执照服务热线 400-699-7000</w:t>
      </w:r>
    </w:p>
    <w:p w14:paraId="1B46BED7">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7FC51B8F">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2.1</w:t>
      </w:r>
      <w:r>
        <w:rPr>
          <w:color w:val="auto"/>
          <w:sz w:val="24"/>
          <w:highlight w:val="none"/>
          <w:lang w:bidi="ar"/>
        </w:rPr>
        <w:t>办理CA</w:t>
      </w:r>
      <w:r>
        <w:rPr>
          <w:rFonts w:hint="eastAsia"/>
          <w:color w:val="auto"/>
          <w:sz w:val="24"/>
          <w:highlight w:val="none"/>
          <w:lang w:bidi="ar"/>
        </w:rPr>
        <w:t>数字</w:t>
      </w:r>
      <w:r>
        <w:rPr>
          <w:color w:val="auto"/>
          <w:sz w:val="24"/>
          <w:highlight w:val="none"/>
          <w:lang w:bidi="ar"/>
        </w:rPr>
        <w:t>证书</w:t>
      </w:r>
      <w:r>
        <w:rPr>
          <w:rFonts w:hint="eastAsia"/>
          <w:color w:val="auto"/>
          <w:sz w:val="24"/>
          <w:highlight w:val="none"/>
          <w:lang w:bidi="ar"/>
        </w:rPr>
        <w:t>或电子营业执照</w:t>
      </w:r>
    </w:p>
    <w:p w14:paraId="2B583DDD">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lang w:eastAsia="zh-CN" w:bidi="ar"/>
        </w:rPr>
        <w:t>投标人</w:t>
      </w:r>
      <w:r>
        <w:rPr>
          <w:color w:val="auto"/>
          <w:sz w:val="24"/>
          <w:highlight w:val="none"/>
          <w:lang w:bidi="ar"/>
        </w:rPr>
        <w:t>登录北京市政府采购电子交易平台查阅 “用户指南”—“操作指南”—“市场主体CA办理操作流程指引”</w:t>
      </w:r>
      <w:r>
        <w:rPr>
          <w:rFonts w:hint="eastAsia"/>
          <w:color w:val="auto"/>
          <w:sz w:val="24"/>
          <w:highlight w:val="none"/>
          <w:lang w:bidi="ar"/>
        </w:rPr>
        <w:t>/“电子营业执照使用指南”</w:t>
      </w:r>
      <w:r>
        <w:rPr>
          <w:color w:val="auto"/>
          <w:sz w:val="24"/>
          <w:highlight w:val="none"/>
          <w:lang w:bidi="ar"/>
        </w:rPr>
        <w:t>，按照程序要求办理。</w:t>
      </w:r>
    </w:p>
    <w:p w14:paraId="61FAAC8D">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2.2</w:t>
      </w:r>
      <w:r>
        <w:rPr>
          <w:color w:val="auto"/>
          <w:sz w:val="24"/>
          <w:highlight w:val="none"/>
          <w:lang w:bidi="ar"/>
        </w:rPr>
        <w:t>注册</w:t>
      </w:r>
    </w:p>
    <w:p w14:paraId="22A12FCF">
      <w:pPr>
        <w:adjustRightInd w:val="0"/>
        <w:snapToGrid w:val="0"/>
        <w:spacing w:line="360" w:lineRule="auto"/>
        <w:ind w:firstLine="480" w:firstLineChars="200"/>
        <w:rPr>
          <w:color w:val="auto"/>
          <w:sz w:val="24"/>
          <w:highlight w:val="none"/>
        </w:rPr>
      </w:pPr>
      <w:r>
        <w:rPr>
          <w:rFonts w:hint="eastAsia"/>
          <w:color w:val="auto"/>
          <w:sz w:val="24"/>
          <w:highlight w:val="none"/>
          <w:lang w:eastAsia="zh-CN" w:bidi="ar"/>
        </w:rPr>
        <w:t>投标人</w:t>
      </w:r>
      <w:r>
        <w:rPr>
          <w:color w:val="auto"/>
          <w:sz w:val="24"/>
          <w:highlight w:val="none"/>
          <w:lang w:bidi="ar"/>
        </w:rPr>
        <w:t>登录北京市政府采购电子交易平台“用户指南”—“操作指南”—“市场主体注册入库操作流程指引”进行自助注册绑定。</w:t>
      </w:r>
    </w:p>
    <w:p w14:paraId="6F9523FF">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14:paraId="28EEA7E0">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lang w:eastAsia="zh-CN" w:bidi="ar"/>
        </w:rPr>
        <w:t>投标人</w:t>
      </w:r>
      <w:r>
        <w:rPr>
          <w:color w:val="auto"/>
          <w:sz w:val="24"/>
          <w:highlight w:val="none"/>
          <w:lang w:bidi="ar"/>
        </w:rPr>
        <w:t>登录北京市政府采购电子交易平台“用户指南”—“工具下载”—“招标采购系统文件驱动安装包”下载相关驱动。</w:t>
      </w:r>
    </w:p>
    <w:p w14:paraId="3265F0D3">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投标人</w:t>
      </w:r>
      <w:r>
        <w:rPr>
          <w:color w:val="auto"/>
          <w:sz w:val="24"/>
          <w:highlight w:val="none"/>
          <w:lang w:bidi="ar"/>
        </w:rPr>
        <w:t>登录北京市政府采购电子交易平台“用户指南”—“工具下载”—“投标文件编制工具”下载相关客户端。</w:t>
      </w:r>
    </w:p>
    <w:p w14:paraId="31CBA073">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14:paraId="2424BAE5">
      <w:pPr>
        <w:adjustRightInd w:val="0"/>
        <w:snapToGrid w:val="0"/>
        <w:spacing w:line="360" w:lineRule="auto"/>
        <w:ind w:firstLine="480" w:firstLineChars="200"/>
        <w:rPr>
          <w:color w:val="auto"/>
          <w:sz w:val="24"/>
          <w:highlight w:val="none"/>
          <w:lang w:bidi="ar"/>
        </w:rPr>
      </w:pPr>
      <w:r>
        <w:rPr>
          <w:rFonts w:hint="eastAsia"/>
          <w:color w:val="auto"/>
          <w:sz w:val="24"/>
          <w:highlight w:val="none"/>
          <w:lang w:eastAsia="zh-CN" w:bidi="ar"/>
        </w:rPr>
        <w:t>投标人</w:t>
      </w:r>
      <w:r>
        <w:rPr>
          <w:rFonts w:hint="eastAsia"/>
          <w:color w:val="auto"/>
          <w:sz w:val="24"/>
          <w:highlight w:val="none"/>
          <w:lang w:bidi="ar"/>
        </w:rPr>
        <w:t>使用</w:t>
      </w:r>
      <w:r>
        <w:rPr>
          <w:color w:val="auto"/>
          <w:sz w:val="24"/>
          <w:highlight w:val="none"/>
          <w:lang w:bidi="ar"/>
        </w:rPr>
        <w:t>CA数字证书</w:t>
      </w:r>
      <w:r>
        <w:rPr>
          <w:rFonts w:hint="eastAsia"/>
          <w:color w:val="auto"/>
          <w:sz w:val="24"/>
          <w:highlight w:val="none"/>
          <w:lang w:bidi="ar"/>
        </w:rPr>
        <w:t>或电子营业执照</w:t>
      </w:r>
      <w:r>
        <w:rPr>
          <w:color w:val="auto"/>
          <w:sz w:val="24"/>
          <w:highlight w:val="none"/>
          <w:lang w:bidi="ar"/>
        </w:rPr>
        <w:t>登录北京市政府采购电子交易平台获取电子招标文件。</w:t>
      </w:r>
    </w:p>
    <w:p w14:paraId="71B737DC">
      <w:pPr>
        <w:adjustRightInd w:val="0"/>
        <w:snapToGrid w:val="0"/>
        <w:spacing w:line="360" w:lineRule="auto"/>
        <w:ind w:firstLine="480" w:firstLineChars="200"/>
        <w:rPr>
          <w:color w:val="auto"/>
          <w:sz w:val="24"/>
          <w:highlight w:val="none"/>
          <w:lang w:bidi="ar"/>
        </w:rPr>
      </w:pPr>
      <w:r>
        <w:rPr>
          <w:rFonts w:hint="eastAsia"/>
          <w:color w:val="auto"/>
          <w:sz w:val="24"/>
          <w:highlight w:val="none"/>
          <w:lang w:eastAsia="zh-CN" w:bidi="ar"/>
        </w:rPr>
        <w:t>投标人</w:t>
      </w:r>
      <w:r>
        <w:rPr>
          <w:rFonts w:hint="eastAsia"/>
          <w:color w:val="auto"/>
          <w:sz w:val="24"/>
          <w:highlight w:val="none"/>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color w:val="auto"/>
          <w:sz w:val="24"/>
          <w:highlight w:val="none"/>
          <w:lang w:eastAsia="zh-CN" w:bidi="ar"/>
        </w:rPr>
        <w:t>投标人</w:t>
      </w:r>
      <w:r>
        <w:rPr>
          <w:rFonts w:hint="eastAsia"/>
          <w:color w:val="auto"/>
          <w:sz w:val="24"/>
          <w:highlight w:val="none"/>
          <w:lang w:bidi="ar"/>
        </w:rPr>
        <w:t>无法提交相应包的电子投标文件。</w:t>
      </w:r>
    </w:p>
    <w:p w14:paraId="549BB833">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.5编制电子投标文件</w:t>
      </w:r>
    </w:p>
    <w:p w14:paraId="1FB580BF">
      <w:pPr>
        <w:adjustRightInd w:val="0"/>
        <w:snapToGrid w:val="0"/>
        <w:spacing w:line="360" w:lineRule="auto"/>
        <w:ind w:firstLine="480" w:firstLineChars="200"/>
        <w:rPr>
          <w:color w:val="auto"/>
          <w:sz w:val="24"/>
          <w:highlight w:val="none"/>
          <w:lang w:bidi="ar"/>
        </w:rPr>
      </w:pPr>
      <w:r>
        <w:rPr>
          <w:rFonts w:hint="eastAsia"/>
          <w:color w:val="auto"/>
          <w:sz w:val="24"/>
          <w:highlight w:val="none"/>
          <w:lang w:eastAsia="zh-CN" w:bidi="ar"/>
        </w:rPr>
        <w:t>投标人</w:t>
      </w:r>
      <w:r>
        <w:rPr>
          <w:color w:val="auto"/>
          <w:sz w:val="24"/>
          <w:highlight w:val="none"/>
          <w:lang w:bidi="ar"/>
        </w:rPr>
        <w:t>应使用电子投标客户端编制电子投标文件并进行线上投标，</w:t>
      </w:r>
      <w:r>
        <w:rPr>
          <w:rFonts w:hint="eastAsia"/>
          <w:color w:val="auto"/>
          <w:sz w:val="24"/>
          <w:highlight w:val="none"/>
          <w:lang w:eastAsia="zh-CN" w:bidi="ar"/>
        </w:rPr>
        <w:t>投标人</w:t>
      </w:r>
      <w:r>
        <w:rPr>
          <w:color w:val="auto"/>
          <w:sz w:val="24"/>
          <w:highlight w:val="none"/>
          <w:lang w:bidi="ar"/>
        </w:rPr>
        <w:t>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0A48B7A0">
      <w:pPr>
        <w:widowControl/>
        <w:spacing w:line="360" w:lineRule="auto"/>
        <w:ind w:firstLine="480" w:firstLineChars="200"/>
        <w:jc w:val="left"/>
        <w:rPr>
          <w:color w:val="auto"/>
          <w:sz w:val="24"/>
          <w:highlight w:val="none"/>
          <w:lang w:val="zh-TW" w:bidi="ar"/>
        </w:rPr>
      </w:pPr>
      <w:r>
        <w:rPr>
          <w:rFonts w:hint="eastAsia"/>
          <w:color w:val="auto"/>
          <w:sz w:val="24"/>
          <w:highlight w:val="none"/>
          <w:lang w:bidi="ar"/>
        </w:rPr>
        <w:t>2</w:t>
      </w:r>
      <w:r>
        <w:rPr>
          <w:color w:val="auto"/>
          <w:sz w:val="24"/>
          <w:highlight w:val="none"/>
          <w:lang w:val="zh-TW" w:eastAsia="zh-TW" w:bidi="ar"/>
        </w:rPr>
        <w:t>.6</w:t>
      </w:r>
      <w:r>
        <w:rPr>
          <w:color w:val="auto"/>
          <w:sz w:val="24"/>
          <w:highlight w:val="none"/>
          <w:lang w:val="zh-TW" w:bidi="ar"/>
        </w:rPr>
        <w:t>提交电子投标文件</w:t>
      </w:r>
    </w:p>
    <w:p w14:paraId="2E33BE3A">
      <w:pPr>
        <w:widowControl/>
        <w:spacing w:line="360" w:lineRule="auto"/>
        <w:ind w:firstLine="480" w:firstLineChars="200"/>
        <w:jc w:val="left"/>
        <w:rPr>
          <w:color w:val="auto"/>
          <w:sz w:val="24"/>
          <w:highlight w:val="none"/>
          <w:lang w:bidi="ar"/>
        </w:rPr>
      </w:pPr>
      <w:r>
        <w:rPr>
          <w:rFonts w:hint="eastAsia"/>
          <w:color w:val="auto"/>
          <w:sz w:val="24"/>
          <w:highlight w:val="none"/>
          <w:lang w:bidi="ar"/>
        </w:rPr>
        <w:t>投标人</w:t>
      </w:r>
      <w:r>
        <w:rPr>
          <w:color w:val="auto"/>
          <w:sz w:val="24"/>
          <w:highlight w:val="none"/>
          <w:lang w:bidi="ar"/>
        </w:rPr>
        <w:t>应于投标截止时间前在北京市政府采购电子交易平台提交电子投标文件，上传电子投标文件过程中请保持与互联网的连接畅通。</w:t>
      </w:r>
    </w:p>
    <w:p w14:paraId="0D510CA7">
      <w:pPr>
        <w:widowControl/>
        <w:spacing w:line="360" w:lineRule="auto"/>
        <w:ind w:firstLine="480" w:firstLineChars="200"/>
        <w:jc w:val="left"/>
        <w:rPr>
          <w:color w:val="auto"/>
          <w:sz w:val="24"/>
          <w:highlight w:val="none"/>
          <w:lang w:eastAsia="zh-TW" w:bidi="ar"/>
        </w:rPr>
      </w:pPr>
      <w:r>
        <w:rPr>
          <w:rFonts w:hint="eastAsia"/>
          <w:color w:val="auto"/>
          <w:sz w:val="24"/>
          <w:highlight w:val="none"/>
          <w:lang w:bidi="ar"/>
        </w:rPr>
        <w:t>2</w:t>
      </w:r>
      <w:r>
        <w:rPr>
          <w:color w:val="auto"/>
          <w:sz w:val="24"/>
          <w:highlight w:val="none"/>
          <w:lang w:val="zh-TW" w:bidi="ar"/>
        </w:rPr>
        <w:t>.</w:t>
      </w:r>
      <w:r>
        <w:rPr>
          <w:color w:val="auto"/>
          <w:sz w:val="24"/>
          <w:highlight w:val="none"/>
          <w:lang w:val="zh-TW" w:eastAsia="zh-TW" w:bidi="ar"/>
        </w:rPr>
        <w:t>7</w:t>
      </w:r>
      <w:r>
        <w:rPr>
          <w:color w:val="auto"/>
          <w:sz w:val="24"/>
          <w:highlight w:val="none"/>
          <w:lang w:val="zh-TW" w:bidi="ar"/>
        </w:rPr>
        <w:t>电子开标</w:t>
      </w:r>
    </w:p>
    <w:p w14:paraId="412E8A1F">
      <w:pPr>
        <w:spacing w:line="360" w:lineRule="auto"/>
        <w:ind w:firstLine="480" w:firstLineChars="200"/>
        <w:rPr>
          <w:color w:val="auto"/>
          <w:sz w:val="24"/>
          <w:highlight w:val="none"/>
          <w:lang w:eastAsia="zh-TW"/>
        </w:rPr>
      </w:pPr>
      <w:r>
        <w:rPr>
          <w:rFonts w:hint="eastAsia"/>
          <w:color w:val="auto"/>
          <w:sz w:val="24"/>
          <w:highlight w:val="none"/>
          <w:lang w:eastAsia="zh-CN" w:bidi="ar"/>
        </w:rPr>
        <w:t>投标人</w:t>
      </w:r>
      <w:r>
        <w:rPr>
          <w:color w:val="auto"/>
          <w:sz w:val="24"/>
          <w:highlight w:val="none"/>
          <w:lang w:val="zh-TW" w:bidi="ar"/>
        </w:rPr>
        <w:t>在开标地点使用</w:t>
      </w:r>
      <w:r>
        <w:rPr>
          <w:color w:val="auto"/>
          <w:sz w:val="24"/>
          <w:highlight w:val="none"/>
          <w:lang w:bidi="ar"/>
        </w:rPr>
        <w:t>CA</w:t>
      </w:r>
      <w:r>
        <w:rPr>
          <w:rFonts w:hint="eastAsia"/>
          <w:color w:val="auto"/>
          <w:sz w:val="24"/>
          <w:highlight w:val="none"/>
          <w:lang w:bidi="ar"/>
        </w:rPr>
        <w:t>数字</w:t>
      </w:r>
      <w:r>
        <w:rPr>
          <w:color w:val="auto"/>
          <w:sz w:val="24"/>
          <w:highlight w:val="none"/>
          <w:lang w:bidi="ar"/>
        </w:rPr>
        <w:t>证书</w:t>
      </w:r>
      <w:r>
        <w:rPr>
          <w:rFonts w:hint="eastAsia"/>
          <w:color w:val="auto"/>
          <w:sz w:val="24"/>
          <w:highlight w:val="none"/>
          <w:lang w:bidi="ar"/>
        </w:rPr>
        <w:t>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4161EEF7">
      <w:pPr>
        <w:spacing w:line="360" w:lineRule="auto"/>
        <w:ind w:firstLine="480" w:firstLineChars="200"/>
        <w:outlineLvl w:val="3"/>
        <w:rPr>
          <w:rFonts w:hint="eastAsia"/>
          <w:color w:val="auto"/>
          <w:sz w:val="24"/>
          <w:highlight w:val="none"/>
          <w:lang w:bidi="ar"/>
        </w:rPr>
      </w:pPr>
      <w:r>
        <w:rPr>
          <w:rFonts w:hint="eastAsia"/>
          <w:color w:val="auto"/>
          <w:sz w:val="24"/>
          <w:highlight w:val="none"/>
          <w:lang w:bidi="ar"/>
        </w:rPr>
        <w:t>3.</w:t>
      </w:r>
      <w:r>
        <w:rPr>
          <w:rFonts w:hint="eastAsia" w:ascii="宋体" w:hAnsi="宋体"/>
          <w:color w:val="auto"/>
          <w:sz w:val="24"/>
          <w:highlight w:val="none"/>
        </w:rPr>
        <w:t>评审方法和标准：本项目采用综合评分法，满分100分（具体要求见招标文件）</w:t>
      </w:r>
    </w:p>
    <w:p w14:paraId="5DFAD60F">
      <w:pPr>
        <w:spacing w:line="360" w:lineRule="auto"/>
        <w:ind w:firstLine="480" w:firstLineChars="200"/>
        <w:outlineLvl w:val="3"/>
        <w:rPr>
          <w:color w:val="auto"/>
          <w:sz w:val="24"/>
          <w:highlight w:val="none"/>
          <w:lang w:val="en" w:bidi="ar"/>
        </w:rPr>
      </w:pPr>
      <w:r>
        <w:rPr>
          <w:rFonts w:hint="eastAsia"/>
          <w:color w:val="auto"/>
          <w:sz w:val="24"/>
          <w:highlight w:val="none"/>
          <w:lang w:bidi="ar"/>
        </w:rPr>
        <w:t>4</w:t>
      </w:r>
      <w:r>
        <w:rPr>
          <w:rFonts w:hint="eastAsia"/>
          <w:color w:val="auto"/>
          <w:sz w:val="24"/>
          <w:highlight w:val="none"/>
          <w:lang w:val="en" w:bidi="ar"/>
        </w:rPr>
        <w:t>.公告媒体：本公告在中国政府采购网、北京市政府采购网发布。</w:t>
      </w:r>
    </w:p>
    <w:p w14:paraId="4A0BF9F1">
      <w:pPr>
        <w:spacing w:line="360" w:lineRule="auto"/>
        <w:ind w:firstLine="480" w:firstLineChars="200"/>
        <w:rPr>
          <w:color w:val="auto"/>
          <w:sz w:val="24"/>
          <w:highlight w:val="none"/>
          <w:lang w:val="en"/>
        </w:rPr>
      </w:pPr>
    </w:p>
    <w:p w14:paraId="278BFAD0">
      <w:pPr>
        <w:pStyle w:val="13"/>
        <w:rPr>
          <w:color w:val="auto"/>
          <w:highlight w:val="none"/>
        </w:rPr>
      </w:pPr>
    </w:p>
    <w:p w14:paraId="076A84C8">
      <w:pPr>
        <w:pStyle w:val="2"/>
        <w:spacing w:before="0" w:line="360" w:lineRule="auto"/>
        <w:jc w:val="left"/>
        <w:rPr>
          <w:rFonts w:ascii="Times New Roman" w:hAnsi="Times New Roman" w:eastAsia="宋体"/>
          <w:color w:val="auto"/>
          <w:sz w:val="24"/>
          <w:szCs w:val="24"/>
          <w:highlight w:val="none"/>
        </w:rPr>
      </w:pPr>
      <w:bookmarkStart w:id="23" w:name="_Toc35393627"/>
      <w:bookmarkStart w:id="24" w:name="_Toc28359008"/>
      <w:bookmarkStart w:id="25" w:name="_Toc35393796"/>
      <w:bookmarkStart w:id="26" w:name="_Toc28359085"/>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121B8634">
      <w:pPr>
        <w:widowControl/>
        <w:spacing w:line="360" w:lineRule="auto"/>
        <w:ind w:firstLine="723" w:firstLineChars="300"/>
        <w:jc w:val="left"/>
        <w:rPr>
          <w:b/>
          <w:color w:val="auto"/>
          <w:sz w:val="24"/>
          <w:highlight w:val="none"/>
        </w:rPr>
      </w:pPr>
      <w:r>
        <w:rPr>
          <w:b/>
          <w:color w:val="auto"/>
          <w:sz w:val="24"/>
          <w:highlight w:val="none"/>
        </w:rPr>
        <w:t>1.采购人信息</w:t>
      </w:r>
    </w:p>
    <w:p w14:paraId="2D3F9557">
      <w:pPr>
        <w:spacing w:line="360" w:lineRule="auto"/>
        <w:ind w:left="1079" w:leftChars="371" w:hanging="300" w:hangingChars="125"/>
        <w:jc w:val="left"/>
        <w:rPr>
          <w:rFonts w:hint="eastAsia" w:eastAsia="宋体"/>
          <w:color w:val="auto"/>
          <w:sz w:val="24"/>
          <w:highlight w:val="none"/>
          <w:lang w:eastAsia="zh-CN"/>
        </w:rPr>
      </w:pPr>
      <w:bookmarkStart w:id="27" w:name="_Toc28359009"/>
      <w:bookmarkStart w:id="28" w:name="_Toc28359086"/>
      <w:r>
        <w:rPr>
          <w:color w:val="auto"/>
          <w:sz w:val="24"/>
          <w:highlight w:val="none"/>
        </w:rPr>
        <w:t>名    称：</w:t>
      </w:r>
      <w:r>
        <w:rPr>
          <w:rFonts w:hint="eastAsia"/>
          <w:color w:val="auto"/>
          <w:sz w:val="24"/>
          <w:highlight w:val="none"/>
          <w:u w:val="single"/>
          <w:lang w:eastAsia="zh-CN"/>
        </w:rPr>
        <w:t>北京市潮白陵园</w:t>
      </w:r>
    </w:p>
    <w:p w14:paraId="426F742B">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u w:val="single"/>
          <w:lang w:eastAsia="zh-CN"/>
        </w:rPr>
        <w:t>顺义区顺平辅线己181号院</w:t>
      </w:r>
    </w:p>
    <w:p w14:paraId="2F98E361">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ascii="宋体" w:hAnsi="宋体" w:cs="宋体"/>
          <w:color w:val="auto"/>
          <w:sz w:val="24"/>
          <w:highlight w:val="none"/>
          <w:u w:val="single"/>
          <w:lang w:val="en-US" w:eastAsia="zh-CN"/>
        </w:rPr>
        <w:t>付飞铎</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010-</w:t>
      </w:r>
      <w:r>
        <w:rPr>
          <w:rFonts w:hint="eastAsia" w:ascii="宋体" w:hAnsi="宋体" w:cs="宋体"/>
          <w:color w:val="auto"/>
          <w:sz w:val="24"/>
          <w:szCs w:val="24"/>
          <w:highlight w:val="none"/>
          <w:u w:val="single"/>
          <w:lang w:eastAsia="zh-CN"/>
        </w:rPr>
        <w:t>89470880-8008</w:t>
      </w:r>
    </w:p>
    <w:p w14:paraId="34C157F0">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7"/>
      <w:bookmarkEnd w:id="28"/>
    </w:p>
    <w:p w14:paraId="36DD642D">
      <w:pPr>
        <w:spacing w:line="360" w:lineRule="auto"/>
        <w:ind w:left="1079" w:leftChars="371" w:hanging="300" w:hangingChars="125"/>
        <w:jc w:val="left"/>
        <w:rPr>
          <w:rFonts w:hint="eastAsia" w:eastAsia="宋体"/>
          <w:color w:val="auto"/>
          <w:sz w:val="24"/>
          <w:highlight w:val="none"/>
          <w:lang w:eastAsia="zh-CN"/>
        </w:rPr>
      </w:pPr>
      <w:bookmarkStart w:id="29" w:name="_Toc28359087"/>
      <w:bookmarkStart w:id="30" w:name="_Toc28359010"/>
      <w:r>
        <w:rPr>
          <w:color w:val="auto"/>
          <w:sz w:val="24"/>
          <w:highlight w:val="none"/>
        </w:rPr>
        <w:t>名    称：</w:t>
      </w:r>
      <w:r>
        <w:rPr>
          <w:rFonts w:hint="eastAsia" w:ascii="宋体" w:hAnsi="宋体" w:cs="宋体"/>
          <w:color w:val="auto"/>
          <w:sz w:val="24"/>
          <w:highlight w:val="none"/>
          <w:u w:val="single"/>
          <w:lang w:eastAsia="zh-CN"/>
        </w:rPr>
        <w:t>中鼎玖咨（北京）工程管理有限公司</w:t>
      </w:r>
    </w:p>
    <w:p w14:paraId="4F4DB363">
      <w:pPr>
        <w:spacing w:line="360" w:lineRule="auto"/>
        <w:ind w:left="1079" w:leftChars="371" w:hanging="300" w:hangingChars="125"/>
        <w:jc w:val="left"/>
        <w:rPr>
          <w:rFonts w:hint="eastAsia" w:eastAsia="宋体"/>
          <w:color w:val="auto"/>
          <w:sz w:val="24"/>
          <w:highlight w:val="none"/>
          <w:lang w:eastAsia="zh-CN"/>
        </w:rPr>
      </w:pPr>
      <w:r>
        <w:rPr>
          <w:color w:val="auto"/>
          <w:sz w:val="24"/>
          <w:highlight w:val="none"/>
        </w:rPr>
        <w:t>地    址：</w:t>
      </w:r>
      <w:r>
        <w:rPr>
          <w:rFonts w:hint="eastAsia" w:ascii="宋体" w:hAnsi="宋体" w:cs="宋体"/>
          <w:color w:val="auto"/>
          <w:sz w:val="24"/>
          <w:highlight w:val="none"/>
          <w:u w:val="single"/>
          <w:lang w:eastAsia="zh-CN"/>
        </w:rPr>
        <w:t>北京市通州区临河里街道临河里路4号院副中心硬科技产业示范基地33幢-2号</w:t>
      </w:r>
    </w:p>
    <w:p w14:paraId="6C97A9C8">
      <w:pPr>
        <w:spacing w:line="360" w:lineRule="auto"/>
        <w:ind w:left="1079" w:leftChars="371" w:hanging="300" w:hangingChars="125"/>
        <w:jc w:val="left"/>
        <w:rPr>
          <w:rFonts w:hint="eastAsia" w:eastAsia="宋体"/>
          <w:color w:val="auto"/>
          <w:sz w:val="24"/>
          <w:highlight w:val="none"/>
          <w:u w:val="single"/>
          <w:lang w:eastAsia="zh-CN"/>
        </w:rPr>
      </w:pPr>
      <w:r>
        <w:rPr>
          <w:color w:val="auto"/>
          <w:sz w:val="24"/>
          <w:highlight w:val="none"/>
        </w:rPr>
        <w:t>联系方式：</w:t>
      </w:r>
      <w:r>
        <w:rPr>
          <w:rFonts w:hint="eastAsia" w:ascii="宋体" w:hAnsi="宋体" w:cs="宋体"/>
          <w:color w:val="auto"/>
          <w:sz w:val="24"/>
          <w:highlight w:val="none"/>
          <w:u w:val="single"/>
          <w:lang w:val="en-US" w:eastAsia="zh-CN"/>
        </w:rPr>
        <w:t>李坤洋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17800868895</w:t>
      </w:r>
    </w:p>
    <w:p w14:paraId="4A52707F">
      <w:pPr>
        <w:spacing w:line="360" w:lineRule="auto"/>
        <w:ind w:firstLine="723" w:firstLineChars="300"/>
        <w:rPr>
          <w:b/>
          <w:color w:val="auto"/>
          <w:sz w:val="24"/>
          <w:highlight w:val="none"/>
          <w:u w:val="single"/>
        </w:rPr>
      </w:pPr>
      <w:r>
        <w:rPr>
          <w:b/>
          <w:color w:val="auto"/>
          <w:sz w:val="24"/>
          <w:highlight w:val="none"/>
        </w:rPr>
        <w:t>3.项目联系方式</w:t>
      </w:r>
      <w:bookmarkEnd w:id="29"/>
      <w:bookmarkEnd w:id="30"/>
    </w:p>
    <w:p w14:paraId="734F5C85">
      <w:pPr>
        <w:pStyle w:val="5"/>
        <w:spacing w:line="360" w:lineRule="auto"/>
        <w:ind w:firstLine="720" w:firstLineChars="300"/>
        <w:rPr>
          <w:rFonts w:hint="eastAsia" w:ascii="Times New Roman" w:hAnsi="Times New Roman" w:eastAsia="宋体"/>
          <w:color w:val="auto"/>
          <w:sz w:val="24"/>
          <w:szCs w:val="24"/>
          <w:highlight w:val="none"/>
          <w:lang w:eastAsia="zh-CN"/>
        </w:rPr>
      </w:pPr>
      <w:r>
        <w:rPr>
          <w:rFonts w:hint="default" w:ascii="Times New Roman" w:hAnsi="Times New Roman"/>
          <w:color w:val="auto"/>
          <w:sz w:val="24"/>
          <w:szCs w:val="24"/>
          <w:highlight w:val="none"/>
        </w:rPr>
        <w:t>项目联系人：</w:t>
      </w:r>
      <w:r>
        <w:rPr>
          <w:rFonts w:hint="eastAsia" w:hAnsi="宋体" w:cs="宋体"/>
          <w:color w:val="auto"/>
          <w:sz w:val="24"/>
          <w:highlight w:val="none"/>
          <w:u w:val="single"/>
          <w:lang w:val="en-US" w:eastAsia="zh-CN"/>
        </w:rPr>
        <w:t>李坤洋</w:t>
      </w:r>
    </w:p>
    <w:p w14:paraId="0AFA63E3">
      <w:pPr>
        <w:pStyle w:val="5"/>
        <w:spacing w:line="360" w:lineRule="auto"/>
        <w:ind w:firstLine="720" w:firstLineChars="300"/>
        <w:rPr>
          <w:rFonts w:hint="eastAsia" w:ascii="Times New Roman" w:hAnsi="Times New Roman" w:eastAsia="宋体"/>
          <w:color w:val="auto"/>
          <w:sz w:val="24"/>
          <w:szCs w:val="24"/>
          <w:highlight w:val="none"/>
          <w:lang w:eastAsia="zh-CN"/>
        </w:rPr>
      </w:pPr>
      <w:r>
        <w:rPr>
          <w:rFonts w:hint="default" w:ascii="Times New Roman" w:hAnsi="Times New Roman"/>
          <w:color w:val="auto"/>
          <w:sz w:val="24"/>
          <w:highlight w:val="none"/>
        </w:rPr>
        <w:t>电      话：</w:t>
      </w:r>
      <w:r>
        <w:rPr>
          <w:rFonts w:hint="eastAsia" w:hAnsi="宋体" w:cs="宋体"/>
          <w:color w:val="auto"/>
          <w:sz w:val="24"/>
          <w:highlight w:val="none"/>
          <w:u w:val="single"/>
          <w:lang w:eastAsia="zh-CN"/>
        </w:rPr>
        <w:t>17800868895</w:t>
      </w:r>
    </w:p>
    <w:p w14:paraId="7EDF9BDF">
      <w:pPr>
        <w:pStyle w:val="8"/>
        <w:rPr>
          <w:rFonts w:hint="eastAsia"/>
          <w:sz w:val="24"/>
          <w:szCs w:val="24"/>
          <w:highlight w:val="none"/>
          <w:u w:val="single"/>
        </w:rPr>
      </w:pPr>
    </w:p>
    <w:p w14:paraId="1217A096">
      <w:pPr>
        <w:rPr>
          <w:rFonts w:hint="eastAsia"/>
          <w:sz w:val="24"/>
          <w:szCs w:val="24"/>
          <w:highlight w:val="none"/>
          <w:u w:val="single"/>
        </w:rPr>
      </w:pPr>
    </w:p>
    <w:p w14:paraId="42232358">
      <w:pPr>
        <w:pStyle w:val="3"/>
        <w:rPr>
          <w:rFonts w:hint="eastAsia"/>
          <w:sz w:val="24"/>
          <w:szCs w:val="24"/>
          <w:highlight w:val="none"/>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mY3MGYwYWI3ZWIyYTRkZjNmZTRlNzQ1ZTZjMTcifQ=="/>
  </w:docVars>
  <w:rsids>
    <w:rsidRoot w:val="00000000"/>
    <w:rsid w:val="00186BF0"/>
    <w:rsid w:val="04A15406"/>
    <w:rsid w:val="123478B9"/>
    <w:rsid w:val="12C67936"/>
    <w:rsid w:val="1B8F3DB2"/>
    <w:rsid w:val="247F7321"/>
    <w:rsid w:val="2EC3299A"/>
    <w:rsid w:val="32A93554"/>
    <w:rsid w:val="3F6C7DE3"/>
    <w:rsid w:val="415B6166"/>
    <w:rsid w:val="44AF83A5"/>
    <w:rsid w:val="62A36FB4"/>
    <w:rsid w:val="62EC4B60"/>
    <w:rsid w:val="661B4660"/>
    <w:rsid w:val="66DF50CD"/>
    <w:rsid w:val="6EAFA773"/>
    <w:rsid w:val="70C25205"/>
    <w:rsid w:val="71F633B8"/>
    <w:rsid w:val="720F447A"/>
    <w:rsid w:val="7B616AAA"/>
    <w:rsid w:val="7BE27903"/>
    <w:rsid w:val="7E4A1EC1"/>
    <w:rsid w:val="7FFB8D3D"/>
    <w:rsid w:val="FFF5B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rPr>
      <w:rFonts w:ascii="宋体" w:hAnsi="宋体" w:eastAsia="宋体" w:cs="宋体"/>
      <w:sz w:val="31"/>
      <w:szCs w:val="31"/>
    </w:rPr>
  </w:style>
  <w:style w:type="paragraph" w:styleId="5">
    <w:name w:val="Plain Text"/>
    <w:basedOn w:val="1"/>
    <w:qFormat/>
    <w:uiPriority w:val="0"/>
    <w:rPr>
      <w:rFonts w:hint="eastAsia" w:ascii="宋体" w:hAnsi="Courier New"/>
      <w:szCs w:val="20"/>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footnote text"/>
    <w:basedOn w:val="1"/>
    <w:next w:val="6"/>
    <w:unhideWhenUsed/>
    <w:qFormat/>
    <w:uiPriority w:val="0"/>
    <w:pPr>
      <w:kinsoku/>
      <w:autoSpaceDE/>
      <w:autoSpaceDN/>
      <w:adjustRightInd/>
      <w:snapToGrid/>
      <w:textAlignment w:val="auto"/>
    </w:pPr>
    <w:rPr>
      <w:rFonts w:ascii="Times New Roman" w:hAnsi="Times New Roman" w:eastAsia="宋体" w:cs="Times New Roman"/>
      <w:snapToGrid/>
      <w:color w:val="auto"/>
      <w:sz w:val="20"/>
      <w:szCs w:val="20"/>
      <w:lang w:val="de-DE" w:eastAsia="zh-CN"/>
    </w:rPr>
  </w:style>
  <w:style w:type="paragraph" w:styleId="8">
    <w:name w:val="Title"/>
    <w:basedOn w:val="1"/>
    <w:next w:val="1"/>
    <w:qFormat/>
    <w:uiPriority w:val="10"/>
    <w:pPr>
      <w:widowControl w:val="0"/>
      <w:kinsoku/>
      <w:autoSpaceDE/>
      <w:autoSpaceDN/>
      <w:adjustRightInd/>
      <w:snapToGrid/>
      <w:jc w:val="center"/>
      <w:textAlignment w:val="auto"/>
      <w:outlineLvl w:val="0"/>
    </w:pPr>
    <w:rPr>
      <w:rFonts w:ascii="Times New Roman" w:hAnsi="Times New Roman" w:eastAsia="宋体" w:cs="Times New Roman"/>
      <w:b/>
      <w:snapToGrid/>
      <w:color w:val="auto"/>
      <w:kern w:val="2"/>
      <w:sz w:val="32"/>
      <w:szCs w:val="20"/>
      <w:lang w:eastAsia="zh-CN"/>
    </w:rPr>
  </w:style>
  <w:style w:type="paragraph" w:customStyle="1" w:styleId="11">
    <w:name w:val="Table Text"/>
    <w:basedOn w:val="1"/>
    <w:semiHidden/>
    <w:qFormat/>
    <w:uiPriority w:val="0"/>
  </w:style>
  <w:style w:type="table" w:customStyle="1" w:styleId="12">
    <w:name w:val="Table Normal_0"/>
    <w:autoRedefine/>
    <w:unhideWhenUsed/>
    <w:qFormat/>
    <w:uiPriority w:val="2"/>
    <w:tblPr>
      <w:tblCellMar>
        <w:top w:w="0" w:type="dxa"/>
        <w:left w:w="0" w:type="dxa"/>
        <w:bottom w:w="0" w:type="dxa"/>
        <w:right w:w="0" w:type="dxa"/>
      </w:tblCellMar>
    </w:tblPr>
  </w:style>
  <w:style w:type="paragraph" w:customStyle="1" w:styleId="13">
    <w:name w:val="正文1"/>
    <w:basedOn w:val="1"/>
    <w:next w:val="1"/>
    <w:qFormat/>
    <w:uiPriority w:val="99"/>
    <w:pPr>
      <w:tabs>
        <w:tab w:val="left" w:pos="480"/>
      </w:tabs>
      <w:spacing w:line="500" w:lineRule="exact"/>
      <w:ind w:left="359" w:hanging="359" w:hangingChars="171"/>
    </w:pPr>
    <w:rPr>
      <w:rFonts w:ascii="黑体" w:hAnsi="宋体" w:cs="黑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2377</Words>
  <Characters>2722</Characters>
  <Lines>0</Lines>
  <Paragraphs>0</Paragraphs>
  <TotalTime>0</TotalTime>
  <ScaleCrop>false</ScaleCrop>
  <LinksUpToDate>false</LinksUpToDate>
  <CharactersWithSpaces>2805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2024-09-06T02:53:00Z</dcterms:created>
  <dc:creator>Administrator</dc:creator>
  <cp:lastModifiedBy>MyuQ</cp:lastModifiedBy>
  <cp:lastPrinted>2024-09-06T10:54:00Z</cp:lastPrinted>
  <dcterms:modified xsi:type="dcterms:W3CDTF">2026-01-29T10:44:55Z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2211B1349C644823B4DC027156172C22_13</vt:lpwstr>
  </property>
  <property fmtid="{D5CDD505-2E9C-101B-9397-08002B2CF9AE}" pid="4" name="KSOTemplateDocerSaveRecord">
    <vt:lpwstr>eyJoZGlkIjoiMGNiYTJjZWJhNzk4MGFhNzYwNmRjZjk0NGVlZmI0NjgiLCJ1c2VySWQiOiI0NDg3MjQ5OTMifQ==</vt:lpwstr>
  </property>
</Properties>
</file>