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52476">
      <w:pPr>
        <w:spacing w:line="360" w:lineRule="auto"/>
        <w:jc w:val="center"/>
        <w:outlineLvl w:val="0"/>
        <w:rPr>
          <w:b/>
          <w:sz w:val="36"/>
          <w:szCs w:val="36"/>
          <w:highlight w:val="none"/>
        </w:rPr>
      </w:pPr>
      <w:r>
        <w:rPr>
          <w:rFonts w:hint="eastAsia"/>
          <w:b/>
          <w:sz w:val="36"/>
          <w:szCs w:val="36"/>
          <w:highlight w:val="none"/>
        </w:rPr>
        <w:t>招标公告</w:t>
      </w:r>
    </w:p>
    <w:p w14:paraId="34536F02">
      <w:pPr>
        <w:spacing w:line="460" w:lineRule="exact"/>
        <w:rPr>
          <w:rFonts w:ascii="宋体" w:hAnsi="宋体" w:cs="宋体"/>
          <w:sz w:val="24"/>
          <w:highlight w:val="none"/>
        </w:rPr>
      </w:pPr>
      <w:bookmarkStart w:id="0" w:name="_Toc28359002"/>
      <w:bookmarkStart w:id="1" w:name="_Toc35393621"/>
      <w:bookmarkStart w:id="2" w:name="_Toc35393790"/>
      <w:bookmarkStart w:id="3" w:name="_Toc28359079"/>
      <w:bookmarkStart w:id="4" w:name="_Hlk24379207"/>
      <w:bookmarkStart w:id="5" w:name="_Toc35393622"/>
      <w:bookmarkStart w:id="6" w:name="_Toc28359003"/>
      <w:bookmarkStart w:id="7" w:name="_Toc35393791"/>
      <w:bookmarkStart w:id="8" w:name="_Toc28359080"/>
      <w:r>
        <w:rPr>
          <w:rFonts w:hint="eastAsia" w:ascii="宋体" w:hAnsi="宋体" w:cs="宋体"/>
          <w:sz w:val="24"/>
          <w:highlight w:val="none"/>
        </w:rPr>
        <w:t>一、项目基本情况</w:t>
      </w:r>
      <w:bookmarkEnd w:id="0"/>
      <w:bookmarkEnd w:id="1"/>
      <w:bookmarkEnd w:id="2"/>
      <w:bookmarkEnd w:id="3"/>
    </w:p>
    <w:p w14:paraId="2FD7060D">
      <w:pPr>
        <w:spacing w:line="460" w:lineRule="exact"/>
        <w:ind w:firstLine="480" w:firstLineChars="200"/>
        <w:rPr>
          <w:rFonts w:ascii="宋体" w:hAnsi="宋体" w:cs="宋体"/>
          <w:sz w:val="24"/>
          <w:highlight w:val="none"/>
        </w:rPr>
      </w:pPr>
      <w:r>
        <w:rPr>
          <w:rFonts w:hint="eastAsia" w:ascii="宋体" w:hAnsi="宋体" w:cs="宋体"/>
          <w:sz w:val="24"/>
          <w:highlight w:val="none"/>
        </w:rPr>
        <w:t>1</w:t>
      </w:r>
      <w:r>
        <w:rPr>
          <w:rFonts w:ascii="宋体" w:hAnsi="宋体" w:cs="宋体"/>
          <w:sz w:val="24"/>
          <w:highlight w:val="none"/>
        </w:rPr>
        <w:t>.</w:t>
      </w:r>
      <w:r>
        <w:rPr>
          <w:rFonts w:hint="eastAsia" w:ascii="宋体" w:hAnsi="宋体" w:cs="宋体"/>
          <w:sz w:val="24"/>
          <w:highlight w:val="none"/>
        </w:rPr>
        <w:t>项目编号：</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11011425210200030930-XM001</w:t>
      </w:r>
      <w:r>
        <w:rPr>
          <w:rFonts w:hint="eastAsia" w:ascii="宋体" w:hAnsi="宋体" w:cs="宋体"/>
          <w:sz w:val="24"/>
          <w:highlight w:val="none"/>
          <w:u w:val="single"/>
        </w:rPr>
        <w:t xml:space="preserve">  </w:t>
      </w:r>
    </w:p>
    <w:p w14:paraId="2E38DDCA">
      <w:pPr>
        <w:spacing w:line="4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2</w:t>
      </w:r>
      <w:r>
        <w:rPr>
          <w:rFonts w:ascii="宋体" w:hAnsi="宋体" w:cs="宋体"/>
          <w:sz w:val="24"/>
          <w:highlight w:val="none"/>
        </w:rPr>
        <w:t>.</w:t>
      </w:r>
      <w:r>
        <w:rPr>
          <w:rFonts w:hint="eastAsia" w:ascii="宋体" w:hAnsi="宋体" w:cs="宋体"/>
          <w:sz w:val="24"/>
          <w:highlight w:val="none"/>
        </w:rPr>
        <w:t>项目名称：</w:t>
      </w:r>
      <w:bookmarkEnd w:id="4"/>
      <w:r>
        <w:rPr>
          <w:rFonts w:hint="eastAsia" w:ascii="宋体" w:hAnsi="宋体" w:cs="宋体"/>
          <w:sz w:val="24"/>
          <w:highlight w:val="none"/>
          <w:u w:val="single"/>
          <w:lang w:eastAsia="zh-CN"/>
        </w:rPr>
        <w:t>事业支出-北京市昌平区沙河医院人力资源劳务派遣服务项目</w:t>
      </w:r>
    </w:p>
    <w:p w14:paraId="547E6E5A">
      <w:pPr>
        <w:spacing w:line="460" w:lineRule="exact"/>
        <w:ind w:firstLine="480" w:firstLineChars="200"/>
        <w:rPr>
          <w:rFonts w:ascii="宋体" w:hAnsi="宋体" w:cs="宋体"/>
          <w:sz w:val="24"/>
          <w:highlight w:val="none"/>
        </w:rPr>
      </w:pPr>
      <w:r>
        <w:rPr>
          <w:rFonts w:hint="eastAsia" w:ascii="宋体" w:hAnsi="宋体" w:cs="宋体"/>
          <w:sz w:val="24"/>
          <w:highlight w:val="none"/>
        </w:rPr>
        <w:t>3</w:t>
      </w:r>
      <w:r>
        <w:rPr>
          <w:rFonts w:ascii="宋体" w:hAnsi="宋体" w:cs="宋体"/>
          <w:sz w:val="24"/>
          <w:highlight w:val="none"/>
        </w:rPr>
        <w:t>.</w:t>
      </w:r>
      <w:r>
        <w:rPr>
          <w:rFonts w:hint="eastAsia" w:ascii="宋体" w:hAnsi="宋体" w:cs="宋体"/>
          <w:sz w:val="24"/>
          <w:highlight w:val="none"/>
        </w:rPr>
        <w:t>项目预算金额：</w:t>
      </w:r>
      <w:r>
        <w:rPr>
          <w:rFonts w:hint="eastAsia" w:ascii="宋体" w:hAnsi="宋体" w:cs="宋体"/>
          <w:sz w:val="24"/>
          <w:highlight w:val="none"/>
          <w:u w:val="single"/>
          <w:lang w:eastAsia="zh-CN"/>
        </w:rPr>
        <w:t>980.00</w:t>
      </w:r>
      <w:r>
        <w:rPr>
          <w:rFonts w:ascii="宋体" w:hAnsi="宋体" w:cs="宋体"/>
          <w:sz w:val="24"/>
          <w:highlight w:val="none"/>
        </w:rPr>
        <w:t>万元</w:t>
      </w:r>
      <w:r>
        <w:rPr>
          <w:rFonts w:hint="eastAsia" w:ascii="宋体" w:hAnsi="宋体" w:cs="宋体"/>
          <w:sz w:val="24"/>
          <w:highlight w:val="none"/>
        </w:rPr>
        <w:t>（人民币）、项目最高限价(如有)：</w:t>
      </w:r>
      <w:r>
        <w:rPr>
          <w:rFonts w:hint="eastAsia" w:ascii="宋体" w:hAnsi="宋体" w:cs="宋体"/>
          <w:sz w:val="24"/>
          <w:highlight w:val="none"/>
          <w:u w:val="single"/>
          <w:lang w:eastAsia="zh-CN"/>
        </w:rPr>
        <w:t>980.00</w:t>
      </w:r>
      <w:r>
        <w:rPr>
          <w:rFonts w:hint="eastAsia" w:ascii="宋体" w:hAnsi="宋体" w:cs="宋体"/>
          <w:sz w:val="24"/>
          <w:highlight w:val="none"/>
        </w:rPr>
        <w:t>万元</w:t>
      </w:r>
    </w:p>
    <w:p w14:paraId="5B00177B">
      <w:pPr>
        <w:spacing w:after="120" w:afterLines="50" w:line="460" w:lineRule="exact"/>
        <w:ind w:firstLine="480" w:firstLineChars="200"/>
        <w:rPr>
          <w:rFonts w:ascii="宋体" w:hAnsi="宋体" w:cs="宋体"/>
          <w:sz w:val="24"/>
          <w:highlight w:val="none"/>
        </w:rPr>
      </w:pPr>
      <w:r>
        <w:rPr>
          <w:rFonts w:hint="eastAsia" w:ascii="宋体" w:hAnsi="宋体" w:cs="宋体"/>
          <w:sz w:val="24"/>
          <w:highlight w:val="none"/>
        </w:rPr>
        <w:t>4</w:t>
      </w:r>
      <w:r>
        <w:rPr>
          <w:rFonts w:ascii="宋体" w:hAnsi="宋体" w:cs="宋体"/>
          <w:sz w:val="24"/>
          <w:highlight w:val="none"/>
        </w:rPr>
        <w:t>.</w:t>
      </w:r>
      <w:r>
        <w:rPr>
          <w:rFonts w:hint="eastAsia" w:ascii="宋体" w:hAnsi="宋体" w:cs="宋体"/>
          <w:sz w:val="24"/>
          <w:highlight w:val="none"/>
        </w:rPr>
        <w:t>采购需求：</w:t>
      </w:r>
      <w:r>
        <w:rPr>
          <w:rFonts w:ascii="宋体" w:hAnsi="宋体" w:cs="宋体"/>
          <w:sz w:val="24"/>
          <w:highlight w:val="none"/>
        </w:rPr>
        <w:t xml:space="preserve"> </w:t>
      </w:r>
    </w:p>
    <w:tbl>
      <w:tblPr>
        <w:tblStyle w:val="4"/>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7"/>
        <w:gridCol w:w="1413"/>
        <w:gridCol w:w="2126"/>
        <w:gridCol w:w="850"/>
        <w:gridCol w:w="4145"/>
      </w:tblGrid>
      <w:tr w14:paraId="58F0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7" w:hRule="atLeast"/>
          <w:jc w:val="center"/>
        </w:trPr>
        <w:tc>
          <w:tcPr>
            <w:tcW w:w="707" w:type="dxa"/>
            <w:vAlign w:val="center"/>
          </w:tcPr>
          <w:p w14:paraId="3A18E316">
            <w:pPr>
              <w:autoSpaceDE w:val="0"/>
              <w:autoSpaceDN w:val="0"/>
              <w:spacing w:line="380" w:lineRule="exact"/>
              <w:jc w:val="center"/>
              <w:rPr>
                <w:rFonts w:ascii="宋体" w:hAnsi="宋体" w:cs="宋体" w:eastAsiaTheme="minorEastAsia"/>
                <w:spacing w:val="9"/>
                <w:sz w:val="24"/>
                <w:highlight w:val="none"/>
                <w:lang w:eastAsia="en-US"/>
              </w:rPr>
            </w:pPr>
            <w:r>
              <w:rPr>
                <w:rFonts w:ascii="宋体" w:hAnsi="宋体" w:cs="宋体" w:eastAsiaTheme="minorEastAsia"/>
                <w:spacing w:val="9"/>
                <w:sz w:val="24"/>
                <w:highlight w:val="none"/>
                <w:lang w:eastAsia="en-US"/>
              </w:rPr>
              <w:t>包号</w:t>
            </w:r>
          </w:p>
        </w:tc>
        <w:tc>
          <w:tcPr>
            <w:tcW w:w="1413" w:type="dxa"/>
            <w:vAlign w:val="center"/>
          </w:tcPr>
          <w:p w14:paraId="3A556372">
            <w:pPr>
              <w:autoSpaceDE w:val="0"/>
              <w:autoSpaceDN w:val="0"/>
              <w:spacing w:line="380" w:lineRule="exact"/>
              <w:jc w:val="center"/>
              <w:rPr>
                <w:rFonts w:ascii="宋体" w:hAnsi="宋体" w:cs="宋体" w:eastAsiaTheme="minorEastAsia"/>
                <w:spacing w:val="9"/>
                <w:sz w:val="24"/>
                <w:highlight w:val="none"/>
                <w:lang w:eastAsia="en-US"/>
              </w:rPr>
            </w:pPr>
            <w:r>
              <w:rPr>
                <w:rFonts w:ascii="宋体" w:hAnsi="宋体" w:cs="宋体" w:eastAsiaTheme="minorEastAsia"/>
                <w:spacing w:val="9"/>
                <w:sz w:val="24"/>
                <w:highlight w:val="none"/>
                <w:lang w:eastAsia="en-US"/>
              </w:rPr>
              <w:t>标的名称</w:t>
            </w:r>
          </w:p>
        </w:tc>
        <w:tc>
          <w:tcPr>
            <w:tcW w:w="2126" w:type="dxa"/>
            <w:vAlign w:val="center"/>
          </w:tcPr>
          <w:p w14:paraId="110C7F7B">
            <w:pPr>
              <w:autoSpaceDE w:val="0"/>
              <w:autoSpaceDN w:val="0"/>
              <w:spacing w:line="380" w:lineRule="exact"/>
              <w:jc w:val="center"/>
              <w:rPr>
                <w:rFonts w:ascii="宋体" w:hAnsi="宋体" w:cs="宋体" w:eastAsiaTheme="minorEastAsia"/>
                <w:spacing w:val="9"/>
                <w:sz w:val="24"/>
                <w:highlight w:val="none"/>
                <w:lang w:eastAsia="en-US"/>
              </w:rPr>
            </w:pPr>
            <w:r>
              <w:rPr>
                <w:rFonts w:ascii="宋体" w:hAnsi="宋体" w:cs="宋体" w:eastAsiaTheme="minorEastAsia"/>
                <w:spacing w:val="9"/>
                <w:sz w:val="24"/>
                <w:highlight w:val="none"/>
                <w:lang w:eastAsia="en-US"/>
              </w:rPr>
              <w:t>采购包预算金额</w:t>
            </w:r>
          </w:p>
          <w:p w14:paraId="0EE24E3D">
            <w:pPr>
              <w:autoSpaceDE w:val="0"/>
              <w:autoSpaceDN w:val="0"/>
              <w:spacing w:line="380" w:lineRule="exact"/>
              <w:jc w:val="center"/>
              <w:rPr>
                <w:rFonts w:ascii="宋体" w:hAnsi="宋体" w:cs="宋体" w:eastAsiaTheme="minorEastAsia"/>
                <w:spacing w:val="9"/>
                <w:sz w:val="24"/>
                <w:highlight w:val="none"/>
                <w:lang w:eastAsia="en-US"/>
              </w:rPr>
            </w:pPr>
            <w:r>
              <w:rPr>
                <w:rFonts w:ascii="宋体" w:hAnsi="宋体" w:cs="宋体" w:eastAsiaTheme="minorEastAsia"/>
                <w:spacing w:val="9"/>
                <w:sz w:val="24"/>
                <w:highlight w:val="none"/>
                <w:lang w:eastAsia="en-US"/>
              </w:rPr>
              <w:t>(万元)</w:t>
            </w:r>
          </w:p>
        </w:tc>
        <w:tc>
          <w:tcPr>
            <w:tcW w:w="850" w:type="dxa"/>
            <w:vAlign w:val="center"/>
          </w:tcPr>
          <w:p w14:paraId="18CFF46E">
            <w:pPr>
              <w:autoSpaceDE w:val="0"/>
              <w:autoSpaceDN w:val="0"/>
              <w:spacing w:line="380" w:lineRule="exact"/>
              <w:jc w:val="center"/>
              <w:rPr>
                <w:rFonts w:ascii="宋体" w:hAnsi="宋体" w:cs="宋体" w:eastAsiaTheme="minorEastAsia"/>
                <w:spacing w:val="9"/>
                <w:sz w:val="24"/>
                <w:highlight w:val="none"/>
                <w:lang w:eastAsia="en-US"/>
              </w:rPr>
            </w:pPr>
            <w:r>
              <w:rPr>
                <w:rFonts w:ascii="宋体" w:hAnsi="宋体" w:cs="宋体" w:eastAsiaTheme="minorEastAsia"/>
                <w:spacing w:val="9"/>
                <w:sz w:val="24"/>
                <w:highlight w:val="none"/>
                <w:lang w:eastAsia="en-US"/>
              </w:rPr>
              <w:t>数量</w:t>
            </w:r>
          </w:p>
        </w:tc>
        <w:tc>
          <w:tcPr>
            <w:tcW w:w="4145" w:type="dxa"/>
            <w:vAlign w:val="center"/>
          </w:tcPr>
          <w:p w14:paraId="36E13BDA">
            <w:pPr>
              <w:autoSpaceDE w:val="0"/>
              <w:autoSpaceDN w:val="0"/>
              <w:spacing w:line="380" w:lineRule="exact"/>
              <w:jc w:val="center"/>
              <w:rPr>
                <w:rFonts w:ascii="宋体" w:hAnsi="宋体" w:cs="宋体" w:eastAsiaTheme="minorEastAsia"/>
                <w:spacing w:val="9"/>
                <w:sz w:val="24"/>
                <w:highlight w:val="none"/>
                <w:lang w:eastAsia="en-US"/>
              </w:rPr>
            </w:pPr>
            <w:r>
              <w:rPr>
                <w:rFonts w:ascii="宋体" w:hAnsi="宋体" w:cs="宋体" w:eastAsiaTheme="minorEastAsia"/>
                <w:spacing w:val="9"/>
                <w:sz w:val="24"/>
                <w:highlight w:val="none"/>
                <w:lang w:eastAsia="en-US"/>
              </w:rPr>
              <w:t>简要技术需求或服务要求</w:t>
            </w:r>
          </w:p>
        </w:tc>
      </w:tr>
      <w:tr w14:paraId="3875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7" w:hRule="atLeast"/>
          <w:jc w:val="center"/>
        </w:trPr>
        <w:tc>
          <w:tcPr>
            <w:tcW w:w="707" w:type="dxa"/>
            <w:vAlign w:val="center"/>
          </w:tcPr>
          <w:p w14:paraId="062D651D">
            <w:pPr>
              <w:autoSpaceDE w:val="0"/>
              <w:autoSpaceDN w:val="0"/>
              <w:spacing w:line="380" w:lineRule="exact"/>
              <w:jc w:val="center"/>
              <w:rPr>
                <w:rFonts w:ascii="宋体" w:hAnsi="宋体" w:cs="宋体" w:eastAsiaTheme="minorEastAsia"/>
                <w:spacing w:val="9"/>
                <w:sz w:val="24"/>
                <w:highlight w:val="none"/>
                <w:lang w:eastAsia="en-US"/>
              </w:rPr>
            </w:pPr>
            <w:r>
              <w:rPr>
                <w:rFonts w:ascii="宋体" w:hAnsi="宋体" w:cs="宋体" w:eastAsiaTheme="minorEastAsia"/>
                <w:spacing w:val="9"/>
                <w:sz w:val="24"/>
                <w:highlight w:val="none"/>
                <w:lang w:eastAsia="en-US"/>
              </w:rPr>
              <w:t>01</w:t>
            </w:r>
          </w:p>
        </w:tc>
        <w:tc>
          <w:tcPr>
            <w:tcW w:w="1413" w:type="dxa"/>
            <w:vAlign w:val="center"/>
          </w:tcPr>
          <w:p w14:paraId="5155BFA7">
            <w:pPr>
              <w:autoSpaceDE w:val="0"/>
              <w:autoSpaceDN w:val="0"/>
              <w:spacing w:line="380" w:lineRule="exact"/>
              <w:jc w:val="center"/>
              <w:rPr>
                <w:rFonts w:hint="eastAsia" w:ascii="宋体" w:hAnsi="宋体" w:cs="宋体" w:eastAsiaTheme="minorEastAsia"/>
                <w:spacing w:val="9"/>
                <w:sz w:val="24"/>
                <w:highlight w:val="none"/>
                <w:lang w:eastAsia="zh-CN"/>
              </w:rPr>
            </w:pPr>
            <w:r>
              <w:rPr>
                <w:rFonts w:hint="eastAsia" w:ascii="宋体" w:hAnsi="宋体" w:cs="宋体" w:eastAsiaTheme="minorEastAsia"/>
                <w:spacing w:val="9"/>
                <w:sz w:val="24"/>
                <w:highlight w:val="none"/>
                <w:lang w:eastAsia="zh-CN"/>
              </w:rPr>
              <w:t>事业支出-北京市昌平区沙河医院人力资源劳务派遣服务项目</w:t>
            </w:r>
          </w:p>
        </w:tc>
        <w:tc>
          <w:tcPr>
            <w:tcW w:w="2126" w:type="dxa"/>
            <w:vAlign w:val="center"/>
          </w:tcPr>
          <w:p w14:paraId="25A7C690">
            <w:pPr>
              <w:autoSpaceDE w:val="0"/>
              <w:autoSpaceDN w:val="0"/>
              <w:spacing w:line="380" w:lineRule="exact"/>
              <w:jc w:val="center"/>
              <w:rPr>
                <w:rFonts w:hint="eastAsia" w:ascii="宋体" w:hAnsi="宋体" w:cs="宋体" w:eastAsiaTheme="minorEastAsia"/>
                <w:spacing w:val="9"/>
                <w:sz w:val="24"/>
                <w:highlight w:val="none"/>
                <w:lang w:eastAsia="zh-CN"/>
              </w:rPr>
            </w:pPr>
            <w:r>
              <w:rPr>
                <w:rFonts w:hint="eastAsia" w:ascii="宋体" w:hAnsi="宋体" w:cs="宋体" w:eastAsiaTheme="minorEastAsia"/>
                <w:spacing w:val="9"/>
                <w:sz w:val="24"/>
                <w:highlight w:val="none"/>
                <w:lang w:eastAsia="zh-CN"/>
              </w:rPr>
              <w:t>980.00</w:t>
            </w:r>
          </w:p>
        </w:tc>
        <w:tc>
          <w:tcPr>
            <w:tcW w:w="850" w:type="dxa"/>
            <w:vAlign w:val="center"/>
          </w:tcPr>
          <w:p w14:paraId="236F85A9">
            <w:pPr>
              <w:autoSpaceDE w:val="0"/>
              <w:autoSpaceDN w:val="0"/>
              <w:spacing w:line="380" w:lineRule="exact"/>
              <w:jc w:val="center"/>
              <w:rPr>
                <w:rFonts w:hint="eastAsia" w:ascii="宋体" w:hAnsi="宋体" w:cs="宋体" w:eastAsiaTheme="minorEastAsia"/>
                <w:spacing w:val="9"/>
                <w:sz w:val="24"/>
                <w:highlight w:val="none"/>
                <w:lang w:eastAsia="zh-CN"/>
              </w:rPr>
            </w:pPr>
            <w:r>
              <w:rPr>
                <w:rFonts w:hint="eastAsia" w:ascii="宋体" w:hAnsi="宋体" w:cs="宋体" w:eastAsiaTheme="minorEastAsia"/>
                <w:spacing w:val="9"/>
                <w:sz w:val="24"/>
                <w:highlight w:val="none"/>
                <w:lang w:val="en-US" w:eastAsia="zh-CN"/>
              </w:rPr>
              <w:t>1</w:t>
            </w:r>
          </w:p>
        </w:tc>
        <w:tc>
          <w:tcPr>
            <w:tcW w:w="4145" w:type="dxa"/>
            <w:vAlign w:val="center"/>
          </w:tcPr>
          <w:p w14:paraId="466712FD">
            <w:pPr>
              <w:autoSpaceDE w:val="0"/>
              <w:autoSpaceDN w:val="0"/>
              <w:spacing w:line="380" w:lineRule="exact"/>
              <w:jc w:val="left"/>
              <w:rPr>
                <w:rFonts w:hint="eastAsia" w:ascii="宋体" w:hAnsi="宋体" w:cs="宋体" w:eastAsiaTheme="minorEastAsia"/>
                <w:spacing w:val="9"/>
                <w:sz w:val="24"/>
                <w:highlight w:val="none"/>
                <w:lang w:eastAsia="zh-CN"/>
              </w:rPr>
            </w:pPr>
            <w:r>
              <w:rPr>
                <w:rFonts w:hint="eastAsia" w:ascii="宋体" w:hAnsi="宋体" w:cs="宋体" w:eastAsiaTheme="minorEastAsia"/>
                <w:spacing w:val="9"/>
                <w:sz w:val="24"/>
                <w:highlight w:val="none"/>
                <w:lang w:eastAsia="zh-CN"/>
              </w:rPr>
              <w:t>北京市昌平区沙河医院人力资源劳务派遣服务项目，为加强编外用工管理，解决提升医院整体服务水平</w:t>
            </w:r>
            <w:r>
              <w:rPr>
                <w:rFonts w:hint="eastAsia" w:ascii="宋体" w:hAnsi="宋体" w:eastAsia="宋体" w:cs="宋体"/>
                <w:bCs/>
                <w:sz w:val="24"/>
                <w:szCs w:val="24"/>
                <w:highlight w:val="none"/>
                <w:lang w:eastAsia="zh-CN"/>
              </w:rPr>
              <w:t>（详见第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lang w:eastAsia="zh-CN"/>
              </w:rPr>
              <w:t>章采购需求）。</w:t>
            </w:r>
          </w:p>
        </w:tc>
      </w:tr>
    </w:tbl>
    <w:p w14:paraId="3ABC4AB9">
      <w:pPr>
        <w:spacing w:line="460" w:lineRule="exact"/>
        <w:ind w:firstLine="480" w:firstLineChars="200"/>
        <w:rPr>
          <w:rFonts w:hint="eastAsia" w:ascii="宋体" w:hAnsi="宋体" w:eastAsia="宋体" w:cs="宋体"/>
          <w:sz w:val="24"/>
          <w:highlight w:val="none"/>
          <w:lang w:eastAsia="zh-CN"/>
        </w:rPr>
      </w:pPr>
      <w:r>
        <w:rPr>
          <w:rFonts w:ascii="宋体" w:hAnsi="宋体" w:cs="宋体"/>
          <w:sz w:val="24"/>
          <w:highlight w:val="none"/>
        </w:rPr>
        <w:t>5.</w:t>
      </w:r>
      <w:r>
        <w:rPr>
          <w:rFonts w:hint="eastAsia" w:ascii="宋体" w:hAnsi="宋体" w:cs="宋体"/>
          <w:sz w:val="24"/>
          <w:highlight w:val="none"/>
        </w:rPr>
        <w:t>合同履行期限：</w:t>
      </w:r>
      <w:bookmarkStart w:id="9" w:name="_Hlk145574001"/>
      <w:r>
        <w:rPr>
          <w:rFonts w:hint="eastAsia" w:ascii="宋体" w:hAnsi="宋体" w:cs="宋体"/>
          <w:sz w:val="24"/>
          <w:highlight w:val="none"/>
          <w:lang w:val="en-US" w:eastAsia="zh-CN"/>
        </w:rPr>
        <w:t>自合同签订之日起</w:t>
      </w:r>
      <w:r>
        <w:rPr>
          <w:rFonts w:hint="eastAsia" w:ascii="宋体" w:hAnsi="宋体" w:cs="宋体"/>
          <w:sz w:val="24"/>
          <w:highlight w:val="none"/>
        </w:rPr>
        <w:t>1年</w:t>
      </w:r>
      <w:bookmarkEnd w:id="9"/>
      <w:r>
        <w:rPr>
          <w:rFonts w:hint="eastAsia" w:ascii="宋体" w:hAnsi="宋体" w:cs="宋体"/>
          <w:sz w:val="24"/>
          <w:highlight w:val="none"/>
          <w:lang w:eastAsia="zh-CN"/>
        </w:rPr>
        <w:t>。</w:t>
      </w:r>
    </w:p>
    <w:p w14:paraId="2F138C5A">
      <w:pPr>
        <w:spacing w:line="460" w:lineRule="exact"/>
        <w:ind w:firstLine="480" w:firstLineChars="200"/>
        <w:rPr>
          <w:rFonts w:ascii="宋体" w:hAnsi="宋体" w:cs="宋体"/>
          <w:sz w:val="24"/>
          <w:highlight w:val="none"/>
        </w:rPr>
      </w:pPr>
      <w:r>
        <w:rPr>
          <w:rFonts w:hint="eastAsia" w:ascii="宋体" w:hAnsi="宋体" w:cs="宋体"/>
          <w:sz w:val="24"/>
          <w:highlight w:val="none"/>
        </w:rPr>
        <w:t>6.本项目是否接受联合体投标： □是  ■否。</w:t>
      </w:r>
    </w:p>
    <w:bookmarkEnd w:id="5"/>
    <w:bookmarkEnd w:id="6"/>
    <w:bookmarkEnd w:id="7"/>
    <w:bookmarkEnd w:id="8"/>
    <w:p w14:paraId="7D8BB52F">
      <w:pPr>
        <w:spacing w:line="460" w:lineRule="exact"/>
        <w:rPr>
          <w:rFonts w:ascii="宋体" w:hAnsi="宋体" w:cs="宋体"/>
          <w:sz w:val="24"/>
          <w:highlight w:val="none"/>
        </w:rPr>
      </w:pPr>
      <w:bookmarkStart w:id="10" w:name="_Toc28359005"/>
      <w:bookmarkStart w:id="11" w:name="_Toc28359082"/>
      <w:bookmarkStart w:id="12" w:name="_Toc35393624"/>
      <w:bookmarkStart w:id="13" w:name="_Toc35393793"/>
      <w:bookmarkStart w:id="14" w:name="_Toc35393626"/>
      <w:bookmarkStart w:id="15" w:name="_Toc35393795"/>
      <w:r>
        <w:rPr>
          <w:rFonts w:ascii="宋体" w:hAnsi="宋体" w:cs="Arial"/>
          <w:sz w:val="24"/>
          <w:highlight w:val="none"/>
        </w:rPr>
        <w:t>二、申请人的资格要求</w:t>
      </w:r>
      <w:r>
        <w:rPr>
          <w:rFonts w:hint="eastAsia" w:ascii="宋体" w:hAnsi="宋体"/>
          <w:sz w:val="24"/>
          <w:highlight w:val="none"/>
        </w:rPr>
        <w:t>（</w:t>
      </w:r>
      <w:r>
        <w:rPr>
          <w:rFonts w:ascii="宋体" w:hAnsi="宋体" w:cs="Arial"/>
          <w:sz w:val="24"/>
          <w:highlight w:val="none"/>
        </w:rPr>
        <w:t>须同时满足</w:t>
      </w:r>
      <w:r>
        <w:rPr>
          <w:rFonts w:hint="eastAsia" w:ascii="宋体" w:hAnsi="宋体"/>
          <w:sz w:val="24"/>
          <w:highlight w:val="none"/>
        </w:rPr>
        <w:t>）</w:t>
      </w:r>
    </w:p>
    <w:p w14:paraId="043A0460">
      <w:pPr>
        <w:spacing w:line="408" w:lineRule="auto"/>
        <w:ind w:firstLine="480" w:firstLineChars="200"/>
        <w:rPr>
          <w:sz w:val="24"/>
          <w:highlight w:val="none"/>
        </w:rPr>
      </w:pPr>
      <w:bookmarkStart w:id="16" w:name="_Toc28359081"/>
      <w:bookmarkStart w:id="17" w:name="_Toc28359004"/>
      <w:r>
        <w:rPr>
          <w:sz w:val="24"/>
          <w:highlight w:val="none"/>
        </w:rPr>
        <w:t>1.满足《中华人民共和国政府采购法》第二十二条规定；</w:t>
      </w:r>
    </w:p>
    <w:p w14:paraId="48A83882">
      <w:pPr>
        <w:spacing w:line="408" w:lineRule="auto"/>
        <w:ind w:firstLine="480" w:firstLineChars="200"/>
        <w:rPr>
          <w:sz w:val="24"/>
          <w:highlight w:val="none"/>
        </w:rPr>
      </w:pPr>
      <w:r>
        <w:rPr>
          <w:sz w:val="24"/>
          <w:highlight w:val="none"/>
        </w:rPr>
        <w:t>2.落实政府采购政策需满足的资格要求：</w:t>
      </w:r>
    </w:p>
    <w:p w14:paraId="5E57A7E8">
      <w:pPr>
        <w:spacing w:line="408" w:lineRule="auto"/>
        <w:ind w:firstLine="480" w:firstLineChars="200"/>
        <w:rPr>
          <w:sz w:val="24"/>
          <w:highlight w:val="none"/>
        </w:rPr>
      </w:pPr>
      <w:r>
        <w:rPr>
          <w:sz w:val="24"/>
          <w:highlight w:val="none"/>
        </w:rPr>
        <w:t>2.1 中小企业政策</w:t>
      </w:r>
    </w:p>
    <w:p w14:paraId="76F2DA4E">
      <w:pPr>
        <w:spacing w:line="360" w:lineRule="auto"/>
        <w:ind w:firstLine="480" w:firstLineChars="200"/>
        <w:rPr>
          <w:sz w:val="24"/>
          <w:highlight w:val="none"/>
        </w:rPr>
      </w:pPr>
      <w:r>
        <w:rPr>
          <w:rFonts w:hint="eastAsia"/>
          <w:sz w:val="24"/>
          <w:highlight w:val="none"/>
        </w:rPr>
        <w:t>□</w:t>
      </w:r>
      <w:r>
        <w:rPr>
          <w:sz w:val="24"/>
          <w:highlight w:val="none"/>
        </w:rPr>
        <w:t>本项目不专门面向中小企业预留采购份额。</w:t>
      </w:r>
    </w:p>
    <w:p w14:paraId="0246A948">
      <w:pPr>
        <w:spacing w:line="360" w:lineRule="auto"/>
        <w:ind w:firstLine="480" w:firstLineChars="200"/>
        <w:rPr>
          <w:sz w:val="24"/>
          <w:highlight w:val="none"/>
        </w:rPr>
      </w:pPr>
      <w:r>
        <w:rPr>
          <w:rFonts w:hint="eastAsia"/>
          <w:sz w:val="24"/>
          <w:highlight w:val="none"/>
        </w:rPr>
        <w:t>■</w:t>
      </w:r>
      <w:r>
        <w:rPr>
          <w:sz w:val="24"/>
          <w:highlight w:val="none"/>
        </w:rPr>
        <w:t xml:space="preserve">本项目专门面向  </w:t>
      </w:r>
      <w:r>
        <w:rPr>
          <w:rFonts w:hint="eastAsia"/>
          <w:sz w:val="24"/>
          <w:highlight w:val="none"/>
        </w:rPr>
        <w:t>□</w:t>
      </w:r>
      <w:r>
        <w:rPr>
          <w:sz w:val="24"/>
          <w:highlight w:val="none"/>
        </w:rPr>
        <w:t>中小</w:t>
      </w:r>
      <w:r>
        <w:rPr>
          <w:rFonts w:hint="eastAsia"/>
          <w:sz w:val="24"/>
          <w:highlight w:val="none"/>
        </w:rPr>
        <w:t xml:space="preserve"> ■</w:t>
      </w:r>
      <w:r>
        <w:rPr>
          <w:sz w:val="24"/>
          <w:highlight w:val="none"/>
        </w:rPr>
        <w:t>小微企业  采购。即：提供的货物全部由符合政策要求的中小/小微企业制造、服务全部由符合政策要求的中小/小微企业承接。</w:t>
      </w:r>
    </w:p>
    <w:p w14:paraId="201F1A4B">
      <w:pPr>
        <w:spacing w:line="408" w:lineRule="auto"/>
        <w:ind w:firstLine="480" w:firstLineChars="200"/>
        <w:rPr>
          <w:sz w:val="24"/>
          <w:highlight w:val="none"/>
        </w:rPr>
      </w:pPr>
      <w:r>
        <w:rPr>
          <w:rFonts w:hint="eastAsia"/>
          <w:sz w:val="24"/>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sz w:val="24"/>
          <w:highlight w:val="none"/>
          <w:u w:val="single"/>
        </w:rPr>
        <w:t>___/_____</w:t>
      </w:r>
      <w:r>
        <w:rPr>
          <w:rFonts w:hint="eastAsia"/>
          <w:sz w:val="24"/>
          <w:highlight w:val="none"/>
        </w:rPr>
        <w:t>。</w:t>
      </w:r>
    </w:p>
    <w:p w14:paraId="27CC13E6">
      <w:pPr>
        <w:spacing w:line="408" w:lineRule="auto"/>
        <w:ind w:firstLine="480" w:firstLineChars="200"/>
        <w:rPr>
          <w:sz w:val="24"/>
          <w:highlight w:val="none"/>
        </w:rPr>
      </w:pPr>
      <w:r>
        <w:rPr>
          <w:sz w:val="24"/>
          <w:highlight w:val="none"/>
        </w:rPr>
        <w:t>2.2 其它落实政府采购政策的资格要求：</w:t>
      </w:r>
      <w:r>
        <w:rPr>
          <w:sz w:val="24"/>
          <w:highlight w:val="none"/>
          <w:u w:val="single"/>
        </w:rPr>
        <w:t>___/_____</w:t>
      </w:r>
    </w:p>
    <w:p w14:paraId="5B0CF9E4">
      <w:pPr>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3</w:t>
      </w:r>
      <w:r>
        <w:rPr>
          <w:rFonts w:ascii="宋体" w:hAnsi="宋体" w:cs="宋体"/>
          <w:kern w:val="0"/>
          <w:sz w:val="24"/>
          <w:highlight w:val="none"/>
        </w:rPr>
        <w:t>.</w:t>
      </w:r>
      <w:r>
        <w:rPr>
          <w:rFonts w:hint="eastAsia" w:ascii="宋体" w:hAnsi="宋体" w:cs="宋体"/>
          <w:kern w:val="0"/>
          <w:sz w:val="24"/>
          <w:highlight w:val="none"/>
        </w:rPr>
        <w:t>本项目的特定资格要求：</w:t>
      </w:r>
    </w:p>
    <w:p w14:paraId="6E88A70B">
      <w:pPr>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3.1 本项目是否属于政府购买服务：</w:t>
      </w:r>
    </w:p>
    <w:p w14:paraId="123C368F">
      <w:pPr>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■否</w:t>
      </w:r>
    </w:p>
    <w:p w14:paraId="5BF604A3">
      <w:pPr>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□是，公益一类事业单位、使用事业编制且由财政拨款保障的群团组织，不得作为承接主体；</w:t>
      </w:r>
    </w:p>
    <w:p w14:paraId="38BCBBAE">
      <w:pPr>
        <w:spacing w:line="460" w:lineRule="exact"/>
        <w:ind w:firstLine="480" w:firstLineChars="200"/>
        <w:rPr>
          <w:rFonts w:ascii="宋体" w:hAnsi="宋体" w:cs="宋体"/>
          <w:kern w:val="0"/>
          <w:sz w:val="24"/>
          <w:highlight w:val="none"/>
        </w:rPr>
      </w:pPr>
      <w:r>
        <w:rPr>
          <w:rFonts w:hint="eastAsia" w:ascii="宋体" w:hAnsi="宋体" w:cs="宋体"/>
          <w:kern w:val="0"/>
          <w:sz w:val="24"/>
          <w:highlight w:val="none"/>
        </w:rPr>
        <w:t>3</w:t>
      </w:r>
      <w:r>
        <w:rPr>
          <w:rFonts w:ascii="宋体" w:hAnsi="宋体" w:cs="宋体"/>
          <w:kern w:val="0"/>
          <w:sz w:val="24"/>
          <w:highlight w:val="none"/>
        </w:rPr>
        <w:t>.2</w:t>
      </w:r>
      <w:r>
        <w:rPr>
          <w:rFonts w:hint="eastAsia" w:ascii="宋体" w:hAnsi="宋体" w:cs="宋体"/>
          <w:kern w:val="0"/>
          <w:sz w:val="24"/>
          <w:highlight w:val="none"/>
        </w:rPr>
        <w:t>其他特定资格要求：</w:t>
      </w:r>
      <w:r>
        <w:rPr>
          <w:rFonts w:hint="eastAsia" w:ascii="宋体" w:hAnsi="宋体" w:cs="宋体"/>
          <w:kern w:val="0"/>
          <w:sz w:val="24"/>
          <w:highlight w:val="none"/>
          <w:u w:val="single"/>
        </w:rPr>
        <w:t>投标人须具备有关行政主管部门核发的有效期内的</w:t>
      </w:r>
      <w:r>
        <w:rPr>
          <w:rFonts w:hint="eastAsia"/>
          <w:color w:val="000000" w:themeColor="text1"/>
          <w:sz w:val="24"/>
          <w:highlight w:val="none"/>
          <w:u w:val="single"/>
          <w14:textFill>
            <w14:solidFill>
              <w14:schemeClr w14:val="tx1"/>
            </w14:solidFill>
          </w14:textFill>
        </w:rPr>
        <w:t>《</w:t>
      </w:r>
      <w:r>
        <w:rPr>
          <w:rFonts w:hint="eastAsia" w:ascii="宋体" w:hAnsi="宋体" w:cs="宋体"/>
          <w:kern w:val="0"/>
          <w:sz w:val="24"/>
          <w:highlight w:val="none"/>
          <w:u w:val="single"/>
        </w:rPr>
        <w:t>劳务派遣经营许可证</w:t>
      </w:r>
      <w:r>
        <w:rPr>
          <w:rFonts w:hint="eastAsia"/>
          <w:color w:val="000000" w:themeColor="text1"/>
          <w:sz w:val="24"/>
          <w:highlight w:val="none"/>
          <w:u w:val="single"/>
          <w14:textFill>
            <w14:solidFill>
              <w14:schemeClr w14:val="tx1"/>
            </w14:solidFill>
          </w14:textFill>
        </w:rPr>
        <w:t>》</w:t>
      </w:r>
      <w:r>
        <w:rPr>
          <w:rFonts w:hint="eastAsia" w:ascii="宋体" w:hAnsi="宋体" w:cs="宋体"/>
          <w:kern w:val="0"/>
          <w:sz w:val="24"/>
          <w:highlight w:val="none"/>
          <w:u w:val="single"/>
        </w:rPr>
        <w:t>。</w:t>
      </w:r>
    </w:p>
    <w:bookmarkEnd w:id="16"/>
    <w:bookmarkEnd w:id="17"/>
    <w:p w14:paraId="78016658">
      <w:pPr>
        <w:spacing w:line="460" w:lineRule="exact"/>
        <w:rPr>
          <w:rFonts w:ascii="宋体" w:hAnsi="宋体" w:cs="宋体"/>
          <w:sz w:val="24"/>
          <w:highlight w:val="none"/>
        </w:rPr>
      </w:pPr>
      <w:r>
        <w:rPr>
          <w:rFonts w:hint="eastAsia" w:ascii="宋体" w:hAnsi="宋体" w:cs="宋体"/>
          <w:sz w:val="24"/>
          <w:highlight w:val="none"/>
        </w:rPr>
        <w:t>三、获取招标文件</w:t>
      </w:r>
    </w:p>
    <w:p w14:paraId="749F8C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1.时间：</w:t>
      </w:r>
      <w:r>
        <w:rPr>
          <w:rFonts w:hint="eastAsia" w:ascii="宋体" w:hAnsi="宋体" w:eastAsia="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eastAsia="宋体" w:cs="宋体"/>
          <w:sz w:val="24"/>
          <w:highlight w:val="none"/>
        </w:rPr>
        <w:t>年</w:t>
      </w:r>
      <w:r>
        <w:rPr>
          <w:rFonts w:hint="eastAsia" w:ascii="宋体" w:hAnsi="宋体" w:cs="宋体"/>
          <w:sz w:val="24"/>
          <w:highlight w:val="none"/>
          <w:u w:val="single"/>
          <w:lang w:val="en-US" w:eastAsia="zh-CN"/>
        </w:rPr>
        <w:t>01</w:t>
      </w:r>
      <w:r>
        <w:rPr>
          <w:rFonts w:hint="eastAsia" w:ascii="宋体" w:hAnsi="宋体" w:eastAsia="宋体" w:cs="宋体"/>
          <w:sz w:val="24"/>
          <w:highlight w:val="none"/>
        </w:rPr>
        <w:t>月</w:t>
      </w:r>
      <w:r>
        <w:rPr>
          <w:rFonts w:hint="eastAsia" w:ascii="宋体" w:hAnsi="宋体" w:cs="宋体"/>
          <w:sz w:val="24"/>
          <w:highlight w:val="none"/>
          <w:u w:val="single"/>
          <w:lang w:val="en-US" w:eastAsia="zh-CN"/>
        </w:rPr>
        <w:t>09</w:t>
      </w:r>
      <w:r>
        <w:rPr>
          <w:rFonts w:hint="eastAsia" w:ascii="宋体" w:hAnsi="宋体" w:eastAsia="宋体" w:cs="宋体"/>
          <w:sz w:val="24"/>
          <w:highlight w:val="none"/>
        </w:rPr>
        <w:t>日至</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6</w:t>
      </w:r>
      <w:r>
        <w:rPr>
          <w:rFonts w:hint="eastAsia" w:ascii="宋体" w:hAnsi="宋体" w:eastAsia="宋体" w:cs="宋体"/>
          <w:sz w:val="24"/>
          <w:highlight w:val="none"/>
        </w:rPr>
        <w:t>年</w:t>
      </w:r>
      <w:r>
        <w:rPr>
          <w:rFonts w:hint="eastAsia" w:ascii="宋体" w:hAnsi="宋体" w:eastAsia="宋体" w:cs="宋体"/>
          <w:sz w:val="24"/>
          <w:highlight w:val="none"/>
          <w:u w:val="single"/>
          <w:lang w:val="en-US" w:eastAsia="zh-CN"/>
        </w:rPr>
        <w:t>01</w:t>
      </w:r>
      <w:r>
        <w:rPr>
          <w:rFonts w:hint="eastAsia" w:ascii="宋体" w:hAnsi="宋体" w:eastAsia="宋体" w:cs="宋体"/>
          <w:sz w:val="24"/>
          <w:highlight w:val="none"/>
        </w:rPr>
        <w:t>月</w:t>
      </w:r>
      <w:r>
        <w:rPr>
          <w:rFonts w:hint="eastAsia" w:ascii="宋体" w:hAnsi="宋体" w:cs="宋体"/>
          <w:sz w:val="24"/>
          <w:highlight w:val="none"/>
          <w:u w:val="single"/>
          <w:lang w:val="en-US" w:eastAsia="zh-CN"/>
        </w:rPr>
        <w:t>15</w:t>
      </w:r>
      <w:r>
        <w:rPr>
          <w:rFonts w:hint="eastAsia" w:ascii="宋体" w:hAnsi="宋体" w:eastAsia="宋体" w:cs="宋体"/>
          <w:sz w:val="24"/>
          <w:highlight w:val="none"/>
        </w:rPr>
        <w:t>日，</w:t>
      </w:r>
      <w:r>
        <w:rPr>
          <w:rFonts w:hint="eastAsia" w:ascii="宋体" w:hAnsi="宋体" w:eastAsia="宋体" w:cs="宋体"/>
          <w:color w:val="auto"/>
          <w:sz w:val="24"/>
          <w:highlight w:val="none"/>
          <w:lang w:bidi="ar"/>
        </w:rPr>
        <w:t>每天上午</w:t>
      </w:r>
      <w:r>
        <w:rPr>
          <w:rFonts w:hint="eastAsia" w:ascii="宋体" w:hAnsi="宋体" w:eastAsia="宋体" w:cs="宋体"/>
          <w:color w:val="auto"/>
          <w:sz w:val="24"/>
          <w:highlight w:val="none"/>
          <w:u w:val="single"/>
          <w:lang w:val="en-US" w:eastAsia="zh-CN" w:bidi="ar"/>
        </w:rPr>
        <w:t xml:space="preserve"> </w:t>
      </w:r>
      <w:r>
        <w:rPr>
          <w:rFonts w:hint="eastAsia" w:ascii="宋体" w:hAnsi="宋体" w:eastAsia="宋体" w:cs="宋体"/>
          <w:color w:val="auto"/>
          <w:sz w:val="24"/>
          <w:highlight w:val="none"/>
          <w:u w:val="single"/>
          <w:lang w:val="en-US" w:eastAsia="zh-CN"/>
        </w:rPr>
        <w:t xml:space="preserve">9:00 </w:t>
      </w:r>
      <w:r>
        <w:rPr>
          <w:rFonts w:hint="eastAsia" w:ascii="宋体" w:hAnsi="宋体" w:eastAsia="宋体" w:cs="宋体"/>
          <w:color w:val="auto"/>
          <w:sz w:val="24"/>
          <w:highlight w:val="none"/>
          <w:lang w:bidi="ar"/>
        </w:rPr>
        <w:t>至</w:t>
      </w:r>
      <w:r>
        <w:rPr>
          <w:rFonts w:hint="eastAsia" w:ascii="宋体" w:hAnsi="宋体" w:eastAsia="宋体" w:cs="宋体"/>
          <w:color w:val="auto"/>
          <w:sz w:val="24"/>
          <w:highlight w:val="none"/>
          <w:u w:val="single"/>
          <w:lang w:val="en-US" w:eastAsia="zh-CN" w:bidi="ar"/>
        </w:rPr>
        <w:t xml:space="preserve"> </w:t>
      </w:r>
      <w:r>
        <w:rPr>
          <w:rFonts w:hint="eastAsia" w:ascii="宋体" w:hAnsi="宋体" w:eastAsia="宋体" w:cs="宋体"/>
          <w:color w:val="auto"/>
          <w:sz w:val="24"/>
          <w:highlight w:val="none"/>
          <w:u w:val="single"/>
          <w:lang w:val="en-US" w:eastAsia="zh-CN"/>
        </w:rPr>
        <w:t>12:00</w:t>
      </w:r>
      <w:r>
        <w:rPr>
          <w:rFonts w:hint="eastAsia" w:ascii="宋体" w:hAnsi="宋体" w:eastAsia="宋体" w:cs="宋体"/>
          <w:color w:val="auto"/>
          <w:sz w:val="24"/>
          <w:highlight w:val="none"/>
          <w:lang w:bidi="ar"/>
        </w:rPr>
        <w:t>，下午</w:t>
      </w:r>
      <w:r>
        <w:rPr>
          <w:rFonts w:hint="eastAsia" w:ascii="宋体" w:hAnsi="宋体" w:eastAsia="宋体" w:cs="宋体"/>
          <w:color w:val="auto"/>
          <w:sz w:val="24"/>
          <w:highlight w:val="none"/>
          <w:u w:val="single"/>
          <w:lang w:val="en-US" w:eastAsia="zh-CN"/>
        </w:rPr>
        <w:t xml:space="preserve"> 12:00 </w:t>
      </w:r>
      <w:r>
        <w:rPr>
          <w:rFonts w:hint="eastAsia" w:ascii="宋体" w:hAnsi="宋体" w:eastAsia="宋体" w:cs="宋体"/>
          <w:color w:val="auto"/>
          <w:sz w:val="24"/>
          <w:highlight w:val="none"/>
          <w:lang w:bidi="ar"/>
        </w:rPr>
        <w:t>至</w:t>
      </w:r>
      <w:r>
        <w:rPr>
          <w:rFonts w:hint="eastAsia" w:ascii="宋体" w:hAnsi="宋体" w:eastAsia="宋体" w:cs="宋体"/>
          <w:color w:val="auto"/>
          <w:sz w:val="24"/>
          <w:highlight w:val="none"/>
          <w:u w:val="single"/>
          <w:lang w:val="en-US" w:eastAsia="zh-CN"/>
        </w:rPr>
        <w:t xml:space="preserve"> 17:00 </w:t>
      </w:r>
      <w:r>
        <w:rPr>
          <w:rFonts w:hint="eastAsia" w:ascii="宋体" w:hAnsi="宋体" w:eastAsia="宋体" w:cs="宋体"/>
          <w:sz w:val="24"/>
          <w:highlight w:val="none"/>
        </w:rPr>
        <w:t>(北京时间，法定节假日除外)。</w:t>
      </w:r>
    </w:p>
    <w:p w14:paraId="16C0558A">
      <w:pPr>
        <w:spacing w:line="460" w:lineRule="exact"/>
        <w:ind w:firstLine="480" w:firstLineChars="200"/>
        <w:rPr>
          <w:rFonts w:ascii="宋体" w:hAnsi="宋体" w:cs="宋体"/>
          <w:sz w:val="24"/>
          <w:highlight w:val="none"/>
        </w:rPr>
      </w:pPr>
      <w:r>
        <w:rPr>
          <w:rFonts w:hint="eastAsia" w:ascii="宋体" w:hAnsi="宋体" w:cs="宋体"/>
          <w:sz w:val="24"/>
          <w:highlight w:val="none"/>
        </w:rPr>
        <w:t>2.地点：北京市政府采购电子交易平台</w:t>
      </w:r>
    </w:p>
    <w:p w14:paraId="4A154EE5">
      <w:pPr>
        <w:spacing w:line="460" w:lineRule="exact"/>
        <w:ind w:firstLine="480" w:firstLineChars="200"/>
        <w:rPr>
          <w:rFonts w:ascii="宋体" w:hAnsi="宋体" w:cs="宋体"/>
          <w:sz w:val="24"/>
          <w:highlight w:val="none"/>
        </w:rPr>
      </w:pPr>
      <w:r>
        <w:rPr>
          <w:rFonts w:hint="eastAsia" w:ascii="宋体" w:hAnsi="宋体" w:cs="宋体"/>
          <w:sz w:val="24"/>
          <w:highlight w:val="none"/>
        </w:rPr>
        <w:t>3.方式：</w:t>
      </w:r>
      <w:r>
        <w:rPr>
          <w:rFonts w:hint="eastAsia" w:ascii="宋体" w:hAnsi="宋体" w:cs="宋体"/>
          <w:kern w:val="0"/>
          <w:sz w:val="24"/>
          <w:highlight w:val="none"/>
        </w:rPr>
        <w:t>投标人</w:t>
      </w:r>
      <w:r>
        <w:rPr>
          <w:rFonts w:hint="eastAsia" w:ascii="宋体" w:hAnsi="宋体" w:cs="宋体"/>
          <w:sz w:val="24"/>
          <w:highlight w:val="none"/>
        </w:rPr>
        <w:t>使用CA数字证书或电子营业执照登录北京市政府采购电子交易平台( http://zbcg-bjzc.zhongcy.com/bjczj-portal-site/index.html#/home )获取电子版招标文件。</w:t>
      </w:r>
    </w:p>
    <w:p w14:paraId="31A8EDD6">
      <w:pPr>
        <w:spacing w:line="460" w:lineRule="exact"/>
        <w:ind w:firstLine="480" w:firstLineChars="200"/>
        <w:rPr>
          <w:rFonts w:ascii="宋体" w:hAnsi="宋体" w:cs="宋体"/>
          <w:sz w:val="24"/>
          <w:highlight w:val="none"/>
        </w:rPr>
      </w:pPr>
      <w:r>
        <w:rPr>
          <w:rFonts w:hint="eastAsia" w:ascii="宋体" w:hAnsi="宋体" w:cs="宋体"/>
          <w:sz w:val="24"/>
          <w:highlight w:val="none"/>
        </w:rPr>
        <w:t>4</w:t>
      </w:r>
      <w:r>
        <w:rPr>
          <w:rFonts w:ascii="宋体" w:hAnsi="宋体" w:cs="宋体"/>
          <w:sz w:val="24"/>
          <w:highlight w:val="none"/>
        </w:rPr>
        <w:t>.</w:t>
      </w:r>
      <w:r>
        <w:rPr>
          <w:rFonts w:hint="eastAsia" w:ascii="宋体" w:hAnsi="宋体" w:cs="宋体"/>
          <w:sz w:val="24"/>
          <w:highlight w:val="none"/>
        </w:rPr>
        <w:t>售价：0元。</w:t>
      </w:r>
    </w:p>
    <w:p w14:paraId="5CE49C59">
      <w:pPr>
        <w:spacing w:line="460" w:lineRule="exact"/>
        <w:rPr>
          <w:rFonts w:ascii="宋体" w:hAnsi="宋体" w:cs="宋体"/>
          <w:sz w:val="24"/>
          <w:highlight w:val="none"/>
        </w:rPr>
      </w:pPr>
      <w:r>
        <w:rPr>
          <w:rFonts w:hint="eastAsia" w:ascii="宋体" w:hAnsi="宋体" w:cs="宋体"/>
          <w:sz w:val="24"/>
          <w:highlight w:val="none"/>
        </w:rPr>
        <w:t>四、提交投标文件</w:t>
      </w:r>
      <w:bookmarkEnd w:id="10"/>
      <w:bookmarkEnd w:id="11"/>
      <w:r>
        <w:rPr>
          <w:rFonts w:hint="eastAsia" w:ascii="宋体" w:hAnsi="宋体" w:cs="宋体"/>
          <w:sz w:val="24"/>
          <w:highlight w:val="none"/>
        </w:rPr>
        <w:t>截止时间、开标时间和地点</w:t>
      </w:r>
    </w:p>
    <w:p w14:paraId="77FB6740">
      <w:pPr>
        <w:spacing w:line="460" w:lineRule="exact"/>
        <w:ind w:firstLine="480" w:firstLineChars="200"/>
        <w:rPr>
          <w:rFonts w:ascii="宋体" w:hAnsi="宋体" w:cs="宋体"/>
          <w:sz w:val="24"/>
          <w:highlight w:val="none"/>
        </w:rPr>
      </w:pPr>
      <w:r>
        <w:rPr>
          <w:rFonts w:hint="eastAsia" w:ascii="宋体" w:hAnsi="宋体" w:cs="宋体"/>
          <w:sz w:val="24"/>
          <w:highlight w:val="none"/>
        </w:rPr>
        <w:t>投标截止时间、开标时间：</w:t>
      </w:r>
      <w:r>
        <w:rPr>
          <w:rFonts w:hint="eastAsia" w:ascii="宋体" w:hAnsi="宋体" w:cs="宋体"/>
          <w:sz w:val="24"/>
          <w:highlight w:val="none"/>
          <w:u w:val="single"/>
        </w:rPr>
        <w:t>202</w:t>
      </w:r>
      <w:r>
        <w:rPr>
          <w:rFonts w:hint="eastAsia" w:ascii="宋体" w:hAnsi="宋体" w:cs="宋体"/>
          <w:sz w:val="24"/>
          <w:highlight w:val="none"/>
          <w:u w:val="single"/>
          <w:lang w:val="en-US" w:eastAsia="zh-CN"/>
        </w:rPr>
        <w:t>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01</w:t>
      </w:r>
      <w:r>
        <w:rPr>
          <w:rFonts w:ascii="宋体" w:hAnsi="宋体" w:cs="宋体"/>
          <w:sz w:val="24"/>
          <w:highlight w:val="none"/>
          <w:u w:val="single"/>
        </w:rPr>
        <w:t>月</w:t>
      </w:r>
      <w:r>
        <w:rPr>
          <w:rFonts w:hint="eastAsia" w:ascii="宋体" w:hAnsi="宋体" w:cs="宋体"/>
          <w:sz w:val="24"/>
          <w:highlight w:val="none"/>
          <w:u w:val="single"/>
          <w:lang w:val="en-US" w:eastAsia="zh-CN"/>
        </w:rPr>
        <w:t>29</w:t>
      </w:r>
      <w:r>
        <w:rPr>
          <w:rFonts w:hint="eastAsia" w:ascii="宋体" w:hAnsi="宋体" w:cs="宋体"/>
          <w:sz w:val="24"/>
          <w:highlight w:val="none"/>
          <w:u w:val="single"/>
        </w:rPr>
        <w:t>日</w:t>
      </w:r>
      <w:r>
        <w:rPr>
          <w:rFonts w:hint="eastAsia" w:ascii="宋体" w:hAnsi="宋体" w:cs="宋体"/>
          <w:sz w:val="24"/>
          <w:highlight w:val="none"/>
          <w:u w:val="single"/>
          <w:lang w:val="en-US" w:eastAsia="zh-CN"/>
        </w:rPr>
        <w:t>09</w:t>
      </w:r>
      <w:r>
        <w:rPr>
          <w:rFonts w:hint="eastAsia" w:ascii="宋体" w:hAnsi="宋体" w:cs="宋体"/>
          <w:sz w:val="24"/>
          <w:highlight w:val="none"/>
          <w:u w:val="single"/>
        </w:rPr>
        <w:t>时</w:t>
      </w:r>
      <w:r>
        <w:rPr>
          <w:rFonts w:hint="eastAsia" w:ascii="宋体" w:hAnsi="宋体" w:cs="宋体"/>
          <w:sz w:val="24"/>
          <w:highlight w:val="none"/>
          <w:u w:val="single"/>
          <w:lang w:val="en-US" w:eastAsia="zh-CN"/>
        </w:rPr>
        <w:t>3</w:t>
      </w:r>
      <w:r>
        <w:rPr>
          <w:rFonts w:hint="eastAsia" w:ascii="宋体" w:hAnsi="宋体" w:cs="宋体"/>
          <w:sz w:val="24"/>
          <w:highlight w:val="none"/>
          <w:u w:val="single"/>
        </w:rPr>
        <w:t>0分</w:t>
      </w:r>
      <w:r>
        <w:rPr>
          <w:rFonts w:hint="eastAsia" w:ascii="宋体" w:hAnsi="宋体" w:cs="宋体"/>
          <w:sz w:val="24"/>
          <w:highlight w:val="none"/>
        </w:rPr>
        <w:t>（北京时间）</w:t>
      </w:r>
    </w:p>
    <w:bookmarkEnd w:id="12"/>
    <w:bookmarkEnd w:id="13"/>
    <w:p w14:paraId="7C497636">
      <w:pPr>
        <w:spacing w:line="460" w:lineRule="exact"/>
        <w:ind w:firstLine="480" w:firstLineChars="200"/>
        <w:jc w:val="left"/>
        <w:rPr>
          <w:rFonts w:ascii="宋体" w:hAnsi="宋体" w:cs="宋体"/>
          <w:sz w:val="24"/>
          <w:highlight w:val="none"/>
        </w:rPr>
      </w:pPr>
      <w:bookmarkStart w:id="18" w:name="_Toc28359084"/>
      <w:bookmarkStart w:id="19" w:name="_Toc28359007"/>
      <w:bookmarkStart w:id="20" w:name="_Toc35393794"/>
      <w:bookmarkStart w:id="21" w:name="_Toc35393625"/>
      <w:r>
        <w:rPr>
          <w:rFonts w:hint="eastAsia" w:ascii="宋体" w:hAnsi="宋体" w:cs="宋体"/>
          <w:sz w:val="24"/>
          <w:highlight w:val="none"/>
        </w:rPr>
        <w:t>地点：北京市政府采购电子交易平台（http://zbcg-bjzc.zhongcy.com/bjczj-portal-site/index.html#/home?）线上递交、开标。本项目采用远程电子开标方式，代理机构在项目开</w:t>
      </w:r>
      <w:r>
        <w:rPr>
          <w:rFonts w:hint="eastAsia" w:ascii="宋体" w:hAnsi="宋体" w:cs="宋体"/>
          <w:sz w:val="24"/>
          <w:highlight w:val="none"/>
          <w:lang w:val="en-US" w:eastAsia="zh-CN"/>
        </w:rPr>
        <w:t>标</w:t>
      </w:r>
      <w:r>
        <w:rPr>
          <w:rFonts w:hint="eastAsia" w:ascii="宋体" w:hAnsi="宋体" w:cs="宋体"/>
          <w:sz w:val="24"/>
          <w:highlight w:val="none"/>
        </w:rPr>
        <w:t>时间发起解密，投标人使用加密CA锁登陆北京市政府采购电子交易平台自行对投标文件进行解密。</w:t>
      </w:r>
    </w:p>
    <w:p w14:paraId="539EC4DA">
      <w:pPr>
        <w:spacing w:line="460" w:lineRule="exact"/>
        <w:rPr>
          <w:rFonts w:ascii="宋体" w:hAnsi="宋体" w:cs="宋体"/>
          <w:sz w:val="24"/>
          <w:highlight w:val="none"/>
        </w:rPr>
      </w:pPr>
      <w:r>
        <w:rPr>
          <w:rFonts w:hint="eastAsia" w:ascii="宋体" w:hAnsi="宋体" w:cs="宋体"/>
          <w:sz w:val="24"/>
          <w:highlight w:val="none"/>
        </w:rPr>
        <w:t>五、公告期限</w:t>
      </w:r>
      <w:bookmarkEnd w:id="18"/>
      <w:bookmarkEnd w:id="19"/>
      <w:bookmarkEnd w:id="20"/>
      <w:bookmarkEnd w:id="21"/>
    </w:p>
    <w:p w14:paraId="1F6D2275">
      <w:pPr>
        <w:spacing w:line="460" w:lineRule="exact"/>
        <w:ind w:firstLine="480" w:firstLineChars="200"/>
        <w:rPr>
          <w:rFonts w:ascii="宋体" w:hAnsi="宋体" w:cs="宋体"/>
          <w:sz w:val="24"/>
          <w:highlight w:val="none"/>
        </w:rPr>
      </w:pPr>
      <w:r>
        <w:rPr>
          <w:rFonts w:hint="eastAsia" w:ascii="宋体" w:hAnsi="宋体" w:cs="宋体"/>
          <w:sz w:val="24"/>
          <w:highlight w:val="none"/>
        </w:rPr>
        <w:t>自本公告发布之日起5个工作日。</w:t>
      </w:r>
    </w:p>
    <w:p w14:paraId="00B1F5C6">
      <w:pPr>
        <w:spacing w:line="460" w:lineRule="exact"/>
        <w:rPr>
          <w:rFonts w:ascii="宋体" w:hAnsi="宋体" w:cs="宋体"/>
          <w:sz w:val="24"/>
          <w:highlight w:val="none"/>
        </w:rPr>
      </w:pPr>
      <w:r>
        <w:rPr>
          <w:rFonts w:hint="eastAsia" w:ascii="宋体" w:hAnsi="宋体" w:cs="宋体"/>
          <w:sz w:val="24"/>
          <w:highlight w:val="none"/>
        </w:rPr>
        <w:t>六、其他补充事宜</w:t>
      </w:r>
    </w:p>
    <w:p w14:paraId="0A6A714E">
      <w:pPr>
        <w:wordWrap w:val="0"/>
        <w:spacing w:line="520" w:lineRule="exact"/>
        <w:ind w:firstLine="480" w:firstLineChars="200"/>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本项目需要落实的政府采购政策：</w:t>
      </w:r>
    </w:p>
    <w:p w14:paraId="7F910A37">
      <w:pPr>
        <w:wordWrap w:val="0"/>
        <w:spacing w:line="520" w:lineRule="exact"/>
        <w:ind w:firstLine="480" w:firstLineChars="200"/>
        <w:rPr>
          <w:rFonts w:ascii="宋体" w:hAnsi="宋体" w:cs="宋体"/>
          <w:sz w:val="24"/>
          <w:highlight w:val="none"/>
        </w:rPr>
      </w:pPr>
      <w:r>
        <w:rPr>
          <w:rFonts w:hint="eastAsia" w:ascii="宋体" w:hAnsi="宋体" w:cs="宋体"/>
          <w:sz w:val="24"/>
          <w:highlight w:val="none"/>
        </w:rPr>
        <w:t>（1）节能产品政府采购政策（财库〔2019〕9号、财库〔2019〕19号）</w:t>
      </w:r>
    </w:p>
    <w:p w14:paraId="6B4481C3">
      <w:pPr>
        <w:wordWrap w:val="0"/>
        <w:spacing w:line="520" w:lineRule="exact"/>
        <w:ind w:firstLine="480" w:firstLineChars="200"/>
        <w:rPr>
          <w:rFonts w:ascii="宋体" w:hAnsi="宋体" w:cs="宋体"/>
          <w:sz w:val="24"/>
          <w:highlight w:val="none"/>
        </w:rPr>
      </w:pPr>
      <w:r>
        <w:rPr>
          <w:rFonts w:hint="eastAsia" w:ascii="宋体" w:hAnsi="宋体" w:cs="宋体"/>
          <w:sz w:val="24"/>
          <w:highlight w:val="none"/>
        </w:rPr>
        <w:t>（2）环境标志产品政府采购政策（财库〔2019〕9号、财库〔2019〕18号）</w:t>
      </w:r>
    </w:p>
    <w:p w14:paraId="2C7ADED1">
      <w:pPr>
        <w:wordWrap w:val="0"/>
        <w:spacing w:line="520" w:lineRule="exact"/>
        <w:ind w:firstLine="480" w:firstLineChars="200"/>
        <w:rPr>
          <w:rFonts w:ascii="宋体" w:hAnsi="宋体" w:cs="宋体"/>
          <w:sz w:val="24"/>
          <w:highlight w:val="none"/>
        </w:rPr>
      </w:pPr>
      <w:r>
        <w:rPr>
          <w:rFonts w:hint="eastAsia" w:ascii="宋体" w:hAnsi="宋体" w:cs="宋体"/>
          <w:sz w:val="24"/>
          <w:highlight w:val="none"/>
        </w:rPr>
        <w:t>（3）政府采购进口产品管理政策(财库[2007]119号、财库[2008]248号)</w:t>
      </w:r>
    </w:p>
    <w:p w14:paraId="4AE73F7C">
      <w:pPr>
        <w:wordWrap w:val="0"/>
        <w:spacing w:line="520" w:lineRule="exact"/>
        <w:ind w:firstLine="480" w:firstLineChars="200"/>
        <w:rPr>
          <w:rFonts w:ascii="宋体" w:hAnsi="宋体" w:cs="宋体"/>
          <w:sz w:val="24"/>
          <w:highlight w:val="none"/>
        </w:rPr>
      </w:pPr>
      <w:r>
        <w:rPr>
          <w:rFonts w:hint="eastAsia" w:ascii="宋体" w:hAnsi="宋体" w:cs="宋体"/>
          <w:sz w:val="24"/>
          <w:highlight w:val="none"/>
        </w:rPr>
        <w:t>（4）政府采购支持监狱企业发展政策（财库[2014]68号）</w:t>
      </w:r>
    </w:p>
    <w:p w14:paraId="31ACB1AA">
      <w:pPr>
        <w:wordWrap w:val="0"/>
        <w:spacing w:line="520" w:lineRule="exact"/>
        <w:ind w:firstLine="480" w:firstLineChars="200"/>
        <w:rPr>
          <w:rFonts w:ascii="宋体" w:hAnsi="宋体" w:cs="宋体"/>
          <w:sz w:val="24"/>
          <w:highlight w:val="none"/>
        </w:rPr>
      </w:pPr>
      <w:r>
        <w:rPr>
          <w:rFonts w:hint="eastAsia" w:ascii="宋体" w:hAnsi="宋体" w:cs="宋体"/>
          <w:sz w:val="24"/>
          <w:highlight w:val="none"/>
        </w:rPr>
        <w:t>（5）政府采购促进残疾人就业政策（财库[2017]141号）</w:t>
      </w:r>
    </w:p>
    <w:p w14:paraId="08F3918D">
      <w:pPr>
        <w:wordWrap w:val="0"/>
        <w:spacing w:line="520" w:lineRule="exact"/>
        <w:ind w:firstLine="480" w:firstLineChars="200"/>
        <w:rPr>
          <w:rFonts w:ascii="宋体" w:hAnsi="宋体" w:cs="宋体"/>
          <w:sz w:val="24"/>
          <w:highlight w:val="none"/>
        </w:rPr>
      </w:pPr>
      <w:r>
        <w:rPr>
          <w:rFonts w:hint="eastAsia" w:ascii="宋体" w:hAnsi="宋体" w:cs="宋体"/>
          <w:sz w:val="24"/>
          <w:highlight w:val="none"/>
        </w:rPr>
        <w:t>（6）《政府采购促进中小企业发展管理办法》的通知财库【2020】46号</w:t>
      </w:r>
    </w:p>
    <w:p w14:paraId="7844FBC0">
      <w:pPr>
        <w:wordWrap w:val="0"/>
        <w:spacing w:line="520" w:lineRule="exact"/>
        <w:ind w:firstLine="480" w:firstLineChars="200"/>
        <w:rPr>
          <w:rFonts w:ascii="宋体" w:hAnsi="宋体"/>
          <w:sz w:val="24"/>
          <w:highlight w:val="none"/>
          <w:lang w:bidi="ar"/>
        </w:rPr>
      </w:pPr>
      <w:r>
        <w:rPr>
          <w:rFonts w:hint="eastAsia" w:ascii="宋体" w:hAnsi="宋体" w:cs="宋体"/>
          <w:sz w:val="24"/>
          <w:highlight w:val="none"/>
        </w:rPr>
        <w:t>（7）关于进一步加大政府采购支持中小企业力度的通知财库【2</w:t>
      </w:r>
      <w:r>
        <w:rPr>
          <w:rFonts w:ascii="宋体" w:hAnsi="宋体" w:cs="宋体"/>
          <w:sz w:val="24"/>
          <w:highlight w:val="none"/>
        </w:rPr>
        <w:t>022</w:t>
      </w:r>
      <w:r>
        <w:rPr>
          <w:rFonts w:hint="eastAsia" w:ascii="宋体" w:hAnsi="宋体" w:cs="宋体"/>
          <w:sz w:val="24"/>
          <w:highlight w:val="none"/>
        </w:rPr>
        <w:t>】19号</w:t>
      </w:r>
    </w:p>
    <w:p w14:paraId="5F32E348">
      <w:pPr>
        <w:spacing w:line="460" w:lineRule="exact"/>
        <w:ind w:firstLine="480" w:firstLineChars="200"/>
        <w:rPr>
          <w:rFonts w:ascii="宋体" w:hAnsi="宋体" w:cs="宋体"/>
          <w:i/>
          <w:iCs/>
          <w:color w:val="FF0000"/>
          <w:sz w:val="24"/>
          <w:highlight w:val="none"/>
        </w:rPr>
      </w:pPr>
      <w:r>
        <w:rPr>
          <w:rFonts w:hint="eastAsia" w:ascii="宋体" w:hAnsi="宋体" w:cs="宋体"/>
          <w:sz w:val="24"/>
          <w:highlight w:val="none"/>
        </w:rPr>
        <w:t>2.本项目的采购年限为</w:t>
      </w:r>
      <w:r>
        <w:rPr>
          <w:rFonts w:ascii="宋体" w:hAnsi="宋体" w:cs="宋体"/>
          <w:sz w:val="24"/>
          <w:highlight w:val="none"/>
          <w:u w:val="single"/>
        </w:rPr>
        <w:t>1</w:t>
      </w:r>
      <w:r>
        <w:rPr>
          <w:rFonts w:hint="eastAsia" w:ascii="宋体" w:hAnsi="宋体" w:cs="宋体"/>
          <w:sz w:val="24"/>
          <w:highlight w:val="none"/>
        </w:rPr>
        <w:t>年、预算金额为</w:t>
      </w:r>
      <w:r>
        <w:rPr>
          <w:rFonts w:hint="eastAsia" w:ascii="宋体" w:hAnsi="宋体" w:cs="宋体"/>
          <w:sz w:val="24"/>
          <w:highlight w:val="none"/>
          <w:lang w:eastAsia="zh-CN"/>
        </w:rPr>
        <w:t>980.00</w:t>
      </w:r>
      <w:r>
        <w:rPr>
          <w:rFonts w:hint="eastAsia" w:ascii="宋体" w:hAnsi="宋体" w:cs="宋体"/>
          <w:sz w:val="24"/>
          <w:highlight w:val="none"/>
        </w:rPr>
        <w:t>万元。</w:t>
      </w:r>
    </w:p>
    <w:p w14:paraId="12A02D2B">
      <w:pPr>
        <w:spacing w:line="460" w:lineRule="exact"/>
        <w:ind w:firstLine="480" w:firstLineChars="200"/>
        <w:rPr>
          <w:rFonts w:ascii="宋体" w:hAnsi="宋体" w:cs="宋体"/>
          <w:sz w:val="24"/>
          <w:highlight w:val="none"/>
        </w:rPr>
      </w:pPr>
      <w:r>
        <w:rPr>
          <w:rFonts w:hint="eastAsia" w:ascii="宋体" w:hAnsi="宋体" w:cs="宋体"/>
          <w:sz w:val="24"/>
          <w:highlight w:val="none"/>
        </w:rPr>
        <w:t>3.本项目采用全流程电子化采购方式，请</w:t>
      </w:r>
      <w:r>
        <w:rPr>
          <w:rFonts w:hint="eastAsia" w:ascii="宋体" w:hAnsi="宋体" w:cs="宋体"/>
          <w:kern w:val="0"/>
          <w:sz w:val="24"/>
          <w:highlight w:val="none"/>
        </w:rPr>
        <w:t>投标人</w:t>
      </w:r>
      <w:r>
        <w:rPr>
          <w:rFonts w:hint="eastAsia" w:ascii="宋体" w:hAnsi="宋体" w:cs="宋体"/>
          <w:sz w:val="24"/>
          <w:highlight w:val="none"/>
        </w:rPr>
        <w:t>认真学习北京市政府采购电子交易平台发布的相关操作手册(投标人可在交易平台下载相关手册)，办理 CA 数字证书或 电子营业执照、进行北京市政府采购电子交易平台注册绑定，并认真核实 CA 数字证书 或电子营业执照情况确认是否符合本项目电子化采购流程要求。</w:t>
      </w:r>
    </w:p>
    <w:p w14:paraId="4365077B">
      <w:pPr>
        <w:spacing w:line="460" w:lineRule="exact"/>
        <w:ind w:firstLine="480" w:firstLineChars="200"/>
        <w:rPr>
          <w:rFonts w:ascii="宋体" w:hAnsi="宋体" w:cs="宋体"/>
          <w:sz w:val="24"/>
          <w:highlight w:val="none"/>
        </w:rPr>
      </w:pPr>
      <w:r>
        <w:rPr>
          <w:rFonts w:hint="eastAsia" w:ascii="宋体" w:hAnsi="宋体" w:cs="宋体"/>
          <w:sz w:val="24"/>
          <w:highlight w:val="none"/>
        </w:rPr>
        <w:t xml:space="preserve">CA 数字证书服务热线 </w:t>
      </w:r>
      <w:r>
        <w:rPr>
          <w:rFonts w:ascii="宋体" w:hAnsi="宋体" w:cs="宋体"/>
          <w:sz w:val="24"/>
          <w:highlight w:val="none"/>
        </w:rPr>
        <w:t xml:space="preserve"> </w:t>
      </w:r>
      <w:r>
        <w:rPr>
          <w:rFonts w:hint="eastAsia" w:ascii="宋体" w:hAnsi="宋体" w:cs="宋体"/>
          <w:sz w:val="24"/>
          <w:highlight w:val="none"/>
        </w:rPr>
        <w:t>010-58511086</w:t>
      </w:r>
    </w:p>
    <w:p w14:paraId="24EDD83E">
      <w:pPr>
        <w:spacing w:line="460" w:lineRule="exact"/>
        <w:ind w:firstLine="480" w:firstLineChars="200"/>
        <w:rPr>
          <w:rFonts w:ascii="宋体" w:hAnsi="宋体" w:cs="宋体"/>
          <w:sz w:val="24"/>
          <w:highlight w:val="none"/>
        </w:rPr>
      </w:pPr>
      <w:r>
        <w:rPr>
          <w:rFonts w:hint="eastAsia" w:ascii="宋体" w:hAnsi="宋体" w:cs="宋体"/>
          <w:sz w:val="24"/>
          <w:highlight w:val="none"/>
        </w:rPr>
        <w:t>电子营业执照服务热线 400-699-7000</w:t>
      </w:r>
    </w:p>
    <w:p w14:paraId="2CBE9AAC">
      <w:pPr>
        <w:spacing w:line="460" w:lineRule="exact"/>
        <w:ind w:firstLine="480" w:firstLineChars="200"/>
        <w:rPr>
          <w:rFonts w:ascii="宋体" w:hAnsi="宋体" w:cs="宋体"/>
          <w:sz w:val="24"/>
          <w:highlight w:val="none"/>
        </w:rPr>
      </w:pPr>
      <w:r>
        <w:rPr>
          <w:rFonts w:hint="eastAsia" w:ascii="宋体" w:hAnsi="宋体" w:cs="宋体"/>
          <w:sz w:val="24"/>
          <w:highlight w:val="none"/>
        </w:rPr>
        <w:t xml:space="preserve">技术支持服务热线   </w:t>
      </w:r>
      <w:r>
        <w:rPr>
          <w:rFonts w:ascii="宋体" w:hAnsi="宋体" w:cs="宋体"/>
          <w:sz w:val="24"/>
          <w:highlight w:val="none"/>
        </w:rPr>
        <w:t xml:space="preserve"> </w:t>
      </w:r>
      <w:r>
        <w:rPr>
          <w:rFonts w:hint="eastAsia" w:ascii="宋体" w:hAnsi="宋体" w:cs="宋体"/>
          <w:sz w:val="24"/>
          <w:highlight w:val="none"/>
        </w:rPr>
        <w:t xml:space="preserve"> 010-86483801</w:t>
      </w:r>
    </w:p>
    <w:p w14:paraId="0EC29763">
      <w:pPr>
        <w:spacing w:line="460" w:lineRule="exact"/>
        <w:ind w:firstLine="480" w:firstLineChars="200"/>
        <w:rPr>
          <w:rFonts w:ascii="宋体" w:hAnsi="宋体" w:cs="宋体"/>
          <w:sz w:val="24"/>
          <w:highlight w:val="none"/>
        </w:rPr>
      </w:pPr>
      <w:r>
        <w:rPr>
          <w:rFonts w:hint="eastAsia" w:ascii="宋体" w:hAnsi="宋体" w:cs="宋体"/>
          <w:sz w:val="24"/>
          <w:highlight w:val="none"/>
        </w:rPr>
        <w:t>3.1 办理CA数字证书或电子营业执照</w:t>
      </w:r>
    </w:p>
    <w:p w14:paraId="7BA71BA0">
      <w:pPr>
        <w:spacing w:line="460" w:lineRule="exact"/>
        <w:ind w:firstLine="480" w:firstLineChars="200"/>
        <w:rPr>
          <w:rFonts w:ascii="宋体" w:hAnsi="宋体" w:cs="宋体"/>
          <w:sz w:val="24"/>
          <w:highlight w:val="none"/>
        </w:rPr>
      </w:pPr>
      <w:r>
        <w:rPr>
          <w:rFonts w:hint="eastAsia" w:ascii="宋体" w:hAnsi="宋体" w:cs="宋体"/>
          <w:kern w:val="0"/>
          <w:sz w:val="24"/>
          <w:highlight w:val="none"/>
        </w:rPr>
        <w:t>投标人</w:t>
      </w:r>
      <w:r>
        <w:rPr>
          <w:rFonts w:hint="eastAsia" w:ascii="宋体" w:hAnsi="宋体" w:cs="宋体"/>
          <w:sz w:val="24"/>
          <w:highlight w:val="none"/>
        </w:rPr>
        <w:t>登录北京市政府采购电子交易平台查阅 “用户指南”—“操作指南”—“市场主体CA办理操作流程指引”/“电子营业执照使用指南”，按照程序要求办理。</w:t>
      </w:r>
    </w:p>
    <w:p w14:paraId="0D6AB1B6">
      <w:pPr>
        <w:spacing w:line="460" w:lineRule="exact"/>
        <w:ind w:firstLine="480" w:firstLineChars="200"/>
        <w:rPr>
          <w:rFonts w:ascii="宋体" w:hAnsi="宋体" w:cs="宋体"/>
          <w:sz w:val="24"/>
          <w:highlight w:val="none"/>
        </w:rPr>
      </w:pPr>
      <w:r>
        <w:rPr>
          <w:rFonts w:hint="eastAsia" w:ascii="宋体" w:hAnsi="宋体" w:cs="宋体"/>
          <w:sz w:val="24"/>
          <w:highlight w:val="none"/>
        </w:rPr>
        <w:t>3.2 注册</w:t>
      </w:r>
    </w:p>
    <w:p w14:paraId="219608A2">
      <w:pPr>
        <w:spacing w:line="460" w:lineRule="exact"/>
        <w:ind w:firstLine="480" w:firstLineChars="200"/>
        <w:rPr>
          <w:rFonts w:ascii="宋体" w:hAnsi="宋体" w:cs="宋体"/>
          <w:sz w:val="24"/>
          <w:highlight w:val="none"/>
        </w:rPr>
      </w:pPr>
      <w:r>
        <w:rPr>
          <w:rFonts w:hint="eastAsia" w:ascii="宋体" w:hAnsi="宋体" w:cs="宋体"/>
          <w:kern w:val="0"/>
          <w:sz w:val="24"/>
          <w:highlight w:val="none"/>
        </w:rPr>
        <w:t>投标人</w:t>
      </w:r>
      <w:r>
        <w:rPr>
          <w:rFonts w:hint="eastAsia" w:ascii="宋体" w:hAnsi="宋体" w:cs="宋体"/>
          <w:sz w:val="24"/>
          <w:highlight w:val="none"/>
        </w:rPr>
        <w:t>登录北京市政府采购电子交易平台“用户指南”—“操作指南”—“市场主体注册入库操作流程指引”进行自助注册绑定。</w:t>
      </w:r>
    </w:p>
    <w:p w14:paraId="370A8487">
      <w:pPr>
        <w:spacing w:line="460" w:lineRule="exact"/>
        <w:ind w:firstLine="480" w:firstLineChars="200"/>
        <w:rPr>
          <w:rFonts w:ascii="宋体" w:hAnsi="宋体" w:cs="宋体"/>
          <w:sz w:val="24"/>
          <w:highlight w:val="none"/>
        </w:rPr>
      </w:pPr>
      <w:r>
        <w:rPr>
          <w:rFonts w:hint="eastAsia" w:ascii="宋体" w:hAnsi="宋体" w:cs="宋体"/>
          <w:sz w:val="24"/>
          <w:highlight w:val="none"/>
        </w:rPr>
        <w:t>3.3 驱动、客户端下载</w:t>
      </w:r>
    </w:p>
    <w:p w14:paraId="75E5C7DC">
      <w:pPr>
        <w:spacing w:line="460" w:lineRule="exact"/>
        <w:ind w:firstLine="480" w:firstLineChars="200"/>
        <w:rPr>
          <w:rFonts w:ascii="宋体" w:hAnsi="宋体" w:cs="宋体"/>
          <w:sz w:val="24"/>
          <w:highlight w:val="none"/>
        </w:rPr>
      </w:pPr>
      <w:r>
        <w:rPr>
          <w:rFonts w:hint="eastAsia" w:ascii="宋体" w:hAnsi="宋体" w:cs="宋体"/>
          <w:kern w:val="0"/>
          <w:sz w:val="24"/>
          <w:highlight w:val="none"/>
        </w:rPr>
        <w:t>投标人</w:t>
      </w:r>
      <w:r>
        <w:rPr>
          <w:rFonts w:hint="eastAsia" w:ascii="宋体" w:hAnsi="宋体" w:cs="宋体"/>
          <w:sz w:val="24"/>
          <w:highlight w:val="none"/>
        </w:rPr>
        <w:t>登录北京市政府采购电子交易平台“用户指南”—“工具下载”—“招标采购系统文件驱动安装包”下载相关驱动。</w:t>
      </w:r>
    </w:p>
    <w:p w14:paraId="4AFFF123">
      <w:pPr>
        <w:spacing w:line="460" w:lineRule="exact"/>
        <w:ind w:firstLine="480" w:firstLineChars="200"/>
        <w:rPr>
          <w:rFonts w:ascii="宋体" w:hAnsi="宋体" w:cs="宋体"/>
          <w:sz w:val="24"/>
          <w:highlight w:val="none"/>
        </w:rPr>
      </w:pPr>
      <w:r>
        <w:rPr>
          <w:rFonts w:hint="eastAsia" w:ascii="宋体" w:hAnsi="宋体" w:cs="宋体"/>
          <w:kern w:val="0"/>
          <w:sz w:val="24"/>
          <w:highlight w:val="none"/>
        </w:rPr>
        <w:t>投标人</w:t>
      </w:r>
      <w:r>
        <w:rPr>
          <w:rFonts w:hint="eastAsia" w:ascii="宋体" w:hAnsi="宋体" w:cs="宋体"/>
          <w:sz w:val="24"/>
          <w:highlight w:val="none"/>
        </w:rPr>
        <w:t>登录北京市政府采购电子交易平台“用户指南”—“工具下载”—“投标文件编制工具”下载相关客户端。</w:t>
      </w:r>
    </w:p>
    <w:p w14:paraId="084CC16D">
      <w:pPr>
        <w:spacing w:line="460" w:lineRule="exact"/>
        <w:ind w:firstLine="480" w:firstLineChars="200"/>
        <w:rPr>
          <w:rFonts w:ascii="宋体" w:hAnsi="宋体" w:cs="宋体"/>
          <w:sz w:val="24"/>
          <w:highlight w:val="none"/>
        </w:rPr>
      </w:pPr>
      <w:r>
        <w:rPr>
          <w:rFonts w:hint="eastAsia" w:ascii="宋体" w:hAnsi="宋体" w:cs="宋体"/>
          <w:sz w:val="24"/>
          <w:highlight w:val="none"/>
        </w:rPr>
        <w:t>3.4 获取电子招标文件</w:t>
      </w:r>
    </w:p>
    <w:p w14:paraId="192D5AF3">
      <w:pPr>
        <w:spacing w:line="460" w:lineRule="exact"/>
        <w:ind w:firstLine="480" w:firstLineChars="200"/>
        <w:rPr>
          <w:rFonts w:ascii="宋体" w:hAnsi="宋体" w:cs="宋体"/>
          <w:sz w:val="24"/>
          <w:highlight w:val="none"/>
        </w:rPr>
      </w:pPr>
      <w:r>
        <w:rPr>
          <w:rFonts w:hint="eastAsia" w:ascii="宋体" w:hAnsi="宋体" w:cs="宋体"/>
          <w:kern w:val="0"/>
          <w:sz w:val="24"/>
          <w:highlight w:val="none"/>
        </w:rPr>
        <w:t>投标人</w:t>
      </w:r>
      <w:r>
        <w:rPr>
          <w:rFonts w:hint="eastAsia" w:ascii="宋体" w:hAnsi="宋体" w:cs="宋体"/>
          <w:sz w:val="24"/>
          <w:highlight w:val="none"/>
        </w:rPr>
        <w:t>使用CA数字证书或电子营业执照登录北京市政府采购电子交易平台获取电 子招标文件。</w:t>
      </w:r>
    </w:p>
    <w:p w14:paraId="31DECC54">
      <w:pPr>
        <w:spacing w:line="460" w:lineRule="exact"/>
        <w:ind w:firstLine="480" w:firstLineChars="200"/>
        <w:rPr>
          <w:rFonts w:ascii="宋体" w:hAnsi="宋体" w:cs="宋体"/>
          <w:sz w:val="24"/>
          <w:highlight w:val="none"/>
        </w:rPr>
      </w:pPr>
      <w:r>
        <w:rPr>
          <w:rFonts w:hint="eastAsia" w:ascii="宋体" w:hAnsi="宋体" w:cs="宋体"/>
          <w:kern w:val="0"/>
          <w:sz w:val="24"/>
          <w:highlight w:val="none"/>
        </w:rPr>
        <w:t>投标人</w:t>
      </w:r>
      <w:r>
        <w:rPr>
          <w:rFonts w:hint="eastAsia" w:ascii="宋体" w:hAnsi="宋体" w:cs="宋体"/>
          <w:sz w:val="24"/>
          <w:highlight w:val="none"/>
        </w:rPr>
        <w:t>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hint="eastAsia" w:ascii="宋体" w:hAnsi="宋体" w:cs="宋体"/>
          <w:kern w:val="0"/>
          <w:sz w:val="24"/>
          <w:highlight w:val="none"/>
        </w:rPr>
        <w:t>投标人</w:t>
      </w:r>
      <w:r>
        <w:rPr>
          <w:rFonts w:hint="eastAsia" w:ascii="宋体" w:hAnsi="宋体" w:cs="宋体"/>
          <w:sz w:val="24"/>
          <w:highlight w:val="none"/>
        </w:rPr>
        <w:t>无法提交相应包的电子投标文件。</w:t>
      </w:r>
    </w:p>
    <w:p w14:paraId="241A707D">
      <w:pPr>
        <w:spacing w:line="460" w:lineRule="exact"/>
        <w:ind w:firstLine="480" w:firstLineChars="200"/>
        <w:rPr>
          <w:rFonts w:ascii="宋体" w:hAnsi="宋体" w:cs="宋体"/>
          <w:sz w:val="24"/>
          <w:highlight w:val="none"/>
        </w:rPr>
      </w:pPr>
      <w:r>
        <w:rPr>
          <w:rFonts w:hint="eastAsia" w:ascii="宋体" w:hAnsi="宋体" w:cs="宋体"/>
          <w:sz w:val="24"/>
          <w:highlight w:val="none"/>
        </w:rPr>
        <w:t>3.5 编制电子投标文件</w:t>
      </w:r>
    </w:p>
    <w:p w14:paraId="34B1DCF8">
      <w:pPr>
        <w:spacing w:line="460" w:lineRule="exact"/>
        <w:ind w:firstLine="480" w:firstLineChars="200"/>
        <w:rPr>
          <w:rFonts w:ascii="宋体" w:hAnsi="宋体" w:cs="宋体"/>
          <w:sz w:val="24"/>
          <w:highlight w:val="none"/>
        </w:rPr>
      </w:pPr>
      <w:r>
        <w:rPr>
          <w:rFonts w:hint="eastAsia" w:ascii="宋体" w:hAnsi="宋体" w:cs="宋体"/>
          <w:kern w:val="0"/>
          <w:sz w:val="24"/>
          <w:highlight w:val="none"/>
        </w:rPr>
        <w:t>投标人</w:t>
      </w:r>
      <w:r>
        <w:rPr>
          <w:rFonts w:hint="eastAsia" w:ascii="宋体" w:hAnsi="宋体" w:cs="宋体"/>
          <w:sz w:val="24"/>
          <w:highlight w:val="none"/>
        </w:rPr>
        <w:t>应使用电子投标客户端编制电子投标文件并进行线上投标，</w:t>
      </w:r>
      <w:r>
        <w:rPr>
          <w:rFonts w:hint="eastAsia" w:ascii="宋体" w:hAnsi="宋体" w:cs="宋体"/>
          <w:kern w:val="0"/>
          <w:sz w:val="24"/>
          <w:highlight w:val="none"/>
        </w:rPr>
        <w:t>投标人</w:t>
      </w:r>
      <w:r>
        <w:rPr>
          <w:rFonts w:hint="eastAsia" w:ascii="宋体" w:hAnsi="宋体" w:cs="宋体"/>
          <w:sz w:val="24"/>
          <w:highlight w:val="none"/>
        </w:rPr>
        <w:t>电子投标文件需要加密并加盖电子签章，如无法按照要求在电子投标文件中加盖电子签章和加密， 请及时通过技术支持服务热线联系技术人员。</w:t>
      </w:r>
    </w:p>
    <w:p w14:paraId="3FBF13E9">
      <w:pPr>
        <w:spacing w:line="460" w:lineRule="exact"/>
        <w:ind w:firstLine="480" w:firstLineChars="200"/>
        <w:rPr>
          <w:rFonts w:ascii="宋体" w:hAnsi="宋体" w:cs="宋体"/>
          <w:sz w:val="24"/>
          <w:highlight w:val="none"/>
        </w:rPr>
      </w:pPr>
      <w:r>
        <w:rPr>
          <w:rFonts w:hint="eastAsia" w:ascii="宋体" w:hAnsi="宋体" w:cs="宋体"/>
          <w:sz w:val="24"/>
          <w:highlight w:val="none"/>
        </w:rPr>
        <w:t>3.6 提交电子投标文件</w:t>
      </w:r>
    </w:p>
    <w:p w14:paraId="7ACFCA9F">
      <w:pPr>
        <w:spacing w:line="460" w:lineRule="exact"/>
        <w:ind w:firstLine="480" w:firstLineChars="200"/>
        <w:rPr>
          <w:rFonts w:ascii="宋体" w:hAnsi="宋体" w:cs="宋体"/>
          <w:sz w:val="24"/>
          <w:highlight w:val="none"/>
        </w:rPr>
      </w:pPr>
      <w:r>
        <w:rPr>
          <w:rFonts w:hint="eastAsia" w:ascii="宋体" w:hAnsi="宋体" w:cs="宋体"/>
          <w:kern w:val="0"/>
          <w:sz w:val="24"/>
          <w:highlight w:val="none"/>
        </w:rPr>
        <w:t>投标人</w:t>
      </w:r>
      <w:r>
        <w:rPr>
          <w:rFonts w:hint="eastAsia" w:ascii="宋体" w:hAnsi="宋体" w:cs="宋体"/>
          <w:sz w:val="24"/>
          <w:highlight w:val="none"/>
        </w:rPr>
        <w:t>应于投标截止时间前在北京市政府采购电子交易平台提交电子投标文件，上传电子投标文件过程中请保持与互联网的连接畅通。</w:t>
      </w:r>
    </w:p>
    <w:p w14:paraId="05AB465D">
      <w:pPr>
        <w:spacing w:line="460" w:lineRule="exact"/>
        <w:ind w:firstLine="480" w:firstLineChars="200"/>
        <w:rPr>
          <w:rFonts w:ascii="宋体" w:hAnsi="宋体" w:cs="宋体"/>
          <w:sz w:val="24"/>
          <w:highlight w:val="none"/>
        </w:rPr>
      </w:pPr>
      <w:r>
        <w:rPr>
          <w:rFonts w:hint="eastAsia" w:ascii="宋体" w:hAnsi="宋体" w:cs="宋体"/>
          <w:sz w:val="24"/>
          <w:highlight w:val="none"/>
        </w:rPr>
        <w:t>3.7 电子开标</w:t>
      </w:r>
    </w:p>
    <w:p w14:paraId="465F84A7">
      <w:pPr>
        <w:spacing w:line="460" w:lineRule="exact"/>
        <w:ind w:firstLine="480" w:firstLineChars="200"/>
        <w:rPr>
          <w:rFonts w:ascii="宋体" w:hAnsi="宋体" w:cs="宋体"/>
          <w:sz w:val="24"/>
          <w:highlight w:val="none"/>
        </w:rPr>
      </w:pPr>
      <w:r>
        <w:rPr>
          <w:rFonts w:hint="eastAsia" w:ascii="宋体" w:hAnsi="宋体" w:cs="宋体"/>
          <w:kern w:val="0"/>
          <w:sz w:val="24"/>
          <w:highlight w:val="none"/>
        </w:rPr>
        <w:t>投标人</w:t>
      </w:r>
      <w:r>
        <w:rPr>
          <w:rFonts w:hint="eastAsia" w:ascii="宋体" w:hAnsi="宋体" w:cs="宋体"/>
          <w:sz w:val="24"/>
          <w:highlight w:val="none"/>
        </w:rPr>
        <w:t>在开标地点使用CA数字证书或电子营业执照登录北京市政府采购电子交易平台进行电子开标。</w:t>
      </w:r>
    </w:p>
    <w:p w14:paraId="3D4FC42A">
      <w:pPr>
        <w:spacing w:line="460" w:lineRule="exact"/>
        <w:ind w:firstLine="480" w:firstLineChars="200"/>
        <w:rPr>
          <w:rFonts w:ascii="宋体" w:hAnsi="宋体" w:cs="宋体"/>
          <w:sz w:val="24"/>
          <w:highlight w:val="none"/>
        </w:rPr>
      </w:pPr>
      <w:r>
        <w:rPr>
          <w:rFonts w:hint="eastAsia" w:ascii="宋体" w:hAnsi="宋体" w:cs="宋体"/>
          <w:sz w:val="24"/>
          <w:highlight w:val="none"/>
        </w:rPr>
        <w:t>2.7开启投标文件</w:t>
      </w:r>
    </w:p>
    <w:p w14:paraId="6AE2FF81">
      <w:pPr>
        <w:spacing w:line="460" w:lineRule="exact"/>
        <w:ind w:firstLine="480" w:firstLineChars="200"/>
        <w:rPr>
          <w:rFonts w:ascii="宋体" w:hAnsi="宋体" w:cs="宋体"/>
          <w:sz w:val="24"/>
          <w:highlight w:val="none"/>
        </w:rPr>
      </w:pPr>
      <w:r>
        <w:rPr>
          <w:rFonts w:hint="eastAsia" w:ascii="宋体" w:hAnsi="宋体" w:cs="宋体"/>
          <w:sz w:val="24"/>
          <w:highlight w:val="none"/>
        </w:rPr>
        <w:t>投标人登录北京市政府采购电子交易平台解密并开启投标文件。如因投标人问题，解密不成功，则投标无效。</w:t>
      </w:r>
    </w:p>
    <w:p w14:paraId="43F67F94">
      <w:pPr>
        <w:spacing w:line="460" w:lineRule="exact"/>
        <w:rPr>
          <w:rFonts w:ascii="宋体" w:hAnsi="宋体" w:cs="宋体"/>
          <w:sz w:val="24"/>
          <w:highlight w:val="none"/>
        </w:rPr>
      </w:pPr>
      <w:r>
        <w:rPr>
          <w:rFonts w:hint="eastAsia" w:ascii="宋体" w:hAnsi="宋体" w:cs="宋体"/>
          <w:sz w:val="24"/>
          <w:highlight w:val="none"/>
        </w:rPr>
        <w:t>七、对本次招标提出询问，请按以下方式联系</w:t>
      </w:r>
    </w:p>
    <w:p w14:paraId="0D025703">
      <w:pPr>
        <w:spacing w:line="460" w:lineRule="exact"/>
        <w:ind w:firstLine="480" w:firstLineChars="200"/>
        <w:rPr>
          <w:rFonts w:ascii="宋体" w:hAnsi="宋体" w:cs="宋体"/>
          <w:sz w:val="24"/>
          <w:highlight w:val="none"/>
        </w:rPr>
      </w:pPr>
      <w:r>
        <w:rPr>
          <w:rFonts w:hint="eastAsia" w:ascii="宋体" w:hAnsi="宋体" w:cs="宋体"/>
          <w:sz w:val="24"/>
          <w:highlight w:val="none"/>
        </w:rPr>
        <w:t>1.采购人信息</w:t>
      </w:r>
    </w:p>
    <w:p w14:paraId="305D8EAD">
      <w:pPr>
        <w:spacing w:line="4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 xml:space="preserve">名 </w:t>
      </w:r>
      <w:r>
        <w:rPr>
          <w:rFonts w:ascii="宋体" w:hAnsi="宋体" w:cs="宋体"/>
          <w:sz w:val="24"/>
          <w:highlight w:val="none"/>
        </w:rPr>
        <w:t xml:space="preserve">   </w:t>
      </w:r>
      <w:r>
        <w:rPr>
          <w:rFonts w:hint="eastAsia" w:ascii="宋体" w:hAnsi="宋体" w:cs="宋体"/>
          <w:sz w:val="24"/>
          <w:highlight w:val="none"/>
        </w:rPr>
        <w:t>称：</w:t>
      </w:r>
      <w:r>
        <w:rPr>
          <w:rFonts w:hint="eastAsia" w:ascii="宋体" w:hAnsi="宋体" w:cs="宋体"/>
          <w:sz w:val="24"/>
          <w:highlight w:val="none"/>
          <w:lang w:eastAsia="zh-CN"/>
        </w:rPr>
        <w:t>北京市昌平区沙河医院</w:t>
      </w:r>
    </w:p>
    <w:p w14:paraId="374E0AA0">
      <w:pPr>
        <w:spacing w:line="4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 xml:space="preserve">地 </w:t>
      </w:r>
      <w:r>
        <w:rPr>
          <w:rFonts w:ascii="宋体" w:hAnsi="宋体" w:cs="宋体"/>
          <w:sz w:val="24"/>
          <w:highlight w:val="none"/>
        </w:rPr>
        <w:t xml:space="preserve">   </w:t>
      </w:r>
      <w:r>
        <w:rPr>
          <w:rFonts w:hint="eastAsia" w:ascii="宋体" w:hAnsi="宋体" w:cs="宋体"/>
          <w:sz w:val="24"/>
          <w:highlight w:val="none"/>
        </w:rPr>
        <w:t>址：</w:t>
      </w:r>
      <w:r>
        <w:rPr>
          <w:rFonts w:hint="eastAsia" w:ascii="宋体" w:hAnsi="宋体" w:cs="宋体"/>
          <w:sz w:val="24"/>
          <w:highlight w:val="none"/>
          <w:lang w:eastAsia="zh-CN"/>
        </w:rPr>
        <w:t>北京市昌平区沙河镇扶京门路22号</w:t>
      </w:r>
    </w:p>
    <w:p w14:paraId="3ABAB68F">
      <w:pPr>
        <w:spacing w:line="4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 xml:space="preserve">联系方式：刘喆 </w:t>
      </w:r>
      <w:r>
        <w:rPr>
          <w:rFonts w:ascii="宋体" w:hAnsi="宋体" w:cs="宋体"/>
          <w:sz w:val="24"/>
          <w:highlight w:val="none"/>
        </w:rPr>
        <w:t xml:space="preserve"> </w:t>
      </w:r>
      <w:r>
        <w:rPr>
          <w:rFonts w:hint="eastAsia" w:ascii="宋体" w:hAnsi="宋体" w:cs="宋体"/>
          <w:sz w:val="24"/>
          <w:highlight w:val="none"/>
        </w:rPr>
        <w:t>69731335</w:t>
      </w:r>
    </w:p>
    <w:bookmarkEnd w:id="14"/>
    <w:bookmarkEnd w:id="15"/>
    <w:p w14:paraId="5EF0CA44">
      <w:pPr>
        <w:spacing w:line="460" w:lineRule="exact"/>
        <w:ind w:firstLine="480" w:firstLineChars="200"/>
        <w:rPr>
          <w:rFonts w:ascii="宋体" w:hAnsi="宋体" w:cs="宋体"/>
          <w:sz w:val="24"/>
          <w:highlight w:val="none"/>
        </w:rPr>
      </w:pPr>
      <w:r>
        <w:rPr>
          <w:rFonts w:hint="eastAsia" w:ascii="宋体" w:hAnsi="宋体" w:cs="宋体"/>
          <w:sz w:val="24"/>
          <w:highlight w:val="none"/>
        </w:rPr>
        <w:t>2.采购代理机构信息</w:t>
      </w:r>
    </w:p>
    <w:p w14:paraId="7DAA9C1D">
      <w:pPr>
        <w:spacing w:line="4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名    称：</w:t>
      </w:r>
      <w:r>
        <w:rPr>
          <w:rFonts w:hint="eastAsia" w:ascii="宋体" w:hAnsi="宋体" w:cs="宋体"/>
          <w:sz w:val="24"/>
          <w:highlight w:val="none"/>
          <w:lang w:eastAsia="zh-CN"/>
        </w:rPr>
        <w:t>众禾诚（北京）工程咨询有限公司</w:t>
      </w:r>
    </w:p>
    <w:p w14:paraId="46D49461">
      <w:pPr>
        <w:spacing w:line="4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地  址：</w:t>
      </w:r>
      <w:r>
        <w:rPr>
          <w:rFonts w:hint="eastAsia" w:ascii="宋体" w:hAnsi="宋体" w:cs="宋体"/>
          <w:sz w:val="24"/>
          <w:highlight w:val="none"/>
          <w:lang w:eastAsia="zh-CN"/>
        </w:rPr>
        <w:t>北京市丰台区羊坊909号院189号</w:t>
      </w:r>
    </w:p>
    <w:p w14:paraId="1C198868">
      <w:pPr>
        <w:spacing w:line="4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联系方式：</w:t>
      </w:r>
      <w:r>
        <w:rPr>
          <w:rFonts w:hint="eastAsia" w:ascii="宋体" w:hAnsi="宋体" w:cs="宋体"/>
          <w:sz w:val="24"/>
          <w:highlight w:val="none"/>
          <w:lang w:eastAsia="zh-CN"/>
        </w:rPr>
        <w:t>王浩</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16710859159</w:t>
      </w:r>
    </w:p>
    <w:p w14:paraId="4A124C08">
      <w:pPr>
        <w:spacing w:line="460" w:lineRule="exact"/>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rPr>
        <w:t>.项目联系方式</w:t>
      </w:r>
    </w:p>
    <w:p w14:paraId="43F380B2">
      <w:pPr>
        <w:spacing w:line="4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项目联系人：</w:t>
      </w:r>
      <w:r>
        <w:rPr>
          <w:rFonts w:hint="eastAsia" w:ascii="宋体" w:hAnsi="宋体" w:cs="宋体"/>
          <w:sz w:val="24"/>
          <w:highlight w:val="none"/>
          <w:lang w:eastAsia="zh-CN"/>
        </w:rPr>
        <w:t>王浩</w:t>
      </w:r>
    </w:p>
    <w:p w14:paraId="0249F295">
      <w:pPr>
        <w:spacing w:line="460" w:lineRule="exact"/>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电   话：</w:t>
      </w:r>
      <w:r>
        <w:rPr>
          <w:rFonts w:hint="eastAsia" w:ascii="宋体" w:hAnsi="宋体" w:cs="宋体"/>
          <w:sz w:val="24"/>
          <w:highlight w:val="none"/>
          <w:lang w:eastAsia="zh-CN"/>
        </w:rPr>
        <w:t>16710859159</w:t>
      </w:r>
    </w:p>
    <w:p w14:paraId="5687496D">
      <w:bookmarkStart w:id="22" w:name="_GoBack"/>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A8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_0"/>
    <w:semiHidden/>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2026-01-08T02:14:46Z</dcterms:created>
  <dc:creator>14280</dc:creator>
  <cp:lastModifiedBy>啦啦啦</cp:lastModifiedBy>
  <dcterms:modified xsi:type="dcterms:W3CDTF">2026-01-08T02:15:08Z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eyJoZGlkIjoiZjdmZTc3MmFkYTEwYzQyNjljMTdkMjAzZTA3NTNmY2QiLCJ1c2VySWQiOiIyMzQyNDAzODcifQ==</vt:lpwstr>
  </property>
  <property fmtid="{D5CDD505-2E9C-101B-9397-08002B2CF9AE}" pid="4" name="ICV">
    <vt:lpwstr>7DACA63D5D484C728425C8B5EE136001_12</vt:lpwstr>
  </property>
</Properties>
</file>