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8EB2B">
      <w:pPr>
        <w:pageBreakBefore w:val="0"/>
        <w:topLinePunct w:val="0"/>
        <w:bidi w:val="0"/>
        <w:snapToGrid w:val="0"/>
        <w:spacing w:line="360" w:lineRule="auto"/>
        <w:jc w:val="center"/>
        <w:outlineLvl w:val="0"/>
        <w:rPr>
          <w:rFonts w:hint="default" w:ascii="Times New Roman" w:hAnsi="Times New Roman" w:eastAsia="宋体" w:cs="Times New Roman"/>
          <w:sz w:val="24"/>
          <w:szCs w:val="24"/>
        </w:rPr>
      </w:pPr>
      <w:bookmarkStart w:id="0" w:name="_Toc23687"/>
      <w:r>
        <w:rPr>
          <w:rFonts w:hint="default" w:ascii="Times New Roman" w:hAnsi="Times New Roman" w:eastAsia="宋体" w:cs="Times New Roman"/>
          <w:b/>
          <w:sz w:val="28"/>
          <w:szCs w:val="28"/>
        </w:rPr>
        <w:t>2026年北京市陈经纶中学嘉铭分校校园安全项目（第1、2包）</w:t>
      </w:r>
      <w:r>
        <w:rPr>
          <w:rFonts w:hint="eastAsia" w:cs="Times New Roman"/>
          <w:b/>
          <w:sz w:val="28"/>
          <w:szCs w:val="28"/>
          <w:lang w:val="en-US" w:eastAsia="zh-CN"/>
        </w:rPr>
        <w:t>竞争性磋商公告</w:t>
      </w:r>
      <w:bookmarkEnd w:id="0"/>
      <w:bookmarkStart w:id="1" w:name="_Toc35393790"/>
      <w:bookmarkStart w:id="2" w:name="_Toc35393621"/>
      <w:bookmarkStart w:id="3" w:name="_Toc28359002"/>
      <w:bookmarkStart w:id="4" w:name="_Toc28359079"/>
      <w:bookmarkStart w:id="5" w:name="_Hlk24379207"/>
      <w:bookmarkStart w:id="32" w:name="_GoBack"/>
      <w:bookmarkEnd w:id="32"/>
    </w:p>
    <w:p w14:paraId="4AA9E608">
      <w:pPr>
        <w:pageBreakBefore w:val="0"/>
        <w:topLinePunct w:val="0"/>
        <w:bidi w:val="0"/>
        <w:snapToGrid w:val="0"/>
        <w:spacing w:line="360" w:lineRule="auto"/>
        <w:jc w:val="left"/>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一、项目基本情况</w:t>
      </w:r>
      <w:bookmarkEnd w:id="1"/>
      <w:bookmarkEnd w:id="2"/>
      <w:bookmarkEnd w:id="3"/>
      <w:bookmarkEnd w:id="4"/>
    </w:p>
    <w:p w14:paraId="72EA9054">
      <w:pPr>
        <w:pageBreakBefore w:val="0"/>
        <w:topLinePunct w:val="0"/>
        <w:bidi w:val="0"/>
        <w:snapToGrid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1.项目编号：BJJQ-202</w:t>
      </w: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r>
        <w:rPr>
          <w:rFonts w:hint="eastAsia" w:cs="Times New Roman"/>
          <w:sz w:val="24"/>
          <w:szCs w:val="24"/>
          <w:lang w:val="en-US" w:eastAsia="zh-CN"/>
        </w:rPr>
        <w:t>018/01、02</w:t>
      </w:r>
    </w:p>
    <w:p w14:paraId="2BAFD509">
      <w:pPr>
        <w:pageBreakBefore w:val="0"/>
        <w:topLinePunct w:val="0"/>
        <w:bidi w:val="0"/>
        <w:snapToGrid w:val="0"/>
        <w:spacing w:line="360" w:lineRule="auto"/>
        <w:ind w:firstLine="480" w:firstLineChars="200"/>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2.项目名称：</w:t>
      </w:r>
      <w:r>
        <w:rPr>
          <w:rFonts w:hint="eastAsia" w:cs="Times New Roman"/>
          <w:color w:val="auto"/>
          <w:sz w:val="24"/>
          <w:szCs w:val="24"/>
          <w:lang w:eastAsia="zh-CN"/>
        </w:rPr>
        <w:t>2026年北京市陈经纶中学嘉铭分校校园安全项目（</w:t>
      </w:r>
      <w:r>
        <w:rPr>
          <w:rFonts w:hint="eastAsia" w:cs="Times New Roman"/>
          <w:color w:val="auto"/>
          <w:sz w:val="24"/>
          <w:szCs w:val="24"/>
          <w:lang w:val="en-US" w:eastAsia="zh-CN"/>
        </w:rPr>
        <w:t>第1、2包</w:t>
      </w:r>
      <w:r>
        <w:rPr>
          <w:rFonts w:hint="eastAsia" w:cs="Times New Roman"/>
          <w:color w:val="auto"/>
          <w:sz w:val="24"/>
          <w:szCs w:val="24"/>
          <w:lang w:eastAsia="zh-CN"/>
        </w:rPr>
        <w:t>）</w:t>
      </w:r>
    </w:p>
    <w:p w14:paraId="329CCAAF">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3.采购方式：竞争性磋商</w:t>
      </w:r>
    </w:p>
    <w:bookmarkEnd w:id="5"/>
    <w:p w14:paraId="138C911D">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4.项目预算金额：</w:t>
      </w:r>
      <w:r>
        <w:rPr>
          <w:rFonts w:hint="eastAsia" w:cs="Times New Roman"/>
          <w:color w:val="auto"/>
          <w:sz w:val="24"/>
          <w:szCs w:val="24"/>
          <w:lang w:val="en-US" w:eastAsia="zh-CN"/>
        </w:rPr>
        <w:t>177</w:t>
      </w:r>
      <w:r>
        <w:rPr>
          <w:rFonts w:hint="default" w:ascii="Times New Roman" w:hAnsi="Times New Roman" w:eastAsia="宋体" w:cs="Times New Roman"/>
          <w:sz w:val="24"/>
          <w:szCs w:val="24"/>
        </w:rPr>
        <w:t>万元、项目最高限价（如有）：</w:t>
      </w:r>
      <w:r>
        <w:rPr>
          <w:rFonts w:hint="default" w:ascii="Times New Roman" w:hAnsi="Times New Roman" w:eastAsia="宋体" w:cs="Times New Roman"/>
          <w:sz w:val="24"/>
          <w:szCs w:val="24"/>
          <w:u w:val="single"/>
        </w:rPr>
        <w:t xml:space="preserve"> / </w:t>
      </w:r>
      <w:r>
        <w:rPr>
          <w:rFonts w:hint="default" w:ascii="Times New Roman" w:hAnsi="Times New Roman" w:eastAsia="宋体" w:cs="Times New Roman"/>
          <w:sz w:val="24"/>
          <w:szCs w:val="24"/>
        </w:rPr>
        <w:t>万元</w:t>
      </w:r>
    </w:p>
    <w:p w14:paraId="12A7CD05">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5.采购需求：</w:t>
      </w:r>
    </w:p>
    <w:tbl>
      <w:tblPr>
        <w:tblStyle w:val="2"/>
        <w:tblW w:w="49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954"/>
        <w:gridCol w:w="1332"/>
        <w:gridCol w:w="860"/>
        <w:gridCol w:w="5035"/>
      </w:tblGrid>
      <w:tr w14:paraId="4C30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1" w:type="pct"/>
            <w:vAlign w:val="center"/>
          </w:tcPr>
          <w:p w14:paraId="4A70F73B">
            <w:pPr>
              <w:pageBreakBefore w:val="0"/>
              <w:topLinePunct w:val="0"/>
              <w:bidi w:val="0"/>
              <w:snapToGrid w:val="0"/>
              <w:spacing w:line="360" w:lineRule="auto"/>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包号</w:t>
            </w:r>
          </w:p>
        </w:tc>
        <w:tc>
          <w:tcPr>
            <w:tcW w:w="989" w:type="pct"/>
            <w:vAlign w:val="center"/>
          </w:tcPr>
          <w:p w14:paraId="6AC97809">
            <w:pPr>
              <w:pageBreakBefore w:val="0"/>
              <w:topLinePunct w:val="0"/>
              <w:bidi w:val="0"/>
              <w:snapToGrid w:val="0"/>
              <w:spacing w:line="360" w:lineRule="auto"/>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标的名称</w:t>
            </w:r>
          </w:p>
        </w:tc>
        <w:tc>
          <w:tcPr>
            <w:tcW w:w="674" w:type="pct"/>
            <w:vAlign w:val="center"/>
          </w:tcPr>
          <w:p w14:paraId="17F8065A">
            <w:pPr>
              <w:pageBreakBefore w:val="0"/>
              <w:topLinePunct w:val="0"/>
              <w:bidi w:val="0"/>
              <w:snapToGrid w:val="0"/>
              <w:spacing w:line="360" w:lineRule="auto"/>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采购包预算金额</w:t>
            </w:r>
          </w:p>
          <w:p w14:paraId="2536D524">
            <w:pPr>
              <w:pageBreakBefore w:val="0"/>
              <w:topLinePunct w:val="0"/>
              <w:bidi w:val="0"/>
              <w:snapToGrid w:val="0"/>
              <w:spacing w:line="360" w:lineRule="auto"/>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（万元）</w:t>
            </w:r>
          </w:p>
        </w:tc>
        <w:tc>
          <w:tcPr>
            <w:tcW w:w="435" w:type="pct"/>
            <w:vAlign w:val="center"/>
          </w:tcPr>
          <w:p w14:paraId="4E0ED6CC">
            <w:pPr>
              <w:pageBreakBefore w:val="0"/>
              <w:topLinePunct w:val="0"/>
              <w:bidi w:val="0"/>
              <w:snapToGrid w:val="0"/>
              <w:spacing w:line="360" w:lineRule="auto"/>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数量</w:t>
            </w:r>
          </w:p>
        </w:tc>
        <w:tc>
          <w:tcPr>
            <w:tcW w:w="2548" w:type="pct"/>
            <w:vAlign w:val="center"/>
          </w:tcPr>
          <w:p w14:paraId="6CEFF252">
            <w:pPr>
              <w:pageBreakBefore w:val="0"/>
              <w:topLinePunct w:val="0"/>
              <w:bidi w:val="0"/>
              <w:snapToGrid w:val="0"/>
              <w:spacing w:line="360" w:lineRule="auto"/>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简要技术需求或服务要求</w:t>
            </w:r>
          </w:p>
        </w:tc>
      </w:tr>
      <w:tr w14:paraId="53AE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1" w:type="pct"/>
            <w:vAlign w:val="center"/>
          </w:tcPr>
          <w:p w14:paraId="6EE2F90E">
            <w:pPr>
              <w:pageBreakBefore w:val="0"/>
              <w:topLinePunct w:val="0"/>
              <w:bidi w:val="0"/>
              <w:snapToGrid w:val="0"/>
              <w:spacing w:line="360"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01</w:t>
            </w:r>
          </w:p>
        </w:tc>
        <w:tc>
          <w:tcPr>
            <w:tcW w:w="989" w:type="pct"/>
            <w:vAlign w:val="center"/>
          </w:tcPr>
          <w:p w14:paraId="14797ABC">
            <w:pPr>
              <w:pageBreakBefore w:val="0"/>
              <w:topLinePunct w:val="0"/>
              <w:bidi w:val="0"/>
              <w:snapToGrid w:val="0"/>
              <w:spacing w:line="360"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嘉铭、欧陆、实验中心校区校园安全服务</w:t>
            </w:r>
          </w:p>
        </w:tc>
        <w:tc>
          <w:tcPr>
            <w:tcW w:w="674" w:type="pct"/>
            <w:vAlign w:val="center"/>
          </w:tcPr>
          <w:p w14:paraId="426FE1C5">
            <w:pPr>
              <w:pageBreakBefore w:val="0"/>
              <w:topLinePunct w:val="0"/>
              <w:bidi w:val="0"/>
              <w:snapToGrid w:val="0"/>
              <w:spacing w:line="360" w:lineRule="auto"/>
              <w:jc w:val="center"/>
              <w:rPr>
                <w:rFonts w:hint="eastAsia"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rPr>
              <w:t>88.5</w:t>
            </w:r>
            <w:r>
              <w:rPr>
                <w:rFonts w:hint="eastAsia" w:cs="Times New Roman"/>
                <w:bCs/>
                <w:sz w:val="24"/>
                <w:szCs w:val="24"/>
                <w:lang w:val="en-US" w:eastAsia="zh-CN"/>
              </w:rPr>
              <w:t>0</w:t>
            </w:r>
          </w:p>
        </w:tc>
        <w:tc>
          <w:tcPr>
            <w:tcW w:w="435" w:type="pct"/>
            <w:vAlign w:val="center"/>
          </w:tcPr>
          <w:p w14:paraId="13664076">
            <w:pPr>
              <w:pageBreakBefore w:val="0"/>
              <w:topLinePunct w:val="0"/>
              <w:bidi w:val="0"/>
              <w:snapToGrid w:val="0"/>
              <w:spacing w:line="360" w:lineRule="auto"/>
              <w:jc w:val="center"/>
              <w:rPr>
                <w:rFonts w:hint="default" w:ascii="Times New Roman" w:hAnsi="Times New Roman" w:eastAsia="宋体" w:cs="Times New Roman"/>
                <w:bCs/>
                <w:sz w:val="24"/>
                <w:szCs w:val="24"/>
                <w:lang w:val="en-US" w:eastAsia="zh-CN"/>
              </w:rPr>
            </w:pPr>
            <w:r>
              <w:rPr>
                <w:rFonts w:hint="eastAsia" w:cs="Times New Roman"/>
                <w:bCs/>
                <w:sz w:val="24"/>
                <w:szCs w:val="24"/>
                <w:lang w:val="en-US" w:eastAsia="zh-CN"/>
              </w:rPr>
              <w:t>1项服务</w:t>
            </w:r>
          </w:p>
        </w:tc>
        <w:tc>
          <w:tcPr>
            <w:tcW w:w="2548" w:type="pct"/>
            <w:vAlign w:val="center"/>
          </w:tcPr>
          <w:p w14:paraId="62AE4C35">
            <w:pPr>
              <w:pageBreakBefore w:val="0"/>
              <w:topLinePunct w:val="0"/>
              <w:bidi w:val="0"/>
              <w:snapToGrid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负责嘉铭、欧陆、实验中心三个校区的日常安保及临时性工作</w:t>
            </w:r>
            <w:r>
              <w:rPr>
                <w:rFonts w:hint="eastAsia" w:cs="Times New Roman"/>
                <w:kern w:val="0"/>
                <w:sz w:val="24"/>
                <w:szCs w:val="24"/>
                <w:lang w:eastAsia="zh-CN"/>
              </w:rPr>
              <w:t>（</w:t>
            </w:r>
            <w:r>
              <w:rPr>
                <w:rFonts w:hint="eastAsia" w:cs="Times New Roman"/>
                <w:kern w:val="0"/>
                <w:sz w:val="24"/>
                <w:szCs w:val="24"/>
                <w:lang w:val="en-US" w:eastAsia="zh-CN"/>
              </w:rPr>
              <w:t>详见竞争性磋商文件第四章 采购需求</w:t>
            </w:r>
            <w:r>
              <w:rPr>
                <w:rFonts w:hint="eastAsia" w:cs="Times New Roman"/>
                <w:kern w:val="0"/>
                <w:sz w:val="24"/>
                <w:szCs w:val="24"/>
                <w:lang w:eastAsia="zh-CN"/>
              </w:rPr>
              <w:t>）</w:t>
            </w:r>
            <w:r>
              <w:rPr>
                <w:rFonts w:hint="default" w:ascii="Times New Roman" w:hAnsi="Times New Roman" w:eastAsia="宋体" w:cs="Times New Roman"/>
                <w:kern w:val="0"/>
                <w:sz w:val="24"/>
                <w:szCs w:val="24"/>
              </w:rPr>
              <w:t>。</w:t>
            </w:r>
          </w:p>
        </w:tc>
      </w:tr>
      <w:tr w14:paraId="28F5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1" w:type="pct"/>
            <w:vAlign w:val="center"/>
          </w:tcPr>
          <w:p w14:paraId="1CEE80DD">
            <w:pPr>
              <w:pageBreakBefore w:val="0"/>
              <w:topLinePunct w:val="0"/>
              <w:bidi w:val="0"/>
              <w:snapToGrid w:val="0"/>
              <w:spacing w:line="360"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02</w:t>
            </w:r>
          </w:p>
        </w:tc>
        <w:tc>
          <w:tcPr>
            <w:tcW w:w="989" w:type="pct"/>
            <w:vAlign w:val="center"/>
          </w:tcPr>
          <w:p w14:paraId="04D2664C">
            <w:pPr>
              <w:pageBreakBefore w:val="0"/>
              <w:topLinePunct w:val="0"/>
              <w:bidi w:val="0"/>
              <w:snapToGrid w:val="0"/>
              <w:spacing w:line="360"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安中、安小、秀园</w:t>
            </w:r>
            <w:r>
              <w:rPr>
                <w:rFonts w:hint="eastAsia" w:cs="Times New Roman"/>
                <w:bCs/>
                <w:sz w:val="24"/>
                <w:szCs w:val="24"/>
                <w:lang w:val="en-US" w:eastAsia="zh-CN"/>
              </w:rPr>
              <w:t>校区</w:t>
            </w:r>
            <w:r>
              <w:rPr>
                <w:rFonts w:hint="default" w:ascii="Times New Roman" w:hAnsi="Times New Roman" w:eastAsia="宋体" w:cs="Times New Roman"/>
                <w:bCs/>
                <w:sz w:val="24"/>
                <w:szCs w:val="24"/>
              </w:rPr>
              <w:t>校园安全服务</w:t>
            </w:r>
          </w:p>
        </w:tc>
        <w:tc>
          <w:tcPr>
            <w:tcW w:w="674" w:type="pct"/>
            <w:vAlign w:val="center"/>
          </w:tcPr>
          <w:p w14:paraId="65C35120">
            <w:pPr>
              <w:pageBreakBefore w:val="0"/>
              <w:topLinePunct w:val="0"/>
              <w:bidi w:val="0"/>
              <w:snapToGrid w:val="0"/>
              <w:spacing w:line="360"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88.5</w:t>
            </w:r>
            <w:r>
              <w:rPr>
                <w:rFonts w:hint="eastAsia" w:cs="Times New Roman"/>
                <w:bCs/>
                <w:sz w:val="24"/>
                <w:szCs w:val="24"/>
                <w:lang w:val="en-US" w:eastAsia="zh-CN"/>
              </w:rPr>
              <w:t>0</w:t>
            </w:r>
          </w:p>
        </w:tc>
        <w:tc>
          <w:tcPr>
            <w:tcW w:w="435" w:type="pct"/>
            <w:vAlign w:val="center"/>
          </w:tcPr>
          <w:p w14:paraId="16AB1414">
            <w:pPr>
              <w:pageBreakBefore w:val="0"/>
              <w:topLinePunct w:val="0"/>
              <w:bidi w:val="0"/>
              <w:snapToGrid w:val="0"/>
              <w:spacing w:line="360" w:lineRule="auto"/>
              <w:jc w:val="center"/>
              <w:rPr>
                <w:rFonts w:hint="default" w:ascii="Times New Roman" w:hAnsi="Times New Roman" w:eastAsia="宋体" w:cs="Times New Roman"/>
                <w:bCs/>
                <w:sz w:val="24"/>
                <w:szCs w:val="24"/>
              </w:rPr>
            </w:pPr>
            <w:r>
              <w:rPr>
                <w:rFonts w:hint="eastAsia" w:cs="Times New Roman"/>
                <w:bCs/>
                <w:sz w:val="24"/>
                <w:szCs w:val="24"/>
                <w:lang w:val="en-US" w:eastAsia="zh-CN"/>
              </w:rPr>
              <w:t>1项服务</w:t>
            </w:r>
          </w:p>
        </w:tc>
        <w:tc>
          <w:tcPr>
            <w:tcW w:w="2548" w:type="pct"/>
            <w:vAlign w:val="center"/>
          </w:tcPr>
          <w:p w14:paraId="4D9003F7">
            <w:pPr>
              <w:pageBreakBefore w:val="0"/>
              <w:topLinePunct w:val="0"/>
              <w:bidi w:val="0"/>
              <w:snapToGrid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负责安中、安小、秀园三个校区的日常安保及临时性工作（详见竞争性磋商文件第四章 采购需求）。</w:t>
            </w:r>
          </w:p>
        </w:tc>
      </w:tr>
    </w:tbl>
    <w:p w14:paraId="2122E755">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6.合同履行期限：自合同签订生效后10个月，即2026年3月1日至2026年12月31日。</w:t>
      </w:r>
    </w:p>
    <w:p w14:paraId="0C50F3A8">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7.本项目是否接受联合体：□是  ■否。</w:t>
      </w:r>
    </w:p>
    <w:p w14:paraId="40C18B3C">
      <w:pPr>
        <w:pageBreakBefore w:val="0"/>
        <w:topLinePunct w:val="0"/>
        <w:bidi w:val="0"/>
        <w:snapToGrid w:val="0"/>
        <w:spacing w:line="360" w:lineRule="auto"/>
        <w:jc w:val="left"/>
        <w:outlineLvl w:val="1"/>
        <w:rPr>
          <w:rFonts w:hint="default" w:ascii="Times New Roman" w:hAnsi="Times New Roman" w:eastAsia="宋体" w:cs="Times New Roman"/>
          <w:b/>
          <w:bCs/>
          <w:sz w:val="24"/>
          <w:szCs w:val="24"/>
        </w:rPr>
      </w:pPr>
      <w:bookmarkStart w:id="6" w:name="_Toc28359080"/>
      <w:bookmarkStart w:id="7" w:name="_Toc35393622"/>
      <w:bookmarkStart w:id="8" w:name="_Toc28359003"/>
      <w:bookmarkStart w:id="9" w:name="_Toc35393791"/>
      <w:r>
        <w:rPr>
          <w:rFonts w:hint="default" w:ascii="Times New Roman" w:hAnsi="Times New Roman" w:eastAsia="宋体" w:cs="Times New Roman"/>
          <w:b/>
          <w:bCs/>
          <w:sz w:val="24"/>
          <w:szCs w:val="24"/>
        </w:rPr>
        <w:t>二、申请人的资格要求（须同时满足）</w:t>
      </w:r>
      <w:bookmarkEnd w:id="6"/>
      <w:bookmarkEnd w:id="7"/>
      <w:bookmarkEnd w:id="8"/>
      <w:bookmarkEnd w:id="9"/>
    </w:p>
    <w:p w14:paraId="5C07585C">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17B52C62">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bookmarkStart w:id="10" w:name="_Toc28359081"/>
      <w:bookmarkStart w:id="11" w:name="_Toc28359004"/>
      <w:r>
        <w:rPr>
          <w:rFonts w:hint="default" w:ascii="Times New Roman" w:hAnsi="Times New Roman" w:eastAsia="宋体" w:cs="Times New Roman"/>
          <w:sz w:val="24"/>
          <w:szCs w:val="24"/>
        </w:rPr>
        <w:t>2.落实政府采购政策需满足的资格要求：</w:t>
      </w:r>
    </w:p>
    <w:p w14:paraId="51BA74B8">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2.1中小企业政策</w:t>
      </w:r>
    </w:p>
    <w:p w14:paraId="02DBB9CA">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□本项目不专门面向中小企业预留采购份额。</w:t>
      </w:r>
    </w:p>
    <w:p w14:paraId="42733294">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none"/>
        </w:rPr>
        <w:t>■本项目专门面向  □中小 ■小微企业  采购。即：提供的货物全部由符合政策要求的中</w:t>
      </w:r>
      <w:r>
        <w:rPr>
          <w:rFonts w:hint="default" w:ascii="Times New Roman" w:hAnsi="Times New Roman" w:eastAsia="宋体" w:cs="Times New Roman"/>
          <w:sz w:val="24"/>
          <w:szCs w:val="24"/>
        </w:rPr>
        <w:t>小/小微企业制造、服务全部由符合政策要求的中小/小微企业承接。</w:t>
      </w:r>
    </w:p>
    <w:p w14:paraId="58683A73">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sz w:val="24"/>
          <w:szCs w:val="24"/>
          <w:u w:val="single"/>
        </w:rPr>
        <w:t xml:space="preserve"> / </w:t>
      </w:r>
      <w:r>
        <w:rPr>
          <w:rFonts w:hint="default" w:ascii="Times New Roman" w:hAnsi="Times New Roman" w:eastAsia="宋体" w:cs="Times New Roman"/>
          <w:sz w:val="24"/>
          <w:szCs w:val="24"/>
        </w:rPr>
        <w:t>。</w:t>
      </w:r>
    </w:p>
    <w:p w14:paraId="199D8C6D">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2.2其它落实政府采购政策的资格要求（如有）：</w:t>
      </w:r>
      <w:r>
        <w:rPr>
          <w:rFonts w:hint="default" w:ascii="Times New Roman" w:hAnsi="Times New Roman" w:eastAsia="宋体" w:cs="Times New Roman"/>
          <w:sz w:val="24"/>
          <w:szCs w:val="24"/>
          <w:u w:val="single"/>
        </w:rPr>
        <w:t xml:space="preserve"> / </w:t>
      </w:r>
      <w:r>
        <w:rPr>
          <w:rFonts w:hint="default" w:ascii="Times New Roman" w:hAnsi="Times New Roman" w:eastAsia="宋体" w:cs="Times New Roman"/>
          <w:sz w:val="24"/>
          <w:szCs w:val="24"/>
        </w:rPr>
        <w:t>。</w:t>
      </w:r>
    </w:p>
    <w:p w14:paraId="3AC0E0C1">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3.本项目的特定资格要求：</w:t>
      </w:r>
    </w:p>
    <w:p w14:paraId="690A9197">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62914222">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■否</w:t>
      </w:r>
    </w:p>
    <w:p w14:paraId="52BD2AEF">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□是，公益一类事业单位、使用事业编制且由财政拨款保障的群团组织，不得作为承接主体；</w:t>
      </w:r>
    </w:p>
    <w:p w14:paraId="37112375">
      <w:pPr>
        <w:pageBreakBefore w:val="0"/>
        <w:topLinePunct w:val="0"/>
        <w:bidi w:val="0"/>
        <w:snapToGrid w:val="0"/>
        <w:spacing w:line="360" w:lineRule="auto"/>
        <w:ind w:firstLine="480" w:firstLineChars="200"/>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3.2其他特定资格要求：</w:t>
      </w:r>
      <w:r>
        <w:rPr>
          <w:rFonts w:hint="eastAsia" w:cs="Times New Roman"/>
          <w:sz w:val="24"/>
          <w:szCs w:val="24"/>
          <w:lang w:val="en-US" w:eastAsia="zh-CN"/>
        </w:rPr>
        <w:t>供应商须</w:t>
      </w:r>
      <w:r>
        <w:rPr>
          <w:rFonts w:hint="default" w:ascii="Times New Roman" w:hAnsi="Times New Roman" w:eastAsia="宋体" w:cs="Times New Roman"/>
          <w:sz w:val="24"/>
          <w:szCs w:val="24"/>
        </w:rPr>
        <w:t>具有公安机关颁发的有效的保安服务许可证。</w:t>
      </w:r>
    </w:p>
    <w:bookmarkEnd w:id="10"/>
    <w:bookmarkEnd w:id="11"/>
    <w:p w14:paraId="278A0DE1">
      <w:pPr>
        <w:pageBreakBefore w:val="0"/>
        <w:topLinePunct w:val="0"/>
        <w:bidi w:val="0"/>
        <w:snapToGrid w:val="0"/>
        <w:spacing w:line="360" w:lineRule="auto"/>
        <w:jc w:val="left"/>
        <w:outlineLvl w:val="1"/>
        <w:rPr>
          <w:rFonts w:hint="default" w:ascii="Times New Roman" w:hAnsi="Times New Roman" w:eastAsia="宋体" w:cs="Times New Roman"/>
          <w:b/>
          <w:bCs/>
          <w:sz w:val="24"/>
          <w:szCs w:val="24"/>
        </w:rPr>
      </w:pPr>
      <w:bookmarkStart w:id="12" w:name="_Toc35393623"/>
      <w:bookmarkStart w:id="13" w:name="_Toc35393792"/>
      <w:r>
        <w:rPr>
          <w:rFonts w:hint="default" w:ascii="Times New Roman" w:hAnsi="Times New Roman" w:eastAsia="宋体" w:cs="Times New Roman"/>
          <w:b/>
          <w:bCs/>
          <w:sz w:val="24"/>
          <w:szCs w:val="24"/>
        </w:rPr>
        <w:t>三、获取采购文件</w:t>
      </w:r>
      <w:bookmarkEnd w:id="12"/>
      <w:bookmarkEnd w:id="13"/>
    </w:p>
    <w:p w14:paraId="1924B017">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1.时间：</w:t>
      </w:r>
      <w:r>
        <w:rPr>
          <w:rFonts w:hint="eastAsia" w:cs="Times New Roman"/>
          <w:sz w:val="24"/>
          <w:szCs w:val="24"/>
          <w:lang w:val="en-US" w:eastAsia="zh-CN"/>
        </w:rPr>
        <w:t>2026</w:t>
      </w:r>
      <w:r>
        <w:rPr>
          <w:rFonts w:hint="default" w:ascii="Times New Roman" w:hAnsi="Times New Roman" w:eastAsia="宋体" w:cs="Times New Roman"/>
          <w:sz w:val="24"/>
          <w:szCs w:val="24"/>
        </w:rPr>
        <w:t>年</w:t>
      </w:r>
      <w:r>
        <w:rPr>
          <w:rFonts w:hint="eastAsia" w:cs="Times New Roman"/>
          <w:sz w:val="24"/>
          <w:szCs w:val="24"/>
          <w:highlight w:val="none"/>
          <w:lang w:val="en-US" w:eastAsia="zh-CN"/>
        </w:rPr>
        <w:t>01</w:t>
      </w:r>
      <w:r>
        <w:rPr>
          <w:rFonts w:hint="default" w:ascii="Times New Roman" w:hAnsi="Times New Roman" w:eastAsia="宋体" w:cs="Times New Roman"/>
          <w:sz w:val="24"/>
          <w:szCs w:val="24"/>
          <w:highlight w:val="none"/>
        </w:rPr>
        <w:t>月</w:t>
      </w:r>
      <w:r>
        <w:rPr>
          <w:rFonts w:hint="eastAsia" w:cs="Times New Roman"/>
          <w:sz w:val="24"/>
          <w:szCs w:val="24"/>
          <w:highlight w:val="none"/>
          <w:lang w:val="en-US" w:eastAsia="zh-CN"/>
        </w:rPr>
        <w:t>28</w:t>
      </w:r>
      <w:r>
        <w:rPr>
          <w:rFonts w:hint="default" w:ascii="Times New Roman" w:hAnsi="Times New Roman" w:eastAsia="宋体" w:cs="Times New Roman"/>
          <w:sz w:val="24"/>
          <w:szCs w:val="24"/>
          <w:highlight w:val="none"/>
        </w:rPr>
        <w:t>日至</w:t>
      </w:r>
      <w:r>
        <w:rPr>
          <w:rFonts w:hint="eastAsia" w:cs="Times New Roman"/>
          <w:sz w:val="24"/>
          <w:szCs w:val="24"/>
          <w:highlight w:val="none"/>
          <w:lang w:val="en-US" w:eastAsia="zh-CN"/>
        </w:rPr>
        <w:t>2026</w:t>
      </w:r>
      <w:r>
        <w:rPr>
          <w:rFonts w:hint="default" w:ascii="Times New Roman" w:hAnsi="Times New Roman" w:eastAsia="宋体" w:cs="Times New Roman"/>
          <w:sz w:val="24"/>
          <w:szCs w:val="24"/>
          <w:highlight w:val="none"/>
        </w:rPr>
        <w:t>年</w:t>
      </w:r>
      <w:r>
        <w:rPr>
          <w:rFonts w:hint="eastAsia" w:cs="Times New Roman"/>
          <w:sz w:val="24"/>
          <w:szCs w:val="24"/>
          <w:highlight w:val="none"/>
          <w:lang w:val="en-US" w:eastAsia="zh-CN"/>
        </w:rPr>
        <w:t>02</w:t>
      </w:r>
      <w:r>
        <w:rPr>
          <w:rFonts w:hint="default" w:ascii="Times New Roman" w:hAnsi="Times New Roman" w:eastAsia="宋体" w:cs="Times New Roman"/>
          <w:sz w:val="24"/>
          <w:szCs w:val="24"/>
          <w:highlight w:val="none"/>
        </w:rPr>
        <w:t>月</w:t>
      </w:r>
      <w:r>
        <w:rPr>
          <w:rFonts w:hint="eastAsia" w:cs="Times New Roman"/>
          <w:sz w:val="24"/>
          <w:szCs w:val="24"/>
          <w:highlight w:val="none"/>
          <w:lang w:val="en-US" w:eastAsia="zh-CN"/>
        </w:rPr>
        <w:t>04</w:t>
      </w:r>
      <w:r>
        <w:rPr>
          <w:rFonts w:hint="default" w:ascii="Times New Roman" w:hAnsi="Times New Roman" w:eastAsia="宋体" w:cs="Times New Roman"/>
          <w:sz w:val="24"/>
          <w:szCs w:val="24"/>
        </w:rPr>
        <w:t>日，每天上午09:00至12:00，下午12:00至17:00（北京时间，法定节假日除外）。</w:t>
      </w:r>
    </w:p>
    <w:p w14:paraId="5FBE22B7">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2.地点：北京市政府采购电子交易平台</w:t>
      </w:r>
    </w:p>
    <w:p w14:paraId="3D77E3CE">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3.方式：供应商使用CA数字证书或电子营业执照登录北京市政府采购电子交易平台（http://zbcg-bjzc.zhongcy.com/bjczj-portal-site/index.html#/home）获取电子版竞争性磋商文件。</w:t>
      </w:r>
    </w:p>
    <w:p w14:paraId="5BDA2125">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4.售价：0元。</w:t>
      </w:r>
    </w:p>
    <w:p w14:paraId="5A367829">
      <w:pPr>
        <w:pageBreakBefore w:val="0"/>
        <w:topLinePunct w:val="0"/>
        <w:bidi w:val="0"/>
        <w:snapToGrid w:val="0"/>
        <w:spacing w:line="360" w:lineRule="auto"/>
        <w:jc w:val="left"/>
        <w:outlineLvl w:val="1"/>
        <w:rPr>
          <w:rFonts w:hint="default" w:ascii="Times New Roman" w:hAnsi="Times New Roman" w:eastAsia="宋体" w:cs="Times New Roman"/>
          <w:b/>
          <w:bCs/>
          <w:sz w:val="24"/>
          <w:szCs w:val="24"/>
        </w:rPr>
      </w:pPr>
      <w:bookmarkStart w:id="14" w:name="_Toc28359082"/>
      <w:bookmarkStart w:id="15" w:name="_Toc35393793"/>
      <w:bookmarkStart w:id="16" w:name="_Toc28359005"/>
      <w:bookmarkStart w:id="17" w:name="_Toc35393624"/>
      <w:r>
        <w:rPr>
          <w:rFonts w:hint="default" w:ascii="Times New Roman" w:hAnsi="Times New Roman" w:eastAsia="宋体" w:cs="Times New Roman"/>
          <w:b/>
          <w:bCs/>
          <w:sz w:val="24"/>
          <w:szCs w:val="24"/>
        </w:rPr>
        <w:t>四、</w:t>
      </w:r>
      <w:bookmarkEnd w:id="14"/>
      <w:bookmarkEnd w:id="15"/>
      <w:bookmarkEnd w:id="16"/>
      <w:bookmarkEnd w:id="17"/>
      <w:r>
        <w:rPr>
          <w:rFonts w:hint="default" w:ascii="Times New Roman" w:hAnsi="Times New Roman" w:eastAsia="宋体" w:cs="Times New Roman"/>
          <w:b/>
          <w:bCs/>
          <w:sz w:val="24"/>
          <w:szCs w:val="24"/>
        </w:rPr>
        <w:t>响应文件提交</w:t>
      </w:r>
    </w:p>
    <w:p w14:paraId="76AC9010">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截止时间：</w:t>
      </w:r>
      <w:r>
        <w:rPr>
          <w:rFonts w:hint="eastAsia" w:cs="Times New Roman"/>
          <w:sz w:val="24"/>
          <w:szCs w:val="24"/>
          <w:lang w:val="en-US" w:eastAsia="zh-CN"/>
        </w:rPr>
        <w:t>2026</w:t>
      </w:r>
      <w:r>
        <w:rPr>
          <w:rFonts w:hint="default" w:ascii="Times New Roman" w:hAnsi="Times New Roman" w:eastAsia="宋体" w:cs="Times New Roman"/>
          <w:sz w:val="24"/>
          <w:szCs w:val="24"/>
        </w:rPr>
        <w:t>年</w:t>
      </w:r>
      <w:r>
        <w:rPr>
          <w:rFonts w:hint="eastAsia" w:cs="Times New Roman"/>
          <w:sz w:val="24"/>
          <w:szCs w:val="24"/>
          <w:highlight w:val="none"/>
          <w:lang w:val="en-US" w:eastAsia="zh-CN"/>
        </w:rPr>
        <w:t>02</w:t>
      </w:r>
      <w:r>
        <w:rPr>
          <w:rFonts w:hint="default" w:ascii="Times New Roman" w:hAnsi="Times New Roman" w:eastAsia="宋体" w:cs="Times New Roman"/>
          <w:sz w:val="24"/>
          <w:szCs w:val="24"/>
          <w:highlight w:val="none"/>
        </w:rPr>
        <w:t>月</w:t>
      </w:r>
      <w:r>
        <w:rPr>
          <w:rFonts w:hint="eastAsia" w:cs="Times New Roman"/>
          <w:sz w:val="24"/>
          <w:szCs w:val="24"/>
          <w:highlight w:val="none"/>
          <w:lang w:val="en-US" w:eastAsia="zh-CN"/>
        </w:rPr>
        <w:t>10</w:t>
      </w:r>
      <w:r>
        <w:rPr>
          <w:rFonts w:hint="default" w:ascii="Times New Roman" w:hAnsi="Times New Roman" w:eastAsia="宋体" w:cs="Times New Roman"/>
          <w:sz w:val="24"/>
          <w:szCs w:val="24"/>
          <w:highlight w:val="none"/>
        </w:rPr>
        <w:t>日</w:t>
      </w:r>
      <w:r>
        <w:rPr>
          <w:rFonts w:hint="eastAsia" w:cs="Times New Roman"/>
          <w:sz w:val="24"/>
          <w:szCs w:val="24"/>
          <w:highlight w:val="none"/>
          <w:lang w:val="en-US" w:eastAsia="zh-CN" w:bidi="ar"/>
        </w:rPr>
        <w:t>14</w:t>
      </w:r>
      <w:r>
        <w:rPr>
          <w:rFonts w:hint="default" w:ascii="Times New Roman" w:hAnsi="Times New Roman" w:eastAsia="宋体" w:cs="Times New Roman"/>
          <w:sz w:val="24"/>
          <w:szCs w:val="24"/>
          <w:highlight w:val="none"/>
          <w:lang w:bidi="ar"/>
        </w:rPr>
        <w:t>点</w:t>
      </w:r>
      <w:r>
        <w:rPr>
          <w:rFonts w:hint="eastAsia" w:cs="Times New Roman"/>
          <w:sz w:val="24"/>
          <w:szCs w:val="24"/>
          <w:highlight w:val="none"/>
          <w:lang w:val="en-US" w:eastAsia="zh-CN" w:bidi="ar"/>
        </w:rPr>
        <w:t>00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sz w:val="24"/>
          <w:szCs w:val="24"/>
        </w:rPr>
        <w:t>（北京时间）。</w:t>
      </w:r>
    </w:p>
    <w:p w14:paraId="18A01B72">
      <w:pPr>
        <w:pageBreakBefore w:val="0"/>
        <w:topLinePunct w:val="0"/>
        <w:bidi w:val="0"/>
        <w:snapToGrid w:val="0"/>
        <w:spacing w:line="360" w:lineRule="auto"/>
        <w:ind w:firstLine="480" w:firstLineChars="200"/>
        <w:rPr>
          <w:rFonts w:hint="default" w:ascii="Times New Roman" w:hAnsi="Times New Roman" w:eastAsia="宋体" w:cs="Times New Roman"/>
          <w:sz w:val="24"/>
          <w:szCs w:val="24"/>
          <w:lang w:val="zh-TW" w:bidi="ar"/>
        </w:rPr>
      </w:pPr>
      <w:r>
        <w:rPr>
          <w:rFonts w:hint="default" w:ascii="Times New Roman" w:hAnsi="Times New Roman" w:eastAsia="宋体" w:cs="Times New Roman"/>
          <w:sz w:val="24"/>
          <w:szCs w:val="24"/>
        </w:rPr>
        <w:t>地点：北京市政府采购电子交易平台</w:t>
      </w:r>
      <w:r>
        <w:rPr>
          <w:rFonts w:hint="default" w:ascii="Times New Roman" w:hAnsi="Times New Roman" w:eastAsia="宋体" w:cs="Times New Roman"/>
          <w:sz w:val="24"/>
          <w:szCs w:val="24"/>
          <w:lang w:val="zh-TW"/>
        </w:rPr>
        <w:t>。</w:t>
      </w:r>
    </w:p>
    <w:p w14:paraId="19A7B8EF">
      <w:pPr>
        <w:pageBreakBefore w:val="0"/>
        <w:topLinePunct w:val="0"/>
        <w:bidi w:val="0"/>
        <w:snapToGrid w:val="0"/>
        <w:spacing w:line="360" w:lineRule="auto"/>
        <w:jc w:val="left"/>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五、开启</w:t>
      </w:r>
    </w:p>
    <w:p w14:paraId="3CEAA895">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时间：</w:t>
      </w:r>
      <w:r>
        <w:rPr>
          <w:rFonts w:hint="eastAsia" w:cs="Times New Roman"/>
          <w:sz w:val="24"/>
          <w:szCs w:val="24"/>
          <w:lang w:val="en-US" w:eastAsia="zh-CN"/>
        </w:rPr>
        <w:t>2026</w:t>
      </w:r>
      <w:r>
        <w:rPr>
          <w:rFonts w:hint="default" w:ascii="Times New Roman" w:hAnsi="Times New Roman" w:eastAsia="宋体" w:cs="Times New Roman"/>
          <w:sz w:val="24"/>
          <w:szCs w:val="24"/>
        </w:rPr>
        <w:t>年02月10日14点00分（北京时间）。</w:t>
      </w:r>
    </w:p>
    <w:p w14:paraId="0553207F">
      <w:pPr>
        <w:pageBreakBefore w:val="0"/>
        <w:topLinePunct w:val="0"/>
        <w:bidi w:val="0"/>
        <w:snapToGrid w:val="0"/>
        <w:spacing w:line="360" w:lineRule="auto"/>
        <w:ind w:firstLine="480" w:firstLineChars="200"/>
        <w:rPr>
          <w:rFonts w:hint="default" w:ascii="Times New Roman" w:hAnsi="Times New Roman" w:eastAsia="宋体" w:cs="Times New Roman"/>
          <w:bCs/>
          <w:sz w:val="24"/>
          <w:szCs w:val="24"/>
          <w:u w:val="single"/>
        </w:rPr>
      </w:pPr>
      <w:r>
        <w:rPr>
          <w:rFonts w:hint="default" w:ascii="Times New Roman" w:hAnsi="Times New Roman" w:eastAsia="宋体" w:cs="Times New Roman"/>
          <w:sz w:val="24"/>
          <w:szCs w:val="24"/>
        </w:rPr>
        <w:t>地点：北京市政府采购电子交易平台</w:t>
      </w:r>
      <w:r>
        <w:rPr>
          <w:rFonts w:hint="default" w:ascii="Times New Roman" w:hAnsi="Times New Roman" w:eastAsia="宋体" w:cs="Times New Roman"/>
          <w:sz w:val="24"/>
          <w:szCs w:val="24"/>
          <w:lang w:val="zh-TW"/>
        </w:rPr>
        <w:t>。</w:t>
      </w:r>
    </w:p>
    <w:p w14:paraId="593C8A3A">
      <w:pPr>
        <w:pageBreakBefore w:val="0"/>
        <w:topLinePunct w:val="0"/>
        <w:bidi w:val="0"/>
        <w:snapToGrid w:val="0"/>
        <w:spacing w:line="360" w:lineRule="auto"/>
        <w:jc w:val="left"/>
        <w:outlineLvl w:val="1"/>
        <w:rPr>
          <w:rFonts w:hint="default" w:ascii="Times New Roman" w:hAnsi="Times New Roman" w:eastAsia="宋体" w:cs="Times New Roman"/>
          <w:b/>
          <w:bCs/>
          <w:sz w:val="24"/>
          <w:szCs w:val="24"/>
        </w:rPr>
      </w:pPr>
      <w:bookmarkStart w:id="18" w:name="_Toc28359084"/>
      <w:bookmarkStart w:id="19" w:name="_Toc28359007"/>
      <w:bookmarkStart w:id="20" w:name="_Toc35393794"/>
      <w:bookmarkStart w:id="21" w:name="_Toc35393625"/>
      <w:r>
        <w:rPr>
          <w:rFonts w:hint="default" w:ascii="Times New Roman" w:hAnsi="Times New Roman" w:eastAsia="宋体" w:cs="Times New Roman"/>
          <w:b/>
          <w:bCs/>
          <w:sz w:val="24"/>
          <w:szCs w:val="24"/>
        </w:rPr>
        <w:t>六、公告期限</w:t>
      </w:r>
      <w:bookmarkEnd w:id="18"/>
      <w:bookmarkEnd w:id="19"/>
      <w:bookmarkEnd w:id="20"/>
      <w:bookmarkEnd w:id="21"/>
    </w:p>
    <w:p w14:paraId="61126B6C">
      <w:pPr>
        <w:pageBreakBefore w:val="0"/>
        <w:topLinePunct w:val="0"/>
        <w:bidi w:val="0"/>
        <w:snapToGrid w:val="0"/>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自本公告发布之日起3个工作日。</w:t>
      </w:r>
    </w:p>
    <w:p w14:paraId="5254F14D">
      <w:pPr>
        <w:pageBreakBefore w:val="0"/>
        <w:topLinePunct w:val="0"/>
        <w:bidi w:val="0"/>
        <w:snapToGrid w:val="0"/>
        <w:spacing w:line="360" w:lineRule="auto"/>
        <w:jc w:val="left"/>
        <w:outlineLvl w:val="1"/>
        <w:rPr>
          <w:rFonts w:hint="default" w:ascii="Times New Roman" w:hAnsi="Times New Roman" w:eastAsia="宋体" w:cs="Times New Roman"/>
          <w:b/>
          <w:bCs/>
          <w:sz w:val="24"/>
          <w:szCs w:val="24"/>
        </w:rPr>
      </w:pPr>
      <w:bookmarkStart w:id="22" w:name="_Toc35393795"/>
      <w:bookmarkStart w:id="23" w:name="_Toc35393626"/>
      <w:r>
        <w:rPr>
          <w:rFonts w:hint="default" w:ascii="Times New Roman" w:hAnsi="Times New Roman" w:eastAsia="宋体" w:cs="Times New Roman"/>
          <w:b/>
          <w:bCs/>
          <w:sz w:val="24"/>
          <w:szCs w:val="24"/>
        </w:rPr>
        <w:t>七、其他补充事宜</w:t>
      </w:r>
      <w:bookmarkEnd w:id="22"/>
      <w:bookmarkEnd w:id="23"/>
    </w:p>
    <w:p w14:paraId="04F010A7">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1.本项目需要落实的政府采购政策：</w:t>
      </w:r>
    </w:p>
    <w:p w14:paraId="300FE6C1">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eastAsia" w:cs="Times New Roman"/>
          <w:sz w:val="24"/>
          <w:szCs w:val="24"/>
          <w:lang w:val="en-US" w:eastAsia="zh-CN"/>
        </w:rPr>
        <w:t>1</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政府采购促进中小企业发展</w:t>
      </w:r>
    </w:p>
    <w:p w14:paraId="0F0B309A">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eastAsia" w:cs="Times New Roman"/>
          <w:sz w:val="24"/>
          <w:szCs w:val="24"/>
          <w:lang w:val="en-US" w:eastAsia="zh-CN"/>
        </w:rPr>
        <w:t>2</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政府采购支持监狱企业发展</w:t>
      </w:r>
    </w:p>
    <w:p w14:paraId="02A0B7D7">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eastAsia" w:cs="Times New Roman"/>
          <w:sz w:val="24"/>
          <w:szCs w:val="24"/>
          <w:lang w:val="en-US" w:eastAsia="zh-CN"/>
        </w:rPr>
        <w:t>3</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政府采购促进残疾人就业</w:t>
      </w:r>
    </w:p>
    <w:p w14:paraId="328A80C9">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eastAsia" w:cs="Times New Roman"/>
          <w:sz w:val="24"/>
          <w:szCs w:val="24"/>
          <w:lang w:val="en-US" w:eastAsia="zh-CN"/>
        </w:rPr>
        <w:t>2</w:t>
      </w:r>
      <w:r>
        <w:rPr>
          <w:rFonts w:hint="default" w:ascii="Times New Roman" w:hAnsi="Times New Roman" w:eastAsia="宋体" w:cs="Times New Roman"/>
          <w:sz w:val="24"/>
          <w:szCs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790669E">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CA数字证书服务热线010-58511086</w:t>
      </w:r>
    </w:p>
    <w:p w14:paraId="3BF1801B">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电子营业执照服务热线400-699-7000</w:t>
      </w:r>
    </w:p>
    <w:p w14:paraId="19BD8355">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技术支持服务热线010-86483801</w:t>
      </w:r>
    </w:p>
    <w:p w14:paraId="018AD9C0">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eastAsia" w:cs="Times New Roman"/>
          <w:sz w:val="24"/>
          <w:szCs w:val="24"/>
          <w:lang w:val="en-US" w:eastAsia="zh-CN"/>
        </w:rPr>
        <w:t>2</w:t>
      </w:r>
      <w:r>
        <w:rPr>
          <w:rFonts w:hint="default" w:ascii="Times New Roman" w:hAnsi="Times New Roman" w:eastAsia="宋体" w:cs="Times New Roman"/>
          <w:sz w:val="24"/>
          <w:szCs w:val="24"/>
        </w:rPr>
        <w:t>.1办理CA数字证书或电子营业执照</w:t>
      </w:r>
    </w:p>
    <w:p w14:paraId="664551A4">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供应商登录北京市政府采购电子交易平台查阅“用户指南”—“操作指南”—“市场主体CA办理操作流程指引”/“电子营业执照使用指南”，按照程序要求办理。</w:t>
      </w:r>
    </w:p>
    <w:p w14:paraId="3B2953EB">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eastAsia" w:cs="Times New Roman"/>
          <w:sz w:val="24"/>
          <w:szCs w:val="24"/>
          <w:lang w:val="en-US" w:eastAsia="zh-CN"/>
        </w:rPr>
        <w:t>2</w:t>
      </w:r>
      <w:r>
        <w:rPr>
          <w:rFonts w:hint="default" w:ascii="Times New Roman" w:hAnsi="Times New Roman" w:eastAsia="宋体" w:cs="Times New Roman"/>
          <w:sz w:val="24"/>
          <w:szCs w:val="24"/>
        </w:rPr>
        <w:t>.2注册</w:t>
      </w:r>
    </w:p>
    <w:p w14:paraId="0C59FE16">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供应商登录北京市政府采购电子交易平台“用户指南”—“操作指南”—“市场主体注册入库操作流程指引”进行自助注册绑定。</w:t>
      </w:r>
    </w:p>
    <w:p w14:paraId="1D888CF1">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eastAsia" w:cs="Times New Roman"/>
          <w:sz w:val="24"/>
          <w:szCs w:val="24"/>
          <w:lang w:val="en-US" w:eastAsia="zh-CN"/>
        </w:rPr>
        <w:t>2</w:t>
      </w:r>
      <w:r>
        <w:rPr>
          <w:rFonts w:hint="default" w:ascii="Times New Roman" w:hAnsi="Times New Roman" w:eastAsia="宋体" w:cs="Times New Roman"/>
          <w:sz w:val="24"/>
          <w:szCs w:val="24"/>
        </w:rPr>
        <w:t>.3驱动、客户端下载</w:t>
      </w:r>
    </w:p>
    <w:p w14:paraId="6B0A358A">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供应商登录北京市政府采购电子交易平台“用户指南”—“工具下载”—“招标采购系统文件驱动安装包”下载相关驱动。</w:t>
      </w:r>
    </w:p>
    <w:p w14:paraId="233ABEB4">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供应商登录北京市政府采购电子交易平台“用户指南”—“工具下载”—“投标文件编制工具”下载相关客户端。</w:t>
      </w:r>
    </w:p>
    <w:p w14:paraId="1BA45337">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eastAsia" w:cs="Times New Roman"/>
          <w:sz w:val="24"/>
          <w:szCs w:val="24"/>
          <w:lang w:val="en-US" w:eastAsia="zh-CN"/>
        </w:rPr>
        <w:t>2</w:t>
      </w:r>
      <w:r>
        <w:rPr>
          <w:rFonts w:hint="default" w:ascii="Times New Roman" w:hAnsi="Times New Roman" w:eastAsia="宋体" w:cs="Times New Roman"/>
          <w:sz w:val="24"/>
          <w:szCs w:val="24"/>
        </w:rPr>
        <w:t>.4获取电子竞争性磋商文件</w:t>
      </w:r>
    </w:p>
    <w:p w14:paraId="4D82BB93">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供应商使用CA数字证书或电子营业执照登录北京市政府采购电子交易平台获取电子竞争性磋商文件。</w:t>
      </w:r>
    </w:p>
    <w:p w14:paraId="2CAC8D4C">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C7D81EC">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eastAsia" w:cs="Times New Roman"/>
          <w:sz w:val="24"/>
          <w:szCs w:val="24"/>
          <w:lang w:val="en-US" w:eastAsia="zh-CN"/>
        </w:rPr>
        <w:t>2</w:t>
      </w:r>
      <w:r>
        <w:rPr>
          <w:rFonts w:hint="default" w:ascii="Times New Roman" w:hAnsi="Times New Roman" w:eastAsia="宋体" w:cs="Times New Roman"/>
          <w:sz w:val="24"/>
          <w:szCs w:val="24"/>
        </w:rPr>
        <w:t>.5编制电子响应文件</w:t>
      </w:r>
    </w:p>
    <w:p w14:paraId="10AE3D46">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46D3E52E">
      <w:pPr>
        <w:pageBreakBefore w:val="0"/>
        <w:topLinePunct w:val="0"/>
        <w:bidi w:val="0"/>
        <w:snapToGrid w:val="0"/>
        <w:spacing w:line="360" w:lineRule="auto"/>
        <w:ind w:firstLine="480" w:firstLineChars="200"/>
        <w:rPr>
          <w:rFonts w:hint="default" w:ascii="Times New Roman" w:hAnsi="Times New Roman" w:eastAsia="宋体" w:cs="Times New Roman"/>
          <w:sz w:val="24"/>
          <w:szCs w:val="24"/>
          <w:lang w:val="zh-TW"/>
        </w:rPr>
      </w:pPr>
      <w:r>
        <w:rPr>
          <w:rFonts w:hint="eastAsia" w:cs="Times New Roman"/>
          <w:sz w:val="24"/>
          <w:szCs w:val="24"/>
          <w:lang w:val="en-US" w:eastAsia="zh-CN"/>
        </w:rPr>
        <w:t>2</w:t>
      </w:r>
      <w:r>
        <w:rPr>
          <w:rFonts w:hint="default" w:ascii="Times New Roman" w:hAnsi="Times New Roman" w:eastAsia="宋体" w:cs="Times New Roman"/>
          <w:sz w:val="24"/>
          <w:szCs w:val="24"/>
          <w:lang w:val="zh-TW" w:eastAsia="zh-TW"/>
        </w:rPr>
        <w:t>.6</w:t>
      </w:r>
      <w:r>
        <w:rPr>
          <w:rFonts w:hint="default" w:ascii="Times New Roman" w:hAnsi="Times New Roman" w:eastAsia="宋体" w:cs="Times New Roman"/>
          <w:sz w:val="24"/>
          <w:szCs w:val="24"/>
          <w:lang w:val="zh-TW"/>
        </w:rPr>
        <w:t>提交电子响应文件</w:t>
      </w:r>
    </w:p>
    <w:p w14:paraId="4A0BE369">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供应商应于响应文件提交截止时间前在北京市政府采购电子交易平台提交电子响应文件，上传电子响应文件过程中请保持与互联网的连接畅通。</w:t>
      </w:r>
    </w:p>
    <w:p w14:paraId="52C32109">
      <w:pPr>
        <w:pageBreakBefore w:val="0"/>
        <w:topLinePunct w:val="0"/>
        <w:bidi w:val="0"/>
        <w:snapToGrid w:val="0"/>
        <w:spacing w:line="360" w:lineRule="auto"/>
        <w:ind w:firstLine="480" w:firstLineChars="200"/>
        <w:rPr>
          <w:rFonts w:hint="default" w:ascii="Times New Roman" w:hAnsi="Times New Roman" w:eastAsia="宋体" w:cs="Times New Roman"/>
          <w:sz w:val="24"/>
          <w:szCs w:val="24"/>
          <w:lang w:eastAsia="zh-TW"/>
        </w:rPr>
      </w:pPr>
      <w:r>
        <w:rPr>
          <w:rFonts w:hint="eastAsia" w:cs="Times New Roman"/>
          <w:sz w:val="24"/>
          <w:szCs w:val="24"/>
          <w:lang w:val="en-US" w:eastAsia="zh-CN"/>
        </w:rPr>
        <w:t>2</w:t>
      </w:r>
      <w:r>
        <w:rPr>
          <w:rFonts w:hint="default" w:ascii="Times New Roman" w:hAnsi="Times New Roman" w:eastAsia="宋体" w:cs="Times New Roman"/>
          <w:sz w:val="24"/>
          <w:szCs w:val="24"/>
          <w:lang w:val="zh-TW"/>
        </w:rPr>
        <w:t>.</w:t>
      </w:r>
      <w:r>
        <w:rPr>
          <w:rFonts w:hint="default" w:ascii="Times New Roman" w:hAnsi="Times New Roman" w:eastAsia="宋体" w:cs="Times New Roman"/>
          <w:sz w:val="24"/>
          <w:szCs w:val="24"/>
          <w:lang w:val="zh-TW" w:eastAsia="zh-TW"/>
        </w:rPr>
        <w:t>7</w:t>
      </w:r>
      <w:r>
        <w:rPr>
          <w:rFonts w:hint="default" w:ascii="Times New Roman" w:hAnsi="Times New Roman" w:eastAsia="宋体" w:cs="Times New Roman"/>
          <w:sz w:val="24"/>
          <w:szCs w:val="24"/>
          <w:lang w:val="zh-TW"/>
        </w:rPr>
        <w:t>开启响应文件</w:t>
      </w:r>
    </w:p>
    <w:p w14:paraId="4D9DB2AB">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供应商于</w:t>
      </w:r>
      <w:r>
        <w:rPr>
          <w:rFonts w:hint="default" w:ascii="Times New Roman" w:hAnsi="Times New Roman" w:eastAsia="宋体" w:cs="Times New Roman"/>
          <w:sz w:val="24"/>
          <w:szCs w:val="24"/>
          <w:lang w:val="zh-TW"/>
        </w:rPr>
        <w:t>磋商文件规定的开启时间、在开启地点使用</w:t>
      </w:r>
      <w:r>
        <w:rPr>
          <w:rFonts w:hint="default" w:ascii="Times New Roman" w:hAnsi="Times New Roman" w:eastAsia="宋体" w:cs="Times New Roman"/>
          <w:sz w:val="24"/>
          <w:szCs w:val="24"/>
        </w:rPr>
        <w:t>CA数字证书或电子营业执照</w:t>
      </w:r>
      <w:r>
        <w:rPr>
          <w:rFonts w:hint="default" w:ascii="Times New Roman" w:hAnsi="Times New Roman" w:eastAsia="宋体" w:cs="Times New Roman"/>
          <w:sz w:val="24"/>
          <w:szCs w:val="24"/>
          <w:lang w:val="zh-TW"/>
        </w:rPr>
        <w:t>登录</w:t>
      </w:r>
      <w:r>
        <w:rPr>
          <w:rFonts w:hint="default" w:ascii="Times New Roman" w:hAnsi="Times New Roman" w:eastAsia="宋体" w:cs="Times New Roman"/>
          <w:sz w:val="24"/>
          <w:szCs w:val="24"/>
        </w:rPr>
        <w:t>北京市政府采购电子交易平台解密并开启响应文件。如因供应商问题，解密不成功，则响应无效。</w:t>
      </w:r>
    </w:p>
    <w:p w14:paraId="2C7FD65E">
      <w:pPr>
        <w:pageBreakBefore w:val="0"/>
        <w:topLinePunct w:val="0"/>
        <w:bidi w:val="0"/>
        <w:snapToGrid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3.采购代理机构项目编号：BJJQ-202</w:t>
      </w:r>
      <w:r>
        <w:rPr>
          <w:rFonts w:hint="eastAsia" w:cs="Times New Roman"/>
          <w:sz w:val="24"/>
          <w:szCs w:val="24"/>
          <w:lang w:val="en-US" w:eastAsia="zh-CN"/>
        </w:rPr>
        <w:t>6</w:t>
      </w:r>
      <w:r>
        <w:rPr>
          <w:rFonts w:hint="default" w:ascii="Times New Roman" w:hAnsi="Times New Roman" w:eastAsia="宋体" w:cs="Times New Roman"/>
          <w:sz w:val="24"/>
          <w:szCs w:val="24"/>
        </w:rPr>
        <w:t>-</w:t>
      </w:r>
      <w:r>
        <w:rPr>
          <w:rFonts w:hint="eastAsia" w:cs="Times New Roman"/>
          <w:sz w:val="24"/>
          <w:szCs w:val="24"/>
          <w:lang w:val="en-US" w:eastAsia="zh-CN"/>
        </w:rPr>
        <w:t>018/01、02</w:t>
      </w:r>
    </w:p>
    <w:p w14:paraId="2979DE00">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4.采购代理机构项目联系邮箱：yw03@hcjq.net</w:t>
      </w:r>
    </w:p>
    <w:p w14:paraId="4ECACAB9">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5.本公告同时在中国政府采购网（http://www.ccgp.gov.cn）、北京市政府采购网（http://www.ccgp-beijing.gov.cn/）发布。</w:t>
      </w:r>
    </w:p>
    <w:p w14:paraId="035830A3">
      <w:pPr>
        <w:pageBreakBefore w:val="0"/>
        <w:topLinePunct w:val="0"/>
        <w:bidi w:val="0"/>
        <w:snapToGrid w:val="0"/>
        <w:spacing w:line="360" w:lineRule="auto"/>
        <w:jc w:val="left"/>
        <w:outlineLvl w:val="1"/>
        <w:rPr>
          <w:rFonts w:hint="default" w:ascii="Times New Roman" w:hAnsi="Times New Roman" w:eastAsia="宋体" w:cs="Times New Roman"/>
          <w:b/>
          <w:bCs/>
          <w:sz w:val="24"/>
          <w:szCs w:val="24"/>
        </w:rPr>
      </w:pPr>
      <w:bookmarkStart w:id="24" w:name="_Toc28359008"/>
      <w:bookmarkStart w:id="25" w:name="_Toc35393796"/>
      <w:bookmarkStart w:id="26" w:name="_Toc35393627"/>
      <w:bookmarkStart w:id="27" w:name="_Toc28359085"/>
      <w:r>
        <w:rPr>
          <w:rFonts w:hint="default" w:ascii="Times New Roman" w:hAnsi="Times New Roman" w:eastAsia="宋体" w:cs="Times New Roman"/>
          <w:b/>
          <w:bCs/>
          <w:sz w:val="24"/>
          <w:szCs w:val="24"/>
        </w:rPr>
        <w:t>八、对本次采购提出询问，请按以下方式联系。</w:t>
      </w:r>
      <w:bookmarkEnd w:id="24"/>
      <w:bookmarkEnd w:id="25"/>
      <w:bookmarkEnd w:id="26"/>
      <w:bookmarkEnd w:id="27"/>
    </w:p>
    <w:p w14:paraId="694E854D">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1.采购人信息</w:t>
      </w:r>
    </w:p>
    <w:p w14:paraId="045CBBA2">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bookmarkStart w:id="28" w:name="_Toc28359086"/>
      <w:bookmarkStart w:id="29" w:name="_Toc28359009"/>
      <w:r>
        <w:rPr>
          <w:rFonts w:hint="default" w:ascii="Times New Roman" w:hAnsi="Times New Roman" w:eastAsia="宋体" w:cs="Times New Roman"/>
          <w:sz w:val="24"/>
          <w:szCs w:val="24"/>
        </w:rPr>
        <w:t>名称：北京市陈经纶中学嘉铭分校</w:t>
      </w:r>
    </w:p>
    <w:p w14:paraId="7496F576">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地址：北京市朝阳区北苑路86号</w:t>
      </w:r>
    </w:p>
    <w:p w14:paraId="4CCFC61D">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w:t>
      </w:r>
      <w:r>
        <w:rPr>
          <w:rFonts w:hint="eastAsia" w:cs="Times New Roman"/>
          <w:sz w:val="24"/>
          <w:szCs w:val="24"/>
          <w:lang w:val="en-US" w:eastAsia="zh-CN"/>
        </w:rPr>
        <w:t>刘</w:t>
      </w:r>
      <w:r>
        <w:rPr>
          <w:rFonts w:hint="default" w:ascii="Times New Roman" w:hAnsi="Times New Roman" w:eastAsia="宋体" w:cs="Times New Roman"/>
          <w:sz w:val="24"/>
          <w:szCs w:val="24"/>
        </w:rPr>
        <w:t>老师，010-64921776</w:t>
      </w:r>
    </w:p>
    <w:p w14:paraId="59F02B16">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2.采购代理机构信息</w:t>
      </w:r>
      <w:bookmarkEnd w:id="28"/>
      <w:bookmarkEnd w:id="29"/>
    </w:p>
    <w:p w14:paraId="32807997">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bookmarkStart w:id="30" w:name="_Toc28359010"/>
      <w:bookmarkStart w:id="31" w:name="_Toc28359087"/>
      <w:r>
        <w:rPr>
          <w:rFonts w:hint="default" w:ascii="Times New Roman" w:hAnsi="Times New Roman" w:eastAsia="宋体" w:cs="Times New Roman"/>
          <w:sz w:val="24"/>
          <w:szCs w:val="24"/>
        </w:rPr>
        <w:t>名称：北京汇诚金桥国际招标咨询有限公司</w:t>
      </w:r>
    </w:p>
    <w:p w14:paraId="4056FF51">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地址：北京市东城区朝内大街南竹杆胡同6号北京INN3号楼9层</w:t>
      </w:r>
    </w:p>
    <w:p w14:paraId="6506D2F3">
      <w:pPr>
        <w:pageBreakBefore w:val="0"/>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联系方式：</w:t>
      </w:r>
      <w:r>
        <w:rPr>
          <w:rFonts w:hint="default" w:ascii="Times New Roman" w:hAnsi="Times New Roman" w:eastAsia="宋体" w:cs="Times New Roman"/>
          <w:sz w:val="24"/>
          <w:szCs w:val="24"/>
          <w:highlight w:val="none"/>
        </w:rPr>
        <w:t>李辰、</w:t>
      </w:r>
      <w:r>
        <w:rPr>
          <w:rFonts w:hint="eastAsia" w:cs="Times New Roman"/>
          <w:sz w:val="24"/>
          <w:szCs w:val="24"/>
          <w:highlight w:val="none"/>
          <w:lang w:val="en-US" w:eastAsia="zh-CN"/>
        </w:rPr>
        <w:t>刘倩</w:t>
      </w:r>
      <w:r>
        <w:rPr>
          <w:rFonts w:hint="default" w:ascii="Times New Roman" w:hAnsi="Times New Roman" w:eastAsia="宋体" w:cs="Times New Roman"/>
          <w:sz w:val="24"/>
          <w:szCs w:val="24"/>
          <w:highlight w:val="none"/>
        </w:rPr>
        <w:t>，010-65173825、65699122、65244483</w:t>
      </w:r>
    </w:p>
    <w:p w14:paraId="1A3DAAD8">
      <w:pPr>
        <w:pageBreakBefore w:val="0"/>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3.项目联系方式</w:t>
      </w:r>
      <w:bookmarkEnd w:id="30"/>
      <w:bookmarkEnd w:id="31"/>
    </w:p>
    <w:p w14:paraId="3C1C473A">
      <w:pPr>
        <w:pageBreakBefore w:val="0"/>
        <w:topLinePunct w:val="0"/>
        <w:bidi w:val="0"/>
        <w:snapToGrid w:val="0"/>
        <w:spacing w:line="360" w:lineRule="auto"/>
        <w:ind w:firstLine="480" w:firstLineChars="200"/>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项目联系人：李辰、</w:t>
      </w:r>
      <w:r>
        <w:rPr>
          <w:rFonts w:hint="eastAsia" w:cs="Times New Roman"/>
          <w:sz w:val="24"/>
          <w:szCs w:val="24"/>
          <w:highlight w:val="none"/>
          <w:lang w:val="en-US" w:eastAsia="zh-CN"/>
        </w:rPr>
        <w:t>刘倩</w:t>
      </w:r>
    </w:p>
    <w:p w14:paraId="16A47DE4">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none"/>
        </w:rPr>
        <w:t>电话：010-65173825、656991</w:t>
      </w:r>
      <w:r>
        <w:rPr>
          <w:rFonts w:hint="default" w:ascii="Times New Roman" w:hAnsi="Times New Roman" w:eastAsia="宋体" w:cs="Times New Roman"/>
          <w:sz w:val="24"/>
          <w:szCs w:val="24"/>
        </w:rPr>
        <w:t>22、65244483</w:t>
      </w:r>
    </w:p>
    <w:p w14:paraId="1D87DBC4"/>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C71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2026-01-28T02:00:36Z</dcterms:created>
  <dc:creator>Lenovo</dc:creator>
  <cp:lastModifiedBy>admin7</cp:lastModifiedBy>
  <dcterms:modified xsi:type="dcterms:W3CDTF">2026-01-28T02:01:01Z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eyJoZGlkIjoiNzVjMjYyZTYzZjAwZTFmNmI1Yzg4Y2ZmODU1ZDdhZmMiLCJ1c2VySWQiOiIyNTU5NTkyMDgifQ==</vt:lpwstr>
  </property>
  <property fmtid="{D5CDD505-2E9C-101B-9397-08002B2CF9AE}" pid="4" name="ICV">
    <vt:lpwstr>5615185C040E4938A520150DD8AE5874_12</vt:lpwstr>
  </property>
</Properties>
</file>