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EDC2" w14:textId="0614720F" w:rsidR="00770BBF" w:rsidRDefault="00AB050E" w:rsidP="00A81D60">
      <w:pPr>
        <w:pStyle w:val="ac"/>
        <w:spacing w:line="360" w:lineRule="auto"/>
        <w:ind w:left="701"/>
        <w:jc w:val="center"/>
        <w:rPr>
          <w:b/>
          <w:snapToGrid w:val="0"/>
          <w:color w:val="000000" w:themeColor="text1"/>
          <w:spacing w:val="2"/>
          <w:lang w:eastAsia="zh-CN"/>
        </w:rPr>
      </w:pPr>
      <w:r w:rsidRPr="00AB050E">
        <w:rPr>
          <w:rFonts w:hint="eastAsia"/>
          <w:b/>
          <w:snapToGrid w:val="0"/>
          <w:color w:val="000000" w:themeColor="text1"/>
          <w:spacing w:val="2"/>
          <w:lang w:eastAsia="zh-CN"/>
        </w:rPr>
        <w:t>2026年医疗设备一批采购项目</w:t>
      </w:r>
      <w:r w:rsidR="002F6448" w:rsidRPr="00632CC8">
        <w:rPr>
          <w:rFonts w:hint="eastAsia"/>
          <w:b/>
          <w:snapToGrid w:val="0"/>
          <w:color w:val="000000" w:themeColor="text1"/>
          <w:spacing w:val="2"/>
          <w:lang w:eastAsia="zh-CN"/>
        </w:rPr>
        <w:t>公开招标公告</w:t>
      </w:r>
    </w:p>
    <w:p w14:paraId="756DD46E" w14:textId="77777777" w:rsidR="00AB050E" w:rsidRPr="00651E55" w:rsidRDefault="00AB050E" w:rsidP="00AB050E">
      <w:pPr>
        <w:pStyle w:val="2"/>
        <w:spacing w:before="0" w:line="360" w:lineRule="auto"/>
        <w:jc w:val="left"/>
        <w:rPr>
          <w:rFonts w:asciiTheme="minorEastAsia" w:eastAsiaTheme="minorEastAsia" w:hAnsiTheme="minorEastAsia"/>
          <w:sz w:val="24"/>
          <w:szCs w:val="24"/>
        </w:rPr>
      </w:pPr>
      <w:bookmarkStart w:id="0" w:name="_Toc35393621"/>
      <w:bookmarkStart w:id="1" w:name="_Toc28359079"/>
      <w:bookmarkStart w:id="2" w:name="_Toc28359002"/>
      <w:bookmarkStart w:id="3" w:name="_Toc35393790"/>
      <w:bookmarkStart w:id="4" w:name="_Hlk24379207"/>
      <w:r w:rsidRPr="00651E55">
        <w:rPr>
          <w:rFonts w:asciiTheme="minorEastAsia" w:eastAsiaTheme="minorEastAsia" w:hAnsiTheme="minorEastAsia"/>
          <w:sz w:val="24"/>
          <w:szCs w:val="24"/>
        </w:rPr>
        <w:t>一、项目基本情况</w:t>
      </w:r>
      <w:bookmarkEnd w:id="0"/>
      <w:bookmarkEnd w:id="1"/>
      <w:bookmarkEnd w:id="2"/>
      <w:bookmarkEnd w:id="3"/>
    </w:p>
    <w:p w14:paraId="117B771A" w14:textId="74182379"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1.项目编号：</w:t>
      </w:r>
      <w:r w:rsidR="00CF30E3" w:rsidRPr="00CF30E3">
        <w:rPr>
          <w:rFonts w:asciiTheme="minorEastAsia" w:eastAsiaTheme="minorEastAsia" w:hAnsiTheme="minorEastAsia"/>
          <w:sz w:val="24"/>
          <w:u w:val="single"/>
        </w:rPr>
        <w:t>11011526210200031249-XM001</w:t>
      </w:r>
    </w:p>
    <w:p w14:paraId="4894CCBA" w14:textId="77777777"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2.项目名称：</w:t>
      </w:r>
      <w:r>
        <w:rPr>
          <w:rFonts w:asciiTheme="minorEastAsia" w:eastAsiaTheme="minorEastAsia" w:hAnsiTheme="minorEastAsia" w:hint="eastAsia"/>
          <w:sz w:val="24"/>
          <w:u w:val="single"/>
        </w:rPr>
        <w:t>2026年医疗设备一批采购项目</w:t>
      </w:r>
    </w:p>
    <w:bookmarkEnd w:id="4"/>
    <w:p w14:paraId="0F7EE2D3" w14:textId="2600019C"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3.项目预算金额：</w:t>
      </w:r>
      <w:r>
        <w:rPr>
          <w:rFonts w:ascii="宋体" w:hAnsi="宋体" w:cs="宋体" w:hint="eastAsia"/>
          <w:sz w:val="24"/>
          <w:u w:val="single"/>
        </w:rPr>
        <w:t>236.43</w:t>
      </w:r>
      <w:r w:rsidRPr="00651E55">
        <w:rPr>
          <w:rFonts w:asciiTheme="minorEastAsia" w:eastAsiaTheme="minorEastAsia" w:hAnsiTheme="minorEastAsia"/>
          <w:sz w:val="24"/>
        </w:rPr>
        <w:t>万元、</w:t>
      </w:r>
      <w:r>
        <w:rPr>
          <w:rFonts w:ascii="宋体" w:hAnsi="宋体" w:hint="eastAsia"/>
          <w:sz w:val="24"/>
          <w:szCs w:val="24"/>
        </w:rPr>
        <w:t>项目最高限价</w:t>
      </w:r>
      <w:r>
        <w:rPr>
          <w:rFonts w:hint="eastAsia"/>
          <w:sz w:val="24"/>
          <w:szCs w:val="24"/>
        </w:rPr>
        <w:t>:</w:t>
      </w:r>
      <w:r>
        <w:rPr>
          <w:rFonts w:ascii="宋体" w:hAnsi="宋体" w:hint="eastAsia"/>
          <w:sz w:val="24"/>
          <w:szCs w:val="24"/>
        </w:rPr>
        <w:t>第一包</w:t>
      </w:r>
      <w:r>
        <w:rPr>
          <w:sz w:val="24"/>
        </w:rPr>
        <w:t>74.35</w:t>
      </w:r>
      <w:r>
        <w:rPr>
          <w:rFonts w:ascii="宋体" w:hAnsi="宋体" w:hint="eastAsia"/>
          <w:sz w:val="24"/>
          <w:szCs w:val="24"/>
        </w:rPr>
        <w:t>万元；第二包</w:t>
      </w:r>
      <w:r>
        <w:rPr>
          <w:sz w:val="24"/>
        </w:rPr>
        <w:t>67.2</w:t>
      </w:r>
      <w:r>
        <w:rPr>
          <w:rFonts w:ascii="宋体" w:hAnsi="宋体" w:hint="eastAsia"/>
          <w:sz w:val="24"/>
          <w:szCs w:val="24"/>
        </w:rPr>
        <w:t>万元；第三包</w:t>
      </w:r>
      <w:r>
        <w:rPr>
          <w:sz w:val="24"/>
        </w:rPr>
        <w:t>22</w:t>
      </w:r>
      <w:r>
        <w:rPr>
          <w:rFonts w:ascii="宋体" w:hAnsi="宋体" w:hint="eastAsia"/>
          <w:sz w:val="24"/>
          <w:szCs w:val="24"/>
        </w:rPr>
        <w:t>万元；第四包</w:t>
      </w:r>
      <w:r>
        <w:rPr>
          <w:sz w:val="24"/>
        </w:rPr>
        <w:t>72.88</w:t>
      </w:r>
      <w:r>
        <w:rPr>
          <w:rFonts w:ascii="宋体" w:hAnsi="宋体" w:hint="eastAsia"/>
          <w:sz w:val="24"/>
          <w:szCs w:val="24"/>
        </w:rPr>
        <w:t>万元。</w:t>
      </w:r>
    </w:p>
    <w:p w14:paraId="11D077AC" w14:textId="77777777"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4.采购需求：</w:t>
      </w:r>
    </w:p>
    <w:tbl>
      <w:tblPr>
        <w:tblW w:w="10036" w:type="dxa"/>
        <w:tblLook w:val="04A0" w:firstRow="1" w:lastRow="0" w:firstColumn="1" w:lastColumn="0" w:noHBand="0" w:noVBand="1"/>
      </w:tblPr>
      <w:tblGrid>
        <w:gridCol w:w="1277"/>
        <w:gridCol w:w="3969"/>
        <w:gridCol w:w="1134"/>
        <w:gridCol w:w="1695"/>
        <w:gridCol w:w="1961"/>
      </w:tblGrid>
      <w:tr w:rsidR="00AB050E" w:rsidRPr="00280041" w14:paraId="44A8FF41" w14:textId="77777777" w:rsidTr="00313922">
        <w:trPr>
          <w:trHeight w:val="6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8BABBF"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分包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882F2"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设备名称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45F79"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数量</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F6B77" w14:textId="77777777" w:rsidR="00AB050E" w:rsidRPr="00280041" w:rsidRDefault="00AB050E" w:rsidP="00D52BB9">
            <w:pPr>
              <w:widowControl/>
              <w:jc w:val="center"/>
              <w:rPr>
                <w:rFonts w:ascii="宋体" w:hAnsi="宋体" w:cs="宋体"/>
                <w:b/>
                <w:bCs/>
                <w:color w:val="000000"/>
                <w:kern w:val="0"/>
                <w:sz w:val="24"/>
                <w:szCs w:val="24"/>
              </w:rPr>
            </w:pPr>
            <w:r w:rsidRPr="001B6960">
              <w:rPr>
                <w:rFonts w:ascii="宋体" w:hAnsi="宋体" w:cs="宋体" w:hint="eastAsia"/>
                <w:b/>
                <w:bCs/>
                <w:color w:val="000000"/>
                <w:kern w:val="0"/>
                <w:sz w:val="24"/>
                <w:szCs w:val="24"/>
              </w:rPr>
              <w:t>简要技术需求</w:t>
            </w:r>
          </w:p>
        </w:tc>
        <w:tc>
          <w:tcPr>
            <w:tcW w:w="1961" w:type="dxa"/>
            <w:tcBorders>
              <w:top w:val="single" w:sz="4" w:space="0" w:color="000000"/>
              <w:left w:val="single" w:sz="4" w:space="0" w:color="000000"/>
              <w:bottom w:val="single" w:sz="4" w:space="0" w:color="000000"/>
              <w:right w:val="single" w:sz="4" w:space="0" w:color="000000"/>
            </w:tcBorders>
            <w:vAlign w:val="center"/>
          </w:tcPr>
          <w:p w14:paraId="57AA8B25" w14:textId="77777777" w:rsidR="00AB050E" w:rsidRPr="00280041" w:rsidRDefault="00AB050E" w:rsidP="00D52BB9">
            <w:pPr>
              <w:widowControl/>
              <w:jc w:val="center"/>
              <w:rPr>
                <w:rFonts w:ascii="宋体" w:hAnsi="宋体" w:cs="宋体"/>
                <w:b/>
                <w:bCs/>
                <w:color w:val="000000"/>
                <w:kern w:val="0"/>
                <w:sz w:val="24"/>
                <w:szCs w:val="24"/>
              </w:rPr>
            </w:pPr>
            <w:r w:rsidRPr="008756F8">
              <w:rPr>
                <w:rFonts w:ascii="宋体" w:hAnsi="宋体" w:cs="宋体" w:hint="eastAsia"/>
                <w:b/>
                <w:bCs/>
                <w:color w:val="000000"/>
                <w:kern w:val="0"/>
                <w:sz w:val="24"/>
                <w:szCs w:val="24"/>
              </w:rPr>
              <w:t>分包预算金额</w:t>
            </w:r>
            <w:r w:rsidRPr="00280041">
              <w:rPr>
                <w:rFonts w:ascii="宋体" w:hAnsi="宋体" w:cs="宋体" w:hint="eastAsia"/>
                <w:b/>
                <w:bCs/>
                <w:color w:val="000000"/>
                <w:kern w:val="0"/>
                <w:sz w:val="24"/>
                <w:szCs w:val="24"/>
              </w:rPr>
              <w:t>（万元）</w:t>
            </w:r>
          </w:p>
        </w:tc>
      </w:tr>
      <w:tr w:rsidR="00AB050E" w:rsidRPr="00280041" w14:paraId="28620AE2" w14:textId="77777777" w:rsidTr="00313922">
        <w:trPr>
          <w:trHeight w:val="64"/>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4146" w14:textId="77777777" w:rsidR="00AB050E" w:rsidRPr="00280041" w:rsidRDefault="00AB050E" w:rsidP="00D52BB9">
            <w:pPr>
              <w:widowControl/>
              <w:jc w:val="center"/>
              <w:rPr>
                <w:rFonts w:ascii="宋体" w:hAnsi="宋体" w:cs="宋体"/>
                <w:color w:val="000000"/>
                <w:kern w:val="0"/>
                <w:sz w:val="24"/>
                <w:szCs w:val="24"/>
              </w:rPr>
            </w:pPr>
            <w:r>
              <w:rPr>
                <w:rFonts w:ascii="宋体" w:hAnsi="宋体" w:cs="宋体" w:hint="eastAsia"/>
                <w:color w:val="000000"/>
                <w:kern w:val="0"/>
                <w:sz w:val="24"/>
                <w:szCs w:val="24"/>
              </w:rPr>
              <w:t>第一包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B5DA0B"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牙科综合治疗机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7ABA01"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val="restart"/>
            <w:tcBorders>
              <w:top w:val="single" w:sz="4" w:space="0" w:color="000000"/>
              <w:left w:val="single" w:sz="4" w:space="0" w:color="000000"/>
              <w:right w:val="single" w:sz="4" w:space="0" w:color="000000"/>
            </w:tcBorders>
            <w:shd w:val="clear" w:color="auto" w:fill="auto"/>
            <w:noWrap/>
            <w:vAlign w:val="center"/>
            <w:hideMark/>
          </w:tcPr>
          <w:p w14:paraId="613E8251" w14:textId="77777777" w:rsidR="00AB050E" w:rsidRPr="00371EC6" w:rsidRDefault="00AB050E" w:rsidP="00D52BB9">
            <w:pPr>
              <w:jc w:val="center"/>
              <w:rPr>
                <w:rFonts w:ascii="宋体" w:hAnsi="宋体" w:cs="宋体"/>
                <w:color w:val="000000"/>
                <w:kern w:val="0"/>
                <w:sz w:val="24"/>
                <w:szCs w:val="24"/>
              </w:rPr>
            </w:pPr>
            <w:r w:rsidRPr="00371EC6">
              <w:rPr>
                <w:rFonts w:ascii="宋体" w:hAnsi="宋体" w:cs="宋体" w:hint="eastAsia"/>
                <w:color w:val="000000"/>
                <w:kern w:val="0"/>
                <w:sz w:val="24"/>
                <w:szCs w:val="24"/>
              </w:rPr>
              <w:t>口腔综合治疗台主机和患者椅采用分体落地式结构，患者椅升降：电机直接驱动</w:t>
            </w:r>
            <w:r>
              <w:rPr>
                <w:rFonts w:ascii="宋体" w:hAnsi="宋体" w:cs="宋体"/>
                <w:color w:val="000000"/>
                <w:kern w:val="0"/>
                <w:sz w:val="24"/>
                <w:szCs w:val="24"/>
              </w:rPr>
              <w:t>…</w:t>
            </w:r>
          </w:p>
        </w:tc>
        <w:tc>
          <w:tcPr>
            <w:tcW w:w="1961" w:type="dxa"/>
            <w:vMerge w:val="restart"/>
            <w:tcBorders>
              <w:top w:val="single" w:sz="4" w:space="0" w:color="000000"/>
              <w:left w:val="single" w:sz="4" w:space="0" w:color="000000"/>
              <w:right w:val="single" w:sz="4" w:space="0" w:color="000000"/>
            </w:tcBorders>
            <w:vAlign w:val="center"/>
          </w:tcPr>
          <w:p w14:paraId="361A41FB" w14:textId="77777777" w:rsidR="00AB050E" w:rsidRPr="00280041" w:rsidRDefault="00AB050E" w:rsidP="00D52BB9">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4.35</w:t>
            </w:r>
          </w:p>
        </w:tc>
      </w:tr>
      <w:tr w:rsidR="00AB050E" w:rsidRPr="00280041" w14:paraId="3175FDB7"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4484BA1"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A3CEC"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口腔观察仪</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5016FA"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3</w:t>
            </w:r>
          </w:p>
        </w:tc>
        <w:tc>
          <w:tcPr>
            <w:tcW w:w="1695" w:type="dxa"/>
            <w:vMerge/>
            <w:tcBorders>
              <w:left w:val="single" w:sz="4" w:space="0" w:color="000000"/>
              <w:right w:val="single" w:sz="4" w:space="0" w:color="000000"/>
            </w:tcBorders>
            <w:shd w:val="clear" w:color="auto" w:fill="auto"/>
            <w:noWrap/>
            <w:vAlign w:val="center"/>
            <w:hideMark/>
          </w:tcPr>
          <w:p w14:paraId="798E6EBA"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683AC3CA"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441E7342"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6932D73"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351B2"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医用推车</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1E6FD"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2</w:t>
            </w:r>
          </w:p>
        </w:tc>
        <w:tc>
          <w:tcPr>
            <w:tcW w:w="1695" w:type="dxa"/>
            <w:vMerge/>
            <w:tcBorders>
              <w:left w:val="single" w:sz="4" w:space="0" w:color="000000"/>
              <w:right w:val="single" w:sz="4" w:space="0" w:color="000000"/>
            </w:tcBorders>
            <w:shd w:val="clear" w:color="auto" w:fill="auto"/>
            <w:noWrap/>
            <w:vAlign w:val="center"/>
            <w:hideMark/>
          </w:tcPr>
          <w:p w14:paraId="4A276322"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6412E66B"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7DAF6F44"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F388364"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57A0F"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LED 手术无影灯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F8460C"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5FA427D4"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3798D851"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34565E45"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E4C8DB8"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5BC29"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牙科综合治疗机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705573"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2</w:t>
            </w:r>
          </w:p>
        </w:tc>
        <w:tc>
          <w:tcPr>
            <w:tcW w:w="1695" w:type="dxa"/>
            <w:vMerge/>
            <w:tcBorders>
              <w:left w:val="single" w:sz="4" w:space="0" w:color="000000"/>
              <w:right w:val="single" w:sz="4" w:space="0" w:color="000000"/>
            </w:tcBorders>
            <w:shd w:val="clear" w:color="auto" w:fill="auto"/>
            <w:noWrap/>
            <w:vAlign w:val="center"/>
            <w:hideMark/>
          </w:tcPr>
          <w:p w14:paraId="498AED7A"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71C52CD8"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002C8DC6"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06B4405"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D748B"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牙科种植机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0CD4BC"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2649FAC7"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7F266CE5"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23751893"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8478CB7"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E33A0"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高速气涡轮手机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F85F8"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20</w:t>
            </w:r>
          </w:p>
        </w:tc>
        <w:tc>
          <w:tcPr>
            <w:tcW w:w="1695" w:type="dxa"/>
            <w:vMerge/>
            <w:tcBorders>
              <w:left w:val="single" w:sz="4" w:space="0" w:color="000000"/>
              <w:right w:val="single" w:sz="4" w:space="0" w:color="000000"/>
            </w:tcBorders>
            <w:shd w:val="clear" w:color="auto" w:fill="auto"/>
            <w:noWrap/>
            <w:vAlign w:val="center"/>
            <w:hideMark/>
          </w:tcPr>
          <w:p w14:paraId="2C037D3F"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1CE8A0FF"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622E72E3"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E3C933F"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9BB8A"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牙科气动马达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C8D4D"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10</w:t>
            </w:r>
          </w:p>
        </w:tc>
        <w:tc>
          <w:tcPr>
            <w:tcW w:w="1695" w:type="dxa"/>
            <w:vMerge/>
            <w:tcBorders>
              <w:left w:val="single" w:sz="4" w:space="0" w:color="000000"/>
              <w:right w:val="single" w:sz="4" w:space="0" w:color="000000"/>
            </w:tcBorders>
            <w:shd w:val="clear" w:color="auto" w:fill="auto"/>
            <w:noWrap/>
            <w:vAlign w:val="center"/>
            <w:hideMark/>
          </w:tcPr>
          <w:p w14:paraId="33559997"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75F20ECB"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20B3CFBF"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AFA5318"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529762"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牙根管长度测定仪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6785F"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2</w:t>
            </w:r>
          </w:p>
        </w:tc>
        <w:tc>
          <w:tcPr>
            <w:tcW w:w="1695" w:type="dxa"/>
            <w:vMerge/>
            <w:tcBorders>
              <w:left w:val="single" w:sz="4" w:space="0" w:color="000000"/>
              <w:right w:val="single" w:sz="4" w:space="0" w:color="000000"/>
            </w:tcBorders>
            <w:shd w:val="clear" w:color="auto" w:fill="auto"/>
            <w:noWrap/>
            <w:vAlign w:val="center"/>
            <w:hideMark/>
          </w:tcPr>
          <w:p w14:paraId="50C4B252"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24F9DD84"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29A73813"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D358E1B"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972BA"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上颌窦内提升工具包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3505D"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24BEF74C"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4D21EDA9"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1513C6EA"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F1EF5EA"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CD0A6"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上颌窦提升工具包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6D4474"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0FE7C8F2"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4A14A53C"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4DE1165F"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2C2C9DD"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6E85E"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超声骨组织手术设备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D4A1E"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2</w:t>
            </w:r>
          </w:p>
        </w:tc>
        <w:tc>
          <w:tcPr>
            <w:tcW w:w="1695" w:type="dxa"/>
            <w:vMerge/>
            <w:tcBorders>
              <w:left w:val="single" w:sz="4" w:space="0" w:color="000000"/>
              <w:right w:val="single" w:sz="4" w:space="0" w:color="000000"/>
            </w:tcBorders>
            <w:shd w:val="clear" w:color="auto" w:fill="auto"/>
            <w:noWrap/>
            <w:vAlign w:val="center"/>
            <w:hideMark/>
          </w:tcPr>
          <w:p w14:paraId="60A1575C"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28A14502"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3163C0FC"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F2420A3"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4FD29"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牙科电动抽吸系统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0CF9C"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2</w:t>
            </w:r>
          </w:p>
        </w:tc>
        <w:tc>
          <w:tcPr>
            <w:tcW w:w="1695" w:type="dxa"/>
            <w:vMerge/>
            <w:tcBorders>
              <w:left w:val="single" w:sz="4" w:space="0" w:color="000000"/>
              <w:right w:val="single" w:sz="4" w:space="0" w:color="000000"/>
            </w:tcBorders>
            <w:shd w:val="clear" w:color="auto" w:fill="auto"/>
            <w:noWrap/>
            <w:vAlign w:val="center"/>
            <w:hideMark/>
          </w:tcPr>
          <w:p w14:paraId="2CD9529D"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28431AB1"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5C73EA64"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AEF3E5D"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38662E"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牙科电动空压机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B4B7DF"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64FEB296"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1A1616C3"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24B07A50"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5F3D6F7"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8ABD5C"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超声洁牙机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6763"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4F7E0932"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3133A0E7"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394E7D91"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15111FA"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B5F2A"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根管荡洗器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EA2B4"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7DE4A210"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472A3560"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388E5EAE"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333E76A"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188C7"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牙科种植器械套装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907C4"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2B1BE35D"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67EE35AF"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077C3BC3"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8D30676"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BC11F"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高频直流牙科X射线机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1C9D72"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right w:val="single" w:sz="4" w:space="0" w:color="000000"/>
            </w:tcBorders>
            <w:shd w:val="clear" w:color="auto" w:fill="auto"/>
            <w:noWrap/>
            <w:vAlign w:val="center"/>
            <w:hideMark/>
          </w:tcPr>
          <w:p w14:paraId="4ED120CA" w14:textId="77777777" w:rsidR="00AB050E" w:rsidRPr="00280041" w:rsidRDefault="00AB050E" w:rsidP="00D52BB9">
            <w:pPr>
              <w:jc w:val="center"/>
              <w:rPr>
                <w:rFonts w:ascii="宋体" w:hAnsi="宋体" w:cs="宋体"/>
                <w:color w:val="000000"/>
                <w:kern w:val="0"/>
                <w:sz w:val="24"/>
                <w:szCs w:val="24"/>
              </w:rPr>
            </w:pPr>
          </w:p>
        </w:tc>
        <w:tc>
          <w:tcPr>
            <w:tcW w:w="1961" w:type="dxa"/>
            <w:vMerge/>
            <w:tcBorders>
              <w:left w:val="single" w:sz="4" w:space="0" w:color="000000"/>
              <w:right w:val="single" w:sz="4" w:space="0" w:color="000000"/>
            </w:tcBorders>
            <w:vAlign w:val="center"/>
          </w:tcPr>
          <w:p w14:paraId="47E3C152" w14:textId="77777777" w:rsidR="00AB050E" w:rsidRPr="00280041" w:rsidRDefault="00AB050E" w:rsidP="00D52BB9">
            <w:pPr>
              <w:widowControl/>
              <w:jc w:val="center"/>
              <w:rPr>
                <w:rFonts w:ascii="宋体" w:hAnsi="宋体" w:cs="宋体"/>
                <w:color w:val="000000"/>
                <w:kern w:val="0"/>
                <w:sz w:val="24"/>
                <w:szCs w:val="24"/>
              </w:rPr>
            </w:pPr>
          </w:p>
        </w:tc>
      </w:tr>
      <w:tr w:rsidR="00AB050E" w:rsidRPr="00280041" w14:paraId="7AD85DED" w14:textId="77777777" w:rsidTr="00313922">
        <w:trPr>
          <w:trHeight w:val="6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40D5A91" w14:textId="77777777" w:rsidR="00AB050E" w:rsidRPr="00280041" w:rsidRDefault="00AB050E" w:rsidP="00D52BB9">
            <w:pPr>
              <w:widowControl/>
              <w:jc w:val="left"/>
              <w:rPr>
                <w:rFonts w:ascii="宋体" w:hAnsi="宋体" w:cs="宋体"/>
                <w:color w:val="000000"/>
                <w:kern w:val="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4564" w14:textId="77777777" w:rsidR="00AB050E" w:rsidRPr="00280041" w:rsidRDefault="00AB050E" w:rsidP="00D52BB9">
            <w:pPr>
              <w:widowControl/>
              <w:jc w:val="left"/>
              <w:rPr>
                <w:rFonts w:ascii="宋体" w:hAnsi="宋体" w:cs="宋体"/>
                <w:color w:val="000000"/>
                <w:kern w:val="0"/>
                <w:sz w:val="24"/>
                <w:szCs w:val="24"/>
              </w:rPr>
            </w:pPr>
            <w:r w:rsidRPr="00280041">
              <w:rPr>
                <w:rFonts w:ascii="宋体" w:hAnsi="宋体" w:cs="宋体" w:hint="eastAsia"/>
                <w:color w:val="000000"/>
                <w:kern w:val="0"/>
                <w:sz w:val="24"/>
                <w:szCs w:val="24"/>
              </w:rPr>
              <w:t>牙科影像板扫描仪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6AE992" w14:textId="77777777" w:rsidR="00AB050E" w:rsidRPr="00280041" w:rsidRDefault="00AB050E" w:rsidP="00D52BB9">
            <w:pPr>
              <w:widowControl/>
              <w:jc w:val="center"/>
              <w:rPr>
                <w:rFonts w:ascii="宋体" w:hAnsi="宋体" w:cs="宋体"/>
                <w:color w:val="000000"/>
                <w:kern w:val="0"/>
                <w:sz w:val="24"/>
                <w:szCs w:val="24"/>
              </w:rPr>
            </w:pPr>
            <w:r w:rsidRPr="00280041">
              <w:rPr>
                <w:rFonts w:ascii="宋体" w:hAnsi="宋体" w:cs="宋体" w:hint="eastAsia"/>
                <w:color w:val="000000"/>
                <w:kern w:val="0"/>
                <w:sz w:val="24"/>
                <w:szCs w:val="24"/>
              </w:rPr>
              <w:t>1</w:t>
            </w:r>
          </w:p>
        </w:tc>
        <w:tc>
          <w:tcPr>
            <w:tcW w:w="1695" w:type="dxa"/>
            <w:vMerge/>
            <w:tcBorders>
              <w:left w:val="single" w:sz="4" w:space="0" w:color="000000"/>
              <w:bottom w:val="single" w:sz="4" w:space="0" w:color="000000"/>
              <w:right w:val="single" w:sz="4" w:space="0" w:color="000000"/>
            </w:tcBorders>
            <w:shd w:val="clear" w:color="auto" w:fill="auto"/>
            <w:noWrap/>
            <w:vAlign w:val="center"/>
            <w:hideMark/>
          </w:tcPr>
          <w:p w14:paraId="088F2A29" w14:textId="77777777" w:rsidR="00AB050E" w:rsidRPr="00280041" w:rsidRDefault="00AB050E" w:rsidP="00D52BB9">
            <w:pPr>
              <w:widowControl/>
              <w:jc w:val="center"/>
              <w:rPr>
                <w:rFonts w:ascii="宋体" w:hAnsi="宋体" w:cs="宋体"/>
                <w:color w:val="000000"/>
                <w:kern w:val="0"/>
                <w:sz w:val="24"/>
                <w:szCs w:val="24"/>
              </w:rPr>
            </w:pPr>
          </w:p>
        </w:tc>
        <w:tc>
          <w:tcPr>
            <w:tcW w:w="1961" w:type="dxa"/>
            <w:vMerge/>
            <w:tcBorders>
              <w:left w:val="single" w:sz="4" w:space="0" w:color="000000"/>
              <w:bottom w:val="single" w:sz="4" w:space="0" w:color="000000"/>
              <w:right w:val="single" w:sz="4" w:space="0" w:color="000000"/>
            </w:tcBorders>
            <w:vAlign w:val="center"/>
          </w:tcPr>
          <w:p w14:paraId="77510922" w14:textId="77777777" w:rsidR="00AB050E" w:rsidRPr="00280041" w:rsidRDefault="00AB050E" w:rsidP="00D52BB9">
            <w:pPr>
              <w:widowControl/>
              <w:jc w:val="center"/>
              <w:rPr>
                <w:rFonts w:ascii="宋体" w:hAnsi="宋体" w:cs="宋体"/>
                <w:color w:val="000000"/>
                <w:kern w:val="0"/>
                <w:sz w:val="24"/>
                <w:szCs w:val="24"/>
              </w:rPr>
            </w:pPr>
          </w:p>
        </w:tc>
      </w:tr>
    </w:tbl>
    <w:p w14:paraId="5998419C" w14:textId="678BF16B" w:rsidR="00AB050E" w:rsidRDefault="00AB050E" w:rsidP="00AB050E"/>
    <w:p w14:paraId="7EB97DF1" w14:textId="77777777" w:rsidR="0003742B" w:rsidRDefault="0003742B" w:rsidP="00AB050E"/>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3478"/>
        <w:gridCol w:w="637"/>
        <w:gridCol w:w="3216"/>
        <w:gridCol w:w="1679"/>
      </w:tblGrid>
      <w:tr w:rsidR="0093421E" w:rsidRPr="00280041" w14:paraId="77434F93" w14:textId="77777777" w:rsidTr="0093421E">
        <w:trPr>
          <w:trHeight w:val="64"/>
        </w:trPr>
        <w:tc>
          <w:tcPr>
            <w:tcW w:w="1025" w:type="dxa"/>
            <w:shd w:val="clear" w:color="auto" w:fill="auto"/>
            <w:vAlign w:val="center"/>
            <w:hideMark/>
          </w:tcPr>
          <w:p w14:paraId="4119E8E5"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分包</w:t>
            </w:r>
          </w:p>
        </w:tc>
        <w:tc>
          <w:tcPr>
            <w:tcW w:w="3478" w:type="dxa"/>
            <w:shd w:val="clear" w:color="auto" w:fill="auto"/>
            <w:vAlign w:val="center"/>
            <w:hideMark/>
          </w:tcPr>
          <w:p w14:paraId="1A087043"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设备名称</w:t>
            </w:r>
          </w:p>
        </w:tc>
        <w:tc>
          <w:tcPr>
            <w:tcW w:w="637" w:type="dxa"/>
            <w:shd w:val="clear" w:color="auto" w:fill="auto"/>
            <w:vAlign w:val="center"/>
            <w:hideMark/>
          </w:tcPr>
          <w:p w14:paraId="50C7705D"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数量</w:t>
            </w:r>
          </w:p>
        </w:tc>
        <w:tc>
          <w:tcPr>
            <w:tcW w:w="3216" w:type="dxa"/>
            <w:shd w:val="clear" w:color="auto" w:fill="auto"/>
            <w:vAlign w:val="center"/>
            <w:hideMark/>
          </w:tcPr>
          <w:p w14:paraId="0E2E7834" w14:textId="77777777" w:rsidR="00AB050E" w:rsidRPr="00280041" w:rsidRDefault="00AB050E" w:rsidP="00D52BB9">
            <w:pPr>
              <w:widowControl/>
              <w:jc w:val="center"/>
              <w:rPr>
                <w:rFonts w:ascii="宋体" w:hAnsi="宋体" w:cs="宋体"/>
                <w:b/>
                <w:bCs/>
                <w:color w:val="000000"/>
                <w:kern w:val="0"/>
                <w:sz w:val="24"/>
                <w:szCs w:val="24"/>
              </w:rPr>
            </w:pPr>
            <w:r w:rsidRPr="001B6960">
              <w:rPr>
                <w:rFonts w:ascii="宋体" w:hAnsi="宋体" w:cs="宋体" w:hint="eastAsia"/>
                <w:b/>
                <w:bCs/>
                <w:color w:val="000000"/>
                <w:kern w:val="0"/>
                <w:sz w:val="24"/>
                <w:szCs w:val="24"/>
              </w:rPr>
              <w:t>简要技术需求</w:t>
            </w:r>
          </w:p>
        </w:tc>
        <w:tc>
          <w:tcPr>
            <w:tcW w:w="1679" w:type="dxa"/>
          </w:tcPr>
          <w:p w14:paraId="27C62341" w14:textId="77777777" w:rsidR="00AB050E" w:rsidRPr="00280041" w:rsidRDefault="00AB050E" w:rsidP="00D52BB9">
            <w:pPr>
              <w:widowControl/>
              <w:jc w:val="center"/>
              <w:rPr>
                <w:rFonts w:ascii="宋体" w:hAnsi="宋体" w:cs="宋体"/>
                <w:b/>
                <w:bCs/>
                <w:color w:val="000000"/>
                <w:kern w:val="0"/>
                <w:sz w:val="24"/>
                <w:szCs w:val="24"/>
              </w:rPr>
            </w:pPr>
            <w:r w:rsidRPr="008756F8">
              <w:rPr>
                <w:rFonts w:ascii="宋体" w:hAnsi="宋体" w:cs="宋体" w:hint="eastAsia"/>
                <w:b/>
                <w:bCs/>
                <w:color w:val="000000"/>
                <w:kern w:val="0"/>
                <w:sz w:val="24"/>
                <w:szCs w:val="24"/>
              </w:rPr>
              <w:t>分包预算金额</w:t>
            </w:r>
            <w:r w:rsidRPr="00280041">
              <w:rPr>
                <w:rFonts w:ascii="宋体" w:hAnsi="宋体" w:cs="宋体" w:hint="eastAsia"/>
                <w:b/>
                <w:bCs/>
                <w:color w:val="000000"/>
                <w:kern w:val="0"/>
                <w:sz w:val="24"/>
                <w:szCs w:val="24"/>
              </w:rPr>
              <w:t>（万元）</w:t>
            </w:r>
          </w:p>
        </w:tc>
      </w:tr>
      <w:tr w:rsidR="0093421E" w:rsidRPr="006A3630" w14:paraId="43724CC6" w14:textId="77777777" w:rsidTr="0093421E">
        <w:trPr>
          <w:trHeight w:val="64"/>
        </w:trPr>
        <w:tc>
          <w:tcPr>
            <w:tcW w:w="1025" w:type="dxa"/>
            <w:vMerge w:val="restart"/>
            <w:shd w:val="clear" w:color="auto" w:fill="auto"/>
            <w:vAlign w:val="center"/>
            <w:hideMark/>
          </w:tcPr>
          <w:p w14:paraId="6C50A7DF" w14:textId="77777777" w:rsidR="00AB050E" w:rsidRPr="00280041" w:rsidRDefault="00AB050E" w:rsidP="00D52BB9">
            <w:pPr>
              <w:widowControl/>
              <w:jc w:val="center"/>
              <w:rPr>
                <w:rFonts w:ascii="宋体" w:hAnsi="宋体" w:cs="宋体"/>
                <w:color w:val="000000"/>
                <w:kern w:val="0"/>
                <w:sz w:val="24"/>
                <w:szCs w:val="24"/>
              </w:rPr>
            </w:pPr>
            <w:r>
              <w:rPr>
                <w:rFonts w:ascii="宋体" w:hAnsi="宋体" w:cs="宋体" w:hint="eastAsia"/>
                <w:color w:val="000000"/>
                <w:kern w:val="0"/>
                <w:sz w:val="24"/>
                <w:szCs w:val="24"/>
              </w:rPr>
              <w:t>第二包</w:t>
            </w:r>
          </w:p>
        </w:tc>
        <w:tc>
          <w:tcPr>
            <w:tcW w:w="3478" w:type="dxa"/>
            <w:shd w:val="clear" w:color="auto" w:fill="auto"/>
            <w:vAlign w:val="center"/>
            <w:hideMark/>
          </w:tcPr>
          <w:p w14:paraId="6D44FE62" w14:textId="77777777" w:rsidR="00AB050E" w:rsidRPr="006A3630" w:rsidRDefault="00AB050E" w:rsidP="00D52BB9">
            <w:pPr>
              <w:widowControl/>
              <w:jc w:val="left"/>
              <w:rPr>
                <w:rFonts w:ascii="宋体" w:hAnsi="宋体" w:cs="宋体"/>
                <w:color w:val="000000"/>
                <w:kern w:val="0"/>
                <w:sz w:val="24"/>
                <w:szCs w:val="24"/>
              </w:rPr>
            </w:pPr>
            <w:r w:rsidRPr="006A3630">
              <w:rPr>
                <w:rFonts w:ascii="宋体" w:hAnsi="宋体" w:cs="宋体" w:hint="eastAsia"/>
                <w:color w:val="000000"/>
                <w:kern w:val="0"/>
                <w:sz w:val="24"/>
                <w:szCs w:val="24"/>
              </w:rPr>
              <w:t>儿童电动起立床</w:t>
            </w:r>
          </w:p>
        </w:tc>
        <w:tc>
          <w:tcPr>
            <w:tcW w:w="637" w:type="dxa"/>
            <w:shd w:val="clear" w:color="auto" w:fill="FFFFFF"/>
            <w:vAlign w:val="center"/>
            <w:hideMark/>
          </w:tcPr>
          <w:p w14:paraId="0ADFF6DB"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val="restart"/>
            <w:shd w:val="clear" w:color="auto" w:fill="auto"/>
            <w:noWrap/>
            <w:vAlign w:val="center"/>
            <w:hideMark/>
          </w:tcPr>
          <w:p w14:paraId="4D0DEFC6" w14:textId="77777777" w:rsidR="00AB050E" w:rsidRPr="00371EC6" w:rsidRDefault="00AB050E" w:rsidP="00D52BB9">
            <w:pPr>
              <w:jc w:val="center"/>
              <w:rPr>
                <w:rFonts w:ascii="宋体" w:hAnsi="宋体" w:cs="宋体"/>
                <w:color w:val="000000"/>
                <w:kern w:val="0"/>
                <w:sz w:val="24"/>
                <w:szCs w:val="24"/>
              </w:rPr>
            </w:pPr>
            <w:r w:rsidRPr="00371EC6">
              <w:rPr>
                <w:rFonts w:ascii="宋体" w:hAnsi="宋体" w:cs="宋体"/>
                <w:color w:val="000000"/>
                <w:kern w:val="0"/>
                <w:sz w:val="24"/>
                <w:szCs w:val="24"/>
              </w:rPr>
              <w:t>1、外形尺寸（长×宽×高）≥1600mm×800mm×1000mm；</w:t>
            </w:r>
          </w:p>
          <w:p w14:paraId="2AB44BF5" w14:textId="77777777" w:rsidR="00AB050E" w:rsidRPr="00371EC6" w:rsidRDefault="00AB050E" w:rsidP="00D52BB9">
            <w:pPr>
              <w:jc w:val="center"/>
              <w:rPr>
                <w:rFonts w:ascii="宋体" w:hAnsi="宋体" w:cs="宋体"/>
                <w:color w:val="000000"/>
                <w:kern w:val="0"/>
                <w:sz w:val="24"/>
                <w:szCs w:val="24"/>
              </w:rPr>
            </w:pPr>
            <w:r w:rsidRPr="00371EC6">
              <w:rPr>
                <w:rFonts w:ascii="宋体" w:hAnsi="宋体" w:cs="宋体"/>
                <w:color w:val="000000"/>
                <w:kern w:val="0"/>
                <w:sz w:val="24"/>
                <w:szCs w:val="24"/>
              </w:rPr>
              <w:t>2、床面高度：≥500mm。</w:t>
            </w:r>
          </w:p>
          <w:p w14:paraId="61D2C55A" w14:textId="77777777" w:rsidR="00AB050E" w:rsidRPr="006A3630" w:rsidRDefault="00AB050E" w:rsidP="00D52BB9">
            <w:pPr>
              <w:jc w:val="center"/>
              <w:rPr>
                <w:rFonts w:ascii="宋体" w:hAnsi="宋体" w:cs="宋体"/>
                <w:color w:val="000000"/>
                <w:kern w:val="0"/>
                <w:sz w:val="24"/>
                <w:szCs w:val="24"/>
              </w:rPr>
            </w:pPr>
            <w:r w:rsidRPr="00371EC6">
              <w:rPr>
                <w:rFonts w:ascii="宋体" w:hAnsi="宋体" w:cs="宋体"/>
                <w:color w:val="000000"/>
                <w:kern w:val="0"/>
                <w:sz w:val="24"/>
                <w:szCs w:val="24"/>
              </w:rPr>
              <w:t>3、床面宽度：≥550mm</w:t>
            </w:r>
            <w:r>
              <w:rPr>
                <w:rFonts w:ascii="宋体" w:hAnsi="宋体" w:cs="宋体"/>
                <w:color w:val="000000"/>
                <w:kern w:val="0"/>
                <w:sz w:val="24"/>
                <w:szCs w:val="24"/>
              </w:rPr>
              <w:t>…</w:t>
            </w:r>
          </w:p>
        </w:tc>
        <w:tc>
          <w:tcPr>
            <w:tcW w:w="1679" w:type="dxa"/>
            <w:vMerge w:val="restart"/>
            <w:vAlign w:val="center"/>
          </w:tcPr>
          <w:p w14:paraId="6DE9F53E" w14:textId="77777777" w:rsidR="00AB050E" w:rsidRPr="006A3630" w:rsidRDefault="00AB050E" w:rsidP="00D52BB9">
            <w:pPr>
              <w:jc w:val="center"/>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color w:val="000000"/>
                <w:kern w:val="0"/>
                <w:sz w:val="24"/>
                <w:szCs w:val="24"/>
              </w:rPr>
              <w:t>7.2</w:t>
            </w:r>
          </w:p>
        </w:tc>
      </w:tr>
      <w:tr w:rsidR="0093421E" w:rsidRPr="006A3630" w14:paraId="32AE527B" w14:textId="77777777" w:rsidTr="0093421E">
        <w:trPr>
          <w:trHeight w:val="64"/>
        </w:trPr>
        <w:tc>
          <w:tcPr>
            <w:tcW w:w="1025" w:type="dxa"/>
            <w:vMerge/>
            <w:vAlign w:val="center"/>
            <w:hideMark/>
          </w:tcPr>
          <w:p w14:paraId="12F82E82"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561CFE40"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体操垫</w:t>
            </w:r>
          </w:p>
        </w:tc>
        <w:tc>
          <w:tcPr>
            <w:tcW w:w="637" w:type="dxa"/>
            <w:shd w:val="clear" w:color="auto" w:fill="FFFFFF"/>
            <w:vAlign w:val="center"/>
            <w:hideMark/>
          </w:tcPr>
          <w:p w14:paraId="3152D2F7"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40</w:t>
            </w:r>
          </w:p>
        </w:tc>
        <w:tc>
          <w:tcPr>
            <w:tcW w:w="3216" w:type="dxa"/>
            <w:vMerge/>
            <w:shd w:val="clear" w:color="auto" w:fill="auto"/>
            <w:noWrap/>
            <w:vAlign w:val="center"/>
            <w:hideMark/>
          </w:tcPr>
          <w:p w14:paraId="51740EEB"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6C6D2842" w14:textId="77777777" w:rsidR="00AB050E" w:rsidRPr="006A3630" w:rsidRDefault="00AB050E" w:rsidP="00D52BB9">
            <w:pPr>
              <w:jc w:val="center"/>
              <w:rPr>
                <w:rFonts w:ascii="宋体" w:hAnsi="宋体" w:cs="宋体"/>
                <w:color w:val="000000"/>
                <w:kern w:val="0"/>
                <w:sz w:val="24"/>
                <w:szCs w:val="24"/>
              </w:rPr>
            </w:pPr>
          </w:p>
        </w:tc>
      </w:tr>
      <w:tr w:rsidR="0093421E" w:rsidRPr="006A3630" w14:paraId="49D983C2" w14:textId="77777777" w:rsidTr="0093421E">
        <w:trPr>
          <w:trHeight w:val="64"/>
        </w:trPr>
        <w:tc>
          <w:tcPr>
            <w:tcW w:w="1025" w:type="dxa"/>
            <w:vMerge/>
            <w:vAlign w:val="center"/>
            <w:hideMark/>
          </w:tcPr>
          <w:p w14:paraId="649EFEBD"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429F927E"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双人电动PT床</w:t>
            </w:r>
          </w:p>
        </w:tc>
        <w:tc>
          <w:tcPr>
            <w:tcW w:w="637" w:type="dxa"/>
            <w:shd w:val="clear" w:color="auto" w:fill="FFFFFF"/>
            <w:vAlign w:val="center"/>
            <w:hideMark/>
          </w:tcPr>
          <w:p w14:paraId="7EC3D2F2"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shd w:val="clear" w:color="auto" w:fill="auto"/>
            <w:noWrap/>
            <w:vAlign w:val="center"/>
            <w:hideMark/>
          </w:tcPr>
          <w:p w14:paraId="398092B0"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14883EAF" w14:textId="77777777" w:rsidR="00AB050E" w:rsidRPr="006A3630" w:rsidRDefault="00AB050E" w:rsidP="00D52BB9">
            <w:pPr>
              <w:jc w:val="center"/>
              <w:rPr>
                <w:rFonts w:ascii="宋体" w:hAnsi="宋体" w:cs="宋体"/>
                <w:color w:val="000000"/>
                <w:kern w:val="0"/>
                <w:sz w:val="24"/>
                <w:szCs w:val="24"/>
              </w:rPr>
            </w:pPr>
          </w:p>
        </w:tc>
      </w:tr>
      <w:tr w:rsidR="0093421E" w:rsidRPr="006A3630" w14:paraId="6BD38F20" w14:textId="77777777" w:rsidTr="0093421E">
        <w:trPr>
          <w:trHeight w:val="64"/>
        </w:trPr>
        <w:tc>
          <w:tcPr>
            <w:tcW w:w="1025" w:type="dxa"/>
            <w:vMerge/>
            <w:vAlign w:val="center"/>
            <w:hideMark/>
          </w:tcPr>
          <w:p w14:paraId="38A08E8E"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0289B8B4"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上下肢情景互动系统</w:t>
            </w:r>
          </w:p>
        </w:tc>
        <w:tc>
          <w:tcPr>
            <w:tcW w:w="637" w:type="dxa"/>
            <w:shd w:val="clear" w:color="auto" w:fill="FFFFFF"/>
            <w:vAlign w:val="center"/>
            <w:hideMark/>
          </w:tcPr>
          <w:p w14:paraId="787F8011"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shd w:val="clear" w:color="auto" w:fill="auto"/>
            <w:noWrap/>
            <w:vAlign w:val="center"/>
            <w:hideMark/>
          </w:tcPr>
          <w:p w14:paraId="4E611299"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7D136340" w14:textId="77777777" w:rsidR="00AB050E" w:rsidRPr="006A3630" w:rsidRDefault="00AB050E" w:rsidP="00D52BB9">
            <w:pPr>
              <w:jc w:val="center"/>
              <w:rPr>
                <w:rFonts w:ascii="宋体" w:hAnsi="宋体" w:cs="宋体"/>
                <w:color w:val="000000"/>
                <w:kern w:val="0"/>
                <w:sz w:val="24"/>
                <w:szCs w:val="24"/>
              </w:rPr>
            </w:pPr>
          </w:p>
        </w:tc>
      </w:tr>
      <w:tr w:rsidR="0093421E" w:rsidRPr="006A3630" w14:paraId="63D9CA55" w14:textId="77777777" w:rsidTr="0093421E">
        <w:trPr>
          <w:trHeight w:val="64"/>
        </w:trPr>
        <w:tc>
          <w:tcPr>
            <w:tcW w:w="1025" w:type="dxa"/>
            <w:vMerge/>
            <w:vAlign w:val="center"/>
            <w:hideMark/>
          </w:tcPr>
          <w:p w14:paraId="2E26A8A6"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1C20C30C"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吞咽神经和肌肉电刺激仪</w:t>
            </w:r>
          </w:p>
        </w:tc>
        <w:tc>
          <w:tcPr>
            <w:tcW w:w="637" w:type="dxa"/>
            <w:shd w:val="clear" w:color="auto" w:fill="auto"/>
            <w:vAlign w:val="center"/>
            <w:hideMark/>
          </w:tcPr>
          <w:p w14:paraId="2FE75590"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shd w:val="clear" w:color="auto" w:fill="auto"/>
            <w:noWrap/>
            <w:vAlign w:val="center"/>
            <w:hideMark/>
          </w:tcPr>
          <w:p w14:paraId="58CA439D"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6290B0C1" w14:textId="77777777" w:rsidR="00AB050E" w:rsidRPr="006A3630" w:rsidRDefault="00AB050E" w:rsidP="00D52BB9">
            <w:pPr>
              <w:jc w:val="center"/>
              <w:rPr>
                <w:rFonts w:ascii="宋体" w:hAnsi="宋体" w:cs="宋体"/>
                <w:color w:val="000000"/>
                <w:kern w:val="0"/>
                <w:sz w:val="24"/>
                <w:szCs w:val="24"/>
              </w:rPr>
            </w:pPr>
          </w:p>
        </w:tc>
      </w:tr>
      <w:tr w:rsidR="0093421E" w:rsidRPr="006A3630" w14:paraId="0DBC3717" w14:textId="77777777" w:rsidTr="0093421E">
        <w:trPr>
          <w:trHeight w:val="624"/>
        </w:trPr>
        <w:tc>
          <w:tcPr>
            <w:tcW w:w="1025" w:type="dxa"/>
            <w:vMerge/>
            <w:vAlign w:val="center"/>
            <w:hideMark/>
          </w:tcPr>
          <w:p w14:paraId="35340023"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26F60FB7"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儿童肢体康复训练设备一套</w:t>
            </w:r>
          </w:p>
        </w:tc>
        <w:tc>
          <w:tcPr>
            <w:tcW w:w="637" w:type="dxa"/>
            <w:shd w:val="clear" w:color="auto" w:fill="auto"/>
            <w:vAlign w:val="center"/>
            <w:hideMark/>
          </w:tcPr>
          <w:p w14:paraId="48C5A085"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shd w:val="clear" w:color="auto" w:fill="auto"/>
            <w:noWrap/>
            <w:vAlign w:val="center"/>
            <w:hideMark/>
          </w:tcPr>
          <w:p w14:paraId="60ABDB44"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3C07AE73" w14:textId="77777777" w:rsidR="00AB050E" w:rsidRPr="006A3630" w:rsidRDefault="00AB050E" w:rsidP="00D52BB9">
            <w:pPr>
              <w:jc w:val="center"/>
              <w:rPr>
                <w:rFonts w:ascii="宋体" w:hAnsi="宋体" w:cs="宋体"/>
                <w:color w:val="000000"/>
                <w:kern w:val="0"/>
                <w:sz w:val="24"/>
                <w:szCs w:val="24"/>
              </w:rPr>
            </w:pPr>
          </w:p>
        </w:tc>
      </w:tr>
      <w:tr w:rsidR="0093421E" w:rsidRPr="006A3630" w14:paraId="7587205A" w14:textId="77777777" w:rsidTr="0093421E">
        <w:trPr>
          <w:trHeight w:val="64"/>
        </w:trPr>
        <w:tc>
          <w:tcPr>
            <w:tcW w:w="1025" w:type="dxa"/>
            <w:vMerge/>
            <w:vAlign w:val="center"/>
            <w:hideMark/>
          </w:tcPr>
          <w:p w14:paraId="089A2182"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1C043BE4"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儿童感统训练设备一套</w:t>
            </w:r>
          </w:p>
        </w:tc>
        <w:tc>
          <w:tcPr>
            <w:tcW w:w="637" w:type="dxa"/>
            <w:shd w:val="clear" w:color="auto" w:fill="auto"/>
            <w:vAlign w:val="center"/>
            <w:hideMark/>
          </w:tcPr>
          <w:p w14:paraId="697A4E20"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shd w:val="clear" w:color="auto" w:fill="auto"/>
            <w:noWrap/>
            <w:vAlign w:val="center"/>
            <w:hideMark/>
          </w:tcPr>
          <w:p w14:paraId="14141997"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622661E9" w14:textId="77777777" w:rsidR="00AB050E" w:rsidRPr="006A3630" w:rsidRDefault="00AB050E" w:rsidP="00D52BB9">
            <w:pPr>
              <w:jc w:val="center"/>
              <w:rPr>
                <w:rFonts w:ascii="宋体" w:hAnsi="宋体" w:cs="宋体"/>
                <w:color w:val="000000"/>
                <w:kern w:val="0"/>
                <w:sz w:val="24"/>
                <w:szCs w:val="24"/>
              </w:rPr>
            </w:pPr>
          </w:p>
        </w:tc>
      </w:tr>
      <w:tr w:rsidR="0093421E" w:rsidRPr="006A3630" w14:paraId="0F4CBBAE" w14:textId="77777777" w:rsidTr="0093421E">
        <w:trPr>
          <w:trHeight w:val="64"/>
        </w:trPr>
        <w:tc>
          <w:tcPr>
            <w:tcW w:w="1025" w:type="dxa"/>
            <w:vMerge/>
            <w:vAlign w:val="center"/>
            <w:hideMark/>
          </w:tcPr>
          <w:p w14:paraId="5BF10E6F"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49C3AE56"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体外胃动力治疗仪</w:t>
            </w:r>
          </w:p>
        </w:tc>
        <w:tc>
          <w:tcPr>
            <w:tcW w:w="637" w:type="dxa"/>
            <w:shd w:val="clear" w:color="auto" w:fill="auto"/>
            <w:vAlign w:val="center"/>
            <w:hideMark/>
          </w:tcPr>
          <w:p w14:paraId="7303F64D"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2</w:t>
            </w:r>
          </w:p>
        </w:tc>
        <w:tc>
          <w:tcPr>
            <w:tcW w:w="3216" w:type="dxa"/>
            <w:vMerge/>
            <w:shd w:val="clear" w:color="auto" w:fill="auto"/>
            <w:noWrap/>
            <w:vAlign w:val="center"/>
            <w:hideMark/>
          </w:tcPr>
          <w:p w14:paraId="7A0CD8BD"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59E3B2BC" w14:textId="77777777" w:rsidR="00AB050E" w:rsidRPr="006A3630" w:rsidRDefault="00AB050E" w:rsidP="00D52BB9">
            <w:pPr>
              <w:jc w:val="center"/>
              <w:rPr>
                <w:rFonts w:ascii="宋体" w:hAnsi="宋体" w:cs="宋体"/>
                <w:color w:val="000000"/>
                <w:kern w:val="0"/>
                <w:sz w:val="24"/>
                <w:szCs w:val="24"/>
              </w:rPr>
            </w:pPr>
          </w:p>
        </w:tc>
      </w:tr>
      <w:tr w:rsidR="0093421E" w:rsidRPr="006A3630" w14:paraId="6A174373" w14:textId="77777777" w:rsidTr="0093421E">
        <w:trPr>
          <w:trHeight w:val="64"/>
        </w:trPr>
        <w:tc>
          <w:tcPr>
            <w:tcW w:w="1025" w:type="dxa"/>
            <w:vMerge/>
            <w:vAlign w:val="center"/>
            <w:hideMark/>
          </w:tcPr>
          <w:p w14:paraId="0DC8AC79"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668D6284"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气压弹道式体外冲击波治疗仪</w:t>
            </w:r>
          </w:p>
        </w:tc>
        <w:tc>
          <w:tcPr>
            <w:tcW w:w="637" w:type="dxa"/>
            <w:shd w:val="clear" w:color="auto" w:fill="auto"/>
            <w:vAlign w:val="center"/>
            <w:hideMark/>
          </w:tcPr>
          <w:p w14:paraId="59094382"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shd w:val="clear" w:color="auto" w:fill="auto"/>
            <w:noWrap/>
            <w:vAlign w:val="center"/>
            <w:hideMark/>
          </w:tcPr>
          <w:p w14:paraId="536FBF19"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0102F901" w14:textId="77777777" w:rsidR="00AB050E" w:rsidRPr="006A3630" w:rsidRDefault="00AB050E" w:rsidP="00D52BB9">
            <w:pPr>
              <w:jc w:val="center"/>
              <w:rPr>
                <w:rFonts w:ascii="宋体" w:hAnsi="宋体" w:cs="宋体"/>
                <w:color w:val="000000"/>
                <w:kern w:val="0"/>
                <w:sz w:val="24"/>
                <w:szCs w:val="24"/>
              </w:rPr>
            </w:pPr>
          </w:p>
        </w:tc>
      </w:tr>
      <w:tr w:rsidR="0093421E" w:rsidRPr="006A3630" w14:paraId="23AA0B39" w14:textId="77777777" w:rsidTr="0093421E">
        <w:trPr>
          <w:trHeight w:val="64"/>
        </w:trPr>
        <w:tc>
          <w:tcPr>
            <w:tcW w:w="1025" w:type="dxa"/>
            <w:vMerge/>
            <w:vAlign w:val="center"/>
            <w:hideMark/>
          </w:tcPr>
          <w:p w14:paraId="19837370"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62F05AC4"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直流感应电疗机</w:t>
            </w:r>
          </w:p>
        </w:tc>
        <w:tc>
          <w:tcPr>
            <w:tcW w:w="637" w:type="dxa"/>
            <w:shd w:val="clear" w:color="auto" w:fill="auto"/>
            <w:vAlign w:val="center"/>
            <w:hideMark/>
          </w:tcPr>
          <w:p w14:paraId="39D6EB31"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2</w:t>
            </w:r>
          </w:p>
        </w:tc>
        <w:tc>
          <w:tcPr>
            <w:tcW w:w="3216" w:type="dxa"/>
            <w:vMerge/>
            <w:shd w:val="clear" w:color="auto" w:fill="auto"/>
            <w:noWrap/>
            <w:vAlign w:val="center"/>
            <w:hideMark/>
          </w:tcPr>
          <w:p w14:paraId="0509966A"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5BDC0B4A" w14:textId="77777777" w:rsidR="00AB050E" w:rsidRPr="006A3630" w:rsidRDefault="00AB050E" w:rsidP="00D52BB9">
            <w:pPr>
              <w:jc w:val="center"/>
              <w:rPr>
                <w:rFonts w:ascii="宋体" w:hAnsi="宋体" w:cs="宋体"/>
                <w:color w:val="000000"/>
                <w:kern w:val="0"/>
                <w:sz w:val="24"/>
                <w:szCs w:val="24"/>
              </w:rPr>
            </w:pPr>
          </w:p>
        </w:tc>
      </w:tr>
      <w:tr w:rsidR="0093421E" w:rsidRPr="006A3630" w14:paraId="240E3A00" w14:textId="77777777" w:rsidTr="0093421E">
        <w:trPr>
          <w:trHeight w:val="64"/>
        </w:trPr>
        <w:tc>
          <w:tcPr>
            <w:tcW w:w="1025" w:type="dxa"/>
            <w:vMerge/>
            <w:vAlign w:val="center"/>
            <w:hideMark/>
          </w:tcPr>
          <w:p w14:paraId="4D7D4E6A" w14:textId="77777777" w:rsidR="00AB050E" w:rsidRPr="00280041" w:rsidRDefault="00AB050E" w:rsidP="00D52BB9">
            <w:pPr>
              <w:widowControl/>
              <w:jc w:val="left"/>
              <w:rPr>
                <w:rFonts w:ascii="宋体" w:hAnsi="宋体" w:cs="宋体"/>
                <w:color w:val="000000"/>
                <w:kern w:val="0"/>
                <w:sz w:val="24"/>
                <w:szCs w:val="24"/>
              </w:rPr>
            </w:pPr>
          </w:p>
        </w:tc>
        <w:tc>
          <w:tcPr>
            <w:tcW w:w="3478" w:type="dxa"/>
            <w:shd w:val="clear" w:color="auto" w:fill="auto"/>
            <w:vAlign w:val="center"/>
            <w:hideMark/>
          </w:tcPr>
          <w:p w14:paraId="5B362800" w14:textId="77777777" w:rsidR="00AB050E" w:rsidRPr="006A3630" w:rsidRDefault="00AB050E" w:rsidP="00D52BB9">
            <w:pPr>
              <w:jc w:val="left"/>
              <w:rPr>
                <w:rFonts w:ascii="宋体" w:hAnsi="宋体" w:cs="宋体"/>
                <w:color w:val="000000"/>
                <w:kern w:val="0"/>
                <w:sz w:val="24"/>
                <w:szCs w:val="24"/>
              </w:rPr>
            </w:pPr>
            <w:r w:rsidRPr="006A3630">
              <w:rPr>
                <w:rFonts w:ascii="宋体" w:hAnsi="宋体" w:cs="宋体" w:hint="eastAsia"/>
                <w:color w:val="000000"/>
                <w:kern w:val="0"/>
                <w:sz w:val="24"/>
                <w:szCs w:val="24"/>
              </w:rPr>
              <w:t>红光治疗仪双头</w:t>
            </w:r>
          </w:p>
        </w:tc>
        <w:tc>
          <w:tcPr>
            <w:tcW w:w="637" w:type="dxa"/>
            <w:shd w:val="clear" w:color="auto" w:fill="auto"/>
            <w:vAlign w:val="center"/>
            <w:hideMark/>
          </w:tcPr>
          <w:p w14:paraId="47A96CA1"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3216" w:type="dxa"/>
            <w:vMerge/>
            <w:shd w:val="clear" w:color="auto" w:fill="auto"/>
            <w:noWrap/>
            <w:vAlign w:val="center"/>
            <w:hideMark/>
          </w:tcPr>
          <w:p w14:paraId="49B93427" w14:textId="77777777" w:rsidR="00AB050E" w:rsidRPr="006A3630" w:rsidRDefault="00AB050E" w:rsidP="00D52BB9">
            <w:pPr>
              <w:jc w:val="center"/>
              <w:rPr>
                <w:rFonts w:ascii="宋体" w:hAnsi="宋体" w:cs="宋体"/>
                <w:color w:val="000000"/>
                <w:kern w:val="0"/>
                <w:sz w:val="24"/>
                <w:szCs w:val="24"/>
              </w:rPr>
            </w:pPr>
          </w:p>
        </w:tc>
        <w:tc>
          <w:tcPr>
            <w:tcW w:w="1679" w:type="dxa"/>
            <w:vMerge/>
          </w:tcPr>
          <w:p w14:paraId="6112A9F0" w14:textId="77777777" w:rsidR="00AB050E" w:rsidRPr="006A3630" w:rsidRDefault="00AB050E" w:rsidP="00D52BB9">
            <w:pPr>
              <w:jc w:val="center"/>
              <w:rPr>
                <w:rFonts w:ascii="宋体" w:hAnsi="宋体" w:cs="宋体"/>
                <w:color w:val="000000"/>
                <w:kern w:val="0"/>
                <w:sz w:val="24"/>
                <w:szCs w:val="24"/>
              </w:rPr>
            </w:pPr>
          </w:p>
        </w:tc>
      </w:tr>
    </w:tbl>
    <w:p w14:paraId="50D3D55C" w14:textId="2D219238" w:rsidR="00AB050E" w:rsidRDefault="00AB050E" w:rsidP="00AB050E">
      <w:pPr>
        <w:rPr>
          <w:rFonts w:ascii="宋体" w:hAnsi="宋体" w:cs="宋体"/>
          <w:color w:val="000000"/>
          <w:kern w:val="0"/>
          <w:sz w:val="24"/>
          <w:szCs w:val="24"/>
        </w:rPr>
      </w:pPr>
    </w:p>
    <w:p w14:paraId="7BF337FF" w14:textId="77777777" w:rsidR="0003742B" w:rsidRDefault="0003742B" w:rsidP="00AB050E">
      <w:pPr>
        <w:rPr>
          <w:rFonts w:ascii="宋体" w:hAnsi="宋体" w:cs="宋体"/>
          <w:color w:val="000000"/>
          <w:kern w:val="0"/>
          <w:sz w:val="24"/>
          <w:szCs w:val="24"/>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3969"/>
        <w:gridCol w:w="1134"/>
        <w:gridCol w:w="2233"/>
        <w:gridCol w:w="1422"/>
      </w:tblGrid>
      <w:tr w:rsidR="00AB050E" w:rsidRPr="00280041" w14:paraId="5E8591E7" w14:textId="77777777" w:rsidTr="0093421E">
        <w:trPr>
          <w:trHeight w:val="624"/>
        </w:trPr>
        <w:tc>
          <w:tcPr>
            <w:tcW w:w="1277" w:type="dxa"/>
            <w:shd w:val="clear" w:color="auto" w:fill="auto"/>
            <w:vAlign w:val="center"/>
            <w:hideMark/>
          </w:tcPr>
          <w:p w14:paraId="69AD0F93"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分包</w:t>
            </w:r>
          </w:p>
        </w:tc>
        <w:tc>
          <w:tcPr>
            <w:tcW w:w="3969" w:type="dxa"/>
            <w:shd w:val="clear" w:color="auto" w:fill="auto"/>
            <w:vAlign w:val="center"/>
            <w:hideMark/>
          </w:tcPr>
          <w:p w14:paraId="2F3B5C7C"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设备名称</w:t>
            </w:r>
          </w:p>
        </w:tc>
        <w:tc>
          <w:tcPr>
            <w:tcW w:w="1134" w:type="dxa"/>
            <w:shd w:val="clear" w:color="auto" w:fill="auto"/>
            <w:vAlign w:val="center"/>
            <w:hideMark/>
          </w:tcPr>
          <w:p w14:paraId="1357D1F9"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数量</w:t>
            </w:r>
          </w:p>
        </w:tc>
        <w:tc>
          <w:tcPr>
            <w:tcW w:w="2233" w:type="dxa"/>
            <w:shd w:val="clear" w:color="auto" w:fill="auto"/>
            <w:vAlign w:val="center"/>
            <w:hideMark/>
          </w:tcPr>
          <w:p w14:paraId="2B1EF787" w14:textId="77777777" w:rsidR="00AB050E" w:rsidRPr="00280041" w:rsidRDefault="00AB050E" w:rsidP="00D52BB9">
            <w:pPr>
              <w:widowControl/>
              <w:jc w:val="center"/>
              <w:rPr>
                <w:rFonts w:ascii="宋体" w:hAnsi="宋体" w:cs="宋体"/>
                <w:b/>
                <w:bCs/>
                <w:color w:val="000000"/>
                <w:kern w:val="0"/>
                <w:sz w:val="24"/>
                <w:szCs w:val="24"/>
              </w:rPr>
            </w:pPr>
            <w:r w:rsidRPr="001B6960">
              <w:rPr>
                <w:rFonts w:ascii="宋体" w:hAnsi="宋体" w:cs="宋体" w:hint="eastAsia"/>
                <w:b/>
                <w:bCs/>
                <w:color w:val="000000"/>
                <w:kern w:val="0"/>
                <w:sz w:val="24"/>
                <w:szCs w:val="24"/>
              </w:rPr>
              <w:t>简要技术需求</w:t>
            </w:r>
          </w:p>
        </w:tc>
        <w:tc>
          <w:tcPr>
            <w:tcW w:w="1422" w:type="dxa"/>
          </w:tcPr>
          <w:p w14:paraId="5E0AC71D" w14:textId="77777777" w:rsidR="00AB050E" w:rsidRPr="00280041" w:rsidRDefault="00AB050E" w:rsidP="00D52BB9">
            <w:pPr>
              <w:widowControl/>
              <w:jc w:val="center"/>
              <w:rPr>
                <w:rFonts w:ascii="宋体" w:hAnsi="宋体" w:cs="宋体"/>
                <w:b/>
                <w:bCs/>
                <w:color w:val="000000"/>
                <w:kern w:val="0"/>
                <w:sz w:val="24"/>
                <w:szCs w:val="24"/>
              </w:rPr>
            </w:pPr>
            <w:r w:rsidRPr="008756F8">
              <w:rPr>
                <w:rFonts w:ascii="宋体" w:hAnsi="宋体" w:cs="宋体" w:hint="eastAsia"/>
                <w:b/>
                <w:bCs/>
                <w:color w:val="000000"/>
                <w:kern w:val="0"/>
                <w:sz w:val="24"/>
                <w:szCs w:val="24"/>
              </w:rPr>
              <w:t>分包预算金额</w:t>
            </w:r>
            <w:r w:rsidRPr="00280041">
              <w:rPr>
                <w:rFonts w:ascii="宋体" w:hAnsi="宋体" w:cs="宋体" w:hint="eastAsia"/>
                <w:b/>
                <w:bCs/>
                <w:color w:val="000000"/>
                <w:kern w:val="0"/>
                <w:sz w:val="24"/>
                <w:szCs w:val="24"/>
              </w:rPr>
              <w:t>（万元）</w:t>
            </w:r>
          </w:p>
        </w:tc>
      </w:tr>
      <w:tr w:rsidR="00AB050E" w:rsidRPr="006A3630" w14:paraId="3BCFF0F1" w14:textId="77777777" w:rsidTr="0093421E">
        <w:trPr>
          <w:trHeight w:val="64"/>
        </w:trPr>
        <w:tc>
          <w:tcPr>
            <w:tcW w:w="1277" w:type="dxa"/>
            <w:shd w:val="clear" w:color="auto" w:fill="auto"/>
            <w:vAlign w:val="center"/>
            <w:hideMark/>
          </w:tcPr>
          <w:p w14:paraId="453B3A1D" w14:textId="77777777" w:rsidR="00AB050E" w:rsidRPr="00280041" w:rsidRDefault="00AB050E" w:rsidP="00D52BB9">
            <w:pPr>
              <w:widowControl/>
              <w:jc w:val="center"/>
              <w:rPr>
                <w:rFonts w:ascii="宋体" w:hAnsi="宋体" w:cs="宋体"/>
                <w:color w:val="000000"/>
                <w:kern w:val="0"/>
                <w:sz w:val="24"/>
                <w:szCs w:val="24"/>
              </w:rPr>
            </w:pPr>
            <w:r>
              <w:rPr>
                <w:rFonts w:ascii="宋体" w:hAnsi="宋体" w:cs="宋体" w:hint="eastAsia"/>
                <w:color w:val="000000"/>
                <w:kern w:val="0"/>
                <w:sz w:val="24"/>
                <w:szCs w:val="24"/>
              </w:rPr>
              <w:t>第三包</w:t>
            </w:r>
          </w:p>
        </w:tc>
        <w:tc>
          <w:tcPr>
            <w:tcW w:w="3969" w:type="dxa"/>
            <w:shd w:val="clear" w:color="auto" w:fill="auto"/>
            <w:vAlign w:val="center"/>
            <w:hideMark/>
          </w:tcPr>
          <w:p w14:paraId="0C31334B" w14:textId="77777777" w:rsidR="00AB050E" w:rsidRPr="006A3630" w:rsidRDefault="00AB050E" w:rsidP="00D52BB9">
            <w:pPr>
              <w:widowControl/>
              <w:jc w:val="left"/>
              <w:rPr>
                <w:rFonts w:ascii="宋体" w:hAnsi="宋体" w:cs="宋体"/>
                <w:color w:val="000000"/>
                <w:kern w:val="0"/>
                <w:sz w:val="24"/>
                <w:szCs w:val="24"/>
              </w:rPr>
            </w:pPr>
            <w:r w:rsidRPr="0052500F">
              <w:rPr>
                <w:rFonts w:ascii="宋体" w:hAnsi="宋体" w:cs="宋体" w:hint="eastAsia"/>
                <w:color w:val="000000"/>
                <w:kern w:val="0"/>
                <w:sz w:val="24"/>
                <w:szCs w:val="24"/>
              </w:rPr>
              <w:t>康复悬吊工作站</w:t>
            </w:r>
          </w:p>
        </w:tc>
        <w:tc>
          <w:tcPr>
            <w:tcW w:w="1134" w:type="dxa"/>
            <w:shd w:val="clear" w:color="auto" w:fill="FFFFFF"/>
            <w:vAlign w:val="center"/>
            <w:hideMark/>
          </w:tcPr>
          <w:p w14:paraId="56898608" w14:textId="77777777" w:rsidR="00AB050E" w:rsidRPr="006A3630" w:rsidRDefault="00AB050E" w:rsidP="00D52BB9">
            <w:pPr>
              <w:jc w:val="center"/>
              <w:rPr>
                <w:rFonts w:ascii="宋体" w:hAnsi="宋体" w:cs="宋体"/>
                <w:color w:val="000000"/>
                <w:kern w:val="0"/>
                <w:sz w:val="24"/>
                <w:szCs w:val="24"/>
              </w:rPr>
            </w:pPr>
            <w:r w:rsidRPr="006A3630">
              <w:rPr>
                <w:rFonts w:ascii="宋体" w:hAnsi="宋体" w:cs="宋体" w:hint="eastAsia"/>
                <w:color w:val="000000"/>
                <w:kern w:val="0"/>
                <w:sz w:val="24"/>
                <w:szCs w:val="24"/>
              </w:rPr>
              <w:t>1</w:t>
            </w:r>
          </w:p>
        </w:tc>
        <w:tc>
          <w:tcPr>
            <w:tcW w:w="2233" w:type="dxa"/>
            <w:shd w:val="clear" w:color="auto" w:fill="auto"/>
            <w:noWrap/>
            <w:vAlign w:val="center"/>
            <w:hideMark/>
          </w:tcPr>
          <w:p w14:paraId="74E7CD2D" w14:textId="77777777" w:rsidR="00AB050E" w:rsidRPr="00371EC6" w:rsidRDefault="00AB050E" w:rsidP="00D52BB9">
            <w:pPr>
              <w:jc w:val="center"/>
              <w:rPr>
                <w:rFonts w:ascii="宋体" w:hAnsi="宋体" w:cs="宋体"/>
                <w:color w:val="000000"/>
                <w:kern w:val="0"/>
                <w:sz w:val="24"/>
                <w:szCs w:val="24"/>
              </w:rPr>
            </w:pPr>
            <w:r w:rsidRPr="00371EC6">
              <w:rPr>
                <w:rFonts w:ascii="宋体" w:hAnsi="宋体" w:cs="宋体"/>
                <w:color w:val="000000"/>
                <w:kern w:val="0"/>
                <w:sz w:val="24"/>
                <w:szCs w:val="24"/>
              </w:rPr>
              <w:t>1.1</w:t>
            </w:r>
            <w:r>
              <w:rPr>
                <w:rFonts w:ascii="宋体" w:hAnsi="宋体" w:cs="宋体"/>
                <w:color w:val="000000"/>
                <w:kern w:val="0"/>
                <w:sz w:val="24"/>
                <w:szCs w:val="24"/>
              </w:rPr>
              <w:t>、整合式轨道，具备固定支架…</w:t>
            </w:r>
          </w:p>
        </w:tc>
        <w:tc>
          <w:tcPr>
            <w:tcW w:w="1422" w:type="dxa"/>
            <w:vAlign w:val="center"/>
          </w:tcPr>
          <w:p w14:paraId="7BB7233E" w14:textId="77777777" w:rsidR="00AB050E" w:rsidRPr="006A3630" w:rsidRDefault="00AB050E" w:rsidP="00D52BB9">
            <w:pPr>
              <w:jc w:val="center"/>
              <w:rPr>
                <w:rFonts w:ascii="宋体" w:hAnsi="宋体" w:cs="宋体"/>
                <w:color w:val="000000"/>
                <w:kern w:val="0"/>
                <w:sz w:val="24"/>
                <w:szCs w:val="24"/>
              </w:rPr>
            </w:pPr>
            <w:r>
              <w:rPr>
                <w:rFonts w:ascii="宋体" w:hAnsi="宋体" w:cs="宋体"/>
                <w:color w:val="000000"/>
                <w:kern w:val="0"/>
                <w:sz w:val="24"/>
                <w:szCs w:val="24"/>
              </w:rPr>
              <w:t>22</w:t>
            </w:r>
          </w:p>
        </w:tc>
      </w:tr>
    </w:tbl>
    <w:p w14:paraId="335B2B4A" w14:textId="3CB820AE" w:rsidR="00AB050E" w:rsidRDefault="00AB050E" w:rsidP="00AB050E">
      <w:pPr>
        <w:rPr>
          <w:rFonts w:ascii="宋体" w:hAnsi="宋体" w:cs="宋体"/>
          <w:color w:val="000000"/>
          <w:kern w:val="0"/>
          <w:sz w:val="24"/>
          <w:szCs w:val="24"/>
        </w:rPr>
      </w:pPr>
    </w:p>
    <w:p w14:paraId="7ECA948A" w14:textId="77777777" w:rsidR="0003742B" w:rsidRDefault="0003742B" w:rsidP="00AB050E">
      <w:pPr>
        <w:rPr>
          <w:rFonts w:ascii="宋体" w:hAnsi="宋体" w:cs="宋体"/>
          <w:color w:val="000000"/>
          <w:kern w:val="0"/>
          <w:sz w:val="24"/>
          <w:szCs w:val="24"/>
        </w:rPr>
      </w:pPr>
    </w:p>
    <w:tbl>
      <w:tblPr>
        <w:tblW w:w="10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3969"/>
        <w:gridCol w:w="1134"/>
        <w:gridCol w:w="1709"/>
        <w:gridCol w:w="1932"/>
      </w:tblGrid>
      <w:tr w:rsidR="00AB050E" w:rsidRPr="00280041" w14:paraId="66E6290A" w14:textId="77777777" w:rsidTr="0003742B">
        <w:trPr>
          <w:trHeight w:val="557"/>
        </w:trPr>
        <w:tc>
          <w:tcPr>
            <w:tcW w:w="1277" w:type="dxa"/>
            <w:shd w:val="clear" w:color="auto" w:fill="auto"/>
            <w:vAlign w:val="center"/>
            <w:hideMark/>
          </w:tcPr>
          <w:p w14:paraId="4B987246"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分包</w:t>
            </w:r>
          </w:p>
        </w:tc>
        <w:tc>
          <w:tcPr>
            <w:tcW w:w="3969" w:type="dxa"/>
            <w:shd w:val="clear" w:color="auto" w:fill="auto"/>
            <w:vAlign w:val="center"/>
            <w:hideMark/>
          </w:tcPr>
          <w:p w14:paraId="3264D0B5"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设备名称</w:t>
            </w:r>
          </w:p>
        </w:tc>
        <w:tc>
          <w:tcPr>
            <w:tcW w:w="1134" w:type="dxa"/>
            <w:shd w:val="clear" w:color="auto" w:fill="auto"/>
            <w:vAlign w:val="center"/>
            <w:hideMark/>
          </w:tcPr>
          <w:p w14:paraId="60A76B18" w14:textId="77777777" w:rsidR="00AB050E" w:rsidRPr="00280041" w:rsidRDefault="00AB050E" w:rsidP="00D52BB9">
            <w:pPr>
              <w:widowControl/>
              <w:jc w:val="center"/>
              <w:rPr>
                <w:rFonts w:ascii="宋体" w:hAnsi="宋体" w:cs="宋体"/>
                <w:b/>
                <w:bCs/>
                <w:color w:val="000000"/>
                <w:kern w:val="0"/>
                <w:sz w:val="24"/>
                <w:szCs w:val="24"/>
              </w:rPr>
            </w:pPr>
            <w:r w:rsidRPr="00280041">
              <w:rPr>
                <w:rFonts w:ascii="宋体" w:hAnsi="宋体" w:cs="宋体" w:hint="eastAsia"/>
                <w:b/>
                <w:bCs/>
                <w:color w:val="000000"/>
                <w:kern w:val="0"/>
                <w:sz w:val="24"/>
                <w:szCs w:val="24"/>
              </w:rPr>
              <w:t>数量</w:t>
            </w:r>
          </w:p>
        </w:tc>
        <w:tc>
          <w:tcPr>
            <w:tcW w:w="1709" w:type="dxa"/>
            <w:shd w:val="clear" w:color="auto" w:fill="auto"/>
            <w:vAlign w:val="center"/>
            <w:hideMark/>
          </w:tcPr>
          <w:p w14:paraId="11C47288" w14:textId="77777777" w:rsidR="00AB050E" w:rsidRPr="00280041" w:rsidRDefault="00AB050E" w:rsidP="00D52BB9">
            <w:pPr>
              <w:widowControl/>
              <w:jc w:val="center"/>
              <w:rPr>
                <w:rFonts w:ascii="宋体" w:hAnsi="宋体" w:cs="宋体"/>
                <w:b/>
                <w:bCs/>
                <w:color w:val="000000"/>
                <w:kern w:val="0"/>
                <w:sz w:val="24"/>
                <w:szCs w:val="24"/>
              </w:rPr>
            </w:pPr>
            <w:r w:rsidRPr="001B6960">
              <w:rPr>
                <w:rFonts w:ascii="宋体" w:hAnsi="宋体" w:cs="宋体" w:hint="eastAsia"/>
                <w:b/>
                <w:bCs/>
                <w:color w:val="000000"/>
                <w:kern w:val="0"/>
                <w:sz w:val="24"/>
                <w:szCs w:val="24"/>
              </w:rPr>
              <w:t>简要技术需求</w:t>
            </w:r>
          </w:p>
        </w:tc>
        <w:tc>
          <w:tcPr>
            <w:tcW w:w="1932" w:type="dxa"/>
          </w:tcPr>
          <w:p w14:paraId="386A73B8" w14:textId="77777777" w:rsidR="00AB050E" w:rsidRPr="00280041" w:rsidRDefault="00AB050E" w:rsidP="00D52BB9">
            <w:pPr>
              <w:widowControl/>
              <w:jc w:val="center"/>
              <w:rPr>
                <w:rFonts w:ascii="宋体" w:hAnsi="宋体" w:cs="宋体"/>
                <w:b/>
                <w:bCs/>
                <w:color w:val="000000"/>
                <w:kern w:val="0"/>
                <w:sz w:val="24"/>
                <w:szCs w:val="24"/>
              </w:rPr>
            </w:pPr>
            <w:r w:rsidRPr="008756F8">
              <w:rPr>
                <w:rFonts w:ascii="宋体" w:hAnsi="宋体" w:cs="宋体" w:hint="eastAsia"/>
                <w:b/>
                <w:bCs/>
                <w:color w:val="000000"/>
                <w:kern w:val="0"/>
                <w:sz w:val="24"/>
                <w:szCs w:val="24"/>
              </w:rPr>
              <w:t>分包预算金额</w:t>
            </w:r>
            <w:r w:rsidRPr="00280041">
              <w:rPr>
                <w:rFonts w:ascii="宋体" w:hAnsi="宋体" w:cs="宋体" w:hint="eastAsia"/>
                <w:b/>
                <w:bCs/>
                <w:color w:val="000000"/>
                <w:kern w:val="0"/>
                <w:sz w:val="24"/>
                <w:szCs w:val="24"/>
              </w:rPr>
              <w:t>（万元）</w:t>
            </w:r>
          </w:p>
        </w:tc>
      </w:tr>
      <w:tr w:rsidR="00AB050E" w:rsidRPr="006A3630" w14:paraId="4AB4AE67" w14:textId="77777777" w:rsidTr="0093421E">
        <w:trPr>
          <w:trHeight w:val="64"/>
        </w:trPr>
        <w:tc>
          <w:tcPr>
            <w:tcW w:w="1277" w:type="dxa"/>
            <w:vMerge w:val="restart"/>
            <w:shd w:val="clear" w:color="auto" w:fill="auto"/>
            <w:vAlign w:val="center"/>
            <w:hideMark/>
          </w:tcPr>
          <w:p w14:paraId="26C1649D" w14:textId="77777777" w:rsidR="00AB050E" w:rsidRPr="00280041" w:rsidRDefault="00AB050E" w:rsidP="00D52BB9">
            <w:pPr>
              <w:widowControl/>
              <w:jc w:val="center"/>
              <w:rPr>
                <w:rFonts w:ascii="宋体" w:hAnsi="宋体" w:cs="宋体"/>
                <w:color w:val="000000"/>
                <w:kern w:val="0"/>
                <w:sz w:val="24"/>
                <w:szCs w:val="24"/>
              </w:rPr>
            </w:pPr>
            <w:r>
              <w:rPr>
                <w:rFonts w:ascii="宋体" w:hAnsi="宋体" w:cs="宋体" w:hint="eastAsia"/>
                <w:color w:val="000000"/>
                <w:kern w:val="0"/>
                <w:sz w:val="24"/>
                <w:szCs w:val="24"/>
              </w:rPr>
              <w:t>第四包</w:t>
            </w:r>
          </w:p>
        </w:tc>
        <w:tc>
          <w:tcPr>
            <w:tcW w:w="3969" w:type="dxa"/>
            <w:shd w:val="clear" w:color="auto" w:fill="auto"/>
            <w:vAlign w:val="center"/>
            <w:hideMark/>
          </w:tcPr>
          <w:p w14:paraId="643D97CD" w14:textId="77777777" w:rsidR="00AB050E" w:rsidRPr="008824A1" w:rsidRDefault="00AB050E" w:rsidP="00D52BB9">
            <w:pPr>
              <w:widowControl/>
              <w:jc w:val="left"/>
              <w:rPr>
                <w:rFonts w:ascii="宋体" w:hAnsi="宋体" w:cs="宋体"/>
                <w:color w:val="000000"/>
                <w:kern w:val="0"/>
                <w:sz w:val="24"/>
                <w:szCs w:val="24"/>
              </w:rPr>
            </w:pPr>
            <w:r w:rsidRPr="008824A1">
              <w:rPr>
                <w:rFonts w:ascii="宋体" w:hAnsi="宋体" w:cs="宋体" w:hint="eastAsia"/>
                <w:color w:val="000000"/>
                <w:kern w:val="0"/>
                <w:sz w:val="24"/>
                <w:szCs w:val="24"/>
              </w:rPr>
              <w:t>生物安全柜</w:t>
            </w:r>
          </w:p>
        </w:tc>
        <w:tc>
          <w:tcPr>
            <w:tcW w:w="1134" w:type="dxa"/>
            <w:shd w:val="clear" w:color="auto" w:fill="FFFFFF"/>
            <w:vAlign w:val="center"/>
            <w:hideMark/>
          </w:tcPr>
          <w:p w14:paraId="29F5793A"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1</w:t>
            </w:r>
          </w:p>
        </w:tc>
        <w:tc>
          <w:tcPr>
            <w:tcW w:w="1709" w:type="dxa"/>
            <w:vMerge w:val="restart"/>
            <w:shd w:val="clear" w:color="auto" w:fill="auto"/>
            <w:noWrap/>
            <w:vAlign w:val="center"/>
            <w:hideMark/>
          </w:tcPr>
          <w:p w14:paraId="4938732C" w14:textId="77777777" w:rsidR="00AB050E" w:rsidRPr="008824A1" w:rsidRDefault="00AB050E" w:rsidP="00D52BB9">
            <w:pPr>
              <w:jc w:val="center"/>
              <w:rPr>
                <w:rFonts w:ascii="宋体" w:hAnsi="宋体" w:cs="宋体"/>
                <w:color w:val="000000"/>
                <w:kern w:val="0"/>
                <w:sz w:val="24"/>
                <w:szCs w:val="24"/>
              </w:rPr>
            </w:pPr>
            <w:r w:rsidRPr="00371EC6">
              <w:rPr>
                <w:rFonts w:ascii="宋体" w:hAnsi="宋体" w:cs="宋体"/>
                <w:color w:val="000000"/>
                <w:kern w:val="0"/>
                <w:sz w:val="24"/>
                <w:szCs w:val="24"/>
              </w:rPr>
              <w:t>B2型生物安全柜；气流模式：100%外排；洁净级别：10</w:t>
            </w:r>
            <w:r>
              <w:rPr>
                <w:rFonts w:ascii="宋体" w:hAnsi="宋体" w:cs="宋体"/>
                <w:color w:val="000000"/>
                <w:kern w:val="0"/>
                <w:sz w:val="24"/>
                <w:szCs w:val="24"/>
              </w:rPr>
              <w:t>级或优于…</w:t>
            </w:r>
          </w:p>
        </w:tc>
        <w:tc>
          <w:tcPr>
            <w:tcW w:w="1932" w:type="dxa"/>
            <w:vMerge w:val="restart"/>
            <w:vAlign w:val="center"/>
          </w:tcPr>
          <w:p w14:paraId="15A7354E" w14:textId="77777777" w:rsidR="00AB050E" w:rsidRPr="006A3630" w:rsidRDefault="00AB050E" w:rsidP="00D52BB9">
            <w:pPr>
              <w:jc w:val="center"/>
              <w:rPr>
                <w:rFonts w:ascii="宋体" w:hAnsi="宋体" w:cs="宋体"/>
                <w:color w:val="000000"/>
                <w:kern w:val="0"/>
                <w:sz w:val="24"/>
                <w:szCs w:val="24"/>
              </w:rPr>
            </w:pPr>
            <w:r>
              <w:rPr>
                <w:rFonts w:ascii="宋体" w:hAnsi="宋体" w:cs="宋体"/>
                <w:color w:val="000000"/>
                <w:kern w:val="0"/>
                <w:sz w:val="24"/>
                <w:szCs w:val="24"/>
              </w:rPr>
              <w:t>72.88</w:t>
            </w:r>
          </w:p>
        </w:tc>
      </w:tr>
      <w:tr w:rsidR="00AB050E" w:rsidRPr="006A3630" w14:paraId="27D03455" w14:textId="77777777" w:rsidTr="0093421E">
        <w:trPr>
          <w:trHeight w:val="64"/>
        </w:trPr>
        <w:tc>
          <w:tcPr>
            <w:tcW w:w="1277" w:type="dxa"/>
            <w:vMerge/>
            <w:vAlign w:val="center"/>
            <w:hideMark/>
          </w:tcPr>
          <w:p w14:paraId="109380AF"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05BC7632"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13C呼气分析仪</w:t>
            </w:r>
          </w:p>
        </w:tc>
        <w:tc>
          <w:tcPr>
            <w:tcW w:w="1134" w:type="dxa"/>
            <w:shd w:val="clear" w:color="auto" w:fill="FFFFFF"/>
            <w:vAlign w:val="center"/>
            <w:hideMark/>
          </w:tcPr>
          <w:p w14:paraId="2A0F0D9E"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2</w:t>
            </w:r>
          </w:p>
        </w:tc>
        <w:tc>
          <w:tcPr>
            <w:tcW w:w="1709" w:type="dxa"/>
            <w:vMerge/>
            <w:shd w:val="clear" w:color="auto" w:fill="auto"/>
            <w:noWrap/>
            <w:vAlign w:val="center"/>
            <w:hideMark/>
          </w:tcPr>
          <w:p w14:paraId="1E8A3BBE"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3822BD98" w14:textId="77777777" w:rsidR="00AB050E" w:rsidRPr="006A3630" w:rsidRDefault="00AB050E" w:rsidP="00D52BB9">
            <w:pPr>
              <w:jc w:val="center"/>
              <w:rPr>
                <w:rFonts w:ascii="宋体" w:hAnsi="宋体" w:cs="宋体"/>
                <w:color w:val="000000"/>
                <w:kern w:val="0"/>
                <w:sz w:val="24"/>
                <w:szCs w:val="24"/>
              </w:rPr>
            </w:pPr>
          </w:p>
        </w:tc>
      </w:tr>
      <w:tr w:rsidR="00AB050E" w:rsidRPr="006A3630" w14:paraId="3D328103" w14:textId="77777777" w:rsidTr="0093421E">
        <w:trPr>
          <w:trHeight w:val="64"/>
        </w:trPr>
        <w:tc>
          <w:tcPr>
            <w:tcW w:w="1277" w:type="dxa"/>
            <w:vMerge/>
            <w:vAlign w:val="center"/>
            <w:hideMark/>
          </w:tcPr>
          <w:p w14:paraId="7974589F"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7F78D15B"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医用离心机</w:t>
            </w:r>
          </w:p>
        </w:tc>
        <w:tc>
          <w:tcPr>
            <w:tcW w:w="1134" w:type="dxa"/>
            <w:shd w:val="clear" w:color="auto" w:fill="FFFFFF"/>
            <w:vAlign w:val="center"/>
            <w:hideMark/>
          </w:tcPr>
          <w:p w14:paraId="59048B2A"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2</w:t>
            </w:r>
          </w:p>
        </w:tc>
        <w:tc>
          <w:tcPr>
            <w:tcW w:w="1709" w:type="dxa"/>
            <w:vMerge/>
            <w:shd w:val="clear" w:color="auto" w:fill="auto"/>
            <w:noWrap/>
            <w:vAlign w:val="center"/>
            <w:hideMark/>
          </w:tcPr>
          <w:p w14:paraId="1E5BB4E2"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3F3707C9" w14:textId="77777777" w:rsidR="00AB050E" w:rsidRPr="006A3630" w:rsidRDefault="00AB050E" w:rsidP="00D52BB9">
            <w:pPr>
              <w:jc w:val="center"/>
              <w:rPr>
                <w:rFonts w:ascii="宋体" w:hAnsi="宋体" w:cs="宋体"/>
                <w:color w:val="000000"/>
                <w:kern w:val="0"/>
                <w:sz w:val="24"/>
                <w:szCs w:val="24"/>
              </w:rPr>
            </w:pPr>
          </w:p>
        </w:tc>
      </w:tr>
      <w:tr w:rsidR="00AB050E" w:rsidRPr="006A3630" w14:paraId="19A90508" w14:textId="77777777" w:rsidTr="0093421E">
        <w:trPr>
          <w:trHeight w:val="64"/>
        </w:trPr>
        <w:tc>
          <w:tcPr>
            <w:tcW w:w="1277" w:type="dxa"/>
            <w:vMerge/>
            <w:vAlign w:val="center"/>
            <w:hideMark/>
          </w:tcPr>
          <w:p w14:paraId="558C2582"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7C87C8C2"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人体成分分析仪</w:t>
            </w:r>
          </w:p>
        </w:tc>
        <w:tc>
          <w:tcPr>
            <w:tcW w:w="1134" w:type="dxa"/>
            <w:shd w:val="clear" w:color="auto" w:fill="FFFFFF"/>
            <w:vAlign w:val="center"/>
            <w:hideMark/>
          </w:tcPr>
          <w:p w14:paraId="002DC732"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1</w:t>
            </w:r>
          </w:p>
        </w:tc>
        <w:tc>
          <w:tcPr>
            <w:tcW w:w="1709" w:type="dxa"/>
            <w:vMerge/>
            <w:shd w:val="clear" w:color="auto" w:fill="auto"/>
            <w:noWrap/>
            <w:vAlign w:val="center"/>
            <w:hideMark/>
          </w:tcPr>
          <w:p w14:paraId="773F816F"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5A5568F9" w14:textId="77777777" w:rsidR="00AB050E" w:rsidRPr="006A3630" w:rsidRDefault="00AB050E" w:rsidP="00D52BB9">
            <w:pPr>
              <w:jc w:val="center"/>
              <w:rPr>
                <w:rFonts w:ascii="宋体" w:hAnsi="宋体" w:cs="宋体"/>
                <w:color w:val="000000"/>
                <w:kern w:val="0"/>
                <w:sz w:val="24"/>
                <w:szCs w:val="24"/>
              </w:rPr>
            </w:pPr>
          </w:p>
        </w:tc>
      </w:tr>
      <w:tr w:rsidR="00AB050E" w:rsidRPr="006A3630" w14:paraId="15F01849" w14:textId="77777777" w:rsidTr="0093421E">
        <w:trPr>
          <w:trHeight w:val="64"/>
        </w:trPr>
        <w:tc>
          <w:tcPr>
            <w:tcW w:w="1277" w:type="dxa"/>
            <w:vMerge/>
            <w:vAlign w:val="center"/>
            <w:hideMark/>
          </w:tcPr>
          <w:p w14:paraId="0432BEF4"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29D44F37"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非接触眼压计</w:t>
            </w:r>
          </w:p>
        </w:tc>
        <w:tc>
          <w:tcPr>
            <w:tcW w:w="1134" w:type="dxa"/>
            <w:shd w:val="clear" w:color="auto" w:fill="auto"/>
            <w:vAlign w:val="center"/>
            <w:hideMark/>
          </w:tcPr>
          <w:p w14:paraId="50EFA9C7"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1</w:t>
            </w:r>
          </w:p>
        </w:tc>
        <w:tc>
          <w:tcPr>
            <w:tcW w:w="1709" w:type="dxa"/>
            <w:vMerge/>
            <w:shd w:val="clear" w:color="auto" w:fill="auto"/>
            <w:noWrap/>
            <w:vAlign w:val="center"/>
            <w:hideMark/>
          </w:tcPr>
          <w:p w14:paraId="155104FF"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60396BF9" w14:textId="77777777" w:rsidR="00AB050E" w:rsidRPr="006A3630" w:rsidRDefault="00AB050E" w:rsidP="00D52BB9">
            <w:pPr>
              <w:jc w:val="center"/>
              <w:rPr>
                <w:rFonts w:ascii="宋体" w:hAnsi="宋体" w:cs="宋体"/>
                <w:color w:val="000000"/>
                <w:kern w:val="0"/>
                <w:sz w:val="24"/>
                <w:szCs w:val="24"/>
              </w:rPr>
            </w:pPr>
          </w:p>
        </w:tc>
      </w:tr>
      <w:tr w:rsidR="00AB050E" w:rsidRPr="006A3630" w14:paraId="6483CF8F" w14:textId="77777777" w:rsidTr="0093421E">
        <w:trPr>
          <w:trHeight w:val="64"/>
        </w:trPr>
        <w:tc>
          <w:tcPr>
            <w:tcW w:w="1277" w:type="dxa"/>
            <w:vMerge/>
            <w:vAlign w:val="center"/>
            <w:hideMark/>
          </w:tcPr>
          <w:p w14:paraId="36E0606B"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58DFAFAD"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防褥疮垫</w:t>
            </w:r>
          </w:p>
        </w:tc>
        <w:tc>
          <w:tcPr>
            <w:tcW w:w="1134" w:type="dxa"/>
            <w:shd w:val="clear" w:color="auto" w:fill="auto"/>
            <w:vAlign w:val="center"/>
            <w:hideMark/>
          </w:tcPr>
          <w:p w14:paraId="186372A4"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10</w:t>
            </w:r>
          </w:p>
        </w:tc>
        <w:tc>
          <w:tcPr>
            <w:tcW w:w="1709" w:type="dxa"/>
            <w:vMerge/>
            <w:shd w:val="clear" w:color="auto" w:fill="auto"/>
            <w:noWrap/>
            <w:vAlign w:val="center"/>
            <w:hideMark/>
          </w:tcPr>
          <w:p w14:paraId="3A31BB8B"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20F4A5A8" w14:textId="77777777" w:rsidR="00AB050E" w:rsidRPr="006A3630" w:rsidRDefault="00AB050E" w:rsidP="00D52BB9">
            <w:pPr>
              <w:jc w:val="center"/>
              <w:rPr>
                <w:rFonts w:ascii="宋体" w:hAnsi="宋体" w:cs="宋体"/>
                <w:color w:val="000000"/>
                <w:kern w:val="0"/>
                <w:sz w:val="24"/>
                <w:szCs w:val="24"/>
              </w:rPr>
            </w:pPr>
          </w:p>
        </w:tc>
      </w:tr>
      <w:tr w:rsidR="00AB050E" w:rsidRPr="006A3630" w14:paraId="075A99EE" w14:textId="77777777" w:rsidTr="0093421E">
        <w:trPr>
          <w:trHeight w:val="64"/>
        </w:trPr>
        <w:tc>
          <w:tcPr>
            <w:tcW w:w="1277" w:type="dxa"/>
            <w:vMerge/>
            <w:vAlign w:val="center"/>
            <w:hideMark/>
          </w:tcPr>
          <w:p w14:paraId="2FBE7D43"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39D844CA"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胰岛素泵</w:t>
            </w:r>
          </w:p>
        </w:tc>
        <w:tc>
          <w:tcPr>
            <w:tcW w:w="1134" w:type="dxa"/>
            <w:shd w:val="clear" w:color="auto" w:fill="auto"/>
            <w:vAlign w:val="center"/>
            <w:hideMark/>
          </w:tcPr>
          <w:p w14:paraId="38D3BDDE"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1</w:t>
            </w:r>
          </w:p>
        </w:tc>
        <w:tc>
          <w:tcPr>
            <w:tcW w:w="1709" w:type="dxa"/>
            <w:vMerge/>
            <w:shd w:val="clear" w:color="auto" w:fill="auto"/>
            <w:noWrap/>
            <w:vAlign w:val="center"/>
            <w:hideMark/>
          </w:tcPr>
          <w:p w14:paraId="2E27C83D"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473996CA" w14:textId="77777777" w:rsidR="00AB050E" w:rsidRPr="006A3630" w:rsidRDefault="00AB050E" w:rsidP="00D52BB9">
            <w:pPr>
              <w:jc w:val="center"/>
              <w:rPr>
                <w:rFonts w:ascii="宋体" w:hAnsi="宋体" w:cs="宋体"/>
                <w:color w:val="000000"/>
                <w:kern w:val="0"/>
                <w:sz w:val="24"/>
                <w:szCs w:val="24"/>
              </w:rPr>
            </w:pPr>
          </w:p>
        </w:tc>
      </w:tr>
      <w:tr w:rsidR="00AB050E" w:rsidRPr="006A3630" w14:paraId="76798BE2" w14:textId="77777777" w:rsidTr="0093421E">
        <w:trPr>
          <w:trHeight w:val="64"/>
        </w:trPr>
        <w:tc>
          <w:tcPr>
            <w:tcW w:w="1277" w:type="dxa"/>
            <w:vMerge/>
            <w:vAlign w:val="center"/>
            <w:hideMark/>
          </w:tcPr>
          <w:p w14:paraId="39CFEB12"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7879E06F"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注射泵</w:t>
            </w:r>
          </w:p>
        </w:tc>
        <w:tc>
          <w:tcPr>
            <w:tcW w:w="1134" w:type="dxa"/>
            <w:shd w:val="clear" w:color="auto" w:fill="auto"/>
            <w:vAlign w:val="center"/>
            <w:hideMark/>
          </w:tcPr>
          <w:p w14:paraId="76A40CCA"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2</w:t>
            </w:r>
          </w:p>
        </w:tc>
        <w:tc>
          <w:tcPr>
            <w:tcW w:w="1709" w:type="dxa"/>
            <w:vMerge/>
            <w:shd w:val="clear" w:color="auto" w:fill="auto"/>
            <w:noWrap/>
            <w:vAlign w:val="center"/>
            <w:hideMark/>
          </w:tcPr>
          <w:p w14:paraId="0E8B9500"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1BDFDEF8" w14:textId="77777777" w:rsidR="00AB050E" w:rsidRPr="006A3630" w:rsidRDefault="00AB050E" w:rsidP="00D52BB9">
            <w:pPr>
              <w:jc w:val="center"/>
              <w:rPr>
                <w:rFonts w:ascii="宋体" w:hAnsi="宋体" w:cs="宋体"/>
                <w:color w:val="000000"/>
                <w:kern w:val="0"/>
                <w:sz w:val="24"/>
                <w:szCs w:val="24"/>
              </w:rPr>
            </w:pPr>
          </w:p>
        </w:tc>
      </w:tr>
      <w:tr w:rsidR="00AB050E" w:rsidRPr="006A3630" w14:paraId="1011AA2C" w14:textId="77777777" w:rsidTr="0093421E">
        <w:trPr>
          <w:trHeight w:val="64"/>
        </w:trPr>
        <w:tc>
          <w:tcPr>
            <w:tcW w:w="1277" w:type="dxa"/>
            <w:vMerge/>
            <w:vAlign w:val="center"/>
            <w:hideMark/>
          </w:tcPr>
          <w:p w14:paraId="2FF85B5B"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65D58E71"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手动推车</w:t>
            </w:r>
          </w:p>
        </w:tc>
        <w:tc>
          <w:tcPr>
            <w:tcW w:w="1134" w:type="dxa"/>
            <w:shd w:val="clear" w:color="auto" w:fill="auto"/>
            <w:vAlign w:val="center"/>
            <w:hideMark/>
          </w:tcPr>
          <w:p w14:paraId="4CC683D4"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2</w:t>
            </w:r>
          </w:p>
        </w:tc>
        <w:tc>
          <w:tcPr>
            <w:tcW w:w="1709" w:type="dxa"/>
            <w:vMerge/>
            <w:shd w:val="clear" w:color="auto" w:fill="auto"/>
            <w:noWrap/>
            <w:vAlign w:val="center"/>
            <w:hideMark/>
          </w:tcPr>
          <w:p w14:paraId="76BC42BD"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2F594DFD" w14:textId="77777777" w:rsidR="00AB050E" w:rsidRPr="006A3630" w:rsidRDefault="00AB050E" w:rsidP="00D52BB9">
            <w:pPr>
              <w:jc w:val="center"/>
              <w:rPr>
                <w:rFonts w:ascii="宋体" w:hAnsi="宋体" w:cs="宋体"/>
                <w:color w:val="000000"/>
                <w:kern w:val="0"/>
                <w:sz w:val="24"/>
                <w:szCs w:val="24"/>
              </w:rPr>
            </w:pPr>
          </w:p>
        </w:tc>
      </w:tr>
      <w:tr w:rsidR="00AB050E" w:rsidRPr="006A3630" w14:paraId="7A9050D6" w14:textId="77777777" w:rsidTr="0093421E">
        <w:trPr>
          <w:trHeight w:val="64"/>
        </w:trPr>
        <w:tc>
          <w:tcPr>
            <w:tcW w:w="1277" w:type="dxa"/>
            <w:vMerge/>
            <w:vAlign w:val="center"/>
            <w:hideMark/>
          </w:tcPr>
          <w:p w14:paraId="10BA037F" w14:textId="77777777" w:rsidR="00AB050E" w:rsidRPr="00280041" w:rsidRDefault="00AB050E" w:rsidP="00D52BB9">
            <w:pPr>
              <w:widowControl/>
              <w:jc w:val="left"/>
              <w:rPr>
                <w:rFonts w:ascii="宋体" w:hAnsi="宋体" w:cs="宋体"/>
                <w:color w:val="000000"/>
                <w:kern w:val="0"/>
                <w:sz w:val="24"/>
                <w:szCs w:val="24"/>
              </w:rPr>
            </w:pPr>
          </w:p>
        </w:tc>
        <w:tc>
          <w:tcPr>
            <w:tcW w:w="3969" w:type="dxa"/>
            <w:shd w:val="clear" w:color="auto" w:fill="auto"/>
            <w:vAlign w:val="center"/>
            <w:hideMark/>
          </w:tcPr>
          <w:p w14:paraId="4B24EABD" w14:textId="77777777" w:rsidR="00AB050E" w:rsidRPr="008824A1" w:rsidRDefault="00AB050E" w:rsidP="00D52BB9">
            <w:pPr>
              <w:jc w:val="left"/>
              <w:rPr>
                <w:rFonts w:ascii="宋体" w:hAnsi="宋体" w:cs="宋体"/>
                <w:color w:val="000000"/>
                <w:kern w:val="0"/>
                <w:sz w:val="24"/>
                <w:szCs w:val="24"/>
              </w:rPr>
            </w:pPr>
            <w:r w:rsidRPr="008824A1">
              <w:rPr>
                <w:rFonts w:ascii="宋体" w:hAnsi="宋体" w:cs="宋体" w:hint="eastAsia"/>
                <w:color w:val="000000"/>
                <w:kern w:val="0"/>
                <w:sz w:val="24"/>
                <w:szCs w:val="24"/>
              </w:rPr>
              <w:t>心理CT网络系统技术</w:t>
            </w:r>
          </w:p>
        </w:tc>
        <w:tc>
          <w:tcPr>
            <w:tcW w:w="1134" w:type="dxa"/>
            <w:shd w:val="clear" w:color="auto" w:fill="auto"/>
            <w:vAlign w:val="center"/>
            <w:hideMark/>
          </w:tcPr>
          <w:p w14:paraId="624E3910" w14:textId="77777777" w:rsidR="00AB050E" w:rsidRPr="008824A1" w:rsidRDefault="00AB050E" w:rsidP="00D52BB9">
            <w:pPr>
              <w:jc w:val="center"/>
              <w:rPr>
                <w:rFonts w:ascii="宋体" w:hAnsi="宋体" w:cs="宋体"/>
                <w:color w:val="000000"/>
                <w:kern w:val="0"/>
                <w:sz w:val="24"/>
                <w:szCs w:val="24"/>
              </w:rPr>
            </w:pPr>
            <w:r w:rsidRPr="008824A1">
              <w:rPr>
                <w:rFonts w:ascii="宋体" w:hAnsi="宋体" w:cs="宋体" w:hint="eastAsia"/>
                <w:color w:val="000000"/>
                <w:kern w:val="0"/>
                <w:sz w:val="24"/>
                <w:szCs w:val="24"/>
              </w:rPr>
              <w:t>1</w:t>
            </w:r>
          </w:p>
        </w:tc>
        <w:tc>
          <w:tcPr>
            <w:tcW w:w="1709" w:type="dxa"/>
            <w:vMerge/>
            <w:shd w:val="clear" w:color="auto" w:fill="auto"/>
            <w:noWrap/>
            <w:vAlign w:val="center"/>
            <w:hideMark/>
          </w:tcPr>
          <w:p w14:paraId="6DF003EF" w14:textId="77777777" w:rsidR="00AB050E" w:rsidRPr="008824A1" w:rsidRDefault="00AB050E" w:rsidP="00D52BB9">
            <w:pPr>
              <w:jc w:val="center"/>
              <w:rPr>
                <w:rFonts w:ascii="宋体" w:hAnsi="宋体" w:cs="宋体"/>
                <w:color w:val="000000"/>
                <w:kern w:val="0"/>
                <w:sz w:val="24"/>
                <w:szCs w:val="24"/>
              </w:rPr>
            </w:pPr>
          </w:p>
        </w:tc>
        <w:tc>
          <w:tcPr>
            <w:tcW w:w="1932" w:type="dxa"/>
            <w:vMerge/>
          </w:tcPr>
          <w:p w14:paraId="2BD3E1F5" w14:textId="77777777" w:rsidR="00AB050E" w:rsidRPr="006A3630" w:rsidRDefault="00AB050E" w:rsidP="00D52BB9">
            <w:pPr>
              <w:jc w:val="center"/>
              <w:rPr>
                <w:rFonts w:ascii="宋体" w:hAnsi="宋体" w:cs="宋体"/>
                <w:color w:val="000000"/>
                <w:kern w:val="0"/>
                <w:sz w:val="24"/>
                <w:szCs w:val="24"/>
              </w:rPr>
            </w:pPr>
          </w:p>
        </w:tc>
      </w:tr>
    </w:tbl>
    <w:p w14:paraId="0D7A23F9" w14:textId="77777777" w:rsidR="00AB050E" w:rsidRPr="006A3630" w:rsidRDefault="00AB050E" w:rsidP="00AB050E">
      <w:pPr>
        <w:rPr>
          <w:rFonts w:ascii="宋体" w:hAnsi="宋体" w:cs="宋体"/>
          <w:color w:val="000000"/>
          <w:kern w:val="0"/>
          <w:sz w:val="24"/>
          <w:szCs w:val="24"/>
        </w:rPr>
      </w:pPr>
    </w:p>
    <w:p w14:paraId="21C2AF3F" w14:textId="77777777" w:rsidR="00AB050E" w:rsidRDefault="00AB050E" w:rsidP="00AB050E">
      <w:pPr>
        <w:spacing w:line="360" w:lineRule="auto"/>
        <w:ind w:firstLineChars="200" w:firstLine="480"/>
        <w:rPr>
          <w:sz w:val="24"/>
          <w:szCs w:val="24"/>
          <w:u w:val="single"/>
        </w:rPr>
      </w:pPr>
      <w:r w:rsidRPr="00651E55">
        <w:rPr>
          <w:rFonts w:asciiTheme="minorEastAsia" w:eastAsiaTheme="minorEastAsia" w:hAnsiTheme="minorEastAsia"/>
          <w:sz w:val="24"/>
        </w:rPr>
        <w:t>5.合同履行期限：</w:t>
      </w:r>
      <w:r>
        <w:rPr>
          <w:rFonts w:ascii="宋体" w:hAnsi="宋体" w:hint="eastAsia"/>
          <w:spacing w:val="-14"/>
          <w:sz w:val="24"/>
          <w:szCs w:val="24"/>
        </w:rPr>
        <w:t>签约后</w:t>
      </w:r>
      <w:r>
        <w:rPr>
          <w:rFonts w:ascii="宋体" w:hAnsi="宋体"/>
          <w:spacing w:val="-14"/>
          <w:sz w:val="24"/>
        </w:rPr>
        <w:t>6</w:t>
      </w:r>
      <w:r>
        <w:rPr>
          <w:rFonts w:ascii="宋体" w:hAnsi="宋体" w:hint="eastAsia"/>
          <w:spacing w:val="-14"/>
          <w:sz w:val="24"/>
          <w:szCs w:val="24"/>
        </w:rPr>
        <w:t>0天内完成送货、安装、调试</w:t>
      </w:r>
      <w:r>
        <w:rPr>
          <w:rFonts w:ascii="宋体" w:hAnsi="宋体"/>
          <w:sz w:val="24"/>
          <w:szCs w:val="24"/>
        </w:rPr>
        <w:t>。</w:t>
      </w:r>
    </w:p>
    <w:p w14:paraId="44C9C8AC" w14:textId="77777777"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6.本项目是否接受联合体投标：□是  ■否。</w:t>
      </w:r>
    </w:p>
    <w:p w14:paraId="6581BAA2" w14:textId="77777777" w:rsidR="00AB050E" w:rsidRPr="00651E55" w:rsidRDefault="00AB050E" w:rsidP="00AB050E">
      <w:pPr>
        <w:pStyle w:val="2"/>
        <w:spacing w:before="0" w:line="360" w:lineRule="auto"/>
        <w:jc w:val="left"/>
        <w:rPr>
          <w:rFonts w:asciiTheme="minorEastAsia" w:eastAsiaTheme="minorEastAsia" w:hAnsiTheme="minorEastAsia"/>
          <w:sz w:val="24"/>
          <w:szCs w:val="24"/>
        </w:rPr>
      </w:pPr>
      <w:bookmarkStart w:id="5" w:name="_Toc35393791"/>
      <w:bookmarkStart w:id="6" w:name="_Toc28359003"/>
      <w:bookmarkStart w:id="7" w:name="_Toc35393622"/>
      <w:bookmarkStart w:id="8" w:name="_Toc28359080"/>
      <w:r w:rsidRPr="00651E55">
        <w:rPr>
          <w:rFonts w:asciiTheme="minorEastAsia" w:eastAsiaTheme="minorEastAsia" w:hAnsiTheme="minorEastAsia"/>
          <w:sz w:val="24"/>
          <w:szCs w:val="24"/>
        </w:rPr>
        <w:t>二、申请人的资格要求（须同时满足）</w:t>
      </w:r>
      <w:bookmarkEnd w:id="5"/>
      <w:bookmarkEnd w:id="6"/>
      <w:bookmarkEnd w:id="7"/>
      <w:bookmarkEnd w:id="8"/>
    </w:p>
    <w:p w14:paraId="3CE1D742" w14:textId="77777777"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1.满足《中华人民共和国政府采购法》第二十二条规定；</w:t>
      </w:r>
    </w:p>
    <w:p w14:paraId="3F0BC2DD" w14:textId="77777777" w:rsidR="00AB050E" w:rsidRPr="00651E55" w:rsidRDefault="00AB050E" w:rsidP="00AB050E">
      <w:pPr>
        <w:spacing w:line="360" w:lineRule="auto"/>
        <w:ind w:firstLineChars="200" w:firstLine="480"/>
        <w:rPr>
          <w:rFonts w:asciiTheme="minorEastAsia" w:eastAsiaTheme="minorEastAsia" w:hAnsiTheme="minorEastAsia"/>
          <w:sz w:val="24"/>
        </w:rPr>
      </w:pPr>
      <w:bookmarkStart w:id="9" w:name="_Toc28359004"/>
      <w:bookmarkStart w:id="10" w:name="_Toc28359081"/>
      <w:r w:rsidRPr="00651E55">
        <w:rPr>
          <w:rFonts w:asciiTheme="minorEastAsia" w:eastAsiaTheme="minorEastAsia" w:hAnsiTheme="minorEastAsia"/>
          <w:sz w:val="24"/>
        </w:rPr>
        <w:t>2.落实政府采购政策需满足的资格要求：</w:t>
      </w:r>
    </w:p>
    <w:p w14:paraId="5C4B0E1F" w14:textId="77777777" w:rsidR="005A625C" w:rsidRDefault="00AB050E" w:rsidP="005A625C">
      <w:pPr>
        <w:spacing w:before="179"/>
        <w:ind w:left="615"/>
        <w:rPr>
          <w:rFonts w:ascii="宋体" w:hAnsi="宋体"/>
          <w:kern w:val="0"/>
          <w:sz w:val="24"/>
          <w:szCs w:val="24"/>
        </w:rPr>
      </w:pPr>
      <w:r w:rsidRPr="00651E55">
        <w:rPr>
          <w:rFonts w:asciiTheme="minorEastAsia" w:eastAsiaTheme="minorEastAsia" w:hAnsiTheme="minorEastAsia"/>
          <w:sz w:val="24"/>
        </w:rPr>
        <w:t>2.1 中小企业政策</w:t>
      </w:r>
      <w:r w:rsidRPr="00651E55">
        <w:rPr>
          <w:rFonts w:asciiTheme="minorEastAsia" w:eastAsiaTheme="minorEastAsia" w:hAnsiTheme="minorEastAsia" w:hint="eastAsia"/>
          <w:sz w:val="24"/>
        </w:rPr>
        <w:t>：</w:t>
      </w:r>
      <w:r w:rsidR="005A625C">
        <w:rPr>
          <w:rFonts w:ascii="宋体" w:hAnsi="宋体" w:hint="eastAsia"/>
          <w:spacing w:val="2"/>
          <w:sz w:val="24"/>
          <w:szCs w:val="24"/>
        </w:rPr>
        <w:t>□本项目不专</w:t>
      </w:r>
      <w:r w:rsidR="005A625C">
        <w:rPr>
          <w:rFonts w:ascii="宋体" w:hAnsi="宋体" w:hint="eastAsia"/>
          <w:spacing w:val="1"/>
          <w:sz w:val="24"/>
          <w:szCs w:val="24"/>
        </w:rPr>
        <w:t>门面向中小企业预留采购份额。</w:t>
      </w:r>
    </w:p>
    <w:p w14:paraId="46699121" w14:textId="77777777" w:rsidR="005A625C" w:rsidRDefault="005A625C" w:rsidP="005A625C">
      <w:pPr>
        <w:spacing w:before="183" w:line="360" w:lineRule="auto"/>
        <w:ind w:left="235" w:firstLineChars="147" w:firstLine="379"/>
        <w:rPr>
          <w:rFonts w:ascii="宋体" w:hAnsi="宋体"/>
          <w:sz w:val="24"/>
          <w:szCs w:val="24"/>
        </w:rPr>
      </w:pPr>
      <w:r>
        <w:rPr>
          <w:rFonts w:ascii="宋体" w:hAnsi="宋体" w:hint="eastAsia"/>
          <w:spacing w:val="9"/>
          <w:sz w:val="24"/>
          <w:szCs w:val="24"/>
        </w:rPr>
        <w:t>□本项目专门面向  □中小 □小微企业采购。即:提供的货物全部由符合政策要求的中小/小微企业制造、服务全部由符合政策要求的中小/小微企业承接。</w:t>
      </w:r>
    </w:p>
    <w:p w14:paraId="5AF17EF8" w14:textId="779A3713" w:rsidR="005A625C" w:rsidRDefault="005A625C" w:rsidP="005A625C">
      <w:pPr>
        <w:spacing w:line="357" w:lineRule="auto"/>
        <w:ind w:left="122" w:right="59" w:firstLine="492"/>
        <w:rPr>
          <w:rFonts w:ascii="宋体" w:hAnsi="宋体"/>
          <w:spacing w:val="-13"/>
          <w:sz w:val="24"/>
          <w:szCs w:val="24"/>
        </w:rPr>
      </w:pPr>
      <w:r>
        <w:rPr>
          <w:rFonts w:ascii="宋体" w:hAnsi="宋体" w:hint="eastAsia"/>
          <w:spacing w:val="1"/>
          <w:sz w:val="24"/>
          <w:szCs w:val="24"/>
        </w:rPr>
        <w:t>■本项目预留部分采购项目预算专门面向中小企业采购。对于预留份额，提供的货物由符合政策要求的中小企业制造、服务由符合政策要求的中小企业承接。预留份额通过以下措施进行:</w:t>
      </w:r>
      <w:r w:rsidR="00EE6ABD" w:rsidRPr="008E6559">
        <w:rPr>
          <w:rFonts w:ascii="宋体" w:hAnsi="宋体" w:hint="eastAsia"/>
          <w:spacing w:val="1"/>
          <w:sz w:val="24"/>
          <w:szCs w:val="24"/>
          <w:u w:val="single"/>
        </w:rPr>
        <w:t>本项目设置专门采购包预留；</w:t>
      </w:r>
      <w:r w:rsidR="00EE6ABD" w:rsidRPr="008E6559">
        <w:rPr>
          <w:rFonts w:ascii="宋体" w:hAnsi="宋体" w:hint="eastAsia"/>
          <w:spacing w:val="1"/>
          <w:sz w:val="24"/>
          <w:szCs w:val="24"/>
          <w:u w:val="single"/>
        </w:rPr>
        <w:t>第</w:t>
      </w:r>
      <w:r w:rsidR="00EE6ABD" w:rsidRPr="00EE6ABD">
        <w:rPr>
          <w:rFonts w:ascii="宋体" w:hAnsi="宋体" w:hint="eastAsia"/>
          <w:spacing w:val="1"/>
          <w:sz w:val="24"/>
          <w:szCs w:val="24"/>
          <w:u w:val="single"/>
        </w:rPr>
        <w:t>一</w:t>
      </w:r>
      <w:r w:rsidR="00EE6ABD" w:rsidRPr="00EE6ABD">
        <w:rPr>
          <w:rFonts w:ascii="宋体" w:hAnsi="宋体" w:hint="eastAsia"/>
          <w:spacing w:val="1"/>
          <w:sz w:val="24"/>
          <w:szCs w:val="24"/>
          <w:u w:val="single"/>
        </w:rPr>
        <w:t>包</w:t>
      </w:r>
      <w:r w:rsidR="00EE6ABD" w:rsidRPr="00EE6ABD">
        <w:rPr>
          <w:rFonts w:ascii="宋体" w:hAnsi="宋体" w:hint="eastAsia"/>
          <w:spacing w:val="1"/>
          <w:sz w:val="24"/>
          <w:szCs w:val="24"/>
          <w:u w:val="single"/>
        </w:rPr>
        <w:t xml:space="preserve">、第二包、第三包专门面向中小企业采购 </w:t>
      </w:r>
      <w:r w:rsidR="009F07D5">
        <w:rPr>
          <w:rFonts w:ascii="宋体" w:hAnsi="宋体" w:hint="eastAsia"/>
          <w:spacing w:val="1"/>
          <w:sz w:val="24"/>
          <w:szCs w:val="24"/>
          <w:u w:val="single"/>
        </w:rPr>
        <w:t>；</w:t>
      </w:r>
      <w:r w:rsidR="009F07D5" w:rsidRPr="009F07D5">
        <w:rPr>
          <w:rFonts w:ascii="宋体" w:hAnsi="宋体" w:hint="eastAsia"/>
          <w:spacing w:val="1"/>
          <w:sz w:val="24"/>
          <w:szCs w:val="24"/>
          <w:u w:val="single"/>
        </w:rPr>
        <w:t>占总金额 69.17%</w:t>
      </w:r>
      <w:r w:rsidR="008E6559">
        <w:rPr>
          <w:rFonts w:ascii="宋体" w:hAnsi="宋体" w:hint="eastAsia"/>
          <w:spacing w:val="1"/>
          <w:sz w:val="24"/>
          <w:szCs w:val="24"/>
          <w:u w:val="single"/>
        </w:rPr>
        <w:t>。</w:t>
      </w:r>
      <w:r w:rsidR="009F07D5">
        <w:rPr>
          <w:rFonts w:ascii="宋体" w:hAnsi="宋体" w:hint="eastAsia"/>
          <w:spacing w:val="1"/>
          <w:sz w:val="24"/>
          <w:szCs w:val="24"/>
          <w:u w:val="single"/>
        </w:rPr>
        <w:t>其中</w:t>
      </w:r>
      <w:bookmarkStart w:id="11" w:name="_GoBack"/>
      <w:bookmarkEnd w:id="11"/>
      <w:r w:rsidRPr="00EE6ABD">
        <w:rPr>
          <w:rFonts w:ascii="宋体" w:hAnsi="宋体" w:hint="eastAsia"/>
          <w:spacing w:val="1"/>
          <w:sz w:val="24"/>
          <w:szCs w:val="24"/>
          <w:u w:val="single"/>
        </w:rPr>
        <w:t>第3包专门面向</w:t>
      </w:r>
      <w:r w:rsidR="00752594" w:rsidRPr="00EE6ABD">
        <w:rPr>
          <w:rFonts w:ascii="宋体" w:hAnsi="宋体" w:hint="eastAsia"/>
          <w:spacing w:val="9"/>
          <w:sz w:val="24"/>
          <w:szCs w:val="24"/>
          <w:u w:val="single"/>
        </w:rPr>
        <w:t>小微企业</w:t>
      </w:r>
      <w:r w:rsidRPr="00EE6ABD">
        <w:rPr>
          <w:rFonts w:ascii="宋体" w:hAnsi="宋体" w:hint="eastAsia"/>
          <w:spacing w:val="1"/>
          <w:sz w:val="24"/>
          <w:szCs w:val="24"/>
          <w:u w:val="single"/>
        </w:rPr>
        <w:t>，其中第1包预留小微企业金额的</w:t>
      </w:r>
      <w:r w:rsidR="008E247B" w:rsidRPr="00EE6ABD">
        <w:rPr>
          <w:rFonts w:ascii="宋体" w:hAnsi="宋体"/>
          <w:spacing w:val="1"/>
          <w:sz w:val="24"/>
          <w:szCs w:val="24"/>
          <w:u w:val="single"/>
        </w:rPr>
        <w:t>50</w:t>
      </w:r>
      <w:r w:rsidR="00096DE9" w:rsidRPr="00EE6ABD">
        <w:rPr>
          <w:rFonts w:ascii="宋体" w:hAnsi="宋体" w:cs="宋体" w:hint="eastAsia"/>
          <w:bCs/>
          <w:color w:val="000000"/>
          <w:kern w:val="0"/>
          <w:sz w:val="24"/>
          <w:szCs w:val="24"/>
          <w:u w:val="single"/>
        </w:rPr>
        <w:t>万</w:t>
      </w:r>
      <w:r w:rsidR="00096DE9" w:rsidRPr="00EE6ABD">
        <w:rPr>
          <w:rFonts w:ascii="宋体" w:hAnsi="宋体" w:cs="宋体" w:hint="eastAsia"/>
          <w:bCs/>
          <w:color w:val="000000"/>
          <w:kern w:val="0"/>
          <w:sz w:val="24"/>
          <w:szCs w:val="24"/>
          <w:u w:val="single"/>
        </w:rPr>
        <w:lastRenderedPageBreak/>
        <w:t>元</w:t>
      </w:r>
      <w:r w:rsidRPr="00EE6ABD">
        <w:rPr>
          <w:rFonts w:ascii="宋体" w:hAnsi="宋体" w:hint="eastAsia"/>
          <w:spacing w:val="1"/>
          <w:sz w:val="24"/>
          <w:szCs w:val="24"/>
          <w:u w:val="single"/>
        </w:rPr>
        <w:t>、</w:t>
      </w:r>
      <w:r w:rsidR="008E247B" w:rsidRPr="00EE6ABD">
        <w:rPr>
          <w:rFonts w:ascii="宋体" w:hAnsi="宋体" w:hint="eastAsia"/>
          <w:spacing w:val="1"/>
          <w:sz w:val="24"/>
          <w:szCs w:val="24"/>
          <w:u w:val="single"/>
        </w:rPr>
        <w:t>第</w:t>
      </w:r>
      <w:r w:rsidR="008E247B" w:rsidRPr="00EE6ABD">
        <w:rPr>
          <w:rFonts w:ascii="宋体" w:hAnsi="宋体"/>
          <w:spacing w:val="1"/>
          <w:sz w:val="24"/>
          <w:szCs w:val="24"/>
          <w:u w:val="single"/>
        </w:rPr>
        <w:t>2</w:t>
      </w:r>
      <w:r w:rsidR="008E247B" w:rsidRPr="00EE6ABD">
        <w:rPr>
          <w:rFonts w:ascii="宋体" w:hAnsi="宋体" w:hint="eastAsia"/>
          <w:spacing w:val="1"/>
          <w:sz w:val="24"/>
          <w:szCs w:val="24"/>
          <w:u w:val="single"/>
        </w:rPr>
        <w:t>包预留小微企业</w:t>
      </w:r>
      <w:r w:rsidR="00096DE9" w:rsidRPr="00EE6ABD">
        <w:rPr>
          <w:rFonts w:ascii="宋体" w:hAnsi="宋体" w:hint="eastAsia"/>
          <w:spacing w:val="1"/>
          <w:sz w:val="24"/>
          <w:szCs w:val="24"/>
          <w:u w:val="single"/>
        </w:rPr>
        <w:t>金额</w:t>
      </w:r>
      <w:r w:rsidR="00096DE9" w:rsidRPr="00EE6ABD">
        <w:rPr>
          <w:rFonts w:ascii="宋体" w:hAnsi="宋体"/>
          <w:spacing w:val="1"/>
          <w:sz w:val="24"/>
          <w:szCs w:val="24"/>
          <w:u w:val="single"/>
        </w:rPr>
        <w:t>48</w:t>
      </w:r>
      <w:r w:rsidR="00096DE9" w:rsidRPr="00EE6ABD">
        <w:rPr>
          <w:rFonts w:ascii="宋体" w:hAnsi="宋体" w:cs="宋体" w:hint="eastAsia"/>
          <w:bCs/>
          <w:color w:val="000000"/>
          <w:kern w:val="0"/>
          <w:sz w:val="24"/>
          <w:szCs w:val="24"/>
          <w:u w:val="single"/>
        </w:rPr>
        <w:t>万元</w:t>
      </w:r>
      <w:r w:rsidR="0044504A" w:rsidRPr="00EE6ABD">
        <w:rPr>
          <w:rFonts w:ascii="宋体" w:hAnsi="宋体" w:cs="宋体" w:hint="eastAsia"/>
          <w:bCs/>
          <w:color w:val="000000"/>
          <w:kern w:val="0"/>
          <w:sz w:val="24"/>
          <w:szCs w:val="24"/>
          <w:u w:val="single"/>
        </w:rPr>
        <w:t>；其中</w:t>
      </w:r>
      <w:bookmarkStart w:id="12" w:name="OLE_LINK5"/>
      <w:bookmarkStart w:id="13" w:name="OLE_LINK6"/>
      <w:r w:rsidR="0044504A" w:rsidRPr="00EE6ABD">
        <w:rPr>
          <w:rFonts w:ascii="宋体" w:hAnsi="宋体" w:cs="宋体" w:hint="eastAsia"/>
          <w:bCs/>
          <w:color w:val="000000"/>
          <w:kern w:val="0"/>
          <w:sz w:val="24"/>
          <w:szCs w:val="24"/>
          <w:u w:val="single"/>
        </w:rPr>
        <w:t>预留小微企业</w:t>
      </w:r>
      <w:bookmarkEnd w:id="12"/>
      <w:bookmarkEnd w:id="13"/>
      <w:r w:rsidR="0044504A" w:rsidRPr="00EE6ABD">
        <w:rPr>
          <w:rFonts w:ascii="宋体" w:hAnsi="宋体" w:cs="宋体" w:hint="eastAsia"/>
          <w:bCs/>
          <w:color w:val="000000"/>
          <w:kern w:val="0"/>
          <w:sz w:val="24"/>
          <w:szCs w:val="24"/>
          <w:u w:val="single"/>
        </w:rPr>
        <w:t>份额</w:t>
      </w:r>
      <w:r w:rsidR="000F72CA" w:rsidRPr="00EE6ABD">
        <w:rPr>
          <w:rFonts w:ascii="宋体" w:hAnsi="宋体" w:cs="宋体" w:hint="eastAsia"/>
          <w:bCs/>
          <w:color w:val="000000"/>
          <w:kern w:val="0"/>
          <w:sz w:val="24"/>
          <w:szCs w:val="24"/>
          <w:u w:val="single"/>
        </w:rPr>
        <w:t>共</w:t>
      </w:r>
      <w:r w:rsidR="0044504A" w:rsidRPr="00EE6ABD">
        <w:rPr>
          <w:rFonts w:ascii="宋体" w:hAnsi="宋体" w:cs="宋体" w:hint="eastAsia"/>
          <w:bCs/>
          <w:color w:val="000000"/>
          <w:kern w:val="0"/>
          <w:sz w:val="24"/>
          <w:szCs w:val="24"/>
          <w:u w:val="single"/>
        </w:rPr>
        <w:t>120 万元，占预留中小企业份额 73.37%</w:t>
      </w:r>
      <w:r w:rsidRPr="00EE6ABD">
        <w:rPr>
          <w:rFonts w:ascii="宋体" w:hAnsi="宋体" w:hint="eastAsia"/>
          <w:spacing w:val="1"/>
          <w:sz w:val="24"/>
          <w:szCs w:val="24"/>
          <w:u w:val="single"/>
        </w:rPr>
        <w:t>。</w:t>
      </w:r>
    </w:p>
    <w:p w14:paraId="378BE402" w14:textId="77777777"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2.2 其它落实政府采购政策的资格要求：</w:t>
      </w:r>
      <w:r w:rsidRPr="00651E55">
        <w:rPr>
          <w:rFonts w:asciiTheme="minorEastAsia" w:eastAsiaTheme="minorEastAsia" w:hAnsiTheme="minorEastAsia" w:hint="eastAsia"/>
          <w:sz w:val="24"/>
        </w:rPr>
        <w:t>无</w:t>
      </w:r>
      <w:r w:rsidRPr="00651E55">
        <w:rPr>
          <w:rFonts w:asciiTheme="minorEastAsia" w:eastAsiaTheme="minorEastAsia" w:hAnsiTheme="minorEastAsia"/>
          <w:sz w:val="24"/>
        </w:rPr>
        <w:t>。</w:t>
      </w:r>
    </w:p>
    <w:p w14:paraId="0CB6F446" w14:textId="77777777" w:rsidR="00AB050E" w:rsidRPr="00651E55" w:rsidRDefault="00AB050E" w:rsidP="00AB050E">
      <w:pPr>
        <w:spacing w:line="360" w:lineRule="auto"/>
        <w:ind w:firstLineChars="200" w:firstLine="480"/>
        <w:rPr>
          <w:rFonts w:asciiTheme="minorEastAsia" w:eastAsiaTheme="minorEastAsia" w:hAnsiTheme="minorEastAsia"/>
          <w:i/>
          <w:iCs/>
          <w:sz w:val="24"/>
          <w:u w:val="single"/>
        </w:rPr>
      </w:pPr>
      <w:r w:rsidRPr="00651E55">
        <w:rPr>
          <w:rFonts w:asciiTheme="minorEastAsia" w:eastAsiaTheme="minorEastAsia" w:hAnsiTheme="minorEastAsia"/>
          <w:sz w:val="24"/>
        </w:rPr>
        <w:t>3.本项目的特定资格要求：</w:t>
      </w:r>
    </w:p>
    <w:p w14:paraId="61C5E936" w14:textId="77777777" w:rsidR="00AB050E" w:rsidRPr="00651E55" w:rsidRDefault="00AB050E" w:rsidP="00AB050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3.1本项目是否属于政府购买服务：否</w:t>
      </w:r>
    </w:p>
    <w:p w14:paraId="0DFB89E3" w14:textId="77777777" w:rsidR="0050219F" w:rsidRDefault="00AB050E" w:rsidP="0050219F">
      <w:pPr>
        <w:spacing w:line="360" w:lineRule="auto"/>
        <w:ind w:left="611"/>
        <w:outlineLvl w:val="2"/>
        <w:rPr>
          <w:rFonts w:ascii="宋体" w:hAnsi="宋体"/>
          <w:spacing w:val="31"/>
          <w:kern w:val="0"/>
          <w:sz w:val="24"/>
          <w:szCs w:val="24"/>
        </w:rPr>
      </w:pPr>
      <w:r w:rsidRPr="00651E55">
        <w:rPr>
          <w:rFonts w:asciiTheme="minorEastAsia" w:eastAsiaTheme="minorEastAsia" w:hAnsiTheme="minorEastAsia"/>
          <w:sz w:val="24"/>
        </w:rPr>
        <w:t>3.2其他特定资格要求：</w:t>
      </w:r>
      <w:bookmarkStart w:id="14" w:name="_Toc35393623"/>
      <w:bookmarkStart w:id="15" w:name="_Toc35393792"/>
      <w:bookmarkEnd w:id="9"/>
      <w:bookmarkEnd w:id="10"/>
      <w:r w:rsidR="0050219F" w:rsidRPr="0050219F">
        <w:rPr>
          <w:rFonts w:asciiTheme="minorEastAsia" w:eastAsiaTheme="minorEastAsia" w:hAnsiTheme="minorEastAsia" w:hint="eastAsia"/>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5FA1766" w14:textId="70E8EA85" w:rsidR="00AB050E" w:rsidRPr="00651E55" w:rsidRDefault="00AB050E" w:rsidP="0050219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szCs w:val="24"/>
        </w:rPr>
      </w:pPr>
      <w:r w:rsidRPr="00651E55">
        <w:rPr>
          <w:rFonts w:asciiTheme="minorEastAsia" w:eastAsiaTheme="minorEastAsia" w:hAnsiTheme="minorEastAsia"/>
          <w:sz w:val="24"/>
          <w:szCs w:val="24"/>
        </w:rPr>
        <w:t>三、获取招标文件</w:t>
      </w:r>
      <w:bookmarkEnd w:id="14"/>
      <w:bookmarkEnd w:id="15"/>
    </w:p>
    <w:p w14:paraId="26608B16"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1.时间：202</w:t>
      </w:r>
      <w:r>
        <w:rPr>
          <w:rFonts w:asciiTheme="minorEastAsia" w:eastAsiaTheme="minorEastAsia" w:hAnsiTheme="minorEastAsia"/>
          <w:sz w:val="24"/>
          <w:lang w:bidi="ar"/>
        </w:rPr>
        <w:t>6</w:t>
      </w:r>
      <w:r w:rsidRPr="00651E55">
        <w:rPr>
          <w:rFonts w:asciiTheme="minorEastAsia" w:eastAsiaTheme="minorEastAsia" w:hAnsiTheme="minorEastAsia"/>
          <w:sz w:val="24"/>
          <w:lang w:bidi="ar"/>
        </w:rPr>
        <w:t>年0</w:t>
      </w:r>
      <w:r>
        <w:rPr>
          <w:rFonts w:asciiTheme="minorEastAsia" w:eastAsiaTheme="minorEastAsia" w:hAnsiTheme="minorEastAsia"/>
          <w:sz w:val="24"/>
          <w:lang w:bidi="ar"/>
        </w:rPr>
        <w:t>1</w:t>
      </w:r>
      <w:r w:rsidRPr="00651E55">
        <w:rPr>
          <w:rFonts w:asciiTheme="minorEastAsia" w:eastAsiaTheme="minorEastAsia" w:hAnsiTheme="minorEastAsia"/>
          <w:sz w:val="24"/>
          <w:lang w:bidi="ar"/>
        </w:rPr>
        <w:t>月</w:t>
      </w:r>
      <w:r>
        <w:rPr>
          <w:rFonts w:asciiTheme="minorEastAsia" w:eastAsiaTheme="minorEastAsia" w:hAnsiTheme="minorEastAsia"/>
          <w:sz w:val="24"/>
          <w:lang w:bidi="ar"/>
        </w:rPr>
        <w:t>09</w:t>
      </w:r>
      <w:r w:rsidRPr="00651E55">
        <w:rPr>
          <w:rFonts w:asciiTheme="minorEastAsia" w:eastAsiaTheme="minorEastAsia" w:hAnsiTheme="minorEastAsia"/>
          <w:sz w:val="24"/>
          <w:lang w:bidi="ar"/>
        </w:rPr>
        <w:t>日至202</w:t>
      </w:r>
      <w:r>
        <w:rPr>
          <w:rFonts w:asciiTheme="minorEastAsia" w:eastAsiaTheme="minorEastAsia" w:hAnsiTheme="minorEastAsia"/>
          <w:sz w:val="24"/>
          <w:lang w:bidi="ar"/>
        </w:rPr>
        <w:t>6</w:t>
      </w:r>
      <w:r w:rsidRPr="00651E55">
        <w:rPr>
          <w:rFonts w:asciiTheme="minorEastAsia" w:eastAsiaTheme="minorEastAsia" w:hAnsiTheme="minorEastAsia"/>
          <w:sz w:val="24"/>
          <w:lang w:bidi="ar"/>
        </w:rPr>
        <w:t>年0</w:t>
      </w:r>
      <w:r>
        <w:rPr>
          <w:rFonts w:asciiTheme="minorEastAsia" w:eastAsiaTheme="minorEastAsia" w:hAnsiTheme="minorEastAsia"/>
          <w:sz w:val="24"/>
          <w:lang w:bidi="ar"/>
        </w:rPr>
        <w:t>1</w:t>
      </w:r>
      <w:r w:rsidRPr="00651E55">
        <w:rPr>
          <w:rFonts w:asciiTheme="minorEastAsia" w:eastAsiaTheme="minorEastAsia" w:hAnsiTheme="minorEastAsia"/>
          <w:sz w:val="24"/>
          <w:lang w:bidi="ar"/>
        </w:rPr>
        <w:t>月</w:t>
      </w:r>
      <w:r>
        <w:rPr>
          <w:rFonts w:asciiTheme="minorEastAsia" w:eastAsiaTheme="minorEastAsia" w:hAnsiTheme="minorEastAsia"/>
          <w:sz w:val="24"/>
          <w:lang w:bidi="ar"/>
        </w:rPr>
        <w:t>15</w:t>
      </w:r>
      <w:r w:rsidRPr="00651E55">
        <w:rPr>
          <w:rFonts w:asciiTheme="minorEastAsia" w:eastAsiaTheme="minorEastAsia" w:hAnsiTheme="minorEastAsia"/>
          <w:sz w:val="24"/>
          <w:lang w:bidi="ar"/>
        </w:rPr>
        <w:t>日，每天上午9</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至12</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，下午12</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至17</w:t>
      </w:r>
      <w:r w:rsidRPr="00651E55">
        <w:rPr>
          <w:rFonts w:asciiTheme="minorEastAsia" w:eastAsiaTheme="minorEastAsia" w:hAnsiTheme="minorEastAsia" w:hint="eastAsia"/>
          <w:sz w:val="24"/>
          <w:lang w:bidi="ar"/>
        </w:rPr>
        <w:t>:00</w:t>
      </w:r>
      <w:r w:rsidRPr="00651E55">
        <w:rPr>
          <w:rFonts w:asciiTheme="minorEastAsia" w:eastAsiaTheme="minorEastAsia" w:hAnsiTheme="minorEastAsia"/>
          <w:sz w:val="24"/>
          <w:lang w:bidi="ar"/>
        </w:rPr>
        <w:t>（北京时间，法定节假日除外）。</w:t>
      </w:r>
    </w:p>
    <w:p w14:paraId="60C48090"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2.地点：北京市政府采购电子交易平台</w:t>
      </w:r>
    </w:p>
    <w:p w14:paraId="6D850FA4" w14:textId="77777777" w:rsidR="00AB050E" w:rsidRPr="00651E55" w:rsidRDefault="00AB050E" w:rsidP="00AB050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761239B1" w14:textId="1FD0F7DC" w:rsidR="00AB050E" w:rsidRPr="00651E55" w:rsidRDefault="00AB050E" w:rsidP="00CF30E3">
      <w:pPr>
        <w:widowControl/>
        <w:adjustRightInd w:val="0"/>
        <w:snapToGrid w:val="0"/>
        <w:spacing w:line="360" w:lineRule="auto"/>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lang w:bidi="ar"/>
        </w:rPr>
        <w:t>4.售价：0元。</w:t>
      </w:r>
    </w:p>
    <w:p w14:paraId="343C44DF" w14:textId="77777777" w:rsidR="00AB050E" w:rsidRPr="00651E55" w:rsidRDefault="00AB050E" w:rsidP="00AB050E">
      <w:pPr>
        <w:pStyle w:val="2"/>
        <w:widowControl/>
        <w:spacing w:before="0" w:line="360" w:lineRule="auto"/>
        <w:jc w:val="left"/>
        <w:rPr>
          <w:rFonts w:asciiTheme="minorEastAsia" w:eastAsiaTheme="minorEastAsia" w:hAnsiTheme="minorEastAsia"/>
          <w:sz w:val="24"/>
          <w:szCs w:val="24"/>
        </w:rPr>
      </w:pPr>
      <w:bookmarkStart w:id="16" w:name="_Toc28359005"/>
      <w:bookmarkStart w:id="17" w:name="_Toc28359082"/>
      <w:bookmarkStart w:id="18" w:name="_Toc35393624"/>
      <w:bookmarkStart w:id="19" w:name="_Toc35393793"/>
      <w:r w:rsidRPr="00651E55">
        <w:rPr>
          <w:rFonts w:asciiTheme="minorEastAsia" w:eastAsiaTheme="minorEastAsia" w:hAnsiTheme="minorEastAsia"/>
          <w:sz w:val="24"/>
          <w:szCs w:val="24"/>
        </w:rPr>
        <w:t>四、提交投标文件</w:t>
      </w:r>
      <w:bookmarkEnd w:id="16"/>
      <w:bookmarkEnd w:id="17"/>
      <w:r w:rsidRPr="00651E55">
        <w:rPr>
          <w:rFonts w:asciiTheme="minorEastAsia" w:eastAsiaTheme="minorEastAsia" w:hAnsiTheme="minorEastAsia"/>
          <w:sz w:val="24"/>
          <w:szCs w:val="24"/>
        </w:rPr>
        <w:t>截止时间、开标时间和地点</w:t>
      </w:r>
      <w:bookmarkEnd w:id="18"/>
      <w:bookmarkEnd w:id="19"/>
    </w:p>
    <w:p w14:paraId="072AE560" w14:textId="77777777" w:rsidR="00AB050E" w:rsidRPr="00651E55" w:rsidRDefault="00AB050E" w:rsidP="00AB050E">
      <w:pPr>
        <w:spacing w:line="360" w:lineRule="auto"/>
        <w:ind w:firstLineChars="200" w:firstLine="480"/>
        <w:rPr>
          <w:rFonts w:asciiTheme="minorEastAsia" w:eastAsiaTheme="minorEastAsia" w:hAnsiTheme="minorEastAsia"/>
          <w:bCs/>
          <w:sz w:val="24"/>
          <w:u w:val="single"/>
        </w:rPr>
      </w:pPr>
      <w:r w:rsidRPr="00651E55">
        <w:rPr>
          <w:rFonts w:asciiTheme="minorEastAsia" w:eastAsiaTheme="minorEastAsia" w:hAnsiTheme="minorEastAsia"/>
          <w:sz w:val="24"/>
          <w:lang w:bidi="ar"/>
        </w:rPr>
        <w:t>投标截止时间、开标时间：202</w:t>
      </w:r>
      <w:r>
        <w:rPr>
          <w:rFonts w:asciiTheme="minorEastAsia" w:eastAsiaTheme="minorEastAsia" w:hAnsiTheme="minorEastAsia"/>
          <w:sz w:val="24"/>
          <w:lang w:bidi="ar"/>
        </w:rPr>
        <w:t>6</w:t>
      </w:r>
      <w:r w:rsidRPr="00651E55">
        <w:rPr>
          <w:rFonts w:asciiTheme="minorEastAsia" w:eastAsiaTheme="minorEastAsia" w:hAnsiTheme="minorEastAsia"/>
          <w:sz w:val="24"/>
          <w:lang w:bidi="ar"/>
        </w:rPr>
        <w:t>年0</w:t>
      </w:r>
      <w:r>
        <w:rPr>
          <w:rFonts w:asciiTheme="minorEastAsia" w:eastAsiaTheme="minorEastAsia" w:hAnsiTheme="minorEastAsia"/>
          <w:sz w:val="24"/>
          <w:lang w:bidi="ar"/>
        </w:rPr>
        <w:t>1</w:t>
      </w:r>
      <w:r w:rsidRPr="00651E55">
        <w:rPr>
          <w:rFonts w:asciiTheme="minorEastAsia" w:eastAsiaTheme="minorEastAsia" w:hAnsiTheme="minorEastAsia"/>
          <w:sz w:val="24"/>
          <w:lang w:bidi="ar"/>
        </w:rPr>
        <w:t>月</w:t>
      </w:r>
      <w:r>
        <w:rPr>
          <w:rFonts w:asciiTheme="minorEastAsia" w:eastAsiaTheme="minorEastAsia" w:hAnsiTheme="minorEastAsia"/>
          <w:sz w:val="24"/>
          <w:lang w:bidi="ar"/>
        </w:rPr>
        <w:t>29</w:t>
      </w:r>
      <w:r w:rsidRPr="00651E55">
        <w:rPr>
          <w:rFonts w:asciiTheme="minorEastAsia" w:eastAsiaTheme="minorEastAsia" w:hAnsiTheme="minorEastAsia"/>
          <w:sz w:val="24"/>
          <w:lang w:bidi="ar"/>
        </w:rPr>
        <w:t>日09点30分</w:t>
      </w:r>
      <w:r w:rsidRPr="00651E55">
        <w:rPr>
          <w:rFonts w:asciiTheme="minorEastAsia" w:eastAsiaTheme="minorEastAsia" w:hAnsiTheme="minorEastAsia"/>
          <w:bCs/>
          <w:sz w:val="24"/>
          <w:lang w:bidi="ar"/>
        </w:rPr>
        <w:t>（北京时间）</w:t>
      </w:r>
      <w:r w:rsidRPr="00651E55">
        <w:rPr>
          <w:rFonts w:asciiTheme="minorEastAsia" w:eastAsiaTheme="minorEastAsia" w:hAnsiTheme="minorEastAsia"/>
          <w:iCs/>
          <w:sz w:val="24"/>
          <w:lang w:bidi="ar"/>
        </w:rPr>
        <w:t>。</w:t>
      </w:r>
    </w:p>
    <w:p w14:paraId="13AE367F" w14:textId="3B90F005" w:rsidR="00AB050E" w:rsidRPr="00651E55" w:rsidRDefault="00AB050E" w:rsidP="00AB050E">
      <w:pPr>
        <w:spacing w:line="360" w:lineRule="auto"/>
        <w:ind w:firstLineChars="200" w:firstLine="480"/>
        <w:rPr>
          <w:rFonts w:asciiTheme="minorEastAsia" w:eastAsiaTheme="minorEastAsia" w:hAnsiTheme="minorEastAsia"/>
          <w:sz w:val="24"/>
          <w:lang w:val="zh-TW" w:bidi="ar"/>
        </w:rPr>
      </w:pPr>
      <w:r w:rsidRPr="00651E55">
        <w:rPr>
          <w:rFonts w:asciiTheme="minorEastAsia" w:eastAsiaTheme="minorEastAsia" w:hAnsiTheme="minorEastAsia"/>
          <w:sz w:val="24"/>
          <w:lang w:bidi="ar"/>
        </w:rPr>
        <w:t>地点：</w:t>
      </w:r>
      <w:r>
        <w:rPr>
          <w:rFonts w:ascii="宋体" w:hAnsi="宋体" w:hint="eastAsia"/>
          <w:sz w:val="24"/>
          <w:szCs w:val="24"/>
        </w:rPr>
        <w:t>北京市北京经济技术开发区万源街22号天宇大厦B座4层第</w:t>
      </w:r>
      <w:r w:rsidR="00202A5C">
        <w:rPr>
          <w:rFonts w:ascii="宋体" w:hAnsi="宋体"/>
          <w:sz w:val="24"/>
        </w:rPr>
        <w:t>2</w:t>
      </w:r>
      <w:r>
        <w:rPr>
          <w:rFonts w:ascii="宋体" w:hAnsi="宋体" w:hint="eastAsia"/>
          <w:sz w:val="24"/>
        </w:rPr>
        <w:t>会议室</w:t>
      </w:r>
      <w:r w:rsidRPr="00651E55">
        <w:rPr>
          <w:rFonts w:asciiTheme="minorEastAsia" w:eastAsiaTheme="minorEastAsia" w:hAnsiTheme="minorEastAsia" w:hint="eastAsia"/>
          <w:sz w:val="24"/>
          <w:lang w:bidi="ar"/>
        </w:rPr>
        <w:t>，</w:t>
      </w:r>
      <w:r w:rsidRPr="0087693A">
        <w:rPr>
          <w:rFonts w:ascii="宋体" w:hAnsi="宋体" w:cs="宋体" w:hint="eastAsia"/>
          <w:sz w:val="24"/>
          <w:szCs w:val="24"/>
        </w:rPr>
        <w:t>支持远程登陆北京市政府采购电子交易平台解密</w:t>
      </w:r>
      <w:r w:rsidRPr="00651E55">
        <w:rPr>
          <w:rFonts w:asciiTheme="minorEastAsia" w:eastAsiaTheme="minorEastAsia" w:hAnsiTheme="minorEastAsia"/>
          <w:sz w:val="24"/>
          <w:lang w:val="zh-TW" w:bidi="ar"/>
        </w:rPr>
        <w:t>。</w:t>
      </w:r>
    </w:p>
    <w:p w14:paraId="069AF324" w14:textId="77777777" w:rsidR="00AB050E" w:rsidRPr="00651E55" w:rsidRDefault="00AB050E" w:rsidP="00AB050E">
      <w:pPr>
        <w:pStyle w:val="2"/>
        <w:spacing w:before="0" w:line="360" w:lineRule="auto"/>
        <w:jc w:val="left"/>
        <w:rPr>
          <w:rFonts w:asciiTheme="minorEastAsia" w:eastAsiaTheme="minorEastAsia" w:hAnsiTheme="minorEastAsia"/>
          <w:sz w:val="24"/>
          <w:szCs w:val="24"/>
        </w:rPr>
      </w:pPr>
      <w:bookmarkStart w:id="20" w:name="_Toc35393794"/>
      <w:bookmarkStart w:id="21" w:name="_Toc28359084"/>
      <w:bookmarkStart w:id="22" w:name="_Toc35393625"/>
      <w:bookmarkStart w:id="23" w:name="_Toc28359007"/>
      <w:r w:rsidRPr="00651E55">
        <w:rPr>
          <w:rFonts w:asciiTheme="minorEastAsia" w:eastAsiaTheme="minorEastAsia" w:hAnsiTheme="minorEastAsia"/>
          <w:sz w:val="24"/>
          <w:szCs w:val="24"/>
        </w:rPr>
        <w:t>五、公告期限</w:t>
      </w:r>
      <w:bookmarkEnd w:id="20"/>
      <w:bookmarkEnd w:id="21"/>
      <w:bookmarkEnd w:id="22"/>
      <w:bookmarkEnd w:id="23"/>
    </w:p>
    <w:p w14:paraId="016E72BD" w14:textId="77777777" w:rsidR="00AB050E" w:rsidRPr="00651E55" w:rsidRDefault="00AB050E" w:rsidP="00AB050E">
      <w:pPr>
        <w:spacing w:line="360" w:lineRule="auto"/>
        <w:ind w:firstLineChars="200" w:firstLine="480"/>
        <w:rPr>
          <w:rFonts w:asciiTheme="minorEastAsia" w:eastAsiaTheme="minorEastAsia" w:hAnsiTheme="minorEastAsia"/>
          <w:kern w:val="0"/>
          <w:sz w:val="24"/>
        </w:rPr>
      </w:pPr>
      <w:r w:rsidRPr="00651E55">
        <w:rPr>
          <w:rFonts w:asciiTheme="minorEastAsia" w:eastAsiaTheme="minorEastAsia" w:hAnsiTheme="minorEastAsia"/>
          <w:kern w:val="0"/>
          <w:sz w:val="24"/>
        </w:rPr>
        <w:t>自本公告发布之日起5个工作日。</w:t>
      </w:r>
    </w:p>
    <w:p w14:paraId="49654D60" w14:textId="77777777" w:rsidR="00AB050E" w:rsidRPr="00651E55" w:rsidRDefault="00AB050E" w:rsidP="00AB050E">
      <w:pPr>
        <w:pStyle w:val="2"/>
        <w:spacing w:before="0" w:line="360" w:lineRule="auto"/>
        <w:jc w:val="left"/>
        <w:rPr>
          <w:rFonts w:asciiTheme="minorEastAsia" w:eastAsiaTheme="minorEastAsia" w:hAnsiTheme="minorEastAsia"/>
          <w:sz w:val="24"/>
          <w:szCs w:val="24"/>
        </w:rPr>
      </w:pPr>
      <w:bookmarkStart w:id="24" w:name="_Toc35393795"/>
      <w:bookmarkStart w:id="25" w:name="_Toc35393626"/>
      <w:r w:rsidRPr="00651E55">
        <w:rPr>
          <w:rFonts w:asciiTheme="minorEastAsia" w:eastAsiaTheme="minorEastAsia" w:hAnsiTheme="minorEastAsia"/>
          <w:sz w:val="24"/>
          <w:szCs w:val="24"/>
        </w:rPr>
        <w:t>六、其他补充事宜</w:t>
      </w:r>
      <w:bookmarkEnd w:id="24"/>
      <w:bookmarkEnd w:id="25"/>
    </w:p>
    <w:p w14:paraId="4E5648C7" w14:textId="77777777" w:rsidR="00AB050E" w:rsidRPr="00651E55" w:rsidRDefault="00AB050E" w:rsidP="00AB050E">
      <w:pPr>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rPr>
        <w:t>1.本项目需要落实的政府采购政策：</w:t>
      </w:r>
      <w:r w:rsidRPr="00651E55">
        <w:rPr>
          <w:rFonts w:asciiTheme="minorEastAsia" w:eastAsiaTheme="minorEastAsia" w:hAnsiTheme="minorEastAsia"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sidRPr="00651E55">
        <w:rPr>
          <w:rFonts w:asciiTheme="minorEastAsia" w:eastAsiaTheme="minorEastAsia" w:hAnsiTheme="minorEastAsia"/>
          <w:sz w:val="24"/>
          <w:lang w:bidi="ar"/>
        </w:rPr>
        <w:t>。</w:t>
      </w:r>
      <w:r w:rsidRPr="00651E55">
        <w:rPr>
          <w:rFonts w:asciiTheme="minorEastAsia" w:eastAsiaTheme="minorEastAsia" w:hAnsiTheme="minorEastAsia"/>
          <w:sz w:val="24"/>
        </w:rPr>
        <w:t xml:space="preserve"> </w:t>
      </w:r>
    </w:p>
    <w:p w14:paraId="5F32E045" w14:textId="77777777" w:rsidR="00AB050E" w:rsidRPr="00651E55" w:rsidRDefault="00AB050E" w:rsidP="00AB050E">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651E55">
        <w:rPr>
          <w:rFonts w:asciiTheme="minorEastAsia" w:eastAsiaTheme="minorEastAsia" w:hAnsiTheme="minorEastAsia"/>
          <w:sz w:val="24"/>
          <w:lang w:bidi="ar"/>
        </w:rPr>
        <w:lastRenderedPageBreak/>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651E55">
        <w:rPr>
          <w:rFonts w:asciiTheme="minorEastAsia" w:eastAsiaTheme="minorEastAsia" w:hAnsiTheme="minorEastAsia"/>
          <w:bCs/>
          <w:sz w:val="24"/>
          <w:lang w:bidi="ar"/>
        </w:rPr>
        <w:t>CA数字证书</w:t>
      </w:r>
      <w:r w:rsidRPr="00651E55">
        <w:rPr>
          <w:rFonts w:asciiTheme="minorEastAsia" w:eastAsiaTheme="minorEastAsia" w:hAnsiTheme="minorEastAsia"/>
          <w:sz w:val="24"/>
          <w:lang w:bidi="ar"/>
        </w:rPr>
        <w:t>或电子营业执照</w:t>
      </w:r>
      <w:r w:rsidRPr="00651E55">
        <w:rPr>
          <w:rFonts w:asciiTheme="minorEastAsia" w:eastAsiaTheme="minorEastAsia" w:hAnsiTheme="minorEastAsia"/>
          <w:bCs/>
          <w:sz w:val="24"/>
          <w:lang w:bidi="ar"/>
        </w:rPr>
        <w:t>情况确认是否符合本项目电子化采购流程要求。</w:t>
      </w:r>
    </w:p>
    <w:p w14:paraId="3DD29913"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CA数字证书服务热线 010-58511086</w:t>
      </w:r>
    </w:p>
    <w:p w14:paraId="534737DB"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电子营业执照服务热线 400-699-7000</w:t>
      </w:r>
    </w:p>
    <w:p w14:paraId="6E36B11C"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技术支持服务热线    010-86483801</w:t>
      </w:r>
    </w:p>
    <w:p w14:paraId="4335763C" w14:textId="77777777" w:rsidR="00AB050E" w:rsidRPr="00651E55" w:rsidRDefault="00AB050E" w:rsidP="00AB050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t>2.1办理CA数字证书或电子营业执照</w:t>
      </w:r>
    </w:p>
    <w:p w14:paraId="7505A766" w14:textId="77777777" w:rsidR="00AB050E" w:rsidRPr="00651E55" w:rsidRDefault="00AB050E" w:rsidP="00AB050E">
      <w:pPr>
        <w:widowControl/>
        <w:adjustRightInd w:val="0"/>
        <w:snapToGrid w:val="0"/>
        <w:spacing w:line="360" w:lineRule="auto"/>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74F3D875"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2.2注册</w:t>
      </w:r>
    </w:p>
    <w:p w14:paraId="49C3E9A1"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rPr>
      </w:pPr>
      <w:r w:rsidRPr="00651E55">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7BE69954" w14:textId="77777777" w:rsidR="00AB050E" w:rsidRPr="00651E55" w:rsidRDefault="00AB050E" w:rsidP="00AB050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t>2.3驱动、客户端下载</w:t>
      </w:r>
    </w:p>
    <w:p w14:paraId="58953588" w14:textId="77777777" w:rsidR="00AB050E" w:rsidRPr="00651E55" w:rsidRDefault="00AB050E" w:rsidP="00AB050E">
      <w:pPr>
        <w:widowControl/>
        <w:adjustRightInd w:val="0"/>
        <w:snapToGrid w:val="0"/>
        <w:spacing w:line="360" w:lineRule="auto"/>
        <w:ind w:firstLineChars="200" w:firstLine="480"/>
        <w:jc w:val="left"/>
        <w:rPr>
          <w:rFonts w:asciiTheme="minorEastAsia" w:eastAsiaTheme="minorEastAsia" w:hAnsiTheme="minorEastAsia"/>
          <w:sz w:val="24"/>
        </w:rPr>
      </w:pPr>
      <w:r w:rsidRPr="00651E55">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6F3392B9"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供应商登录北京市政府采购电子交易平台“用户指南”—“工具下载”—“投标文件编制工具”下载相关客户端。</w:t>
      </w:r>
    </w:p>
    <w:p w14:paraId="2890A7C3"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2.4 获取电子招标文件</w:t>
      </w:r>
    </w:p>
    <w:p w14:paraId="5080B4B0"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供应商使用CA数字证书或电子营业执照登录北京市政府采购电子交易平台获取电子招标文件。</w:t>
      </w:r>
    </w:p>
    <w:p w14:paraId="74A09D66"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0C34D9C"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2.5编制电子投标文件</w:t>
      </w:r>
    </w:p>
    <w:p w14:paraId="6F8547BD" w14:textId="77777777" w:rsidR="00AB050E" w:rsidRPr="00651E55" w:rsidRDefault="00AB050E" w:rsidP="00AB050E">
      <w:pPr>
        <w:adjustRightInd w:val="0"/>
        <w:snapToGrid w:val="0"/>
        <w:spacing w:line="360" w:lineRule="auto"/>
        <w:ind w:firstLineChars="200" w:firstLine="480"/>
        <w:rPr>
          <w:rFonts w:asciiTheme="minorEastAsia" w:eastAsiaTheme="minorEastAsia" w:hAnsiTheme="minorEastAsia"/>
          <w:sz w:val="24"/>
          <w:lang w:bidi="ar"/>
        </w:rPr>
      </w:pPr>
      <w:r w:rsidRPr="00651E55">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651E55">
        <w:rPr>
          <w:rFonts w:asciiTheme="minorEastAsia" w:eastAsiaTheme="minorEastAsia" w:hAnsiTheme="minorEastAsia"/>
          <w:bCs/>
          <w:sz w:val="24"/>
          <w:lang w:bidi="ar"/>
        </w:rPr>
        <w:t>，如无法按照要求在电子投标文件中加盖电子签章和加密，请及时通过技术支持服务热线联系技术人员</w:t>
      </w:r>
      <w:r w:rsidRPr="00651E55">
        <w:rPr>
          <w:rFonts w:asciiTheme="minorEastAsia" w:eastAsiaTheme="minorEastAsia" w:hAnsiTheme="minorEastAsia"/>
          <w:sz w:val="24"/>
          <w:lang w:bidi="ar"/>
        </w:rPr>
        <w:t>。</w:t>
      </w:r>
    </w:p>
    <w:p w14:paraId="671E1757" w14:textId="77777777" w:rsidR="00AB050E" w:rsidRPr="00651E55" w:rsidRDefault="00AB050E" w:rsidP="00AB050E">
      <w:pPr>
        <w:widowControl/>
        <w:spacing w:line="360" w:lineRule="auto"/>
        <w:ind w:firstLineChars="200" w:firstLine="480"/>
        <w:jc w:val="left"/>
        <w:rPr>
          <w:rFonts w:asciiTheme="minorEastAsia" w:eastAsiaTheme="minorEastAsia" w:hAnsiTheme="minorEastAsia"/>
          <w:sz w:val="24"/>
          <w:lang w:val="zh-TW" w:bidi="ar"/>
        </w:rPr>
      </w:pPr>
      <w:r w:rsidRPr="00651E55">
        <w:rPr>
          <w:rFonts w:asciiTheme="minorEastAsia" w:eastAsiaTheme="minorEastAsia" w:hAnsiTheme="minorEastAsia"/>
          <w:sz w:val="24"/>
          <w:lang w:val="zh-TW" w:eastAsia="zh-TW" w:bidi="ar"/>
        </w:rPr>
        <w:t>2.6</w:t>
      </w:r>
      <w:r w:rsidRPr="00651E55">
        <w:rPr>
          <w:rFonts w:asciiTheme="minorEastAsia" w:eastAsiaTheme="minorEastAsia" w:hAnsiTheme="minorEastAsia"/>
          <w:sz w:val="24"/>
          <w:lang w:val="zh-TW" w:bidi="ar"/>
        </w:rPr>
        <w:t>提交电子投标文件</w:t>
      </w:r>
    </w:p>
    <w:p w14:paraId="08726436" w14:textId="77777777" w:rsidR="00AB050E" w:rsidRPr="00651E55" w:rsidRDefault="00AB050E" w:rsidP="00AB050E">
      <w:pPr>
        <w:widowControl/>
        <w:spacing w:line="360" w:lineRule="auto"/>
        <w:ind w:firstLineChars="200" w:firstLine="480"/>
        <w:jc w:val="left"/>
        <w:rPr>
          <w:rFonts w:asciiTheme="minorEastAsia" w:eastAsiaTheme="minorEastAsia" w:hAnsiTheme="minorEastAsia"/>
          <w:sz w:val="24"/>
          <w:lang w:bidi="ar"/>
        </w:rPr>
      </w:pPr>
      <w:r w:rsidRPr="00651E55">
        <w:rPr>
          <w:rFonts w:asciiTheme="minorEastAsia" w:eastAsiaTheme="minorEastAsia" w:hAnsiTheme="minorEastAsia"/>
          <w:sz w:val="24"/>
          <w:lang w:bidi="ar"/>
        </w:rPr>
        <w:lastRenderedPageBreak/>
        <w:t>供应商应于投标截止时间前在北京市政府采购电子交易平台提交电子投标文件，上传电子投标文件过程中请保持与互联网的连接畅通。</w:t>
      </w:r>
    </w:p>
    <w:p w14:paraId="277B2BE8" w14:textId="77777777" w:rsidR="00AB050E" w:rsidRPr="00651E55" w:rsidRDefault="00AB050E" w:rsidP="00AB050E">
      <w:pPr>
        <w:widowControl/>
        <w:spacing w:line="360" w:lineRule="auto"/>
        <w:ind w:firstLineChars="200" w:firstLine="480"/>
        <w:jc w:val="left"/>
        <w:rPr>
          <w:rFonts w:asciiTheme="minorEastAsia" w:eastAsiaTheme="minorEastAsia" w:hAnsiTheme="minorEastAsia"/>
          <w:sz w:val="24"/>
          <w:lang w:eastAsia="zh-TW" w:bidi="ar"/>
        </w:rPr>
      </w:pPr>
      <w:r w:rsidRPr="00651E55">
        <w:rPr>
          <w:rFonts w:asciiTheme="minorEastAsia" w:eastAsiaTheme="minorEastAsia" w:hAnsiTheme="minorEastAsia"/>
          <w:sz w:val="24"/>
          <w:lang w:val="zh-TW" w:eastAsia="zh-TW" w:bidi="ar"/>
        </w:rPr>
        <w:t>2</w:t>
      </w:r>
      <w:r w:rsidRPr="00651E55">
        <w:rPr>
          <w:rFonts w:asciiTheme="minorEastAsia" w:eastAsiaTheme="minorEastAsia" w:hAnsiTheme="minorEastAsia"/>
          <w:sz w:val="24"/>
          <w:lang w:val="zh-TW" w:bidi="ar"/>
        </w:rPr>
        <w:t>.</w:t>
      </w:r>
      <w:r w:rsidRPr="00651E55">
        <w:rPr>
          <w:rFonts w:asciiTheme="minorEastAsia" w:eastAsiaTheme="minorEastAsia" w:hAnsiTheme="minorEastAsia"/>
          <w:sz w:val="24"/>
          <w:lang w:val="zh-TW" w:eastAsia="zh-TW" w:bidi="ar"/>
        </w:rPr>
        <w:t>7</w:t>
      </w:r>
      <w:r w:rsidRPr="00651E55">
        <w:rPr>
          <w:rFonts w:asciiTheme="minorEastAsia" w:eastAsiaTheme="minorEastAsia" w:hAnsiTheme="minorEastAsia"/>
          <w:sz w:val="24"/>
          <w:lang w:val="zh-TW" w:bidi="ar"/>
        </w:rPr>
        <w:t>电子开标</w:t>
      </w:r>
    </w:p>
    <w:p w14:paraId="3B503747" w14:textId="2EC16CFE" w:rsidR="00AB050E" w:rsidRDefault="00AB050E" w:rsidP="00AB050E">
      <w:pPr>
        <w:spacing w:line="360" w:lineRule="auto"/>
        <w:ind w:firstLineChars="200" w:firstLine="480"/>
        <w:rPr>
          <w:rFonts w:asciiTheme="minorEastAsia" w:eastAsiaTheme="minorEastAsia" w:hAnsiTheme="minorEastAsia"/>
          <w:sz w:val="24"/>
          <w:lang w:val="zh-TW" w:bidi="ar"/>
        </w:rPr>
      </w:pPr>
      <w:r w:rsidRPr="00651E55">
        <w:rPr>
          <w:rFonts w:asciiTheme="minorEastAsia" w:eastAsiaTheme="minorEastAsia" w:hAnsiTheme="minorEastAsia"/>
          <w:sz w:val="24"/>
          <w:lang w:val="zh-TW" w:bidi="ar"/>
        </w:rPr>
        <w:t>供应商在开标地点使用</w:t>
      </w:r>
      <w:r w:rsidRPr="00651E55">
        <w:rPr>
          <w:rFonts w:asciiTheme="minorEastAsia" w:eastAsiaTheme="minorEastAsia" w:hAnsiTheme="minorEastAsia"/>
          <w:sz w:val="24"/>
          <w:lang w:bidi="ar"/>
        </w:rPr>
        <w:t>CA数字证书或电子营业执照</w:t>
      </w:r>
      <w:r w:rsidRPr="00651E55">
        <w:rPr>
          <w:rFonts w:asciiTheme="minorEastAsia" w:eastAsiaTheme="minorEastAsia" w:hAnsiTheme="minorEastAsia"/>
          <w:sz w:val="24"/>
          <w:lang w:val="zh-TW" w:bidi="ar"/>
        </w:rPr>
        <w:t>登录</w:t>
      </w:r>
      <w:r w:rsidRPr="00651E55">
        <w:rPr>
          <w:rFonts w:asciiTheme="minorEastAsia" w:eastAsiaTheme="minorEastAsia" w:hAnsiTheme="minorEastAsia"/>
          <w:sz w:val="24"/>
          <w:lang w:bidi="ar"/>
        </w:rPr>
        <w:t>北京市政府采购电子交易平台进行电子开标</w:t>
      </w:r>
      <w:r w:rsidRPr="00651E55">
        <w:rPr>
          <w:rFonts w:asciiTheme="minorEastAsia" w:eastAsiaTheme="minorEastAsia" w:hAnsiTheme="minorEastAsia"/>
          <w:sz w:val="24"/>
          <w:lang w:val="zh-TW" w:bidi="ar"/>
        </w:rPr>
        <w:t>。</w:t>
      </w:r>
    </w:p>
    <w:p w14:paraId="4D7F1D58" w14:textId="414EB5AA" w:rsidR="00CF30E3" w:rsidRPr="00F53CA3" w:rsidRDefault="00CF30E3" w:rsidP="00F53CA3">
      <w:pPr>
        <w:spacing w:line="360" w:lineRule="auto"/>
        <w:ind w:firstLineChars="200" w:firstLine="480"/>
        <w:rPr>
          <w:rFonts w:asciiTheme="minorEastAsia" w:eastAsia="PMingLiU" w:hAnsiTheme="minorEastAsia"/>
          <w:sz w:val="24"/>
          <w:lang w:val="zh-TW" w:eastAsia="zh-TW" w:bidi="ar"/>
        </w:rPr>
      </w:pPr>
      <w:r>
        <w:rPr>
          <w:rFonts w:asciiTheme="minorEastAsia" w:eastAsiaTheme="minorEastAsia" w:hAnsiTheme="minorEastAsia" w:hint="eastAsia"/>
          <w:sz w:val="24"/>
          <w:lang w:val="zh-TW" w:bidi="ar"/>
        </w:rPr>
        <w:t>3</w:t>
      </w:r>
      <w:r>
        <w:rPr>
          <w:rFonts w:asciiTheme="minorEastAsia" w:eastAsia="PMingLiU" w:hAnsiTheme="minorEastAsia"/>
          <w:sz w:val="24"/>
          <w:lang w:val="zh-TW" w:eastAsia="zh-TW" w:bidi="ar"/>
        </w:rPr>
        <w:t>.</w:t>
      </w:r>
      <w:r w:rsidR="00F53CA3" w:rsidRPr="00F53CA3">
        <w:rPr>
          <w:rFonts w:hint="eastAsia"/>
        </w:rPr>
        <w:t xml:space="preserve"> </w:t>
      </w:r>
      <w:r w:rsidR="00F53CA3" w:rsidRPr="00F53CA3">
        <w:rPr>
          <w:rFonts w:asciiTheme="minorEastAsia" w:eastAsia="PMingLiU" w:hAnsiTheme="minorEastAsia" w:hint="eastAsia"/>
          <w:sz w:val="24"/>
          <w:lang w:val="zh-TW" w:eastAsia="zh-TW" w:bidi="ar"/>
        </w:rPr>
        <w:t>采购编号：</w:t>
      </w:r>
      <w:r w:rsidR="00F53CA3" w:rsidRPr="00F53CA3">
        <w:rPr>
          <w:rFonts w:asciiTheme="minorEastAsia" w:eastAsia="PMingLiU" w:hAnsiTheme="minorEastAsia" w:hint="eastAsia"/>
          <w:sz w:val="24"/>
          <w:lang w:val="zh-TW" w:eastAsia="zh-TW" w:bidi="ar"/>
        </w:rPr>
        <w:t>ZYLS-ZB-202601012</w:t>
      </w:r>
    </w:p>
    <w:p w14:paraId="40A129BE" w14:textId="77777777" w:rsidR="00AB050E" w:rsidRPr="00651E55" w:rsidRDefault="00AB050E" w:rsidP="00AB050E">
      <w:pPr>
        <w:pStyle w:val="2"/>
        <w:spacing w:before="0" w:line="360" w:lineRule="auto"/>
        <w:jc w:val="left"/>
        <w:rPr>
          <w:rFonts w:asciiTheme="minorEastAsia" w:eastAsiaTheme="minorEastAsia" w:hAnsiTheme="minorEastAsia"/>
          <w:sz w:val="24"/>
          <w:szCs w:val="24"/>
        </w:rPr>
      </w:pPr>
      <w:bookmarkStart w:id="26" w:name="_Toc28359085"/>
      <w:bookmarkStart w:id="27" w:name="_Toc28359008"/>
      <w:bookmarkStart w:id="28" w:name="_Toc35393796"/>
      <w:bookmarkStart w:id="29" w:name="_Toc35393627"/>
      <w:r w:rsidRPr="00651E55">
        <w:rPr>
          <w:rFonts w:asciiTheme="minorEastAsia" w:eastAsiaTheme="minorEastAsia" w:hAnsiTheme="minorEastAsia"/>
          <w:sz w:val="24"/>
          <w:szCs w:val="24"/>
        </w:rPr>
        <w:t>七、对本次招标提出询问，请按以下方式联系。</w:t>
      </w:r>
      <w:bookmarkEnd w:id="26"/>
      <w:bookmarkEnd w:id="27"/>
      <w:bookmarkEnd w:id="28"/>
      <w:bookmarkEnd w:id="29"/>
    </w:p>
    <w:p w14:paraId="01CB3565" w14:textId="77777777" w:rsidR="00AB050E" w:rsidRPr="00651E55" w:rsidRDefault="00AB050E" w:rsidP="00AB050E">
      <w:pPr>
        <w:spacing w:line="360" w:lineRule="auto"/>
        <w:ind w:leftChars="371" w:left="1080" w:hangingChars="125" w:hanging="301"/>
        <w:jc w:val="left"/>
        <w:rPr>
          <w:rFonts w:asciiTheme="minorEastAsia" w:eastAsiaTheme="minorEastAsia" w:hAnsiTheme="minorEastAsia"/>
          <w:b/>
          <w:sz w:val="24"/>
        </w:rPr>
      </w:pPr>
      <w:r w:rsidRPr="00651E55">
        <w:rPr>
          <w:rFonts w:asciiTheme="minorEastAsia" w:eastAsiaTheme="minorEastAsia" w:hAnsiTheme="minorEastAsia"/>
          <w:b/>
          <w:sz w:val="24"/>
        </w:rPr>
        <w:t>1.采购人信息</w:t>
      </w:r>
    </w:p>
    <w:p w14:paraId="6BCC0F39" w14:textId="77777777" w:rsidR="00AB050E" w:rsidRPr="00651E55" w:rsidRDefault="00AB050E" w:rsidP="00AB050E">
      <w:pPr>
        <w:spacing w:line="360" w:lineRule="auto"/>
        <w:ind w:leftChars="371" w:left="1079" w:hangingChars="125" w:hanging="300"/>
        <w:jc w:val="left"/>
        <w:rPr>
          <w:rFonts w:asciiTheme="minorEastAsia" w:eastAsiaTheme="minorEastAsia" w:hAnsiTheme="minorEastAsia"/>
          <w:sz w:val="24"/>
        </w:rPr>
      </w:pPr>
      <w:bookmarkStart w:id="30" w:name="_Toc28359009"/>
      <w:bookmarkStart w:id="31" w:name="_Toc28359086"/>
      <w:r w:rsidRPr="00651E55">
        <w:rPr>
          <w:rFonts w:asciiTheme="minorEastAsia" w:eastAsiaTheme="minorEastAsia" w:hAnsiTheme="minorEastAsia"/>
          <w:sz w:val="24"/>
        </w:rPr>
        <w:t>名    称：</w:t>
      </w:r>
      <w:r>
        <w:rPr>
          <w:rFonts w:asciiTheme="minorEastAsia" w:eastAsiaTheme="minorEastAsia" w:hAnsiTheme="minorEastAsia" w:hint="eastAsia"/>
          <w:sz w:val="24"/>
          <w:u w:val="single"/>
        </w:rPr>
        <w:t>北京市大兴区亦庄医院</w:t>
      </w:r>
    </w:p>
    <w:p w14:paraId="0E70EC02" w14:textId="77777777" w:rsidR="00AB050E" w:rsidRPr="00651E55" w:rsidRDefault="00AB050E" w:rsidP="00AB050E">
      <w:pPr>
        <w:spacing w:line="360" w:lineRule="auto"/>
        <w:ind w:leftChars="371" w:left="1079" w:hangingChars="125" w:hanging="300"/>
        <w:jc w:val="left"/>
        <w:rPr>
          <w:rFonts w:asciiTheme="minorEastAsia" w:eastAsiaTheme="minorEastAsia" w:hAnsiTheme="minorEastAsia"/>
          <w:sz w:val="24"/>
        </w:rPr>
      </w:pPr>
      <w:r w:rsidRPr="00651E55">
        <w:rPr>
          <w:rFonts w:asciiTheme="minorEastAsia" w:eastAsiaTheme="minorEastAsia" w:hAnsiTheme="minorEastAsia"/>
          <w:sz w:val="24"/>
        </w:rPr>
        <w:t>地    址：</w:t>
      </w:r>
      <w:r>
        <w:rPr>
          <w:rFonts w:hint="eastAsia"/>
          <w:color w:val="000000"/>
          <w:sz w:val="24"/>
          <w:szCs w:val="24"/>
          <w:u w:val="single"/>
        </w:rPr>
        <w:t>北京市大兴区广德北巷</w:t>
      </w:r>
      <w:r>
        <w:rPr>
          <w:rFonts w:hint="eastAsia"/>
          <w:color w:val="000000"/>
          <w:sz w:val="24"/>
          <w:szCs w:val="24"/>
          <w:u w:val="single"/>
        </w:rPr>
        <w:t>6</w:t>
      </w:r>
      <w:r>
        <w:rPr>
          <w:rFonts w:hint="eastAsia"/>
          <w:color w:val="000000"/>
          <w:sz w:val="24"/>
          <w:szCs w:val="24"/>
          <w:u w:val="single"/>
        </w:rPr>
        <w:t>号</w:t>
      </w:r>
    </w:p>
    <w:p w14:paraId="1D1ABB4E" w14:textId="77777777" w:rsidR="00AB050E" w:rsidRPr="00C8485A" w:rsidRDefault="00AB050E" w:rsidP="00AB050E">
      <w:pPr>
        <w:spacing w:line="360" w:lineRule="auto"/>
        <w:ind w:leftChars="371" w:left="1079" w:hangingChars="125" w:hanging="300"/>
        <w:jc w:val="left"/>
        <w:rPr>
          <w:rFonts w:asciiTheme="minorEastAsia" w:eastAsiaTheme="minorEastAsia" w:hAnsiTheme="minorEastAsia"/>
          <w:sz w:val="24"/>
          <w:u w:val="single"/>
        </w:rPr>
      </w:pPr>
      <w:r w:rsidRPr="00651E55">
        <w:rPr>
          <w:rFonts w:asciiTheme="minorEastAsia" w:eastAsiaTheme="minorEastAsia" w:hAnsiTheme="minorEastAsia"/>
          <w:sz w:val="24"/>
        </w:rPr>
        <w:t>联系方式：</w:t>
      </w:r>
      <w:r w:rsidRPr="00C8485A">
        <w:rPr>
          <w:rFonts w:asciiTheme="minorEastAsia" w:eastAsiaTheme="minorEastAsia" w:hAnsiTheme="minorEastAsia" w:hint="eastAsia"/>
          <w:sz w:val="24"/>
          <w:u w:val="single"/>
        </w:rPr>
        <w:t>张老师 010-</w:t>
      </w:r>
      <w:r>
        <w:rPr>
          <w:rFonts w:asciiTheme="minorEastAsia" w:eastAsiaTheme="minorEastAsia" w:hAnsiTheme="minorEastAsia"/>
          <w:sz w:val="24"/>
          <w:u w:val="single"/>
        </w:rPr>
        <w:t>67814032</w:t>
      </w:r>
    </w:p>
    <w:p w14:paraId="25906A1E" w14:textId="77777777" w:rsidR="00AB050E" w:rsidRPr="00651E55" w:rsidRDefault="00AB050E" w:rsidP="00AB050E">
      <w:pPr>
        <w:spacing w:line="360" w:lineRule="auto"/>
        <w:ind w:leftChars="371" w:left="1080" w:hangingChars="125" w:hanging="301"/>
        <w:jc w:val="left"/>
        <w:rPr>
          <w:rFonts w:asciiTheme="minorEastAsia" w:eastAsiaTheme="minorEastAsia" w:hAnsiTheme="minorEastAsia"/>
          <w:b/>
          <w:sz w:val="24"/>
        </w:rPr>
      </w:pPr>
      <w:r w:rsidRPr="00651E55">
        <w:rPr>
          <w:rFonts w:asciiTheme="minorEastAsia" w:eastAsiaTheme="minorEastAsia" w:hAnsiTheme="minorEastAsia"/>
          <w:b/>
          <w:sz w:val="24"/>
        </w:rPr>
        <w:t>2.采购代理机构信息</w:t>
      </w:r>
      <w:bookmarkEnd w:id="30"/>
      <w:bookmarkEnd w:id="31"/>
    </w:p>
    <w:p w14:paraId="3043BF04" w14:textId="77777777" w:rsidR="00AB050E" w:rsidRPr="00651E55" w:rsidRDefault="00AB050E" w:rsidP="00AB050E">
      <w:pPr>
        <w:spacing w:line="360" w:lineRule="auto"/>
        <w:ind w:leftChars="371" w:left="1079" w:hangingChars="125" w:hanging="300"/>
        <w:jc w:val="left"/>
        <w:rPr>
          <w:rFonts w:asciiTheme="minorEastAsia" w:eastAsiaTheme="minorEastAsia" w:hAnsiTheme="minorEastAsia"/>
          <w:sz w:val="24"/>
        </w:rPr>
      </w:pPr>
      <w:bookmarkStart w:id="32" w:name="_Toc28359087"/>
      <w:bookmarkStart w:id="33" w:name="_Toc28359010"/>
      <w:r w:rsidRPr="00651E55">
        <w:rPr>
          <w:rFonts w:asciiTheme="minorEastAsia" w:eastAsiaTheme="minorEastAsia" w:hAnsiTheme="minorEastAsia"/>
          <w:sz w:val="24"/>
        </w:rPr>
        <w:t>名    称：</w:t>
      </w:r>
      <w:r w:rsidRPr="00651E55">
        <w:rPr>
          <w:rFonts w:asciiTheme="minorEastAsia" w:eastAsiaTheme="minorEastAsia" w:hAnsiTheme="minorEastAsia" w:hint="eastAsia"/>
          <w:sz w:val="24"/>
          <w:u w:val="single"/>
        </w:rPr>
        <w:t>中源联盛咨询(北京)有限公司</w:t>
      </w:r>
    </w:p>
    <w:p w14:paraId="3203C62F" w14:textId="77777777" w:rsidR="00AB050E" w:rsidRPr="00651E55" w:rsidRDefault="00AB050E" w:rsidP="00AB050E">
      <w:pPr>
        <w:spacing w:line="360" w:lineRule="auto"/>
        <w:ind w:leftChars="371" w:left="1079" w:hangingChars="125" w:hanging="300"/>
        <w:jc w:val="left"/>
        <w:rPr>
          <w:rFonts w:asciiTheme="minorEastAsia" w:eastAsiaTheme="minorEastAsia" w:hAnsiTheme="minorEastAsia"/>
          <w:sz w:val="24"/>
        </w:rPr>
      </w:pPr>
      <w:r w:rsidRPr="00651E55">
        <w:rPr>
          <w:rFonts w:asciiTheme="minorEastAsia" w:eastAsiaTheme="minorEastAsia" w:hAnsiTheme="minorEastAsia"/>
          <w:sz w:val="24"/>
        </w:rPr>
        <w:t>地    址：</w:t>
      </w:r>
      <w:r w:rsidRPr="00651E55">
        <w:rPr>
          <w:rFonts w:asciiTheme="minorEastAsia" w:eastAsiaTheme="minorEastAsia" w:hAnsiTheme="minorEastAsia" w:hint="eastAsia"/>
          <w:sz w:val="24"/>
          <w:u w:val="single"/>
        </w:rPr>
        <w:t>北京市北京经济技术开发区万源街22号天宇大厦B座4层402</w:t>
      </w:r>
    </w:p>
    <w:p w14:paraId="55D6C8B9" w14:textId="77777777" w:rsidR="00AB050E" w:rsidRPr="00651E55" w:rsidRDefault="00AB050E" w:rsidP="00AB050E">
      <w:pPr>
        <w:spacing w:line="360" w:lineRule="auto"/>
        <w:ind w:leftChars="371" w:left="1079" w:hangingChars="125" w:hanging="300"/>
        <w:jc w:val="left"/>
        <w:rPr>
          <w:rFonts w:asciiTheme="minorEastAsia" w:eastAsiaTheme="minorEastAsia" w:hAnsiTheme="minorEastAsia"/>
          <w:sz w:val="24"/>
          <w:u w:val="single"/>
        </w:rPr>
      </w:pPr>
      <w:r w:rsidRPr="00651E55">
        <w:rPr>
          <w:rFonts w:asciiTheme="minorEastAsia" w:eastAsiaTheme="minorEastAsia" w:hAnsiTheme="minorEastAsia"/>
          <w:sz w:val="24"/>
        </w:rPr>
        <w:t>联系方式：</w:t>
      </w:r>
      <w:r w:rsidRPr="00651E55">
        <w:rPr>
          <w:rFonts w:asciiTheme="minorEastAsia" w:eastAsiaTheme="minorEastAsia" w:hAnsiTheme="minorEastAsia" w:hint="eastAsia"/>
          <w:sz w:val="24"/>
          <w:u w:val="single"/>
        </w:rPr>
        <w:t>010-67803241转801</w:t>
      </w:r>
      <w:r>
        <w:rPr>
          <w:rFonts w:asciiTheme="minorEastAsia" w:eastAsiaTheme="minorEastAsia" w:hAnsiTheme="minorEastAsia"/>
          <w:sz w:val="24"/>
          <w:u w:val="single"/>
        </w:rPr>
        <w:t>4</w:t>
      </w:r>
    </w:p>
    <w:p w14:paraId="2BDF3E45" w14:textId="77777777" w:rsidR="00AB050E" w:rsidRPr="00651E55" w:rsidRDefault="00AB050E" w:rsidP="00AB050E">
      <w:pPr>
        <w:spacing w:line="360" w:lineRule="auto"/>
        <w:ind w:leftChars="371" w:left="1080" w:hangingChars="125" w:hanging="301"/>
        <w:jc w:val="left"/>
        <w:rPr>
          <w:rFonts w:asciiTheme="minorEastAsia" w:eastAsiaTheme="minorEastAsia" w:hAnsiTheme="minorEastAsia"/>
          <w:b/>
          <w:sz w:val="24"/>
          <w:u w:val="single"/>
        </w:rPr>
      </w:pPr>
      <w:r w:rsidRPr="00651E55">
        <w:rPr>
          <w:rFonts w:asciiTheme="minorEastAsia" w:eastAsiaTheme="minorEastAsia" w:hAnsiTheme="minorEastAsia"/>
          <w:b/>
          <w:sz w:val="24"/>
        </w:rPr>
        <w:t>3.项目联系方式</w:t>
      </w:r>
      <w:bookmarkEnd w:id="32"/>
      <w:bookmarkEnd w:id="33"/>
    </w:p>
    <w:p w14:paraId="2E64A779" w14:textId="77777777" w:rsidR="00AB050E" w:rsidRDefault="00AB050E" w:rsidP="00AB050E">
      <w:pPr>
        <w:spacing w:line="360" w:lineRule="auto"/>
        <w:ind w:leftChars="371" w:left="1079" w:hangingChars="125" w:hanging="300"/>
        <w:jc w:val="left"/>
        <w:rPr>
          <w:rFonts w:ascii="宋体" w:hAnsi="宋体"/>
          <w:sz w:val="24"/>
          <w:szCs w:val="24"/>
        </w:rPr>
      </w:pPr>
      <w:r>
        <w:rPr>
          <w:rFonts w:ascii="宋体" w:hAnsi="宋体" w:hint="eastAsia"/>
          <w:sz w:val="24"/>
          <w:szCs w:val="24"/>
        </w:rPr>
        <w:t>项目联系人：沈存</w:t>
      </w:r>
    </w:p>
    <w:p w14:paraId="66798E98" w14:textId="77777777" w:rsidR="00AB050E" w:rsidRDefault="00AB050E" w:rsidP="00AB050E">
      <w:pPr>
        <w:spacing w:line="360" w:lineRule="auto"/>
        <w:ind w:leftChars="371" w:left="1079" w:hangingChars="125" w:hanging="300"/>
        <w:jc w:val="left"/>
        <w:rPr>
          <w:rFonts w:ascii="宋体" w:hAnsi="宋体"/>
          <w:sz w:val="24"/>
          <w:szCs w:val="24"/>
        </w:rPr>
      </w:pPr>
      <w:r>
        <w:rPr>
          <w:rFonts w:ascii="宋体" w:hAnsi="宋体" w:hint="eastAsia"/>
          <w:sz w:val="24"/>
          <w:szCs w:val="24"/>
        </w:rPr>
        <w:t>电      话：</w:t>
      </w:r>
      <w:r>
        <w:rPr>
          <w:rFonts w:ascii="宋体" w:hAnsi="宋体" w:hint="eastAsia"/>
          <w:sz w:val="24"/>
          <w:szCs w:val="24"/>
          <w:u w:val="single"/>
        </w:rPr>
        <w:t>010-67803241转8014</w:t>
      </w:r>
    </w:p>
    <w:p w14:paraId="60603B8D" w14:textId="77777777" w:rsidR="00AB050E" w:rsidRPr="00337B8F" w:rsidRDefault="00AB050E" w:rsidP="00AB050E">
      <w:pPr>
        <w:spacing w:line="360" w:lineRule="auto"/>
        <w:ind w:firstLineChars="2450" w:firstLine="5880"/>
        <w:jc w:val="right"/>
        <w:rPr>
          <w:rFonts w:asciiTheme="minorEastAsia" w:eastAsiaTheme="minorEastAsia" w:hAnsiTheme="minorEastAsia"/>
          <w:sz w:val="24"/>
        </w:rPr>
      </w:pPr>
    </w:p>
    <w:p w14:paraId="59686EC2" w14:textId="3E51D30F" w:rsidR="00AB050E" w:rsidRDefault="00AB050E" w:rsidP="00AB050E">
      <w:pPr>
        <w:pStyle w:val="ac"/>
        <w:spacing w:line="360" w:lineRule="auto"/>
        <w:rPr>
          <w:b/>
          <w:snapToGrid w:val="0"/>
          <w:color w:val="000000" w:themeColor="text1"/>
          <w:spacing w:val="2"/>
          <w:lang w:eastAsia="zh-CN"/>
        </w:rPr>
      </w:pPr>
    </w:p>
    <w:sectPr w:rsidR="00AB050E" w:rsidSect="00BF7B3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99756" w14:textId="77777777" w:rsidR="00D07CAC" w:rsidRDefault="00D07CAC" w:rsidP="00241926">
      <w:r>
        <w:separator/>
      </w:r>
    </w:p>
  </w:endnote>
  <w:endnote w:type="continuationSeparator" w:id="0">
    <w:p w14:paraId="7D93E2A0" w14:textId="77777777" w:rsidR="00D07CAC" w:rsidRDefault="00D07CAC" w:rsidP="0024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FB4A7" w14:textId="77777777" w:rsidR="00D07CAC" w:rsidRDefault="00D07CAC" w:rsidP="00241926">
      <w:r>
        <w:separator/>
      </w:r>
    </w:p>
  </w:footnote>
  <w:footnote w:type="continuationSeparator" w:id="0">
    <w:p w14:paraId="0F1587A0" w14:textId="77777777" w:rsidR="00D07CAC" w:rsidRDefault="00D07CAC" w:rsidP="00241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3BB6"/>
    <w:rsid w:val="00005260"/>
    <w:rsid w:val="00007764"/>
    <w:rsid w:val="00011875"/>
    <w:rsid w:val="0003742B"/>
    <w:rsid w:val="00041070"/>
    <w:rsid w:val="00041817"/>
    <w:rsid w:val="0004304C"/>
    <w:rsid w:val="000456D3"/>
    <w:rsid w:val="0006638C"/>
    <w:rsid w:val="00071FB7"/>
    <w:rsid w:val="0007287D"/>
    <w:rsid w:val="00075246"/>
    <w:rsid w:val="000843ED"/>
    <w:rsid w:val="00086DE3"/>
    <w:rsid w:val="00090518"/>
    <w:rsid w:val="000910DF"/>
    <w:rsid w:val="000933A8"/>
    <w:rsid w:val="00094343"/>
    <w:rsid w:val="00096DE9"/>
    <w:rsid w:val="000A0BA4"/>
    <w:rsid w:val="000B05D2"/>
    <w:rsid w:val="000B0A4B"/>
    <w:rsid w:val="000B4074"/>
    <w:rsid w:val="000B5019"/>
    <w:rsid w:val="000C0D2D"/>
    <w:rsid w:val="000C232D"/>
    <w:rsid w:val="000C358A"/>
    <w:rsid w:val="000C7B63"/>
    <w:rsid w:val="000D60B7"/>
    <w:rsid w:val="000D6A2D"/>
    <w:rsid w:val="000E32B2"/>
    <w:rsid w:val="000F62E9"/>
    <w:rsid w:val="000F72CA"/>
    <w:rsid w:val="000F7D19"/>
    <w:rsid w:val="00102270"/>
    <w:rsid w:val="001077D1"/>
    <w:rsid w:val="00113D65"/>
    <w:rsid w:val="00120ADC"/>
    <w:rsid w:val="00120FCC"/>
    <w:rsid w:val="001267C2"/>
    <w:rsid w:val="001319D7"/>
    <w:rsid w:val="00132410"/>
    <w:rsid w:val="00132423"/>
    <w:rsid w:val="0013654F"/>
    <w:rsid w:val="00136DCA"/>
    <w:rsid w:val="001375FA"/>
    <w:rsid w:val="00144EFA"/>
    <w:rsid w:val="00146380"/>
    <w:rsid w:val="00154EAC"/>
    <w:rsid w:val="00157180"/>
    <w:rsid w:val="0016322E"/>
    <w:rsid w:val="00177D55"/>
    <w:rsid w:val="00183986"/>
    <w:rsid w:val="001848A4"/>
    <w:rsid w:val="00184C33"/>
    <w:rsid w:val="00187DD3"/>
    <w:rsid w:val="001939A9"/>
    <w:rsid w:val="001A14CC"/>
    <w:rsid w:val="001A5AB3"/>
    <w:rsid w:val="001B00DF"/>
    <w:rsid w:val="001B7C9D"/>
    <w:rsid w:val="001C0411"/>
    <w:rsid w:val="001C4DBC"/>
    <w:rsid w:val="001D4F48"/>
    <w:rsid w:val="001D797E"/>
    <w:rsid w:val="001E2595"/>
    <w:rsid w:val="001F1378"/>
    <w:rsid w:val="00202A5C"/>
    <w:rsid w:val="00206594"/>
    <w:rsid w:val="0020672D"/>
    <w:rsid w:val="002104CE"/>
    <w:rsid w:val="0021686A"/>
    <w:rsid w:val="00231D57"/>
    <w:rsid w:val="002332A0"/>
    <w:rsid w:val="0023628C"/>
    <w:rsid w:val="00241926"/>
    <w:rsid w:val="002452D6"/>
    <w:rsid w:val="00251695"/>
    <w:rsid w:val="00257F60"/>
    <w:rsid w:val="002634FB"/>
    <w:rsid w:val="0026729E"/>
    <w:rsid w:val="00267959"/>
    <w:rsid w:val="002714F9"/>
    <w:rsid w:val="0027367E"/>
    <w:rsid w:val="00273FCD"/>
    <w:rsid w:val="00274021"/>
    <w:rsid w:val="002773C0"/>
    <w:rsid w:val="00277511"/>
    <w:rsid w:val="00280CC9"/>
    <w:rsid w:val="0028368F"/>
    <w:rsid w:val="00285EBB"/>
    <w:rsid w:val="0028721D"/>
    <w:rsid w:val="002878C6"/>
    <w:rsid w:val="00294966"/>
    <w:rsid w:val="002954F6"/>
    <w:rsid w:val="0029715F"/>
    <w:rsid w:val="002B2A32"/>
    <w:rsid w:val="002C08B0"/>
    <w:rsid w:val="002C1261"/>
    <w:rsid w:val="002C3CDE"/>
    <w:rsid w:val="002D3801"/>
    <w:rsid w:val="002D6047"/>
    <w:rsid w:val="002E099A"/>
    <w:rsid w:val="002E0AC6"/>
    <w:rsid w:val="002E0BA0"/>
    <w:rsid w:val="002E5D1A"/>
    <w:rsid w:val="002F5C29"/>
    <w:rsid w:val="002F6448"/>
    <w:rsid w:val="00304974"/>
    <w:rsid w:val="00306442"/>
    <w:rsid w:val="0031351A"/>
    <w:rsid w:val="00313922"/>
    <w:rsid w:val="00314801"/>
    <w:rsid w:val="003266F4"/>
    <w:rsid w:val="003310A9"/>
    <w:rsid w:val="00343D3C"/>
    <w:rsid w:val="0034771B"/>
    <w:rsid w:val="0035721B"/>
    <w:rsid w:val="0036126D"/>
    <w:rsid w:val="0036377B"/>
    <w:rsid w:val="00363EBA"/>
    <w:rsid w:val="0036654F"/>
    <w:rsid w:val="0037527A"/>
    <w:rsid w:val="00376AFD"/>
    <w:rsid w:val="003826B8"/>
    <w:rsid w:val="00383729"/>
    <w:rsid w:val="00383C33"/>
    <w:rsid w:val="003859CD"/>
    <w:rsid w:val="00390CD3"/>
    <w:rsid w:val="0039296C"/>
    <w:rsid w:val="003A05E2"/>
    <w:rsid w:val="003A3E1A"/>
    <w:rsid w:val="003A7C63"/>
    <w:rsid w:val="003B541A"/>
    <w:rsid w:val="003C0DFA"/>
    <w:rsid w:val="003C170F"/>
    <w:rsid w:val="003D1A5A"/>
    <w:rsid w:val="003D6301"/>
    <w:rsid w:val="003E08D4"/>
    <w:rsid w:val="003E2657"/>
    <w:rsid w:val="003E3E6A"/>
    <w:rsid w:val="003E53C3"/>
    <w:rsid w:val="003E6373"/>
    <w:rsid w:val="003F583F"/>
    <w:rsid w:val="00400822"/>
    <w:rsid w:val="004052DB"/>
    <w:rsid w:val="00406876"/>
    <w:rsid w:val="00412FEE"/>
    <w:rsid w:val="004144F6"/>
    <w:rsid w:val="0042157E"/>
    <w:rsid w:val="004234E7"/>
    <w:rsid w:val="00423BE7"/>
    <w:rsid w:val="00424A97"/>
    <w:rsid w:val="0043237F"/>
    <w:rsid w:val="00441434"/>
    <w:rsid w:val="0044377E"/>
    <w:rsid w:val="004442E4"/>
    <w:rsid w:val="0044504A"/>
    <w:rsid w:val="00453B59"/>
    <w:rsid w:val="00465905"/>
    <w:rsid w:val="00467450"/>
    <w:rsid w:val="00471FCD"/>
    <w:rsid w:val="00472420"/>
    <w:rsid w:val="00473AFD"/>
    <w:rsid w:val="00481D51"/>
    <w:rsid w:val="00485D64"/>
    <w:rsid w:val="00494B2E"/>
    <w:rsid w:val="004A1286"/>
    <w:rsid w:val="004A2259"/>
    <w:rsid w:val="004A43F6"/>
    <w:rsid w:val="004A6D05"/>
    <w:rsid w:val="004B2C57"/>
    <w:rsid w:val="004B55BD"/>
    <w:rsid w:val="004B6B1C"/>
    <w:rsid w:val="004C2694"/>
    <w:rsid w:val="004C34E5"/>
    <w:rsid w:val="004D04FC"/>
    <w:rsid w:val="004D16A9"/>
    <w:rsid w:val="004D257B"/>
    <w:rsid w:val="004D3FF6"/>
    <w:rsid w:val="004E297F"/>
    <w:rsid w:val="004E2E76"/>
    <w:rsid w:val="004E4691"/>
    <w:rsid w:val="004E46B6"/>
    <w:rsid w:val="004E6D4A"/>
    <w:rsid w:val="004F38FC"/>
    <w:rsid w:val="0050219F"/>
    <w:rsid w:val="00502ECA"/>
    <w:rsid w:val="00510D82"/>
    <w:rsid w:val="00514D24"/>
    <w:rsid w:val="00517DA8"/>
    <w:rsid w:val="005205C8"/>
    <w:rsid w:val="005226AE"/>
    <w:rsid w:val="005322A8"/>
    <w:rsid w:val="005324E5"/>
    <w:rsid w:val="005360F9"/>
    <w:rsid w:val="00552B93"/>
    <w:rsid w:val="005547CC"/>
    <w:rsid w:val="005578F2"/>
    <w:rsid w:val="005847F6"/>
    <w:rsid w:val="005A3976"/>
    <w:rsid w:val="005A5392"/>
    <w:rsid w:val="005A625C"/>
    <w:rsid w:val="005A6DCB"/>
    <w:rsid w:val="005B02CD"/>
    <w:rsid w:val="005B4719"/>
    <w:rsid w:val="005B5855"/>
    <w:rsid w:val="005B7BE5"/>
    <w:rsid w:val="005C224A"/>
    <w:rsid w:val="005C747E"/>
    <w:rsid w:val="005C7DF9"/>
    <w:rsid w:val="005D321B"/>
    <w:rsid w:val="005D33C5"/>
    <w:rsid w:val="005D53C7"/>
    <w:rsid w:val="005E2F91"/>
    <w:rsid w:val="005E58B9"/>
    <w:rsid w:val="005F40EC"/>
    <w:rsid w:val="005F4ACE"/>
    <w:rsid w:val="005F7A34"/>
    <w:rsid w:val="006008C3"/>
    <w:rsid w:val="006048CB"/>
    <w:rsid w:val="00610485"/>
    <w:rsid w:val="00611312"/>
    <w:rsid w:val="00613B1B"/>
    <w:rsid w:val="00614966"/>
    <w:rsid w:val="006177A4"/>
    <w:rsid w:val="00620005"/>
    <w:rsid w:val="00632CC8"/>
    <w:rsid w:val="0063328C"/>
    <w:rsid w:val="0064112C"/>
    <w:rsid w:val="00643CEE"/>
    <w:rsid w:val="00651313"/>
    <w:rsid w:val="00657806"/>
    <w:rsid w:val="00663144"/>
    <w:rsid w:val="00663AE9"/>
    <w:rsid w:val="0066510A"/>
    <w:rsid w:val="00670BE4"/>
    <w:rsid w:val="00673F61"/>
    <w:rsid w:val="00674B11"/>
    <w:rsid w:val="00680FA6"/>
    <w:rsid w:val="0068138A"/>
    <w:rsid w:val="006835F8"/>
    <w:rsid w:val="006846CF"/>
    <w:rsid w:val="006923C7"/>
    <w:rsid w:val="006927BE"/>
    <w:rsid w:val="006A6130"/>
    <w:rsid w:val="006A73BB"/>
    <w:rsid w:val="006A7CA5"/>
    <w:rsid w:val="006B0937"/>
    <w:rsid w:val="006B1690"/>
    <w:rsid w:val="006B2106"/>
    <w:rsid w:val="006B7E1C"/>
    <w:rsid w:val="006C077C"/>
    <w:rsid w:val="006C1489"/>
    <w:rsid w:val="006C20C5"/>
    <w:rsid w:val="006C2806"/>
    <w:rsid w:val="006C529E"/>
    <w:rsid w:val="006C7AC8"/>
    <w:rsid w:val="006D3F7F"/>
    <w:rsid w:val="006D594B"/>
    <w:rsid w:val="006E2789"/>
    <w:rsid w:val="006E6B5B"/>
    <w:rsid w:val="006F3623"/>
    <w:rsid w:val="006F62B6"/>
    <w:rsid w:val="007000AC"/>
    <w:rsid w:val="007049EF"/>
    <w:rsid w:val="00704FE1"/>
    <w:rsid w:val="0071261A"/>
    <w:rsid w:val="00714FE2"/>
    <w:rsid w:val="00715A23"/>
    <w:rsid w:val="0071624D"/>
    <w:rsid w:val="00716CC2"/>
    <w:rsid w:val="00720338"/>
    <w:rsid w:val="00730C54"/>
    <w:rsid w:val="0074606D"/>
    <w:rsid w:val="007514A3"/>
    <w:rsid w:val="00752594"/>
    <w:rsid w:val="00761453"/>
    <w:rsid w:val="00765621"/>
    <w:rsid w:val="00766271"/>
    <w:rsid w:val="00770BBF"/>
    <w:rsid w:val="00772177"/>
    <w:rsid w:val="00780E50"/>
    <w:rsid w:val="00782683"/>
    <w:rsid w:val="00784DFB"/>
    <w:rsid w:val="007903C2"/>
    <w:rsid w:val="007910A8"/>
    <w:rsid w:val="00794041"/>
    <w:rsid w:val="007B1869"/>
    <w:rsid w:val="007B1F1A"/>
    <w:rsid w:val="007B31E8"/>
    <w:rsid w:val="007B658B"/>
    <w:rsid w:val="007C630F"/>
    <w:rsid w:val="007D097D"/>
    <w:rsid w:val="007D204A"/>
    <w:rsid w:val="007D772B"/>
    <w:rsid w:val="007D7E37"/>
    <w:rsid w:val="007E1602"/>
    <w:rsid w:val="007E330F"/>
    <w:rsid w:val="007E3423"/>
    <w:rsid w:val="007E3861"/>
    <w:rsid w:val="007E6C7E"/>
    <w:rsid w:val="007E74D5"/>
    <w:rsid w:val="007F3C1F"/>
    <w:rsid w:val="007F5EA6"/>
    <w:rsid w:val="008014D0"/>
    <w:rsid w:val="00804365"/>
    <w:rsid w:val="008071EF"/>
    <w:rsid w:val="00810C23"/>
    <w:rsid w:val="00817813"/>
    <w:rsid w:val="008226D3"/>
    <w:rsid w:val="0082321D"/>
    <w:rsid w:val="008306B1"/>
    <w:rsid w:val="00830FC5"/>
    <w:rsid w:val="00832830"/>
    <w:rsid w:val="00836928"/>
    <w:rsid w:val="008432F6"/>
    <w:rsid w:val="008434D9"/>
    <w:rsid w:val="008437C1"/>
    <w:rsid w:val="00843E60"/>
    <w:rsid w:val="00845E98"/>
    <w:rsid w:val="00850354"/>
    <w:rsid w:val="00853B18"/>
    <w:rsid w:val="0085586D"/>
    <w:rsid w:val="00856149"/>
    <w:rsid w:val="00870C07"/>
    <w:rsid w:val="00875578"/>
    <w:rsid w:val="0088274C"/>
    <w:rsid w:val="008829A4"/>
    <w:rsid w:val="0088302F"/>
    <w:rsid w:val="008838CB"/>
    <w:rsid w:val="00886D8D"/>
    <w:rsid w:val="00891BC5"/>
    <w:rsid w:val="00897D78"/>
    <w:rsid w:val="008A0114"/>
    <w:rsid w:val="008A1C8A"/>
    <w:rsid w:val="008A259C"/>
    <w:rsid w:val="008A3DB2"/>
    <w:rsid w:val="008A4452"/>
    <w:rsid w:val="008B77C1"/>
    <w:rsid w:val="008C13BA"/>
    <w:rsid w:val="008C5494"/>
    <w:rsid w:val="008D50E6"/>
    <w:rsid w:val="008E0C55"/>
    <w:rsid w:val="008E1E5B"/>
    <w:rsid w:val="008E247B"/>
    <w:rsid w:val="008E5ED2"/>
    <w:rsid w:val="008E6559"/>
    <w:rsid w:val="008F77DE"/>
    <w:rsid w:val="00901A75"/>
    <w:rsid w:val="00917864"/>
    <w:rsid w:val="00920AC3"/>
    <w:rsid w:val="00920EFB"/>
    <w:rsid w:val="009259FC"/>
    <w:rsid w:val="00930532"/>
    <w:rsid w:val="0093421E"/>
    <w:rsid w:val="00943344"/>
    <w:rsid w:val="00943F27"/>
    <w:rsid w:val="00944BFE"/>
    <w:rsid w:val="00945129"/>
    <w:rsid w:val="00953238"/>
    <w:rsid w:val="00960363"/>
    <w:rsid w:val="00960662"/>
    <w:rsid w:val="00961528"/>
    <w:rsid w:val="0096222B"/>
    <w:rsid w:val="00967D6A"/>
    <w:rsid w:val="009802FA"/>
    <w:rsid w:val="0098148D"/>
    <w:rsid w:val="00984738"/>
    <w:rsid w:val="0099149A"/>
    <w:rsid w:val="009945C6"/>
    <w:rsid w:val="00994A5C"/>
    <w:rsid w:val="00994C7D"/>
    <w:rsid w:val="00997E33"/>
    <w:rsid w:val="009B4C6E"/>
    <w:rsid w:val="009C02A7"/>
    <w:rsid w:val="009D6CAC"/>
    <w:rsid w:val="009E7714"/>
    <w:rsid w:val="009F00AB"/>
    <w:rsid w:val="009F07D5"/>
    <w:rsid w:val="009F4623"/>
    <w:rsid w:val="009F69F4"/>
    <w:rsid w:val="00A004C5"/>
    <w:rsid w:val="00A007C0"/>
    <w:rsid w:val="00A10E10"/>
    <w:rsid w:val="00A119F5"/>
    <w:rsid w:val="00A142B3"/>
    <w:rsid w:val="00A16FF1"/>
    <w:rsid w:val="00A26A51"/>
    <w:rsid w:val="00A30B86"/>
    <w:rsid w:val="00A314EA"/>
    <w:rsid w:val="00A40D08"/>
    <w:rsid w:val="00A43F49"/>
    <w:rsid w:val="00A45367"/>
    <w:rsid w:val="00A463A2"/>
    <w:rsid w:val="00A46746"/>
    <w:rsid w:val="00A540FC"/>
    <w:rsid w:val="00A54C0F"/>
    <w:rsid w:val="00A61641"/>
    <w:rsid w:val="00A623A6"/>
    <w:rsid w:val="00A64226"/>
    <w:rsid w:val="00A65C4A"/>
    <w:rsid w:val="00A718DE"/>
    <w:rsid w:val="00A7398C"/>
    <w:rsid w:val="00A75860"/>
    <w:rsid w:val="00A77ED2"/>
    <w:rsid w:val="00A806E5"/>
    <w:rsid w:val="00A81C61"/>
    <w:rsid w:val="00A81D60"/>
    <w:rsid w:val="00A9544A"/>
    <w:rsid w:val="00A9780C"/>
    <w:rsid w:val="00AA1292"/>
    <w:rsid w:val="00AA64C1"/>
    <w:rsid w:val="00AB050E"/>
    <w:rsid w:val="00AB5433"/>
    <w:rsid w:val="00AE2450"/>
    <w:rsid w:val="00AE2E99"/>
    <w:rsid w:val="00AE4910"/>
    <w:rsid w:val="00AF058E"/>
    <w:rsid w:val="00AF301B"/>
    <w:rsid w:val="00AF6FCB"/>
    <w:rsid w:val="00AF75E8"/>
    <w:rsid w:val="00AF7A42"/>
    <w:rsid w:val="00B01D00"/>
    <w:rsid w:val="00B0377B"/>
    <w:rsid w:val="00B05737"/>
    <w:rsid w:val="00B062DE"/>
    <w:rsid w:val="00B12E3A"/>
    <w:rsid w:val="00B12FCF"/>
    <w:rsid w:val="00B14F13"/>
    <w:rsid w:val="00B17376"/>
    <w:rsid w:val="00B24E36"/>
    <w:rsid w:val="00B449FA"/>
    <w:rsid w:val="00B5278B"/>
    <w:rsid w:val="00B567B7"/>
    <w:rsid w:val="00B635BD"/>
    <w:rsid w:val="00B63C7B"/>
    <w:rsid w:val="00B70366"/>
    <w:rsid w:val="00B71E0E"/>
    <w:rsid w:val="00B81C1F"/>
    <w:rsid w:val="00B835EB"/>
    <w:rsid w:val="00B859D3"/>
    <w:rsid w:val="00B87D6B"/>
    <w:rsid w:val="00B91A7F"/>
    <w:rsid w:val="00B93BB6"/>
    <w:rsid w:val="00B96E8B"/>
    <w:rsid w:val="00BA5CF4"/>
    <w:rsid w:val="00BA5F17"/>
    <w:rsid w:val="00BC0EB2"/>
    <w:rsid w:val="00BC3422"/>
    <w:rsid w:val="00BC68E7"/>
    <w:rsid w:val="00BE057E"/>
    <w:rsid w:val="00BE42CF"/>
    <w:rsid w:val="00BF5F23"/>
    <w:rsid w:val="00BF7B3D"/>
    <w:rsid w:val="00C01F26"/>
    <w:rsid w:val="00C0619D"/>
    <w:rsid w:val="00C109D2"/>
    <w:rsid w:val="00C10F0B"/>
    <w:rsid w:val="00C2563C"/>
    <w:rsid w:val="00C27B64"/>
    <w:rsid w:val="00C312A7"/>
    <w:rsid w:val="00C312AA"/>
    <w:rsid w:val="00C32436"/>
    <w:rsid w:val="00C43383"/>
    <w:rsid w:val="00C458FA"/>
    <w:rsid w:val="00C63718"/>
    <w:rsid w:val="00C639AE"/>
    <w:rsid w:val="00C63B1C"/>
    <w:rsid w:val="00C67D2E"/>
    <w:rsid w:val="00C67E0E"/>
    <w:rsid w:val="00C718D2"/>
    <w:rsid w:val="00C8241C"/>
    <w:rsid w:val="00C83BFA"/>
    <w:rsid w:val="00C85789"/>
    <w:rsid w:val="00C87C31"/>
    <w:rsid w:val="00C9096B"/>
    <w:rsid w:val="00C935D2"/>
    <w:rsid w:val="00C9678A"/>
    <w:rsid w:val="00C96812"/>
    <w:rsid w:val="00CA3925"/>
    <w:rsid w:val="00CC2958"/>
    <w:rsid w:val="00CC4A25"/>
    <w:rsid w:val="00CC78C3"/>
    <w:rsid w:val="00CD57CE"/>
    <w:rsid w:val="00CD7E30"/>
    <w:rsid w:val="00CE10B5"/>
    <w:rsid w:val="00CF1E96"/>
    <w:rsid w:val="00CF30E3"/>
    <w:rsid w:val="00CF3805"/>
    <w:rsid w:val="00D03FC3"/>
    <w:rsid w:val="00D065AB"/>
    <w:rsid w:val="00D07831"/>
    <w:rsid w:val="00D07CAC"/>
    <w:rsid w:val="00D110F1"/>
    <w:rsid w:val="00D2146A"/>
    <w:rsid w:val="00D27081"/>
    <w:rsid w:val="00D2743C"/>
    <w:rsid w:val="00D37DBA"/>
    <w:rsid w:val="00D46553"/>
    <w:rsid w:val="00D503E1"/>
    <w:rsid w:val="00D51A37"/>
    <w:rsid w:val="00D5388E"/>
    <w:rsid w:val="00D54B55"/>
    <w:rsid w:val="00D578BE"/>
    <w:rsid w:val="00D62E5D"/>
    <w:rsid w:val="00D6724A"/>
    <w:rsid w:val="00D707A2"/>
    <w:rsid w:val="00D70CDE"/>
    <w:rsid w:val="00D72597"/>
    <w:rsid w:val="00D7485A"/>
    <w:rsid w:val="00D7524D"/>
    <w:rsid w:val="00D8112A"/>
    <w:rsid w:val="00D95E80"/>
    <w:rsid w:val="00DA1E40"/>
    <w:rsid w:val="00DB3B4A"/>
    <w:rsid w:val="00DC06F3"/>
    <w:rsid w:val="00DC4BBC"/>
    <w:rsid w:val="00DC59E2"/>
    <w:rsid w:val="00DC7A80"/>
    <w:rsid w:val="00DD46A2"/>
    <w:rsid w:val="00DD74EC"/>
    <w:rsid w:val="00DE3C9F"/>
    <w:rsid w:val="00DE6E16"/>
    <w:rsid w:val="00DF0405"/>
    <w:rsid w:val="00DF04C0"/>
    <w:rsid w:val="00DF0D80"/>
    <w:rsid w:val="00DF1DC2"/>
    <w:rsid w:val="00DF1E72"/>
    <w:rsid w:val="00E102C4"/>
    <w:rsid w:val="00E16789"/>
    <w:rsid w:val="00E1764C"/>
    <w:rsid w:val="00E244F1"/>
    <w:rsid w:val="00E27022"/>
    <w:rsid w:val="00E27FB0"/>
    <w:rsid w:val="00E370FD"/>
    <w:rsid w:val="00E379EC"/>
    <w:rsid w:val="00E57316"/>
    <w:rsid w:val="00E61A14"/>
    <w:rsid w:val="00E62061"/>
    <w:rsid w:val="00E7419E"/>
    <w:rsid w:val="00E75817"/>
    <w:rsid w:val="00E76F2B"/>
    <w:rsid w:val="00E817ED"/>
    <w:rsid w:val="00E8422A"/>
    <w:rsid w:val="00E94E35"/>
    <w:rsid w:val="00EA0055"/>
    <w:rsid w:val="00EA3C1B"/>
    <w:rsid w:val="00EA46D2"/>
    <w:rsid w:val="00EA54A0"/>
    <w:rsid w:val="00EA6F24"/>
    <w:rsid w:val="00EB312E"/>
    <w:rsid w:val="00EC2AB2"/>
    <w:rsid w:val="00ED0A3B"/>
    <w:rsid w:val="00ED153D"/>
    <w:rsid w:val="00ED2B8D"/>
    <w:rsid w:val="00ED2C41"/>
    <w:rsid w:val="00ED36A0"/>
    <w:rsid w:val="00ED4B81"/>
    <w:rsid w:val="00EE25E9"/>
    <w:rsid w:val="00EE3824"/>
    <w:rsid w:val="00EE522C"/>
    <w:rsid w:val="00EE5C0B"/>
    <w:rsid w:val="00EE6386"/>
    <w:rsid w:val="00EE6ABD"/>
    <w:rsid w:val="00EE7A2D"/>
    <w:rsid w:val="00EF071B"/>
    <w:rsid w:val="00EF2628"/>
    <w:rsid w:val="00F03178"/>
    <w:rsid w:val="00F05567"/>
    <w:rsid w:val="00F07827"/>
    <w:rsid w:val="00F16C7F"/>
    <w:rsid w:val="00F1784B"/>
    <w:rsid w:val="00F3039D"/>
    <w:rsid w:val="00F31195"/>
    <w:rsid w:val="00F34548"/>
    <w:rsid w:val="00F37C34"/>
    <w:rsid w:val="00F4428B"/>
    <w:rsid w:val="00F458AE"/>
    <w:rsid w:val="00F461A3"/>
    <w:rsid w:val="00F47828"/>
    <w:rsid w:val="00F53CA3"/>
    <w:rsid w:val="00F54A53"/>
    <w:rsid w:val="00F55DFC"/>
    <w:rsid w:val="00F57379"/>
    <w:rsid w:val="00F60FF9"/>
    <w:rsid w:val="00F649B8"/>
    <w:rsid w:val="00F75005"/>
    <w:rsid w:val="00F7524D"/>
    <w:rsid w:val="00F77DBA"/>
    <w:rsid w:val="00F80AF8"/>
    <w:rsid w:val="00F81B02"/>
    <w:rsid w:val="00F850A0"/>
    <w:rsid w:val="00F90F50"/>
    <w:rsid w:val="00F91826"/>
    <w:rsid w:val="00F939A1"/>
    <w:rsid w:val="00FA45B2"/>
    <w:rsid w:val="00FA4E47"/>
    <w:rsid w:val="00FA6430"/>
    <w:rsid w:val="00FB0D98"/>
    <w:rsid w:val="00FB12CE"/>
    <w:rsid w:val="00FB5B7D"/>
    <w:rsid w:val="00FB7B62"/>
    <w:rsid w:val="00FC405E"/>
    <w:rsid w:val="00FC761E"/>
    <w:rsid w:val="00FC7CC5"/>
    <w:rsid w:val="00FD03F1"/>
    <w:rsid w:val="00FD0687"/>
    <w:rsid w:val="00FD24D4"/>
    <w:rsid w:val="00FE4072"/>
    <w:rsid w:val="7FFD12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E4171"/>
  <w15:docId w15:val="{FBDC5C89-71E8-4357-9C7C-90093C2F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271"/>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9B4C6E"/>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0"/>
    <w:qFormat/>
    <w:rsid w:val="009B4C6E"/>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9B4C6E"/>
    <w:pPr>
      <w:ind w:firstLineChars="200" w:firstLine="420"/>
    </w:pPr>
  </w:style>
  <w:style w:type="paragraph" w:styleId="a4">
    <w:name w:val="Plain Text"/>
    <w:basedOn w:val="a"/>
    <w:link w:val="a5"/>
    <w:qFormat/>
    <w:rsid w:val="009B4C6E"/>
    <w:rPr>
      <w:rFonts w:ascii="宋体" w:eastAsiaTheme="minorEastAsia" w:hAnsi="Courier New" w:cstheme="minorBidi"/>
      <w:szCs w:val="22"/>
    </w:rPr>
  </w:style>
  <w:style w:type="paragraph" w:styleId="a6">
    <w:name w:val="footer"/>
    <w:basedOn w:val="a"/>
    <w:link w:val="a7"/>
    <w:uiPriority w:val="99"/>
    <w:unhideWhenUsed/>
    <w:qFormat/>
    <w:rsid w:val="009B4C6E"/>
    <w:pPr>
      <w:tabs>
        <w:tab w:val="center" w:pos="4153"/>
        <w:tab w:val="right" w:pos="8306"/>
      </w:tabs>
      <w:snapToGrid w:val="0"/>
      <w:jc w:val="left"/>
    </w:pPr>
    <w:rPr>
      <w:sz w:val="18"/>
      <w:szCs w:val="18"/>
    </w:rPr>
  </w:style>
  <w:style w:type="paragraph" w:styleId="a8">
    <w:name w:val="header"/>
    <w:basedOn w:val="a"/>
    <w:link w:val="a9"/>
    <w:uiPriority w:val="99"/>
    <w:unhideWhenUsed/>
    <w:qFormat/>
    <w:rsid w:val="009B4C6E"/>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1"/>
    <w:link w:val="1"/>
    <w:qFormat/>
    <w:rsid w:val="009B4C6E"/>
    <w:rPr>
      <w:rFonts w:ascii="宋体" w:eastAsia="宋体" w:hAnsi="Times New Roman" w:cs="Times New Roman"/>
      <w:b/>
      <w:kern w:val="44"/>
      <w:sz w:val="32"/>
      <w:szCs w:val="20"/>
    </w:rPr>
  </w:style>
  <w:style w:type="character" w:customStyle="1" w:styleId="20">
    <w:name w:val="标题 2 字符"/>
    <w:basedOn w:val="a1"/>
    <w:link w:val="2"/>
    <w:qFormat/>
    <w:rsid w:val="009B4C6E"/>
    <w:rPr>
      <w:rFonts w:ascii="Arial" w:eastAsia="黑体" w:hAnsi="Arial" w:cs="Times New Roman"/>
      <w:b/>
      <w:kern w:val="0"/>
      <w:sz w:val="30"/>
      <w:szCs w:val="20"/>
    </w:rPr>
  </w:style>
  <w:style w:type="character" w:customStyle="1" w:styleId="a5">
    <w:name w:val="纯文本 字符"/>
    <w:link w:val="a4"/>
    <w:qFormat/>
    <w:rsid w:val="009B4C6E"/>
    <w:rPr>
      <w:rFonts w:ascii="宋体" w:hAnsi="Courier New"/>
    </w:rPr>
  </w:style>
  <w:style w:type="character" w:customStyle="1" w:styleId="Char1">
    <w:name w:val="纯文本 Char1"/>
    <w:basedOn w:val="a1"/>
    <w:uiPriority w:val="99"/>
    <w:semiHidden/>
    <w:qFormat/>
    <w:rsid w:val="009B4C6E"/>
    <w:rPr>
      <w:rFonts w:ascii="宋体" w:eastAsia="宋体" w:hAnsi="Courier New" w:cs="Courier New"/>
      <w:szCs w:val="21"/>
    </w:rPr>
  </w:style>
  <w:style w:type="character" w:customStyle="1" w:styleId="a9">
    <w:name w:val="页眉 字符"/>
    <w:basedOn w:val="a1"/>
    <w:link w:val="a8"/>
    <w:uiPriority w:val="99"/>
    <w:qFormat/>
    <w:rsid w:val="009B4C6E"/>
    <w:rPr>
      <w:rFonts w:ascii="Times New Roman" w:eastAsia="宋体" w:hAnsi="Times New Roman" w:cs="Times New Roman"/>
      <w:sz w:val="18"/>
      <w:szCs w:val="18"/>
    </w:rPr>
  </w:style>
  <w:style w:type="character" w:customStyle="1" w:styleId="a7">
    <w:name w:val="页脚 字符"/>
    <w:basedOn w:val="a1"/>
    <w:link w:val="a6"/>
    <w:uiPriority w:val="99"/>
    <w:qFormat/>
    <w:rsid w:val="009B4C6E"/>
    <w:rPr>
      <w:rFonts w:ascii="Times New Roman" w:eastAsia="宋体" w:hAnsi="Times New Roman" w:cs="Times New Roman"/>
      <w:sz w:val="18"/>
      <w:szCs w:val="18"/>
    </w:rPr>
  </w:style>
  <w:style w:type="paragraph" w:styleId="aa">
    <w:name w:val="Title"/>
    <w:basedOn w:val="a"/>
    <w:next w:val="a"/>
    <w:link w:val="ab"/>
    <w:uiPriority w:val="10"/>
    <w:qFormat/>
    <w:rsid w:val="00465905"/>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uiPriority w:val="10"/>
    <w:rsid w:val="00465905"/>
    <w:rPr>
      <w:rFonts w:asciiTheme="majorHAnsi" w:eastAsia="宋体" w:hAnsiTheme="majorHAnsi" w:cstheme="majorBidi"/>
      <w:b/>
      <w:bCs/>
      <w:kern w:val="2"/>
      <w:sz w:val="32"/>
      <w:szCs w:val="32"/>
    </w:rPr>
  </w:style>
  <w:style w:type="table" w:customStyle="1" w:styleId="TableNormal">
    <w:name w:val="Table Normal"/>
    <w:unhideWhenUsed/>
    <w:qFormat/>
    <w:rsid w:val="00853B18"/>
    <w:rPr>
      <w:rFonts w:ascii="Arial" w:hAnsi="Arial" w:cs="Arial"/>
    </w:rPr>
    <w:tblPr>
      <w:tblCellMar>
        <w:top w:w="0" w:type="dxa"/>
        <w:left w:w="0" w:type="dxa"/>
        <w:bottom w:w="0" w:type="dxa"/>
        <w:right w:w="0" w:type="dxa"/>
      </w:tblCellMar>
    </w:tblPr>
  </w:style>
  <w:style w:type="paragraph" w:styleId="ac">
    <w:name w:val="Body Text"/>
    <w:basedOn w:val="a"/>
    <w:link w:val="ad"/>
    <w:qFormat/>
    <w:rsid w:val="00943F27"/>
    <w:pPr>
      <w:autoSpaceDE w:val="0"/>
      <w:autoSpaceDN w:val="0"/>
      <w:jc w:val="left"/>
    </w:pPr>
    <w:rPr>
      <w:rFonts w:ascii="宋体" w:hAnsi="宋体" w:cs="宋体"/>
      <w:kern w:val="0"/>
      <w:sz w:val="24"/>
      <w:szCs w:val="24"/>
      <w:lang w:eastAsia="en-US"/>
    </w:rPr>
  </w:style>
  <w:style w:type="character" w:customStyle="1" w:styleId="ad">
    <w:name w:val="正文文本 字符"/>
    <w:basedOn w:val="a1"/>
    <w:link w:val="ac"/>
    <w:qFormat/>
    <w:rsid w:val="00943F27"/>
    <w:rPr>
      <w:rFonts w:ascii="宋体" w:eastAsia="宋体" w:hAnsi="宋体" w:cs="宋体"/>
      <w:sz w:val="24"/>
      <w:szCs w:val="24"/>
      <w:lang w:eastAsia="en-US"/>
    </w:rPr>
  </w:style>
  <w:style w:type="paragraph" w:styleId="ae">
    <w:name w:val="List Paragraph"/>
    <w:basedOn w:val="a"/>
    <w:link w:val="af"/>
    <w:uiPriority w:val="34"/>
    <w:qFormat/>
    <w:rsid w:val="00943F27"/>
    <w:pPr>
      <w:autoSpaceDE w:val="0"/>
      <w:autoSpaceDN w:val="0"/>
      <w:ind w:left="1776" w:hanging="720"/>
      <w:jc w:val="left"/>
    </w:pPr>
    <w:rPr>
      <w:rFonts w:ascii="宋体" w:hAnsi="宋体" w:cs="宋体"/>
      <w:kern w:val="0"/>
      <w:sz w:val="22"/>
      <w:szCs w:val="22"/>
      <w:lang w:eastAsia="en-US"/>
    </w:rPr>
  </w:style>
  <w:style w:type="character" w:customStyle="1" w:styleId="af">
    <w:name w:val="列出段落 字符"/>
    <w:link w:val="ae"/>
    <w:uiPriority w:val="34"/>
    <w:qFormat/>
    <w:rsid w:val="00943F27"/>
    <w:rPr>
      <w:rFonts w:ascii="宋体" w:eastAsia="宋体" w:hAnsi="宋体" w:cs="宋体"/>
      <w:sz w:val="22"/>
      <w:szCs w:val="22"/>
      <w:lang w:eastAsia="en-US"/>
    </w:rPr>
  </w:style>
  <w:style w:type="paragraph" w:customStyle="1" w:styleId="TableParagraph">
    <w:name w:val="Table Paragraph"/>
    <w:basedOn w:val="a"/>
    <w:uiPriority w:val="1"/>
    <w:qFormat/>
    <w:rsid w:val="00943F27"/>
    <w:pPr>
      <w:autoSpaceDE w:val="0"/>
      <w:autoSpaceDN w:val="0"/>
      <w:jc w:val="left"/>
    </w:pPr>
    <w:rPr>
      <w:rFonts w:ascii="宋体" w:hAnsi="宋体" w:cs="宋体"/>
      <w:kern w:val="0"/>
      <w:sz w:val="22"/>
      <w:szCs w:val="22"/>
      <w:lang w:eastAsia="en-US"/>
    </w:rPr>
  </w:style>
  <w:style w:type="paragraph" w:styleId="21">
    <w:name w:val="Body Text Indent 2"/>
    <w:basedOn w:val="a"/>
    <w:link w:val="22"/>
    <w:unhideWhenUsed/>
    <w:qFormat/>
    <w:rsid w:val="003A3E1A"/>
    <w:pPr>
      <w:autoSpaceDE w:val="0"/>
      <w:autoSpaceDN w:val="0"/>
      <w:spacing w:after="120" w:line="480" w:lineRule="auto"/>
      <w:ind w:leftChars="200" w:left="420"/>
      <w:jc w:val="left"/>
    </w:pPr>
    <w:rPr>
      <w:rFonts w:ascii="宋体" w:hAnsi="宋体" w:cs="宋体"/>
      <w:kern w:val="0"/>
      <w:sz w:val="22"/>
      <w:szCs w:val="22"/>
      <w:lang w:eastAsia="en-US"/>
    </w:rPr>
  </w:style>
  <w:style w:type="character" w:customStyle="1" w:styleId="22">
    <w:name w:val="正文文本缩进 2 字符"/>
    <w:basedOn w:val="a1"/>
    <w:link w:val="21"/>
    <w:qFormat/>
    <w:rsid w:val="003A3E1A"/>
    <w:rPr>
      <w:rFonts w:ascii="宋体" w:eastAsia="宋体" w:hAnsi="宋体" w:cs="宋体"/>
      <w:sz w:val="22"/>
      <w:szCs w:val="22"/>
      <w:lang w:eastAsia="en-US"/>
    </w:rPr>
  </w:style>
  <w:style w:type="character" w:styleId="af0">
    <w:name w:val="Hyperlink"/>
    <w:basedOn w:val="a1"/>
    <w:uiPriority w:val="99"/>
    <w:semiHidden/>
    <w:unhideWhenUsed/>
    <w:rsid w:val="00400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546">
      <w:bodyDiv w:val="1"/>
      <w:marLeft w:val="0"/>
      <w:marRight w:val="0"/>
      <w:marTop w:val="0"/>
      <w:marBottom w:val="0"/>
      <w:divBdr>
        <w:top w:val="none" w:sz="0" w:space="0" w:color="auto"/>
        <w:left w:val="none" w:sz="0" w:space="0" w:color="auto"/>
        <w:bottom w:val="none" w:sz="0" w:space="0" w:color="auto"/>
        <w:right w:val="none" w:sz="0" w:space="0" w:color="auto"/>
      </w:divBdr>
    </w:div>
    <w:div w:id="125514299">
      <w:bodyDiv w:val="1"/>
      <w:marLeft w:val="0"/>
      <w:marRight w:val="0"/>
      <w:marTop w:val="0"/>
      <w:marBottom w:val="0"/>
      <w:divBdr>
        <w:top w:val="none" w:sz="0" w:space="0" w:color="auto"/>
        <w:left w:val="none" w:sz="0" w:space="0" w:color="auto"/>
        <w:bottom w:val="none" w:sz="0" w:space="0" w:color="auto"/>
        <w:right w:val="none" w:sz="0" w:space="0" w:color="auto"/>
      </w:divBdr>
    </w:div>
    <w:div w:id="362940790">
      <w:bodyDiv w:val="1"/>
      <w:marLeft w:val="0"/>
      <w:marRight w:val="0"/>
      <w:marTop w:val="0"/>
      <w:marBottom w:val="0"/>
      <w:divBdr>
        <w:top w:val="none" w:sz="0" w:space="0" w:color="auto"/>
        <w:left w:val="none" w:sz="0" w:space="0" w:color="auto"/>
        <w:bottom w:val="none" w:sz="0" w:space="0" w:color="auto"/>
        <w:right w:val="none" w:sz="0" w:space="0" w:color="auto"/>
      </w:divBdr>
    </w:div>
    <w:div w:id="370543141">
      <w:bodyDiv w:val="1"/>
      <w:marLeft w:val="0"/>
      <w:marRight w:val="0"/>
      <w:marTop w:val="0"/>
      <w:marBottom w:val="0"/>
      <w:divBdr>
        <w:top w:val="none" w:sz="0" w:space="0" w:color="auto"/>
        <w:left w:val="none" w:sz="0" w:space="0" w:color="auto"/>
        <w:bottom w:val="none" w:sz="0" w:space="0" w:color="auto"/>
        <w:right w:val="none" w:sz="0" w:space="0" w:color="auto"/>
      </w:divBdr>
    </w:div>
    <w:div w:id="531188980">
      <w:bodyDiv w:val="1"/>
      <w:marLeft w:val="0"/>
      <w:marRight w:val="0"/>
      <w:marTop w:val="0"/>
      <w:marBottom w:val="0"/>
      <w:divBdr>
        <w:top w:val="none" w:sz="0" w:space="0" w:color="auto"/>
        <w:left w:val="none" w:sz="0" w:space="0" w:color="auto"/>
        <w:bottom w:val="none" w:sz="0" w:space="0" w:color="auto"/>
        <w:right w:val="none" w:sz="0" w:space="0" w:color="auto"/>
      </w:divBdr>
    </w:div>
    <w:div w:id="556160906">
      <w:bodyDiv w:val="1"/>
      <w:marLeft w:val="0"/>
      <w:marRight w:val="0"/>
      <w:marTop w:val="0"/>
      <w:marBottom w:val="0"/>
      <w:divBdr>
        <w:top w:val="none" w:sz="0" w:space="0" w:color="auto"/>
        <w:left w:val="none" w:sz="0" w:space="0" w:color="auto"/>
        <w:bottom w:val="none" w:sz="0" w:space="0" w:color="auto"/>
        <w:right w:val="none" w:sz="0" w:space="0" w:color="auto"/>
      </w:divBdr>
    </w:div>
    <w:div w:id="628704699">
      <w:bodyDiv w:val="1"/>
      <w:marLeft w:val="0"/>
      <w:marRight w:val="0"/>
      <w:marTop w:val="0"/>
      <w:marBottom w:val="0"/>
      <w:divBdr>
        <w:top w:val="none" w:sz="0" w:space="0" w:color="auto"/>
        <w:left w:val="none" w:sz="0" w:space="0" w:color="auto"/>
        <w:bottom w:val="none" w:sz="0" w:space="0" w:color="auto"/>
        <w:right w:val="none" w:sz="0" w:space="0" w:color="auto"/>
      </w:divBdr>
    </w:div>
    <w:div w:id="667829298">
      <w:bodyDiv w:val="1"/>
      <w:marLeft w:val="0"/>
      <w:marRight w:val="0"/>
      <w:marTop w:val="0"/>
      <w:marBottom w:val="0"/>
      <w:divBdr>
        <w:top w:val="none" w:sz="0" w:space="0" w:color="auto"/>
        <w:left w:val="none" w:sz="0" w:space="0" w:color="auto"/>
        <w:bottom w:val="none" w:sz="0" w:space="0" w:color="auto"/>
        <w:right w:val="none" w:sz="0" w:space="0" w:color="auto"/>
      </w:divBdr>
    </w:div>
    <w:div w:id="702709449">
      <w:bodyDiv w:val="1"/>
      <w:marLeft w:val="0"/>
      <w:marRight w:val="0"/>
      <w:marTop w:val="0"/>
      <w:marBottom w:val="0"/>
      <w:divBdr>
        <w:top w:val="none" w:sz="0" w:space="0" w:color="auto"/>
        <w:left w:val="none" w:sz="0" w:space="0" w:color="auto"/>
        <w:bottom w:val="none" w:sz="0" w:space="0" w:color="auto"/>
        <w:right w:val="none" w:sz="0" w:space="0" w:color="auto"/>
      </w:divBdr>
    </w:div>
    <w:div w:id="760032243">
      <w:bodyDiv w:val="1"/>
      <w:marLeft w:val="0"/>
      <w:marRight w:val="0"/>
      <w:marTop w:val="0"/>
      <w:marBottom w:val="0"/>
      <w:divBdr>
        <w:top w:val="none" w:sz="0" w:space="0" w:color="auto"/>
        <w:left w:val="none" w:sz="0" w:space="0" w:color="auto"/>
        <w:bottom w:val="none" w:sz="0" w:space="0" w:color="auto"/>
        <w:right w:val="none" w:sz="0" w:space="0" w:color="auto"/>
      </w:divBdr>
    </w:div>
    <w:div w:id="822159864">
      <w:bodyDiv w:val="1"/>
      <w:marLeft w:val="0"/>
      <w:marRight w:val="0"/>
      <w:marTop w:val="0"/>
      <w:marBottom w:val="0"/>
      <w:divBdr>
        <w:top w:val="none" w:sz="0" w:space="0" w:color="auto"/>
        <w:left w:val="none" w:sz="0" w:space="0" w:color="auto"/>
        <w:bottom w:val="none" w:sz="0" w:space="0" w:color="auto"/>
        <w:right w:val="none" w:sz="0" w:space="0" w:color="auto"/>
      </w:divBdr>
    </w:div>
    <w:div w:id="837623384">
      <w:bodyDiv w:val="1"/>
      <w:marLeft w:val="0"/>
      <w:marRight w:val="0"/>
      <w:marTop w:val="0"/>
      <w:marBottom w:val="0"/>
      <w:divBdr>
        <w:top w:val="none" w:sz="0" w:space="0" w:color="auto"/>
        <w:left w:val="none" w:sz="0" w:space="0" w:color="auto"/>
        <w:bottom w:val="none" w:sz="0" w:space="0" w:color="auto"/>
        <w:right w:val="none" w:sz="0" w:space="0" w:color="auto"/>
      </w:divBdr>
    </w:div>
    <w:div w:id="978337003">
      <w:bodyDiv w:val="1"/>
      <w:marLeft w:val="0"/>
      <w:marRight w:val="0"/>
      <w:marTop w:val="0"/>
      <w:marBottom w:val="0"/>
      <w:divBdr>
        <w:top w:val="none" w:sz="0" w:space="0" w:color="auto"/>
        <w:left w:val="none" w:sz="0" w:space="0" w:color="auto"/>
        <w:bottom w:val="none" w:sz="0" w:space="0" w:color="auto"/>
        <w:right w:val="none" w:sz="0" w:space="0" w:color="auto"/>
      </w:divBdr>
    </w:div>
    <w:div w:id="1007560628">
      <w:bodyDiv w:val="1"/>
      <w:marLeft w:val="0"/>
      <w:marRight w:val="0"/>
      <w:marTop w:val="0"/>
      <w:marBottom w:val="0"/>
      <w:divBdr>
        <w:top w:val="none" w:sz="0" w:space="0" w:color="auto"/>
        <w:left w:val="none" w:sz="0" w:space="0" w:color="auto"/>
        <w:bottom w:val="none" w:sz="0" w:space="0" w:color="auto"/>
        <w:right w:val="none" w:sz="0" w:space="0" w:color="auto"/>
      </w:divBdr>
    </w:div>
    <w:div w:id="1132289113">
      <w:bodyDiv w:val="1"/>
      <w:marLeft w:val="0"/>
      <w:marRight w:val="0"/>
      <w:marTop w:val="0"/>
      <w:marBottom w:val="0"/>
      <w:divBdr>
        <w:top w:val="none" w:sz="0" w:space="0" w:color="auto"/>
        <w:left w:val="none" w:sz="0" w:space="0" w:color="auto"/>
        <w:bottom w:val="none" w:sz="0" w:space="0" w:color="auto"/>
        <w:right w:val="none" w:sz="0" w:space="0" w:color="auto"/>
      </w:divBdr>
      <w:divsChild>
        <w:div w:id="2099477786">
          <w:marLeft w:val="0"/>
          <w:marRight w:val="120"/>
          <w:marTop w:val="0"/>
          <w:marBottom w:val="0"/>
          <w:divBdr>
            <w:top w:val="none" w:sz="0" w:space="0" w:color="auto"/>
            <w:left w:val="none" w:sz="0" w:space="0" w:color="auto"/>
            <w:bottom w:val="none" w:sz="0" w:space="0" w:color="auto"/>
            <w:right w:val="none" w:sz="0" w:space="0" w:color="auto"/>
          </w:divBdr>
        </w:div>
        <w:div w:id="2121759384">
          <w:marLeft w:val="0"/>
          <w:marRight w:val="0"/>
          <w:marTop w:val="0"/>
          <w:marBottom w:val="0"/>
          <w:divBdr>
            <w:top w:val="none" w:sz="0" w:space="0" w:color="auto"/>
            <w:left w:val="none" w:sz="0" w:space="0" w:color="auto"/>
            <w:bottom w:val="none" w:sz="0" w:space="0" w:color="auto"/>
            <w:right w:val="none" w:sz="0" w:space="0" w:color="auto"/>
          </w:divBdr>
        </w:div>
      </w:divsChild>
    </w:div>
    <w:div w:id="1247882890">
      <w:bodyDiv w:val="1"/>
      <w:marLeft w:val="0"/>
      <w:marRight w:val="0"/>
      <w:marTop w:val="0"/>
      <w:marBottom w:val="0"/>
      <w:divBdr>
        <w:top w:val="none" w:sz="0" w:space="0" w:color="auto"/>
        <w:left w:val="none" w:sz="0" w:space="0" w:color="auto"/>
        <w:bottom w:val="none" w:sz="0" w:space="0" w:color="auto"/>
        <w:right w:val="none" w:sz="0" w:space="0" w:color="auto"/>
      </w:divBdr>
    </w:div>
    <w:div w:id="1467115493">
      <w:bodyDiv w:val="1"/>
      <w:marLeft w:val="0"/>
      <w:marRight w:val="0"/>
      <w:marTop w:val="0"/>
      <w:marBottom w:val="0"/>
      <w:divBdr>
        <w:top w:val="none" w:sz="0" w:space="0" w:color="auto"/>
        <w:left w:val="none" w:sz="0" w:space="0" w:color="auto"/>
        <w:bottom w:val="none" w:sz="0" w:space="0" w:color="auto"/>
        <w:right w:val="none" w:sz="0" w:space="0" w:color="auto"/>
      </w:divBdr>
    </w:div>
    <w:div w:id="1523515424">
      <w:bodyDiv w:val="1"/>
      <w:marLeft w:val="0"/>
      <w:marRight w:val="0"/>
      <w:marTop w:val="0"/>
      <w:marBottom w:val="0"/>
      <w:divBdr>
        <w:top w:val="none" w:sz="0" w:space="0" w:color="auto"/>
        <w:left w:val="none" w:sz="0" w:space="0" w:color="auto"/>
        <w:bottom w:val="none" w:sz="0" w:space="0" w:color="auto"/>
        <w:right w:val="none" w:sz="0" w:space="0" w:color="auto"/>
      </w:divBdr>
    </w:div>
    <w:div w:id="1656030327">
      <w:bodyDiv w:val="1"/>
      <w:marLeft w:val="0"/>
      <w:marRight w:val="0"/>
      <w:marTop w:val="0"/>
      <w:marBottom w:val="0"/>
      <w:divBdr>
        <w:top w:val="none" w:sz="0" w:space="0" w:color="auto"/>
        <w:left w:val="none" w:sz="0" w:space="0" w:color="auto"/>
        <w:bottom w:val="none" w:sz="0" w:space="0" w:color="auto"/>
        <w:right w:val="none" w:sz="0" w:space="0" w:color="auto"/>
      </w:divBdr>
    </w:div>
    <w:div w:id="1881362418">
      <w:bodyDiv w:val="1"/>
      <w:marLeft w:val="0"/>
      <w:marRight w:val="0"/>
      <w:marTop w:val="0"/>
      <w:marBottom w:val="0"/>
      <w:divBdr>
        <w:top w:val="none" w:sz="0" w:space="0" w:color="auto"/>
        <w:left w:val="none" w:sz="0" w:space="0" w:color="auto"/>
        <w:bottom w:val="none" w:sz="0" w:space="0" w:color="auto"/>
        <w:right w:val="none" w:sz="0" w:space="0" w:color="auto"/>
      </w:divBdr>
    </w:div>
    <w:div w:id="1906254721">
      <w:bodyDiv w:val="1"/>
      <w:marLeft w:val="0"/>
      <w:marRight w:val="0"/>
      <w:marTop w:val="0"/>
      <w:marBottom w:val="0"/>
      <w:divBdr>
        <w:top w:val="none" w:sz="0" w:space="0" w:color="auto"/>
        <w:left w:val="none" w:sz="0" w:space="0" w:color="auto"/>
        <w:bottom w:val="none" w:sz="0" w:space="0" w:color="auto"/>
        <w:right w:val="none" w:sz="0" w:space="0" w:color="auto"/>
      </w:divBdr>
    </w:div>
    <w:div w:id="1963001827">
      <w:bodyDiv w:val="1"/>
      <w:marLeft w:val="0"/>
      <w:marRight w:val="0"/>
      <w:marTop w:val="0"/>
      <w:marBottom w:val="0"/>
      <w:divBdr>
        <w:top w:val="none" w:sz="0" w:space="0" w:color="auto"/>
        <w:left w:val="none" w:sz="0" w:space="0" w:color="auto"/>
        <w:bottom w:val="none" w:sz="0" w:space="0" w:color="auto"/>
        <w:right w:val="none" w:sz="0" w:space="0" w:color="auto"/>
      </w:divBdr>
    </w:div>
    <w:div w:id="1986887396">
      <w:bodyDiv w:val="1"/>
      <w:marLeft w:val="0"/>
      <w:marRight w:val="0"/>
      <w:marTop w:val="0"/>
      <w:marBottom w:val="0"/>
      <w:divBdr>
        <w:top w:val="none" w:sz="0" w:space="0" w:color="auto"/>
        <w:left w:val="none" w:sz="0" w:space="0" w:color="auto"/>
        <w:bottom w:val="none" w:sz="0" w:space="0" w:color="auto"/>
        <w:right w:val="none" w:sz="0" w:space="0" w:color="auto"/>
      </w:divBdr>
    </w:div>
    <w:div w:id="2017615070">
      <w:bodyDiv w:val="1"/>
      <w:marLeft w:val="0"/>
      <w:marRight w:val="0"/>
      <w:marTop w:val="0"/>
      <w:marBottom w:val="0"/>
      <w:divBdr>
        <w:top w:val="none" w:sz="0" w:space="0" w:color="auto"/>
        <w:left w:val="none" w:sz="0" w:space="0" w:color="auto"/>
        <w:bottom w:val="none" w:sz="0" w:space="0" w:color="auto"/>
        <w:right w:val="none" w:sz="0" w:space="0" w:color="auto"/>
      </w:divBdr>
    </w:div>
    <w:div w:id="201996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6736A-15A7-4E63-BED2-3A8C466B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508</Words>
  <Characters>2900</Characters>
  <Application>Microsoft Office Word</Application>
  <DocSecurity>0</DocSecurity>
  <Lines>24</Lines>
  <Paragraphs>6</Paragraphs>
  <ScaleCrop>false</ScaleCrop>
  <Company>Microsoft</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619</cp:revision>
  <dcterms:created xsi:type="dcterms:W3CDTF">2021-05-06T10:02:00Z</dcterms:created>
  <dcterms:modified xsi:type="dcterms:W3CDTF">2026-01-08T08:44:00Z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