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b/>
          <w:szCs w:val="36"/>
          <w:lang w:val="en-US"/>
        </w:rPr>
      </w:pPr>
      <w:r>
        <w:rPr>
          <w:rFonts w:hint="eastAsia"/>
          <w:lang w:eastAsia="zh-CN"/>
        </w:rPr>
        <w:t>东四北大街265号院食堂餐饮服务</w:t>
      </w:r>
      <w:r>
        <w:rPr>
          <w:rFonts w:hint="eastAsia"/>
          <w:lang w:val="en-US" w:eastAsia="zh-CN"/>
        </w:rPr>
        <w:t>公开招标公告</w:t>
      </w:r>
      <w:bookmarkStart w:id="33" w:name="_GoBack"/>
      <w:bookmarkEnd w:id="33"/>
    </w:p>
    <w:p>
      <w:pPr>
        <w:spacing w:line="360" w:lineRule="auto"/>
        <w:ind w:firstLine="640" w:firstLineChars="200"/>
        <w:rPr>
          <w:sz w:val="32"/>
          <w:szCs w:val="32"/>
        </w:rPr>
      </w:pPr>
    </w:p>
    <w:p>
      <w:pPr>
        <w:pStyle w:val="3"/>
        <w:spacing w:before="0" w:line="360" w:lineRule="auto"/>
        <w:jc w:val="left"/>
        <w:rPr>
          <w:rFonts w:ascii="Times New Roman" w:hAnsi="Times New Roman" w:eastAsia="宋体"/>
          <w:sz w:val="24"/>
          <w:szCs w:val="24"/>
        </w:rPr>
      </w:pPr>
      <w:bookmarkStart w:id="0" w:name="_Toc35393621"/>
      <w:bookmarkStart w:id="1" w:name="_Toc28359002"/>
      <w:bookmarkStart w:id="2" w:name="_Toc28359079"/>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pPr>
        <w:spacing w:line="360" w:lineRule="auto"/>
        <w:ind w:firstLine="480" w:firstLineChars="200"/>
        <w:rPr>
          <w:rFonts w:hint="eastAsia" w:eastAsia="宋体"/>
          <w:sz w:val="24"/>
          <w:lang w:eastAsia="zh-CN"/>
        </w:rPr>
      </w:pPr>
      <w:r>
        <w:rPr>
          <w:sz w:val="24"/>
        </w:rPr>
        <w:t>1.项目编号：</w:t>
      </w:r>
      <w:r>
        <w:rPr>
          <w:rFonts w:hint="eastAsia"/>
          <w:sz w:val="24"/>
          <w:lang w:eastAsia="zh-CN"/>
        </w:rPr>
        <w:t>11010126210200020096-XM001</w:t>
      </w:r>
    </w:p>
    <w:p>
      <w:pPr>
        <w:spacing w:line="360" w:lineRule="auto"/>
        <w:ind w:firstLine="480" w:firstLineChars="200"/>
        <w:rPr>
          <w:rFonts w:hint="eastAsia" w:eastAsia="宋体"/>
          <w:sz w:val="24"/>
          <w:lang w:eastAsia="zh-CN"/>
        </w:rPr>
      </w:pPr>
      <w:r>
        <w:rPr>
          <w:sz w:val="24"/>
        </w:rPr>
        <w:t>2.项目名称：</w:t>
      </w:r>
      <w:r>
        <w:rPr>
          <w:rFonts w:hint="eastAsia"/>
          <w:sz w:val="24"/>
          <w:lang w:eastAsia="zh-CN"/>
        </w:rPr>
        <w:t>东四北大街265号院食堂餐饮服务</w:t>
      </w:r>
    </w:p>
    <w:bookmarkEnd w:id="4"/>
    <w:p>
      <w:pPr>
        <w:spacing w:line="360" w:lineRule="auto"/>
        <w:ind w:firstLine="480" w:firstLineChars="200"/>
        <w:rPr>
          <w:sz w:val="24"/>
        </w:rPr>
      </w:pPr>
      <w:r>
        <w:rPr>
          <w:sz w:val="24"/>
        </w:rPr>
        <w:t>3.项目预算</w:t>
      </w:r>
      <w:r>
        <w:rPr>
          <w:rFonts w:hint="eastAsia" w:ascii="宋体" w:hAnsi="宋体" w:eastAsia="宋体" w:cs="宋体"/>
          <w:sz w:val="24"/>
        </w:rPr>
        <w:t>金额：</w:t>
      </w:r>
      <w:r>
        <w:rPr>
          <w:rFonts w:hint="eastAsia" w:ascii="宋体" w:hAnsi="宋体" w:eastAsia="宋体" w:cs="宋体"/>
          <w:sz w:val="24"/>
          <w:lang w:val="en-US" w:eastAsia="zh-CN"/>
        </w:rPr>
        <w:t>156.8952万元</w:t>
      </w:r>
    </w:p>
    <w:p>
      <w:pPr>
        <w:spacing w:line="360" w:lineRule="auto"/>
        <w:ind w:firstLine="480" w:firstLineChars="200"/>
        <w:rPr>
          <w:sz w:val="24"/>
        </w:rPr>
      </w:pPr>
      <w:r>
        <w:rPr>
          <w:sz w:val="24"/>
        </w:rPr>
        <w:t>4.采购需求：</w:t>
      </w:r>
    </w:p>
    <w:tbl>
      <w:tblPr>
        <w:tblStyle w:val="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1058"/>
        <w:gridCol w:w="1387"/>
        <w:gridCol w:w="775"/>
        <w:gridCol w:w="4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序号</w:t>
            </w:r>
          </w:p>
        </w:tc>
        <w:tc>
          <w:tcPr>
            <w:tcW w:w="621" w:type="pc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814" w:type="pct"/>
            <w:vAlign w:val="center"/>
          </w:tcPr>
          <w:p>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预算金额</w:t>
            </w:r>
          </w:p>
        </w:tc>
        <w:tc>
          <w:tcPr>
            <w:tcW w:w="455" w:type="pct"/>
            <w:vAlign w:val="center"/>
          </w:tcPr>
          <w:p>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数量</w:t>
            </w:r>
          </w:p>
        </w:tc>
        <w:tc>
          <w:tcPr>
            <w:tcW w:w="2831"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621" w:type="pct"/>
            <w:vAlign w:val="center"/>
          </w:tcPr>
          <w:p>
            <w:pPr>
              <w:jc w:val="center"/>
              <w:rPr>
                <w:rFonts w:hint="eastAsia" w:ascii="宋体" w:hAnsi="宋体" w:eastAsia="宋体" w:cs="宋体"/>
                <w:bCs/>
                <w:sz w:val="24"/>
                <w:szCs w:val="24"/>
                <w:lang w:eastAsia="zh-CN"/>
              </w:rPr>
            </w:pPr>
            <w:r>
              <w:rPr>
                <w:rFonts w:hint="eastAsia" w:ascii="宋体" w:hAnsi="宋体" w:eastAsia="宋体" w:cs="宋体"/>
                <w:sz w:val="24"/>
                <w:szCs w:val="24"/>
                <w:lang w:eastAsia="zh-CN"/>
              </w:rPr>
              <w:t>东四北大街265号院食堂餐饮服务</w:t>
            </w:r>
          </w:p>
        </w:tc>
        <w:tc>
          <w:tcPr>
            <w:tcW w:w="814" w:type="pct"/>
            <w:vAlign w:val="center"/>
          </w:tcPr>
          <w:p>
            <w:pPr>
              <w:jc w:val="center"/>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156.8952万元</w:t>
            </w:r>
          </w:p>
        </w:tc>
        <w:tc>
          <w:tcPr>
            <w:tcW w:w="455" w:type="pct"/>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1项</w:t>
            </w:r>
          </w:p>
        </w:tc>
        <w:tc>
          <w:tcPr>
            <w:tcW w:w="2831" w:type="pct"/>
            <w:vAlign w:val="center"/>
          </w:tcPr>
          <w:p>
            <w:pPr>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东四北大街265号院食堂餐饮服务以全包模式进行保障，服务保障内容包括：负责工作日约为290人提供早餐、中餐餐饮保障服务、人员工资及保险、食材采购及加工、水电气、耗材、设备更换维修、油烟机清洗、低值易耗品、厨余垃圾清运等费用。食堂所有经费支出均含在餐饮承包费内,包括而不限于上述内容。</w:t>
            </w:r>
          </w:p>
        </w:tc>
      </w:tr>
    </w:tbl>
    <w:p>
      <w:pPr>
        <w:spacing w:line="360" w:lineRule="auto"/>
        <w:ind w:firstLine="480" w:firstLineChars="200"/>
        <w:rPr>
          <w:rFonts w:hint="default" w:eastAsia="宋体"/>
          <w:sz w:val="24"/>
          <w:u w:val="single"/>
          <w:lang w:val="en-US" w:eastAsia="zh-CN"/>
        </w:rPr>
      </w:pPr>
      <w:r>
        <w:rPr>
          <w:sz w:val="24"/>
        </w:rPr>
        <w:t>5.合同履行期限：</w:t>
      </w:r>
      <w:r>
        <w:rPr>
          <w:rFonts w:hint="eastAsia"/>
          <w:sz w:val="24"/>
          <w:lang w:val="en-US" w:eastAsia="zh-CN"/>
        </w:rPr>
        <w:t>合同签订之日起一年</w:t>
      </w:r>
    </w:p>
    <w:p>
      <w:pPr>
        <w:spacing w:line="36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5" w:name="_Toc35393622"/>
      <w:bookmarkStart w:id="6" w:name="_Toc35393791"/>
      <w:bookmarkStart w:id="7" w:name="_Toc28359003"/>
      <w:bookmarkStart w:id="8" w:name="_Toc28359080"/>
      <w:r>
        <w:rPr>
          <w:rFonts w:ascii="Times New Roman" w:hAnsi="Times New Roman" w:eastAsia="宋体"/>
          <w:sz w:val="24"/>
          <w:szCs w:val="24"/>
        </w:rPr>
        <w:t>二、申请人的资格要求（须同时满足）</w:t>
      </w:r>
      <w:bookmarkEnd w:id="5"/>
      <w:bookmarkEnd w:id="6"/>
      <w:bookmarkEnd w:id="7"/>
      <w:bookmarkEnd w:id="8"/>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9" w:name="_Toc28359004"/>
      <w:bookmarkStart w:id="10" w:name="_Toc28359081"/>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80" w:firstLineChars="200"/>
        <w:rPr>
          <w:sz w:val="24"/>
        </w:rPr>
      </w:pPr>
      <w:r>
        <w:rPr>
          <w:rFonts w:hint="eastAsia"/>
          <w:sz w:val="24"/>
          <w:lang w:eastAsia="zh-CN"/>
        </w:rPr>
        <w:t>☑</w:t>
      </w:r>
      <w:r>
        <w:rPr>
          <w:sz w:val="24"/>
        </w:rPr>
        <w:t>本项目不专门面向中小企业预留采购份额。</w:t>
      </w:r>
    </w:p>
    <w:p>
      <w:pPr>
        <w:spacing w:line="360" w:lineRule="auto"/>
        <w:ind w:firstLine="480" w:firstLineChars="200"/>
        <w:rPr>
          <w:sz w:val="24"/>
        </w:rPr>
      </w:pPr>
      <w:r>
        <w:rPr>
          <w:rFonts w:hint="eastAsia"/>
          <w:sz w:val="24"/>
          <w:lang w:eastAsia="zh-CN"/>
        </w:rPr>
        <w:t>□</w:t>
      </w:r>
      <w:r>
        <w:rPr>
          <w:sz w:val="24"/>
        </w:rPr>
        <w:t xml:space="preserve">本项目专门面向  </w:t>
      </w:r>
      <w:r>
        <w:rPr>
          <w:rFonts w:hint="eastAsia"/>
          <w:sz w:val="24"/>
          <w:lang w:eastAsia="zh-CN"/>
        </w:rPr>
        <w:t>□</w:t>
      </w:r>
      <w:r>
        <w:rPr>
          <w:sz w:val="24"/>
        </w:rPr>
        <w:t>中小 □小微企业  采购。即：提供的货物全部由符合政策要求的中小/小微企业制造、服务全部由符合政策要求的中小/小微企业承接。</w:t>
      </w:r>
    </w:p>
    <w:p>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lang w:val="en-US" w:eastAsia="zh-CN"/>
        </w:rPr>
        <w:t>/</w:t>
      </w:r>
      <w:r>
        <w:rPr>
          <w:sz w:val="24"/>
        </w:rPr>
        <w:t>。</w:t>
      </w:r>
    </w:p>
    <w:p>
      <w:pPr>
        <w:spacing w:line="360" w:lineRule="auto"/>
        <w:ind w:firstLine="480" w:firstLineChars="200"/>
        <w:rPr>
          <w:sz w:val="24"/>
        </w:rPr>
      </w:pPr>
      <w:r>
        <w:rPr>
          <w:sz w:val="24"/>
        </w:rPr>
        <w:t>2.2 其它落实政府采购政策的资格要求（如有）：</w:t>
      </w:r>
      <w:r>
        <w:rPr>
          <w:rFonts w:hint="eastAsia"/>
          <w:sz w:val="24"/>
          <w:lang w:val="en-US" w:eastAsia="zh-CN"/>
        </w:rPr>
        <w:t>/</w:t>
      </w:r>
      <w:r>
        <w:rPr>
          <w:sz w:val="24"/>
        </w:rPr>
        <w:t>。</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rPr>
        <w:t>1）通过“信用中国”网站（www.creditchina.gov.cn）和中国政府采购网（www.ccgp.gov.cn）查询信用记录（截止时点为投标截止时间），对近三年内列入失信被执行人、重大税收违法案件当事人、政府采购严重违法失信行为记录名单的供应商，没有资格参加本项目的采购活动；</w:t>
      </w:r>
    </w:p>
    <w:p>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sz w:val="24"/>
          <w:highlight w:val="none"/>
        </w:rPr>
        <w:t>2）单位负责人为同一人或者存在直接控股、管理关系的不同供应商，不得参加同一合同项下的政府采购活动。</w:t>
      </w:r>
    </w:p>
    <w:p>
      <w:pPr>
        <w:tabs>
          <w:tab w:val="left" w:pos="900"/>
          <w:tab w:val="left" w:pos="1134"/>
          <w:tab w:val="left" w:pos="1589"/>
          <w:tab w:val="left" w:pos="5521"/>
        </w:tabs>
        <w:snapToGrid w:val="0"/>
        <w:spacing w:line="360" w:lineRule="auto"/>
        <w:ind w:firstLine="480" w:firstLineChars="200"/>
        <w:rPr>
          <w:sz w:val="24"/>
        </w:rPr>
      </w:pPr>
      <w:r>
        <w:rPr>
          <w:rFonts w:hint="eastAsia"/>
          <w:sz w:val="24"/>
          <w:lang w:val="en-US" w:eastAsia="zh-CN"/>
        </w:rPr>
        <w:t>3）投标人应具有有效的食品经营许可证</w:t>
      </w:r>
      <w:r>
        <w:rPr>
          <w:sz w:val="24"/>
        </w:rPr>
        <w:t>。</w:t>
      </w:r>
    </w:p>
    <w:p>
      <w:pPr>
        <w:spacing w:line="360" w:lineRule="auto"/>
        <w:ind w:firstLine="480" w:firstLineChars="200"/>
        <w:rPr>
          <w:i/>
          <w:iCs/>
          <w:sz w:val="24"/>
          <w:u w:val="single"/>
        </w:rPr>
      </w:pPr>
    </w:p>
    <w:bookmarkEnd w:id="9"/>
    <w:bookmarkEnd w:id="10"/>
    <w:p>
      <w:pPr>
        <w:pStyle w:val="3"/>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pPr>
        <w:adjustRightInd w:val="0"/>
        <w:snapToGrid w:val="0"/>
        <w:spacing w:line="360" w:lineRule="auto"/>
        <w:ind w:firstLine="480" w:firstLineChars="200"/>
        <w:rPr>
          <w:sz w:val="24"/>
          <w:lang w:bidi="ar"/>
        </w:rPr>
      </w:pPr>
      <w:r>
        <w:rPr>
          <w:sz w:val="24"/>
          <w:lang w:bidi="ar"/>
        </w:rPr>
        <w:t>1.时间：</w:t>
      </w:r>
      <w:r>
        <w:rPr>
          <w:rFonts w:hint="eastAsia"/>
          <w:sz w:val="24"/>
          <w:u w:val="none"/>
          <w:lang w:val="en-US" w:eastAsia="zh-CN" w:bidi="ar"/>
        </w:rPr>
        <w:t>2026</w:t>
      </w:r>
      <w:r>
        <w:rPr>
          <w:sz w:val="24"/>
          <w:u w:val="none"/>
          <w:lang w:bidi="ar"/>
        </w:rPr>
        <w:t>年</w:t>
      </w:r>
      <w:r>
        <w:rPr>
          <w:rFonts w:hint="eastAsia"/>
          <w:sz w:val="24"/>
          <w:u w:val="none"/>
          <w:lang w:val="en-US" w:eastAsia="zh-CN" w:bidi="ar"/>
        </w:rPr>
        <w:t>1</w:t>
      </w:r>
      <w:r>
        <w:rPr>
          <w:sz w:val="24"/>
          <w:u w:val="none"/>
          <w:lang w:bidi="ar"/>
        </w:rPr>
        <w:t>月</w:t>
      </w:r>
      <w:r>
        <w:rPr>
          <w:rFonts w:hint="eastAsia"/>
          <w:sz w:val="24"/>
          <w:u w:val="none"/>
          <w:lang w:val="en-US" w:eastAsia="zh-CN" w:bidi="ar"/>
        </w:rPr>
        <w:t>22</w:t>
      </w:r>
      <w:r>
        <w:rPr>
          <w:sz w:val="24"/>
          <w:u w:val="none"/>
          <w:lang w:bidi="ar"/>
        </w:rPr>
        <w:t>日至</w:t>
      </w:r>
      <w:r>
        <w:rPr>
          <w:rFonts w:hint="eastAsia"/>
          <w:sz w:val="24"/>
          <w:u w:val="none"/>
          <w:lang w:val="en-US" w:eastAsia="zh-CN" w:bidi="ar"/>
        </w:rPr>
        <w:t>2026</w:t>
      </w:r>
      <w:r>
        <w:rPr>
          <w:sz w:val="24"/>
          <w:u w:val="none"/>
          <w:lang w:bidi="ar"/>
        </w:rPr>
        <w:t>年</w:t>
      </w:r>
      <w:r>
        <w:rPr>
          <w:rFonts w:hint="eastAsia"/>
          <w:sz w:val="24"/>
          <w:u w:val="none"/>
          <w:lang w:val="en-US" w:eastAsia="zh-CN" w:bidi="ar"/>
        </w:rPr>
        <w:t>1</w:t>
      </w:r>
      <w:r>
        <w:rPr>
          <w:sz w:val="24"/>
          <w:u w:val="none"/>
          <w:lang w:bidi="ar"/>
        </w:rPr>
        <w:t>月</w:t>
      </w:r>
      <w:r>
        <w:rPr>
          <w:rFonts w:hint="eastAsia"/>
          <w:sz w:val="24"/>
          <w:u w:val="none"/>
          <w:lang w:val="en-US" w:eastAsia="zh-CN" w:bidi="ar"/>
        </w:rPr>
        <w:t>29</w:t>
      </w:r>
      <w:r>
        <w:rPr>
          <w:sz w:val="24"/>
          <w:u w:val="none"/>
          <w:lang w:bidi="ar"/>
        </w:rPr>
        <w:t>日，</w:t>
      </w:r>
      <w:r>
        <w:rPr>
          <w:sz w:val="24"/>
          <w:lang w:bidi="ar"/>
        </w:rPr>
        <w:t>每天上午</w:t>
      </w:r>
      <w:r>
        <w:rPr>
          <w:rFonts w:hint="eastAsia"/>
          <w:sz w:val="24"/>
          <w:lang w:val="en-US" w:eastAsia="zh-CN" w:bidi="ar"/>
        </w:rPr>
        <w:t>09:00</w:t>
      </w:r>
      <w:r>
        <w:rPr>
          <w:sz w:val="24"/>
          <w:lang w:bidi="ar"/>
        </w:rPr>
        <w:t>至</w:t>
      </w:r>
      <w:r>
        <w:rPr>
          <w:rFonts w:hint="eastAsia"/>
          <w:sz w:val="24"/>
          <w:lang w:val="en-US" w:eastAsia="zh-CN" w:bidi="ar"/>
        </w:rPr>
        <w:t>12:00</w:t>
      </w:r>
      <w:r>
        <w:rPr>
          <w:sz w:val="24"/>
          <w:lang w:bidi="ar"/>
        </w:rPr>
        <w:t>，下午</w:t>
      </w:r>
      <w:r>
        <w:rPr>
          <w:rFonts w:hint="eastAsia"/>
          <w:sz w:val="24"/>
          <w:lang w:val="en-US" w:eastAsia="zh-CN" w:bidi="ar"/>
        </w:rPr>
        <w:t>13:00</w:t>
      </w:r>
      <w:r>
        <w:rPr>
          <w:sz w:val="24"/>
          <w:lang w:bidi="ar"/>
        </w:rPr>
        <w:t>至</w:t>
      </w:r>
      <w:r>
        <w:rPr>
          <w:rFonts w:hint="eastAsia"/>
          <w:sz w:val="24"/>
          <w:lang w:val="en-US" w:eastAsia="zh-CN" w:bidi="ar"/>
        </w:rPr>
        <w:t>17:00</w:t>
      </w:r>
      <w:r>
        <w:rPr>
          <w:sz w:val="24"/>
          <w:lang w:bidi="ar"/>
        </w:rPr>
        <w:t>（北京时间，法定节假日除外）。</w:t>
      </w:r>
    </w:p>
    <w:p>
      <w:pPr>
        <w:adjustRightInd w:val="0"/>
        <w:snapToGrid w:val="0"/>
        <w:spacing w:line="360" w:lineRule="auto"/>
        <w:ind w:firstLine="480" w:firstLineChars="200"/>
        <w:rPr>
          <w:sz w:val="24"/>
        </w:rPr>
      </w:pPr>
      <w:r>
        <w:rPr>
          <w:sz w:val="24"/>
          <w:lang w:bidi="ar"/>
        </w:rPr>
        <w:t>2.地点：北京市政府采购电子交易平台</w:t>
      </w:r>
    </w:p>
    <w:p>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sz w:val="24"/>
        </w:rPr>
      </w:pPr>
      <w:r>
        <w:rPr>
          <w:sz w:val="24"/>
          <w:lang w:bidi="ar"/>
        </w:rPr>
        <w:t>4.售价：0元。</w:t>
      </w:r>
    </w:p>
    <w:p>
      <w:pPr>
        <w:tabs>
          <w:tab w:val="left" w:pos="900"/>
          <w:tab w:val="left" w:pos="1980"/>
        </w:tabs>
        <w:snapToGrid w:val="0"/>
        <w:spacing w:line="360" w:lineRule="auto"/>
        <w:ind w:left="840"/>
        <w:rPr>
          <w:sz w:val="24"/>
        </w:rPr>
      </w:pPr>
    </w:p>
    <w:p>
      <w:pPr>
        <w:pStyle w:val="3"/>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pPr>
        <w:spacing w:line="360" w:lineRule="auto"/>
        <w:ind w:firstLine="480" w:firstLineChars="200"/>
        <w:rPr>
          <w:bCs/>
          <w:sz w:val="24"/>
          <w:u w:val="single"/>
        </w:rPr>
      </w:pPr>
      <w:r>
        <w:rPr>
          <w:sz w:val="24"/>
          <w:lang w:bidi="ar"/>
        </w:rPr>
        <w:t>投标截止时间、开标时间：</w:t>
      </w:r>
      <w:r>
        <w:rPr>
          <w:rFonts w:hint="eastAsia"/>
          <w:sz w:val="24"/>
          <w:lang w:val="en-US" w:eastAsia="zh-CN" w:bidi="ar"/>
        </w:rPr>
        <w:t>2026</w:t>
      </w:r>
      <w:r>
        <w:rPr>
          <w:sz w:val="24"/>
          <w:lang w:bidi="ar"/>
        </w:rPr>
        <w:t>年</w:t>
      </w:r>
      <w:r>
        <w:rPr>
          <w:rFonts w:hint="eastAsia"/>
          <w:strike w:val="0"/>
          <w:dstrike w:val="0"/>
          <w:sz w:val="24"/>
          <w:u w:val="none"/>
          <w:lang w:val="en-US" w:eastAsia="zh-CN" w:bidi="ar"/>
        </w:rPr>
        <w:t>2</w:t>
      </w:r>
      <w:r>
        <w:rPr>
          <w:sz w:val="24"/>
          <w:u w:val="none"/>
          <w:lang w:bidi="ar"/>
        </w:rPr>
        <w:t>月</w:t>
      </w:r>
      <w:r>
        <w:rPr>
          <w:rFonts w:hint="eastAsia"/>
          <w:sz w:val="24"/>
          <w:u w:val="none"/>
          <w:lang w:val="en-US" w:eastAsia="zh-CN" w:bidi="ar"/>
        </w:rPr>
        <w:t>12</w:t>
      </w:r>
      <w:r>
        <w:rPr>
          <w:sz w:val="24"/>
          <w:lang w:bidi="ar"/>
        </w:rPr>
        <w:t>日</w:t>
      </w:r>
      <w:r>
        <w:rPr>
          <w:rFonts w:hint="eastAsia"/>
          <w:sz w:val="24"/>
          <w:lang w:val="en-US" w:eastAsia="zh-CN" w:bidi="ar"/>
        </w:rPr>
        <w:t>09</w:t>
      </w:r>
      <w:r>
        <w:rPr>
          <w:sz w:val="24"/>
          <w:lang w:bidi="ar"/>
        </w:rPr>
        <w:t>点</w:t>
      </w:r>
      <w:r>
        <w:rPr>
          <w:rFonts w:hint="eastAsia"/>
          <w:sz w:val="24"/>
          <w:lang w:val="en-US" w:eastAsia="zh-CN" w:bidi="ar"/>
        </w:rPr>
        <w:t>30</w:t>
      </w:r>
      <w:r>
        <w:rPr>
          <w:sz w:val="24"/>
          <w:lang w:bidi="ar"/>
        </w:rPr>
        <w:t>分</w:t>
      </w:r>
      <w:r>
        <w:rPr>
          <w:bCs/>
          <w:sz w:val="24"/>
          <w:lang w:bidi="ar"/>
        </w:rPr>
        <w:t>（北京时间）</w:t>
      </w:r>
      <w:r>
        <w:rPr>
          <w:iCs/>
          <w:sz w:val="24"/>
          <w:lang w:bidi="ar"/>
        </w:rPr>
        <w:t>。</w:t>
      </w:r>
    </w:p>
    <w:p>
      <w:pPr>
        <w:spacing w:line="360" w:lineRule="auto"/>
        <w:ind w:firstLine="480" w:firstLineChars="200"/>
        <w:rPr>
          <w:sz w:val="24"/>
          <w:lang w:bidi="ar"/>
        </w:rPr>
      </w:pPr>
      <w:r>
        <w:rPr>
          <w:sz w:val="24"/>
          <w:lang w:bidi="ar"/>
        </w:rPr>
        <w:t>地点：</w:t>
      </w:r>
      <w:r>
        <w:rPr>
          <w:rFonts w:hint="eastAsia"/>
          <w:sz w:val="24"/>
          <w:lang w:bidi="ar"/>
        </w:rPr>
        <w:t>采用远程电子开标方式，投标人使用CA认证证书登录北京市政府采购电子交易平台参与电子开标。投标人自行对电子投标文件进行解密，不接受纸质文件，无须投标人到达现场。</w:t>
      </w:r>
    </w:p>
    <w:p>
      <w:pPr>
        <w:spacing w:line="360" w:lineRule="auto"/>
        <w:rPr>
          <w:bCs/>
          <w:sz w:val="24"/>
          <w:u w:val="single"/>
        </w:rPr>
      </w:pPr>
    </w:p>
    <w:p>
      <w:pPr>
        <w:pStyle w:val="3"/>
        <w:spacing w:before="0" w:line="360" w:lineRule="auto"/>
        <w:jc w:val="left"/>
        <w:rPr>
          <w:rFonts w:ascii="Times New Roman" w:hAnsi="Times New Roman" w:eastAsia="宋体"/>
          <w:sz w:val="24"/>
          <w:szCs w:val="24"/>
        </w:rPr>
      </w:pPr>
      <w:bookmarkStart w:id="17" w:name="_Toc35393794"/>
      <w:bookmarkStart w:id="18" w:name="_Toc35393625"/>
      <w:bookmarkStart w:id="19" w:name="_Toc28359007"/>
      <w:bookmarkStart w:id="20" w:name="_Toc28359084"/>
      <w:r>
        <w:rPr>
          <w:rFonts w:ascii="Times New Roman" w:hAnsi="Times New Roman" w:eastAsia="宋体"/>
          <w:sz w:val="24"/>
          <w:szCs w:val="24"/>
        </w:rPr>
        <w:t>五、公告期限</w:t>
      </w:r>
      <w:bookmarkEnd w:id="17"/>
      <w:bookmarkEnd w:id="18"/>
      <w:bookmarkEnd w:id="19"/>
      <w:bookmarkEnd w:id="20"/>
    </w:p>
    <w:p>
      <w:pPr>
        <w:spacing w:line="360" w:lineRule="auto"/>
        <w:ind w:firstLine="480" w:firstLineChars="200"/>
        <w:rPr>
          <w:kern w:val="0"/>
          <w:sz w:val="24"/>
        </w:rPr>
      </w:pPr>
      <w:r>
        <w:rPr>
          <w:kern w:val="0"/>
          <w:sz w:val="24"/>
        </w:rPr>
        <w:t>自本公告发布之日起5个工作日。</w:t>
      </w:r>
    </w:p>
    <w:p>
      <w:pPr>
        <w:spacing w:line="360" w:lineRule="auto"/>
        <w:ind w:firstLine="480" w:firstLineChars="200"/>
        <w:rPr>
          <w:kern w:val="0"/>
          <w:sz w:val="24"/>
        </w:rPr>
      </w:pPr>
    </w:p>
    <w:p>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pPr>
        <w:spacing w:line="360" w:lineRule="auto"/>
        <w:ind w:firstLine="480" w:firstLineChars="200"/>
        <w:rPr>
          <w:rFonts w:ascii="宋体" w:hAnsi="宋体" w:cs="宋体"/>
          <w:spacing w:val="-10"/>
          <w:sz w:val="24"/>
          <w:highlight w:val="none"/>
        </w:rPr>
      </w:pPr>
      <w:r>
        <w:rPr>
          <w:sz w:val="24"/>
        </w:rPr>
        <w:t>1.本项目需要落实的政府采购政策：</w:t>
      </w:r>
      <w:r>
        <w:rPr>
          <w:sz w:val="24"/>
          <w:highlight w:val="none"/>
        </w:rPr>
        <w:t>1.本项目需要落实的政府采购政策：</w:t>
      </w:r>
      <w:r>
        <w:rPr>
          <w:rFonts w:ascii="宋体" w:hAnsi="宋体" w:cs="宋体"/>
          <w:spacing w:val="-3"/>
          <w:sz w:val="24"/>
          <w:highlight w:val="none"/>
        </w:rPr>
        <w:t>节约能源、保护环境、促进中小企业及监狱企</w:t>
      </w:r>
      <w:r>
        <w:rPr>
          <w:rFonts w:ascii="宋体" w:hAnsi="宋体" w:cs="宋体"/>
          <w:spacing w:val="-8"/>
          <w:sz w:val="24"/>
          <w:highlight w:val="none"/>
        </w:rPr>
        <w:t>业发展、促</w:t>
      </w:r>
      <w:r>
        <w:rPr>
          <w:rFonts w:ascii="宋体" w:hAnsi="宋体" w:cs="宋体"/>
          <w:spacing w:val="-6"/>
          <w:sz w:val="24"/>
          <w:highlight w:val="none"/>
        </w:rPr>
        <w:t>进</w:t>
      </w:r>
      <w:r>
        <w:rPr>
          <w:rFonts w:ascii="宋体" w:hAnsi="宋体" w:cs="宋体"/>
          <w:spacing w:val="-4"/>
          <w:sz w:val="24"/>
          <w:highlight w:val="none"/>
        </w:rPr>
        <w:t>残疾人就业，政府采购政策具体落实情况详见招标文</w:t>
      </w:r>
      <w:r>
        <w:rPr>
          <w:rFonts w:ascii="宋体" w:hAnsi="宋体" w:cs="宋体"/>
          <w:spacing w:val="-12"/>
          <w:sz w:val="24"/>
          <w:highlight w:val="none"/>
        </w:rPr>
        <w:t>件</w:t>
      </w:r>
      <w:r>
        <w:rPr>
          <w:rFonts w:ascii="宋体" w:hAnsi="宋体" w:cs="宋体"/>
          <w:spacing w:val="-10"/>
          <w:sz w:val="24"/>
          <w:highlight w:val="none"/>
        </w:rPr>
        <w:t>。</w:t>
      </w:r>
    </w:p>
    <w:p>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pPr>
        <w:adjustRightInd w:val="0"/>
        <w:snapToGrid w:val="0"/>
        <w:spacing w:line="360" w:lineRule="auto"/>
        <w:ind w:firstLine="480" w:firstLineChars="200"/>
        <w:rPr>
          <w:sz w:val="24"/>
          <w:lang w:bidi="ar"/>
        </w:rPr>
      </w:pPr>
      <w:r>
        <w:rPr>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sz w:val="24"/>
        </w:rPr>
      </w:pPr>
      <w:r>
        <w:rPr>
          <w:sz w:val="24"/>
          <w:lang w:bidi="ar"/>
        </w:rPr>
        <w:t>技术支持服务热线    010-86483801</w:t>
      </w:r>
    </w:p>
    <w:p>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pPr>
        <w:spacing w:line="360" w:lineRule="auto"/>
        <w:ind w:firstLine="480" w:firstLineChars="200"/>
        <w:rPr>
          <w:rFonts w:hint="default" w:eastAsia="宋体"/>
          <w:sz w:val="24"/>
          <w:lang w:val="en-US" w:eastAsia="zh-CN" w:bidi="ar"/>
        </w:rPr>
      </w:pPr>
      <w:r>
        <w:rPr>
          <w:rFonts w:hint="eastAsia"/>
          <w:sz w:val="24"/>
          <w:lang w:val="en-US" w:eastAsia="zh-CN" w:bidi="ar"/>
        </w:rPr>
        <w:t>3.本项目</w:t>
      </w:r>
      <w:r>
        <w:rPr>
          <w:rFonts w:hint="eastAsia"/>
          <w:sz w:val="24"/>
          <w:lang w:bidi="ar"/>
        </w:rPr>
        <w:t>不需要</w:t>
      </w:r>
      <w:r>
        <w:rPr>
          <w:rFonts w:hint="eastAsia"/>
          <w:sz w:val="24"/>
          <w:lang w:val="en-US" w:eastAsia="zh-CN" w:bidi="ar"/>
        </w:rPr>
        <w:t>投标保证金</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23" w:name="_Toc35393627"/>
      <w:bookmarkStart w:id="24" w:name="_Toc28359085"/>
      <w:bookmarkStart w:id="25" w:name="_Toc28359008"/>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pPr>
        <w:spacing w:line="360" w:lineRule="auto"/>
        <w:ind w:left="1080" w:leftChars="371" w:hanging="301" w:hangingChars="125"/>
        <w:jc w:val="left"/>
        <w:rPr>
          <w:b/>
          <w:sz w:val="24"/>
        </w:rPr>
      </w:pPr>
      <w:r>
        <w:rPr>
          <w:b/>
          <w:sz w:val="24"/>
        </w:rPr>
        <w:t>1.采购人信息</w:t>
      </w:r>
    </w:p>
    <w:p>
      <w:pPr>
        <w:spacing w:line="360" w:lineRule="auto"/>
        <w:ind w:left="1079" w:leftChars="371" w:hanging="300" w:hangingChars="125"/>
        <w:jc w:val="left"/>
        <w:rPr>
          <w:rFonts w:hint="eastAsia" w:eastAsia="宋体"/>
          <w:sz w:val="24"/>
          <w:lang w:eastAsia="zh-CN"/>
        </w:rPr>
      </w:pPr>
      <w:bookmarkStart w:id="27" w:name="_Toc28359009"/>
      <w:bookmarkStart w:id="28" w:name="_Toc28359086"/>
      <w:r>
        <w:rPr>
          <w:sz w:val="24"/>
        </w:rPr>
        <w:t>名    称：</w:t>
      </w:r>
      <w:r>
        <w:rPr>
          <w:rFonts w:hint="eastAsia"/>
          <w:sz w:val="24"/>
          <w:lang w:eastAsia="zh-CN"/>
        </w:rPr>
        <w:t>北京市东城区机关事务管理服务中心</w:t>
      </w:r>
    </w:p>
    <w:p>
      <w:pPr>
        <w:spacing w:line="360" w:lineRule="auto"/>
        <w:ind w:left="1079" w:leftChars="371" w:hanging="300" w:hangingChars="125"/>
        <w:jc w:val="left"/>
        <w:rPr>
          <w:sz w:val="24"/>
        </w:rPr>
      </w:pPr>
      <w:r>
        <w:rPr>
          <w:sz w:val="24"/>
        </w:rPr>
        <w:t>地    址：</w:t>
      </w:r>
      <w:bookmarkStart w:id="29" w:name="_Hlk89464914"/>
      <w:r>
        <w:rPr>
          <w:rFonts w:hint="eastAsia"/>
          <w:sz w:val="24"/>
        </w:rPr>
        <w:t>北京市东城区育群胡同6号</w:t>
      </w:r>
      <w:bookmarkEnd w:id="29"/>
    </w:p>
    <w:p>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rPr>
        <w:t xml:space="preserve">韩老师 </w:t>
      </w:r>
      <w:r>
        <w:rPr>
          <w:sz w:val="24"/>
        </w:rPr>
        <w:t xml:space="preserve"> </w:t>
      </w:r>
      <w:r>
        <w:rPr>
          <w:rFonts w:hint="eastAsia"/>
          <w:sz w:val="24"/>
          <w:lang w:val="en-US" w:eastAsia="zh-CN"/>
        </w:rPr>
        <w:t>010-</w:t>
      </w:r>
      <w:r>
        <w:rPr>
          <w:sz w:val="24"/>
        </w:rPr>
        <w:t>6</w:t>
      </w:r>
      <w:r>
        <w:rPr>
          <w:rFonts w:hint="eastAsia"/>
          <w:sz w:val="24"/>
        </w:rPr>
        <w:t>4031175</w:t>
      </w:r>
    </w:p>
    <w:p>
      <w:pPr>
        <w:spacing w:line="360" w:lineRule="auto"/>
        <w:ind w:left="1080" w:leftChars="371" w:hanging="301" w:hangingChars="125"/>
        <w:jc w:val="left"/>
        <w:rPr>
          <w:b/>
          <w:sz w:val="24"/>
        </w:rPr>
      </w:pPr>
      <w:r>
        <w:rPr>
          <w:b/>
          <w:sz w:val="24"/>
        </w:rPr>
        <w:t>2.采购代理机构信息</w:t>
      </w:r>
      <w:bookmarkEnd w:id="27"/>
      <w:bookmarkEnd w:id="28"/>
    </w:p>
    <w:p>
      <w:pPr>
        <w:widowControl/>
        <w:spacing w:line="360" w:lineRule="auto"/>
        <w:ind w:firstLine="720" w:firstLineChars="300"/>
        <w:jc w:val="left"/>
        <w:rPr>
          <w:rFonts w:hint="eastAsia" w:ascii="宋体" w:hAnsi="宋体" w:cs="宋体"/>
          <w:kern w:val="0"/>
          <w:sz w:val="24"/>
          <w:szCs w:val="21"/>
        </w:rPr>
      </w:pPr>
      <w:bookmarkStart w:id="30" w:name="_Toc28359010"/>
      <w:bookmarkStart w:id="31" w:name="_Toc28359087"/>
      <w:r>
        <w:rPr>
          <w:rFonts w:hint="eastAsia" w:ascii="宋体" w:hAnsi="宋体" w:cs="宋体"/>
          <w:kern w:val="0"/>
          <w:sz w:val="24"/>
          <w:szCs w:val="21"/>
          <w:lang w:bidi="ar"/>
        </w:rPr>
        <w:t>名称：</w:t>
      </w:r>
      <w:r>
        <w:rPr>
          <w:rFonts w:hint="eastAsia" w:ascii="宋体" w:hAnsi="宋体" w:cs="宋体"/>
          <w:kern w:val="0"/>
          <w:sz w:val="24"/>
          <w:szCs w:val="21"/>
          <w:lang w:eastAsia="zh-CN" w:bidi="ar"/>
        </w:rPr>
        <w:t>中经国际工程咨询集团有限公司</w:t>
      </w:r>
      <w:r>
        <w:rPr>
          <w:rFonts w:hint="eastAsia" w:ascii="宋体" w:hAnsi="宋体" w:cs="宋体"/>
          <w:kern w:val="0"/>
          <w:sz w:val="24"/>
          <w:szCs w:val="21"/>
          <w:lang w:bidi="ar"/>
        </w:rPr>
        <w:t xml:space="preserve">　　　　　　     </w:t>
      </w:r>
    </w:p>
    <w:p>
      <w:pPr>
        <w:widowControl/>
        <w:spacing w:line="360" w:lineRule="auto"/>
        <w:ind w:firstLine="720" w:firstLineChars="300"/>
        <w:jc w:val="left"/>
        <w:rPr>
          <w:rFonts w:hint="eastAsia" w:ascii="宋体" w:hAnsi="宋体" w:cs="宋体"/>
          <w:kern w:val="0"/>
          <w:sz w:val="24"/>
          <w:szCs w:val="21"/>
        </w:rPr>
      </w:pPr>
      <w:r>
        <w:rPr>
          <w:rFonts w:hint="eastAsia" w:ascii="宋体" w:hAnsi="宋体" w:cs="宋体"/>
          <w:kern w:val="0"/>
          <w:sz w:val="24"/>
          <w:szCs w:val="21"/>
          <w:lang w:bidi="ar"/>
        </w:rPr>
        <w:t>地址：</w:t>
      </w:r>
      <w:bookmarkStart w:id="32" w:name="_Hlk89434323"/>
      <w:r>
        <w:rPr>
          <w:rFonts w:hint="eastAsia" w:ascii="宋体" w:hAnsi="宋体" w:cs="宋体"/>
          <w:kern w:val="0"/>
          <w:sz w:val="24"/>
          <w:szCs w:val="21"/>
          <w:lang w:bidi="ar"/>
        </w:rPr>
        <w:t>北京市朝阳区和平里东土城路12号怡和阳光大厦C座9层</w:t>
      </w:r>
      <w:bookmarkEnd w:id="32"/>
    </w:p>
    <w:p>
      <w:pPr>
        <w:widowControl/>
        <w:spacing w:line="360" w:lineRule="auto"/>
        <w:ind w:firstLine="720" w:firstLineChars="300"/>
        <w:jc w:val="left"/>
        <w:rPr>
          <w:rFonts w:hint="eastAsia" w:ascii="宋体" w:hAnsi="宋体" w:cs="宋体"/>
          <w:kern w:val="0"/>
          <w:sz w:val="24"/>
          <w:szCs w:val="21"/>
        </w:rPr>
      </w:pPr>
      <w:r>
        <w:rPr>
          <w:rFonts w:hint="eastAsia" w:ascii="宋体" w:hAnsi="宋体" w:cs="宋体"/>
          <w:kern w:val="0"/>
          <w:sz w:val="24"/>
          <w:szCs w:val="21"/>
          <w:lang w:bidi="ar"/>
        </w:rPr>
        <w:t>联系方式：张</w:t>
      </w:r>
      <w:r>
        <w:rPr>
          <w:rFonts w:hint="eastAsia" w:ascii="宋体" w:hAnsi="宋体" w:cs="宋体"/>
          <w:kern w:val="0"/>
          <w:sz w:val="24"/>
          <w:szCs w:val="21"/>
          <w:lang w:val="en-US" w:eastAsia="zh-CN" w:bidi="ar"/>
        </w:rPr>
        <w:t>秉宽</w:t>
      </w:r>
      <w:r>
        <w:rPr>
          <w:rFonts w:hint="eastAsia" w:ascii="宋体" w:hAnsi="宋体" w:cs="宋体"/>
          <w:kern w:val="0"/>
          <w:sz w:val="24"/>
          <w:szCs w:val="21"/>
          <w:lang w:bidi="ar"/>
        </w:rPr>
        <w:t xml:space="preserve">   15525875348</w:t>
      </w:r>
    </w:p>
    <w:p>
      <w:pPr>
        <w:spacing w:line="360" w:lineRule="auto"/>
        <w:ind w:left="1080" w:leftChars="371" w:hanging="301" w:hangingChars="125"/>
        <w:jc w:val="left"/>
        <w:rPr>
          <w:b/>
          <w:sz w:val="24"/>
          <w:u w:val="single"/>
        </w:rPr>
      </w:pPr>
      <w:r>
        <w:rPr>
          <w:b/>
          <w:sz w:val="24"/>
        </w:rPr>
        <w:t>3.项目联系方式</w:t>
      </w:r>
      <w:bookmarkEnd w:id="30"/>
      <w:bookmarkEnd w:id="31"/>
    </w:p>
    <w:p>
      <w:pPr>
        <w:pStyle w:val="5"/>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szCs w:val="24"/>
        </w:rPr>
        <w:t>项目联系人：张</w:t>
      </w:r>
      <w:r>
        <w:rPr>
          <w:rFonts w:hint="default" w:ascii="Times New Roman" w:hAnsi="Times New Roman"/>
          <w:sz w:val="24"/>
          <w:szCs w:val="24"/>
          <w:lang w:val="en-US" w:eastAsia="zh-CN"/>
        </w:rPr>
        <w:t>秉宽</w:t>
      </w:r>
      <w:r>
        <w:rPr>
          <w:rFonts w:hint="default" w:ascii="Times New Roman" w:hAnsi="Times New Roman"/>
          <w:sz w:val="24"/>
          <w:szCs w:val="24"/>
        </w:rPr>
        <w:t xml:space="preserve">        </w:t>
      </w:r>
    </w:p>
    <w:p>
      <w:r>
        <w:rPr>
          <w:rFonts w:hint="default" w:ascii="Times New Roman" w:hAnsi="Times New Roman"/>
          <w:sz w:val="24"/>
          <w:szCs w:val="24"/>
        </w:rPr>
        <w:t>电      话：</w:t>
      </w:r>
      <w:r>
        <w:rPr>
          <w:rFonts w:hint="eastAsia" w:asciiTheme="minorEastAsia" w:hAnsiTheme="minorEastAsia" w:eastAsiaTheme="minorEastAsia" w:cstheme="minorEastAsia"/>
          <w:sz w:val="24"/>
          <w:szCs w:val="24"/>
        </w:rPr>
        <w:t>15525875348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930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2026-01-22T06:33:15Z</dcterms:created>
  <dc:creator>Administrator</dc:creator>
  <cp:lastModifiedBy>WPS_334639011</cp:lastModifiedBy>
  <dcterms:modified xsi:type="dcterms:W3CDTF">2026-01-22T06:33:50Z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8101868B158248798F1D83450E78229A</vt:lpwstr>
  </property>
</Properties>
</file>