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16EEB">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00CF8667">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4AE13B68">
      <w:pPr>
        <w:pStyle w:val="29"/>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2026年大兴区榆垡镇中心卫生院物业服务项目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2026年1月6日上午9:30至2026年1月12日下午17:00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2026年1月28日上午9:30</w:t>
      </w:r>
      <w:r>
        <w:rPr>
          <w:rFonts w:hint="eastAsia" w:ascii="仿宋" w:hAnsi="仿宋" w:eastAsia="仿宋" w:cs="仿宋"/>
          <w:color w:val="auto"/>
          <w:sz w:val="24"/>
          <w:szCs w:val="28"/>
          <w:highlight w:val="none"/>
        </w:rPr>
        <w:t>（北京时间）前递交投标文件。</w:t>
      </w:r>
    </w:p>
    <w:p w14:paraId="0F2CF55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79"/>
      <w:bookmarkStart w:id="1" w:name="_Toc28359002"/>
      <w:bookmarkStart w:id="2" w:name="_Toc35393790"/>
      <w:bookmarkStart w:id="3" w:name="_Toc35393621"/>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19BC39B6">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11011525210200031107-XM001</w:t>
      </w:r>
    </w:p>
    <w:p w14:paraId="0299D1F2">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2026年大兴区榆垡镇中心卫生院物业服务项目</w:t>
      </w:r>
    </w:p>
    <w:bookmarkEnd w:id="4"/>
    <w:p w14:paraId="24A3B190">
      <w:pPr>
        <w:pStyle w:val="29"/>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val="en-US" w:eastAsia="zh-CN"/>
        </w:rPr>
        <w:t>171</w:t>
      </w:r>
      <w:r>
        <w:rPr>
          <w:rFonts w:hint="eastAsia" w:ascii="仿宋" w:hAnsi="仿宋" w:eastAsia="仿宋" w:cs="仿宋"/>
          <w:color w:val="auto"/>
          <w:sz w:val="24"/>
          <w:szCs w:val="24"/>
          <w:u w:val="none"/>
          <w:lang w:val="en-US" w:eastAsia="zh-CN"/>
        </w:rPr>
        <w:t>万元</w:t>
      </w:r>
    </w:p>
    <w:p w14:paraId="7F7ED05C">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2B4D9B2D">
      <w:pPr>
        <w:adjustRightInd w:val="0"/>
        <w:snapToGrid w:val="0"/>
        <w:spacing w:line="360" w:lineRule="auto"/>
        <w:ind w:firstLine="480" w:firstLineChars="200"/>
        <w:rPr>
          <w:rFonts w:hint="eastAsia" w:ascii="仿宋" w:hAnsi="仿宋" w:eastAsia="仿宋" w:cs="仿宋"/>
          <w:color w:val="auto"/>
          <w:sz w:val="24"/>
          <w:szCs w:val="28"/>
          <w:lang w:eastAsia="zh-CN"/>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lang w:val="en-US" w:eastAsia="zh-CN"/>
        </w:rPr>
        <w:t>自2026年2月1日起至2027年1月31日止。合同期限1年。</w:t>
      </w:r>
    </w:p>
    <w:p w14:paraId="2ED0E2A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35393791"/>
      <w:bookmarkStart w:id="7" w:name="_Toc28359003"/>
      <w:bookmarkStart w:id="8" w:name="_Toc28359080"/>
    </w:p>
    <w:p w14:paraId="717123FE">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20ED58E0">
      <w:pPr>
        <w:pStyle w:val="10"/>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28359081"/>
      <w:bookmarkStart w:id="10" w:name="_Toc28359004"/>
      <w:bookmarkStart w:id="11" w:name="_Toc35393792"/>
      <w:bookmarkStart w:id="12" w:name="_Toc35393623"/>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CD2FCA0">
      <w:pPr>
        <w:pStyle w:val="10"/>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43662E95">
      <w:pPr>
        <w:pStyle w:val="10"/>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3CDF486B">
      <w:pPr>
        <w:pStyle w:val="10"/>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48181271">
      <w:pPr>
        <w:pStyle w:val="10"/>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中小 </w:t>
      </w:r>
      <w:r>
        <w:rPr>
          <w:rFonts w:hint="eastAsia" w:ascii="微软雅黑" w:hAnsi="微软雅黑" w:eastAsia="微软雅黑" w:cs="微软雅黑"/>
          <w:i w:val="0"/>
          <w:caps w:val="0"/>
          <w:color w:val="404040"/>
          <w:spacing w:val="0"/>
          <w:sz w:val="24"/>
          <w:szCs w:val="24"/>
          <w:shd w:val="clear" w:fill="FFFFFF"/>
          <w:lang w:eastAsia="zh-CN"/>
        </w:rPr>
        <w:t>□</w:t>
      </w:r>
      <w:r>
        <w:rPr>
          <w:rFonts w:hint="eastAsia" w:ascii="仿宋_GB2312" w:hAnsi="仿宋_GB2312" w:eastAsia="仿宋_GB2312" w:cs="仿宋_GB2312"/>
          <w:spacing w:val="9"/>
          <w:sz w:val="24"/>
          <w:szCs w:val="24"/>
        </w:rPr>
        <w:t>小微企业采购。即：即提供的货物全部由符合政策要求的中小</w:t>
      </w:r>
      <w:r>
        <w:rPr>
          <w:rFonts w:hint="eastAsia" w:ascii="仿宋_GB2312" w:hAnsi="仿宋_GB2312" w:eastAsia="仿宋_GB2312" w:cs="仿宋_GB2312"/>
          <w:spacing w:val="9"/>
          <w:sz w:val="24"/>
          <w:szCs w:val="24"/>
          <w:lang w:val="en-US" w:eastAsia="zh-CN"/>
        </w:rPr>
        <w:t>/</w:t>
      </w:r>
      <w:r>
        <w:rPr>
          <w:rFonts w:hint="eastAsia" w:ascii="仿宋_GB2312" w:hAnsi="仿宋_GB2312" w:eastAsia="仿宋_GB2312" w:cs="仿宋_GB2312"/>
          <w:spacing w:val="9"/>
          <w:sz w:val="24"/>
          <w:szCs w:val="24"/>
        </w:rPr>
        <w:t>小微企业制造、服务全部由符合政策要求的中小</w:t>
      </w:r>
      <w:r>
        <w:rPr>
          <w:rFonts w:hint="eastAsia" w:ascii="仿宋_GB2312" w:hAnsi="仿宋_GB2312" w:eastAsia="仿宋_GB2312" w:cs="仿宋_GB2312"/>
          <w:spacing w:val="9"/>
          <w:sz w:val="24"/>
          <w:szCs w:val="24"/>
          <w:lang w:val="en-US" w:eastAsia="zh-CN"/>
        </w:rPr>
        <w:t>/</w:t>
      </w:r>
      <w:r>
        <w:rPr>
          <w:rFonts w:hint="eastAsia" w:ascii="仿宋_GB2312" w:hAnsi="仿宋_GB2312" w:eastAsia="仿宋_GB2312" w:cs="仿宋_GB2312"/>
          <w:spacing w:val="9"/>
          <w:sz w:val="24"/>
          <w:szCs w:val="24"/>
        </w:rPr>
        <w:t>小微小微企业承接</w:t>
      </w:r>
      <w:r>
        <w:rPr>
          <w:rFonts w:hint="eastAsia" w:ascii="仿宋_GB2312" w:hAnsi="仿宋_GB2312" w:eastAsia="仿宋_GB2312" w:cs="仿宋_GB2312"/>
          <w:spacing w:val="-1"/>
          <w:sz w:val="24"/>
          <w:szCs w:val="24"/>
        </w:rPr>
        <w:t>。</w:t>
      </w:r>
    </w:p>
    <w:p w14:paraId="292FC1F7">
      <w:pPr>
        <w:pStyle w:val="10"/>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E13C6C7">
      <w:pPr>
        <w:pStyle w:val="10"/>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0FBC796C">
      <w:pPr>
        <w:pStyle w:val="10"/>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574AD463">
      <w:pPr>
        <w:pStyle w:val="10"/>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4FCB2991">
      <w:pPr>
        <w:pStyle w:val="10"/>
        <w:keepNext w:val="0"/>
        <w:keepLines w:val="0"/>
        <w:pageBreakBefore w:val="0"/>
        <w:wordWrap/>
        <w:overflowPunct/>
        <w:topLinePunct w:val="0"/>
        <w:autoSpaceDE w:val="0"/>
        <w:autoSpaceDN w:val="0"/>
        <w:bidi w:val="0"/>
        <w:adjustRightInd w:val="0"/>
        <w:spacing w:line="360" w:lineRule="auto"/>
        <w:ind w:left="0" w:leftChars="0" w:right="0" w:firstLine="436" w:firstLineChars="182"/>
        <w:rPr>
          <w:rFonts w:hint="eastAsia" w:ascii="仿宋_GB2312" w:hAnsi="仿宋_GB2312" w:eastAsia="仿宋_GB2312" w:cs="仿宋_GB2312"/>
          <w:spacing w:val="-5"/>
          <w:sz w:val="24"/>
          <w:szCs w:val="24"/>
          <w:highlight w:val="none"/>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5"/>
          <w:sz w:val="24"/>
          <w:szCs w:val="24"/>
          <w:highlight w:val="none"/>
        </w:rPr>
        <w:t>否</w:t>
      </w:r>
    </w:p>
    <w:p w14:paraId="58D9D03A">
      <w:pPr>
        <w:pStyle w:val="10"/>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hint="eastAsia" w:ascii="微软雅黑" w:hAnsi="微软雅黑" w:eastAsia="微软雅黑" w:cs="微软雅黑"/>
          <w:i w:val="0"/>
          <w:caps w:val="0"/>
          <w:color w:val="404040"/>
          <w:spacing w:val="0"/>
          <w:sz w:val="24"/>
          <w:szCs w:val="24"/>
          <w:shd w:val="clear" w:fill="FFFFFF"/>
          <w:lang w:eastAsia="zh-CN"/>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64CF31C3">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无</w:t>
      </w:r>
      <w:bookmarkStart w:id="27" w:name="_GoBack"/>
      <w:bookmarkEnd w:id="27"/>
      <w:r>
        <w:rPr>
          <w:rFonts w:hint="eastAsia"/>
          <w:sz w:val="24"/>
          <w:u w:val="single"/>
          <w:lang w:val="en-US" w:eastAsia="zh-CN"/>
        </w:rPr>
        <w:t xml:space="preserve">     </w:t>
      </w:r>
      <w:r>
        <w:rPr>
          <w:sz w:val="24"/>
        </w:rPr>
        <w:t>。</w:t>
      </w:r>
    </w:p>
    <w:p w14:paraId="7752FCAB">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EC833EE">
      <w:pPr>
        <w:pStyle w:val="10"/>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2026年1月6日</w:t>
      </w:r>
      <w:r>
        <w:rPr>
          <w:rFonts w:hint="eastAsia" w:ascii="仿宋" w:hAnsi="仿宋" w:eastAsia="仿宋" w:cs="仿宋"/>
          <w:color w:val="auto"/>
          <w:sz w:val="24"/>
          <w:szCs w:val="28"/>
          <w:highlight w:val="none"/>
          <w:lang w:eastAsia="zh-CN"/>
        </w:rPr>
        <w:t>上午9:30</w:t>
      </w:r>
      <w:r>
        <w:rPr>
          <w:rFonts w:hint="eastAsia" w:ascii="仿宋_GB2312" w:hAnsi="仿宋_GB2312" w:eastAsia="仿宋_GB2312" w:cs="仿宋_GB2312"/>
          <w:color w:val="auto"/>
          <w:w w:val="95"/>
          <w:sz w:val="24"/>
          <w:szCs w:val="24"/>
          <w:highlight w:val="none"/>
          <w:lang w:val="en-US" w:eastAsia="zh-CN"/>
        </w:rPr>
        <w:t>至2026年1月12日下午17:00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5552BE18">
      <w:pPr>
        <w:pStyle w:val="10"/>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2B6F2BCB">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45819B33">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7C3D1F31">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793"/>
      <w:bookmarkStart w:id="16" w:name="_Toc35393624"/>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5AE36F59">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2026年1月28日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2A474297">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2026年1月28日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10904050">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05903A2">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28359007"/>
      <w:bookmarkStart w:id="18" w:name="_Toc28359084"/>
      <w:bookmarkStart w:id="19" w:name="_Toc35393625"/>
      <w:bookmarkStart w:id="20" w:name="_Toc35393794"/>
      <w:r>
        <w:rPr>
          <w:rFonts w:hint="eastAsia" w:ascii="仿宋" w:hAnsi="仿宋" w:eastAsia="仿宋" w:cs="Times New Roman"/>
          <w:b w:val="0"/>
          <w:bCs w:val="0"/>
          <w:color w:val="auto"/>
          <w:sz w:val="24"/>
          <w:szCs w:val="28"/>
        </w:rPr>
        <w:t>五、公告期限</w:t>
      </w:r>
      <w:bookmarkEnd w:id="17"/>
      <w:bookmarkEnd w:id="18"/>
      <w:bookmarkEnd w:id="19"/>
      <w:bookmarkEnd w:id="20"/>
    </w:p>
    <w:p w14:paraId="45C7B736">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36251DF">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795"/>
      <w:bookmarkStart w:id="22" w:name="_Toc35393626"/>
      <w:r>
        <w:rPr>
          <w:rFonts w:hint="eastAsia" w:ascii="黑体" w:hAnsi="黑体" w:eastAsia="仿宋" w:cs="宋体"/>
          <w:b w:val="0"/>
          <w:color w:val="auto"/>
          <w:sz w:val="24"/>
          <w:szCs w:val="28"/>
        </w:rPr>
        <w:t>六、其他补充事宜</w:t>
      </w:r>
      <w:bookmarkEnd w:id="21"/>
      <w:bookmarkEnd w:id="22"/>
    </w:p>
    <w:p w14:paraId="6E11FEB9">
      <w:pPr>
        <w:pStyle w:val="10"/>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4C97A1D8">
      <w:pPr>
        <w:pStyle w:val="10"/>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7719C3D1">
      <w:pPr>
        <w:pStyle w:val="10"/>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4FEC358F">
      <w:pPr>
        <w:pStyle w:val="10"/>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72A54420">
      <w:pPr>
        <w:pStyle w:val="10"/>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5209A19A">
      <w:pPr>
        <w:pStyle w:val="10"/>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0E83FDA8">
      <w:pPr>
        <w:pStyle w:val="10"/>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42587783">
      <w:pPr>
        <w:pStyle w:val="10"/>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369AB5D4">
      <w:pPr>
        <w:pStyle w:val="10"/>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308F9B8E">
      <w:pPr>
        <w:pStyle w:val="10"/>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50D2265B">
      <w:pPr>
        <w:pStyle w:val="10"/>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62FE9D5A">
      <w:pPr>
        <w:pStyle w:val="10"/>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3FC1F7B4">
      <w:pPr>
        <w:pStyle w:val="10"/>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3CB5F376">
      <w:pPr>
        <w:pStyle w:val="10"/>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AAA6550">
      <w:pPr>
        <w:pStyle w:val="10"/>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36619C15">
      <w:pPr>
        <w:pStyle w:val="10"/>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6F9ECF35">
      <w:pPr>
        <w:pStyle w:val="10"/>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5D6100E8">
      <w:pPr>
        <w:pStyle w:val="10"/>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0944A104">
      <w:pPr>
        <w:pStyle w:val="10"/>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73240E4C">
      <w:pPr>
        <w:pStyle w:val="10"/>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52479D41">
      <w:pPr>
        <w:pStyle w:val="10"/>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3103FD2C">
      <w:pPr>
        <w:pStyle w:val="10"/>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2026年1月28日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753DC15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35393627"/>
      <w:bookmarkStart w:id="24" w:name="_Toc35393796"/>
      <w:bookmarkStart w:id="25" w:name="_Toc28359085"/>
      <w:bookmarkStart w:id="26" w:name="_Toc28359008"/>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09E1C90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7C35055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北京市大兴区榆垡镇中心卫生院</w:t>
      </w:r>
    </w:p>
    <w:p w14:paraId="65110C41">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w:t>
      </w:r>
      <w:r>
        <w:rPr>
          <w:rFonts w:hint="eastAsia" w:ascii="仿宋_GB2312" w:hAnsi="仿宋_GB2312" w:eastAsia="仿宋_GB2312" w:cs="仿宋_GB2312"/>
          <w:color w:val="auto"/>
          <w:kern w:val="2"/>
          <w:sz w:val="24"/>
          <w:szCs w:val="24"/>
          <w:lang w:val="en-US" w:eastAsia="zh-CN" w:bidi="ar-SA"/>
        </w:rPr>
        <w:t>北京市大兴区庞各庄镇幸福路</w:t>
      </w:r>
    </w:p>
    <w:p w14:paraId="22E2019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联系人：于老师</w:t>
      </w:r>
    </w:p>
    <w:p w14:paraId="139D2692">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联系方式：89213168</w:t>
      </w:r>
    </w:p>
    <w:p w14:paraId="757CC8A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1D193A0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F1B66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34DD697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AE6D52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55CE5A7D">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项目联系人：王老师</w:t>
      </w:r>
      <w:r>
        <w:rPr>
          <w:rFonts w:hint="eastAsia" w:ascii="仿宋_GB2312" w:hAnsi="仿宋_GB2312" w:eastAsia="仿宋_GB2312" w:cs="仿宋_GB2312"/>
          <w:color w:val="auto"/>
          <w:kern w:val="2"/>
          <w:sz w:val="24"/>
          <w:szCs w:val="24"/>
          <w:lang w:val="en-US" w:eastAsia="zh-CN" w:bidi="ar-SA"/>
        </w:rPr>
        <w:tab/>
      </w:r>
    </w:p>
    <w:p w14:paraId="44D8C039">
      <w:pPr>
        <w:pStyle w:val="15"/>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电话：010-69231333转202</w:t>
      </w:r>
    </w:p>
    <w:p w14:paraId="79D28E2D">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79788253">
      <w:pPr>
        <w:widowControl/>
        <w:ind w:firstLine="4320" w:firstLineChars="1800"/>
        <w:jc w:val="left"/>
        <w:rPr>
          <w:rFonts w:ascii="仿宋" w:hAnsi="仿宋" w:eastAsia="仿宋"/>
          <w:color w:val="auto"/>
          <w:sz w:val="24"/>
          <w:szCs w:val="28"/>
        </w:rPr>
      </w:pPr>
    </w:p>
    <w:p w14:paraId="49AD2DCC">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lang w:val="en-US" w:eastAsia="zh-CN"/>
        </w:rPr>
        <w:t xml:space="preserve">  </w:t>
      </w:r>
      <w:r>
        <w:rPr>
          <w:rFonts w:hint="eastAsia" w:ascii="仿宋" w:hAnsi="仿宋" w:eastAsia="仿宋"/>
          <w:color w:val="auto"/>
          <w:sz w:val="24"/>
          <w:szCs w:val="28"/>
        </w:rPr>
        <w:t>北京市大兴区政府采购中心</w:t>
      </w:r>
    </w:p>
    <w:p w14:paraId="779DF423">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6年1月5日</w:t>
      </w:r>
    </w:p>
    <w:p w14:paraId="43FDE0C5">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14:paraId="46E8A7F3">
      <w:pPr>
        <w:widowControl/>
        <w:jc w:val="left"/>
        <w:rPr>
          <w:rFonts w:hint="eastAsia" w:ascii="Times New Roman" w:hAnsi="Times New Roman" w:eastAsia="仿宋_GB2312" w:cs="Times New Roman"/>
          <w:sz w:val="28"/>
          <w:szCs w:val="28"/>
          <w:lang w:val="en-US" w:eastAsia="zh-CN"/>
        </w:rPr>
      </w:pPr>
      <w:r>
        <w:rPr>
          <w:rFonts w:hint="eastAsia" w:ascii="仿宋" w:hAnsi="仿宋" w:eastAsia="仿宋"/>
          <w:color w:val="auto"/>
          <w:sz w:val="28"/>
          <w:szCs w:val="28"/>
          <w:highlight w:val="none"/>
          <w:lang w:val="en-US" w:eastAsia="zh-CN"/>
        </w:rPr>
        <w:t>附件：</w:t>
      </w:r>
    </w:p>
    <w:p w14:paraId="410E2481">
      <w:pPr>
        <w:pStyle w:val="2"/>
        <w:pageBreakBefore w:val="0"/>
        <w:widowControl/>
        <w:numPr>
          <w:ilvl w:val="0"/>
          <w:numId w:val="0"/>
        </w:numPr>
        <w:wordWrap/>
        <w:overflowPunct/>
        <w:topLinePunct w:val="0"/>
        <w:bidi w:val="0"/>
        <w:adjustRightInd w:val="0"/>
        <w:spacing w:before="0" w:afterLines="0" w:line="560" w:lineRule="exact"/>
        <w:ind w:left="0" w:leftChars="0" w:firstLine="3010" w:firstLineChars="700"/>
        <w:jc w:val="both"/>
        <w:rPr>
          <w:rFonts w:hint="eastAsia" w:ascii="方正小标宋简体" w:hAnsi="方正小标宋简体" w:eastAsia="方正小标宋简体" w:cs="方正小标宋简体"/>
          <w:b/>
          <w:bCs/>
          <w:color w:val="000000"/>
          <w:kern w:val="44"/>
          <w:sz w:val="44"/>
          <w:szCs w:val="44"/>
          <w:lang w:bidi="ar-SA"/>
        </w:rPr>
      </w:pPr>
      <w:r>
        <w:rPr>
          <w:rFonts w:hint="eastAsia" w:ascii="方正小标宋简体" w:hAnsi="方正小标宋简体" w:eastAsia="方正小标宋简体" w:cs="方正小标宋简体"/>
          <w:b w:val="0"/>
          <w:bCs w:val="0"/>
          <w:spacing w:val="-5"/>
          <w:sz w:val="44"/>
          <w:szCs w:val="44"/>
          <w:lang w:eastAsia="zh-CN"/>
        </w:rPr>
        <w:t>采购需求</w:t>
      </w:r>
    </w:p>
    <w:p w14:paraId="627B8178">
      <w:pPr>
        <w:pStyle w:val="2"/>
        <w:pageBreakBefore w:val="0"/>
        <w:widowControl/>
        <w:numPr>
          <w:ilvl w:val="0"/>
          <w:numId w:val="0"/>
        </w:numPr>
        <w:wordWrap/>
        <w:overflowPunct/>
        <w:topLinePunct w:val="0"/>
        <w:bidi w:val="0"/>
        <w:adjustRightInd w:val="0"/>
        <w:spacing w:before="0" w:afterLines="0" w:line="560" w:lineRule="exact"/>
        <w:ind w:firstLine="560" w:firstLineChars="200"/>
        <w:jc w:val="left"/>
        <w:rPr>
          <w:rFonts w:hint="eastAsia" w:ascii="黑体" w:hAnsi="黑体" w:eastAsia="黑体" w:cs="黑体"/>
          <w:b w:val="0"/>
          <w:bCs w:val="0"/>
          <w:sz w:val="28"/>
          <w:szCs w:val="28"/>
        </w:rPr>
      </w:pPr>
      <w:r>
        <w:rPr>
          <w:rFonts w:hint="eastAsia" w:ascii="黑体" w:hAnsi="黑体" w:eastAsia="黑体" w:cs="黑体"/>
          <w:b w:val="0"/>
          <w:bCs w:val="0"/>
          <w:color w:val="000000"/>
          <w:kern w:val="44"/>
          <w:sz w:val="28"/>
          <w:szCs w:val="28"/>
          <w:lang w:bidi="ar-SA"/>
        </w:rPr>
        <w:t>一、</w:t>
      </w:r>
      <w:r>
        <w:rPr>
          <w:rFonts w:hint="eastAsia" w:ascii="黑体" w:hAnsi="黑体" w:eastAsia="黑体" w:cs="黑体"/>
          <w:b w:val="0"/>
          <w:bCs w:val="0"/>
          <w:sz w:val="28"/>
          <w:szCs w:val="28"/>
        </w:rPr>
        <w:t>采购清单</w:t>
      </w:r>
    </w:p>
    <w:tbl>
      <w:tblPr>
        <w:tblStyle w:val="21"/>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615"/>
        <w:gridCol w:w="1182"/>
        <w:gridCol w:w="1187"/>
        <w:gridCol w:w="2333"/>
      </w:tblGrid>
      <w:tr w14:paraId="49C6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04A243E6">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608" w:type="pct"/>
            <w:vAlign w:val="center"/>
          </w:tcPr>
          <w:p w14:paraId="1F09B0AA">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货物或服务名称</w:t>
            </w:r>
          </w:p>
        </w:tc>
        <w:tc>
          <w:tcPr>
            <w:tcW w:w="727" w:type="pct"/>
            <w:vAlign w:val="center"/>
          </w:tcPr>
          <w:p w14:paraId="0A82DB8F">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tc>
        <w:tc>
          <w:tcPr>
            <w:tcW w:w="730" w:type="pct"/>
            <w:vAlign w:val="center"/>
          </w:tcPr>
          <w:p w14:paraId="355A75F7">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1435" w:type="pct"/>
            <w:vAlign w:val="center"/>
          </w:tcPr>
          <w:p w14:paraId="48DBD11B">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备注</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核心产品</w:t>
            </w:r>
            <w:r>
              <w:rPr>
                <w:rFonts w:hint="eastAsia" w:ascii="仿宋_GB2312" w:hAnsi="仿宋_GB2312" w:eastAsia="仿宋_GB2312" w:cs="仿宋_GB2312"/>
                <w:b/>
                <w:sz w:val="28"/>
                <w:szCs w:val="28"/>
                <w:lang w:eastAsia="zh-CN"/>
              </w:rPr>
              <w:t>）</w:t>
            </w:r>
          </w:p>
        </w:tc>
      </w:tr>
      <w:tr w14:paraId="77B7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686531DA">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560" w:firstLineChars="20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08" w:type="pct"/>
            <w:shd w:val="clear" w:color="auto" w:fill="auto"/>
            <w:vAlign w:val="center"/>
          </w:tcPr>
          <w:p w14:paraId="0343081A">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sz w:val="28"/>
                <w:szCs w:val="28"/>
                <w:u w:val="none"/>
                <w:lang w:val="en-US" w:eastAsia="zh-CN"/>
              </w:rPr>
              <w:t>保洁</w:t>
            </w:r>
          </w:p>
        </w:tc>
        <w:tc>
          <w:tcPr>
            <w:tcW w:w="727" w:type="pct"/>
            <w:shd w:val="clear" w:color="auto" w:fill="auto"/>
            <w:vAlign w:val="center"/>
          </w:tcPr>
          <w:p w14:paraId="453B39A5">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sz w:val="28"/>
                <w:szCs w:val="28"/>
                <w:u w:val="none"/>
                <w:lang w:val="en-US" w:eastAsia="zh-CN"/>
              </w:rPr>
              <w:t>7</w:t>
            </w:r>
          </w:p>
        </w:tc>
        <w:tc>
          <w:tcPr>
            <w:tcW w:w="730" w:type="pct"/>
            <w:shd w:val="clear" w:color="auto" w:fill="auto"/>
            <w:vAlign w:val="center"/>
          </w:tcPr>
          <w:p w14:paraId="0BDAA5E4">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人</w:t>
            </w:r>
          </w:p>
        </w:tc>
        <w:tc>
          <w:tcPr>
            <w:tcW w:w="1435" w:type="pct"/>
            <w:shd w:val="clear" w:color="auto" w:fill="auto"/>
            <w:vAlign w:val="center"/>
          </w:tcPr>
          <w:p w14:paraId="4531E7CB">
            <w:pPr>
              <w:keepNext w:val="0"/>
              <w:keepLines w:val="0"/>
              <w:pageBreakBefore w:val="0"/>
              <w:widowControl/>
              <w:tabs>
                <w:tab w:val="left" w:pos="763"/>
                <w:tab w:val="center" w:pos="1398"/>
              </w:tabs>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b w:val="0"/>
                <w:bCs w:val="0"/>
                <w:i w:val="0"/>
                <w:snapToGrid w:val="0"/>
                <w:color w:val="000000"/>
                <w:kern w:val="0"/>
                <w:sz w:val="28"/>
                <w:szCs w:val="28"/>
                <w:u w:val="none"/>
                <w:lang w:val="en-US" w:eastAsia="zh-CN" w:bidi="ar-SA"/>
              </w:rPr>
            </w:pPr>
            <w:r>
              <w:rPr>
                <w:rFonts w:hint="eastAsia" w:ascii="仿宋_GB2312" w:hAnsi="仿宋_GB2312" w:eastAsia="仿宋_GB2312" w:cs="仿宋_GB2312"/>
                <w:b w:val="0"/>
                <w:bCs w:val="0"/>
                <w:i w:val="0"/>
                <w:color w:val="000000"/>
                <w:sz w:val="28"/>
                <w:szCs w:val="28"/>
                <w:u w:val="none"/>
                <w:lang w:val="en-US" w:eastAsia="zh-CN"/>
              </w:rPr>
              <w:t>50岁以下</w:t>
            </w:r>
          </w:p>
        </w:tc>
      </w:tr>
      <w:tr w14:paraId="6233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45B1D8D4">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560" w:firstLineChars="20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608" w:type="pct"/>
            <w:vAlign w:val="center"/>
          </w:tcPr>
          <w:p w14:paraId="7FF35DF2">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i w:val="0"/>
                <w:color w:val="000000"/>
                <w:sz w:val="28"/>
                <w:szCs w:val="28"/>
                <w:u w:val="none"/>
                <w:lang w:val="en-US" w:eastAsia="zh-CN"/>
              </w:rPr>
              <w:t>电工人员</w:t>
            </w:r>
          </w:p>
        </w:tc>
        <w:tc>
          <w:tcPr>
            <w:tcW w:w="727" w:type="pct"/>
            <w:vAlign w:val="center"/>
          </w:tcPr>
          <w:p w14:paraId="40656946">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i w:val="0"/>
                <w:color w:val="000000"/>
                <w:sz w:val="28"/>
                <w:szCs w:val="28"/>
                <w:u w:val="none"/>
                <w:lang w:val="en-US" w:eastAsia="zh-CN"/>
              </w:rPr>
              <w:t>1</w:t>
            </w:r>
          </w:p>
        </w:tc>
        <w:tc>
          <w:tcPr>
            <w:tcW w:w="730" w:type="pct"/>
            <w:vAlign w:val="center"/>
          </w:tcPr>
          <w:p w14:paraId="0CD8AA42">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w:t>
            </w:r>
          </w:p>
        </w:tc>
        <w:tc>
          <w:tcPr>
            <w:tcW w:w="1435" w:type="pct"/>
            <w:vAlign w:val="center"/>
          </w:tcPr>
          <w:p w14:paraId="0F821C85">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b w:val="0"/>
                <w:bCs w:val="0"/>
                <w:i w:val="0"/>
                <w:color w:val="000000"/>
                <w:sz w:val="28"/>
                <w:szCs w:val="28"/>
                <w:u w:val="none"/>
                <w:lang w:val="en-US" w:eastAsia="zh-CN"/>
              </w:rPr>
            </w:pPr>
            <w:r>
              <w:rPr>
                <w:rFonts w:hint="eastAsia" w:ascii="仿宋_GB2312" w:hAnsi="仿宋_GB2312" w:eastAsia="仿宋_GB2312" w:cs="仿宋_GB2312"/>
                <w:b w:val="0"/>
                <w:bCs w:val="0"/>
                <w:i w:val="0"/>
                <w:color w:val="000000"/>
                <w:sz w:val="28"/>
                <w:szCs w:val="28"/>
                <w:u w:val="none"/>
                <w:lang w:val="en-US" w:eastAsia="zh-CN"/>
              </w:rPr>
              <w:t>55岁以下</w:t>
            </w:r>
          </w:p>
        </w:tc>
      </w:tr>
      <w:tr w14:paraId="6046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7F9F1CD7">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560" w:firstLineChars="20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608" w:type="pct"/>
            <w:shd w:val="clear" w:color="auto" w:fill="auto"/>
            <w:vAlign w:val="center"/>
          </w:tcPr>
          <w:p w14:paraId="01D2E27D">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sz w:val="28"/>
                <w:szCs w:val="28"/>
                <w:u w:val="none"/>
                <w:lang w:val="en-US" w:eastAsia="zh-CN"/>
              </w:rPr>
              <w:t>水暖工</w:t>
            </w:r>
          </w:p>
        </w:tc>
        <w:tc>
          <w:tcPr>
            <w:tcW w:w="727" w:type="pct"/>
            <w:shd w:val="clear" w:color="auto" w:fill="auto"/>
            <w:vAlign w:val="center"/>
          </w:tcPr>
          <w:p w14:paraId="719F4335">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sz w:val="28"/>
                <w:szCs w:val="28"/>
                <w:u w:val="none"/>
                <w:lang w:val="en-US" w:eastAsia="zh-CN"/>
              </w:rPr>
              <w:t>1</w:t>
            </w:r>
          </w:p>
        </w:tc>
        <w:tc>
          <w:tcPr>
            <w:tcW w:w="730" w:type="pct"/>
            <w:shd w:val="clear" w:color="auto" w:fill="auto"/>
            <w:vAlign w:val="center"/>
          </w:tcPr>
          <w:p w14:paraId="5E226752">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人</w:t>
            </w:r>
          </w:p>
        </w:tc>
        <w:tc>
          <w:tcPr>
            <w:tcW w:w="1435" w:type="pct"/>
            <w:shd w:val="clear" w:color="auto" w:fill="auto"/>
            <w:vAlign w:val="center"/>
          </w:tcPr>
          <w:p w14:paraId="61FFE7A4">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b w:val="0"/>
                <w:bCs w:val="0"/>
                <w:i w:val="0"/>
                <w:snapToGrid w:val="0"/>
                <w:color w:val="000000"/>
                <w:kern w:val="0"/>
                <w:sz w:val="28"/>
                <w:szCs w:val="28"/>
                <w:u w:val="none"/>
                <w:lang w:val="en-US" w:eastAsia="zh-CN" w:bidi="ar-SA"/>
              </w:rPr>
            </w:pPr>
            <w:r>
              <w:rPr>
                <w:rFonts w:hint="eastAsia" w:ascii="仿宋_GB2312" w:hAnsi="仿宋_GB2312" w:eastAsia="仿宋_GB2312" w:cs="仿宋_GB2312"/>
                <w:b w:val="0"/>
                <w:bCs w:val="0"/>
                <w:i w:val="0"/>
                <w:color w:val="000000"/>
                <w:sz w:val="28"/>
                <w:szCs w:val="28"/>
                <w:u w:val="none"/>
                <w:lang w:val="en-US" w:eastAsia="zh-CN"/>
              </w:rPr>
              <w:t>50岁以下</w:t>
            </w:r>
          </w:p>
        </w:tc>
      </w:tr>
      <w:tr w14:paraId="5895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1ADEE5E0">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560" w:firstLineChars="20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608" w:type="pct"/>
            <w:shd w:val="clear" w:color="auto" w:fill="auto"/>
            <w:vAlign w:val="center"/>
          </w:tcPr>
          <w:p w14:paraId="5A03E6DD">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kern w:val="0"/>
                <w:sz w:val="28"/>
                <w:szCs w:val="28"/>
                <w:u w:val="none"/>
                <w:lang w:val="en-US" w:eastAsia="zh-CN"/>
              </w:rPr>
              <w:t>食堂厨工</w:t>
            </w:r>
          </w:p>
        </w:tc>
        <w:tc>
          <w:tcPr>
            <w:tcW w:w="727" w:type="pct"/>
            <w:shd w:val="clear" w:color="auto" w:fill="auto"/>
            <w:vAlign w:val="center"/>
          </w:tcPr>
          <w:p w14:paraId="1156103A">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kern w:val="0"/>
                <w:sz w:val="28"/>
                <w:szCs w:val="28"/>
                <w:u w:val="none"/>
                <w:lang w:val="en-US" w:eastAsia="zh-CN"/>
              </w:rPr>
              <w:t>4</w:t>
            </w:r>
          </w:p>
        </w:tc>
        <w:tc>
          <w:tcPr>
            <w:tcW w:w="730" w:type="pct"/>
            <w:shd w:val="clear" w:color="auto" w:fill="auto"/>
            <w:vAlign w:val="center"/>
          </w:tcPr>
          <w:p w14:paraId="24674FE3">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人</w:t>
            </w:r>
          </w:p>
        </w:tc>
        <w:tc>
          <w:tcPr>
            <w:tcW w:w="1435" w:type="pct"/>
            <w:shd w:val="clear" w:color="auto" w:fill="auto"/>
            <w:vAlign w:val="center"/>
          </w:tcPr>
          <w:p w14:paraId="490BD228">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b w:val="0"/>
                <w:bCs w:val="0"/>
                <w:i w:val="0"/>
                <w:snapToGrid w:val="0"/>
                <w:color w:val="000000"/>
                <w:kern w:val="0"/>
                <w:sz w:val="28"/>
                <w:szCs w:val="28"/>
                <w:u w:val="none"/>
                <w:lang w:val="en-US" w:eastAsia="zh-CN" w:bidi="ar-SA"/>
              </w:rPr>
            </w:pPr>
            <w:r>
              <w:rPr>
                <w:rFonts w:hint="eastAsia" w:ascii="仿宋_GB2312" w:hAnsi="仿宋_GB2312" w:eastAsia="仿宋_GB2312" w:cs="仿宋_GB2312"/>
                <w:b w:val="0"/>
                <w:bCs w:val="0"/>
                <w:i w:val="0"/>
                <w:color w:val="000000"/>
                <w:sz w:val="28"/>
                <w:szCs w:val="28"/>
                <w:u w:val="none"/>
                <w:lang w:val="en-US" w:eastAsia="zh-CN"/>
              </w:rPr>
              <w:t>50岁以下</w:t>
            </w:r>
          </w:p>
        </w:tc>
      </w:tr>
      <w:tr w14:paraId="1C58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7FA73703">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560" w:firstLineChars="20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608" w:type="pct"/>
            <w:shd w:val="clear" w:color="auto" w:fill="auto"/>
            <w:vAlign w:val="center"/>
          </w:tcPr>
          <w:p w14:paraId="017D9FA7">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sz w:val="28"/>
                <w:szCs w:val="28"/>
                <w:u w:val="none"/>
                <w:lang w:val="en-US" w:eastAsia="zh-CN"/>
              </w:rPr>
              <w:t>弱电技术员</w:t>
            </w:r>
          </w:p>
        </w:tc>
        <w:tc>
          <w:tcPr>
            <w:tcW w:w="727" w:type="pct"/>
            <w:shd w:val="clear" w:color="auto" w:fill="auto"/>
            <w:vAlign w:val="center"/>
          </w:tcPr>
          <w:p w14:paraId="02360466">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sz w:val="28"/>
                <w:szCs w:val="28"/>
                <w:u w:val="none"/>
                <w:lang w:val="en-US" w:eastAsia="zh-CN"/>
              </w:rPr>
              <w:t>1</w:t>
            </w:r>
          </w:p>
        </w:tc>
        <w:tc>
          <w:tcPr>
            <w:tcW w:w="730" w:type="pct"/>
            <w:shd w:val="clear" w:color="auto" w:fill="auto"/>
            <w:vAlign w:val="center"/>
          </w:tcPr>
          <w:p w14:paraId="63DA98E7">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人</w:t>
            </w:r>
          </w:p>
        </w:tc>
        <w:tc>
          <w:tcPr>
            <w:tcW w:w="1435" w:type="pct"/>
            <w:shd w:val="clear" w:color="auto" w:fill="auto"/>
            <w:vAlign w:val="center"/>
          </w:tcPr>
          <w:p w14:paraId="4413E0F1">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b w:val="0"/>
                <w:bCs w:val="0"/>
                <w:i w:val="0"/>
                <w:snapToGrid w:val="0"/>
                <w:color w:val="000000"/>
                <w:kern w:val="0"/>
                <w:sz w:val="28"/>
                <w:szCs w:val="28"/>
                <w:u w:val="none"/>
                <w:lang w:val="en-US" w:eastAsia="zh-CN" w:bidi="ar-SA"/>
              </w:rPr>
            </w:pPr>
            <w:r>
              <w:rPr>
                <w:rFonts w:hint="eastAsia" w:ascii="仿宋_GB2312" w:hAnsi="仿宋_GB2312" w:eastAsia="仿宋_GB2312" w:cs="仿宋_GB2312"/>
                <w:b w:val="0"/>
                <w:bCs w:val="0"/>
                <w:i w:val="0"/>
                <w:color w:val="000000"/>
                <w:sz w:val="28"/>
                <w:szCs w:val="28"/>
                <w:u w:val="none"/>
                <w:lang w:val="en-US" w:eastAsia="zh-CN"/>
              </w:rPr>
              <w:t>50岁以下</w:t>
            </w:r>
          </w:p>
        </w:tc>
      </w:tr>
      <w:tr w14:paraId="5CD6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8" w:type="pct"/>
            <w:vAlign w:val="center"/>
          </w:tcPr>
          <w:p w14:paraId="5C3D4812">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560" w:firstLineChars="20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608" w:type="pct"/>
            <w:shd w:val="clear" w:color="auto" w:fill="auto"/>
            <w:vAlign w:val="center"/>
          </w:tcPr>
          <w:p w14:paraId="74D50F1D">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sz w:val="28"/>
                <w:szCs w:val="28"/>
                <w:u w:val="none"/>
                <w:lang w:val="en-US" w:eastAsia="zh-CN"/>
              </w:rPr>
              <w:t>综合服务人员</w:t>
            </w:r>
          </w:p>
        </w:tc>
        <w:tc>
          <w:tcPr>
            <w:tcW w:w="727" w:type="pct"/>
            <w:shd w:val="clear" w:color="auto" w:fill="auto"/>
            <w:vAlign w:val="center"/>
          </w:tcPr>
          <w:p w14:paraId="0841CFB3">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val="0"/>
                <w:bCs w:val="0"/>
                <w:i w:val="0"/>
                <w:color w:val="000000"/>
                <w:sz w:val="28"/>
                <w:szCs w:val="28"/>
                <w:u w:val="none"/>
                <w:lang w:val="en-US" w:eastAsia="zh-CN"/>
              </w:rPr>
              <w:t>4</w:t>
            </w:r>
          </w:p>
        </w:tc>
        <w:tc>
          <w:tcPr>
            <w:tcW w:w="730" w:type="pct"/>
            <w:shd w:val="clear" w:color="auto" w:fill="auto"/>
            <w:vAlign w:val="center"/>
          </w:tcPr>
          <w:p w14:paraId="4FF2407F">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人</w:t>
            </w:r>
          </w:p>
        </w:tc>
        <w:tc>
          <w:tcPr>
            <w:tcW w:w="1435" w:type="pct"/>
            <w:shd w:val="clear" w:color="auto" w:fill="auto"/>
            <w:vAlign w:val="center"/>
          </w:tcPr>
          <w:p w14:paraId="73974168">
            <w:pPr>
              <w:keepNext w:val="0"/>
              <w:keepLines w:val="0"/>
              <w:pageBreakBefore w:val="0"/>
              <w:widowControl/>
              <w:kinsoku w:val="0"/>
              <w:wordWrap/>
              <w:overflowPunct/>
              <w:topLinePunct w:val="0"/>
              <w:autoSpaceDE w:val="0"/>
              <w:autoSpaceDN w:val="0"/>
              <w:bidi w:val="0"/>
              <w:adjustRightInd w:val="0"/>
              <w:snapToGrid w:val="0"/>
              <w:spacing w:afterLines="0" w:line="560" w:lineRule="exact"/>
              <w:ind w:firstLine="0" w:firstLineChars="0"/>
              <w:jc w:val="center"/>
              <w:textAlignment w:val="center"/>
              <w:rPr>
                <w:rFonts w:hint="eastAsia" w:ascii="仿宋_GB2312" w:hAnsi="仿宋_GB2312" w:eastAsia="仿宋_GB2312" w:cs="仿宋_GB2312"/>
                <w:b w:val="0"/>
                <w:bCs w:val="0"/>
                <w:i w:val="0"/>
                <w:snapToGrid w:val="0"/>
                <w:color w:val="000000"/>
                <w:kern w:val="0"/>
                <w:sz w:val="28"/>
                <w:szCs w:val="28"/>
                <w:u w:val="none"/>
                <w:lang w:val="en-US" w:eastAsia="zh-CN" w:bidi="ar-SA"/>
              </w:rPr>
            </w:pPr>
            <w:r>
              <w:rPr>
                <w:rFonts w:hint="eastAsia" w:ascii="仿宋_GB2312" w:hAnsi="仿宋_GB2312" w:eastAsia="仿宋_GB2312" w:cs="仿宋_GB2312"/>
                <w:b w:val="0"/>
                <w:bCs w:val="0"/>
                <w:i w:val="0"/>
                <w:color w:val="000000"/>
                <w:sz w:val="28"/>
                <w:szCs w:val="28"/>
                <w:u w:val="none"/>
                <w:lang w:val="en-US" w:eastAsia="zh-CN"/>
              </w:rPr>
              <w:t>50岁以下</w:t>
            </w:r>
          </w:p>
        </w:tc>
      </w:tr>
    </w:tbl>
    <w:p w14:paraId="2EB75A4E">
      <w:pPr>
        <w:pStyle w:val="10"/>
        <w:pageBreakBefore w:val="0"/>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bCs/>
          <w:sz w:val="32"/>
          <w:szCs w:val="32"/>
        </w:rPr>
        <w:t>项目预算金额：</w:t>
      </w:r>
      <w:r>
        <w:rPr>
          <w:rFonts w:hint="eastAsia" w:ascii="仿宋_GB2312" w:hAnsi="仿宋_GB2312" w:eastAsia="仿宋_GB2312" w:cs="仿宋_GB2312"/>
          <w:b w:val="0"/>
          <w:bCs/>
          <w:sz w:val="32"/>
          <w:szCs w:val="32"/>
          <w:lang w:val="en-US" w:eastAsia="zh-CN"/>
        </w:rPr>
        <w:t>171</w:t>
      </w:r>
      <w:r>
        <w:rPr>
          <w:rFonts w:hint="eastAsia" w:ascii="仿宋_GB2312" w:hAnsi="仿宋_GB2312" w:eastAsia="仿宋_GB2312" w:cs="仿宋_GB2312"/>
          <w:b w:val="0"/>
          <w:sz w:val="32"/>
          <w:szCs w:val="32"/>
        </w:rPr>
        <w:t>万元</w:t>
      </w:r>
    </w:p>
    <w:p w14:paraId="4915B319">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合同履行期限：</w:t>
      </w:r>
      <w:r>
        <w:rPr>
          <w:rFonts w:hint="eastAsia" w:ascii="仿宋_GB2312" w:hAnsi="仿宋_GB2312" w:eastAsia="仿宋_GB2312" w:cs="仿宋_GB2312"/>
          <w:b w:val="0"/>
          <w:sz w:val="32"/>
          <w:szCs w:val="32"/>
        </w:rPr>
        <w:t>自2026年2月1日起至2027年1月3</w:t>
      </w:r>
      <w:r>
        <w:rPr>
          <w:rFonts w:hint="eastAsia" w:ascii="仿宋_GB2312" w:hAnsi="仿宋_GB2312" w:eastAsia="仿宋_GB2312" w:cs="仿宋_GB2312"/>
          <w:b w:val="0"/>
          <w:sz w:val="32"/>
          <w:szCs w:val="32"/>
          <w:lang w:val="en-US" w:eastAsia="zh-CN"/>
        </w:rPr>
        <w:t>1</w:t>
      </w:r>
      <w:r>
        <w:rPr>
          <w:rFonts w:hint="eastAsia" w:ascii="仿宋_GB2312" w:hAnsi="仿宋_GB2312" w:eastAsia="仿宋_GB2312" w:cs="仿宋_GB2312"/>
          <w:b w:val="0"/>
          <w:sz w:val="32"/>
          <w:szCs w:val="32"/>
        </w:rPr>
        <w:t>日止。合同期限1年。</w:t>
      </w:r>
    </w:p>
    <w:p w14:paraId="1EE4B86B">
      <w:pPr>
        <w:pStyle w:val="2"/>
        <w:pageBreakBefore w:val="0"/>
        <w:widowControl/>
        <w:numPr>
          <w:ilvl w:val="0"/>
          <w:numId w:val="0"/>
        </w:numPr>
        <w:wordWrap/>
        <w:overflowPunct/>
        <w:topLinePunct w:val="0"/>
        <w:bidi w:val="0"/>
        <w:adjustRightInd w:val="0"/>
        <w:spacing w:before="0" w:afterLines="0" w:line="560" w:lineRule="exact"/>
        <w:ind w:firstLine="560" w:firstLineChars="200"/>
        <w:jc w:val="left"/>
        <w:rPr>
          <w:rFonts w:hint="eastAsia" w:ascii="黑体" w:hAnsi="黑体" w:eastAsia="黑体" w:cs="黑体"/>
          <w:b w:val="0"/>
          <w:bCs w:val="0"/>
          <w:color w:val="000000"/>
          <w:kern w:val="44"/>
          <w:sz w:val="28"/>
          <w:szCs w:val="28"/>
          <w:lang w:bidi="ar-SA"/>
        </w:rPr>
      </w:pPr>
      <w:r>
        <w:rPr>
          <w:rFonts w:hint="eastAsia" w:ascii="黑体" w:hAnsi="黑体" w:eastAsia="黑体" w:cs="黑体"/>
          <w:b w:val="0"/>
          <w:bCs w:val="0"/>
          <w:color w:val="000000"/>
          <w:kern w:val="44"/>
          <w:sz w:val="28"/>
          <w:szCs w:val="28"/>
          <w:lang w:bidi="ar-SA"/>
        </w:rPr>
        <w:t>二、项目背景或简况</w:t>
      </w:r>
    </w:p>
    <w:p w14:paraId="2756E1F3">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b w:val="0"/>
          <w:color w:val="000000"/>
          <w:sz w:val="32"/>
          <w:szCs w:val="32"/>
          <w:lang w:val="en-US" w:eastAsia="zh-CN"/>
        </w:rPr>
        <w:t>北京市大兴区榆垡镇中心卫生院位于北京市大兴区榆垡镇榆垡路9号。本项目占地9900平方米，</w:t>
      </w:r>
      <w:r>
        <w:rPr>
          <w:rFonts w:hint="eastAsia" w:ascii="仿宋_GB2312" w:hAnsi="仿宋_GB2312" w:eastAsia="仿宋_GB2312" w:cs="仿宋_GB2312"/>
          <w:sz w:val="32"/>
          <w:szCs w:val="32"/>
        </w:rPr>
        <w:t>建筑面积</w:t>
      </w:r>
      <w:r>
        <w:rPr>
          <w:rFonts w:hint="eastAsia" w:ascii="仿宋_GB2312" w:hAnsi="仿宋_GB2312" w:eastAsia="仿宋_GB2312" w:cs="仿宋_GB2312"/>
          <w:sz w:val="32"/>
          <w:szCs w:val="32"/>
          <w:lang w:val="en-US" w:eastAsia="zh-CN"/>
        </w:rPr>
        <w:t>14026</w:t>
      </w:r>
      <w:r>
        <w:rPr>
          <w:rFonts w:hint="eastAsia" w:ascii="仿宋_GB2312" w:hAnsi="仿宋_GB2312" w:eastAsia="仿宋_GB2312" w:cs="仿宋_GB2312"/>
          <w:sz w:val="32"/>
          <w:szCs w:val="32"/>
        </w:rPr>
        <w:t>余平米。</w:t>
      </w:r>
      <w:r>
        <w:rPr>
          <w:rFonts w:hint="eastAsia" w:ascii="仿宋_GB2312" w:hAnsi="仿宋_GB2312" w:eastAsia="仿宋_GB2312" w:cs="仿宋_GB2312"/>
          <w:sz w:val="32"/>
          <w:szCs w:val="32"/>
          <w:lang w:val="en-US" w:eastAsia="zh-CN"/>
        </w:rPr>
        <w:t>是集预防、保健、医疗、康复、健康教育、计划生育指导六位一体的综合性社区卫生服务机构，医院设置临床科室、医技科室、公卫科室</w:t>
      </w:r>
      <w:r>
        <w:rPr>
          <w:rFonts w:hint="eastAsia" w:ascii="仿宋_GB2312" w:hAnsi="仿宋_GB2312" w:eastAsia="仿宋_GB2312" w:cs="仿宋_GB2312"/>
          <w:b w:val="0"/>
          <w:color w:val="000000"/>
          <w:sz w:val="32"/>
          <w:szCs w:val="32"/>
          <w:lang w:val="en-US" w:eastAsia="zh-CN"/>
        </w:rPr>
        <w:t>有中央空调、燃气锅炉供暖、污水设备实施等。现招聘物业服务公司包括保洁人员、电工人员、水暖工人员、弱电技术员、综合服务人员、厨工人员共计18人。</w:t>
      </w:r>
    </w:p>
    <w:p w14:paraId="46FB6096">
      <w:pPr>
        <w:pStyle w:val="10"/>
        <w:pageBreakBefore w:val="0"/>
        <w:widowControl/>
        <w:wordWrap/>
        <w:overflowPunct/>
        <w:topLinePunct w:val="0"/>
        <w:bidi w:val="0"/>
        <w:adjustRightInd w:val="0"/>
        <w:spacing w:before="0" w:after="0" w:afterLines="0" w:line="560" w:lineRule="exact"/>
        <w:ind w:left="0" w:leftChars="0" w:firstLine="560" w:firstLineChars="200"/>
        <w:jc w:val="left"/>
        <w:rPr>
          <w:rFonts w:hint="eastAsia" w:ascii="黑体" w:hAnsi="黑体" w:eastAsia="黑体" w:cs="黑体"/>
          <w:b w:val="0"/>
          <w:bCs w:val="0"/>
          <w:color w:val="000000"/>
          <w:kern w:val="44"/>
          <w:sz w:val="28"/>
          <w:szCs w:val="28"/>
          <w:lang w:val="en-US" w:eastAsia="zh-CN" w:bidi="ar-SA"/>
        </w:rPr>
      </w:pPr>
      <w:r>
        <w:rPr>
          <w:rFonts w:hint="eastAsia" w:ascii="黑体" w:hAnsi="黑体" w:eastAsia="黑体" w:cs="黑体"/>
          <w:b w:val="0"/>
          <w:bCs w:val="0"/>
          <w:color w:val="000000"/>
          <w:kern w:val="44"/>
          <w:sz w:val="28"/>
          <w:szCs w:val="28"/>
          <w:lang w:bidi="ar-SA"/>
        </w:rPr>
        <w:t>三、</w:t>
      </w:r>
      <w:r>
        <w:rPr>
          <w:rFonts w:hint="eastAsia" w:ascii="黑体" w:hAnsi="黑体" w:eastAsia="黑体" w:cs="黑体"/>
          <w:b w:val="0"/>
          <w:bCs w:val="0"/>
          <w:color w:val="000000"/>
          <w:kern w:val="44"/>
          <w:sz w:val="28"/>
          <w:szCs w:val="28"/>
          <w:lang w:val="en-US" w:eastAsia="zh-CN" w:bidi="ar-SA"/>
        </w:rPr>
        <w:t>技术参数要求</w:t>
      </w:r>
    </w:p>
    <w:p w14:paraId="3C6B0038">
      <w:pPr>
        <w:pStyle w:val="4"/>
        <w:pageBreakBefore w:val="0"/>
        <w:widowControl/>
        <w:numPr>
          <w:ilvl w:val="0"/>
          <w:numId w:val="0"/>
        </w:numPr>
        <w:wordWrap/>
        <w:overflowPunct/>
        <w:topLinePunct w:val="0"/>
        <w:bidi w:val="0"/>
        <w:adjustRightInd w:val="0"/>
        <w:spacing w:before="0" w:afterLines="0"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bidi="ar-SA"/>
        </w:rPr>
        <w:t>.</w:t>
      </w:r>
      <w:r>
        <w:rPr>
          <w:rFonts w:hint="eastAsia" w:ascii="仿宋_GB2312" w:hAnsi="仿宋_GB2312" w:eastAsia="仿宋_GB2312" w:cs="仿宋_GB2312"/>
          <w:b w:val="0"/>
          <w:bCs w:val="0"/>
          <w:sz w:val="32"/>
          <w:szCs w:val="32"/>
        </w:rPr>
        <w:t>保洁服务：</w:t>
      </w:r>
    </w:p>
    <w:p w14:paraId="0E208D78">
      <w:pPr>
        <w:spacing w:afterLines="0" w:line="560" w:lineRule="exact"/>
        <w:ind w:firstLine="640" w:firstLineChars="200"/>
        <w:rPr>
          <w:rFonts w:hint="eastAsia" w:ascii="仿宋_GB2312" w:hAnsi="仿宋_GB2312" w:eastAsia="仿宋_GB2312" w:cs="仿宋_GB2312"/>
          <w:b w:val="0"/>
          <w:snapToGrid/>
          <w:color w:val="auto"/>
          <w:kern w:val="2"/>
          <w:sz w:val="32"/>
          <w:szCs w:val="32"/>
          <w:lang w:val="en-US" w:eastAsia="zh-CN" w:bidi="ar-SA"/>
        </w:rPr>
      </w:pPr>
      <w:r>
        <w:rPr>
          <w:rFonts w:hint="eastAsia" w:ascii="仿宋_GB2312" w:hAnsi="仿宋_GB2312" w:eastAsia="仿宋_GB2312" w:cs="仿宋_GB2312"/>
          <w:b w:val="0"/>
          <w:snapToGrid/>
          <w:color w:val="auto"/>
          <w:kern w:val="2"/>
          <w:sz w:val="32"/>
          <w:szCs w:val="32"/>
          <w:lang w:val="en-US" w:eastAsia="zh-CN" w:bidi="ar-SA"/>
        </w:rPr>
        <w:t>服务内容</w:t>
      </w:r>
    </w:p>
    <w:p w14:paraId="4C1DFCF4">
      <w:pPr>
        <w:pStyle w:val="10"/>
        <w:pageBreakBefore w:val="0"/>
        <w:widowControl/>
        <w:numPr>
          <w:ilvl w:val="0"/>
          <w:numId w:val="0"/>
        </w:numPr>
        <w:wordWrap/>
        <w:overflowPunct/>
        <w:topLinePunct w:val="0"/>
        <w:bidi w:val="0"/>
        <w:adjustRightInd w:val="0"/>
        <w:spacing w:before="0" w:after="0" w:afterLines="0" w:line="560" w:lineRule="exact"/>
        <w:ind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kern w:val="2"/>
          <w:sz w:val="32"/>
          <w:szCs w:val="32"/>
          <w:lang w:bidi="ar-SA"/>
        </w:rPr>
        <w:t>（1）</w:t>
      </w:r>
      <w:r>
        <w:rPr>
          <w:rFonts w:hint="eastAsia" w:ascii="仿宋_GB2312" w:hAnsi="仿宋_GB2312" w:eastAsia="仿宋_GB2312" w:cs="仿宋_GB2312"/>
          <w:b w:val="0"/>
          <w:sz w:val="32"/>
          <w:szCs w:val="32"/>
        </w:rPr>
        <w:t>清理楼内的所有垃圾，对垃圾进行分类回收，收集及清理所有垃圾箱、花槽内的垃圾，清洁所有扶手：栏杆及玻璃表面，拖擦地、台表面，清洁所有楼梯、走廊，扫净及洗刷大厅入口地台及梯级：擦净入口大厅内墙壁表面、所有玻璃门窗及设施，清扫会议室门窗、玻璃、桌椅等。</w:t>
      </w:r>
    </w:p>
    <w:p w14:paraId="757E3292">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服务标准：地面光亮无水渍、污迹、无杂物，楼梯、走廊、指示牌、门牌、地角线、墙壁、柱子、顶板无尘、无污物：垃圾桶内垃圾不超过2／3，并摆放整齐，外观干净：大厅入口地台、梯级、墙壁表面、所有玻璃门窗及设施无尘土，墙面光亮、无污迹、水迹，会议室干净整洁。保证无鼠害、无蚊虫、无蟑螂。</w:t>
      </w:r>
    </w:p>
    <w:p w14:paraId="5CBCE106">
      <w:pPr>
        <w:pStyle w:val="10"/>
        <w:pageBreakBefore w:val="0"/>
        <w:widowControl/>
        <w:numPr>
          <w:ilvl w:val="0"/>
          <w:numId w:val="0"/>
        </w:numPr>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kern w:val="2"/>
          <w:sz w:val="32"/>
          <w:szCs w:val="32"/>
          <w:lang w:bidi="ar-SA"/>
        </w:rPr>
        <w:t>（2）</w:t>
      </w:r>
      <w:r>
        <w:rPr>
          <w:rFonts w:hint="eastAsia" w:ascii="仿宋_GB2312" w:hAnsi="仿宋_GB2312" w:eastAsia="仿宋_GB2312" w:cs="仿宋_GB2312"/>
          <w:b w:val="0"/>
          <w:sz w:val="32"/>
          <w:szCs w:val="32"/>
        </w:rPr>
        <w:t>清洗楼内卫生间保洁，擦净所有门、天花板，抹、冲及洗净所有洗手间设备：擦净所有洗手间镜面，擦净地台表面，清理卫生桶脏物。清洁卫生洁具等。</w:t>
      </w:r>
    </w:p>
    <w:p w14:paraId="25981A08">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服务标准：门、窗、天花、墙壁、隔板无尘、无污迹、无杂物；玻璃、镜面明亮无水迹；地面墙角无尘、无污迹、无杂物、无蛛网、无水迹；面池、龙头、弯管、马桶座、盖、水箱、无污迹、无杂物，电镀件明亮；便池无尘、无污迹、无杂物；空气清新、无异味；墩布间干净、整洁、无杂物，物品码放整齐、不囤积。</w:t>
      </w:r>
    </w:p>
    <w:p w14:paraId="5487DDAB">
      <w:pPr>
        <w:pStyle w:val="10"/>
        <w:pageBreakBefore w:val="0"/>
        <w:widowControl/>
        <w:numPr>
          <w:ilvl w:val="0"/>
          <w:numId w:val="0"/>
        </w:numPr>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kern w:val="2"/>
          <w:sz w:val="32"/>
          <w:szCs w:val="32"/>
          <w:lang w:bidi="ar-SA"/>
        </w:rPr>
        <w:t>（3）</w:t>
      </w:r>
      <w:r>
        <w:rPr>
          <w:rFonts w:hint="eastAsia" w:ascii="仿宋_GB2312" w:hAnsi="仿宋_GB2312" w:eastAsia="仿宋_GB2312" w:cs="仿宋_GB2312"/>
          <w:b w:val="0"/>
          <w:sz w:val="32"/>
          <w:szCs w:val="32"/>
        </w:rPr>
        <w:t>电梯间保洁，扫净及清擦电梯门表面；擦拭电梯内壁、门及指示；电梯天花板表面除尘；电梯门缝吸尘；擦净电梯照明系统；</w:t>
      </w:r>
    </w:p>
    <w:p w14:paraId="6ABB7425">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服务标准：电梯门表面、轿厢内壁、指示牌无尘土、印迹，表面光亮；电梯天花板、门缝无尘土；槽底清洁，无杂物；</w:t>
      </w:r>
    </w:p>
    <w:p w14:paraId="0E450CF0">
      <w:pPr>
        <w:pStyle w:val="10"/>
        <w:pageBreakBefore w:val="0"/>
        <w:widowControl/>
        <w:numPr>
          <w:ilvl w:val="0"/>
          <w:numId w:val="0"/>
        </w:numPr>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kern w:val="2"/>
          <w:sz w:val="32"/>
          <w:szCs w:val="32"/>
          <w:lang w:bidi="ar-SA"/>
        </w:rPr>
        <w:t>（4）</w:t>
      </w:r>
      <w:r>
        <w:rPr>
          <w:rFonts w:hint="eastAsia" w:ascii="仿宋_GB2312" w:hAnsi="仿宋_GB2312" w:eastAsia="仿宋_GB2312" w:cs="仿宋_GB2312"/>
          <w:b w:val="0"/>
          <w:sz w:val="32"/>
          <w:szCs w:val="32"/>
        </w:rPr>
        <w:t>院内保洁，室外垃圾桶的清洁、集运；围栏的清洁；全楼垃圾清运；庭院地面清洁，绿植管理；冬季清扫积雪。</w:t>
      </w:r>
    </w:p>
    <w:p w14:paraId="403C142E">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服务标准：庭院地面清洁无废弃物；保洁重点是烟头、废纸、杂物等，随时捡拾入桶；垃圾清运及时，垃圾站消毒，无蚊蝇滋生；扫雪及时，地面无积雪，符合市扫雪办要求。定期清扫院内卫生，修剪绿植花草。</w:t>
      </w:r>
    </w:p>
    <w:p w14:paraId="537BB6A3">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物业公司提供保洁用具及日常耗材。</w:t>
      </w:r>
    </w:p>
    <w:p w14:paraId="5CDC862F">
      <w:pPr>
        <w:pStyle w:val="10"/>
        <w:pageBreakBefore w:val="0"/>
        <w:widowControl/>
        <w:wordWrap/>
        <w:overflowPunct/>
        <w:topLinePunct w:val="0"/>
        <w:bidi w:val="0"/>
        <w:adjustRightInd w:val="0"/>
        <w:spacing w:before="0" w:after="0" w:afterLines="0" w:line="56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2</w:t>
      </w:r>
      <w:r>
        <w:rPr>
          <w:rFonts w:hint="eastAsia" w:ascii="仿宋_GB2312" w:hAnsi="仿宋_GB2312" w:eastAsia="仿宋_GB2312" w:cs="仿宋_GB2312"/>
          <w:b/>
          <w:bCs/>
          <w:kern w:val="2"/>
          <w:sz w:val="32"/>
          <w:szCs w:val="32"/>
          <w:lang w:bidi="ar-SA"/>
        </w:rPr>
        <w:t>.</w:t>
      </w:r>
      <w:r>
        <w:rPr>
          <w:rFonts w:hint="eastAsia" w:ascii="仿宋_GB2312" w:hAnsi="仿宋_GB2312" w:eastAsia="仿宋_GB2312" w:cs="仿宋_GB2312"/>
          <w:b/>
          <w:bCs/>
          <w:sz w:val="32"/>
          <w:szCs w:val="32"/>
        </w:rPr>
        <w:t>电工</w:t>
      </w:r>
      <w:r>
        <w:rPr>
          <w:rFonts w:hint="eastAsia" w:ascii="仿宋_GB2312" w:hAnsi="仿宋_GB2312" w:eastAsia="仿宋_GB2312" w:cs="仿宋_GB2312"/>
          <w:b/>
          <w:bCs/>
          <w:sz w:val="32"/>
          <w:szCs w:val="32"/>
          <w:lang w:eastAsia="zh-CN"/>
        </w:rPr>
        <w:t>、水暖工</w:t>
      </w:r>
      <w:r>
        <w:rPr>
          <w:rFonts w:hint="eastAsia" w:ascii="仿宋_GB2312" w:hAnsi="仿宋_GB2312" w:eastAsia="仿宋_GB2312" w:cs="仿宋_GB2312"/>
          <w:b/>
          <w:bCs/>
          <w:sz w:val="32"/>
          <w:szCs w:val="32"/>
        </w:rPr>
        <w:t>：</w:t>
      </w:r>
    </w:p>
    <w:p w14:paraId="6BBE14F7">
      <w:pPr>
        <w:pStyle w:val="10"/>
        <w:pageBreakBefore w:val="0"/>
        <w:widowControl/>
        <w:wordWrap/>
        <w:overflowPunct/>
        <w:topLinePunct w:val="0"/>
        <w:bidi w:val="0"/>
        <w:adjustRightInd w:val="0"/>
        <w:spacing w:before="0" w:after="0" w:afterLines="0" w:line="560" w:lineRule="exact"/>
        <w:ind w:left="0" w:leftChars="0" w:firstLine="643" w:firstLineChars="2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给排水系统服务</w:t>
      </w:r>
    </w:p>
    <w:p w14:paraId="67C21BA6">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服务内容：</w:t>
      </w:r>
    </w:p>
    <w:p w14:paraId="2A77D5D6">
      <w:pPr>
        <w:pStyle w:val="10"/>
        <w:pageBreakBefore w:val="0"/>
        <w:widowControl/>
        <w:wordWrap/>
        <w:overflowPunct/>
        <w:topLinePunct w:val="0"/>
        <w:bidi w:val="0"/>
        <w:adjustRightInd w:val="0"/>
        <w:spacing w:before="0" w:after="0" w:afterLines="0" w:line="560" w:lineRule="exact"/>
        <w:ind w:firstLine="623"/>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（1）坚守岗位，密切注视给排水系统运行情况；</w:t>
      </w:r>
    </w:p>
    <w:p w14:paraId="3D0017C7">
      <w:pPr>
        <w:pStyle w:val="10"/>
        <w:pageBreakBefore w:val="0"/>
        <w:widowControl/>
        <w:wordWrap/>
        <w:overflowPunct/>
        <w:topLinePunct w:val="0"/>
        <w:bidi w:val="0"/>
        <w:adjustRightInd w:val="0"/>
        <w:spacing w:before="0" w:after="0" w:afterLines="0" w:line="560" w:lineRule="exact"/>
        <w:ind w:firstLine="623"/>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（2）加强巡视检查，及时对排水系统各种设备出现的故障上报；</w:t>
      </w:r>
    </w:p>
    <w:p w14:paraId="2BB4BDB7">
      <w:pPr>
        <w:pStyle w:val="10"/>
        <w:pageBreakBefore w:val="0"/>
        <w:widowControl/>
        <w:wordWrap/>
        <w:overflowPunct/>
        <w:topLinePunct w:val="0"/>
        <w:bidi w:val="0"/>
        <w:adjustRightInd w:val="0"/>
        <w:spacing w:before="0" w:after="0" w:afterLines="0" w:line="560" w:lineRule="exact"/>
        <w:ind w:firstLine="623"/>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（3）定期对排水管道进行清通，清除污垢。</w:t>
      </w:r>
    </w:p>
    <w:p w14:paraId="1C1B086C">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服务标准：</w:t>
      </w:r>
    </w:p>
    <w:p w14:paraId="31860DD8">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（1）加强日常检查巡视，保证给排水系统正常运行使用；</w:t>
      </w:r>
    </w:p>
    <w:p w14:paraId="30A348E5">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（2）加强巡视检查，防止跑、冒、滴、漏，保证设备设施完好；</w:t>
      </w:r>
    </w:p>
    <w:p w14:paraId="6413D476">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（3）保持室内外排水系统通畅；</w:t>
      </w:r>
    </w:p>
    <w:p w14:paraId="2CB28747">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（4）设备出现故障时，巡视人员应在10分钟内到达现场，</w:t>
      </w:r>
      <w:r>
        <w:rPr>
          <w:rFonts w:hint="eastAsia" w:ascii="仿宋_GB2312" w:hAnsi="仿宋_GB2312" w:eastAsia="仿宋_GB2312" w:cs="仿宋_GB2312"/>
          <w:b w:val="0"/>
          <w:sz w:val="32"/>
          <w:szCs w:val="32"/>
        </w:rPr>
        <w:t>设备维修合格率达到100％</w:t>
      </w:r>
      <w:r>
        <w:rPr>
          <w:rFonts w:hint="eastAsia" w:ascii="仿宋_GB2312" w:hAnsi="仿宋_GB2312" w:eastAsia="仿宋_GB2312" w:cs="仿宋_GB2312"/>
          <w:b w:val="0"/>
          <w:bCs w:val="0"/>
          <w:kern w:val="2"/>
          <w:sz w:val="32"/>
          <w:szCs w:val="32"/>
          <w:lang w:val="en-US" w:eastAsia="zh-CN" w:bidi="ar-SA"/>
        </w:rPr>
        <w:t>；</w:t>
      </w:r>
    </w:p>
    <w:p w14:paraId="2F5D33B6">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（5）做好节约用水工作。</w:t>
      </w:r>
    </w:p>
    <w:p w14:paraId="55531DF8">
      <w:pPr>
        <w:pStyle w:val="10"/>
        <w:pageBreakBefore w:val="0"/>
        <w:widowControl/>
        <w:wordWrap/>
        <w:overflowPunct/>
        <w:topLinePunct w:val="0"/>
        <w:bidi w:val="0"/>
        <w:adjustRightInd w:val="0"/>
        <w:spacing w:before="0" w:after="0" w:afterLines="0" w:line="56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供电系统服务</w:t>
      </w:r>
    </w:p>
    <w:p w14:paraId="0F80D9AC">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服务内容：</w:t>
      </w:r>
    </w:p>
    <w:p w14:paraId="5B4CAD92">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（1）对办公楼供电系统的</w:t>
      </w:r>
      <w:r>
        <w:rPr>
          <w:rFonts w:hint="eastAsia" w:ascii="仿宋_GB2312" w:hAnsi="仿宋_GB2312" w:eastAsia="仿宋_GB2312" w:cs="仿宋_GB2312"/>
          <w:b w:val="0"/>
          <w:sz w:val="32"/>
          <w:szCs w:val="32"/>
          <w:lang w:eastAsia="zh-CN"/>
        </w:rPr>
        <w:t>高</w:t>
      </w:r>
      <w:r>
        <w:rPr>
          <w:rFonts w:hint="eastAsia" w:ascii="仿宋_GB2312" w:hAnsi="仿宋_GB2312" w:eastAsia="仿宋_GB2312" w:cs="仿宋_GB2312"/>
          <w:b w:val="0"/>
          <w:sz w:val="32"/>
          <w:szCs w:val="32"/>
        </w:rPr>
        <w:t>低压电器设备、电气照明装置等设备进行日常管理和巡视检查；</w:t>
      </w:r>
    </w:p>
    <w:p w14:paraId="03759891">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（2）建立各项设备档案；</w:t>
      </w:r>
    </w:p>
    <w:p w14:paraId="2BCB794F">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（3）建立、落实电气和配电室管理制度、巡视检查制度等；</w:t>
      </w:r>
    </w:p>
    <w:p w14:paraId="6E447F30">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（4）及时上报故障，保证供电设施完好；</w:t>
      </w:r>
    </w:p>
    <w:p w14:paraId="06BA5F53">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（5）建立节电措施。</w:t>
      </w:r>
    </w:p>
    <w:p w14:paraId="12A85A50">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服务标准：</w:t>
      </w:r>
    </w:p>
    <w:p w14:paraId="410DCA4D">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（1）统筹规划，做到合理、节约用电；</w:t>
      </w:r>
    </w:p>
    <w:p w14:paraId="505B2985">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（2）供电运行和巡检人员必须持证上岗；</w:t>
      </w:r>
    </w:p>
    <w:p w14:paraId="289BFCFC">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（3）加强日常巡视检修，公共使用的照明、指示灯具线路、开关要保证完好；</w:t>
      </w:r>
    </w:p>
    <w:p w14:paraId="38CB1FB8">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（4）设备出现故障时，巡视检查人员应在10分钟内到达现场，设备维修合格率达到100％；</w:t>
      </w:r>
    </w:p>
    <w:p w14:paraId="4F2D3872">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（5）严格执行用电安全规范，确保用电安全。</w:t>
      </w:r>
    </w:p>
    <w:p w14:paraId="053BA628">
      <w:pPr>
        <w:pStyle w:val="10"/>
        <w:pageBreakBefore w:val="0"/>
        <w:widowControl/>
        <w:wordWrap/>
        <w:overflowPunct/>
        <w:topLinePunct w:val="0"/>
        <w:bidi w:val="0"/>
        <w:adjustRightInd w:val="0"/>
        <w:spacing w:before="0" w:after="0" w:afterLines="0" w:line="560" w:lineRule="exact"/>
        <w:ind w:left="0" w:leftChars="0"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3.食堂厨工</w:t>
      </w:r>
    </w:p>
    <w:p w14:paraId="5910EB46">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身体健康，持有效</w:t>
      </w:r>
      <w:r>
        <w:rPr>
          <w:rFonts w:hint="eastAsia" w:ascii="仿宋_GB2312" w:hAnsi="仿宋_GB2312" w:eastAsia="仿宋_GB2312" w:cs="仿宋_GB2312"/>
          <w:b w:val="0"/>
          <w:bCs w:val="0"/>
          <w:sz w:val="32"/>
          <w:szCs w:val="32"/>
        </w:rPr>
        <w:t>健康证明</w:t>
      </w:r>
      <w:r>
        <w:rPr>
          <w:rFonts w:hint="eastAsia" w:ascii="仿宋_GB2312" w:hAnsi="仿宋_GB2312" w:eastAsia="仿宋_GB2312" w:cs="仿宋_GB2312"/>
          <w:sz w:val="32"/>
          <w:szCs w:val="32"/>
        </w:rPr>
        <w:t>，无传染性疾病、精神类疾病及其他影响食品加工的疾病。具备正常履行岗位职责的身体能力，能适应食堂早中晚轮班及高强度工作。</w:t>
      </w:r>
    </w:p>
    <w:p w14:paraId="4FBC5C05">
      <w:pPr>
        <w:pStyle w:val="64"/>
        <w:numPr>
          <w:ilvl w:val="-1"/>
          <w:numId w:val="0"/>
        </w:numPr>
        <w:spacing w:before="0" w:after="0" w:afterLines="0" w:line="560" w:lineRule="exact"/>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资质要求</w:t>
      </w:r>
    </w:p>
    <w:p w14:paraId="102BBEB9">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w:t>
      </w:r>
      <w:r>
        <w:rPr>
          <w:rFonts w:hint="eastAsia" w:ascii="仿宋_GB2312" w:hAnsi="仿宋_GB2312" w:eastAsia="仿宋_GB2312" w:cs="仿宋_GB2312"/>
          <w:b/>
          <w:bCs/>
          <w:sz w:val="32"/>
          <w:szCs w:val="32"/>
        </w:rPr>
        <w:t>食品从业人员培训合格证明</w:t>
      </w:r>
      <w:r>
        <w:rPr>
          <w:rFonts w:hint="eastAsia" w:ascii="仿宋_GB2312" w:hAnsi="仿宋_GB2312" w:eastAsia="仿宋_GB2312" w:cs="仿宋_GB2312"/>
          <w:sz w:val="32"/>
          <w:szCs w:val="32"/>
        </w:rPr>
        <w:t>，熟悉食品安全基础知识。</w:t>
      </w:r>
    </w:p>
    <w:p w14:paraId="443FB46E">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有1年及以上餐饮行业后厨工作经验者优先；</w:t>
      </w:r>
    </w:p>
    <w:p w14:paraId="04D52DE3">
      <w:pPr>
        <w:pStyle w:val="64"/>
        <w:numPr>
          <w:ilvl w:val="-1"/>
          <w:numId w:val="0"/>
        </w:numPr>
        <w:spacing w:before="0" w:after="0" w:afterLines="0" w:line="560" w:lineRule="exact"/>
        <w:ind w:lef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烹饪操作技能</w:t>
      </w:r>
    </w:p>
    <w:p w14:paraId="72E0A396">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熟练掌握家常菜、营养餐的煎、炒、蒸、煮、炖等基础烹饪技法，能独立完成菜品加工制作。</w:t>
      </w:r>
    </w:p>
    <w:p w14:paraId="7003566A">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熟悉医院特殊人群饮食需求，可根据医嘱或食堂要求制作</w:t>
      </w:r>
      <w:r>
        <w:rPr>
          <w:rFonts w:hint="eastAsia" w:ascii="仿宋_GB2312" w:hAnsi="仿宋_GB2312" w:eastAsia="仿宋_GB2312" w:cs="仿宋_GB2312"/>
          <w:b/>
          <w:bCs/>
          <w:sz w:val="32"/>
          <w:szCs w:val="32"/>
        </w:rPr>
        <w:t>低盐、低脂、低糖</w:t>
      </w:r>
      <w:r>
        <w:rPr>
          <w:rFonts w:hint="eastAsia" w:ascii="仿宋_GB2312" w:hAnsi="仿宋_GB2312" w:eastAsia="仿宋_GB2312" w:cs="仿宋_GB2312"/>
          <w:sz w:val="32"/>
          <w:szCs w:val="32"/>
        </w:rPr>
        <w:t>等特殊膳食，满足患者、医护人员多样化饮食需要。</w:t>
      </w:r>
    </w:p>
    <w:p w14:paraId="5D751969">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掌握面点制作基础技能，能独立完成馒头、包子、面条等常见主食的制作。</w:t>
      </w:r>
    </w:p>
    <w:p w14:paraId="584ECC48">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熟练进行食材的清洗、切配、腌制等预处理工作，做到刀工规范、配料精准，食材利用率高。</w:t>
      </w:r>
    </w:p>
    <w:p w14:paraId="323ADDE7">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能准确识别食材新鲜度，杜绝使用变质、过期食材，掌握食材保鲜及储存的基本方法。</w:t>
      </w:r>
    </w:p>
    <w:p w14:paraId="466E89B5">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熟练操作食堂各类厨房设备，包括燃气灶、蒸饭车、消毒柜、冷藏冷冻柜、切菜机等，严格按照设备操作规程作业。</w:t>
      </w:r>
    </w:p>
    <w:p w14:paraId="5C52DD4F">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具备设备日常清洁、简单故障排查能力，使用后及时清理设备及操作台面，保持厨房整洁。</w:t>
      </w:r>
    </w:p>
    <w:p w14:paraId="0E2D79DD">
      <w:pPr>
        <w:pStyle w:val="64"/>
        <w:numPr>
          <w:ilvl w:val="0"/>
          <w:numId w:val="0"/>
        </w:numPr>
        <w:spacing w:before="0" w:after="0" w:afterLines="0"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 食品安全与卫生操作参数</w:t>
      </w:r>
    </w:p>
    <w:p w14:paraId="67CAFE8C">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w:t>
      </w:r>
      <w:r>
        <w:rPr>
          <w:rFonts w:hint="eastAsia" w:ascii="仿宋_GB2312" w:hAnsi="仿宋_GB2312" w:eastAsia="仿宋_GB2312" w:cs="仿宋_GB2312"/>
          <w:b/>
          <w:bCs/>
          <w:sz w:val="32"/>
          <w:szCs w:val="32"/>
        </w:rPr>
        <w:t>食品生熟分开</w:t>
      </w:r>
      <w:r>
        <w:rPr>
          <w:rFonts w:hint="eastAsia" w:ascii="仿宋_GB2312" w:hAnsi="仿宋_GB2312" w:eastAsia="仿宋_GB2312" w:cs="仿宋_GB2312"/>
          <w:sz w:val="32"/>
          <w:szCs w:val="32"/>
        </w:rPr>
        <w:t>制度，生熟食材、厨具、容器分类存放和使用，避免交叉污染。</w:t>
      </w:r>
    </w:p>
    <w:p w14:paraId="1EB79644">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工作期间按要求穿戴干净整洁的工作服、工作帽、口罩、手套，保持个人卫生，不佩戴首饰、不涂指甲油。</w:t>
      </w:r>
    </w:p>
    <w:p w14:paraId="51EDDCD4">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掌握餐具、厨具的清洗消毒流程，确保消毒后的餐具符合国家食品安全标准。</w:t>
      </w:r>
    </w:p>
    <w:p w14:paraId="4D6F537C">
      <w:pPr>
        <w:pStyle w:val="64"/>
        <w:numPr>
          <w:ilvl w:val="-1"/>
          <w:numId w:val="0"/>
        </w:numPr>
        <w:spacing w:before="0" w:after="0" w:afterLines="0" w:line="560" w:lineRule="exact"/>
        <w:ind w:lef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安全意识与应急处理</w:t>
      </w:r>
    </w:p>
    <w:p w14:paraId="6C1B3734">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熟悉厨房消防安全知识，掌握灭火器、消防栓等消防器材的使用方法，能应对油锅起火等突发情况。</w:t>
      </w:r>
    </w:p>
    <w:p w14:paraId="4885E755">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了解食物中毒的常见诱因及初步处理流程，发现食品安全隐患及时上报食堂管理人员。</w:t>
      </w:r>
    </w:p>
    <w:p w14:paraId="108C2283">
      <w:pPr>
        <w:pStyle w:val="64"/>
        <w:numPr>
          <w:ilvl w:val="0"/>
          <w:numId w:val="0"/>
        </w:numPr>
        <w:spacing w:before="0" w:after="0" w:afterLines="0"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 岗位职责与服务要求</w:t>
      </w:r>
    </w:p>
    <w:p w14:paraId="39A8D070">
      <w:pPr>
        <w:pStyle w:val="64"/>
        <w:numPr>
          <w:ilvl w:val="-1"/>
          <w:numId w:val="0"/>
        </w:numPr>
        <w:spacing w:before="0" w:after="0" w:afterLines="0" w:line="560" w:lineRule="exact"/>
        <w:ind w:lef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①</w:t>
      </w:r>
      <w:r>
        <w:rPr>
          <w:rFonts w:hint="eastAsia" w:ascii="仿宋_GB2312" w:hAnsi="仿宋_GB2312" w:eastAsia="仿宋_GB2312" w:cs="仿宋_GB2312"/>
          <w:b/>
          <w:bCs/>
          <w:sz w:val="32"/>
          <w:szCs w:val="32"/>
        </w:rPr>
        <w:t>岗位职责履行</w:t>
      </w:r>
    </w:p>
    <w:p w14:paraId="78020F83">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严格按照食堂排班表准时到岗，服从食堂负责人的工作安排，配合团队完成每日餐食制作、分餐等任务。</w:t>
      </w:r>
    </w:p>
    <w:p w14:paraId="25EC0C4B">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负责个人操作区域的卫生清洁，做到每日工完场清，参与食堂定期的大扫除工作。</w:t>
      </w:r>
    </w:p>
    <w:p w14:paraId="4EFC352E">
      <w:pPr>
        <w:pStyle w:val="64"/>
        <w:numPr>
          <w:ilvl w:val="-1"/>
          <w:numId w:val="0"/>
        </w:numPr>
        <w:spacing w:before="0" w:after="0" w:afterLines="0" w:line="560" w:lineRule="exact"/>
        <w:ind w:left="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4.弱电技术人员</w:t>
      </w:r>
    </w:p>
    <w:p w14:paraId="6999E7C5">
      <w:pPr>
        <w:pStyle w:val="64"/>
        <w:numPr>
          <w:ilvl w:val="-1"/>
          <w:numId w:val="0"/>
        </w:numPr>
        <w:spacing w:afterLines="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基本任职条件</w:t>
      </w:r>
    </w:p>
    <w:p w14:paraId="7ED250AB">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学历专业方面，中专及以上学历，电子信息工程、通信工程、自动化等相关专业优先；有3年及以上弱电相关工作经验，有医院弱电岗位从业经历者更优。</w:t>
      </w:r>
    </w:p>
    <w:p w14:paraId="40A1D7D2">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资质上，持</w:t>
      </w:r>
      <w:r>
        <w:rPr>
          <w:rFonts w:hint="eastAsia" w:ascii="仿宋_GB2312" w:hAnsi="仿宋_GB2312" w:eastAsia="仿宋_GB2312" w:cs="仿宋_GB2312"/>
          <w:sz w:val="32"/>
          <w:szCs w:val="32"/>
          <w:lang w:eastAsia="zh-CN"/>
        </w:rPr>
        <w:t>计算机专业</w:t>
      </w:r>
      <w:r>
        <w:rPr>
          <w:rFonts w:hint="eastAsia" w:ascii="仿宋_GB2312" w:hAnsi="仿宋_GB2312" w:eastAsia="仿宋_GB2312" w:cs="仿宋_GB2312"/>
          <w:sz w:val="32"/>
          <w:szCs w:val="32"/>
        </w:rPr>
        <w:t>等相关证书，</w:t>
      </w:r>
    </w:p>
    <w:p w14:paraId="10FFCF21">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身体健康能适应24小时轮班，有较强保密意识，不泄露医疗数据及医院弱电系统核心信息。</w:t>
      </w:r>
    </w:p>
    <w:p w14:paraId="2339EFC1">
      <w:pPr>
        <w:pStyle w:val="64"/>
        <w:numPr>
          <w:ilvl w:val="-1"/>
          <w:numId w:val="0"/>
        </w:numPr>
        <w:spacing w:before="0" w:after="0" w:afterLines="0" w:line="560" w:lineRule="exact"/>
        <w:ind w:lef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核心技术能力参数</w:t>
      </w:r>
    </w:p>
    <w:p w14:paraId="5E8BA33E">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系统运维能力，熟练维护医院常见弱电系统</w:t>
      </w:r>
      <w:r>
        <w:rPr>
          <w:rFonts w:hint="eastAsia" w:ascii="仿宋_GB2312" w:hAnsi="仿宋_GB2312" w:eastAsia="仿宋_GB2312" w:cs="仿宋_GB2312"/>
          <w:sz w:val="32"/>
          <w:szCs w:val="32"/>
          <w:lang w:eastAsia="zh-CN"/>
        </w:rPr>
        <w:t>。</w:t>
      </w:r>
    </w:p>
    <w:p w14:paraId="4F265DA2">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设备操作能力，精通交换机、路由器等设备的安装调试，可熟练操作CAD等绘图软件，能解读弱电系统图纸</w:t>
      </w:r>
      <w:r>
        <w:rPr>
          <w:rFonts w:hint="eastAsia" w:ascii="仿宋_GB2312" w:hAnsi="仿宋_GB2312" w:eastAsia="仿宋_GB2312" w:cs="仿宋_GB2312"/>
          <w:sz w:val="32"/>
          <w:szCs w:val="32"/>
          <w:lang w:eastAsia="zh-CN"/>
        </w:rPr>
        <w:t>。</w:t>
      </w:r>
    </w:p>
    <w:p w14:paraId="515BDDB6">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网络实操能力，掌握TCP/IP等网络协议，能保障医院内网、无线WLAN等网络稳定，实现弱电系统与医院信息化系统的对接，同时可处理网络卡顿、断连等问题。</w:t>
      </w:r>
    </w:p>
    <w:p w14:paraId="16D43ABD">
      <w:pPr>
        <w:pStyle w:val="64"/>
        <w:numPr>
          <w:ilvl w:val="-1"/>
          <w:numId w:val="0"/>
        </w:numPr>
        <w:spacing w:before="0" w:after="0" w:afterLines="0" w:line="560" w:lineRule="exact"/>
        <w:ind w:lef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安全与应急处置参数</w:t>
      </w:r>
    </w:p>
    <w:p w14:paraId="50CB9918">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严格遵循电气安全规范，作业时做好接地、防雷等防护，避免弱电设备漏电或受雷击损坏，且布线时需区分强弱电线路，防止信号干扰。</w:t>
      </w:r>
    </w:p>
    <w:p w14:paraId="03189D44">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建立弱电系统定期巡检机制，记录设备运行状态，提前排查安全隐患；遇到系统瘫痪等突发故障，需在规定时间内快速定位问题并抢修，减少对诊疗工作的影响。</w:t>
      </w:r>
    </w:p>
    <w:p w14:paraId="60E29D91">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熟悉医疗数据传输的安全要求，保障手术示教、医患信息显示等系统的数据传输安全，防止数据泄露或丢失。</w:t>
      </w:r>
    </w:p>
    <w:p w14:paraId="10F2078E">
      <w:pPr>
        <w:pStyle w:val="64"/>
        <w:numPr>
          <w:ilvl w:val="-1"/>
          <w:numId w:val="0"/>
        </w:numPr>
        <w:spacing w:before="0" w:after="0" w:afterLines="0" w:line="560" w:lineRule="exact"/>
        <w:ind w:lef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岗位履职与协作参数</w:t>
      </w:r>
    </w:p>
    <w:p w14:paraId="5C1A3683">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负责弱电设备台账的整理，记录设备采购、检修、更换等信息，同时编写技术文档，便于后续维护查阅。</w:t>
      </w:r>
    </w:p>
    <w:p w14:paraId="257945A2">
      <w:pPr>
        <w:pStyle w:val="64"/>
        <w:numPr>
          <w:ilvl w:val="0"/>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能配合医院信息化建设，参与弱电系统升级改造项目，提出合理技术建议；与医护、后勤等部门顺畅沟通，快速响应各科室的弱电需求。</w:t>
      </w:r>
    </w:p>
    <w:p w14:paraId="541D6605">
      <w:pPr>
        <w:pStyle w:val="64"/>
        <w:numPr>
          <w:ilvl w:val="0"/>
          <w:numId w:val="3"/>
        </w:numPr>
        <w:spacing w:before="0" w:after="0" w:afterLines="0" w:line="560" w:lineRule="exact"/>
        <w:ind w:left="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综合服务人员</w:t>
      </w:r>
    </w:p>
    <w:p w14:paraId="18DAC056">
      <w:pPr>
        <w:pStyle w:val="3"/>
        <w:spacing w:before="0" w:after="0" w:afterLines="0" w:line="560" w:lineRule="exact"/>
        <w:ind w:firstLine="643" w:firstLineChars="200"/>
        <w:rPr>
          <w:rFonts w:hint="eastAsia" w:ascii="仿宋_GB2312" w:hAnsi="仿宋_GB2312" w:eastAsia="仿宋_GB2312" w:cs="仿宋_GB231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rPr>
        <w:t xml:space="preserve"> 基本任职条件</w:t>
      </w:r>
    </w:p>
    <w:p w14:paraId="7C7346A5">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年龄18-5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周岁，身体健康，无传染性疾病、精神类疾病、重大躯体疾病，无不良嗜好。</w:t>
      </w:r>
    </w:p>
    <w:p w14:paraId="4C2CF8E0">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具备正常履行岗位职责的身体能力，能适应站立作业、轮班值守、短途物资搬运等工作强度，行动敏捷。</w:t>
      </w:r>
    </w:p>
    <w:p w14:paraId="6827EEE1">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学历要求初中及以上，具备基本的读写、计算和语言沟通能力，能看懂工作指引和操作流程。</w:t>
      </w:r>
    </w:p>
    <w:p w14:paraId="56B49D05">
      <w:pPr>
        <w:pStyle w:val="64"/>
        <w:numPr>
          <w:ilvl w:val="-1"/>
          <w:numId w:val="0"/>
        </w:numPr>
        <w:tabs>
          <w:tab w:val="left" w:pos="554"/>
        </w:tabs>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有1年及以上医院后勤服务工作经验者优先。</w:t>
      </w:r>
    </w:p>
    <w:p w14:paraId="07427A5D">
      <w:pPr>
        <w:pStyle w:val="3"/>
        <w:spacing w:before="0" w:after="0" w:afterLines="0" w:line="560" w:lineRule="exact"/>
        <w:ind w:firstLine="643" w:firstLineChars="200"/>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hint="eastAsia" w:ascii="仿宋_GB2312" w:hAnsi="仿宋_GB2312" w:eastAsia="仿宋_GB2312" w:cs="仿宋_GB2312"/>
        </w:rPr>
        <w:t xml:space="preserve"> 专业技能参数</w:t>
      </w:r>
    </w:p>
    <w:p w14:paraId="37446AED">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具备医院公共设施（照明灯具、门窗锁具、水电开关、无障碍设施、消防通道标识等）的日常巡查能力，发现损坏、故障、安全隐患能及时记录并上报后勤维修部门。</w:t>
      </w:r>
    </w:p>
    <w:p w14:paraId="497E4BC1">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掌握基本的物资搬运技巧，能协助完成办公用品、医疗耗材、患者生活用品等物资的转运，做到轻拿轻放、分类摆放，不影响医疗秩序。</w:t>
      </w:r>
    </w:p>
    <w:p w14:paraId="1FB4DCF9">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熟悉医院各科室位置分布、就诊流程，能为患者及家属提供</w:t>
      </w:r>
      <w:r>
        <w:rPr>
          <w:rFonts w:hint="eastAsia" w:ascii="仿宋_GB2312" w:hAnsi="仿宋_GB2312" w:eastAsia="仿宋_GB2312" w:cs="仿宋_GB2312"/>
          <w:b w:val="0"/>
          <w:bCs w:val="0"/>
          <w:sz w:val="32"/>
          <w:szCs w:val="32"/>
        </w:rPr>
        <w:t>就医引导、楼层指引、自助设备操作协助等基础服务</w:t>
      </w:r>
      <w:r>
        <w:rPr>
          <w:rFonts w:hint="eastAsia" w:ascii="仿宋_GB2312" w:hAnsi="仿宋_GB2312" w:eastAsia="仿宋_GB2312" w:cs="仿宋_GB2312"/>
          <w:sz w:val="32"/>
          <w:szCs w:val="32"/>
        </w:rPr>
        <w:t>。</w:t>
      </w:r>
    </w:p>
    <w:p w14:paraId="7F1CDD81">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熟练操作轮椅、担架床等辅助设备，能协助行动不便患者完成就诊、检查、转运等事宜，操作过程中注意保护患者隐私和安全。</w:t>
      </w:r>
    </w:p>
    <w:p w14:paraId="2675B71A">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熟悉医院火灾、地震、突发公共卫生事件等应急预案，掌握应急疏散路线和方法，能配合医护人员引导人员有序撤离。</w:t>
      </w:r>
    </w:p>
    <w:p w14:paraId="2BAEC6D4">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掌握初期火情处置方法，能正确使用灭火器、消防栓等消防器材，具备基本的自救互救能力。</w:t>
      </w:r>
    </w:p>
    <w:p w14:paraId="719883FD">
      <w:pPr>
        <w:pStyle w:val="3"/>
        <w:spacing w:before="0" w:after="0" w:afterLines="0" w:line="560" w:lineRule="exact"/>
        <w:ind w:firstLine="643" w:firstLineChars="200"/>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hint="eastAsia" w:ascii="仿宋_GB2312" w:hAnsi="仿宋_GB2312" w:eastAsia="仿宋_GB2312" w:cs="仿宋_GB2312"/>
        </w:rPr>
        <w:t xml:space="preserve"> 安全与合规操作参数</w:t>
      </w:r>
    </w:p>
    <w:p w14:paraId="5D3AE6F7">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严格遵守医院感染管理要求，工作期间按规定穿戴工作服、工作帽、口罩、手套等防护用品，保持个人卫生。</w:t>
      </w:r>
    </w:p>
    <w:p w14:paraId="26602A78">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熟练掌握手卫生规范，在接触患者、完成清洁消毒工作后及时洗手或进行手消毒，避免交叉感染。</w:t>
      </w:r>
    </w:p>
    <w:p w14:paraId="54299677">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严禁擅自进入无菌区域、诊疗区域，确需进入的须经科室负责人同意，并遵守相关区域的感染控制规定。</w:t>
      </w:r>
    </w:p>
    <w:p w14:paraId="3223458D">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遵守医院保密制度，不泄露患者个人信息、病情信息及医院内部工作信息。</w:t>
      </w:r>
    </w:p>
    <w:p w14:paraId="5728E9BF">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服务过程中做到文明礼貌、耐心细致，对待患者及家属态度温和，主动提供帮助，不与服务对象发生争执。</w:t>
      </w:r>
    </w:p>
    <w:p w14:paraId="6AE6DA72">
      <w:pPr>
        <w:pStyle w:val="3"/>
        <w:spacing w:before="0" w:after="0" w:afterLines="0" w:line="560" w:lineRule="exact"/>
        <w:ind w:firstLine="643" w:firstLineChars="200"/>
        <w:rPr>
          <w:rFonts w:hint="eastAsia" w:ascii="仿宋_GB2312" w:hAnsi="仿宋_GB2312" w:eastAsia="仿宋_GB2312" w:cs="仿宋_GB231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rPr>
        <w:t xml:space="preserve"> 岗位职责与履职要求</w:t>
      </w:r>
    </w:p>
    <w:p w14:paraId="255C41CC">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严格按照排班表准时到岗，服从后勤管理部门及科室负责人的工作安排，保质保量完成指定区域的、巡查、服务任务。</w:t>
      </w:r>
    </w:p>
    <w:p w14:paraId="13575F0B">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做好工作台账记录，包括设施故障上报情况、物资转运记录、应急处置情况等，确保工作可追溯。</w:t>
      </w:r>
    </w:p>
    <w:p w14:paraId="3655AFDF">
      <w:pPr>
        <w:pStyle w:val="64"/>
        <w:numPr>
          <w:ilvl w:val="-1"/>
          <w:numId w:val="0"/>
        </w:numPr>
        <w:spacing w:before="0" w:after="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定期参加医院组织的后勤服务技能培训、院感防控培训、应急演练，不断提升岗位履职能力。</w:t>
      </w:r>
    </w:p>
    <w:p w14:paraId="1C13DFE8">
      <w:pPr>
        <w:pStyle w:val="64"/>
        <w:pageBreakBefore w:val="0"/>
        <w:widowControl/>
        <w:numPr>
          <w:ilvl w:val="0"/>
          <w:numId w:val="0"/>
        </w:numPr>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sz w:val="32"/>
          <w:szCs w:val="32"/>
        </w:rPr>
        <w:t>能适应医院24小时轮班制，配合完成节假日、突发公共卫生事件等特殊时期的后勤保障任务。</w:t>
      </w:r>
    </w:p>
    <w:p w14:paraId="05DF8A48">
      <w:pPr>
        <w:spacing w:afterLines="0"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紧急响应、应急预案</w:t>
      </w:r>
    </w:p>
    <w:p w14:paraId="69870E9D">
      <w:pPr>
        <w:spacing w:afterLines="0"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投标人应建立一套完善的紧急响应机制，</w:t>
      </w:r>
      <w:r>
        <w:rPr>
          <w:rFonts w:hint="eastAsia" w:ascii="仿宋_GB2312" w:hAnsi="仿宋_GB2312" w:eastAsia="仿宋_GB2312" w:cs="仿宋_GB2312"/>
          <w:sz w:val="32"/>
          <w:szCs w:val="32"/>
          <w:lang w:val="en-US" w:eastAsia="zh-CN"/>
        </w:rPr>
        <w:t>包</w:t>
      </w:r>
      <w:r>
        <w:rPr>
          <w:rFonts w:hint="eastAsia" w:ascii="仿宋_GB2312" w:hAnsi="仿宋_GB2312" w:eastAsia="仿宋_GB2312" w:cs="仿宋_GB2312"/>
          <w:sz w:val="32"/>
          <w:szCs w:val="32"/>
        </w:rPr>
        <w:t>括但不限于以下内容：</w:t>
      </w:r>
    </w:p>
    <w:p w14:paraId="67307944">
      <w:pPr>
        <w:spacing w:afterLines="0"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（1）组织架构与职责分工：明确紧急响应的负责人、各相关部门及岗位的职责，确保在紧急情况下能够迅速形成合力，共同应对。</w:t>
      </w:r>
    </w:p>
    <w:p w14:paraId="4CDD8770">
      <w:pPr>
        <w:spacing w:afterLines="0"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（2）通讯与信息报告：建立紧急通讯渠道，确保在紧急情况下能够迅速传递信息。同时，制定信息报告制度，明确紧急信息的报告流程、内容和时限，以便及时向上级部门或相关单位报告。</w:t>
      </w:r>
    </w:p>
    <w:p w14:paraId="0D8BF01A">
      <w:pPr>
        <w:spacing w:afterLines="0"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（3）应急资源储备：储备必要的应急物资，确保在紧急情况下能够迅速投入使用，满足应急处置的需要。</w:t>
      </w:r>
    </w:p>
    <w:p w14:paraId="0FF4490F">
      <w:pPr>
        <w:spacing w:afterLines="0"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投标人应针对可能发生的突发事件，制定详细的应急预案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包括但不限于以下内容：</w:t>
      </w:r>
    </w:p>
    <w:p w14:paraId="2C424D5C">
      <w:pPr>
        <w:spacing w:afterLines="0"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（1）应急响应流程：明确突发事件发生后，从发现、报告、处置到总结的全过程。</w:t>
      </w:r>
    </w:p>
    <w:p w14:paraId="3C4032BB">
      <w:pPr>
        <w:spacing w:afterLines="0" w:line="560" w:lineRule="exact"/>
        <w:ind w:left="0" w:leftChars="0" w:right="0" w:rightChars="0"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（2）应急处置措施：针对不同类型的突发事件，制定具体的应急处置措施，确保在紧急情况下能够迅速、有效地应对。</w:t>
      </w:r>
    </w:p>
    <w:p w14:paraId="41525194">
      <w:pPr>
        <w:spacing w:afterLines="0" w:line="560" w:lineRule="exact"/>
        <w:ind w:left="0" w:leftChars="0" w:right="0" w:righ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节能、垃圾分类管理措施</w:t>
      </w:r>
    </w:p>
    <w:p w14:paraId="7E0DE830">
      <w:pPr>
        <w:spacing w:afterLines="0" w:line="560" w:lineRule="exact"/>
        <w:ind w:left="0" w:leftChars="0" w:right="0" w:righ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1.节能管理：每日在工作区域内开展巡查，夏季空调≥26℃、冬季≤20℃；非使用时段关闭公共区域空调、排风扇及照明；杜绝“白昼灯”“长明灯”。</w:t>
      </w:r>
    </w:p>
    <w:p w14:paraId="6A1203F1">
      <w:pPr>
        <w:spacing w:afterLines="0" w:line="560" w:lineRule="exact"/>
        <w:ind w:left="0" w:leftChars="0" w:right="0" w:righ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2.节水管理：开展保洁服务时注意及时关闭水龙头，并及时报修损坏用水设施设备，杜绝长流水行为。</w:t>
      </w:r>
    </w:p>
    <w:p w14:paraId="73ADD87A">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sz w:val="32"/>
          <w:szCs w:val="32"/>
          <w:lang w:val="en-US" w:eastAsia="zh-CN"/>
        </w:rPr>
        <w:t>3.生活垃圾分类：按照《北京市生活垃圾管理条例》及医疗的相关管理规定，对保洁人员定期进行培训，负责日常垃圾分类处理及医疗垃圾收纳处理。</w:t>
      </w:r>
    </w:p>
    <w:p w14:paraId="0C54628A">
      <w:pPr>
        <w:pStyle w:val="10"/>
        <w:pageBreakBefore w:val="0"/>
        <w:widowControl/>
        <w:wordWrap/>
        <w:overflowPunct/>
        <w:topLinePunct w:val="0"/>
        <w:bidi w:val="0"/>
        <w:adjustRightInd w:val="0"/>
        <w:spacing w:before="0" w:after="0" w:afterLines="0" w:line="560" w:lineRule="exact"/>
        <w:ind w:left="0" w:leftChars="0" w:firstLine="643"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bCs/>
          <w:sz w:val="32"/>
          <w:szCs w:val="32"/>
        </w:rPr>
        <w:t>四、售后服务及培训要求</w:t>
      </w:r>
    </w:p>
    <w:p w14:paraId="504DF462">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1.售后服务：</w:t>
      </w:r>
    </w:p>
    <w:p w14:paraId="751E0692">
      <w:pPr>
        <w:pStyle w:val="10"/>
        <w:pageBreakBefore w:val="0"/>
        <w:widowControl/>
        <w:wordWrap/>
        <w:overflowPunct/>
        <w:topLinePunct w:val="0"/>
        <w:bidi w:val="0"/>
        <w:adjustRightInd w:val="0"/>
        <w:spacing w:before="0" w:after="0" w:afterLines="0" w:line="560" w:lineRule="exact"/>
        <w:ind w:firstLine="623"/>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（1）根据采购人要求保洁、电工维修、中控、安检及管理人员完成相关工作。</w:t>
      </w:r>
    </w:p>
    <w:p w14:paraId="03393CFA">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（2）根据有关法律法规，制定相关物业管理服务制度。</w:t>
      </w:r>
    </w:p>
    <w:p w14:paraId="51AC2F15">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（3）发现不良行为及时制止并报告采购人相关部门。</w:t>
      </w:r>
    </w:p>
    <w:p w14:paraId="34965FC5">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（4）未经采购人同意不得将本服务转让给第三方。</w:t>
      </w:r>
    </w:p>
    <w:p w14:paraId="379102D8">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（5）中标人人员在工作期间，因公发生的意外事故，由中标人负责解决并承担全部责任。</w:t>
      </w:r>
    </w:p>
    <w:p w14:paraId="7D629136">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（6）中标人在工作中所需工具及物料由中标人自理（医疗废物处理所需除外），且应符合国家质量和安全标准的合格产品。</w:t>
      </w:r>
    </w:p>
    <w:p w14:paraId="528E466B">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（7）遵守采购人管理制度，明确安全管理负责制，对本项目的内部管理安全负总责。接受采购人的日常监督检查，对违反者根据规章制度进行处理。</w:t>
      </w:r>
    </w:p>
    <w:p w14:paraId="4D98716E">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（8）如因中标方过错造成任何人员或财产损失的，由中标方负责赔偿。如遇不可抗力造成的事故的，中标方不承担责任。</w:t>
      </w:r>
    </w:p>
    <w:p w14:paraId="7B5BDDC0">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（9）中标方人员的各类费用由中标方根据国家各项政策标准支付，采购人不承担合同金额约定以外的相关人员费用。</w:t>
      </w:r>
    </w:p>
    <w:p w14:paraId="17402AB5">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（10）中标方需保证在岗人员必须符合约定人数，保证节假日服务正常运转。</w:t>
      </w:r>
    </w:p>
    <w:p w14:paraId="7B12D2C5">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（11）中标方要严格遵守、执行本采购人服务项目中所涉及到的国家相关的法律、法规。</w:t>
      </w:r>
    </w:p>
    <w:p w14:paraId="62A33229">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2.培训要求</w:t>
      </w:r>
    </w:p>
    <w:p w14:paraId="603350B6">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管理人员持证上岗率达 100%；特殊工种持证上岗率达 100%；员工培训合格率达100%</w:t>
      </w:r>
    </w:p>
    <w:p w14:paraId="350DD414">
      <w:pPr>
        <w:pStyle w:val="2"/>
        <w:pageBreakBefore w:val="0"/>
        <w:widowControl/>
        <w:numPr>
          <w:ilvl w:val="0"/>
          <w:numId w:val="0"/>
        </w:numPr>
        <w:wordWrap/>
        <w:overflowPunct/>
        <w:topLinePunct w:val="0"/>
        <w:bidi w:val="0"/>
        <w:adjustRightInd w:val="0"/>
        <w:spacing w:before="0" w:afterLines="0" w:line="560" w:lineRule="exact"/>
        <w:ind w:firstLine="560" w:firstLineChars="200"/>
        <w:jc w:val="left"/>
        <w:rPr>
          <w:rFonts w:hint="eastAsia" w:ascii="黑体" w:hAnsi="黑体" w:eastAsia="黑体" w:cs="黑体"/>
          <w:b w:val="0"/>
          <w:bCs w:val="0"/>
          <w:color w:val="000000"/>
          <w:kern w:val="44"/>
          <w:sz w:val="28"/>
          <w:szCs w:val="28"/>
          <w:lang w:bidi="ar-SA"/>
        </w:rPr>
      </w:pPr>
      <w:r>
        <w:rPr>
          <w:rFonts w:hint="eastAsia" w:ascii="黑体" w:hAnsi="黑体" w:eastAsia="黑体" w:cs="黑体"/>
          <w:b w:val="0"/>
          <w:bCs w:val="0"/>
          <w:color w:val="000000"/>
          <w:kern w:val="44"/>
          <w:sz w:val="28"/>
          <w:szCs w:val="28"/>
          <w:lang w:bidi="ar-SA"/>
        </w:rPr>
        <w:t>五、交货时间及地点</w:t>
      </w:r>
    </w:p>
    <w:p w14:paraId="58A56A53">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时间：获得中标通知书后15个工作日内入场</w:t>
      </w:r>
    </w:p>
    <w:p w14:paraId="0BEDC33D">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地点：北京市大兴区</w:t>
      </w:r>
      <w:r>
        <w:rPr>
          <w:rFonts w:hint="eastAsia" w:ascii="仿宋_GB2312" w:hAnsi="仿宋_GB2312" w:eastAsia="仿宋_GB2312" w:cs="仿宋_GB2312"/>
          <w:b w:val="0"/>
          <w:sz w:val="32"/>
          <w:szCs w:val="32"/>
          <w:lang w:val="en-US" w:eastAsia="zh-CN"/>
        </w:rPr>
        <w:t>榆垡镇中心卫生院9号</w:t>
      </w:r>
    </w:p>
    <w:p w14:paraId="699931B1">
      <w:pPr>
        <w:pStyle w:val="2"/>
        <w:pageBreakBefore w:val="0"/>
        <w:widowControl/>
        <w:numPr>
          <w:ilvl w:val="0"/>
          <w:numId w:val="0"/>
        </w:numPr>
        <w:wordWrap/>
        <w:overflowPunct/>
        <w:topLinePunct w:val="0"/>
        <w:bidi w:val="0"/>
        <w:adjustRightInd w:val="0"/>
        <w:spacing w:before="0" w:afterLines="0" w:line="560" w:lineRule="exact"/>
        <w:ind w:left="0" w:leftChars="0" w:firstLine="560" w:firstLineChars="200"/>
        <w:jc w:val="left"/>
        <w:rPr>
          <w:rFonts w:hint="eastAsia" w:ascii="黑体" w:hAnsi="黑体" w:eastAsia="黑体" w:cs="黑体"/>
          <w:b w:val="0"/>
          <w:bCs w:val="0"/>
          <w:color w:val="000000"/>
          <w:kern w:val="44"/>
          <w:sz w:val="28"/>
          <w:szCs w:val="28"/>
          <w:lang w:bidi="ar-SA"/>
        </w:rPr>
      </w:pPr>
      <w:r>
        <w:rPr>
          <w:rFonts w:hint="eastAsia" w:ascii="黑体" w:hAnsi="黑体" w:eastAsia="黑体" w:cs="黑体"/>
          <w:b w:val="0"/>
          <w:bCs w:val="0"/>
          <w:color w:val="000000"/>
          <w:kern w:val="44"/>
          <w:sz w:val="28"/>
          <w:szCs w:val="28"/>
          <w:lang w:bidi="ar-SA"/>
        </w:rPr>
        <w:t>六、验收服务要求</w:t>
      </w:r>
    </w:p>
    <w:p w14:paraId="16634743">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保洁员、电工、</w:t>
      </w:r>
      <w:r>
        <w:rPr>
          <w:rFonts w:hint="eastAsia" w:ascii="仿宋_GB2312" w:hAnsi="仿宋_GB2312" w:eastAsia="仿宋_GB2312" w:cs="仿宋_GB2312"/>
          <w:b w:val="0"/>
          <w:sz w:val="32"/>
          <w:szCs w:val="32"/>
          <w:lang w:val="en-US" w:eastAsia="zh-CN"/>
        </w:rPr>
        <w:t>厨工、综合服务人员、弱电技术员、水暖工、考核全部大于等于90分</w:t>
      </w:r>
      <w:r>
        <w:rPr>
          <w:rFonts w:hint="eastAsia" w:ascii="仿宋_GB2312" w:hAnsi="仿宋_GB2312" w:eastAsia="仿宋_GB2312" w:cs="仿宋_GB2312"/>
          <w:b w:val="0"/>
          <w:sz w:val="32"/>
          <w:szCs w:val="32"/>
        </w:rPr>
        <w:t>；</w:t>
      </w:r>
    </w:p>
    <w:p w14:paraId="7D7CF49B">
      <w:pPr>
        <w:pStyle w:val="2"/>
        <w:pageBreakBefore w:val="0"/>
        <w:widowControl/>
        <w:numPr>
          <w:ilvl w:val="0"/>
          <w:numId w:val="0"/>
        </w:numPr>
        <w:wordWrap/>
        <w:overflowPunct/>
        <w:topLinePunct w:val="0"/>
        <w:bidi w:val="0"/>
        <w:adjustRightInd w:val="0"/>
        <w:spacing w:before="0" w:afterLines="0" w:line="560" w:lineRule="exact"/>
        <w:ind w:firstLine="560" w:firstLineChars="200"/>
        <w:jc w:val="left"/>
        <w:rPr>
          <w:rFonts w:hint="eastAsia" w:ascii="黑体" w:hAnsi="黑体" w:eastAsia="黑体" w:cs="黑体"/>
          <w:b w:val="0"/>
          <w:bCs w:val="0"/>
          <w:color w:val="000000"/>
          <w:kern w:val="44"/>
          <w:sz w:val="28"/>
          <w:szCs w:val="28"/>
          <w:lang w:bidi="ar-SA"/>
        </w:rPr>
      </w:pPr>
      <w:r>
        <w:rPr>
          <w:rFonts w:hint="eastAsia" w:ascii="黑体" w:hAnsi="黑体" w:eastAsia="黑体" w:cs="黑体"/>
          <w:b w:val="0"/>
          <w:bCs w:val="0"/>
          <w:color w:val="000000"/>
          <w:kern w:val="44"/>
          <w:sz w:val="28"/>
          <w:szCs w:val="28"/>
          <w:lang w:bidi="ar-SA"/>
        </w:rPr>
        <w:t>七、付款方式</w:t>
      </w:r>
    </w:p>
    <w:p w14:paraId="2A266229">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sz w:val="32"/>
          <w:szCs w:val="32"/>
          <w:lang w:eastAsia="zh-CN"/>
        </w:rPr>
        <w:t>采用后付款模式，</w:t>
      </w:r>
      <w:r>
        <w:rPr>
          <w:rFonts w:hint="eastAsia" w:ascii="仿宋_GB2312" w:hAnsi="仿宋_GB2312" w:eastAsia="仿宋_GB2312" w:cs="仿宋_GB2312"/>
          <w:b w:val="0"/>
          <w:sz w:val="32"/>
          <w:szCs w:val="32"/>
          <w:lang w:val="en-US" w:eastAsia="zh-CN"/>
        </w:rPr>
        <w:t>甲方将依据物业公司服务考评表进行绩效评估。在考核结果达到标准后，乙方需提供相应金额的发票，甲方则根据合同约定的价格及实际在岗人数，向乙方按季度结算服务费用。</w:t>
      </w:r>
    </w:p>
    <w:p w14:paraId="5EBE3A03">
      <w:pPr>
        <w:pStyle w:val="2"/>
        <w:pageBreakBefore w:val="0"/>
        <w:widowControl/>
        <w:numPr>
          <w:ilvl w:val="0"/>
          <w:numId w:val="0"/>
        </w:numPr>
        <w:wordWrap/>
        <w:overflowPunct/>
        <w:topLinePunct w:val="0"/>
        <w:bidi w:val="0"/>
        <w:adjustRightInd w:val="0"/>
        <w:spacing w:before="0" w:afterLines="0" w:line="560" w:lineRule="exact"/>
        <w:ind w:left="0" w:leftChars="0" w:firstLine="560" w:firstLineChars="200"/>
        <w:jc w:val="left"/>
        <w:rPr>
          <w:rFonts w:hint="eastAsia" w:ascii="黑体" w:hAnsi="黑体" w:eastAsia="黑体" w:cs="黑体"/>
          <w:b w:val="0"/>
          <w:bCs w:val="0"/>
          <w:color w:val="000000"/>
          <w:kern w:val="44"/>
          <w:sz w:val="28"/>
          <w:szCs w:val="28"/>
          <w:lang w:bidi="ar-SA"/>
        </w:rPr>
      </w:pPr>
      <w:r>
        <w:rPr>
          <w:rFonts w:hint="eastAsia" w:ascii="黑体" w:hAnsi="黑体" w:eastAsia="黑体" w:cs="黑体"/>
          <w:b w:val="0"/>
          <w:bCs w:val="0"/>
          <w:color w:val="000000"/>
          <w:kern w:val="44"/>
          <w:sz w:val="28"/>
          <w:szCs w:val="28"/>
          <w:lang w:bidi="ar-SA"/>
        </w:rPr>
        <w:t>八、其他相关要求</w:t>
      </w:r>
    </w:p>
    <w:p w14:paraId="1C841D9B">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本项目专门面向</w:t>
      </w:r>
      <w:r>
        <w:rPr>
          <w:rFonts w:hint="eastAsia" w:ascii="仿宋_GB2312" w:hAnsi="仿宋_GB2312" w:eastAsia="仿宋_GB2312" w:cs="仿宋_GB2312"/>
          <w:b w:val="0"/>
          <w:sz w:val="32"/>
          <w:szCs w:val="32"/>
          <w:lang w:val="en-US" w:eastAsia="zh-CN"/>
        </w:rPr>
        <w:t>中小</w:t>
      </w:r>
      <w:r>
        <w:rPr>
          <w:rFonts w:hint="eastAsia" w:ascii="仿宋_GB2312" w:hAnsi="仿宋_GB2312" w:eastAsia="仿宋_GB2312" w:cs="仿宋_GB2312"/>
          <w:b w:val="0"/>
          <w:sz w:val="32"/>
          <w:szCs w:val="32"/>
        </w:rPr>
        <w:t>企业。即提供的货物全部由符合政策要求的</w:t>
      </w:r>
      <w:r>
        <w:rPr>
          <w:rFonts w:hint="eastAsia" w:ascii="仿宋_GB2312" w:hAnsi="仿宋_GB2312" w:eastAsia="仿宋_GB2312" w:cs="仿宋_GB2312"/>
          <w:b w:val="0"/>
          <w:sz w:val="32"/>
          <w:szCs w:val="32"/>
          <w:lang w:val="en-US" w:eastAsia="zh-CN"/>
        </w:rPr>
        <w:t>中小</w:t>
      </w:r>
      <w:r>
        <w:rPr>
          <w:rFonts w:hint="eastAsia" w:ascii="仿宋_GB2312" w:hAnsi="仿宋_GB2312" w:eastAsia="仿宋_GB2312" w:cs="仿宋_GB2312"/>
          <w:b w:val="0"/>
          <w:sz w:val="32"/>
          <w:szCs w:val="32"/>
        </w:rPr>
        <w:t>企业制造、服务全部由符合政策要求的</w:t>
      </w:r>
      <w:r>
        <w:rPr>
          <w:rFonts w:hint="eastAsia" w:ascii="仿宋_GB2312" w:hAnsi="仿宋_GB2312" w:eastAsia="仿宋_GB2312" w:cs="仿宋_GB2312"/>
          <w:b w:val="0"/>
          <w:sz w:val="32"/>
          <w:szCs w:val="32"/>
          <w:lang w:val="en-US" w:eastAsia="zh-CN"/>
        </w:rPr>
        <w:t>中小</w:t>
      </w:r>
      <w:r>
        <w:rPr>
          <w:rFonts w:hint="eastAsia" w:ascii="仿宋_GB2312" w:hAnsi="仿宋_GB2312" w:eastAsia="仿宋_GB2312" w:cs="仿宋_GB2312"/>
          <w:b w:val="0"/>
          <w:sz w:val="32"/>
          <w:szCs w:val="32"/>
        </w:rPr>
        <w:t>企业承接。</w:t>
      </w:r>
    </w:p>
    <w:p w14:paraId="491D10C1">
      <w:pPr>
        <w:pStyle w:val="2"/>
        <w:pageBreakBefore w:val="0"/>
        <w:widowControl/>
        <w:numPr>
          <w:ilvl w:val="0"/>
          <w:numId w:val="0"/>
        </w:numPr>
        <w:wordWrap/>
        <w:overflowPunct/>
        <w:topLinePunct w:val="0"/>
        <w:bidi w:val="0"/>
        <w:adjustRightInd w:val="0"/>
        <w:spacing w:before="0" w:afterLines="0" w:line="560" w:lineRule="exact"/>
        <w:ind w:left="0" w:leftChars="0" w:firstLine="560" w:firstLineChars="200"/>
        <w:jc w:val="left"/>
        <w:rPr>
          <w:rFonts w:hint="eastAsia" w:ascii="黑体" w:hAnsi="黑体" w:eastAsia="黑体" w:cs="黑体"/>
          <w:b w:val="0"/>
          <w:bCs w:val="0"/>
          <w:color w:val="000000"/>
          <w:kern w:val="44"/>
          <w:sz w:val="28"/>
          <w:szCs w:val="28"/>
          <w:lang w:bidi="ar-SA"/>
        </w:rPr>
      </w:pPr>
      <w:r>
        <w:rPr>
          <w:rFonts w:hint="eastAsia" w:ascii="黑体" w:hAnsi="黑体" w:eastAsia="黑体" w:cs="黑体"/>
          <w:b w:val="0"/>
          <w:bCs w:val="0"/>
          <w:color w:val="000000"/>
          <w:kern w:val="44"/>
          <w:sz w:val="28"/>
          <w:szCs w:val="28"/>
          <w:lang w:bidi="ar-SA"/>
        </w:rPr>
        <w:t>九、特殊资质条款</w:t>
      </w:r>
    </w:p>
    <w:p w14:paraId="732F6722">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无</w:t>
      </w:r>
    </w:p>
    <w:p w14:paraId="7A4B67EC">
      <w:pPr>
        <w:pStyle w:val="2"/>
        <w:pageBreakBefore w:val="0"/>
        <w:widowControl/>
        <w:numPr>
          <w:ilvl w:val="0"/>
          <w:numId w:val="0"/>
        </w:numPr>
        <w:wordWrap/>
        <w:overflowPunct/>
        <w:topLinePunct w:val="0"/>
        <w:bidi w:val="0"/>
        <w:adjustRightInd w:val="0"/>
        <w:spacing w:before="0" w:afterLines="0" w:line="560" w:lineRule="exact"/>
        <w:ind w:left="0" w:leftChars="0" w:firstLine="560" w:firstLineChars="200"/>
        <w:jc w:val="left"/>
        <w:rPr>
          <w:rFonts w:hint="eastAsia" w:ascii="黑体" w:hAnsi="黑体" w:eastAsia="黑体" w:cs="黑体"/>
          <w:b w:val="0"/>
          <w:bCs w:val="0"/>
          <w:color w:val="000000"/>
          <w:kern w:val="44"/>
          <w:sz w:val="28"/>
          <w:szCs w:val="28"/>
          <w:lang w:bidi="ar-SA"/>
        </w:rPr>
      </w:pPr>
      <w:r>
        <w:rPr>
          <w:rFonts w:hint="eastAsia" w:ascii="黑体" w:hAnsi="黑体" w:eastAsia="黑体" w:cs="黑体"/>
          <w:b w:val="0"/>
          <w:bCs w:val="0"/>
          <w:color w:val="000000"/>
          <w:kern w:val="44"/>
          <w:sz w:val="28"/>
          <w:szCs w:val="28"/>
          <w:lang w:bidi="ar-SA"/>
        </w:rPr>
        <w:t>十、采购项目需要落实的政府采购政策：</w:t>
      </w:r>
    </w:p>
    <w:p w14:paraId="044CAE60">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节能产品强制采购</w:t>
      </w:r>
    </w:p>
    <w:p w14:paraId="5701050D">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节能产品、环境标志产品优先采购</w:t>
      </w:r>
    </w:p>
    <w:p w14:paraId="02D9AFB6">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政府采购促进中小企业发展</w:t>
      </w:r>
    </w:p>
    <w:p w14:paraId="49E12220">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政府采购支持监狱企业发展</w:t>
      </w:r>
    </w:p>
    <w:p w14:paraId="0D418A90">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政府采购促进残疾人就业</w:t>
      </w:r>
    </w:p>
    <w:p w14:paraId="17C316D4">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政府采购信用担保</w:t>
      </w:r>
    </w:p>
    <w:p w14:paraId="7A0AA842">
      <w:pPr>
        <w:pStyle w:val="10"/>
        <w:pageBreakBefore w:val="0"/>
        <w:widowControl/>
        <w:wordWrap/>
        <w:overflowPunct/>
        <w:topLinePunct w:val="0"/>
        <w:bidi w:val="0"/>
        <w:adjustRightInd w:val="0"/>
        <w:spacing w:before="0" w:after="0" w:afterLines="0" w:line="560" w:lineRule="exact"/>
        <w:ind w:left="0" w:leftChars="0" w:firstLine="640" w:firstLineChars="200"/>
        <w:jc w:val="left"/>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进口产品管理</w:t>
      </w:r>
    </w:p>
    <w:p w14:paraId="6D471DD3">
      <w:pPr>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4097574"/>
    <w:multiLevelType w:val="singleLevel"/>
    <w:tmpl w:val="04097574"/>
    <w:lvl w:ilvl="0" w:tentative="0">
      <w:start w:val="5"/>
      <w:numFmt w:val="decimal"/>
      <w:lvlText w:val="%1."/>
      <w:lvlJc w:val="left"/>
      <w:pPr>
        <w:tabs>
          <w:tab w:val="left" w:pos="312"/>
        </w:tabs>
      </w:pPr>
    </w:lvl>
  </w:abstractNum>
  <w:abstractNum w:abstractNumId="2">
    <w:nsid w:val="6C7B0377"/>
    <w:multiLevelType w:val="multilevel"/>
    <w:tmpl w:val="6C7B0377"/>
    <w:lvl w:ilvl="0" w:tentative="0">
      <w:start w:val="1"/>
      <w:numFmt w:val="decimal"/>
      <w:pStyle w:val="53"/>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B0F3788"/>
    <w:rsid w:val="0B4167BD"/>
    <w:rsid w:val="0B653A5D"/>
    <w:rsid w:val="0BA17A99"/>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E54849"/>
    <w:rsid w:val="152D09DB"/>
    <w:rsid w:val="15EF0AA4"/>
    <w:rsid w:val="160F159D"/>
    <w:rsid w:val="162B0FD3"/>
    <w:rsid w:val="16773DCA"/>
    <w:rsid w:val="16D26A99"/>
    <w:rsid w:val="170908A0"/>
    <w:rsid w:val="170B670F"/>
    <w:rsid w:val="188E6EF0"/>
    <w:rsid w:val="18DC0363"/>
    <w:rsid w:val="19743C90"/>
    <w:rsid w:val="19DE19EF"/>
    <w:rsid w:val="1A073E3A"/>
    <w:rsid w:val="1A3B730B"/>
    <w:rsid w:val="1CBD279E"/>
    <w:rsid w:val="1CC93180"/>
    <w:rsid w:val="1CD22645"/>
    <w:rsid w:val="1D1075D0"/>
    <w:rsid w:val="1D8B5D8C"/>
    <w:rsid w:val="1E6827FE"/>
    <w:rsid w:val="1F791EFD"/>
    <w:rsid w:val="1F87370A"/>
    <w:rsid w:val="1FDE5624"/>
    <w:rsid w:val="201B3873"/>
    <w:rsid w:val="20215D46"/>
    <w:rsid w:val="20631369"/>
    <w:rsid w:val="20E0409A"/>
    <w:rsid w:val="20F269E1"/>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5B7BE4"/>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45C82"/>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06727B0"/>
    <w:rsid w:val="309F47CD"/>
    <w:rsid w:val="31472883"/>
    <w:rsid w:val="31AA255E"/>
    <w:rsid w:val="31E41CE9"/>
    <w:rsid w:val="328913F9"/>
    <w:rsid w:val="33077BF7"/>
    <w:rsid w:val="334E6E9B"/>
    <w:rsid w:val="33E740EE"/>
    <w:rsid w:val="33FA40FA"/>
    <w:rsid w:val="340737ED"/>
    <w:rsid w:val="3492329A"/>
    <w:rsid w:val="35255689"/>
    <w:rsid w:val="361B3C28"/>
    <w:rsid w:val="368E2AE7"/>
    <w:rsid w:val="36E13CC0"/>
    <w:rsid w:val="37492AD5"/>
    <w:rsid w:val="375E7DD2"/>
    <w:rsid w:val="378546E4"/>
    <w:rsid w:val="38C40AE7"/>
    <w:rsid w:val="3943417B"/>
    <w:rsid w:val="394A7995"/>
    <w:rsid w:val="39A94DE8"/>
    <w:rsid w:val="3BA45DC3"/>
    <w:rsid w:val="3CE06E98"/>
    <w:rsid w:val="3CEA1EDD"/>
    <w:rsid w:val="3DD661D1"/>
    <w:rsid w:val="3E6475E2"/>
    <w:rsid w:val="3E8C1689"/>
    <w:rsid w:val="3EBC0120"/>
    <w:rsid w:val="3EEC19A5"/>
    <w:rsid w:val="3EF82024"/>
    <w:rsid w:val="3F1F3324"/>
    <w:rsid w:val="3F3C0F93"/>
    <w:rsid w:val="3F4C7572"/>
    <w:rsid w:val="3F5E60B7"/>
    <w:rsid w:val="3F6D7CAD"/>
    <w:rsid w:val="3FCD0370"/>
    <w:rsid w:val="3FF379A5"/>
    <w:rsid w:val="40131301"/>
    <w:rsid w:val="403F127A"/>
    <w:rsid w:val="404B6F42"/>
    <w:rsid w:val="408D1D98"/>
    <w:rsid w:val="40FF1BB1"/>
    <w:rsid w:val="415D69D9"/>
    <w:rsid w:val="418C21A2"/>
    <w:rsid w:val="41C36CF4"/>
    <w:rsid w:val="41C836BA"/>
    <w:rsid w:val="41D63B2C"/>
    <w:rsid w:val="41E462E6"/>
    <w:rsid w:val="42280F83"/>
    <w:rsid w:val="42407E9D"/>
    <w:rsid w:val="42426BD9"/>
    <w:rsid w:val="42F06B1A"/>
    <w:rsid w:val="4306320C"/>
    <w:rsid w:val="43081F14"/>
    <w:rsid w:val="43581D9C"/>
    <w:rsid w:val="439A4851"/>
    <w:rsid w:val="444430ED"/>
    <w:rsid w:val="44A21D28"/>
    <w:rsid w:val="44B073AF"/>
    <w:rsid w:val="45896108"/>
    <w:rsid w:val="45921FC5"/>
    <w:rsid w:val="46467A3E"/>
    <w:rsid w:val="464A3E0F"/>
    <w:rsid w:val="468528C4"/>
    <w:rsid w:val="46943F6D"/>
    <w:rsid w:val="46C547BD"/>
    <w:rsid w:val="476D2F68"/>
    <w:rsid w:val="48134247"/>
    <w:rsid w:val="4832092D"/>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902622"/>
    <w:rsid w:val="4EF010C9"/>
    <w:rsid w:val="4F4C72E9"/>
    <w:rsid w:val="4F884057"/>
    <w:rsid w:val="4F9161A6"/>
    <w:rsid w:val="4FDC17AC"/>
    <w:rsid w:val="501E4192"/>
    <w:rsid w:val="50751F1F"/>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A0172F4"/>
    <w:rsid w:val="5A4F58A1"/>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6DC0AFB"/>
    <w:rsid w:val="67133EC7"/>
    <w:rsid w:val="682364E1"/>
    <w:rsid w:val="685B6B8D"/>
    <w:rsid w:val="68677CD0"/>
    <w:rsid w:val="68757FAC"/>
    <w:rsid w:val="68795962"/>
    <w:rsid w:val="6879712C"/>
    <w:rsid w:val="689F623C"/>
    <w:rsid w:val="68A30AF4"/>
    <w:rsid w:val="68AA736A"/>
    <w:rsid w:val="691A2C75"/>
    <w:rsid w:val="692A3D9F"/>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0C23691"/>
    <w:rsid w:val="711820CB"/>
    <w:rsid w:val="711C4AC1"/>
    <w:rsid w:val="714D6F35"/>
    <w:rsid w:val="71513888"/>
    <w:rsid w:val="723143F0"/>
    <w:rsid w:val="724A396F"/>
    <w:rsid w:val="740F4EB7"/>
    <w:rsid w:val="74FE1E74"/>
    <w:rsid w:val="7503583D"/>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E3014E"/>
    <w:rsid w:val="7B074074"/>
    <w:rsid w:val="7B0A5F5C"/>
    <w:rsid w:val="7B2C6241"/>
    <w:rsid w:val="7B3E63F6"/>
    <w:rsid w:val="7BB045DE"/>
    <w:rsid w:val="7C706161"/>
    <w:rsid w:val="7C713077"/>
    <w:rsid w:val="7C851B86"/>
    <w:rsid w:val="7CA50E42"/>
    <w:rsid w:val="7D2F0C4D"/>
    <w:rsid w:val="7DBD2FDC"/>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7">
    <w:name w:val="Document Map"/>
    <w:basedOn w:val="1"/>
    <w:unhideWhenUsed/>
    <w:qFormat/>
    <w:uiPriority w:val="99"/>
    <w:rPr>
      <w:rFonts w:ascii="Microsoft YaHei UI" w:eastAsia="Microsoft YaHei UI"/>
      <w:sz w:val="18"/>
      <w:szCs w:val="18"/>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unhideWhenUsed/>
    <w:qFormat/>
    <w:uiPriority w:val="99"/>
    <w:pPr>
      <w:jc w:val="left"/>
    </w:pPr>
  </w:style>
  <w:style w:type="paragraph" w:styleId="10">
    <w:name w:val="Body Text"/>
    <w:basedOn w:val="1"/>
    <w:unhideWhenUsed/>
    <w:qFormat/>
    <w:uiPriority w:val="99"/>
    <w:pPr>
      <w:spacing w:after="120"/>
    </w:pPr>
  </w:style>
  <w:style w:type="paragraph" w:styleId="11">
    <w:name w:val="List 2"/>
    <w:basedOn w:val="1"/>
    <w:qFormat/>
    <w:uiPriority w:val="0"/>
    <w:pPr>
      <w:ind w:left="100" w:leftChars="200" w:hanging="200" w:hangingChars="200"/>
    </w:pPr>
  </w:style>
  <w:style w:type="paragraph" w:styleId="12">
    <w:name w:val="Block Text"/>
    <w:basedOn w:val="1"/>
    <w:qFormat/>
    <w:uiPriority w:val="99"/>
    <w:pPr>
      <w:spacing w:after="120"/>
      <w:ind w:left="1440" w:leftChars="700" w:right="1440" w:rightChars="700"/>
    </w:pPr>
  </w:style>
  <w:style w:type="paragraph" w:styleId="13">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4">
    <w:name w:val="Plain Text"/>
    <w:basedOn w:val="1"/>
    <w:next w:val="1"/>
    <w:link w:val="33"/>
    <w:qFormat/>
    <w:uiPriority w:val="0"/>
    <w:rPr>
      <w:rFonts w:ascii="宋体" w:hAnsi="Courier New" w:eastAsia="等线" w:cs="黑体"/>
      <w:szCs w:val="22"/>
    </w:rPr>
  </w:style>
  <w:style w:type="paragraph" w:styleId="15">
    <w:name w:val="Body Text Indent 2"/>
    <w:basedOn w:val="1"/>
    <w:qFormat/>
    <w:uiPriority w:val="0"/>
    <w:pPr>
      <w:spacing w:after="120" w:line="480" w:lineRule="auto"/>
      <w:ind w:leftChars="200"/>
    </w:pPr>
    <w:rPr>
      <w:rFonts w:ascii="宋体" w:hAnsi="宋体"/>
      <w:sz w:val="21"/>
      <w:szCs w:val="20"/>
    </w:rPr>
  </w:style>
  <w:style w:type="paragraph" w:styleId="16">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7">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index 1"/>
    <w:basedOn w:val="1"/>
    <w:next w:val="1"/>
    <w:unhideWhenUsed/>
    <w:qFormat/>
    <w:uiPriority w:val="99"/>
    <w:pPr>
      <w:framePr w:wrap="around" w:vAnchor="margin" w:hAnchor="text" w:y="1"/>
    </w:pPr>
    <w:rPr>
      <w:b/>
    </w:rPr>
  </w:style>
  <w:style w:type="paragraph" w:styleId="20">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u w:val="single"/>
    </w:rPr>
  </w:style>
  <w:style w:type="paragraph" w:customStyle="1" w:styleId="2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customStyle="1" w:styleId="27">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8">
    <w:name w:val="List Paragraph"/>
    <w:basedOn w:val="1"/>
    <w:qFormat/>
    <w:uiPriority w:val="34"/>
    <w:pPr>
      <w:ind w:firstLine="420" w:firstLineChars="200"/>
    </w:pPr>
  </w:style>
  <w:style w:type="paragraph" w:customStyle="1" w:styleId="29">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0">
    <w:name w:val="标题 1 字符"/>
    <w:basedOn w:val="23"/>
    <w:link w:val="2"/>
    <w:qFormat/>
    <w:uiPriority w:val="9"/>
    <w:rPr>
      <w:rFonts w:ascii="Times New Roman" w:hAnsi="Times New Roman" w:eastAsia="宋体" w:cs="Times New Roman"/>
      <w:b/>
      <w:bCs/>
      <w:kern w:val="44"/>
      <w:sz w:val="44"/>
      <w:szCs w:val="44"/>
    </w:rPr>
  </w:style>
  <w:style w:type="character" w:customStyle="1" w:styleId="31">
    <w:name w:val="标题 2 字符"/>
    <w:basedOn w:val="23"/>
    <w:link w:val="3"/>
    <w:qFormat/>
    <w:uiPriority w:val="0"/>
    <w:rPr>
      <w:rFonts w:ascii="Arial" w:hAnsi="Arial" w:eastAsia="黑体" w:cs="Arial"/>
      <w:b/>
      <w:bCs/>
      <w:sz w:val="32"/>
      <w:szCs w:val="32"/>
    </w:rPr>
  </w:style>
  <w:style w:type="character" w:customStyle="1" w:styleId="32">
    <w:name w:val="纯文本 字符"/>
    <w:basedOn w:val="23"/>
    <w:semiHidden/>
    <w:qFormat/>
    <w:uiPriority w:val="99"/>
    <w:rPr>
      <w:rFonts w:ascii="等线" w:hAnsi="Courier New" w:cs="Courier New"/>
      <w:szCs w:val="21"/>
    </w:rPr>
  </w:style>
  <w:style w:type="character" w:customStyle="1" w:styleId="33">
    <w:name w:val="纯文本 字符1"/>
    <w:basedOn w:val="23"/>
    <w:link w:val="14"/>
    <w:qFormat/>
    <w:uiPriority w:val="0"/>
    <w:rPr>
      <w:rFonts w:ascii="宋体" w:hAnsi="Courier New"/>
    </w:rPr>
  </w:style>
  <w:style w:type="character" w:customStyle="1" w:styleId="34">
    <w:name w:val="font112"/>
    <w:qFormat/>
    <w:uiPriority w:val="0"/>
    <w:rPr>
      <w:rFonts w:hint="eastAsia" w:ascii="宋体" w:hAnsi="宋体" w:eastAsia="宋体" w:cs="宋体"/>
      <w:b/>
      <w:color w:val="000000"/>
      <w:sz w:val="22"/>
      <w:szCs w:val="22"/>
      <w:u w:val="none"/>
    </w:rPr>
  </w:style>
  <w:style w:type="character" w:customStyle="1" w:styleId="35">
    <w:name w:val="font121"/>
    <w:qFormat/>
    <w:uiPriority w:val="0"/>
    <w:rPr>
      <w:rFonts w:hint="eastAsia" w:ascii="宋体" w:hAnsi="宋体" w:eastAsia="宋体" w:cs="宋体"/>
      <w:color w:val="000000"/>
      <w:sz w:val="24"/>
      <w:szCs w:val="24"/>
      <w:u w:val="none"/>
    </w:rPr>
  </w:style>
  <w:style w:type="paragraph" w:customStyle="1" w:styleId="36">
    <w:name w:val="列出段落1"/>
    <w:basedOn w:val="1"/>
    <w:qFormat/>
    <w:uiPriority w:val="34"/>
    <w:pPr>
      <w:widowControl/>
      <w:ind w:firstLine="420" w:firstLineChars="200"/>
      <w:jc w:val="left"/>
    </w:pPr>
    <w:rPr>
      <w:rFonts w:eastAsia="宋体"/>
      <w:kern w:val="0"/>
      <w:sz w:val="22"/>
      <w:szCs w:val="22"/>
    </w:rPr>
  </w:style>
  <w:style w:type="paragraph" w:customStyle="1" w:styleId="37">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38">
    <w:name w:val="标题1"/>
    <w:basedOn w:val="20"/>
    <w:qFormat/>
    <w:uiPriority w:val="0"/>
    <w:pPr>
      <w:spacing w:after="240"/>
    </w:pPr>
    <w:rPr>
      <w:rFonts w:ascii="Arial" w:hAnsi="Arial" w:cs="Times New Roman"/>
      <w:bCs w:val="0"/>
      <w:spacing w:val="2"/>
      <w:sz w:val="24"/>
      <w:szCs w:val="20"/>
      <w:lang w:val="zh-CN"/>
    </w:rPr>
  </w:style>
  <w:style w:type="character" w:customStyle="1" w:styleId="39">
    <w:name w:val="标题 1 Char Char Char Char"/>
    <w:qFormat/>
    <w:uiPriority w:val="0"/>
    <w:rPr>
      <w:rFonts w:eastAsia="宋体"/>
      <w:b/>
      <w:bCs/>
      <w:kern w:val="44"/>
      <w:sz w:val="44"/>
      <w:szCs w:val="44"/>
      <w:lang w:val="en-US" w:eastAsia="zh-CN" w:bidi="ar-SA"/>
    </w:rPr>
  </w:style>
  <w:style w:type="paragraph" w:customStyle="1" w:styleId="40">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1">
    <w:name w:val="列表段落1"/>
    <w:basedOn w:val="1"/>
    <w:qFormat/>
    <w:uiPriority w:val="99"/>
    <w:pPr>
      <w:ind w:firstLine="420" w:firstLineChars="200"/>
    </w:pPr>
  </w:style>
  <w:style w:type="character" w:customStyle="1" w:styleId="42">
    <w:name w:val="font11"/>
    <w:basedOn w:val="23"/>
    <w:qFormat/>
    <w:uiPriority w:val="0"/>
    <w:rPr>
      <w:rFonts w:hint="eastAsia" w:ascii="宋体" w:hAnsi="宋体" w:eastAsia="宋体" w:cs="宋体"/>
      <w:color w:val="FF0000"/>
      <w:sz w:val="20"/>
      <w:szCs w:val="20"/>
      <w:u w:val="none"/>
    </w:rPr>
  </w:style>
  <w:style w:type="character" w:customStyle="1" w:styleId="43">
    <w:name w:val="font21"/>
    <w:basedOn w:val="23"/>
    <w:qFormat/>
    <w:uiPriority w:val="0"/>
    <w:rPr>
      <w:rFonts w:hint="eastAsia" w:ascii="宋体" w:hAnsi="宋体" w:eastAsia="宋体" w:cs="宋体"/>
      <w:color w:val="000000"/>
      <w:sz w:val="20"/>
      <w:szCs w:val="20"/>
      <w:u w:val="none"/>
    </w:rPr>
  </w:style>
  <w:style w:type="paragraph" w:customStyle="1" w:styleId="44">
    <w:name w:val="~S1实施方案正文"/>
    <w:basedOn w:val="1"/>
    <w:qFormat/>
    <w:uiPriority w:val="99"/>
    <w:pPr>
      <w:spacing w:line="360" w:lineRule="auto"/>
      <w:ind w:firstLine="200" w:firstLineChars="200"/>
      <w:jc w:val="left"/>
    </w:pPr>
    <w:rPr>
      <w:rFonts w:ascii="仿宋" w:eastAsia="仿宋"/>
      <w:sz w:val="30"/>
    </w:rPr>
  </w:style>
  <w:style w:type="paragraph" w:customStyle="1" w:styleId="45">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6">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7">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8">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0">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2">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3">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4">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5">
    <w:name w:val="网格型1"/>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7">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8">
    <w:name w:val="标书正文1"/>
    <w:basedOn w:val="1"/>
    <w:qFormat/>
    <w:uiPriority w:val="0"/>
    <w:pPr>
      <w:spacing w:line="520" w:lineRule="exact"/>
      <w:ind w:firstLine="640" w:firstLineChars="200"/>
    </w:pPr>
  </w:style>
  <w:style w:type="table" w:customStyle="1" w:styleId="59">
    <w:name w:val="Table Normal"/>
    <w:qFormat/>
    <w:uiPriority w:val="0"/>
    <w:tblPr>
      <w:tblCellMar>
        <w:top w:w="0" w:type="dxa"/>
        <w:left w:w="0" w:type="dxa"/>
        <w:bottom w:w="0" w:type="dxa"/>
        <w:right w:w="0" w:type="dxa"/>
      </w:tblCellMar>
    </w:tblPr>
  </w:style>
  <w:style w:type="paragraph" w:customStyle="1" w:styleId="60">
    <w:name w:val="4 级标题"/>
    <w:basedOn w:val="5"/>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1">
    <w:name w:val="列出段落2"/>
    <w:basedOn w:val="1"/>
    <w:qFormat/>
    <w:uiPriority w:val="99"/>
    <w:pPr>
      <w:ind w:firstLine="420" w:firstLineChars="200"/>
    </w:pPr>
    <w:rPr>
      <w:rFonts w:ascii="Calibri" w:hAnsi="Calibri"/>
      <w:szCs w:val="22"/>
    </w:r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列表段落11"/>
    <w:basedOn w:val="1"/>
    <w:qFormat/>
    <w:uiPriority w:val="34"/>
    <w:pPr>
      <w:ind w:firstLine="420" w:firstLineChars="200"/>
    </w:pPr>
    <w:rPr>
      <w:rFonts w:ascii="Calibri" w:hAnsi="Calibri" w:cs="黑体"/>
      <w:szCs w:val="22"/>
    </w:rPr>
  </w:style>
  <w:style w:type="paragraph" w:customStyle="1" w:styleId="6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5913</Words>
  <Characters>6182</Characters>
  <Lines>235</Lines>
  <Paragraphs>66</Paragraphs>
  <TotalTime>1</TotalTime>
  <ScaleCrop>false</ScaleCrop>
  <LinksUpToDate>false</LinksUpToDate>
  <CharactersWithSpaces>6358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洛上忘川</cp:lastModifiedBy>
  <dcterms:modified xsi:type="dcterms:W3CDTF">2026-01-05T01:43:20Z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5BA4057880A64D059B7CBA94E9A1F9D7_13</vt:lpwstr>
  </property>
  <property fmtid="{D5CDD505-2E9C-101B-9397-08002B2CF9AE}" pid="4" name="KSOTemplateDocerSaveRecord">
    <vt:lpwstr>eyJoZGlkIjoiYzhkM2YyZTY0MjRkOGZhZjI0MTA3MGNiNGFlMWFiYmEiLCJ1c2VySWQiOiI4MDQyNTMyMjMifQ==</vt:lpwstr>
  </property>
</Properties>
</file>