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7DF" w:rsidRDefault="005B47DF" w:rsidP="005B47DF">
      <w:pPr>
        <w:snapToGrid w:val="0"/>
        <w:spacing w:line="360" w:lineRule="auto"/>
        <w:jc w:val="center"/>
        <w:outlineLvl w:val="0"/>
        <w:rPr>
          <w:rFonts w:ascii="仿宋" w:eastAsia="仿宋" w:hAnsi="仿宋" w:cs="仿宋"/>
          <w:b/>
          <w:sz w:val="36"/>
          <w:szCs w:val="36"/>
        </w:rPr>
      </w:pPr>
      <w:bookmarkStart w:id="0" w:name="_Toc99301419"/>
      <w:r w:rsidRPr="005B47DF">
        <w:rPr>
          <w:rFonts w:ascii="仿宋" w:eastAsia="仿宋" w:hAnsi="仿宋" w:cs="仿宋" w:hint="eastAsia"/>
          <w:b/>
          <w:sz w:val="36"/>
          <w:szCs w:val="36"/>
        </w:rPr>
        <w:t>首都医科大学附属复兴医院医疗责任保险、公众责任保险项目</w:t>
      </w:r>
      <w:r>
        <w:rPr>
          <w:rFonts w:ascii="仿宋" w:eastAsia="仿宋" w:hAnsi="仿宋" w:cs="仿宋" w:hint="eastAsia"/>
          <w:b/>
          <w:sz w:val="36"/>
          <w:szCs w:val="36"/>
        </w:rPr>
        <w:t>-公开招标公告</w:t>
      </w:r>
      <w:bookmarkEnd w:id="0"/>
    </w:p>
    <w:p w:rsidR="005B47DF" w:rsidRDefault="005B47DF" w:rsidP="005B47DF">
      <w:pPr>
        <w:pStyle w:val="2"/>
        <w:snapToGrid w:val="0"/>
        <w:spacing w:before="0" w:line="360" w:lineRule="auto"/>
        <w:jc w:val="left"/>
        <w:rPr>
          <w:rFonts w:ascii="仿宋" w:eastAsia="仿宋" w:hAnsi="仿宋" w:cs="仿宋"/>
          <w:sz w:val="24"/>
          <w:szCs w:val="24"/>
        </w:rPr>
      </w:pPr>
      <w:bookmarkStart w:id="1" w:name="_Toc28359079"/>
      <w:bookmarkStart w:id="2" w:name="_Toc28359002"/>
      <w:bookmarkStart w:id="3" w:name="_Toc35393621"/>
      <w:bookmarkStart w:id="4" w:name="_Toc35393790"/>
      <w:bookmarkStart w:id="5" w:name="_Hlk24379207"/>
      <w:r>
        <w:rPr>
          <w:rFonts w:ascii="仿宋" w:eastAsia="仿宋" w:hAnsi="仿宋" w:cs="仿宋" w:hint="eastAsia"/>
          <w:sz w:val="24"/>
          <w:szCs w:val="24"/>
        </w:rPr>
        <w:t>一、项目基本情况</w:t>
      </w:r>
      <w:bookmarkEnd w:id="1"/>
      <w:bookmarkEnd w:id="2"/>
      <w:bookmarkEnd w:id="3"/>
      <w:bookmarkEnd w:id="4"/>
    </w:p>
    <w:p w:rsidR="005B47DF" w:rsidRDefault="005B47DF" w:rsidP="005B47DF">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1.项目编号：</w:t>
      </w:r>
      <w:r>
        <w:rPr>
          <w:rFonts w:ascii="仿宋" w:eastAsia="仿宋" w:hAnsi="仿宋" w:cs="仿宋"/>
          <w:sz w:val="24"/>
          <w:u w:val="single"/>
        </w:rPr>
        <w:t>11010226210200025570-XM001</w:t>
      </w:r>
      <w:r>
        <w:rPr>
          <w:rFonts w:ascii="仿宋" w:eastAsia="仿宋" w:hAnsi="仿宋" w:cs="仿宋" w:hint="eastAsia"/>
          <w:sz w:val="24"/>
        </w:rPr>
        <w:t>，招标编号：</w:t>
      </w:r>
      <w:r>
        <w:rPr>
          <w:rFonts w:ascii="仿宋" w:eastAsia="仿宋" w:hAnsi="仿宋" w:cs="仿宋"/>
          <w:sz w:val="24"/>
          <w:u w:val="single"/>
        </w:rPr>
        <w:t>0701-264106190627</w:t>
      </w:r>
      <w:r w:rsidR="00BC1C12">
        <w:rPr>
          <w:rFonts w:ascii="仿宋" w:eastAsia="仿宋" w:hAnsi="仿宋" w:cs="仿宋"/>
          <w:sz w:val="24"/>
          <w:u w:val="single"/>
        </w:rPr>
        <w:t>C</w:t>
      </w:r>
    </w:p>
    <w:p w:rsidR="005B47DF" w:rsidRDefault="005B47DF" w:rsidP="005B47D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2.项目名称：</w:t>
      </w:r>
      <w:r>
        <w:rPr>
          <w:rFonts w:ascii="仿宋" w:eastAsia="仿宋" w:hAnsi="仿宋" w:cs="仿宋" w:hint="eastAsia"/>
          <w:sz w:val="24"/>
          <w:u w:val="single"/>
        </w:rPr>
        <w:t>首都医科大学附属复兴医院医疗责任保险、公众责任保险项目</w:t>
      </w:r>
    </w:p>
    <w:bookmarkEnd w:id="5"/>
    <w:p w:rsidR="005B47DF" w:rsidRDefault="005B47DF" w:rsidP="005B47D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3.项目预算金额：</w:t>
      </w:r>
      <w:r>
        <w:rPr>
          <w:rFonts w:ascii="仿宋" w:eastAsia="仿宋" w:hAnsi="仿宋" w:cs="仿宋" w:hint="eastAsia"/>
          <w:sz w:val="24"/>
          <w:u w:val="single"/>
        </w:rPr>
        <w:t>124.00</w:t>
      </w:r>
      <w:r>
        <w:rPr>
          <w:rFonts w:ascii="仿宋" w:eastAsia="仿宋" w:hAnsi="仿宋" w:cs="仿宋" w:hint="eastAsia"/>
          <w:sz w:val="24"/>
        </w:rPr>
        <w:t>万元，项目最高限价（如有）：</w:t>
      </w:r>
      <w:r>
        <w:rPr>
          <w:rFonts w:ascii="仿宋" w:eastAsia="仿宋" w:hAnsi="仿宋" w:cs="仿宋" w:hint="eastAsia"/>
          <w:sz w:val="24"/>
          <w:u w:val="single"/>
        </w:rPr>
        <w:t xml:space="preserve"> / </w:t>
      </w:r>
      <w:r>
        <w:rPr>
          <w:rFonts w:ascii="仿宋" w:eastAsia="仿宋" w:hAnsi="仿宋" w:cs="仿宋" w:hint="eastAsia"/>
          <w:sz w:val="24"/>
        </w:rPr>
        <w:t>万元</w:t>
      </w:r>
    </w:p>
    <w:p w:rsidR="005B47DF" w:rsidRDefault="005B47DF" w:rsidP="005B47D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4.采购需求：</w:t>
      </w:r>
    </w:p>
    <w:tbl>
      <w:tblPr>
        <w:tblW w:w="960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2625"/>
        <w:gridCol w:w="851"/>
        <w:gridCol w:w="850"/>
        <w:gridCol w:w="1701"/>
        <w:gridCol w:w="2943"/>
      </w:tblGrid>
      <w:tr w:rsidR="005B47DF" w:rsidTr="00597518">
        <w:trPr>
          <w:trHeight w:val="454"/>
        </w:trPr>
        <w:tc>
          <w:tcPr>
            <w:tcW w:w="636" w:type="dxa"/>
            <w:tcBorders>
              <w:tl2br w:val="nil"/>
              <w:tr2bl w:val="nil"/>
            </w:tcBorders>
            <w:vAlign w:val="center"/>
          </w:tcPr>
          <w:p w:rsidR="005B47DF" w:rsidRDefault="005B47DF" w:rsidP="00597518">
            <w:pPr>
              <w:snapToGrid w:val="0"/>
              <w:spacing w:line="360" w:lineRule="auto"/>
              <w:jc w:val="center"/>
              <w:rPr>
                <w:rFonts w:ascii="仿宋" w:eastAsia="仿宋" w:hAnsi="仿宋" w:cs="仿宋"/>
                <w:bCs/>
                <w:szCs w:val="21"/>
              </w:rPr>
            </w:pPr>
            <w:proofErr w:type="gramStart"/>
            <w:r>
              <w:rPr>
                <w:rFonts w:ascii="仿宋" w:eastAsia="仿宋" w:hAnsi="仿宋" w:cs="仿宋" w:hint="eastAsia"/>
                <w:bCs/>
                <w:szCs w:val="21"/>
              </w:rPr>
              <w:t>包号</w:t>
            </w:r>
            <w:proofErr w:type="gramEnd"/>
          </w:p>
        </w:tc>
        <w:tc>
          <w:tcPr>
            <w:tcW w:w="2625" w:type="dxa"/>
            <w:tcBorders>
              <w:tl2br w:val="nil"/>
              <w:tr2bl w:val="nil"/>
            </w:tcBorders>
            <w:vAlign w:val="center"/>
          </w:tcPr>
          <w:p w:rsidR="005B47DF" w:rsidRDefault="005B47DF" w:rsidP="00597518">
            <w:pPr>
              <w:snapToGrid w:val="0"/>
              <w:spacing w:line="360" w:lineRule="auto"/>
              <w:jc w:val="center"/>
              <w:rPr>
                <w:rFonts w:ascii="仿宋" w:eastAsia="仿宋" w:hAnsi="仿宋" w:cs="仿宋"/>
                <w:bCs/>
                <w:szCs w:val="21"/>
              </w:rPr>
            </w:pPr>
            <w:r>
              <w:rPr>
                <w:rFonts w:ascii="仿宋" w:eastAsia="仿宋" w:hAnsi="仿宋" w:cs="仿宋" w:hint="eastAsia"/>
                <w:bCs/>
                <w:szCs w:val="21"/>
              </w:rPr>
              <w:t>标的名称</w:t>
            </w:r>
          </w:p>
        </w:tc>
        <w:tc>
          <w:tcPr>
            <w:tcW w:w="851" w:type="dxa"/>
            <w:tcBorders>
              <w:tl2br w:val="nil"/>
              <w:tr2bl w:val="nil"/>
            </w:tcBorders>
            <w:vAlign w:val="center"/>
          </w:tcPr>
          <w:p w:rsidR="005B47DF" w:rsidRDefault="005B47DF" w:rsidP="00597518">
            <w:pPr>
              <w:snapToGrid w:val="0"/>
              <w:spacing w:line="360" w:lineRule="auto"/>
              <w:jc w:val="center"/>
              <w:rPr>
                <w:rFonts w:ascii="仿宋" w:eastAsia="仿宋" w:hAnsi="仿宋" w:cs="仿宋"/>
                <w:bCs/>
                <w:szCs w:val="21"/>
              </w:rPr>
            </w:pPr>
            <w:r>
              <w:rPr>
                <w:rFonts w:ascii="仿宋" w:eastAsia="仿宋" w:hAnsi="仿宋" w:cs="仿宋" w:hint="eastAsia"/>
                <w:bCs/>
                <w:szCs w:val="21"/>
              </w:rPr>
              <w:t>数量</w:t>
            </w:r>
          </w:p>
        </w:tc>
        <w:tc>
          <w:tcPr>
            <w:tcW w:w="850" w:type="dxa"/>
            <w:tcBorders>
              <w:tl2br w:val="nil"/>
              <w:tr2bl w:val="nil"/>
            </w:tcBorders>
            <w:vAlign w:val="center"/>
          </w:tcPr>
          <w:p w:rsidR="005B47DF" w:rsidRDefault="005B47DF" w:rsidP="00597518">
            <w:pPr>
              <w:snapToGrid w:val="0"/>
              <w:spacing w:line="360" w:lineRule="auto"/>
              <w:jc w:val="center"/>
              <w:rPr>
                <w:rFonts w:ascii="仿宋" w:eastAsia="仿宋" w:hAnsi="仿宋" w:cs="仿宋"/>
                <w:bCs/>
                <w:szCs w:val="21"/>
              </w:rPr>
            </w:pPr>
            <w:r>
              <w:rPr>
                <w:rFonts w:ascii="仿宋" w:eastAsia="仿宋" w:hAnsi="仿宋" w:cs="仿宋" w:hint="eastAsia"/>
                <w:bCs/>
                <w:szCs w:val="21"/>
              </w:rPr>
              <w:t>单位</w:t>
            </w:r>
          </w:p>
        </w:tc>
        <w:tc>
          <w:tcPr>
            <w:tcW w:w="1701" w:type="dxa"/>
            <w:tcBorders>
              <w:tl2br w:val="nil"/>
              <w:tr2bl w:val="nil"/>
            </w:tcBorders>
            <w:vAlign w:val="center"/>
          </w:tcPr>
          <w:p w:rsidR="005B47DF" w:rsidRDefault="005B47DF" w:rsidP="00597518">
            <w:pPr>
              <w:snapToGrid w:val="0"/>
              <w:spacing w:line="360" w:lineRule="auto"/>
              <w:jc w:val="center"/>
              <w:rPr>
                <w:rFonts w:ascii="仿宋" w:eastAsia="仿宋" w:hAnsi="仿宋" w:cs="仿宋"/>
                <w:bCs/>
                <w:szCs w:val="21"/>
              </w:rPr>
            </w:pPr>
            <w:r>
              <w:rPr>
                <w:rFonts w:ascii="仿宋" w:eastAsia="仿宋" w:hAnsi="仿宋" w:cs="仿宋" w:hint="eastAsia"/>
                <w:bCs/>
                <w:szCs w:val="21"/>
              </w:rPr>
              <w:t>采购</w:t>
            </w:r>
            <w:proofErr w:type="gramStart"/>
            <w:r>
              <w:rPr>
                <w:rFonts w:ascii="仿宋" w:eastAsia="仿宋" w:hAnsi="仿宋" w:cs="仿宋" w:hint="eastAsia"/>
                <w:bCs/>
                <w:szCs w:val="21"/>
              </w:rPr>
              <w:t>包预算</w:t>
            </w:r>
            <w:proofErr w:type="gramEnd"/>
            <w:r>
              <w:rPr>
                <w:rFonts w:ascii="仿宋" w:eastAsia="仿宋" w:hAnsi="仿宋" w:cs="仿宋" w:hint="eastAsia"/>
                <w:bCs/>
                <w:szCs w:val="21"/>
              </w:rPr>
              <w:t>金额（万元）</w:t>
            </w:r>
          </w:p>
        </w:tc>
        <w:tc>
          <w:tcPr>
            <w:tcW w:w="2943" w:type="dxa"/>
            <w:tcBorders>
              <w:tl2br w:val="nil"/>
              <w:tr2bl w:val="nil"/>
            </w:tcBorders>
            <w:vAlign w:val="center"/>
          </w:tcPr>
          <w:p w:rsidR="005B47DF" w:rsidRDefault="005B47DF" w:rsidP="00597518">
            <w:pPr>
              <w:snapToGrid w:val="0"/>
              <w:spacing w:line="360" w:lineRule="auto"/>
              <w:jc w:val="center"/>
              <w:rPr>
                <w:rFonts w:ascii="仿宋" w:eastAsia="仿宋" w:hAnsi="仿宋" w:cs="仿宋"/>
                <w:bCs/>
                <w:szCs w:val="21"/>
              </w:rPr>
            </w:pPr>
            <w:r>
              <w:rPr>
                <w:rFonts w:ascii="仿宋" w:eastAsia="仿宋" w:hAnsi="仿宋" w:cs="仿宋" w:hint="eastAsia"/>
                <w:bCs/>
                <w:szCs w:val="21"/>
              </w:rPr>
              <w:t>简要技术需求或服务要求</w:t>
            </w:r>
          </w:p>
        </w:tc>
      </w:tr>
      <w:tr w:rsidR="005B47DF" w:rsidTr="00597518">
        <w:trPr>
          <w:trHeight w:val="877"/>
        </w:trPr>
        <w:tc>
          <w:tcPr>
            <w:tcW w:w="636" w:type="dxa"/>
            <w:tcBorders>
              <w:tl2br w:val="nil"/>
              <w:tr2bl w:val="nil"/>
            </w:tcBorders>
            <w:vAlign w:val="center"/>
          </w:tcPr>
          <w:p w:rsidR="005B47DF" w:rsidRDefault="005B47DF" w:rsidP="00597518">
            <w:pPr>
              <w:snapToGrid w:val="0"/>
              <w:spacing w:line="360" w:lineRule="auto"/>
              <w:jc w:val="center"/>
              <w:rPr>
                <w:rFonts w:ascii="仿宋" w:eastAsia="仿宋" w:hAnsi="仿宋" w:cs="仿宋"/>
                <w:bCs/>
                <w:szCs w:val="21"/>
              </w:rPr>
            </w:pPr>
            <w:r>
              <w:rPr>
                <w:rFonts w:ascii="仿宋" w:eastAsia="仿宋" w:hAnsi="仿宋" w:cs="仿宋" w:hint="eastAsia"/>
                <w:bCs/>
                <w:szCs w:val="21"/>
              </w:rPr>
              <w:t>1</w:t>
            </w:r>
          </w:p>
        </w:tc>
        <w:tc>
          <w:tcPr>
            <w:tcW w:w="2625" w:type="dxa"/>
            <w:tcBorders>
              <w:tl2br w:val="nil"/>
              <w:tr2bl w:val="nil"/>
            </w:tcBorders>
            <w:vAlign w:val="center"/>
          </w:tcPr>
          <w:p w:rsidR="005B47DF" w:rsidRDefault="005B47DF" w:rsidP="00597518">
            <w:pPr>
              <w:snapToGrid w:val="0"/>
              <w:spacing w:line="360" w:lineRule="auto"/>
              <w:jc w:val="center"/>
              <w:rPr>
                <w:rFonts w:ascii="仿宋" w:eastAsia="仿宋" w:hAnsi="仿宋" w:cs="仿宋"/>
                <w:kern w:val="0"/>
                <w:szCs w:val="21"/>
              </w:rPr>
            </w:pPr>
            <w:r>
              <w:rPr>
                <w:rFonts w:ascii="仿宋" w:eastAsia="仿宋" w:hAnsi="仿宋" w:cs="仿宋" w:hint="eastAsia"/>
                <w:kern w:val="0"/>
                <w:szCs w:val="21"/>
              </w:rPr>
              <w:t>首都医科大学附属复兴医院医疗责任保险、公众责任险服务项目</w:t>
            </w:r>
          </w:p>
        </w:tc>
        <w:tc>
          <w:tcPr>
            <w:tcW w:w="851" w:type="dxa"/>
            <w:tcBorders>
              <w:tl2br w:val="nil"/>
              <w:tr2bl w:val="nil"/>
            </w:tcBorders>
            <w:vAlign w:val="center"/>
          </w:tcPr>
          <w:p w:rsidR="005B47DF" w:rsidRDefault="005B47DF" w:rsidP="00597518">
            <w:pPr>
              <w:snapToGrid w:val="0"/>
              <w:spacing w:line="360" w:lineRule="auto"/>
              <w:jc w:val="center"/>
              <w:rPr>
                <w:rFonts w:ascii="仿宋" w:eastAsia="仿宋" w:hAnsi="仿宋" w:cs="仿宋"/>
                <w:bCs/>
                <w:szCs w:val="21"/>
              </w:rPr>
            </w:pPr>
            <w:r>
              <w:rPr>
                <w:rFonts w:ascii="仿宋" w:eastAsia="仿宋" w:hAnsi="仿宋" w:cs="仿宋" w:hint="eastAsia"/>
                <w:bCs/>
                <w:szCs w:val="21"/>
              </w:rPr>
              <w:t>1</w:t>
            </w:r>
          </w:p>
        </w:tc>
        <w:tc>
          <w:tcPr>
            <w:tcW w:w="850" w:type="dxa"/>
            <w:tcBorders>
              <w:tl2br w:val="nil"/>
              <w:tr2bl w:val="nil"/>
            </w:tcBorders>
            <w:vAlign w:val="center"/>
          </w:tcPr>
          <w:p w:rsidR="005B47DF" w:rsidRDefault="005B47DF" w:rsidP="00597518">
            <w:pPr>
              <w:snapToGrid w:val="0"/>
              <w:spacing w:line="360" w:lineRule="auto"/>
              <w:jc w:val="center"/>
              <w:rPr>
                <w:rFonts w:ascii="仿宋" w:eastAsia="仿宋" w:hAnsi="仿宋" w:cs="仿宋"/>
                <w:bCs/>
                <w:szCs w:val="21"/>
              </w:rPr>
            </w:pPr>
            <w:r>
              <w:rPr>
                <w:rFonts w:ascii="仿宋" w:eastAsia="仿宋" w:hAnsi="仿宋" w:cs="仿宋" w:hint="eastAsia"/>
                <w:bCs/>
                <w:szCs w:val="21"/>
              </w:rPr>
              <w:t>项</w:t>
            </w:r>
          </w:p>
        </w:tc>
        <w:tc>
          <w:tcPr>
            <w:tcW w:w="1701" w:type="dxa"/>
            <w:tcBorders>
              <w:tl2br w:val="nil"/>
              <w:tr2bl w:val="nil"/>
            </w:tcBorders>
            <w:vAlign w:val="center"/>
          </w:tcPr>
          <w:p w:rsidR="005B47DF" w:rsidRDefault="005B47DF" w:rsidP="00597518">
            <w:pPr>
              <w:snapToGrid w:val="0"/>
              <w:spacing w:line="360" w:lineRule="auto"/>
              <w:jc w:val="center"/>
              <w:rPr>
                <w:rFonts w:ascii="仿宋" w:eastAsia="仿宋" w:hAnsi="仿宋" w:cs="仿宋"/>
                <w:kern w:val="0"/>
                <w:szCs w:val="21"/>
              </w:rPr>
            </w:pPr>
            <w:r>
              <w:rPr>
                <w:rFonts w:ascii="仿宋" w:eastAsia="仿宋" w:hAnsi="仿宋" w:cs="仿宋"/>
                <w:kern w:val="0"/>
                <w:szCs w:val="21"/>
              </w:rPr>
              <w:t>124</w:t>
            </w:r>
            <w:r>
              <w:rPr>
                <w:rFonts w:ascii="仿宋" w:eastAsia="仿宋" w:hAnsi="仿宋" w:cs="仿宋" w:hint="eastAsia"/>
                <w:kern w:val="0"/>
                <w:szCs w:val="21"/>
              </w:rPr>
              <w:t>.00</w:t>
            </w:r>
          </w:p>
        </w:tc>
        <w:tc>
          <w:tcPr>
            <w:tcW w:w="2943" w:type="dxa"/>
            <w:tcBorders>
              <w:tl2br w:val="nil"/>
              <w:tr2bl w:val="nil"/>
            </w:tcBorders>
            <w:vAlign w:val="center"/>
          </w:tcPr>
          <w:p w:rsidR="005B47DF" w:rsidRDefault="005B47DF" w:rsidP="00597518">
            <w:pPr>
              <w:snapToGrid w:val="0"/>
              <w:spacing w:line="360" w:lineRule="auto"/>
              <w:jc w:val="center"/>
              <w:rPr>
                <w:rFonts w:ascii="仿宋" w:eastAsia="仿宋" w:hAnsi="仿宋" w:cs="仿宋"/>
                <w:bCs/>
                <w:szCs w:val="21"/>
              </w:rPr>
            </w:pPr>
            <w:r>
              <w:rPr>
                <w:rFonts w:ascii="仿宋" w:eastAsia="仿宋" w:hAnsi="仿宋" w:cs="仿宋" w:hint="eastAsia"/>
                <w:kern w:val="0"/>
                <w:szCs w:val="21"/>
              </w:rPr>
              <w:t>按照上级部门颁发有关文件及规定，切实履行实际责任，依法合</w:t>
            </w:r>
            <w:proofErr w:type="gramStart"/>
            <w:r>
              <w:rPr>
                <w:rFonts w:ascii="仿宋" w:eastAsia="仿宋" w:hAnsi="仿宋" w:cs="仿宋" w:hint="eastAsia"/>
                <w:kern w:val="0"/>
                <w:szCs w:val="21"/>
              </w:rPr>
              <w:t>规</w:t>
            </w:r>
            <w:proofErr w:type="gramEnd"/>
            <w:r>
              <w:rPr>
                <w:rFonts w:ascii="仿宋" w:eastAsia="仿宋" w:hAnsi="仿宋" w:cs="仿宋" w:hint="eastAsia"/>
                <w:kern w:val="0"/>
                <w:szCs w:val="21"/>
              </w:rPr>
              <w:t>对医院及医务人员应该承担的医方责任赔偿责任，制定医疗责任保险方案。</w:t>
            </w:r>
          </w:p>
        </w:tc>
      </w:tr>
    </w:tbl>
    <w:p w:rsidR="005B47DF" w:rsidRDefault="005B47DF" w:rsidP="005B47DF">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5.合同履行期限：</w:t>
      </w:r>
      <w:r>
        <w:rPr>
          <w:rFonts w:ascii="仿宋" w:eastAsia="仿宋" w:hAnsi="仿宋" w:cs="仿宋" w:hint="eastAsia"/>
          <w:sz w:val="24"/>
          <w:u w:val="single"/>
        </w:rPr>
        <w:t>详见第五章《采购需求》</w:t>
      </w:r>
    </w:p>
    <w:p w:rsidR="005B47DF" w:rsidRDefault="005B47DF" w:rsidP="005B47D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6.本项目是否接受联合体投标：□是  ■否。</w:t>
      </w:r>
    </w:p>
    <w:p w:rsidR="005B47DF" w:rsidRDefault="005B47DF" w:rsidP="005B47DF">
      <w:pPr>
        <w:pStyle w:val="2"/>
        <w:snapToGrid w:val="0"/>
        <w:spacing w:before="0" w:line="360" w:lineRule="auto"/>
        <w:jc w:val="left"/>
        <w:rPr>
          <w:rFonts w:ascii="仿宋" w:eastAsia="仿宋" w:hAnsi="仿宋" w:cs="仿宋"/>
          <w:sz w:val="24"/>
          <w:szCs w:val="24"/>
        </w:rPr>
      </w:pPr>
      <w:bookmarkStart w:id="6" w:name="_Toc28359003"/>
      <w:bookmarkStart w:id="7" w:name="_Toc28359080"/>
      <w:bookmarkStart w:id="8" w:name="_Toc35393791"/>
      <w:bookmarkStart w:id="9" w:name="_Toc35393622"/>
      <w:r>
        <w:rPr>
          <w:rFonts w:ascii="仿宋" w:eastAsia="仿宋" w:hAnsi="仿宋" w:cs="仿宋" w:hint="eastAsia"/>
          <w:sz w:val="24"/>
          <w:szCs w:val="24"/>
        </w:rPr>
        <w:t>二、申请人的资格要求（须同时满足）</w:t>
      </w:r>
      <w:bookmarkEnd w:id="6"/>
      <w:bookmarkEnd w:id="7"/>
      <w:bookmarkEnd w:id="8"/>
      <w:bookmarkEnd w:id="9"/>
    </w:p>
    <w:p w:rsidR="005B47DF" w:rsidRDefault="005B47DF" w:rsidP="005B47D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w:t>
      </w:r>
    </w:p>
    <w:p w:rsidR="005B47DF" w:rsidRDefault="005B47DF" w:rsidP="005B47DF">
      <w:pPr>
        <w:snapToGrid w:val="0"/>
        <w:spacing w:line="360" w:lineRule="auto"/>
        <w:ind w:firstLineChars="200" w:firstLine="480"/>
        <w:rPr>
          <w:rFonts w:ascii="仿宋" w:eastAsia="仿宋" w:hAnsi="仿宋" w:cs="仿宋"/>
          <w:sz w:val="24"/>
        </w:rPr>
      </w:pPr>
      <w:bookmarkStart w:id="10" w:name="_Toc28359004"/>
      <w:bookmarkStart w:id="11" w:name="_Toc28359081"/>
      <w:r>
        <w:rPr>
          <w:rFonts w:ascii="仿宋" w:eastAsia="仿宋" w:hAnsi="仿宋" w:cs="仿宋" w:hint="eastAsia"/>
          <w:sz w:val="24"/>
        </w:rPr>
        <w:t>2.落实政府采购政策需满足的资格要求：</w:t>
      </w:r>
    </w:p>
    <w:p w:rsidR="005B47DF" w:rsidRDefault="005B47DF" w:rsidP="005B47D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2.1 中小企业政策</w:t>
      </w:r>
    </w:p>
    <w:p w:rsidR="005B47DF" w:rsidRDefault="005B47DF" w:rsidP="005B47D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w:t>
      </w:r>
      <w:proofErr w:type="gramStart"/>
      <w:r>
        <w:rPr>
          <w:rFonts w:ascii="仿宋" w:eastAsia="仿宋" w:hAnsi="仿宋" w:cs="仿宋" w:hint="eastAsia"/>
          <w:sz w:val="24"/>
        </w:rPr>
        <w:t>不</w:t>
      </w:r>
      <w:proofErr w:type="gramEnd"/>
      <w:r>
        <w:rPr>
          <w:rFonts w:ascii="仿宋" w:eastAsia="仿宋" w:hAnsi="仿宋" w:cs="仿宋" w:hint="eastAsia"/>
          <w:sz w:val="24"/>
        </w:rPr>
        <w:t>专门面向中小企业预留采购份额。</w:t>
      </w:r>
    </w:p>
    <w:p w:rsidR="005B47DF" w:rsidRDefault="005B47DF" w:rsidP="005B47D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□本项目专门面向  □中小 □小</w:t>
      </w:r>
      <w:proofErr w:type="gramStart"/>
      <w:r>
        <w:rPr>
          <w:rFonts w:ascii="仿宋" w:eastAsia="仿宋" w:hAnsi="仿宋" w:cs="仿宋" w:hint="eastAsia"/>
          <w:sz w:val="24"/>
        </w:rPr>
        <w:t>微企业</w:t>
      </w:r>
      <w:proofErr w:type="gramEnd"/>
      <w:r>
        <w:rPr>
          <w:rFonts w:ascii="仿宋" w:eastAsia="仿宋" w:hAnsi="仿宋" w:cs="仿宋" w:hint="eastAsia"/>
          <w:sz w:val="24"/>
        </w:rPr>
        <w:t xml:space="preserve">  采购。即：提供的货物全部由符合政策要求的中小/小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制造、服务全部由符合政策要求的中小/小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承接。</w:t>
      </w:r>
    </w:p>
    <w:p w:rsidR="005B47DF" w:rsidRDefault="005B47DF" w:rsidP="005B47D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仿宋" w:eastAsia="仿宋" w:hAnsi="仿宋" w:cs="仿宋" w:hint="eastAsia"/>
          <w:sz w:val="24"/>
          <w:u w:val="single"/>
        </w:rPr>
        <w:t xml:space="preserve"> / </w:t>
      </w:r>
      <w:r>
        <w:rPr>
          <w:rFonts w:ascii="仿宋" w:eastAsia="仿宋" w:hAnsi="仿宋" w:cs="仿宋" w:hint="eastAsia"/>
          <w:sz w:val="24"/>
        </w:rPr>
        <w:t>。</w:t>
      </w:r>
    </w:p>
    <w:p w:rsidR="005B47DF" w:rsidRDefault="005B47DF" w:rsidP="005B47D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2.2 其它落实政府采购政策的资格要求（如有）：</w:t>
      </w:r>
      <w:r>
        <w:rPr>
          <w:rFonts w:ascii="仿宋" w:eastAsia="仿宋" w:hAnsi="仿宋" w:cs="仿宋" w:hint="eastAsia"/>
          <w:sz w:val="24"/>
          <w:u w:val="single"/>
        </w:rPr>
        <w:t xml:space="preserve"> / </w:t>
      </w:r>
      <w:r>
        <w:rPr>
          <w:rFonts w:ascii="仿宋" w:eastAsia="仿宋" w:hAnsi="仿宋" w:cs="仿宋" w:hint="eastAsia"/>
          <w:sz w:val="24"/>
        </w:rPr>
        <w:t>。</w:t>
      </w:r>
    </w:p>
    <w:p w:rsidR="005B47DF" w:rsidRDefault="005B47DF" w:rsidP="005B47DF">
      <w:pPr>
        <w:snapToGrid w:val="0"/>
        <w:spacing w:line="360" w:lineRule="auto"/>
        <w:ind w:firstLineChars="200" w:firstLine="480"/>
        <w:rPr>
          <w:rFonts w:ascii="仿宋" w:eastAsia="仿宋" w:hAnsi="仿宋" w:cs="仿宋"/>
          <w:i/>
          <w:iCs/>
          <w:sz w:val="24"/>
          <w:u w:val="single"/>
        </w:rPr>
      </w:pPr>
      <w:r>
        <w:rPr>
          <w:rFonts w:ascii="仿宋" w:eastAsia="仿宋" w:hAnsi="仿宋" w:cs="仿宋" w:hint="eastAsia"/>
          <w:sz w:val="24"/>
        </w:rPr>
        <w:t>3.本项目的特定资格要求：</w:t>
      </w:r>
    </w:p>
    <w:p w:rsidR="005B47DF" w:rsidRDefault="005B47DF" w:rsidP="005B47DF">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3.1本项目是否属于政府购买服务：</w:t>
      </w:r>
    </w:p>
    <w:p w:rsidR="005B47DF" w:rsidRDefault="005B47DF" w:rsidP="005B47DF">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lastRenderedPageBreak/>
        <w:t>■否</w:t>
      </w:r>
    </w:p>
    <w:p w:rsidR="005B47DF" w:rsidRDefault="005B47DF" w:rsidP="005B47DF">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□是，公益一类事业单位、使用事业编制且由财政拨款保障的群团组织，不得作为承接主体；</w:t>
      </w:r>
    </w:p>
    <w:p w:rsidR="005B47DF" w:rsidRDefault="005B47DF" w:rsidP="005B47DF">
      <w:pPr>
        <w:tabs>
          <w:tab w:val="left" w:pos="900"/>
          <w:tab w:val="left" w:pos="1134"/>
          <w:tab w:val="left" w:pos="1589"/>
          <w:tab w:val="left" w:pos="5521"/>
        </w:tabs>
        <w:snapToGrid w:val="0"/>
        <w:spacing w:line="360" w:lineRule="auto"/>
        <w:ind w:firstLineChars="200" w:firstLine="480"/>
        <w:rPr>
          <w:rFonts w:ascii="仿宋_GB2312" w:eastAsia="仿宋_GB2312" w:hAnsi="仿宋_GB2312" w:cs="仿宋_GB2312"/>
          <w:sz w:val="24"/>
          <w:u w:val="single"/>
        </w:rPr>
      </w:pPr>
      <w:r>
        <w:rPr>
          <w:rFonts w:ascii="仿宋" w:eastAsia="仿宋" w:hAnsi="仿宋" w:cs="仿宋" w:hint="eastAsia"/>
          <w:sz w:val="24"/>
        </w:rPr>
        <w:t>3.2其他特定资格要求：</w:t>
      </w:r>
      <w:bookmarkStart w:id="12" w:name="_Toc35393623"/>
      <w:bookmarkStart w:id="13" w:name="_Toc35393792"/>
      <w:bookmarkEnd w:id="10"/>
      <w:bookmarkEnd w:id="11"/>
      <w:r>
        <w:rPr>
          <w:rFonts w:ascii="仿宋_GB2312" w:eastAsia="仿宋_GB2312" w:hAnsi="仿宋_GB2312" w:cs="仿宋_GB2312" w:hint="eastAsia"/>
          <w:sz w:val="24"/>
          <w:u w:val="single"/>
        </w:rPr>
        <w:t>（1）投标人须具有中国保险监督管理委员会颁发的合法有效的《经营保险业务许可证》。</w:t>
      </w:r>
    </w:p>
    <w:p w:rsidR="005B47DF" w:rsidRDefault="005B47DF" w:rsidP="005B47DF">
      <w:pPr>
        <w:tabs>
          <w:tab w:val="left" w:pos="900"/>
          <w:tab w:val="left" w:pos="1134"/>
          <w:tab w:val="left" w:pos="1589"/>
          <w:tab w:val="left" w:pos="5521"/>
        </w:tabs>
        <w:snapToGrid w:val="0"/>
        <w:spacing w:line="360" w:lineRule="auto"/>
        <w:ind w:firstLineChars="200" w:firstLine="480"/>
        <w:rPr>
          <w:rFonts w:ascii="仿宋_GB2312" w:eastAsia="仿宋_GB2312" w:hAnsi="仿宋_GB2312" w:cs="仿宋_GB2312"/>
          <w:sz w:val="24"/>
          <w:u w:val="single"/>
        </w:rPr>
      </w:pPr>
      <w:r>
        <w:rPr>
          <w:rFonts w:ascii="仿宋_GB2312" w:eastAsia="仿宋_GB2312" w:hAnsi="仿宋_GB2312" w:cs="仿宋_GB2312" w:hint="eastAsia"/>
          <w:sz w:val="24"/>
          <w:u w:val="single"/>
        </w:rPr>
        <w:t>（2）本项目允许总公司或其分公司或其分支机构参与，但只能以一个投标人身份参与。投标人如为分公司或其支机构，需提供集团或总公司的授权。同一集团（总公司）所属的分公司或其分支机构参与本项目投标须提供集团（总公司）出具的唯一授权（投标人提供授权文件）。</w:t>
      </w:r>
    </w:p>
    <w:p w:rsidR="005B47DF" w:rsidRDefault="005B47DF" w:rsidP="005B47DF">
      <w:pPr>
        <w:pStyle w:val="a0"/>
      </w:pPr>
    </w:p>
    <w:p w:rsidR="005B47DF" w:rsidRDefault="005B47DF" w:rsidP="005B47DF">
      <w:pPr>
        <w:pStyle w:val="2"/>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三、获取招标文件</w:t>
      </w:r>
      <w:bookmarkEnd w:id="12"/>
      <w:bookmarkEnd w:id="13"/>
    </w:p>
    <w:p w:rsidR="005B47DF" w:rsidRDefault="005B47DF" w:rsidP="005B47DF">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1.时间：2026年10月9日至2026年10月15日，每天上午8:00至12:00，下午13:00至17:00（北京时间，法定节假日除外）。</w:t>
      </w:r>
    </w:p>
    <w:p w:rsidR="005B47DF" w:rsidRDefault="005B47DF" w:rsidP="005B47DF">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2.地点：北京市政府采购电子交易平台</w:t>
      </w:r>
    </w:p>
    <w:p w:rsidR="005B47DF" w:rsidRDefault="005B47DF" w:rsidP="005B47DF">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rPr>
        <w:t>3.方式：供应商使用CA数字证书或电子营业执照登录北京市政府采购电子交易平台（http://zbcg-bjzc.zhongcy.com/bjczj-portal-site/index.html#/home）获取电子版招标文件。</w:t>
      </w:r>
    </w:p>
    <w:p w:rsidR="005B47DF" w:rsidRDefault="005B47DF" w:rsidP="005B47DF">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rPr>
        <w:t>4.售价：0元。</w:t>
      </w:r>
    </w:p>
    <w:p w:rsidR="005B47DF" w:rsidRDefault="005B47DF" w:rsidP="005B47DF">
      <w:pPr>
        <w:pStyle w:val="2"/>
        <w:widowControl/>
        <w:snapToGrid w:val="0"/>
        <w:spacing w:before="0" w:line="360" w:lineRule="auto"/>
        <w:jc w:val="left"/>
        <w:rPr>
          <w:rFonts w:ascii="仿宋" w:eastAsia="仿宋" w:hAnsi="仿宋" w:cs="仿宋"/>
          <w:sz w:val="24"/>
          <w:szCs w:val="24"/>
        </w:rPr>
      </w:pPr>
      <w:bookmarkStart w:id="14" w:name="_Toc28359005"/>
      <w:bookmarkStart w:id="15" w:name="_Toc28359082"/>
      <w:bookmarkStart w:id="16" w:name="_Toc35393624"/>
      <w:bookmarkStart w:id="17" w:name="_Toc35393793"/>
      <w:r>
        <w:rPr>
          <w:rFonts w:ascii="仿宋" w:eastAsia="仿宋" w:hAnsi="仿宋" w:cs="仿宋" w:hint="eastAsia"/>
          <w:sz w:val="24"/>
          <w:szCs w:val="24"/>
        </w:rPr>
        <w:t>四、提交投标文件</w:t>
      </w:r>
      <w:bookmarkEnd w:id="14"/>
      <w:bookmarkEnd w:id="15"/>
      <w:r>
        <w:rPr>
          <w:rFonts w:ascii="仿宋" w:eastAsia="仿宋" w:hAnsi="仿宋" w:cs="仿宋" w:hint="eastAsia"/>
          <w:sz w:val="24"/>
          <w:szCs w:val="24"/>
        </w:rPr>
        <w:t>截止时间、开标时间和地点</w:t>
      </w:r>
      <w:bookmarkEnd w:id="16"/>
      <w:bookmarkEnd w:id="17"/>
    </w:p>
    <w:p w:rsidR="005B47DF" w:rsidRDefault="005B47DF" w:rsidP="005B47DF">
      <w:pPr>
        <w:snapToGrid w:val="0"/>
        <w:spacing w:line="360" w:lineRule="auto"/>
        <w:ind w:firstLineChars="200" w:firstLine="480"/>
        <w:rPr>
          <w:rFonts w:ascii="仿宋" w:eastAsia="仿宋" w:hAnsi="仿宋" w:cs="仿宋"/>
          <w:bCs/>
          <w:sz w:val="24"/>
        </w:rPr>
      </w:pPr>
      <w:r>
        <w:rPr>
          <w:rFonts w:ascii="仿宋" w:eastAsia="仿宋" w:hAnsi="仿宋" w:cs="仿宋" w:hint="eastAsia"/>
          <w:sz w:val="24"/>
        </w:rPr>
        <w:t>投标截止时间、开标时间：2026年10月30日13点30分</w:t>
      </w:r>
      <w:r>
        <w:rPr>
          <w:rFonts w:ascii="仿宋" w:eastAsia="仿宋" w:hAnsi="仿宋" w:cs="仿宋" w:hint="eastAsia"/>
          <w:bCs/>
          <w:sz w:val="24"/>
        </w:rPr>
        <w:t>（北京时间）</w:t>
      </w:r>
      <w:r>
        <w:rPr>
          <w:rFonts w:ascii="仿宋" w:eastAsia="仿宋" w:hAnsi="仿宋" w:cs="仿宋" w:hint="eastAsia"/>
          <w:iCs/>
          <w:sz w:val="24"/>
        </w:rPr>
        <w:t>。</w:t>
      </w:r>
    </w:p>
    <w:p w:rsidR="005B47DF" w:rsidRDefault="005B47DF" w:rsidP="005B47DF">
      <w:pPr>
        <w:snapToGrid w:val="0"/>
        <w:spacing w:line="360" w:lineRule="auto"/>
        <w:ind w:firstLineChars="200" w:firstLine="480"/>
        <w:rPr>
          <w:rFonts w:ascii="仿宋" w:eastAsia="仿宋" w:hAnsi="仿宋" w:cs="仿宋"/>
          <w:bCs/>
          <w:sz w:val="24"/>
          <w:u w:val="single"/>
        </w:rPr>
      </w:pPr>
      <w:r>
        <w:rPr>
          <w:rFonts w:ascii="仿宋" w:eastAsia="仿宋" w:hAnsi="仿宋" w:cs="仿宋" w:hint="eastAsia"/>
          <w:sz w:val="24"/>
        </w:rPr>
        <w:t>地点：采用远程电子开标方式，投标人使用CA认证证书或电子营业执照登录北京市政府采购电子交易平台参与电子开标。投标人自行对电子投标文件进行解密，无须投标人到达现场</w:t>
      </w:r>
      <w:r>
        <w:rPr>
          <w:rFonts w:ascii="仿宋" w:eastAsia="仿宋" w:hAnsi="仿宋" w:cs="仿宋" w:hint="eastAsia"/>
          <w:sz w:val="24"/>
          <w:lang w:val="zh-TW"/>
        </w:rPr>
        <w:t>。</w:t>
      </w:r>
    </w:p>
    <w:p w:rsidR="005B47DF" w:rsidRDefault="005B47DF" w:rsidP="005B47DF">
      <w:pPr>
        <w:pStyle w:val="2"/>
        <w:snapToGrid w:val="0"/>
        <w:spacing w:before="0" w:line="360" w:lineRule="auto"/>
        <w:jc w:val="left"/>
        <w:rPr>
          <w:rFonts w:ascii="仿宋" w:eastAsia="仿宋" w:hAnsi="仿宋" w:cs="仿宋"/>
          <w:sz w:val="24"/>
          <w:szCs w:val="24"/>
        </w:rPr>
      </w:pPr>
      <w:bookmarkStart w:id="18" w:name="_Toc28359007"/>
      <w:bookmarkStart w:id="19" w:name="_Toc28359084"/>
      <w:bookmarkStart w:id="20" w:name="_Toc35393794"/>
      <w:bookmarkStart w:id="21" w:name="_Toc35393625"/>
      <w:r>
        <w:rPr>
          <w:rFonts w:ascii="仿宋" w:eastAsia="仿宋" w:hAnsi="仿宋" w:cs="仿宋" w:hint="eastAsia"/>
          <w:sz w:val="24"/>
          <w:szCs w:val="24"/>
        </w:rPr>
        <w:t>五、公告期限</w:t>
      </w:r>
      <w:bookmarkEnd w:id="18"/>
      <w:bookmarkEnd w:id="19"/>
      <w:bookmarkEnd w:id="20"/>
      <w:bookmarkEnd w:id="21"/>
    </w:p>
    <w:p w:rsidR="005B47DF" w:rsidRDefault="005B47DF" w:rsidP="005B47DF">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自本公告发布之日起5个工作日。</w:t>
      </w:r>
    </w:p>
    <w:p w:rsidR="005B47DF" w:rsidRDefault="005B47DF" w:rsidP="005B47DF">
      <w:pPr>
        <w:pStyle w:val="2"/>
        <w:snapToGrid w:val="0"/>
        <w:spacing w:before="0" w:line="360" w:lineRule="auto"/>
        <w:jc w:val="left"/>
        <w:rPr>
          <w:rFonts w:ascii="仿宋" w:eastAsia="仿宋" w:hAnsi="仿宋" w:cs="仿宋"/>
          <w:sz w:val="24"/>
          <w:szCs w:val="24"/>
        </w:rPr>
      </w:pPr>
      <w:bookmarkStart w:id="22" w:name="_Toc35393795"/>
      <w:bookmarkStart w:id="23" w:name="_Toc35393626"/>
      <w:r>
        <w:rPr>
          <w:rFonts w:ascii="仿宋" w:eastAsia="仿宋" w:hAnsi="仿宋" w:cs="仿宋" w:hint="eastAsia"/>
          <w:sz w:val="24"/>
          <w:szCs w:val="24"/>
        </w:rPr>
        <w:t>六、其他补充事宜</w:t>
      </w:r>
      <w:bookmarkEnd w:id="22"/>
      <w:bookmarkEnd w:id="23"/>
    </w:p>
    <w:p w:rsidR="005B47DF" w:rsidRDefault="005B47DF" w:rsidP="005B47DF">
      <w:pPr>
        <w:snapToGrid w:val="0"/>
        <w:spacing w:line="360" w:lineRule="auto"/>
        <w:ind w:firstLineChars="200" w:firstLine="480"/>
        <w:rPr>
          <w:rFonts w:ascii="仿宋" w:eastAsia="仿宋" w:hAnsi="仿宋" w:cs="仿宋"/>
          <w:kern w:val="0"/>
          <w:sz w:val="24"/>
        </w:rPr>
      </w:pPr>
      <w:bookmarkStart w:id="24" w:name="_GoBack"/>
      <w:r>
        <w:rPr>
          <w:rFonts w:ascii="仿宋" w:eastAsia="仿宋" w:hAnsi="仿宋" w:cs="仿宋" w:hint="eastAsia"/>
          <w:kern w:val="0"/>
          <w:sz w:val="24"/>
        </w:rPr>
        <w:t>1.本项目需要落实的政府采购政策：</w:t>
      </w:r>
    </w:p>
    <w:p w:rsidR="005B47DF" w:rsidRDefault="005B47DF" w:rsidP="005B47DF">
      <w:pPr>
        <w:widowControl/>
        <w:numPr>
          <w:ilvl w:val="0"/>
          <w:numId w:val="1"/>
        </w:numPr>
        <w:tabs>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lastRenderedPageBreak/>
        <w:t>依据《财政部发展改革委生态环境部市场监管总局关于调整优化节能产品、环境标志产品政府采购执行机制的通知（财库（2019）9号）》执行。</w:t>
      </w:r>
    </w:p>
    <w:p w:rsidR="005B47DF" w:rsidRDefault="005B47DF" w:rsidP="005B47DF">
      <w:pPr>
        <w:widowControl/>
        <w:numPr>
          <w:ilvl w:val="0"/>
          <w:numId w:val="1"/>
        </w:numPr>
        <w:tabs>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t>扶持中小企业政策：评审时小型和微型企业产品享受10%的价格折扣。监狱企业视同小型、微型企业。残疾人福利性单位视同小型、微型企业。不重复享受政策。</w:t>
      </w:r>
    </w:p>
    <w:p w:rsidR="005B47DF" w:rsidRDefault="005B47DF" w:rsidP="005B47DF">
      <w:pPr>
        <w:widowControl/>
        <w:numPr>
          <w:ilvl w:val="0"/>
          <w:numId w:val="1"/>
        </w:numPr>
        <w:tabs>
          <w:tab w:val="left" w:pos="1080"/>
        </w:tabs>
        <w:snapToGrid w:val="0"/>
        <w:spacing w:line="360" w:lineRule="auto"/>
        <w:ind w:leftChars="171" w:left="1077" w:hangingChars="299" w:hanging="718"/>
        <w:jc w:val="left"/>
        <w:rPr>
          <w:rFonts w:ascii="仿宋" w:eastAsia="仿宋" w:hAnsi="仿宋" w:cs="仿宋_GB2312"/>
          <w:kern w:val="0"/>
          <w:sz w:val="24"/>
        </w:rPr>
      </w:pPr>
      <w:bookmarkStart w:id="25" w:name="OLE_LINK62"/>
      <w:bookmarkStart w:id="26" w:name="OLE_LINK63"/>
      <w:r>
        <w:rPr>
          <w:rFonts w:ascii="仿宋" w:eastAsia="仿宋" w:hAnsi="仿宋" w:cs="仿宋_GB2312" w:hint="eastAsia"/>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5"/>
      <w:bookmarkEnd w:id="26"/>
    </w:p>
    <w:p w:rsidR="005B47DF" w:rsidRDefault="005B47DF" w:rsidP="005B47DF">
      <w:pPr>
        <w:widowControl/>
        <w:numPr>
          <w:ilvl w:val="0"/>
          <w:numId w:val="1"/>
        </w:numPr>
        <w:tabs>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t>本项目采购标的接受进口产品情况：本项目是否接受进口产品见第五章《采购需求》。</w:t>
      </w:r>
    </w:p>
    <w:p w:rsidR="005B47DF" w:rsidRDefault="005B47DF" w:rsidP="005B47D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2.本项目的采购年限为</w:t>
      </w:r>
      <w:r>
        <w:rPr>
          <w:rFonts w:ascii="仿宋" w:eastAsia="仿宋" w:hAnsi="仿宋" w:cs="仿宋" w:hint="eastAsia"/>
          <w:sz w:val="24"/>
          <w:u w:val="single"/>
        </w:rPr>
        <w:t xml:space="preserve"> / </w:t>
      </w:r>
      <w:r>
        <w:rPr>
          <w:rFonts w:ascii="仿宋" w:eastAsia="仿宋" w:hAnsi="仿宋" w:cs="仿宋" w:hint="eastAsia"/>
          <w:sz w:val="24"/>
        </w:rPr>
        <w:t>年、预算金额为</w:t>
      </w:r>
      <w:r>
        <w:rPr>
          <w:rFonts w:ascii="仿宋" w:eastAsia="仿宋" w:hAnsi="仿宋" w:cs="仿宋" w:hint="eastAsia"/>
          <w:sz w:val="24"/>
          <w:u w:val="single"/>
        </w:rPr>
        <w:t xml:space="preserve"> / </w:t>
      </w:r>
      <w:r>
        <w:rPr>
          <w:rFonts w:ascii="仿宋" w:eastAsia="仿宋" w:hAnsi="仿宋" w:cs="仿宋" w:hint="eastAsia"/>
          <w:sz w:val="24"/>
        </w:rPr>
        <w:t>万元、当年安排数为</w:t>
      </w:r>
      <w:r>
        <w:rPr>
          <w:rFonts w:ascii="仿宋" w:eastAsia="仿宋" w:hAnsi="仿宋" w:cs="仿宋" w:hint="eastAsia"/>
          <w:sz w:val="24"/>
          <w:u w:val="single"/>
        </w:rPr>
        <w:t xml:space="preserve"> / </w:t>
      </w:r>
      <w:r>
        <w:rPr>
          <w:rFonts w:ascii="仿宋" w:eastAsia="仿宋" w:hAnsi="仿宋" w:cs="仿宋" w:hint="eastAsia"/>
          <w:sz w:val="24"/>
        </w:rPr>
        <w:t>万元。</w:t>
      </w:r>
    </w:p>
    <w:p w:rsidR="005B47DF" w:rsidRDefault="005B47DF" w:rsidP="005B47DF">
      <w:pPr>
        <w:widowControl/>
        <w:adjustRightInd w:val="0"/>
        <w:snapToGrid w:val="0"/>
        <w:spacing w:line="360" w:lineRule="auto"/>
        <w:ind w:firstLineChars="200" w:firstLine="480"/>
        <w:jc w:val="left"/>
        <w:rPr>
          <w:rFonts w:ascii="仿宋" w:eastAsia="仿宋" w:hAnsi="仿宋" w:cs="仿宋"/>
          <w:bCs/>
          <w:sz w:val="24"/>
        </w:rPr>
      </w:pPr>
      <w:r>
        <w:rPr>
          <w:rFonts w:ascii="仿宋" w:eastAsia="仿宋" w:hAnsi="仿宋" w:cs="仿宋" w:hint="eastAsia"/>
          <w:sz w:val="24"/>
        </w:rPr>
        <w:t>3.本项目采用全流程电子化采购方式，请供应</w:t>
      </w:r>
      <w:proofErr w:type="gramStart"/>
      <w:r>
        <w:rPr>
          <w:rFonts w:ascii="仿宋" w:eastAsia="仿宋" w:hAnsi="仿宋" w:cs="仿宋" w:hint="eastAsia"/>
          <w:sz w:val="24"/>
        </w:rPr>
        <w:t>商认真</w:t>
      </w:r>
      <w:proofErr w:type="gramEnd"/>
      <w:r>
        <w:rPr>
          <w:rFonts w:ascii="仿宋" w:eastAsia="仿宋" w:hAnsi="仿宋" w:cs="仿宋" w:hint="eastAsia"/>
          <w:sz w:val="24"/>
        </w:rPr>
        <w:t>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cs="仿宋" w:hint="eastAsia"/>
          <w:bCs/>
          <w:sz w:val="24"/>
        </w:rPr>
        <w:t>CA数字证书</w:t>
      </w:r>
      <w:r>
        <w:rPr>
          <w:rFonts w:ascii="仿宋" w:eastAsia="仿宋" w:hAnsi="仿宋" w:cs="仿宋" w:hint="eastAsia"/>
          <w:sz w:val="24"/>
        </w:rPr>
        <w:t>或电子营业执照</w:t>
      </w:r>
      <w:r>
        <w:rPr>
          <w:rFonts w:ascii="仿宋" w:eastAsia="仿宋" w:hAnsi="仿宋" w:cs="仿宋" w:hint="eastAsia"/>
          <w:bCs/>
          <w:sz w:val="24"/>
        </w:rPr>
        <w:t>情况确认是否符合本项目电子化采购流程要求。</w:t>
      </w:r>
    </w:p>
    <w:p w:rsidR="005B47DF" w:rsidRDefault="005B47DF" w:rsidP="005B47DF">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CA数字证书服务热线 010-58511086</w:t>
      </w:r>
    </w:p>
    <w:p w:rsidR="005B47DF" w:rsidRDefault="005B47DF" w:rsidP="005B47DF">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电子营业执照服务热线 400-699-7000</w:t>
      </w:r>
    </w:p>
    <w:p w:rsidR="005B47DF" w:rsidRDefault="005B47DF" w:rsidP="005B47DF">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技术支持服务热线    010-86483801</w:t>
      </w:r>
    </w:p>
    <w:p w:rsidR="005B47DF" w:rsidRDefault="005B47DF" w:rsidP="005B47DF">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rPr>
        <w:t>3.1办理CA数字证书或电子营业执照</w:t>
      </w:r>
    </w:p>
    <w:p w:rsidR="005B47DF" w:rsidRDefault="005B47DF" w:rsidP="005B47DF">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rPr>
        <w:t>供应商登录北京市政府采购电子交易平台查阅 “用户指南”—“操作指南”—“市场主体CA办理操作流程指引”/“电子营业执照使用指南”，按照程序要求办理。</w:t>
      </w:r>
    </w:p>
    <w:p w:rsidR="005B47DF" w:rsidRDefault="005B47DF" w:rsidP="005B47DF">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3.2注册</w:t>
      </w:r>
    </w:p>
    <w:p w:rsidR="005B47DF" w:rsidRDefault="005B47DF" w:rsidP="005B47DF">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供应商登录北京市政府采购电子交易平台“用户指南”—“操作指南”—“市场主体注册入库操作流程指引”进行自助注册绑定。</w:t>
      </w:r>
    </w:p>
    <w:p w:rsidR="005B47DF" w:rsidRDefault="005B47DF" w:rsidP="005B47DF">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rPr>
        <w:t>3.3驱动、客户端下载</w:t>
      </w:r>
    </w:p>
    <w:p w:rsidR="005B47DF" w:rsidRDefault="005B47DF" w:rsidP="005B47DF">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rPr>
        <w:lastRenderedPageBreak/>
        <w:t>供应商登录北京市政府采购电子交易平台“用户指南”—“工具下载”—“招标采购系统文件驱动安装包”下载相关驱动。</w:t>
      </w:r>
    </w:p>
    <w:p w:rsidR="005B47DF" w:rsidRDefault="005B47DF" w:rsidP="005B47DF">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供应商登录北京市政府采购电子交易平台“用户指南”—“工具下载”—“投标文件编制工具”下载相关客户端。</w:t>
      </w:r>
    </w:p>
    <w:p w:rsidR="005B47DF" w:rsidRDefault="005B47DF" w:rsidP="005B47DF">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3.4获取电子招标文件</w:t>
      </w:r>
    </w:p>
    <w:p w:rsidR="005B47DF" w:rsidRDefault="005B47DF" w:rsidP="005B47DF">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供应商使用CA数字证书或电子营业执照登录北京市政府采购电子交易平台获取电子招标文件。</w:t>
      </w:r>
    </w:p>
    <w:p w:rsidR="005B47DF" w:rsidRDefault="005B47DF" w:rsidP="005B47DF">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5B47DF" w:rsidRDefault="005B47DF" w:rsidP="005B47DF">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3.5编制电子投标文件</w:t>
      </w:r>
    </w:p>
    <w:p w:rsidR="005B47DF" w:rsidRDefault="005B47DF" w:rsidP="005B47DF">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供应商应使用电子投标客户端编制电子投标文件并进行线上投标，供应商电子投标文件需要加密并加盖电子签章</w:t>
      </w:r>
      <w:r>
        <w:rPr>
          <w:rFonts w:ascii="仿宋" w:eastAsia="仿宋" w:hAnsi="仿宋" w:cs="仿宋" w:hint="eastAsia"/>
          <w:bCs/>
          <w:sz w:val="24"/>
        </w:rPr>
        <w:t>，如无法按照要求在电子投标文件中加盖电子签章和加密，请及时通过技术支持服务热线联系技术人员</w:t>
      </w:r>
      <w:r>
        <w:rPr>
          <w:rFonts w:ascii="仿宋" w:eastAsia="仿宋" w:hAnsi="仿宋" w:cs="仿宋" w:hint="eastAsia"/>
          <w:sz w:val="24"/>
        </w:rPr>
        <w:t>。</w:t>
      </w:r>
    </w:p>
    <w:p w:rsidR="005B47DF" w:rsidRDefault="005B47DF" w:rsidP="005B47DF">
      <w:pPr>
        <w:widowControl/>
        <w:snapToGrid w:val="0"/>
        <w:spacing w:line="360" w:lineRule="auto"/>
        <w:ind w:firstLineChars="200" w:firstLine="480"/>
        <w:jc w:val="left"/>
        <w:rPr>
          <w:rFonts w:ascii="仿宋" w:eastAsia="仿宋" w:hAnsi="仿宋" w:cs="仿宋"/>
          <w:sz w:val="24"/>
          <w:lang w:val="zh-TW"/>
        </w:rPr>
      </w:pPr>
      <w:r>
        <w:rPr>
          <w:rFonts w:ascii="仿宋" w:eastAsia="仿宋" w:hAnsi="仿宋" w:cs="仿宋" w:hint="eastAsia"/>
          <w:sz w:val="24"/>
          <w:lang w:val="zh-TW" w:eastAsia="zh-TW"/>
        </w:rPr>
        <w:t>3.6</w:t>
      </w:r>
      <w:r>
        <w:rPr>
          <w:rFonts w:ascii="仿宋" w:eastAsia="仿宋" w:hAnsi="仿宋" w:cs="仿宋" w:hint="eastAsia"/>
          <w:sz w:val="24"/>
          <w:lang w:val="zh-TW"/>
        </w:rPr>
        <w:t>提交电子投标文件</w:t>
      </w:r>
    </w:p>
    <w:p w:rsidR="005B47DF" w:rsidRDefault="005B47DF" w:rsidP="005B47DF">
      <w:pPr>
        <w:widowControl/>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rPr>
        <w:t>供应商应于投标截止时间前在北京市政府采购电子交易平台提交电子投标文件，上传电子投标文件过程中请保持与互联网的连接畅通。</w:t>
      </w:r>
    </w:p>
    <w:p w:rsidR="005B47DF" w:rsidRDefault="005B47DF" w:rsidP="005B47DF">
      <w:pPr>
        <w:widowControl/>
        <w:snapToGrid w:val="0"/>
        <w:spacing w:line="360" w:lineRule="auto"/>
        <w:ind w:firstLineChars="200" w:firstLine="480"/>
        <w:jc w:val="left"/>
        <w:rPr>
          <w:rFonts w:ascii="仿宋" w:eastAsia="仿宋" w:hAnsi="仿宋" w:cs="仿宋"/>
          <w:sz w:val="24"/>
          <w:lang w:eastAsia="zh-TW"/>
        </w:rPr>
      </w:pPr>
      <w:r>
        <w:rPr>
          <w:rFonts w:ascii="仿宋" w:eastAsia="仿宋" w:hAnsi="仿宋" w:cs="仿宋" w:hint="eastAsia"/>
          <w:sz w:val="24"/>
          <w:lang w:val="zh-TW"/>
        </w:rPr>
        <w:t>3.</w:t>
      </w:r>
      <w:r>
        <w:rPr>
          <w:rFonts w:ascii="仿宋" w:eastAsia="仿宋" w:hAnsi="仿宋" w:cs="仿宋" w:hint="eastAsia"/>
          <w:sz w:val="24"/>
          <w:lang w:val="zh-TW" w:eastAsia="zh-TW"/>
        </w:rPr>
        <w:t>7</w:t>
      </w:r>
      <w:r>
        <w:rPr>
          <w:rFonts w:ascii="仿宋" w:eastAsia="仿宋" w:hAnsi="仿宋" w:cs="仿宋" w:hint="eastAsia"/>
          <w:sz w:val="24"/>
          <w:lang w:val="zh-TW"/>
        </w:rPr>
        <w:t>电子开标</w:t>
      </w:r>
    </w:p>
    <w:p w:rsidR="005B47DF" w:rsidRDefault="005B47DF" w:rsidP="005B47DF">
      <w:pPr>
        <w:snapToGrid w:val="0"/>
        <w:spacing w:line="360" w:lineRule="auto"/>
        <w:ind w:firstLineChars="200" w:firstLine="480"/>
        <w:rPr>
          <w:rFonts w:ascii="仿宋" w:eastAsia="仿宋" w:hAnsi="仿宋" w:cs="仿宋"/>
          <w:sz w:val="24"/>
          <w:lang w:val="zh-TW"/>
        </w:rPr>
      </w:pPr>
      <w:r>
        <w:rPr>
          <w:rFonts w:ascii="仿宋" w:eastAsia="仿宋" w:hAnsi="仿宋" w:cs="仿宋" w:hint="eastAsia"/>
          <w:sz w:val="24"/>
          <w:lang w:val="zh-TW"/>
        </w:rPr>
        <w:t>供应商在开标地点使用</w:t>
      </w:r>
      <w:r>
        <w:rPr>
          <w:rFonts w:ascii="仿宋" w:eastAsia="仿宋" w:hAnsi="仿宋" w:cs="仿宋" w:hint="eastAsia"/>
          <w:sz w:val="24"/>
        </w:rPr>
        <w:t>CA数字证书或电子营业执照</w:t>
      </w:r>
      <w:r>
        <w:rPr>
          <w:rFonts w:ascii="仿宋" w:eastAsia="仿宋" w:hAnsi="仿宋" w:cs="仿宋" w:hint="eastAsia"/>
          <w:sz w:val="24"/>
          <w:lang w:val="zh-TW"/>
        </w:rPr>
        <w:t>登录</w:t>
      </w:r>
      <w:r>
        <w:rPr>
          <w:rFonts w:ascii="仿宋" w:eastAsia="仿宋" w:hAnsi="仿宋" w:cs="仿宋" w:hint="eastAsia"/>
          <w:sz w:val="24"/>
        </w:rPr>
        <w:t>北京市政府采购电子交易平台进行电子开标</w:t>
      </w:r>
      <w:r>
        <w:rPr>
          <w:rFonts w:ascii="仿宋" w:eastAsia="仿宋" w:hAnsi="仿宋" w:cs="仿宋" w:hint="eastAsia"/>
          <w:sz w:val="24"/>
          <w:lang w:val="zh-TW"/>
        </w:rPr>
        <w:t>。</w:t>
      </w:r>
    </w:p>
    <w:p w:rsidR="005B47DF" w:rsidRDefault="005B47DF" w:rsidP="005B47DF">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rPr>
        <w:t>4.本项目资金情况:自有资金，资金已落实。</w:t>
      </w:r>
    </w:p>
    <w:p w:rsidR="005B47DF" w:rsidRDefault="005B47DF" w:rsidP="005B47DF">
      <w:pPr>
        <w:pStyle w:val="2"/>
        <w:snapToGrid w:val="0"/>
        <w:spacing w:before="0" w:line="360" w:lineRule="auto"/>
        <w:jc w:val="left"/>
        <w:rPr>
          <w:rFonts w:ascii="仿宋" w:eastAsia="仿宋" w:hAnsi="仿宋" w:cs="仿宋"/>
          <w:sz w:val="24"/>
          <w:szCs w:val="24"/>
        </w:rPr>
      </w:pPr>
      <w:bookmarkStart w:id="27" w:name="_Toc35393796"/>
      <w:bookmarkStart w:id="28" w:name="_Toc28359085"/>
      <w:bookmarkStart w:id="29" w:name="_Toc28359008"/>
      <w:bookmarkStart w:id="30" w:name="_Toc35393627"/>
      <w:bookmarkEnd w:id="24"/>
      <w:r>
        <w:rPr>
          <w:rFonts w:ascii="仿宋" w:eastAsia="仿宋" w:hAnsi="仿宋" w:cs="仿宋" w:hint="eastAsia"/>
          <w:sz w:val="24"/>
          <w:szCs w:val="24"/>
        </w:rPr>
        <w:t>七、对本次招标提出询问，请按以下方式联系。</w:t>
      </w:r>
      <w:bookmarkEnd w:id="27"/>
      <w:bookmarkEnd w:id="28"/>
      <w:bookmarkEnd w:id="29"/>
      <w:bookmarkEnd w:id="30"/>
    </w:p>
    <w:p w:rsidR="005B47DF" w:rsidRDefault="005B47DF" w:rsidP="005B47DF">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1.采购人信息</w:t>
      </w:r>
    </w:p>
    <w:p w:rsidR="005B47DF" w:rsidRDefault="005B47DF" w:rsidP="005B47DF">
      <w:pPr>
        <w:snapToGrid w:val="0"/>
        <w:spacing w:line="360" w:lineRule="auto"/>
        <w:ind w:leftChars="371" w:left="1079" w:hangingChars="125" w:hanging="300"/>
        <w:jc w:val="left"/>
        <w:rPr>
          <w:rFonts w:ascii="仿宋" w:eastAsia="仿宋" w:hAnsi="仿宋" w:cs="仿宋"/>
          <w:sz w:val="24"/>
        </w:rPr>
      </w:pPr>
      <w:bookmarkStart w:id="31" w:name="_Toc28359086"/>
      <w:bookmarkStart w:id="32" w:name="_Toc28359009"/>
      <w:r>
        <w:rPr>
          <w:rFonts w:ascii="仿宋" w:eastAsia="仿宋" w:hAnsi="仿宋" w:cs="仿宋" w:hint="eastAsia"/>
          <w:sz w:val="24"/>
        </w:rPr>
        <w:t>名    称：首都医科大学附属复兴医院</w:t>
      </w:r>
    </w:p>
    <w:p w:rsidR="005B47DF" w:rsidRDefault="005B47DF" w:rsidP="005B47DF">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址：北京市西城区复兴门外大街甲20号</w:t>
      </w:r>
    </w:p>
    <w:p w:rsidR="005B47DF" w:rsidRDefault="005B47DF" w:rsidP="005B47DF">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联系方式：高老师，010-88062299</w:t>
      </w:r>
    </w:p>
    <w:p w:rsidR="005B47DF" w:rsidRDefault="005B47DF" w:rsidP="005B47DF">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2.采购代理机构信息</w:t>
      </w:r>
      <w:bookmarkEnd w:id="31"/>
      <w:bookmarkEnd w:id="32"/>
    </w:p>
    <w:p w:rsidR="005B47DF" w:rsidRDefault="005B47DF" w:rsidP="005B47DF">
      <w:pPr>
        <w:snapToGrid w:val="0"/>
        <w:spacing w:line="360" w:lineRule="auto"/>
        <w:ind w:leftChars="371" w:left="1079" w:hangingChars="125" w:hanging="300"/>
        <w:jc w:val="left"/>
        <w:rPr>
          <w:rFonts w:ascii="仿宋" w:eastAsia="仿宋" w:hAnsi="仿宋" w:cs="仿宋"/>
          <w:sz w:val="24"/>
        </w:rPr>
      </w:pPr>
      <w:bookmarkStart w:id="33" w:name="_Toc28359010"/>
      <w:bookmarkStart w:id="34" w:name="_Toc28359087"/>
      <w:r>
        <w:rPr>
          <w:rFonts w:ascii="仿宋" w:eastAsia="仿宋" w:hAnsi="仿宋" w:cs="仿宋" w:hint="eastAsia"/>
          <w:sz w:val="24"/>
        </w:rPr>
        <w:t>名    称：中技国际招标有限公司</w:t>
      </w:r>
    </w:p>
    <w:p w:rsidR="005B47DF" w:rsidRDefault="005B47DF" w:rsidP="005B47DF">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址：北京市丰台区西营街1号院通用时代中心C座9层</w:t>
      </w:r>
    </w:p>
    <w:p w:rsidR="005B47DF" w:rsidRDefault="005B47DF" w:rsidP="005B47DF">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lastRenderedPageBreak/>
        <w:t>联系方式：010-81168710</w:t>
      </w:r>
    </w:p>
    <w:p w:rsidR="005B47DF" w:rsidRDefault="005B47DF" w:rsidP="005B47DF">
      <w:pPr>
        <w:snapToGrid w:val="0"/>
        <w:spacing w:line="360" w:lineRule="auto"/>
        <w:ind w:leftChars="371" w:left="1080" w:hangingChars="125" w:hanging="301"/>
        <w:jc w:val="left"/>
        <w:rPr>
          <w:rFonts w:ascii="仿宋" w:eastAsia="仿宋" w:hAnsi="仿宋" w:cs="仿宋"/>
          <w:b/>
          <w:sz w:val="24"/>
          <w:u w:val="single"/>
        </w:rPr>
      </w:pPr>
      <w:r>
        <w:rPr>
          <w:rFonts w:ascii="仿宋" w:eastAsia="仿宋" w:hAnsi="仿宋" w:cs="仿宋" w:hint="eastAsia"/>
          <w:b/>
          <w:sz w:val="24"/>
        </w:rPr>
        <w:t>3.项目联系方式</w:t>
      </w:r>
      <w:bookmarkEnd w:id="33"/>
      <w:bookmarkEnd w:id="34"/>
    </w:p>
    <w:p w:rsidR="005B47DF" w:rsidRDefault="005B47DF" w:rsidP="005B47DF">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项目联系人：杨子铭、孙薇</w:t>
      </w:r>
    </w:p>
    <w:p w:rsidR="00A77E0E" w:rsidRDefault="005B47DF" w:rsidP="005B47DF">
      <w:pPr>
        <w:snapToGrid w:val="0"/>
        <w:spacing w:line="360" w:lineRule="auto"/>
        <w:ind w:leftChars="371" w:left="1079" w:hangingChars="125" w:hanging="300"/>
        <w:jc w:val="left"/>
      </w:pPr>
      <w:r>
        <w:rPr>
          <w:rFonts w:ascii="仿宋" w:eastAsia="仿宋" w:hAnsi="仿宋" w:cs="仿宋" w:hint="eastAsia"/>
          <w:sz w:val="24"/>
        </w:rPr>
        <w:t>电      话：010-81168710</w:t>
      </w:r>
    </w:p>
    <w:sectPr w:rsidR="00A77E0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A6E7B"/>
    <w:multiLevelType w:val="multilevel"/>
    <w:tmpl w:val="1C9A6E7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431"/>
    <w:rsid w:val="005B47DF"/>
    <w:rsid w:val="00A77E0E"/>
    <w:rsid w:val="00BC1C12"/>
    <w:rsid w:val="00D814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5B47DF"/>
    <w:pPr>
      <w:widowControl w:val="0"/>
      <w:jc w:val="both"/>
    </w:pPr>
    <w:rPr>
      <w:rFonts w:ascii="Times New Roman" w:eastAsia="宋体" w:hAnsi="Times New Roman" w:cs="Times New Roman"/>
      <w:szCs w:val="24"/>
    </w:rPr>
  </w:style>
  <w:style w:type="paragraph" w:styleId="2">
    <w:name w:val="heading 2"/>
    <w:basedOn w:val="a"/>
    <w:next w:val="a"/>
    <w:link w:val="2Char1"/>
    <w:uiPriority w:val="1"/>
    <w:qFormat/>
    <w:rsid w:val="005B47D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uiPriority w:val="9"/>
    <w:semiHidden/>
    <w:rsid w:val="005B47DF"/>
    <w:rPr>
      <w:rFonts w:asciiTheme="majorHAnsi" w:eastAsiaTheme="majorEastAsia" w:hAnsiTheme="majorHAnsi" w:cstheme="majorBidi"/>
      <w:b/>
      <w:bCs/>
      <w:sz w:val="32"/>
      <w:szCs w:val="32"/>
    </w:rPr>
  </w:style>
  <w:style w:type="paragraph" w:styleId="a0">
    <w:name w:val="Normal Indent"/>
    <w:basedOn w:val="a"/>
    <w:link w:val="Char"/>
    <w:qFormat/>
    <w:rsid w:val="005B47DF"/>
    <w:pPr>
      <w:autoSpaceDE w:val="0"/>
      <w:autoSpaceDN w:val="0"/>
      <w:adjustRightInd w:val="0"/>
      <w:ind w:firstLine="420"/>
      <w:jc w:val="left"/>
    </w:pPr>
    <w:rPr>
      <w:rFonts w:ascii="宋体"/>
      <w:sz w:val="24"/>
    </w:rPr>
  </w:style>
  <w:style w:type="character" w:customStyle="1" w:styleId="2Char1">
    <w:name w:val="标题 2 Char1"/>
    <w:link w:val="2"/>
    <w:uiPriority w:val="1"/>
    <w:qFormat/>
    <w:rsid w:val="005B47DF"/>
    <w:rPr>
      <w:rFonts w:ascii="Arial" w:eastAsia="黑体" w:hAnsi="Arial" w:cs="Times New Roman"/>
      <w:b/>
      <w:kern w:val="0"/>
      <w:sz w:val="30"/>
      <w:szCs w:val="20"/>
    </w:rPr>
  </w:style>
  <w:style w:type="character" w:customStyle="1" w:styleId="Char">
    <w:name w:val="正文缩进 Char"/>
    <w:link w:val="a0"/>
    <w:qFormat/>
    <w:rsid w:val="005B47DF"/>
    <w:rPr>
      <w:rFonts w:ascii="宋体" w:eastAsia="宋体"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5B47DF"/>
    <w:pPr>
      <w:widowControl w:val="0"/>
      <w:jc w:val="both"/>
    </w:pPr>
    <w:rPr>
      <w:rFonts w:ascii="Times New Roman" w:eastAsia="宋体" w:hAnsi="Times New Roman" w:cs="Times New Roman"/>
      <w:szCs w:val="24"/>
    </w:rPr>
  </w:style>
  <w:style w:type="paragraph" w:styleId="2">
    <w:name w:val="heading 2"/>
    <w:basedOn w:val="a"/>
    <w:next w:val="a"/>
    <w:link w:val="2Char1"/>
    <w:uiPriority w:val="1"/>
    <w:qFormat/>
    <w:rsid w:val="005B47D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uiPriority w:val="9"/>
    <w:semiHidden/>
    <w:rsid w:val="005B47DF"/>
    <w:rPr>
      <w:rFonts w:asciiTheme="majorHAnsi" w:eastAsiaTheme="majorEastAsia" w:hAnsiTheme="majorHAnsi" w:cstheme="majorBidi"/>
      <w:b/>
      <w:bCs/>
      <w:sz w:val="32"/>
      <w:szCs w:val="32"/>
    </w:rPr>
  </w:style>
  <w:style w:type="paragraph" w:styleId="a0">
    <w:name w:val="Normal Indent"/>
    <w:basedOn w:val="a"/>
    <w:link w:val="Char"/>
    <w:qFormat/>
    <w:rsid w:val="005B47DF"/>
    <w:pPr>
      <w:autoSpaceDE w:val="0"/>
      <w:autoSpaceDN w:val="0"/>
      <w:adjustRightInd w:val="0"/>
      <w:ind w:firstLine="420"/>
      <w:jc w:val="left"/>
    </w:pPr>
    <w:rPr>
      <w:rFonts w:ascii="宋体"/>
      <w:sz w:val="24"/>
    </w:rPr>
  </w:style>
  <w:style w:type="character" w:customStyle="1" w:styleId="2Char1">
    <w:name w:val="标题 2 Char1"/>
    <w:link w:val="2"/>
    <w:uiPriority w:val="1"/>
    <w:qFormat/>
    <w:rsid w:val="005B47DF"/>
    <w:rPr>
      <w:rFonts w:ascii="Arial" w:eastAsia="黑体" w:hAnsi="Arial" w:cs="Times New Roman"/>
      <w:b/>
      <w:kern w:val="0"/>
      <w:sz w:val="30"/>
      <w:szCs w:val="20"/>
    </w:rPr>
  </w:style>
  <w:style w:type="character" w:customStyle="1" w:styleId="Char">
    <w:name w:val="正文缩进 Char"/>
    <w:link w:val="a0"/>
    <w:qFormat/>
    <w:rsid w:val="005B47DF"/>
    <w:rPr>
      <w:rFonts w:ascii="宋体" w:eastAsia="宋体"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1369</Words>
  <Characters>1465</Characters>
  <Application>Microsoft Office Word</Application>
  <DocSecurity>0</DocSecurity>
  <Lines>81</Lines>
  <Paragraphs>76</Paragraphs>
  <ScaleCrop>false</ScaleCrop>
  <Company/>
  <LinksUpToDate>false</LinksUpToDate>
  <CharactersWithSpaces>2758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杨子铭</dc:creator>
  <cp:keywords/>
  <dc:description/>
  <cp:lastModifiedBy>杨子铭</cp:lastModifiedBy>
  <cp:revision>3</cp:revision>
  <dcterms:created xsi:type="dcterms:W3CDTF">2026-10-09T06:54:00Z</dcterms:created>
  <dcterms:modified xsi:type="dcterms:W3CDTF">2026-10-09T07:01:00Z</dcterms:modified>
</cp:coreProperties>
</file>