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74E7F">
      <w:pPr>
        <w:spacing w:line="360" w:lineRule="auto"/>
        <w:jc w:val="center"/>
        <w:outlineLvl w:val="0"/>
        <w:rPr>
          <w:rFonts w:hint="default" w:ascii="Times New Roman" w:hAnsi="Times New Roman" w:cs="Times New Roman"/>
          <w:b/>
          <w:sz w:val="36"/>
          <w:szCs w:val="36"/>
          <w:lang w:eastAsia="zh-CN"/>
        </w:rPr>
      </w:pPr>
      <w:r>
        <w:rPr>
          <w:rFonts w:hint="default" w:ascii="Times New Roman" w:hAnsi="Times New Roman" w:cs="Times New Roman"/>
          <w:b/>
          <w:sz w:val="36"/>
          <w:szCs w:val="36"/>
          <w:lang w:eastAsia="zh-CN"/>
        </w:rPr>
        <w:t>2026年大兴区电子政务网络运行维护服务</w:t>
      </w:r>
    </w:p>
    <w:p w14:paraId="69D67556">
      <w:pPr>
        <w:spacing w:line="360" w:lineRule="auto"/>
        <w:jc w:val="center"/>
        <w:outlineLvl w:val="0"/>
        <w:rPr>
          <w:rFonts w:hint="default" w:ascii="Times New Roman" w:hAnsi="Times New Roman" w:cs="Times New Roman"/>
          <w:b/>
          <w:sz w:val="36"/>
          <w:szCs w:val="36"/>
          <w:lang w:val="en-US"/>
        </w:rPr>
      </w:pPr>
      <w:r>
        <w:rPr>
          <w:rFonts w:hint="eastAsia" w:cs="Times New Roman"/>
          <w:b/>
          <w:sz w:val="36"/>
          <w:szCs w:val="36"/>
          <w:lang w:val="en-US" w:eastAsia="zh-CN"/>
        </w:rPr>
        <w:t>公开招标公告</w:t>
      </w:r>
    </w:p>
    <w:p w14:paraId="44909F4C">
      <w:pPr>
        <w:spacing w:line="360" w:lineRule="auto"/>
        <w:ind w:firstLine="640"/>
        <w:rPr>
          <w:rFonts w:hint="default" w:ascii="Times New Roman" w:hAnsi="Times New Roman" w:cs="Times New Roman"/>
          <w:sz w:val="32"/>
          <w:szCs w:val="32"/>
        </w:rPr>
      </w:pPr>
    </w:p>
    <w:p w14:paraId="38B0CFDA">
      <w:pPr>
        <w:pStyle w:val="2"/>
        <w:spacing w:before="0" w:line="360" w:lineRule="auto"/>
        <w:jc w:val="left"/>
        <w:rPr>
          <w:rFonts w:hint="default" w:ascii="Times New Roman" w:hAnsi="Times New Roman" w:eastAsia="宋体" w:cs="Times New Roman"/>
          <w:sz w:val="24"/>
          <w:szCs w:val="24"/>
        </w:rPr>
      </w:pPr>
      <w:bookmarkStart w:id="0" w:name="_Toc28359079"/>
      <w:bookmarkStart w:id="1" w:name="_Toc35393621"/>
      <w:bookmarkStart w:id="2" w:name="_Toc35393790"/>
      <w:bookmarkStart w:id="3" w:name="_Toc28359002"/>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0ECAA599">
      <w:pPr>
        <w:spacing w:line="360" w:lineRule="auto"/>
        <w:ind w:firstLine="480"/>
        <w:rPr>
          <w:rFonts w:hint="default" w:ascii="Times New Roman" w:hAnsi="Times New Roman" w:eastAsia="宋体" w:cs="Times New Roman"/>
          <w:sz w:val="24"/>
          <w:lang w:val="en-US" w:eastAsia="zh-CN"/>
        </w:rPr>
      </w:pPr>
      <w:r>
        <w:rPr>
          <w:rFonts w:hint="default" w:ascii="Times New Roman" w:hAnsi="Times New Roman" w:cs="Times New Roman"/>
          <w:sz w:val="24"/>
        </w:rPr>
        <w:t>1.项目编号：</w:t>
      </w:r>
      <w:r>
        <w:rPr>
          <w:rFonts w:hint="default" w:ascii="Times New Roman" w:hAnsi="Times New Roman" w:cs="Times New Roman"/>
          <w:sz w:val="24"/>
          <w:u w:val="single"/>
          <w:lang w:eastAsia="zh-CN"/>
        </w:rPr>
        <w:t>BJJQ-2026-138</w:t>
      </w:r>
    </w:p>
    <w:p w14:paraId="79A87C46">
      <w:pPr>
        <w:spacing w:line="360" w:lineRule="auto"/>
        <w:ind w:firstLine="480"/>
        <w:rPr>
          <w:rFonts w:hint="default" w:ascii="Times New Roman" w:hAnsi="Times New Roman" w:eastAsia="宋体" w:cs="Times New Roman"/>
          <w:sz w:val="24"/>
          <w:lang w:eastAsia="zh-CN"/>
        </w:rPr>
      </w:pPr>
      <w:r>
        <w:rPr>
          <w:rFonts w:hint="default" w:ascii="Times New Roman" w:hAnsi="Times New Roman" w:cs="Times New Roman"/>
          <w:sz w:val="24"/>
        </w:rPr>
        <w:t>2.项目名称：</w:t>
      </w:r>
      <w:bookmarkEnd w:id="4"/>
      <w:r>
        <w:rPr>
          <w:rFonts w:hint="default" w:ascii="Times New Roman" w:hAnsi="Times New Roman" w:cs="Times New Roman"/>
          <w:sz w:val="24"/>
          <w:u w:val="single"/>
          <w:lang w:eastAsia="zh-CN"/>
        </w:rPr>
        <w:t>2026年大兴区电子政务网络运行维护服务</w:t>
      </w:r>
    </w:p>
    <w:p w14:paraId="0DFBB006">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3.项目预算金额：</w:t>
      </w:r>
      <w:r>
        <w:rPr>
          <w:rFonts w:hint="default" w:ascii="Times New Roman" w:hAnsi="Times New Roman" w:cs="Times New Roman"/>
          <w:color w:val="auto"/>
          <w:sz w:val="24"/>
          <w:u w:val="single"/>
          <w:lang w:val="en-US" w:eastAsia="zh-CN"/>
        </w:rPr>
        <w:t>3675.795054</w:t>
      </w:r>
      <w:r>
        <w:rPr>
          <w:rFonts w:hint="default" w:ascii="Times New Roman" w:hAnsi="Times New Roman" w:cs="Times New Roman"/>
          <w:color w:val="auto"/>
          <w:sz w:val="24"/>
        </w:rPr>
        <w:t>万元、项目最高限价（如有）：</w:t>
      </w:r>
      <w:r>
        <w:rPr>
          <w:rFonts w:hint="default" w:ascii="Times New Roman" w:hAnsi="Times New Roman" w:eastAsia="宋体" w:cs="Times New Roman"/>
          <w:color w:val="auto"/>
          <w:sz w:val="24"/>
          <w:u w:val="single"/>
        </w:rPr>
        <w:t xml:space="preserve"> / </w:t>
      </w:r>
      <w:r>
        <w:rPr>
          <w:rFonts w:hint="default" w:ascii="Times New Roman" w:hAnsi="Times New Roman" w:cs="Times New Roman"/>
          <w:color w:val="auto"/>
          <w:sz w:val="24"/>
        </w:rPr>
        <w:t>万元</w:t>
      </w:r>
    </w:p>
    <w:p w14:paraId="4D6E9E88">
      <w:pPr>
        <w:spacing w:line="360" w:lineRule="auto"/>
        <w:ind w:firstLine="48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4.采购需求：</w:t>
      </w:r>
    </w:p>
    <w:tbl>
      <w:tblPr>
        <w:tblStyle w:val="4"/>
        <w:tblW w:w="46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155"/>
        <w:gridCol w:w="1559"/>
        <w:gridCol w:w="913"/>
        <w:gridCol w:w="2702"/>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 w:type="pct"/>
            <w:vAlign w:val="center"/>
          </w:tcPr>
          <w:p w14:paraId="4A70F73B">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包号</w:t>
            </w:r>
          </w:p>
        </w:tc>
        <w:tc>
          <w:tcPr>
            <w:tcW w:w="1352" w:type="pct"/>
            <w:vAlign w:val="center"/>
          </w:tcPr>
          <w:p w14:paraId="6AC97809">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标的名称</w:t>
            </w:r>
          </w:p>
        </w:tc>
        <w:tc>
          <w:tcPr>
            <w:tcW w:w="978" w:type="pct"/>
            <w:vAlign w:val="center"/>
          </w:tcPr>
          <w:p w14:paraId="6E3D3019">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采购包</w:t>
            </w:r>
          </w:p>
          <w:p w14:paraId="17F8065A">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预算金额</w:t>
            </w:r>
          </w:p>
          <w:p w14:paraId="2536D524">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（万元）</w:t>
            </w:r>
          </w:p>
        </w:tc>
        <w:tc>
          <w:tcPr>
            <w:tcW w:w="573" w:type="pct"/>
            <w:vAlign w:val="center"/>
          </w:tcPr>
          <w:p w14:paraId="4E0ED6CC">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数量</w:t>
            </w:r>
          </w:p>
        </w:tc>
        <w:tc>
          <w:tcPr>
            <w:tcW w:w="1693" w:type="pct"/>
            <w:vAlign w:val="center"/>
          </w:tcPr>
          <w:p w14:paraId="6CEFF25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 w:type="pct"/>
            <w:vAlign w:val="center"/>
          </w:tcPr>
          <w:p w14:paraId="6EE2F90E">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01</w:t>
            </w:r>
          </w:p>
        </w:tc>
        <w:tc>
          <w:tcPr>
            <w:tcW w:w="1352" w:type="pct"/>
            <w:vAlign w:val="center"/>
          </w:tcPr>
          <w:p w14:paraId="14797ABC">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eastAsia="zh-CN"/>
              </w:rPr>
              <w:t>2026年大兴区电子政务网络运行维护服务</w:t>
            </w:r>
            <w:r>
              <w:rPr>
                <w:rFonts w:hint="default" w:ascii="Times New Roman" w:hAnsi="Times New Roman" w:cs="Times New Roman"/>
                <w:bCs/>
                <w:color w:val="auto"/>
                <w:szCs w:val="21"/>
                <w:highlight w:val="none"/>
              </w:rPr>
              <w:t>（第1包）</w:t>
            </w:r>
          </w:p>
        </w:tc>
        <w:tc>
          <w:tcPr>
            <w:tcW w:w="978" w:type="pct"/>
            <w:vAlign w:val="center"/>
          </w:tcPr>
          <w:p w14:paraId="426FE1C5">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2590.444731</w:t>
            </w:r>
          </w:p>
        </w:tc>
        <w:tc>
          <w:tcPr>
            <w:tcW w:w="573" w:type="pct"/>
            <w:vAlign w:val="center"/>
          </w:tcPr>
          <w:p w14:paraId="13664076">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1项</w:t>
            </w:r>
          </w:p>
        </w:tc>
        <w:tc>
          <w:tcPr>
            <w:tcW w:w="1693" w:type="pct"/>
            <w:vAlign w:val="center"/>
          </w:tcPr>
          <w:p w14:paraId="62AE4C35">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政务网络基础设施及应用系统运维</w:t>
            </w:r>
          </w:p>
        </w:tc>
      </w:tr>
      <w:tr w14:paraId="7AB3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 w:type="pct"/>
            <w:vAlign w:val="center"/>
          </w:tcPr>
          <w:p w14:paraId="0282EB8D">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0</w:t>
            </w:r>
            <w:r>
              <w:rPr>
                <w:rFonts w:hint="default" w:ascii="Times New Roman" w:hAnsi="Times New Roman" w:cs="Times New Roman"/>
                <w:bCs/>
                <w:color w:val="auto"/>
                <w:szCs w:val="21"/>
                <w:highlight w:val="none"/>
                <w:lang w:val="en-US" w:eastAsia="zh-CN"/>
              </w:rPr>
              <w:t>2</w:t>
            </w:r>
          </w:p>
        </w:tc>
        <w:tc>
          <w:tcPr>
            <w:tcW w:w="1352" w:type="pct"/>
            <w:vAlign w:val="center"/>
          </w:tcPr>
          <w:p w14:paraId="6C19B040">
            <w:pPr>
              <w:jc w:val="center"/>
              <w:rPr>
                <w:rFonts w:hint="default" w:ascii="Times New Roman" w:hAnsi="Times New Roman" w:cs="Times New Roman"/>
                <w:bCs/>
                <w:color w:val="auto"/>
                <w:szCs w:val="21"/>
                <w:highlight w:val="none"/>
                <w:lang w:eastAsia="zh-CN"/>
              </w:rPr>
            </w:pPr>
            <w:r>
              <w:rPr>
                <w:rFonts w:hint="default" w:ascii="Times New Roman" w:hAnsi="Times New Roman" w:cs="Times New Roman"/>
                <w:bCs/>
                <w:color w:val="auto"/>
                <w:szCs w:val="21"/>
                <w:highlight w:val="none"/>
                <w:lang w:eastAsia="zh-CN"/>
              </w:rPr>
              <w:t>2026年大兴区电子政务网络运行维护服务（</w:t>
            </w:r>
            <w:r>
              <w:rPr>
                <w:rFonts w:hint="default" w:ascii="Times New Roman" w:hAnsi="Times New Roman" w:cs="Times New Roman"/>
                <w:bCs/>
                <w:color w:val="auto"/>
                <w:szCs w:val="21"/>
                <w:highlight w:val="none"/>
                <w:lang w:val="en-US" w:eastAsia="zh-CN"/>
              </w:rPr>
              <w:t>第2包</w:t>
            </w:r>
            <w:r>
              <w:rPr>
                <w:rFonts w:hint="default" w:ascii="Times New Roman" w:hAnsi="Times New Roman" w:cs="Times New Roman"/>
                <w:bCs/>
                <w:color w:val="auto"/>
                <w:szCs w:val="21"/>
                <w:highlight w:val="none"/>
                <w:lang w:eastAsia="zh-CN"/>
              </w:rPr>
              <w:t>）</w:t>
            </w:r>
          </w:p>
        </w:tc>
        <w:tc>
          <w:tcPr>
            <w:tcW w:w="978" w:type="pct"/>
            <w:vAlign w:val="center"/>
          </w:tcPr>
          <w:p w14:paraId="6875EBDE">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636.790323</w:t>
            </w:r>
          </w:p>
        </w:tc>
        <w:tc>
          <w:tcPr>
            <w:tcW w:w="573" w:type="pct"/>
            <w:vAlign w:val="center"/>
          </w:tcPr>
          <w:p w14:paraId="22421E4E">
            <w:pPr>
              <w:jc w:val="center"/>
              <w:rPr>
                <w:rFonts w:hint="default" w:ascii="Times New Roman" w:hAnsi="Times New Roman"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1项</w:t>
            </w:r>
          </w:p>
        </w:tc>
        <w:tc>
          <w:tcPr>
            <w:tcW w:w="1693" w:type="pct"/>
            <w:vAlign w:val="center"/>
          </w:tcPr>
          <w:p w14:paraId="44892D79">
            <w:pPr>
              <w:jc w:val="center"/>
              <w:rPr>
                <w:rFonts w:hint="default" w:ascii="Times New Roman" w:hAnsi="Times New Roman"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视频会议系统运维</w:t>
            </w:r>
          </w:p>
        </w:tc>
      </w:tr>
      <w:tr w14:paraId="657C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 w:type="pct"/>
            <w:vAlign w:val="center"/>
          </w:tcPr>
          <w:p w14:paraId="01EC05E7">
            <w:pPr>
              <w:jc w:val="center"/>
              <w:rPr>
                <w:rFonts w:hint="default" w:ascii="Times New Roman" w:hAnsi="Times New Roman" w:cs="Times New Roman"/>
                <w:bCs/>
                <w:color w:val="auto"/>
                <w:szCs w:val="21"/>
                <w:highlight w:val="none"/>
              </w:rPr>
            </w:pPr>
            <w:r>
              <w:rPr>
                <w:rFonts w:hint="default" w:ascii="Times New Roman" w:hAnsi="Times New Roman" w:eastAsia="宋体" w:cs="Times New Roman"/>
                <w:bCs/>
                <w:color w:val="auto"/>
                <w:szCs w:val="21"/>
                <w:highlight w:val="none"/>
              </w:rPr>
              <w:t>0</w:t>
            </w:r>
            <w:r>
              <w:rPr>
                <w:rFonts w:hint="default" w:ascii="Times New Roman" w:hAnsi="Times New Roman" w:eastAsia="宋体" w:cs="Times New Roman"/>
                <w:bCs/>
                <w:color w:val="auto"/>
                <w:szCs w:val="21"/>
                <w:highlight w:val="none"/>
                <w:lang w:val="en-US" w:eastAsia="zh-CN"/>
              </w:rPr>
              <w:t>3</w:t>
            </w:r>
          </w:p>
        </w:tc>
        <w:tc>
          <w:tcPr>
            <w:tcW w:w="1352" w:type="pct"/>
            <w:vAlign w:val="center"/>
          </w:tcPr>
          <w:p w14:paraId="1C2C6E86">
            <w:pPr>
              <w:jc w:val="center"/>
              <w:rPr>
                <w:rFonts w:hint="default" w:ascii="Times New Roman" w:hAnsi="Times New Roman" w:cs="Times New Roman"/>
                <w:bCs/>
                <w:color w:val="auto"/>
                <w:szCs w:val="21"/>
                <w:highlight w:val="none"/>
                <w:lang w:eastAsia="zh-CN"/>
              </w:rPr>
            </w:pPr>
            <w:r>
              <w:rPr>
                <w:rFonts w:hint="default" w:ascii="Times New Roman" w:hAnsi="Times New Roman" w:eastAsia="宋体" w:cs="Times New Roman"/>
                <w:bCs/>
                <w:color w:val="auto"/>
                <w:szCs w:val="21"/>
                <w:highlight w:val="none"/>
                <w:lang w:eastAsia="zh-CN"/>
              </w:rPr>
              <w:t>2026年大兴区电子政务网络运行维护服务（</w:t>
            </w:r>
            <w:r>
              <w:rPr>
                <w:rFonts w:hint="default" w:ascii="Times New Roman" w:hAnsi="Times New Roman" w:eastAsia="宋体" w:cs="Times New Roman"/>
                <w:bCs/>
                <w:color w:val="auto"/>
                <w:szCs w:val="21"/>
                <w:highlight w:val="none"/>
                <w:lang w:val="en-US" w:eastAsia="zh-CN"/>
              </w:rPr>
              <w:t>第3包</w:t>
            </w:r>
            <w:r>
              <w:rPr>
                <w:rFonts w:hint="default" w:ascii="Times New Roman" w:hAnsi="Times New Roman" w:eastAsia="宋体" w:cs="Times New Roman"/>
                <w:bCs/>
                <w:color w:val="auto"/>
                <w:szCs w:val="21"/>
                <w:highlight w:val="none"/>
                <w:lang w:eastAsia="zh-CN"/>
              </w:rPr>
              <w:t>）</w:t>
            </w:r>
          </w:p>
        </w:tc>
        <w:tc>
          <w:tcPr>
            <w:tcW w:w="978" w:type="pct"/>
            <w:vAlign w:val="center"/>
          </w:tcPr>
          <w:p w14:paraId="366CA852">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448.56</w:t>
            </w:r>
          </w:p>
        </w:tc>
        <w:tc>
          <w:tcPr>
            <w:tcW w:w="573" w:type="pct"/>
            <w:vAlign w:val="center"/>
          </w:tcPr>
          <w:p w14:paraId="3F42D8E0">
            <w:pPr>
              <w:jc w:val="center"/>
              <w:rPr>
                <w:rFonts w:hint="default" w:ascii="Times New Roman" w:hAnsi="Times New Roman"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1项</w:t>
            </w:r>
          </w:p>
        </w:tc>
        <w:tc>
          <w:tcPr>
            <w:tcW w:w="1693" w:type="pct"/>
            <w:vAlign w:val="center"/>
          </w:tcPr>
          <w:p w14:paraId="2C89F606">
            <w:pPr>
              <w:jc w:val="center"/>
              <w:rPr>
                <w:rFonts w:hint="default" w:ascii="Times New Roman" w:hAnsi="Times New Roman"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政务光缆运维</w:t>
            </w:r>
          </w:p>
        </w:tc>
      </w:tr>
      <w:tr w14:paraId="3817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14:paraId="205223DD">
            <w:pPr>
              <w:jc w:val="left"/>
              <w:rPr>
                <w:rFonts w:hint="default" w:ascii="Times New Roman" w:hAnsi="Times New Roman" w:eastAsia="宋体" w:cs="Times New Roman"/>
                <w:color w:val="auto"/>
                <w:kern w:val="0"/>
                <w:szCs w:val="21"/>
                <w:highlight w:val="none"/>
                <w:lang w:val="en-US" w:eastAsia="zh-CN"/>
              </w:rPr>
            </w:pPr>
            <w:r>
              <w:rPr>
                <w:color w:val="auto"/>
                <w:sz w:val="21"/>
                <w:szCs w:val="21"/>
              </w:rPr>
              <w:t>注：“包”为最小的响应单位，供应商可以响应一包，也可以响应多包，但不得仅对一个分包内部分内容进行响应。</w:t>
            </w:r>
          </w:p>
        </w:tc>
      </w:tr>
    </w:tbl>
    <w:p w14:paraId="035F6C66">
      <w:pPr>
        <w:spacing w:line="360" w:lineRule="auto"/>
        <w:ind w:firstLine="480"/>
        <w:rPr>
          <w:rFonts w:hint="default" w:ascii="Times New Roman" w:hAnsi="Times New Roman" w:eastAsia="宋体" w:cs="Times New Roman"/>
          <w:color w:val="auto"/>
          <w:sz w:val="24"/>
          <w:u w:val="single"/>
          <w:lang w:val="en-US" w:eastAsia="zh-CN"/>
        </w:rPr>
      </w:pPr>
      <w:r>
        <w:rPr>
          <w:rFonts w:hint="default" w:ascii="Times New Roman" w:hAnsi="Times New Roman" w:cs="Times New Roman"/>
          <w:color w:val="auto"/>
          <w:sz w:val="24"/>
        </w:rPr>
        <w:t>5.合同履行期限：</w:t>
      </w:r>
      <w:r>
        <w:rPr>
          <w:rFonts w:hint="default" w:ascii="Times New Roman" w:hAnsi="Times New Roman" w:cs="Times New Roman"/>
          <w:color w:val="auto"/>
          <w:sz w:val="24"/>
          <w:highlight w:val="none"/>
          <w:lang w:val="en-US" w:eastAsia="zh-CN"/>
        </w:rPr>
        <w:t>自合同签订生效之日起一年。</w:t>
      </w:r>
    </w:p>
    <w:p w14:paraId="07B2804B">
      <w:pPr>
        <w:spacing w:line="360" w:lineRule="auto"/>
        <w:ind w:firstLine="480"/>
        <w:rPr>
          <w:rFonts w:hint="default" w:ascii="Times New Roman" w:hAnsi="Times New Roman" w:cs="Times New Roman"/>
          <w:sz w:val="24"/>
        </w:rPr>
      </w:pPr>
      <w:r>
        <w:rPr>
          <w:rFonts w:hint="default" w:ascii="Times New Roman" w:hAnsi="Times New Roman"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cs="Times New Roman"/>
          <w:sz w:val="24"/>
        </w:rPr>
        <w:t>否。</w:t>
      </w:r>
    </w:p>
    <w:p w14:paraId="724B1E17">
      <w:pPr>
        <w:spacing w:line="360" w:lineRule="auto"/>
        <w:ind w:firstLine="480"/>
        <w:rPr>
          <w:rFonts w:hint="default" w:ascii="Times New Roman" w:hAnsi="Times New Roman" w:cs="Times New Roman"/>
          <w:sz w:val="24"/>
        </w:rPr>
      </w:pPr>
    </w:p>
    <w:p w14:paraId="2379F39A">
      <w:pPr>
        <w:pStyle w:val="2"/>
        <w:spacing w:before="0" w:line="360" w:lineRule="auto"/>
        <w:jc w:val="left"/>
        <w:rPr>
          <w:rFonts w:hint="default" w:ascii="Times New Roman" w:hAnsi="Times New Roman" w:eastAsia="宋体" w:cs="Times New Roman"/>
          <w:sz w:val="24"/>
          <w:szCs w:val="24"/>
        </w:rPr>
      </w:pPr>
      <w:bookmarkStart w:id="5" w:name="_Toc35393791"/>
      <w:bookmarkStart w:id="6" w:name="_Toc28359080"/>
      <w:bookmarkStart w:id="7" w:name="_Toc28359003"/>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2B9CF403">
      <w:pPr>
        <w:spacing w:line="360" w:lineRule="auto"/>
        <w:ind w:firstLine="480"/>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p>
    <w:p w14:paraId="5E19EC0E">
      <w:pPr>
        <w:spacing w:line="360" w:lineRule="auto"/>
        <w:ind w:firstLine="480"/>
        <w:rPr>
          <w:rFonts w:hint="default" w:ascii="Times New Roman" w:hAnsi="Times New Roman" w:cs="Times New Roman"/>
          <w:sz w:val="24"/>
        </w:rPr>
      </w:pPr>
      <w:bookmarkStart w:id="9" w:name="_Toc28359004"/>
      <w:bookmarkStart w:id="10" w:name="_Toc28359081"/>
      <w:r>
        <w:rPr>
          <w:rFonts w:hint="default" w:ascii="Times New Roman" w:hAnsi="Times New Roman" w:cs="Times New Roman"/>
          <w:sz w:val="24"/>
        </w:rPr>
        <w:t>2.落实政府采购政策需满足的资格要求：</w:t>
      </w:r>
    </w:p>
    <w:p w14:paraId="383E3BCC">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2.1 中小企业政策</w:t>
      </w:r>
    </w:p>
    <w:p w14:paraId="1491E18E">
      <w:pPr>
        <w:spacing w:line="360" w:lineRule="auto"/>
        <w:ind w:firstLine="482"/>
        <w:rPr>
          <w:rFonts w:hint="default" w:ascii="Times New Roman" w:hAnsi="Times New Roman"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cs="Times New Roman"/>
          <w:color w:val="auto"/>
          <w:sz w:val="24"/>
        </w:rPr>
        <w:t>本项目</w:t>
      </w:r>
      <w:r>
        <w:rPr>
          <w:rFonts w:hint="eastAsia" w:cs="Times New Roman"/>
          <w:color w:val="auto"/>
          <w:sz w:val="24"/>
          <w:lang w:eastAsia="zh-CN"/>
        </w:rPr>
        <w:t>（</w:t>
      </w:r>
      <w:r>
        <w:rPr>
          <w:rFonts w:hint="eastAsia" w:cs="Times New Roman"/>
          <w:color w:val="auto"/>
          <w:sz w:val="24"/>
          <w:lang w:val="en-US" w:eastAsia="zh-CN"/>
        </w:rPr>
        <w:t>第3包</w:t>
      </w:r>
      <w:r>
        <w:rPr>
          <w:rFonts w:hint="eastAsia" w:cs="Times New Roman"/>
          <w:color w:val="auto"/>
          <w:sz w:val="24"/>
          <w:lang w:eastAsia="zh-CN"/>
        </w:rPr>
        <w:t>）</w:t>
      </w:r>
      <w:r>
        <w:rPr>
          <w:rFonts w:hint="default" w:ascii="Times New Roman" w:hAnsi="Times New Roman" w:cs="Times New Roman"/>
          <w:color w:val="auto"/>
          <w:sz w:val="24"/>
        </w:rPr>
        <w:t>不专门面向中小企业预留采购份额。</w:t>
      </w:r>
    </w:p>
    <w:p w14:paraId="42829CC8">
      <w:pPr>
        <w:spacing w:line="360" w:lineRule="auto"/>
        <w:ind w:firstLine="480"/>
        <w:rPr>
          <w:rFonts w:hint="default" w:ascii="Times New Roman" w:hAnsi="Times New Roman"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cs="Times New Roman"/>
          <w:color w:val="auto"/>
          <w:sz w:val="24"/>
        </w:rPr>
        <w:t>本项目</w:t>
      </w:r>
      <w:r>
        <w:rPr>
          <w:rFonts w:hint="eastAsia" w:cs="Times New Roman"/>
          <w:color w:val="auto"/>
          <w:sz w:val="24"/>
          <w:lang w:eastAsia="zh-CN"/>
        </w:rPr>
        <w:t>（</w:t>
      </w:r>
      <w:r>
        <w:rPr>
          <w:rFonts w:hint="eastAsia" w:cs="Times New Roman"/>
          <w:color w:val="auto"/>
          <w:sz w:val="24"/>
          <w:lang w:val="en-US" w:eastAsia="zh-CN"/>
        </w:rPr>
        <w:t>第1、2包</w:t>
      </w:r>
      <w:r>
        <w:rPr>
          <w:rFonts w:hint="eastAsia" w:cs="Times New Roman"/>
          <w:color w:val="auto"/>
          <w:sz w:val="24"/>
          <w:lang w:eastAsia="zh-CN"/>
        </w:rPr>
        <w:t>）</w:t>
      </w:r>
      <w:r>
        <w:rPr>
          <w:rFonts w:hint="default" w:ascii="Times New Roman" w:hAnsi="Times New Roman" w:cs="Times New Roman"/>
          <w:color w:val="auto"/>
          <w:sz w:val="24"/>
        </w:rPr>
        <w:t xml:space="preserve">专门面向  </w:t>
      </w:r>
      <w:r>
        <w:rPr>
          <w:rFonts w:hint="default" w:ascii="Times New Roman" w:hAnsi="Times New Roman" w:eastAsia="宋体" w:cs="Times New Roman"/>
          <w:b/>
          <w:color w:val="auto"/>
          <w:sz w:val="24"/>
        </w:rPr>
        <w:t>■</w:t>
      </w:r>
      <w:r>
        <w:rPr>
          <w:rFonts w:hint="default" w:ascii="Times New Roman" w:hAnsi="Times New Roman" w:cs="Times New Roman"/>
          <w:color w:val="auto"/>
          <w:sz w:val="24"/>
        </w:rPr>
        <w:t xml:space="preserve">中小 </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小微企业  采购。即：提供的货物全部由符合政策要求的中小/小微企业制造、服务全部由符合政策要求的中小/小微企业承接。</w:t>
      </w:r>
    </w:p>
    <w:p w14:paraId="79EB9EB7">
      <w:pPr>
        <w:spacing w:line="360" w:lineRule="auto"/>
        <w:ind w:firstLine="480"/>
        <w:rPr>
          <w:rFonts w:hint="default" w:ascii="Times New Roman" w:hAnsi="Times New Roman" w:cs="Times New Roman"/>
          <w:sz w:val="24"/>
        </w:rPr>
      </w:pPr>
      <w:r>
        <w:rPr>
          <w:rFonts w:hint="default" w:ascii="Times New Roman" w:hAnsi="Times New Roman"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86907ED">
      <w:pPr>
        <w:spacing w:line="360" w:lineRule="auto"/>
        <w:ind w:firstLine="480"/>
        <w:rPr>
          <w:rFonts w:hint="default" w:ascii="Times New Roman" w:hAnsi="Times New Roman" w:cs="Times New Roman"/>
          <w:sz w:val="24"/>
        </w:rPr>
      </w:pPr>
      <w:r>
        <w:rPr>
          <w:rFonts w:hint="default" w:ascii="Times New Roman" w:hAnsi="Times New Roman"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cs="Times New Roman"/>
          <w:sz w:val="24"/>
        </w:rPr>
        <w:t>。</w:t>
      </w:r>
    </w:p>
    <w:p w14:paraId="14BD2AFA">
      <w:pPr>
        <w:spacing w:line="360" w:lineRule="auto"/>
        <w:ind w:firstLine="480"/>
        <w:rPr>
          <w:rFonts w:hint="default" w:ascii="Times New Roman" w:hAnsi="Times New Roman" w:cs="Times New Roman"/>
          <w:i/>
          <w:iCs/>
          <w:sz w:val="24"/>
          <w:u w:val="single"/>
        </w:rPr>
      </w:pPr>
      <w:r>
        <w:rPr>
          <w:rFonts w:hint="default" w:ascii="Times New Roman" w:hAnsi="Times New Roman" w:cs="Times New Roman"/>
          <w:sz w:val="24"/>
        </w:rPr>
        <w:t>3.本项目的特定资格要求：</w:t>
      </w:r>
    </w:p>
    <w:p w14:paraId="3EC7DCB8">
      <w:pPr>
        <w:tabs>
          <w:tab w:val="left" w:pos="900"/>
          <w:tab w:val="left" w:pos="1134"/>
          <w:tab w:val="left" w:pos="1589"/>
          <w:tab w:val="left" w:pos="5521"/>
        </w:tabs>
        <w:spacing w:line="360" w:lineRule="auto"/>
        <w:ind w:firstLine="480"/>
        <w:rPr>
          <w:rFonts w:hint="default" w:ascii="Times New Roman" w:hAnsi="Times New Roman" w:cs="Times New Roman"/>
          <w:sz w:val="24"/>
        </w:rPr>
      </w:pPr>
      <w:r>
        <w:rPr>
          <w:rFonts w:hint="default" w:ascii="Times New Roman" w:hAnsi="Times New Roman" w:cs="Times New Roman"/>
          <w:sz w:val="24"/>
        </w:rPr>
        <w:t>3.1本项目是否属于政府购买服务：</w:t>
      </w:r>
    </w:p>
    <w:p w14:paraId="7B589E44">
      <w:pPr>
        <w:tabs>
          <w:tab w:val="left" w:pos="900"/>
          <w:tab w:val="left" w:pos="1134"/>
          <w:tab w:val="left" w:pos="1589"/>
          <w:tab w:val="left" w:pos="5521"/>
        </w:tabs>
        <w:spacing w:line="360" w:lineRule="auto"/>
        <w:ind w:left="991" w:firstLine="2"/>
        <w:rPr>
          <w:rFonts w:hint="default" w:ascii="Times New Roman" w:hAnsi="Times New Roman" w:cs="Times New Roman"/>
          <w:sz w:val="24"/>
        </w:rPr>
      </w:pPr>
      <w:r>
        <w:rPr>
          <w:rFonts w:hint="default" w:ascii="Times New Roman" w:hAnsi="Times New Roman" w:cs="Times New Roman"/>
          <w:sz w:val="24"/>
        </w:rPr>
        <w:t>□否</w:t>
      </w:r>
    </w:p>
    <w:p w14:paraId="1DEA4138">
      <w:pPr>
        <w:tabs>
          <w:tab w:val="left" w:pos="900"/>
          <w:tab w:val="left" w:pos="1134"/>
          <w:tab w:val="left" w:pos="1589"/>
          <w:tab w:val="left" w:pos="5521"/>
        </w:tabs>
        <w:spacing w:line="360" w:lineRule="auto"/>
        <w:ind w:left="991" w:firstLine="2"/>
        <w:rPr>
          <w:rFonts w:hint="default" w:ascii="Times New Roman" w:hAnsi="Times New Roman" w:cs="Times New Roman"/>
          <w:sz w:val="24"/>
        </w:rPr>
      </w:pPr>
      <w:r>
        <w:rPr>
          <w:rFonts w:hint="default" w:ascii="Times New Roman" w:hAnsi="Times New Roman" w:eastAsia="宋体" w:cs="Times New Roman"/>
          <w:b/>
          <w:sz w:val="24"/>
        </w:rPr>
        <w:t>■</w:t>
      </w:r>
      <w:r>
        <w:rPr>
          <w:rFonts w:hint="default" w:ascii="Times New Roman" w:hAnsi="Times New Roman" w:cs="Times New Roman"/>
          <w:sz w:val="24"/>
        </w:rPr>
        <w:t>是，公益一类事业单位、使用事业编制且由财政拨款保障的群团组织，不得作为承接主体；</w:t>
      </w:r>
    </w:p>
    <w:p w14:paraId="4F1923A1">
      <w:pPr>
        <w:tabs>
          <w:tab w:val="left" w:pos="900"/>
          <w:tab w:val="left" w:pos="1134"/>
          <w:tab w:val="left" w:pos="1589"/>
          <w:tab w:val="left" w:pos="5521"/>
        </w:tabs>
        <w:spacing w:line="360" w:lineRule="auto"/>
        <w:ind w:firstLine="480"/>
        <w:rPr>
          <w:rFonts w:hint="default" w:ascii="Times New Roman" w:hAnsi="Times New Roman" w:cs="Times New Roman"/>
          <w:sz w:val="24"/>
        </w:rPr>
      </w:pPr>
      <w:r>
        <w:rPr>
          <w:rFonts w:hint="default" w:ascii="Times New Roman" w:hAnsi="Times New Roman" w:cs="Times New Roman"/>
          <w:sz w:val="24"/>
        </w:rPr>
        <w:t>3.2其他特定资格要求</w:t>
      </w:r>
      <w:r>
        <w:rPr>
          <w:rFonts w:hint="default" w:ascii="Times New Roman" w:hAnsi="Times New Roman" w:cs="Times New Roman" w:eastAsiaTheme="minorEastAsia"/>
          <w:sz w:val="24"/>
        </w:rPr>
        <w:t>：</w:t>
      </w:r>
      <w:r>
        <w:rPr>
          <w:rFonts w:hint="default" w:ascii="Times New Roman" w:hAnsi="Times New Roman" w:cs="Times New Roman"/>
          <w:sz w:val="24"/>
          <w:u w:val="single"/>
          <w:lang w:val="en-US" w:eastAsia="zh-CN"/>
        </w:rPr>
        <w:t>无</w:t>
      </w:r>
      <w:r>
        <w:rPr>
          <w:rFonts w:hint="default" w:ascii="Times New Roman" w:hAnsi="Times New Roman" w:cs="Times New Roman"/>
          <w:sz w:val="24"/>
        </w:rPr>
        <w:t>。</w:t>
      </w:r>
    </w:p>
    <w:bookmarkEnd w:id="9"/>
    <w:bookmarkEnd w:id="10"/>
    <w:p w14:paraId="40D06D6B">
      <w:pPr>
        <w:spacing w:line="360" w:lineRule="auto"/>
        <w:ind w:firstLine="480"/>
        <w:rPr>
          <w:rFonts w:hint="default" w:ascii="Times New Roman" w:hAnsi="Times New Roman" w:cs="Times New Roman"/>
          <w:i/>
          <w:iCs/>
          <w:sz w:val="24"/>
          <w:u w:val="single"/>
        </w:rPr>
      </w:pPr>
    </w:p>
    <w:p w14:paraId="5FD129FC">
      <w:pPr>
        <w:pStyle w:val="2"/>
        <w:widowControl/>
        <w:spacing w:before="0" w:line="360" w:lineRule="auto"/>
        <w:jc w:val="left"/>
        <w:rPr>
          <w:rFonts w:hint="default" w:ascii="Times New Roman" w:hAnsi="Times New Roman" w:eastAsia="宋体" w:cs="Times New Roman"/>
          <w:color w:val="auto"/>
          <w:sz w:val="24"/>
          <w:szCs w:val="24"/>
        </w:rPr>
      </w:pPr>
      <w:bookmarkStart w:id="11" w:name="_Toc35393792"/>
      <w:bookmarkStart w:id="12" w:name="_Toc35393623"/>
      <w:r>
        <w:rPr>
          <w:rFonts w:hint="default" w:ascii="Times New Roman" w:hAnsi="Times New Roman" w:eastAsia="宋体" w:cs="Times New Roman"/>
          <w:color w:val="auto"/>
          <w:sz w:val="24"/>
          <w:szCs w:val="24"/>
        </w:rPr>
        <w:t>三、获取招标文件</w:t>
      </w:r>
      <w:bookmarkEnd w:id="11"/>
      <w:bookmarkEnd w:id="12"/>
    </w:p>
    <w:p w14:paraId="7188400A">
      <w:pPr>
        <w:spacing w:line="360" w:lineRule="auto"/>
        <w:ind w:firstLine="48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1.时间：</w:t>
      </w:r>
      <w:r>
        <w:rPr>
          <w:rFonts w:hint="default" w:ascii="Times New Roman" w:hAnsi="Times New Roman" w:cs="Times New Roman"/>
          <w:color w:val="auto"/>
          <w:sz w:val="24"/>
          <w:u w:val="single"/>
          <w:lang w:val="en-US" w:eastAsia="zh-CN" w:bidi="ar"/>
        </w:rPr>
        <w:t>2026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2</w:t>
      </w:r>
      <w:r>
        <w:rPr>
          <w:rFonts w:hint="default" w:ascii="Times New Roman" w:hAnsi="Times New Roman" w:cs="Times New Roman"/>
          <w:color w:val="auto"/>
          <w:sz w:val="24"/>
          <w:lang w:bidi="ar"/>
        </w:rPr>
        <w:t>月</w:t>
      </w:r>
      <w:r>
        <w:rPr>
          <w:rFonts w:hint="default" w:ascii="Times New Roman" w:hAnsi="Times New Roman" w:cs="Times New Roman"/>
          <w:color w:val="auto"/>
          <w:sz w:val="24"/>
          <w:u w:val="single"/>
          <w:lang w:val="en-US" w:eastAsia="zh-CN" w:bidi="ar"/>
        </w:rPr>
        <w:t>13</w:t>
      </w:r>
      <w:r>
        <w:rPr>
          <w:rFonts w:hint="default" w:ascii="Times New Roman" w:hAnsi="Times New Roman" w:cs="Times New Roman"/>
          <w:color w:val="auto"/>
          <w:sz w:val="24"/>
          <w:lang w:bidi="ar"/>
        </w:rPr>
        <w:t>日至</w:t>
      </w:r>
      <w:r>
        <w:rPr>
          <w:rFonts w:hint="default" w:ascii="Times New Roman" w:hAnsi="Times New Roman" w:cs="Times New Roman"/>
          <w:color w:val="auto"/>
          <w:sz w:val="24"/>
          <w:u w:val="single"/>
          <w:lang w:val="en-US" w:eastAsia="zh-CN" w:bidi="ar"/>
        </w:rPr>
        <w:t>2026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2</w:t>
      </w:r>
      <w:r>
        <w:rPr>
          <w:rFonts w:hint="default" w:ascii="Times New Roman" w:hAnsi="Times New Roman" w:cs="Times New Roman"/>
          <w:color w:val="auto"/>
          <w:sz w:val="24"/>
          <w:lang w:bidi="ar"/>
        </w:rPr>
        <w:t>月</w:t>
      </w:r>
      <w:r>
        <w:rPr>
          <w:rFonts w:hint="default" w:ascii="Times New Roman" w:hAnsi="Times New Roman" w:cs="Times New Roman"/>
          <w:color w:val="auto"/>
          <w:sz w:val="24"/>
          <w:u w:val="single"/>
          <w:lang w:val="en-US" w:eastAsia="zh-CN" w:bidi="ar"/>
        </w:rPr>
        <w:t>27</w:t>
      </w:r>
      <w:r>
        <w:rPr>
          <w:rFonts w:hint="default" w:ascii="Times New Roman" w:hAnsi="Times New Roman" w:cs="Times New Roman"/>
          <w:color w:val="auto"/>
          <w:sz w:val="24"/>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rFonts w:hint="default" w:ascii="Times New Roman" w:hAnsi="Times New Roman" w:cs="Times New Roman"/>
          <w:color w:val="auto"/>
          <w:sz w:val="24"/>
          <w:lang w:bidi="ar"/>
        </w:rPr>
        <w:t>（北京时间，法定节假日除外）。</w:t>
      </w:r>
    </w:p>
    <w:p w14:paraId="599DD579">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lang w:bidi="ar"/>
        </w:rPr>
        <w:t>2.地点：北京市政府采购电子交易平台</w:t>
      </w:r>
    </w:p>
    <w:p w14:paraId="356BE03D">
      <w:pPr>
        <w:widowControl/>
        <w:spacing w:line="360" w:lineRule="auto"/>
        <w:ind w:firstLine="48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3.方式：供应商使用CA数字证书或电子营业执照登录北京市政府采购电子交易平台（http://zbcg-bjzc.zhongcy.com/bjczj-portal-site/index.html#/home）获取电子版招标文件。</w:t>
      </w:r>
    </w:p>
    <w:p w14:paraId="58E15B7A">
      <w:pPr>
        <w:widowControl/>
        <w:spacing w:line="360" w:lineRule="auto"/>
        <w:ind w:firstLine="480"/>
        <w:jc w:val="left"/>
        <w:rPr>
          <w:rFonts w:hint="default" w:ascii="Times New Roman" w:hAnsi="Times New Roman" w:cs="Times New Roman"/>
          <w:color w:val="auto"/>
          <w:sz w:val="24"/>
        </w:rPr>
      </w:pPr>
      <w:r>
        <w:rPr>
          <w:rFonts w:hint="default" w:ascii="Times New Roman" w:hAnsi="Times New Roman" w:cs="Times New Roman"/>
          <w:color w:val="auto"/>
          <w:sz w:val="24"/>
          <w:lang w:bidi="ar"/>
        </w:rPr>
        <w:t>4.售价：0元。</w:t>
      </w:r>
    </w:p>
    <w:p w14:paraId="009D884F">
      <w:pPr>
        <w:tabs>
          <w:tab w:val="left" w:pos="900"/>
          <w:tab w:val="left" w:pos="1980"/>
        </w:tabs>
        <w:spacing w:line="360" w:lineRule="auto"/>
        <w:ind w:left="840"/>
        <w:rPr>
          <w:rFonts w:hint="default" w:ascii="Times New Roman" w:hAnsi="Times New Roman" w:cs="Times New Roman"/>
          <w:color w:val="auto"/>
          <w:sz w:val="24"/>
        </w:rPr>
      </w:pPr>
    </w:p>
    <w:p w14:paraId="0F5413AC">
      <w:pPr>
        <w:pStyle w:val="2"/>
        <w:widowControl/>
        <w:spacing w:before="0" w:line="360" w:lineRule="auto"/>
        <w:jc w:val="left"/>
        <w:rPr>
          <w:rFonts w:hint="default" w:ascii="Times New Roman" w:hAnsi="Times New Roman" w:eastAsia="宋体" w:cs="Times New Roman"/>
          <w:color w:val="auto"/>
          <w:sz w:val="24"/>
          <w:szCs w:val="24"/>
        </w:rPr>
      </w:pPr>
      <w:bookmarkStart w:id="13" w:name="_Toc28359082"/>
      <w:bookmarkStart w:id="14" w:name="_Toc28359005"/>
      <w:bookmarkStart w:id="15" w:name="_Toc35393793"/>
      <w:bookmarkStart w:id="16" w:name="_Toc35393624"/>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56BFF738">
      <w:pPr>
        <w:spacing w:line="360" w:lineRule="auto"/>
        <w:ind w:firstLine="480"/>
        <w:rPr>
          <w:rFonts w:hint="default" w:ascii="Times New Roman" w:hAnsi="Times New Roman" w:cs="Times New Roman"/>
          <w:bCs/>
          <w:color w:val="auto"/>
          <w:sz w:val="24"/>
          <w:u w:val="single"/>
        </w:rPr>
      </w:pPr>
      <w:r>
        <w:rPr>
          <w:rFonts w:hint="default" w:ascii="Times New Roman" w:hAnsi="Times New Roman" w:cs="Times New Roman"/>
          <w:color w:val="auto"/>
          <w:sz w:val="24"/>
          <w:lang w:bidi="ar"/>
        </w:rPr>
        <w:t>投标截止时间、开标时间：</w:t>
      </w:r>
      <w:r>
        <w:rPr>
          <w:rFonts w:hint="default" w:ascii="Times New Roman" w:hAnsi="Times New Roman" w:cs="Times New Roman"/>
          <w:color w:val="auto"/>
          <w:sz w:val="24"/>
          <w:u w:val="single"/>
          <w:lang w:val="en-US" w:eastAsia="zh-CN" w:bidi="ar"/>
        </w:rPr>
        <w:t>2026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3</w:t>
      </w:r>
      <w:r>
        <w:rPr>
          <w:rFonts w:hint="default" w:ascii="Times New Roman" w:hAnsi="Times New Roman" w:cs="Times New Roman"/>
          <w:color w:val="auto"/>
          <w:sz w:val="24"/>
          <w:lang w:bidi="ar"/>
        </w:rPr>
        <w:t>月</w:t>
      </w:r>
      <w:r>
        <w:rPr>
          <w:rFonts w:hint="default" w:ascii="Times New Roman" w:hAnsi="Times New Roman" w:cs="Times New Roman"/>
          <w:color w:val="auto"/>
          <w:sz w:val="24"/>
          <w:u w:val="single"/>
          <w:lang w:val="en-US" w:eastAsia="zh-CN" w:bidi="ar"/>
        </w:rPr>
        <w:t>6</w:t>
      </w:r>
      <w:r>
        <w:rPr>
          <w:rFonts w:hint="default" w:ascii="Times New Roman" w:hAnsi="Times New Roman" w:cs="Times New Roman"/>
          <w:color w:val="auto"/>
          <w:sz w:val="24"/>
          <w:lang w:bidi="ar"/>
        </w:rPr>
        <w:t>日</w:t>
      </w:r>
      <w:r>
        <w:rPr>
          <w:rFonts w:hint="default" w:ascii="Times New Roman" w:hAnsi="Times New Roman" w:cs="Times New Roman"/>
          <w:color w:val="auto"/>
          <w:sz w:val="24"/>
          <w:u w:val="single"/>
          <w:lang w:val="en-US" w:eastAsia="zh-CN" w:bidi="ar"/>
        </w:rPr>
        <w:t>10</w:t>
      </w:r>
      <w:r>
        <w:rPr>
          <w:rFonts w:hint="default" w:ascii="Times New Roman" w:hAnsi="Times New Roman" w:cs="Times New Roman"/>
          <w:color w:val="auto"/>
          <w:sz w:val="24"/>
          <w:lang w:bidi="ar"/>
        </w:rPr>
        <w:t>点</w:t>
      </w:r>
      <w:r>
        <w:rPr>
          <w:rFonts w:hint="default" w:ascii="Times New Roman" w:hAnsi="Times New Roman" w:cs="Times New Roman"/>
          <w:color w:val="auto"/>
          <w:sz w:val="24"/>
          <w:u w:val="single"/>
          <w:lang w:val="en-US" w:eastAsia="zh-CN" w:bidi="ar"/>
        </w:rPr>
        <w:t>00</w:t>
      </w:r>
      <w:r>
        <w:rPr>
          <w:rFonts w:hint="default" w:ascii="Times New Roman" w:hAnsi="Times New Roman" w:cs="Times New Roman"/>
          <w:color w:val="auto"/>
          <w:sz w:val="24"/>
          <w:lang w:bidi="ar"/>
        </w:rPr>
        <w:t>分</w:t>
      </w:r>
      <w:r>
        <w:rPr>
          <w:rFonts w:hint="default" w:ascii="Times New Roman" w:hAnsi="Times New Roman" w:cs="Times New Roman"/>
          <w:bCs/>
          <w:color w:val="auto"/>
          <w:sz w:val="24"/>
          <w:lang w:bidi="ar"/>
        </w:rPr>
        <w:t>（北京时间）</w:t>
      </w:r>
      <w:r>
        <w:rPr>
          <w:rFonts w:hint="default" w:ascii="Times New Roman" w:hAnsi="Times New Roman" w:cs="Times New Roman"/>
          <w:iCs/>
          <w:color w:val="auto"/>
          <w:sz w:val="24"/>
          <w:lang w:bidi="ar"/>
        </w:rPr>
        <w:t>。</w:t>
      </w:r>
    </w:p>
    <w:p w14:paraId="123102AE">
      <w:pPr>
        <w:spacing w:line="360" w:lineRule="auto"/>
        <w:ind w:firstLine="480"/>
        <w:rPr>
          <w:rFonts w:hint="default" w:ascii="Times New Roman" w:hAnsi="Times New Roman" w:cs="Times New Roman"/>
          <w:color w:val="auto"/>
          <w:sz w:val="24"/>
          <w:lang w:val="zh-TW" w:bidi="ar"/>
        </w:rPr>
      </w:pPr>
      <w:r>
        <w:rPr>
          <w:rFonts w:hint="default" w:ascii="Times New Roman" w:hAnsi="Times New Roman" w:cs="Times New Roman"/>
          <w:color w:val="auto"/>
          <w:sz w:val="24"/>
          <w:lang w:bidi="ar"/>
        </w:rPr>
        <w:t>地点：北京市政府采购电子交易平台</w:t>
      </w:r>
    </w:p>
    <w:p w14:paraId="016DEEED">
      <w:pPr>
        <w:spacing w:line="360" w:lineRule="auto"/>
        <w:ind w:firstLine="480"/>
        <w:rPr>
          <w:rFonts w:hint="default" w:ascii="Times New Roman" w:hAnsi="Times New Roman" w:cs="Times New Roman"/>
          <w:bCs/>
          <w:sz w:val="24"/>
          <w:u w:val="single"/>
        </w:rPr>
      </w:pPr>
    </w:p>
    <w:p w14:paraId="1343B825">
      <w:pPr>
        <w:pStyle w:val="2"/>
        <w:spacing w:before="0" w:line="360" w:lineRule="auto"/>
        <w:jc w:val="left"/>
        <w:rPr>
          <w:rFonts w:hint="default" w:ascii="Times New Roman" w:hAnsi="Times New Roman" w:eastAsia="宋体" w:cs="Times New Roman"/>
          <w:sz w:val="24"/>
          <w:szCs w:val="24"/>
        </w:rPr>
      </w:pPr>
      <w:bookmarkStart w:id="17" w:name="_Toc35393625"/>
      <w:bookmarkStart w:id="18" w:name="_Toc28359084"/>
      <w:bookmarkStart w:id="19" w:name="_Toc35393794"/>
      <w:bookmarkStart w:id="20" w:name="_Toc28359007"/>
      <w:r>
        <w:rPr>
          <w:rFonts w:hint="default" w:ascii="Times New Roman" w:hAnsi="Times New Roman" w:eastAsia="宋体" w:cs="Times New Roman"/>
          <w:sz w:val="24"/>
          <w:szCs w:val="24"/>
        </w:rPr>
        <w:t>五、公告期限</w:t>
      </w:r>
      <w:bookmarkEnd w:id="17"/>
      <w:bookmarkEnd w:id="18"/>
      <w:bookmarkEnd w:id="19"/>
      <w:bookmarkEnd w:id="20"/>
    </w:p>
    <w:p w14:paraId="59D7532F">
      <w:pPr>
        <w:spacing w:line="360" w:lineRule="auto"/>
        <w:ind w:firstLine="480"/>
        <w:rPr>
          <w:rFonts w:hint="default" w:ascii="Times New Roman" w:hAnsi="Times New Roman" w:cs="Times New Roman"/>
          <w:sz w:val="24"/>
        </w:rPr>
      </w:pPr>
      <w:r>
        <w:rPr>
          <w:rFonts w:hint="default" w:ascii="Times New Roman" w:hAnsi="Times New Roman" w:cs="Times New Roman"/>
          <w:sz w:val="24"/>
        </w:rPr>
        <w:t>自本公告发布之日起5个工作日。</w:t>
      </w:r>
    </w:p>
    <w:p w14:paraId="077335BA">
      <w:pPr>
        <w:spacing w:line="360" w:lineRule="auto"/>
        <w:ind w:firstLine="480"/>
        <w:rPr>
          <w:rFonts w:hint="default" w:ascii="Times New Roman" w:hAnsi="Times New Roman" w:cs="Times New Roman"/>
          <w:sz w:val="24"/>
        </w:rPr>
      </w:pPr>
    </w:p>
    <w:p w14:paraId="5FF99884">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31FDD1B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rPr>
        <w:t>1.本项目需要落实的政府采购政策：</w:t>
      </w:r>
    </w:p>
    <w:p w14:paraId="6A56D04B">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12014FA6">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3384CF4B">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29CD4577">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328D0F60">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5EF2FEE5">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6AA1010B">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p>
    <w:p w14:paraId="447DA674">
      <w:pPr>
        <w:widowControl/>
        <w:spacing w:line="360" w:lineRule="auto"/>
        <w:ind w:firstLine="48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05C74003">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1F5A7BCD">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1E4A4B6E">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11A33C6D">
      <w:pPr>
        <w:widowControl/>
        <w:spacing w:line="360" w:lineRule="auto"/>
        <w:ind w:firstLine="48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2.1办理CA数字证书或电子营业执照</w:t>
      </w:r>
    </w:p>
    <w:p w14:paraId="2B165B9D">
      <w:pPr>
        <w:widowControl/>
        <w:spacing w:line="360" w:lineRule="auto"/>
        <w:ind w:firstLine="48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77AA4606">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2.2注册</w:t>
      </w:r>
    </w:p>
    <w:p w14:paraId="3A8D79D0">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0AC63408">
      <w:pPr>
        <w:widowControl/>
        <w:spacing w:line="360" w:lineRule="auto"/>
        <w:ind w:firstLine="48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2.3驱动、客户端下载</w:t>
      </w:r>
    </w:p>
    <w:p w14:paraId="54948D16">
      <w:pPr>
        <w:widowControl/>
        <w:spacing w:line="360" w:lineRule="auto"/>
        <w:ind w:firstLine="48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5C260826">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60B1FF2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2.4 获取电子招标文件</w:t>
      </w:r>
    </w:p>
    <w:p w14:paraId="0550AB22">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17491C1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80ECB00">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2.5编制电子投标文件</w:t>
      </w:r>
    </w:p>
    <w:p w14:paraId="3E6B8459">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4D540FF0">
      <w:pPr>
        <w:widowControl/>
        <w:spacing w:line="360" w:lineRule="auto"/>
        <w:ind w:firstLine="48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5E4441A0">
      <w:pPr>
        <w:widowControl/>
        <w:spacing w:line="360" w:lineRule="auto"/>
        <w:ind w:firstLine="48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39A49B92">
      <w:pPr>
        <w:widowControl/>
        <w:spacing w:line="360" w:lineRule="auto"/>
        <w:ind w:firstLine="48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52B8A6BB">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51C03106">
      <w:pPr>
        <w:spacing w:line="360" w:lineRule="auto"/>
        <w:ind w:firstLine="480"/>
        <w:rPr>
          <w:rFonts w:hint="default" w:ascii="Times New Roman" w:hAnsi="Times New Roman" w:eastAsia="宋体" w:cs="Times New Roman"/>
          <w:sz w:val="24"/>
          <w:lang w:val="en-US" w:eastAsia="zh-CN" w:bidi="ar"/>
        </w:rPr>
      </w:pPr>
      <w:r>
        <w:rPr>
          <w:rFonts w:hint="default" w:ascii="Times New Roman" w:hAnsi="Times New Roman" w:eastAsia="宋体" w:cs="Times New Roman"/>
          <w:sz w:val="24"/>
          <w:lang w:bidi="ar"/>
        </w:rPr>
        <w:t>3.采购代理机构项目编号：</w:t>
      </w:r>
      <w:r>
        <w:rPr>
          <w:rFonts w:hint="default" w:ascii="Times New Roman" w:hAnsi="Times New Roman" w:cs="Times New Roman"/>
          <w:sz w:val="24"/>
          <w:lang w:eastAsia="zh-CN" w:bidi="ar"/>
        </w:rPr>
        <w:t>BJJQ-2026-138</w:t>
      </w:r>
    </w:p>
    <w:p w14:paraId="32F88A1F">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6"/>
          <w:rFonts w:hint="default" w:ascii="Times New Roman" w:hAnsi="Times New Roman" w:eastAsia="宋体" w:cs="Times New Roman"/>
          <w:color w:val="auto"/>
          <w:sz w:val="24"/>
          <w:lang w:bidi="ar"/>
        </w:rPr>
        <w:t>yw02@hcjq.net</w:t>
      </w:r>
      <w:r>
        <w:rPr>
          <w:rStyle w:val="6"/>
          <w:rFonts w:hint="default" w:ascii="Times New Roman" w:hAnsi="Times New Roman" w:eastAsia="宋体" w:cs="Times New Roman"/>
          <w:color w:val="auto"/>
          <w:sz w:val="24"/>
          <w:lang w:bidi="ar"/>
        </w:rPr>
        <w:fldChar w:fldCharType="end"/>
      </w:r>
    </w:p>
    <w:p w14:paraId="6CFDD83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5.本公告同时在中国政府采购网（http://www.ccgp.gov.cn）、北京市政府采购网（http://www.ccgp-beijing.gov.cn/）发布。</w:t>
      </w:r>
    </w:p>
    <w:p w14:paraId="71AB73EC">
      <w:pPr>
        <w:spacing w:line="360" w:lineRule="auto"/>
        <w:ind w:firstLine="480"/>
        <w:rPr>
          <w:rFonts w:hint="default" w:ascii="Times New Roman" w:hAnsi="Times New Roman" w:cs="Times New Roman"/>
          <w:sz w:val="24"/>
        </w:rPr>
      </w:pPr>
    </w:p>
    <w:p w14:paraId="42DA91F5">
      <w:pPr>
        <w:pStyle w:val="2"/>
        <w:spacing w:before="0" w:line="360" w:lineRule="auto"/>
        <w:jc w:val="left"/>
        <w:rPr>
          <w:rFonts w:hint="default" w:ascii="Times New Roman" w:hAnsi="Times New Roman" w:eastAsia="宋体" w:cs="Times New Roman"/>
          <w:sz w:val="24"/>
          <w:szCs w:val="24"/>
        </w:rPr>
      </w:pPr>
      <w:bookmarkStart w:id="23" w:name="_Toc28359008"/>
      <w:bookmarkStart w:id="24" w:name="_Toc35393627"/>
      <w:bookmarkStart w:id="25" w:name="_Toc35393796"/>
      <w:bookmarkStart w:id="26" w:name="_Toc28359085"/>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F693E69">
      <w:pPr>
        <w:spacing w:line="360" w:lineRule="auto"/>
        <w:ind w:left="1080" w:hanging="301"/>
        <w:jc w:val="left"/>
        <w:rPr>
          <w:rFonts w:hint="default" w:ascii="Times New Roman" w:hAnsi="Times New Roman" w:cs="Times New Roman"/>
          <w:b/>
          <w:sz w:val="24"/>
        </w:rPr>
      </w:pPr>
      <w:r>
        <w:rPr>
          <w:rFonts w:hint="default" w:ascii="Times New Roman" w:hAnsi="Times New Roman" w:cs="Times New Roman"/>
          <w:b/>
          <w:sz w:val="24"/>
        </w:rPr>
        <w:t>1.采购人信息</w:t>
      </w:r>
    </w:p>
    <w:p w14:paraId="356AE0EB">
      <w:pPr>
        <w:spacing w:line="360" w:lineRule="auto"/>
        <w:ind w:left="1079" w:hanging="300"/>
        <w:jc w:val="left"/>
        <w:rPr>
          <w:rFonts w:hint="default" w:ascii="Times New Roman" w:hAnsi="Times New Roman" w:eastAsia="宋体" w:cs="Times New Roman"/>
          <w:sz w:val="24"/>
        </w:rPr>
      </w:pPr>
      <w:bookmarkStart w:id="27" w:name="_Toc28359086"/>
      <w:bookmarkStart w:id="28" w:name="_Toc28359009"/>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北京市大兴区政务服务和数据管理局</w:t>
      </w:r>
    </w:p>
    <w:p w14:paraId="69A16966">
      <w:pPr>
        <w:spacing w:line="360" w:lineRule="auto"/>
        <w:ind w:left="1079" w:hanging="3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北京市大兴区兴华大街三段15号</w:t>
      </w:r>
    </w:p>
    <w:p w14:paraId="45B2F71A">
      <w:pPr>
        <w:spacing w:line="360" w:lineRule="auto"/>
        <w:ind w:left="1079" w:hanging="300"/>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联系方式：</w:t>
      </w:r>
      <w:r>
        <w:rPr>
          <w:rFonts w:hint="default" w:ascii="Times New Roman" w:hAnsi="Times New Roman" w:cs="Times New Roman"/>
          <w:color w:val="auto"/>
          <w:sz w:val="24"/>
          <w:u w:val="single"/>
          <w:lang w:val="en-US" w:eastAsia="zh-CN"/>
        </w:rPr>
        <w:t>高凯</w:t>
      </w:r>
      <w:r>
        <w:rPr>
          <w:rFonts w:hint="default" w:ascii="Times New Roman" w:hAnsi="Times New Roman" w:eastAsia="宋体" w:cs="Times New Roman"/>
          <w:color w:val="auto"/>
          <w:sz w:val="24"/>
          <w:u w:val="single"/>
        </w:rPr>
        <w:t>，010-81299</w:t>
      </w:r>
      <w:r>
        <w:rPr>
          <w:rFonts w:hint="default" w:ascii="Times New Roman" w:hAnsi="Times New Roman" w:cs="Times New Roman"/>
          <w:color w:val="auto"/>
          <w:sz w:val="24"/>
          <w:u w:val="single"/>
          <w:lang w:val="en-US" w:eastAsia="zh-CN"/>
        </w:rPr>
        <w:t>59</w:t>
      </w:r>
      <w:r>
        <w:rPr>
          <w:rFonts w:hint="default" w:ascii="Times New Roman" w:hAnsi="Times New Roman" w:eastAsia="宋体" w:cs="Times New Roman"/>
          <w:color w:val="auto"/>
          <w:sz w:val="24"/>
          <w:u w:val="single"/>
        </w:rPr>
        <w:t>2</w:t>
      </w:r>
    </w:p>
    <w:p w14:paraId="1D9D5AF8">
      <w:pPr>
        <w:spacing w:line="360" w:lineRule="auto"/>
        <w:ind w:left="1080" w:hanging="301"/>
        <w:jc w:val="left"/>
        <w:rPr>
          <w:rFonts w:hint="default" w:ascii="Times New Roman" w:hAnsi="Times New Roman" w:cs="Times New Roman"/>
          <w:b/>
          <w:sz w:val="24"/>
        </w:rPr>
      </w:pPr>
      <w:r>
        <w:rPr>
          <w:rFonts w:hint="default" w:ascii="Times New Roman" w:hAnsi="Times New Roman" w:cs="Times New Roman"/>
          <w:b/>
          <w:sz w:val="24"/>
        </w:rPr>
        <w:t>2.采购代理机构信息</w:t>
      </w:r>
      <w:bookmarkEnd w:id="27"/>
      <w:bookmarkEnd w:id="28"/>
    </w:p>
    <w:p w14:paraId="6E7E82EE">
      <w:pPr>
        <w:spacing w:line="360" w:lineRule="auto"/>
        <w:ind w:left="1079" w:hanging="300"/>
        <w:jc w:val="left"/>
        <w:rPr>
          <w:rFonts w:hint="default" w:ascii="Times New Roman" w:hAnsi="Times New Roman" w:eastAsia="宋体" w:cs="Times New Roman"/>
          <w:sz w:val="24"/>
        </w:rPr>
      </w:pPr>
      <w:bookmarkStart w:id="29" w:name="_Toc28359010"/>
      <w:bookmarkStart w:id="30" w:name="_Toc28359087"/>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3192A9AA">
      <w:pPr>
        <w:spacing w:line="360" w:lineRule="auto"/>
        <w:ind w:left="1079" w:hanging="3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08DF6940">
      <w:pPr>
        <w:spacing w:line="360" w:lineRule="auto"/>
        <w:ind w:left="1079" w:hanging="3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371EB557">
      <w:pPr>
        <w:spacing w:line="360" w:lineRule="auto"/>
        <w:ind w:left="1080" w:hanging="301"/>
        <w:jc w:val="left"/>
        <w:rPr>
          <w:rFonts w:hint="default" w:ascii="Times New Roman" w:hAnsi="Times New Roman" w:cs="Times New Roman"/>
          <w:b/>
          <w:sz w:val="24"/>
          <w:u w:val="single"/>
        </w:rPr>
      </w:pPr>
      <w:r>
        <w:rPr>
          <w:rFonts w:hint="default" w:ascii="Times New Roman" w:hAnsi="Times New Roman" w:cs="Times New Roman"/>
          <w:b/>
          <w:sz w:val="24"/>
        </w:rPr>
        <w:t>3.项目联系方式</w:t>
      </w:r>
      <w:bookmarkEnd w:id="29"/>
      <w:bookmarkEnd w:id="30"/>
    </w:p>
    <w:p w14:paraId="675AC9FA">
      <w:pPr>
        <w:pStyle w:val="3"/>
        <w:spacing w:line="360" w:lineRule="auto"/>
        <w:ind w:firstLine="720"/>
        <w:rPr>
          <w:rFonts w:hint="default" w:ascii="Times New Roman" w:hAnsi="Times New Roman" w:cs="Times New Roman"/>
          <w:sz w:val="24"/>
          <w:szCs w:val="24"/>
          <w:u w:val="single"/>
          <w:lang w:val="en-US" w:eastAsia="zh-CN"/>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szCs w:val="24"/>
          <w:u w:val="single"/>
        </w:rPr>
        <w:t>黄彤</w:t>
      </w:r>
      <w:r>
        <w:rPr>
          <w:rFonts w:hint="default" w:ascii="Times New Roman" w:hAnsi="Times New Roman" w:cs="Times New Roman"/>
          <w:sz w:val="24"/>
          <w:szCs w:val="24"/>
          <w:u w:val="single"/>
          <w:lang w:eastAsia="zh-CN"/>
        </w:rPr>
        <w:t>、</w:t>
      </w:r>
      <w:r>
        <w:rPr>
          <w:rFonts w:hint="default" w:ascii="Times New Roman" w:hAnsi="Times New Roman" w:eastAsia="宋体" w:cs="Times New Roman"/>
          <w:sz w:val="24"/>
          <w:szCs w:val="24"/>
          <w:u w:val="single"/>
        </w:rPr>
        <w:t>庞妍</w:t>
      </w:r>
      <w:r>
        <w:rPr>
          <w:rFonts w:hint="default" w:ascii="Times New Roman" w:hAnsi="Times New Roman" w:cs="Times New Roman"/>
          <w:sz w:val="24"/>
          <w:szCs w:val="24"/>
          <w:u w:val="single"/>
          <w:lang w:eastAsia="zh-CN"/>
        </w:rPr>
        <w:t>、</w:t>
      </w:r>
      <w:r>
        <w:rPr>
          <w:rFonts w:hint="default" w:ascii="Times New Roman" w:hAnsi="Times New Roman" w:cs="Times New Roman"/>
          <w:sz w:val="24"/>
          <w:szCs w:val="24"/>
          <w:u w:val="single"/>
          <w:lang w:val="en-US" w:eastAsia="zh-CN"/>
        </w:rPr>
        <w:t>涂瑞</w:t>
      </w:r>
    </w:p>
    <w:p w14:paraId="5DC78B02">
      <w:pPr>
        <w:pStyle w:val="3"/>
        <w:spacing w:line="360" w:lineRule="auto"/>
        <w:ind w:firstLine="720"/>
        <w:rPr>
          <w:rFonts w:hint="default" w:ascii="Times New Roman" w:hAnsi="Times New Roman" w:eastAsia="宋体" w:cs="Times New Roman"/>
          <w:sz w:val="24"/>
          <w:lang w:val="en-US" w:eastAsia="zh-CN"/>
        </w:rPr>
      </w:pPr>
      <w:r>
        <w:rPr>
          <w:rFonts w:hint="default" w:ascii="Times New Roman" w:hAnsi="Times New Roman" w:eastAsia="宋体" w:cs="Times New Roman"/>
          <w:sz w:val="24"/>
          <w:szCs w:val="24"/>
        </w:rPr>
        <w:t>电      话：</w:t>
      </w:r>
      <w:r>
        <w:rPr>
          <w:rFonts w:hint="default" w:ascii="Times New Roman" w:hAnsi="Times New Roman" w:eastAsia="宋体" w:cs="Times New Roman"/>
          <w:sz w:val="24"/>
          <w:szCs w:val="24"/>
          <w:u w:val="single"/>
        </w:rPr>
        <w:t>010-65913057、65915614、65244576</w:t>
      </w:r>
      <w:bookmarkStart w:id="31" w:name="_GoBack"/>
      <w:bookmarkEnd w:id="31"/>
    </w:p>
    <w:p w14:paraId="38CC38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C340D"/>
    <w:rsid w:val="1A842967"/>
    <w:rsid w:val="1EB342A2"/>
    <w:rsid w:val="25797E2D"/>
    <w:rsid w:val="25B4272C"/>
    <w:rsid w:val="35073412"/>
    <w:rsid w:val="4027468A"/>
    <w:rsid w:val="4E672CAD"/>
    <w:rsid w:val="5DE9235D"/>
    <w:rsid w:val="6DD32C57"/>
    <w:rsid w:val="790E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2"/>
    <w:basedOn w:val="1"/>
    <w:next w:val="1"/>
    <w:qFormat/>
    <w:uiPriority w:val="0"/>
    <w:pPr>
      <w:keepNext/>
      <w:keepLines/>
      <w:spacing w:before="120" w:line="300" w:lineRule="auto"/>
      <w:jc w:val="center"/>
      <w:outlineLvl w:val="1"/>
    </w:pPr>
    <w:rPr>
      <w:rFonts w:ascii="Arial" w:hAnsi="Arial" w:eastAsia="黑体"/>
      <w:b/>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2043</Words>
  <Characters>2457</Characters>
  <Lines>0</Lines>
  <Paragraphs>0</Paragraphs>
  <TotalTime>20</TotalTime>
  <ScaleCrop>false</ScaleCrop>
  <LinksUpToDate>false</LinksUpToDate>
  <CharactersWithSpaces>2501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2026-02-11T05:25:00Z</dcterms:created>
  <dc:creator>汇诚-电子06</dc:creator>
  <cp:lastModifiedBy>业务二部</cp:lastModifiedBy>
  <dcterms:modified xsi:type="dcterms:W3CDTF">2026-02-13T02:21:14Z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737204690073486FB5D75D01D5CE1217_12</vt:lpwstr>
  </property>
</Properties>
</file>