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A316">
      <w:pPr>
        <w:keepNext w:val="0"/>
        <w:keepLines w:val="0"/>
        <w:pageBreakBefore w:val="0"/>
        <w:widowControl w:val="0"/>
        <w:topLinePunct w:val="0"/>
        <w:bidi w:val="0"/>
        <w:snapToGrid w:val="0"/>
        <w:spacing w:beforeAutospacing="0" w:afterAutospacing="0" w:line="360" w:lineRule="auto"/>
        <w:jc w:val="center"/>
        <w:outlineLvl w:val="0"/>
        <w:rPr>
          <w:rFonts w:hint="default" w:ascii="Times New Roman" w:hAnsi="Times New Roman" w:eastAsia="宋体" w:cs="Times New Roman"/>
          <w:sz w:val="24"/>
          <w:szCs w:val="24"/>
          <w:highlight w:val="none"/>
        </w:rPr>
      </w:pPr>
      <w:bookmarkStart w:id="0" w:name="_Toc16995"/>
      <w:r>
        <w:rPr>
          <w:rFonts w:hint="default" w:ascii="Times New Roman" w:hAnsi="Times New Roman" w:eastAsia="宋体" w:cs="Times New Roman"/>
          <w:b/>
          <w:sz w:val="28"/>
          <w:szCs w:val="28"/>
          <w:highlight w:val="none"/>
        </w:rPr>
        <w:t>2026年度基层辅助项目</w:t>
      </w:r>
      <w:r>
        <w:rPr>
          <w:rFonts w:hint="eastAsia" w:cs="Times New Roman"/>
          <w:b/>
          <w:sz w:val="28"/>
          <w:szCs w:val="28"/>
          <w:highlight w:val="none"/>
          <w:lang w:val="en-US" w:eastAsia="zh-CN"/>
        </w:rPr>
        <w:t>招标公告</w:t>
      </w:r>
      <w:bookmarkEnd w:id="0"/>
    </w:p>
    <w:p w14:paraId="60759E6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 w:name="_Toc28359079"/>
      <w:bookmarkStart w:id="2" w:name="_Toc28359002"/>
      <w:bookmarkStart w:id="3" w:name="_Toc35393621"/>
      <w:bookmarkStart w:id="4" w:name="_Toc35393790"/>
      <w:bookmarkStart w:id="5" w:name="_Hlk24379207"/>
      <w:r>
        <w:rPr>
          <w:rFonts w:hint="default" w:ascii="Times New Roman" w:hAnsi="Times New Roman" w:eastAsia="宋体" w:cs="Times New Roman"/>
          <w:sz w:val="24"/>
          <w:szCs w:val="24"/>
          <w:highlight w:val="none"/>
        </w:rPr>
        <w:t>一、项目基本情况</w:t>
      </w:r>
      <w:bookmarkEnd w:id="1"/>
      <w:bookmarkEnd w:id="2"/>
      <w:bookmarkEnd w:id="3"/>
      <w:bookmarkEnd w:id="4"/>
    </w:p>
    <w:p w14:paraId="4A38DE70">
      <w:pPr>
        <w:keepNext w:val="0"/>
        <w:keepLines w:val="0"/>
        <w:pageBreakBefore w:val="0"/>
        <w:widowControl w:val="0"/>
        <w:topLinePunct w:val="0"/>
        <w:bidi w:val="0"/>
        <w:snapToGrid w:val="0"/>
        <w:spacing w:beforeAutospacing="0" w:afterAutospacing="0" w:line="360" w:lineRule="auto"/>
        <w:ind w:firstLine="480" w:firstLineChars="20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w:t>
      </w:r>
      <w:r>
        <w:rPr>
          <w:rFonts w:hint="eastAsia" w:cs="Times New Roman"/>
          <w:sz w:val="24"/>
          <w:szCs w:val="24"/>
          <w:highlight w:val="none"/>
          <w:lang w:eastAsia="zh-CN"/>
        </w:rPr>
        <w:t>BJJQ-2026-002</w:t>
      </w:r>
    </w:p>
    <w:p w14:paraId="00112A06">
      <w:pPr>
        <w:keepNext w:val="0"/>
        <w:keepLines w:val="0"/>
        <w:pageBreakBefore w:val="0"/>
        <w:widowControl w:val="0"/>
        <w:suppressLineNumbers w:val="0"/>
        <w:shd w:val="clear" w:fill="FFFFFF"/>
        <w:topLinePunct w:val="0"/>
        <w:bidi w:val="0"/>
        <w:snapToGrid w:val="0"/>
        <w:spacing w:before="0" w:beforeAutospacing="0" w:after="0" w:afterAutospacing="0" w:line="360" w:lineRule="auto"/>
        <w:ind w:left="0" w:firstLine="480" w:firstLineChars="200"/>
        <w:jc w:val="both"/>
        <w:outlineLvl w:val="9"/>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2.项目名称：</w:t>
      </w:r>
      <w:r>
        <w:rPr>
          <w:rFonts w:hint="eastAsia" w:cs="Times New Roman"/>
          <w:b w:val="0"/>
          <w:kern w:val="2"/>
          <w:sz w:val="24"/>
          <w:szCs w:val="24"/>
          <w:highlight w:val="none"/>
          <w:lang w:val="en-US" w:eastAsia="zh-CN" w:bidi="ar-SA"/>
        </w:rPr>
        <w:t>2026年度基层辅助项目</w:t>
      </w:r>
    </w:p>
    <w:bookmarkEnd w:id="5"/>
    <w:p w14:paraId="7EB6F0F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cs="Times New Roman"/>
          <w:b w:val="0"/>
          <w:kern w:val="2"/>
          <w:sz w:val="24"/>
          <w:szCs w:val="24"/>
          <w:highlight w:val="none"/>
          <w:lang w:val="en-US" w:eastAsia="zh-CN" w:bidi="ar-SA"/>
        </w:rPr>
        <w:t>：</w:t>
      </w:r>
      <w:r>
        <w:rPr>
          <w:rFonts w:hint="eastAsia" w:cs="Times New Roman"/>
          <w:b w:val="0"/>
          <w:kern w:val="2"/>
          <w:sz w:val="24"/>
          <w:szCs w:val="24"/>
          <w:highlight w:val="none"/>
          <w:u w:val="single"/>
          <w:lang w:val="en-US" w:eastAsia="zh-CN" w:bidi="ar-SA"/>
        </w:rPr>
        <w:t>459.6</w:t>
      </w:r>
      <w:r>
        <w:rPr>
          <w:rFonts w:hint="default" w:cs="Times New Roman"/>
          <w:b w:val="0"/>
          <w:kern w:val="2"/>
          <w:sz w:val="24"/>
          <w:szCs w:val="24"/>
          <w:highlight w:val="none"/>
          <w:lang w:val="en-US" w:eastAsia="zh-CN" w:bidi="ar-SA"/>
        </w:rPr>
        <w:t>万元</w:t>
      </w:r>
      <w:r>
        <w:rPr>
          <w:rFonts w:hint="default" w:ascii="Times New Roman" w:hAnsi="Times New Roman" w:eastAsia="宋体" w:cs="Times New Roman"/>
          <w:sz w:val="24"/>
          <w:szCs w:val="24"/>
          <w:highlight w:val="none"/>
        </w:rPr>
        <w:t>、项目最高限价（如有）：</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万元</w:t>
      </w:r>
    </w:p>
    <w:p w14:paraId="494BB503">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r>
        <w:rPr>
          <w:rFonts w:hint="default" w:ascii="Times New Roman" w:hAnsi="Times New Roman" w:eastAsia="宋体" w:cs="Times New Roman"/>
          <w:sz w:val="24"/>
          <w:szCs w:val="24"/>
        </w:rPr>
        <w:t>根据本局实际需求，协助朝阳区市场监督管理局基层市场所开展辅助执法、普法宣传、来访受理、档案管理、应急响应、辅助内勤、对外窗口咨询等工作</w:t>
      </w:r>
      <w:r>
        <w:rPr>
          <w:rFonts w:hint="eastAsia" w:ascii="Times New Roman" w:hAnsi="Times New Roman" w:eastAsia="宋体" w:cs="Times New Roman"/>
          <w:sz w:val="24"/>
          <w:szCs w:val="24"/>
          <w:lang w:eastAsia="zh-CN"/>
        </w:rPr>
        <w:t>；完成工单处理、公文流转、材料核查等相关工作不少于</w:t>
      </w:r>
      <w:r>
        <w:rPr>
          <w:rFonts w:hint="eastAsia"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lang w:eastAsia="zh-CN"/>
        </w:rPr>
        <w:t>万件次</w:t>
      </w:r>
      <w:r>
        <w:rPr>
          <w:rFonts w:hint="default" w:ascii="Times New Roman" w:hAnsi="Times New Roman" w:eastAsia="宋体" w:cs="Times New Roman"/>
          <w:sz w:val="24"/>
          <w:szCs w:val="24"/>
        </w:rPr>
        <w:t>。</w:t>
      </w:r>
    </w:p>
    <w:p w14:paraId="1AC464A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5.合同履行期限：2026年3月至2027年2月。</w:t>
      </w:r>
    </w:p>
    <w:p w14:paraId="076A3FC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676C805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6" w:name="_Toc28359080"/>
      <w:bookmarkStart w:id="7" w:name="_Toc35393622"/>
      <w:bookmarkStart w:id="8" w:name="_Toc35393791"/>
      <w:bookmarkStart w:id="9" w:name="_Toc28359003"/>
      <w:r>
        <w:rPr>
          <w:rFonts w:hint="default" w:ascii="Times New Roman" w:hAnsi="Times New Roman" w:eastAsia="宋体" w:cs="Times New Roman"/>
          <w:sz w:val="24"/>
          <w:szCs w:val="24"/>
          <w:highlight w:val="none"/>
        </w:rPr>
        <w:t>二、申请人的资格要求（须同时满足）</w:t>
      </w:r>
      <w:bookmarkEnd w:id="6"/>
      <w:bookmarkEnd w:id="7"/>
      <w:bookmarkEnd w:id="8"/>
      <w:bookmarkEnd w:id="9"/>
    </w:p>
    <w:p w14:paraId="19B0245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759CE0D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bookmarkStart w:id="10" w:name="_Toc28359081"/>
      <w:bookmarkStart w:id="11" w:name="_Toc28359004"/>
      <w:r>
        <w:rPr>
          <w:rFonts w:hint="default" w:ascii="Times New Roman" w:hAnsi="Times New Roman" w:eastAsia="宋体" w:cs="Times New Roman"/>
          <w:sz w:val="24"/>
          <w:szCs w:val="24"/>
          <w:highlight w:val="none"/>
        </w:rPr>
        <w:t>2.落实政府采购政策需满足的资格要求：</w:t>
      </w:r>
    </w:p>
    <w:p w14:paraId="21EC578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3FD91A04">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6D8A208E">
      <w:pPr>
        <w:keepNext w:val="0"/>
        <w:keepLines w:val="0"/>
        <w:pageBreakBefore w:val="0"/>
        <w:widowControl w:val="0"/>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2B9B204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838A0A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6EDE291">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4BED4E4D">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0E0F65F7">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0157E835">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7631F52A">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bookmarkStart w:id="32" w:name="_GoBack"/>
      <w:bookmarkEnd w:id="32"/>
    </w:p>
    <w:bookmarkEnd w:id="10"/>
    <w:bookmarkEnd w:id="11"/>
    <w:p w14:paraId="790CEFE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2" w:name="_Toc35393792"/>
      <w:bookmarkStart w:id="13" w:name="_Toc35393623"/>
      <w:r>
        <w:rPr>
          <w:rFonts w:hint="default" w:ascii="Times New Roman" w:hAnsi="Times New Roman" w:eastAsia="宋体" w:cs="Times New Roman"/>
          <w:sz w:val="24"/>
          <w:szCs w:val="24"/>
          <w:highlight w:val="none"/>
        </w:rPr>
        <w:t>三、获取招标文件</w:t>
      </w:r>
      <w:bookmarkEnd w:id="12"/>
      <w:bookmarkEnd w:id="13"/>
    </w:p>
    <w:p w14:paraId="313D9AB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p>
    <w:p w14:paraId="7FC6F9B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4C7D49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0410E1E1">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58CB6D2">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4" w:name="_Toc28359005"/>
      <w:bookmarkStart w:id="15" w:name="_Toc28359082"/>
      <w:bookmarkStart w:id="16" w:name="_Toc35393793"/>
      <w:bookmarkStart w:id="17" w:name="_Toc35393624"/>
      <w:r>
        <w:rPr>
          <w:rFonts w:hint="default" w:ascii="Times New Roman" w:hAnsi="Times New Roman" w:eastAsia="宋体" w:cs="Times New Roman"/>
          <w:sz w:val="24"/>
          <w:szCs w:val="24"/>
          <w:highlight w:val="none"/>
        </w:rPr>
        <w:t>四、提交投标文件</w:t>
      </w:r>
      <w:bookmarkEnd w:id="14"/>
      <w:bookmarkEnd w:id="15"/>
      <w:r>
        <w:rPr>
          <w:rFonts w:hint="default" w:ascii="Times New Roman" w:hAnsi="Times New Roman" w:eastAsia="宋体" w:cs="Times New Roman"/>
          <w:sz w:val="24"/>
          <w:szCs w:val="24"/>
          <w:highlight w:val="none"/>
        </w:rPr>
        <w:t>截止时间、开标时间和地点</w:t>
      </w:r>
      <w:bookmarkEnd w:id="16"/>
      <w:bookmarkEnd w:id="17"/>
    </w:p>
    <w:p w14:paraId="119621D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val="en-US" w:eastAsia="zh-CN" w:bidi="ar"/>
        </w:rPr>
        <w:t>月</w:t>
      </w:r>
      <w:r>
        <w:rPr>
          <w:rFonts w:hint="eastAsia" w:cs="Times New Roman"/>
          <w:sz w:val="24"/>
          <w:szCs w:val="24"/>
          <w:highlight w:val="none"/>
          <w:lang w:val="en-US" w:eastAsia="zh-CN" w:bidi="ar"/>
        </w:rPr>
        <w:t>25</w:t>
      </w:r>
      <w:r>
        <w:rPr>
          <w:rFonts w:hint="default" w:ascii="Times New Roman" w:hAnsi="Times New Roman" w:eastAsia="宋体" w:cs="Times New Roman"/>
          <w:sz w:val="24"/>
          <w:szCs w:val="24"/>
          <w:highlight w:val="none"/>
          <w:lang w:val="en-US" w:eastAsia="zh-CN" w:bidi="ar"/>
        </w:rPr>
        <w:t>日</w:t>
      </w:r>
      <w:r>
        <w:rPr>
          <w:rFonts w:hint="eastAsia"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31311E8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3B6355A3">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8" w:name="_Toc35393794"/>
      <w:bookmarkStart w:id="19" w:name="_Toc35393625"/>
      <w:bookmarkStart w:id="20" w:name="_Toc28359007"/>
      <w:bookmarkStart w:id="21" w:name="_Toc28359084"/>
      <w:r>
        <w:rPr>
          <w:rFonts w:hint="default" w:ascii="Times New Roman" w:hAnsi="Times New Roman" w:eastAsia="宋体" w:cs="Times New Roman"/>
          <w:sz w:val="24"/>
          <w:szCs w:val="24"/>
          <w:highlight w:val="none"/>
        </w:rPr>
        <w:t>五、公告期限</w:t>
      </w:r>
      <w:bookmarkEnd w:id="18"/>
      <w:bookmarkEnd w:id="19"/>
      <w:bookmarkEnd w:id="20"/>
      <w:bookmarkEnd w:id="21"/>
    </w:p>
    <w:p w14:paraId="1920D01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161C419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2" w:name="_Toc35393626"/>
      <w:bookmarkStart w:id="23" w:name="_Toc35393795"/>
      <w:r>
        <w:rPr>
          <w:rFonts w:hint="default" w:ascii="Times New Roman" w:hAnsi="Times New Roman" w:eastAsia="宋体" w:cs="Times New Roman"/>
          <w:sz w:val="24"/>
          <w:szCs w:val="24"/>
          <w:highlight w:val="none"/>
        </w:rPr>
        <w:t>六、其他补充事宜</w:t>
      </w:r>
      <w:bookmarkEnd w:id="22"/>
      <w:bookmarkEnd w:id="23"/>
    </w:p>
    <w:p w14:paraId="4A79D46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3E658D3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E470DE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BD4CC3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173AC70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65CD8FD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81F56A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519A047">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0F09EF1F">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310B13F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7F8F77F8">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18E9AF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607E8CE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26614756">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64F37E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03CA49E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4E7950DD">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4C58414C">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24C5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69E24335">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1E6F7A81">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68F32EC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54A6CAA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020F247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07F03BA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zh-TW" w:bidi="ar"/>
        </w:rPr>
        <w:t>3.采购代理机构项目编号：BJJQ-202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zh-TW" w:bidi="ar"/>
        </w:rPr>
        <w:t>-</w:t>
      </w:r>
      <w:r>
        <w:rPr>
          <w:rFonts w:hint="eastAsia" w:cs="Times New Roman"/>
          <w:sz w:val="24"/>
          <w:szCs w:val="24"/>
          <w:highlight w:val="none"/>
          <w:lang w:val="en-US" w:eastAsia="zh-CN" w:bidi="ar"/>
        </w:rPr>
        <w:t>002</w:t>
      </w:r>
    </w:p>
    <w:p w14:paraId="2D3A2240">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4.采购代理机构项目联系邮箱：yw03@hcjq.net</w:t>
      </w:r>
    </w:p>
    <w:p w14:paraId="1AA1DE76">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zh-TW" w:bidi="ar"/>
        </w:rPr>
        <w:t>5.本公告同时在中国政府采购网（http://www.ccgp.gov.cn）、北京市政府采购网（http://www.ccgp-beijing.gov.cn/）发布。</w:t>
      </w:r>
    </w:p>
    <w:p w14:paraId="24DB5D4D">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4" w:name="_Toc35393627"/>
      <w:bookmarkStart w:id="25" w:name="_Toc35393796"/>
      <w:bookmarkStart w:id="26" w:name="_Toc28359008"/>
      <w:bookmarkStart w:id="27" w:name="_Toc28359085"/>
      <w:r>
        <w:rPr>
          <w:rFonts w:hint="default" w:ascii="Times New Roman" w:hAnsi="Times New Roman" w:eastAsia="宋体" w:cs="Times New Roman"/>
          <w:sz w:val="24"/>
          <w:szCs w:val="24"/>
          <w:highlight w:val="none"/>
        </w:rPr>
        <w:t>七、对本次招标提出询问，请按以下方式联系。</w:t>
      </w:r>
      <w:bookmarkEnd w:id="24"/>
      <w:bookmarkEnd w:id="25"/>
      <w:bookmarkEnd w:id="26"/>
      <w:bookmarkEnd w:id="27"/>
    </w:p>
    <w:p w14:paraId="48D782EF">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27CD7AEF">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    称：北京市朝阳区市场监督管理局</w:t>
      </w:r>
    </w:p>
    <w:p w14:paraId="2655D68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2B6AAB6D">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刘老师，010-51069602</w:t>
      </w:r>
    </w:p>
    <w:bookmarkEnd w:id="28"/>
    <w:bookmarkEnd w:id="29"/>
    <w:p w14:paraId="1F88D6B7">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3451A7C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30" w:name="_Toc28359010"/>
      <w:bookmarkStart w:id="31" w:name="_Toc28359087"/>
      <w:r>
        <w:rPr>
          <w:rFonts w:hint="default" w:ascii="Times New Roman" w:hAnsi="Times New Roman" w:eastAsia="宋体" w:cs="Times New Roman"/>
          <w:sz w:val="24"/>
          <w:szCs w:val="24"/>
          <w:highlight w:val="none"/>
        </w:rPr>
        <w:t>名    称：北京汇诚金桥国际招标咨询有限公司</w:t>
      </w:r>
    </w:p>
    <w:p w14:paraId="5FEB39F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EBF514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p>
    <w:p w14:paraId="1C130968">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61B22995">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23AF4907">
      <w:pPr>
        <w:keepNext w:val="0"/>
        <w:keepLines w:val="0"/>
        <w:pageBreakBefore w:val="0"/>
        <w:widowControl w:val="0"/>
        <w:topLinePunct w:val="0"/>
        <w:bidi w:val="0"/>
        <w:snapToGrid w:val="0"/>
        <w:spacing w:beforeAutospacing="0" w:afterAutospacing="0" w:line="360" w:lineRule="auto"/>
        <w:ind w:firstLine="480" w:firstLineChars="200"/>
        <w:jc w:val="left"/>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610F7"/>
    <w:rsid w:val="1477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2026-02-04T06:45:53Z</dcterms:created>
  <dc:creator>Lenovo</dc:creator>
  <cp:lastModifiedBy>admin7</cp:lastModifiedBy>
  <dcterms:modified xsi:type="dcterms:W3CDTF">2026-02-04T06:48:49Z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36401258A86649C6A1604FA050EB15D3_12</vt:lpwstr>
  </property>
</Properties>
</file>