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C89E4" w14:textId="77777777" w:rsidR="003F3319" w:rsidRDefault="007D3742">
      <w:pPr>
        <w:pStyle w:val="1"/>
        <w:spacing w:before="0" w:after="0" w:line="460" w:lineRule="exact"/>
        <w:jc w:val="center"/>
        <w:rPr>
          <w:rFonts w:ascii="仿宋" w:eastAsia="仿宋" w:hAnsi="仿宋" w:cs="宋体"/>
          <w:w w:val="90"/>
          <w:sz w:val="28"/>
          <w:szCs w:val="28"/>
        </w:rPr>
      </w:pPr>
      <w:bookmarkStart w:id="0" w:name="_Toc60296910"/>
      <w:r>
        <w:rPr>
          <w:rFonts w:ascii="仿宋" w:eastAsia="仿宋" w:hAnsi="仿宋" w:cs="宋体" w:hint="eastAsia"/>
          <w:w w:val="90"/>
          <w:sz w:val="28"/>
          <w:szCs w:val="28"/>
        </w:rPr>
        <w:t>招标公告</w:t>
      </w:r>
      <w:bookmarkEnd w:id="0"/>
    </w:p>
    <w:p w14:paraId="1952CEEA" w14:textId="77777777" w:rsidR="003F3319" w:rsidRDefault="003F3319">
      <w:pPr>
        <w:pStyle w:val="Af4"/>
        <w:spacing w:line="460" w:lineRule="exact"/>
        <w:ind w:firstLineChars="0" w:firstLine="0"/>
        <w:rPr>
          <w:rFonts w:ascii="仿宋" w:eastAsia="仿宋" w:hAnsi="仿宋"/>
          <w:sz w:val="28"/>
          <w:szCs w:val="28"/>
          <w:lang w:eastAsia="zh-CN"/>
        </w:rPr>
      </w:pPr>
    </w:p>
    <w:p w14:paraId="18D8ADBE" w14:textId="77777777" w:rsidR="003F3319" w:rsidRDefault="007D3742">
      <w:pPr>
        <w:pBdr>
          <w:top w:val="single" w:sz="4" w:space="1" w:color="auto"/>
          <w:left w:val="single" w:sz="4" w:space="4" w:color="auto"/>
          <w:bottom w:val="single" w:sz="4" w:space="1" w:color="auto"/>
          <w:right w:val="single" w:sz="4" w:space="4" w:color="auto"/>
        </w:pBdr>
        <w:spacing w:line="460" w:lineRule="exact"/>
        <w:ind w:firstLineChars="200" w:firstLine="560"/>
        <w:rPr>
          <w:rFonts w:ascii="仿宋" w:eastAsia="仿宋" w:hAnsi="仿宋"/>
          <w:sz w:val="28"/>
          <w:szCs w:val="28"/>
        </w:rPr>
      </w:pPr>
      <w:r>
        <w:rPr>
          <w:rFonts w:ascii="仿宋" w:eastAsia="仿宋" w:hAnsi="仿宋" w:hint="eastAsia"/>
          <w:sz w:val="28"/>
          <w:szCs w:val="28"/>
        </w:rPr>
        <w:t>项目概况:</w:t>
      </w:r>
    </w:p>
    <w:p w14:paraId="4B8E177B" w14:textId="777AA685" w:rsidR="003F3319" w:rsidRDefault="004D6A3A">
      <w:pPr>
        <w:pBdr>
          <w:top w:val="single" w:sz="4" w:space="1" w:color="auto"/>
          <w:left w:val="single" w:sz="4" w:space="4" w:color="auto"/>
          <w:bottom w:val="single" w:sz="4" w:space="1" w:color="auto"/>
          <w:right w:val="single" w:sz="4" w:space="4" w:color="auto"/>
        </w:pBdr>
        <w:wordWrap w:val="0"/>
        <w:spacing w:line="460" w:lineRule="exact"/>
        <w:rPr>
          <w:rFonts w:ascii="仿宋" w:eastAsia="仿宋" w:hAnsi="仿宋"/>
          <w:sz w:val="28"/>
          <w:szCs w:val="28"/>
        </w:rPr>
      </w:pPr>
      <w:r>
        <w:rPr>
          <w:rFonts w:ascii="仿宋" w:eastAsia="仿宋" w:hAnsi="仿宋" w:hint="eastAsia"/>
          <w:sz w:val="28"/>
          <w:szCs w:val="28"/>
          <w:u w:val="single"/>
        </w:rPr>
        <w:t>2026年度临空区大兴片区管委会购买安全技术服务</w:t>
      </w:r>
      <w:r w:rsidR="007D3742">
        <w:rPr>
          <w:rFonts w:ascii="仿宋" w:eastAsia="仿宋" w:hAnsi="仿宋"/>
          <w:sz w:val="28"/>
          <w:szCs w:val="28"/>
          <w:u w:val="single"/>
        </w:rPr>
        <w:t xml:space="preserve"> </w:t>
      </w:r>
      <w:r w:rsidR="007D3742">
        <w:rPr>
          <w:rFonts w:ascii="仿宋" w:eastAsia="仿宋" w:hAnsi="仿宋" w:hint="eastAsia"/>
          <w:sz w:val="28"/>
          <w:szCs w:val="28"/>
        </w:rPr>
        <w:t>招标项目的潜在供应商应在北京市政府采购电子交易平台(http://zbcg-bjzc.zhongcy.com/bjczj-portal-site/index.html#/home）获取招标文件，并于</w:t>
      </w:r>
      <w:r w:rsidR="007D3742">
        <w:rPr>
          <w:rFonts w:ascii="仿宋" w:eastAsia="仿宋" w:hAnsi="仿宋" w:hint="eastAsia"/>
          <w:sz w:val="28"/>
          <w:szCs w:val="28"/>
          <w:u w:val="single"/>
        </w:rPr>
        <w:t>2026年04月0</w:t>
      </w:r>
      <w:r w:rsidR="007D3742">
        <w:rPr>
          <w:rFonts w:ascii="仿宋" w:eastAsia="仿宋" w:hAnsi="仿宋"/>
          <w:sz w:val="28"/>
          <w:szCs w:val="28"/>
          <w:u w:val="single"/>
        </w:rPr>
        <w:t>9</w:t>
      </w:r>
      <w:r w:rsidR="007D3742">
        <w:rPr>
          <w:rFonts w:ascii="仿宋" w:eastAsia="仿宋" w:hAnsi="仿宋" w:hint="eastAsia"/>
          <w:sz w:val="28"/>
          <w:szCs w:val="28"/>
          <w:u w:val="single"/>
        </w:rPr>
        <w:t xml:space="preserve">日 </w:t>
      </w:r>
      <w:r w:rsidR="007D3742">
        <w:rPr>
          <w:rFonts w:ascii="仿宋" w:eastAsia="仿宋" w:hAnsi="仿宋"/>
          <w:sz w:val="28"/>
          <w:szCs w:val="28"/>
          <w:u w:val="single"/>
        </w:rPr>
        <w:t>09</w:t>
      </w:r>
      <w:r w:rsidR="007D3742">
        <w:rPr>
          <w:rFonts w:ascii="仿宋" w:eastAsia="仿宋" w:hAnsi="仿宋" w:hint="eastAsia"/>
          <w:sz w:val="28"/>
          <w:szCs w:val="28"/>
          <w:u w:val="single"/>
        </w:rPr>
        <w:t>时</w:t>
      </w:r>
      <w:r w:rsidR="007D3742">
        <w:rPr>
          <w:rFonts w:ascii="仿宋" w:eastAsia="仿宋" w:hAnsi="仿宋"/>
          <w:sz w:val="28"/>
          <w:szCs w:val="28"/>
          <w:u w:val="single"/>
        </w:rPr>
        <w:t>00</w:t>
      </w:r>
      <w:r w:rsidR="007D3742">
        <w:rPr>
          <w:rFonts w:ascii="仿宋" w:eastAsia="仿宋" w:hAnsi="仿宋" w:hint="eastAsia"/>
          <w:sz w:val="28"/>
          <w:szCs w:val="28"/>
          <w:u w:val="single"/>
        </w:rPr>
        <w:t>分</w:t>
      </w:r>
      <w:r w:rsidR="007D3742">
        <w:rPr>
          <w:rFonts w:ascii="仿宋" w:eastAsia="仿宋" w:hAnsi="仿宋" w:hint="eastAsia"/>
          <w:bCs/>
          <w:sz w:val="28"/>
          <w:szCs w:val="28"/>
        </w:rPr>
        <w:t>（北京时间）前递交投标</w:t>
      </w:r>
      <w:r w:rsidR="007D3742">
        <w:rPr>
          <w:rFonts w:ascii="仿宋" w:eastAsia="仿宋" w:hAnsi="仿宋"/>
          <w:bCs/>
          <w:sz w:val="28"/>
          <w:szCs w:val="28"/>
        </w:rPr>
        <w:t>文件</w:t>
      </w:r>
      <w:r w:rsidR="007D3742">
        <w:rPr>
          <w:rFonts w:ascii="仿宋" w:eastAsia="仿宋" w:hAnsi="仿宋" w:hint="eastAsia"/>
          <w:sz w:val="28"/>
          <w:szCs w:val="28"/>
        </w:rPr>
        <w:t>。</w:t>
      </w:r>
    </w:p>
    <w:p w14:paraId="2527B223" w14:textId="77777777" w:rsidR="003F3319" w:rsidRDefault="007D3742">
      <w:pPr>
        <w:pStyle w:val="2"/>
        <w:widowControl/>
        <w:spacing w:before="0" w:line="460" w:lineRule="exact"/>
        <w:ind w:firstLineChars="202" w:firstLine="568"/>
        <w:jc w:val="both"/>
        <w:rPr>
          <w:rFonts w:ascii="仿宋" w:eastAsia="仿宋" w:hAnsi="仿宋"/>
          <w:sz w:val="28"/>
          <w:szCs w:val="28"/>
        </w:rPr>
      </w:pPr>
      <w:bookmarkStart w:id="1" w:name="_Toc35393621"/>
      <w:bookmarkStart w:id="2" w:name="_Toc28359002"/>
      <w:bookmarkStart w:id="3" w:name="_Toc35393790"/>
      <w:bookmarkStart w:id="4" w:name="_Toc28359079"/>
      <w:bookmarkStart w:id="5" w:name="_Hlk24379207"/>
      <w:r>
        <w:rPr>
          <w:rFonts w:ascii="仿宋" w:eastAsia="仿宋" w:hAnsi="仿宋" w:hint="eastAsia"/>
          <w:sz w:val="28"/>
          <w:szCs w:val="28"/>
        </w:rPr>
        <w:t>一、项目基本情况</w:t>
      </w:r>
      <w:bookmarkEnd w:id="1"/>
      <w:bookmarkEnd w:id="2"/>
      <w:bookmarkEnd w:id="3"/>
      <w:bookmarkEnd w:id="4"/>
    </w:p>
    <w:p w14:paraId="7EE9A421" w14:textId="484C1A2D" w:rsidR="003F3319" w:rsidRDefault="007D3742">
      <w:pPr>
        <w:spacing w:line="460" w:lineRule="exact"/>
        <w:ind w:rightChars="-149" w:right="-313" w:firstLineChars="200" w:firstLine="560"/>
        <w:rPr>
          <w:rFonts w:ascii="仿宋" w:eastAsia="仿宋" w:hAnsi="仿宋"/>
          <w:color w:val="FF0000"/>
          <w:sz w:val="28"/>
          <w:szCs w:val="28"/>
        </w:rPr>
      </w:pPr>
      <w:r>
        <w:rPr>
          <w:rFonts w:ascii="仿宋" w:eastAsia="仿宋" w:hAnsi="仿宋" w:hint="eastAsia"/>
          <w:sz w:val="28"/>
          <w:szCs w:val="28"/>
        </w:rPr>
        <w:t>项目编号：</w:t>
      </w:r>
      <w:r w:rsidR="00F0326B" w:rsidRPr="00F0326B">
        <w:rPr>
          <w:rFonts w:ascii="仿宋" w:eastAsia="仿宋" w:hAnsi="仿宋"/>
          <w:sz w:val="28"/>
          <w:szCs w:val="28"/>
        </w:rPr>
        <w:t>11011526210200032257-XM001</w:t>
      </w:r>
    </w:p>
    <w:p w14:paraId="644A87C3" w14:textId="0F53EB58" w:rsidR="003F3319" w:rsidRDefault="007D3742">
      <w:pPr>
        <w:spacing w:line="460" w:lineRule="exact"/>
        <w:ind w:firstLineChars="201" w:firstLine="563"/>
        <w:outlineLvl w:val="2"/>
        <w:rPr>
          <w:rFonts w:ascii="仿宋" w:eastAsia="仿宋" w:hAnsi="仿宋"/>
          <w:sz w:val="28"/>
          <w:szCs w:val="28"/>
        </w:rPr>
      </w:pPr>
      <w:r>
        <w:rPr>
          <w:rFonts w:ascii="仿宋" w:eastAsia="仿宋" w:hAnsi="仿宋" w:hint="eastAsia"/>
          <w:sz w:val="28"/>
          <w:szCs w:val="28"/>
        </w:rPr>
        <w:t>项目名称：</w:t>
      </w:r>
      <w:bookmarkEnd w:id="5"/>
      <w:r w:rsidR="004D6A3A">
        <w:rPr>
          <w:rFonts w:ascii="仿宋" w:eastAsia="仿宋" w:hAnsi="仿宋" w:hint="eastAsia"/>
          <w:sz w:val="28"/>
          <w:szCs w:val="28"/>
        </w:rPr>
        <w:t>2026年度临空区大兴片区管委会购买安全技术服务</w:t>
      </w:r>
      <w:r>
        <w:rPr>
          <w:rFonts w:ascii="仿宋" w:eastAsia="仿宋" w:hAnsi="仿宋" w:hint="eastAsia"/>
          <w:sz w:val="28"/>
          <w:szCs w:val="28"/>
        </w:rPr>
        <w:t xml:space="preserve"> </w:t>
      </w:r>
    </w:p>
    <w:p w14:paraId="1A4734C2" w14:textId="1C751EEB"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预算金额：</w:t>
      </w:r>
      <w:r w:rsidR="00735631" w:rsidRPr="00735631">
        <w:rPr>
          <w:rFonts w:ascii="仿宋" w:eastAsia="仿宋" w:hAnsi="仿宋"/>
          <w:sz w:val="28"/>
          <w:szCs w:val="28"/>
        </w:rPr>
        <w:t>147.3188</w:t>
      </w:r>
      <w:r>
        <w:rPr>
          <w:rFonts w:ascii="仿宋" w:eastAsia="仿宋" w:hAnsi="仿宋" w:hint="eastAsia"/>
          <w:sz w:val="28"/>
          <w:szCs w:val="28"/>
        </w:rPr>
        <w:t>万元</w:t>
      </w:r>
    </w:p>
    <w:p w14:paraId="38BFC60D" w14:textId="55BC6DE7"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最高限价：</w:t>
      </w:r>
      <w:r w:rsidR="00735631" w:rsidRPr="00735631">
        <w:rPr>
          <w:rFonts w:ascii="仿宋" w:eastAsia="仿宋" w:hAnsi="仿宋"/>
          <w:sz w:val="28"/>
          <w:szCs w:val="28"/>
        </w:rPr>
        <w:t>147.3188</w:t>
      </w:r>
      <w:r>
        <w:rPr>
          <w:rFonts w:ascii="仿宋" w:eastAsia="仿宋" w:hAnsi="仿宋" w:hint="eastAsia"/>
          <w:sz w:val="28"/>
          <w:szCs w:val="28"/>
        </w:rPr>
        <w:t>万元</w:t>
      </w:r>
    </w:p>
    <w:p w14:paraId="468CDB01" w14:textId="29A404BB"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采购需求：</w:t>
      </w:r>
      <w:bookmarkStart w:id="6" w:name="_Toc35393791"/>
      <w:bookmarkStart w:id="7" w:name="_Toc28359080"/>
      <w:bookmarkStart w:id="8" w:name="_Toc28359003"/>
      <w:bookmarkStart w:id="9" w:name="_Toc35393622"/>
      <w:r w:rsidR="00735631" w:rsidRPr="00735631">
        <w:rPr>
          <w:rFonts w:ascii="仿宋" w:eastAsia="仿宋" w:hAnsi="仿宋" w:hint="eastAsia"/>
          <w:sz w:val="28"/>
          <w:szCs w:val="28"/>
        </w:rPr>
        <w:t>通过购买技术服务,利用专业技术力量对建筑工地、运营企业以及市政基础设施项目开展全面安全指导帮扶,实现全区安全生产形势稳定,达到监管指导要求,充分发挥监督效力和监管职能效果；同时协助管委会安全宣</w:t>
      </w:r>
      <w:r w:rsidR="00735631">
        <w:rPr>
          <w:rFonts w:ascii="仿宋" w:eastAsia="仿宋" w:hAnsi="仿宋" w:hint="eastAsia"/>
          <w:sz w:val="28"/>
          <w:szCs w:val="28"/>
        </w:rPr>
        <w:t>传教育培训、应急演练等活动组织，提高辖区内各单位安全意识和能力</w:t>
      </w:r>
      <w:r>
        <w:rPr>
          <w:rFonts w:ascii="仿宋" w:eastAsia="仿宋" w:hAnsi="仿宋" w:hint="eastAsia"/>
          <w:sz w:val="28"/>
          <w:szCs w:val="28"/>
        </w:rPr>
        <w:t>。</w:t>
      </w:r>
    </w:p>
    <w:p w14:paraId="22429FB9" w14:textId="77777777"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合同履行期限：1年。</w:t>
      </w:r>
    </w:p>
    <w:p w14:paraId="0797A968" w14:textId="77777777"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本项目不接受联合体投标</w:t>
      </w:r>
      <w:r>
        <w:rPr>
          <w:rFonts w:ascii="仿宋" w:eastAsia="仿宋" w:hAnsi="仿宋"/>
          <w:sz w:val="28"/>
          <w:szCs w:val="28"/>
        </w:rPr>
        <w:tab/>
      </w:r>
      <w:r>
        <w:rPr>
          <w:rFonts w:ascii="仿宋" w:eastAsia="仿宋" w:hAnsi="仿宋" w:hint="eastAsia"/>
          <w:sz w:val="28"/>
          <w:szCs w:val="28"/>
        </w:rPr>
        <w:t>。</w:t>
      </w:r>
    </w:p>
    <w:p w14:paraId="604AB659" w14:textId="77777777" w:rsidR="003F3319" w:rsidRDefault="007D3742">
      <w:pPr>
        <w:pStyle w:val="2"/>
        <w:widowControl/>
        <w:spacing w:before="0" w:line="460" w:lineRule="exact"/>
        <w:ind w:firstLineChars="202" w:firstLine="568"/>
        <w:jc w:val="both"/>
        <w:rPr>
          <w:rFonts w:ascii="仿宋" w:eastAsia="仿宋" w:hAnsi="仿宋"/>
          <w:sz w:val="28"/>
          <w:szCs w:val="28"/>
        </w:rPr>
      </w:pPr>
      <w:r>
        <w:rPr>
          <w:rFonts w:ascii="仿宋" w:eastAsia="仿宋" w:hAnsi="仿宋" w:hint="eastAsia"/>
          <w:sz w:val="28"/>
          <w:szCs w:val="28"/>
        </w:rPr>
        <w:t>二、供应商的资格要求：</w:t>
      </w:r>
      <w:bookmarkEnd w:id="6"/>
      <w:bookmarkEnd w:id="7"/>
      <w:bookmarkEnd w:id="8"/>
      <w:bookmarkEnd w:id="9"/>
    </w:p>
    <w:p w14:paraId="2D425DAF" w14:textId="77777777" w:rsidR="003F3319" w:rsidRDefault="007D3742">
      <w:pPr>
        <w:spacing w:line="460" w:lineRule="exact"/>
        <w:ind w:firstLineChars="202" w:firstLine="566"/>
        <w:rPr>
          <w:rFonts w:ascii="仿宋" w:eastAsia="仿宋" w:hAnsi="仿宋"/>
          <w:sz w:val="28"/>
          <w:szCs w:val="28"/>
        </w:rPr>
      </w:pPr>
      <w:bookmarkStart w:id="10" w:name="_Toc28359004"/>
      <w:bookmarkStart w:id="11" w:name="_Toc28359081"/>
      <w:r>
        <w:rPr>
          <w:rFonts w:ascii="仿宋" w:eastAsia="仿宋" w:hAnsi="仿宋"/>
          <w:sz w:val="28"/>
          <w:szCs w:val="28"/>
        </w:rPr>
        <w:t>1.满足《中华人民共和国政府采购法》第二十二条规定；</w:t>
      </w:r>
    </w:p>
    <w:p w14:paraId="2712EB51" w14:textId="77777777" w:rsidR="003F3319" w:rsidRDefault="007D3742">
      <w:pPr>
        <w:tabs>
          <w:tab w:val="left" w:pos="900"/>
          <w:tab w:val="left" w:pos="1134"/>
          <w:tab w:val="left" w:pos="1589"/>
          <w:tab w:val="left" w:pos="5521"/>
        </w:tabs>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2. 落实政府采购政策需满足的资格要求：</w:t>
      </w:r>
    </w:p>
    <w:p w14:paraId="1BDA5154" w14:textId="77777777" w:rsidR="003F3319" w:rsidRDefault="007D3742">
      <w:pPr>
        <w:tabs>
          <w:tab w:val="left" w:pos="900"/>
          <w:tab w:val="left" w:pos="1134"/>
          <w:tab w:val="left" w:pos="1589"/>
          <w:tab w:val="left" w:pos="5521"/>
        </w:tabs>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中小企业政策:本项目</w:t>
      </w:r>
      <w:r>
        <w:rPr>
          <w:rFonts w:ascii="仿宋" w:eastAsia="仿宋" w:hAnsi="仿宋" w:hint="eastAsia"/>
          <w:b/>
          <w:sz w:val="28"/>
          <w:szCs w:val="28"/>
        </w:rPr>
        <w:t>专门</w:t>
      </w:r>
      <w:r>
        <w:rPr>
          <w:rFonts w:ascii="仿宋" w:eastAsia="仿宋" w:hAnsi="仿宋" w:hint="eastAsia"/>
          <w:sz w:val="28"/>
          <w:szCs w:val="28"/>
        </w:rPr>
        <w:t>面向小微企业采购；</w:t>
      </w:r>
    </w:p>
    <w:p w14:paraId="4444F5F8" w14:textId="77777777" w:rsidR="003F3319" w:rsidRDefault="007D3742">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rPr>
      </w:pPr>
      <w:r>
        <w:rPr>
          <w:rFonts w:ascii="仿宋" w:eastAsia="仿宋" w:hAnsi="仿宋"/>
          <w:sz w:val="28"/>
          <w:szCs w:val="28"/>
        </w:rPr>
        <w:t>3.本项目的特定资格要求：</w:t>
      </w:r>
      <w:bookmarkEnd w:id="10"/>
      <w:bookmarkEnd w:id="11"/>
    </w:p>
    <w:p w14:paraId="64361527" w14:textId="77777777" w:rsidR="00320A51" w:rsidRDefault="00320A51">
      <w:pPr>
        <w:pStyle w:val="2"/>
        <w:widowControl/>
        <w:spacing w:before="0" w:line="460" w:lineRule="exact"/>
        <w:ind w:firstLineChars="202" w:firstLine="566"/>
        <w:jc w:val="both"/>
        <w:rPr>
          <w:rFonts w:ascii="仿宋" w:eastAsia="仿宋" w:hAnsi="仿宋"/>
          <w:b w:val="0"/>
          <w:color w:val="000000" w:themeColor="text1"/>
          <w:kern w:val="2"/>
          <w:sz w:val="28"/>
          <w:szCs w:val="28"/>
          <w:u w:val="single" w:color="000000"/>
        </w:rPr>
      </w:pPr>
      <w:r w:rsidRPr="00320A51">
        <w:rPr>
          <w:rFonts w:ascii="仿宋" w:eastAsia="仿宋" w:hAnsi="仿宋" w:hint="eastAsia"/>
          <w:b w:val="0"/>
          <w:color w:val="000000" w:themeColor="text1"/>
          <w:kern w:val="2"/>
          <w:sz w:val="28"/>
          <w:szCs w:val="28"/>
          <w:u w:val="single" w:color="000000"/>
        </w:rPr>
        <w:t>（1）供应商未被信用中国网站（www.creditchina.gov.cn）中列入失信被执行人、重大税收违法失信主体、政府采购严重违法失信行为记录名单，未被中国政府采购网（www.ccgp.gov.cn）列入政府采购严重违法失信行为记录名单。</w:t>
      </w:r>
    </w:p>
    <w:p w14:paraId="2E83FC6F" w14:textId="6E26DE96" w:rsidR="003F3319" w:rsidRDefault="007D3742">
      <w:pPr>
        <w:pStyle w:val="2"/>
        <w:widowControl/>
        <w:spacing w:before="0" w:line="460" w:lineRule="exact"/>
        <w:ind w:firstLineChars="202" w:firstLine="568"/>
        <w:jc w:val="both"/>
        <w:rPr>
          <w:rFonts w:ascii="仿宋" w:eastAsia="仿宋" w:hAnsi="仿宋"/>
          <w:sz w:val="28"/>
          <w:szCs w:val="28"/>
        </w:rPr>
      </w:pPr>
      <w:r>
        <w:rPr>
          <w:rFonts w:ascii="仿宋" w:eastAsia="仿宋" w:hAnsi="仿宋"/>
          <w:sz w:val="28"/>
          <w:szCs w:val="28"/>
        </w:rPr>
        <w:t>三、获取招标文件</w:t>
      </w:r>
    </w:p>
    <w:p w14:paraId="4CAF228D" w14:textId="48222675" w:rsidR="003F3319" w:rsidRDefault="007D3742">
      <w:pPr>
        <w:spacing w:line="4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1.时间：</w:t>
      </w:r>
      <w:r>
        <w:rPr>
          <w:rFonts w:ascii="仿宋" w:eastAsia="仿宋" w:hAnsi="仿宋" w:hint="eastAsia"/>
          <w:sz w:val="28"/>
          <w:szCs w:val="28"/>
          <w:u w:val="single"/>
        </w:rPr>
        <w:t>2026</w:t>
      </w:r>
      <w:r>
        <w:rPr>
          <w:rFonts w:ascii="仿宋" w:eastAsia="仿宋" w:hAnsi="仿宋" w:cs="仿宋" w:hint="eastAsia"/>
          <w:sz w:val="28"/>
          <w:szCs w:val="28"/>
        </w:rPr>
        <w:t>年</w:t>
      </w:r>
      <w:r>
        <w:rPr>
          <w:rFonts w:ascii="仿宋" w:eastAsia="仿宋" w:hAnsi="仿宋" w:cs="仿宋" w:hint="eastAsia"/>
          <w:sz w:val="28"/>
          <w:szCs w:val="28"/>
          <w:u w:val="single"/>
        </w:rPr>
        <w:t>03</w:t>
      </w:r>
      <w:r>
        <w:rPr>
          <w:rFonts w:ascii="仿宋" w:eastAsia="仿宋" w:hAnsi="仿宋" w:cs="仿宋" w:hint="eastAsia"/>
          <w:sz w:val="28"/>
          <w:szCs w:val="28"/>
        </w:rPr>
        <w:t>月</w:t>
      </w:r>
      <w:r>
        <w:rPr>
          <w:rFonts w:ascii="仿宋" w:eastAsia="仿宋" w:hAnsi="仿宋" w:cs="仿宋"/>
          <w:sz w:val="28"/>
          <w:szCs w:val="28"/>
          <w:u w:val="single"/>
        </w:rPr>
        <w:t>1</w:t>
      </w:r>
      <w:r w:rsidR="00320A51">
        <w:rPr>
          <w:rFonts w:ascii="仿宋" w:eastAsia="仿宋" w:hAnsi="仿宋" w:cs="仿宋"/>
          <w:sz w:val="28"/>
          <w:szCs w:val="28"/>
          <w:u w:val="single"/>
        </w:rPr>
        <w:t>8</w:t>
      </w:r>
      <w:r>
        <w:rPr>
          <w:rFonts w:ascii="仿宋" w:eastAsia="仿宋" w:hAnsi="仿宋" w:cs="仿宋" w:hint="eastAsia"/>
          <w:sz w:val="28"/>
          <w:szCs w:val="28"/>
        </w:rPr>
        <w:t>日至</w:t>
      </w:r>
      <w:r>
        <w:rPr>
          <w:rFonts w:ascii="仿宋" w:eastAsia="仿宋" w:hAnsi="仿宋" w:hint="eastAsia"/>
          <w:sz w:val="28"/>
          <w:szCs w:val="28"/>
          <w:u w:val="single"/>
        </w:rPr>
        <w:t>2026</w:t>
      </w:r>
      <w:r>
        <w:rPr>
          <w:rFonts w:ascii="仿宋" w:eastAsia="仿宋" w:hAnsi="仿宋" w:cs="仿宋" w:hint="eastAsia"/>
          <w:sz w:val="28"/>
          <w:szCs w:val="28"/>
        </w:rPr>
        <w:t>年</w:t>
      </w:r>
      <w:r>
        <w:rPr>
          <w:rFonts w:ascii="仿宋" w:eastAsia="仿宋" w:hAnsi="仿宋" w:cs="仿宋" w:hint="eastAsia"/>
          <w:sz w:val="28"/>
          <w:szCs w:val="28"/>
          <w:u w:val="single"/>
        </w:rPr>
        <w:t>03</w:t>
      </w:r>
      <w:r>
        <w:rPr>
          <w:rFonts w:ascii="仿宋" w:eastAsia="仿宋" w:hAnsi="仿宋" w:cs="仿宋" w:hint="eastAsia"/>
          <w:sz w:val="28"/>
          <w:szCs w:val="28"/>
        </w:rPr>
        <w:t>月</w:t>
      </w:r>
      <w:r>
        <w:rPr>
          <w:rFonts w:ascii="仿宋" w:eastAsia="仿宋" w:hAnsi="仿宋" w:cs="仿宋"/>
          <w:sz w:val="28"/>
          <w:szCs w:val="28"/>
          <w:u w:val="single"/>
        </w:rPr>
        <w:t>2</w:t>
      </w:r>
      <w:r w:rsidR="00320A51">
        <w:rPr>
          <w:rFonts w:ascii="仿宋" w:eastAsia="仿宋" w:hAnsi="仿宋" w:cs="仿宋"/>
          <w:sz w:val="28"/>
          <w:szCs w:val="28"/>
          <w:u w:val="single"/>
        </w:rPr>
        <w:t>4</w:t>
      </w:r>
      <w:r>
        <w:rPr>
          <w:rFonts w:ascii="仿宋" w:eastAsia="仿宋" w:hAnsi="仿宋" w:cs="仿宋" w:hint="eastAsia"/>
          <w:sz w:val="28"/>
          <w:szCs w:val="28"/>
        </w:rPr>
        <w:t>日，每天上午</w:t>
      </w:r>
      <w:r>
        <w:rPr>
          <w:rFonts w:ascii="仿宋" w:eastAsia="仿宋" w:hAnsi="仿宋" w:cs="仿宋" w:hint="eastAsia"/>
          <w:sz w:val="28"/>
          <w:szCs w:val="28"/>
          <w:u w:val="single"/>
        </w:rPr>
        <w:t>8：00</w:t>
      </w:r>
      <w:r>
        <w:rPr>
          <w:rFonts w:ascii="仿宋" w:eastAsia="仿宋" w:hAnsi="仿宋" w:cs="仿宋" w:hint="eastAsia"/>
          <w:sz w:val="28"/>
          <w:szCs w:val="28"/>
        </w:rPr>
        <w:t>至</w:t>
      </w:r>
      <w:r>
        <w:rPr>
          <w:rFonts w:ascii="仿宋" w:eastAsia="仿宋" w:hAnsi="仿宋" w:hint="eastAsia"/>
          <w:sz w:val="28"/>
          <w:szCs w:val="28"/>
          <w:u w:val="single"/>
        </w:rPr>
        <w:lastRenderedPageBreak/>
        <w:t>12：00</w:t>
      </w:r>
      <w:r>
        <w:rPr>
          <w:rFonts w:ascii="仿宋" w:eastAsia="仿宋" w:hAnsi="仿宋" w:cs="仿宋" w:hint="eastAsia"/>
          <w:sz w:val="28"/>
          <w:szCs w:val="28"/>
        </w:rPr>
        <w:t>，下午</w:t>
      </w:r>
      <w:r>
        <w:rPr>
          <w:rFonts w:ascii="仿宋" w:eastAsia="仿宋" w:hAnsi="仿宋" w:hint="eastAsia"/>
          <w:sz w:val="28"/>
          <w:szCs w:val="28"/>
          <w:u w:val="single"/>
        </w:rPr>
        <w:t>13：00</w:t>
      </w:r>
      <w:r>
        <w:rPr>
          <w:rFonts w:ascii="仿宋" w:eastAsia="仿宋" w:hAnsi="仿宋" w:cs="仿宋" w:hint="eastAsia"/>
          <w:sz w:val="28"/>
          <w:szCs w:val="28"/>
        </w:rPr>
        <w:t>至</w:t>
      </w:r>
      <w:r>
        <w:rPr>
          <w:rFonts w:ascii="仿宋" w:eastAsia="仿宋" w:hAnsi="仿宋" w:hint="eastAsia"/>
          <w:sz w:val="28"/>
          <w:szCs w:val="28"/>
          <w:u w:val="single"/>
        </w:rPr>
        <w:t>17：00</w:t>
      </w:r>
      <w:r>
        <w:rPr>
          <w:rFonts w:ascii="仿宋" w:eastAsia="仿宋" w:hAnsi="仿宋" w:cs="仿宋" w:hint="eastAsia"/>
          <w:sz w:val="28"/>
          <w:szCs w:val="28"/>
        </w:rPr>
        <w:t>（北京时间，法定节假日除外）。</w:t>
      </w:r>
    </w:p>
    <w:p w14:paraId="75CD6026" w14:textId="77777777" w:rsidR="003F3319" w:rsidRDefault="007D3742">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2.地点：北京市政府采购电子交易平台</w:t>
      </w:r>
    </w:p>
    <w:p w14:paraId="62EE8558" w14:textId="77777777" w:rsidR="003F3319" w:rsidRDefault="007D3742">
      <w:pPr>
        <w:wordWrap w:val="0"/>
        <w:topLinePunct/>
        <w:spacing w:line="460" w:lineRule="exact"/>
        <w:ind w:firstLineChars="200" w:firstLine="560"/>
        <w:rPr>
          <w:rFonts w:ascii="仿宋" w:eastAsia="仿宋" w:hAnsi="仿宋" w:cs="仿宋"/>
          <w:sz w:val="28"/>
          <w:szCs w:val="28"/>
          <w:lang w:eastAsia="en-US"/>
        </w:rPr>
      </w:pPr>
      <w:r>
        <w:rPr>
          <w:rFonts w:ascii="仿宋" w:eastAsia="仿宋" w:hAnsi="仿宋" w:cs="仿宋" w:hint="eastAsia"/>
          <w:sz w:val="28"/>
          <w:szCs w:val="28"/>
        </w:rPr>
        <w:t>3.方式：供应商使用 CA 数字证书或电子营业执照登录北京市政府采购电子交易平台（http://zbcg-bjzc.zhongcy.com/bjczj-portal-site/index.html#/home）获取电子版招标文件。</w:t>
      </w:r>
    </w:p>
    <w:p w14:paraId="737E5E67" w14:textId="77777777" w:rsidR="003F3319" w:rsidRDefault="007D3742">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售价：0 元。</w:t>
      </w:r>
    </w:p>
    <w:p w14:paraId="51F882AA" w14:textId="77777777" w:rsidR="003F3319" w:rsidRDefault="007D3742">
      <w:pPr>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四、提交投标文件截止时间、开标时间和地点</w:t>
      </w:r>
    </w:p>
    <w:p w14:paraId="45B9874E" w14:textId="0C7E0A71" w:rsidR="003F3319" w:rsidRDefault="007D3742">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投标截止时间、开标时间：</w:t>
      </w:r>
      <w:r>
        <w:rPr>
          <w:rFonts w:ascii="仿宋" w:eastAsia="仿宋" w:hAnsi="仿宋" w:cs="仿宋" w:hint="eastAsia"/>
          <w:sz w:val="28"/>
          <w:szCs w:val="28"/>
          <w:u w:val="single"/>
        </w:rPr>
        <w:t>2026年04月0</w:t>
      </w:r>
      <w:r w:rsidR="00652BB8">
        <w:rPr>
          <w:rFonts w:ascii="仿宋" w:eastAsia="仿宋" w:hAnsi="仿宋" w:cs="仿宋"/>
          <w:sz w:val="28"/>
          <w:szCs w:val="28"/>
          <w:u w:val="single"/>
        </w:rPr>
        <w:t>9</w:t>
      </w:r>
      <w:r>
        <w:rPr>
          <w:rFonts w:ascii="仿宋" w:eastAsia="仿宋" w:hAnsi="仿宋" w:cs="仿宋" w:hint="eastAsia"/>
          <w:sz w:val="28"/>
          <w:szCs w:val="28"/>
          <w:u w:val="single"/>
        </w:rPr>
        <w:t>日 09点00分</w:t>
      </w:r>
      <w:r>
        <w:rPr>
          <w:rFonts w:ascii="仿宋" w:eastAsia="仿宋" w:hAnsi="仿宋" w:cs="仿宋" w:hint="eastAsia"/>
          <w:sz w:val="28"/>
          <w:szCs w:val="28"/>
        </w:rPr>
        <w:t>（北京时间）。</w:t>
      </w:r>
    </w:p>
    <w:p w14:paraId="7988831D" w14:textId="2AFA89E2" w:rsidR="003F3319" w:rsidRDefault="007D3742">
      <w:pPr>
        <w:pStyle w:val="a7"/>
        <w:wordWrap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地点：</w:t>
      </w:r>
      <w:r w:rsidR="00BC128E" w:rsidRPr="00F448A1">
        <w:rPr>
          <w:rFonts w:ascii="仿宋" w:eastAsia="仿宋" w:hAnsi="仿宋" w:hint="eastAsia"/>
          <w:sz w:val="28"/>
          <w:szCs w:val="28"/>
          <w:u w:val="single"/>
        </w:rPr>
        <w:t>大兴区公共资源交易分中心(北京市大兴区黄村镇永华南里艺苑桐城9号行政办公楼1号门3层)(供应商应于投标截止时间前在北京市政府采购电子交易平台提交电子投标文件)。</w:t>
      </w:r>
    </w:p>
    <w:p w14:paraId="051AF031" w14:textId="77777777" w:rsidR="003F3319" w:rsidRDefault="007D3742">
      <w:pPr>
        <w:wordWrap w:val="0"/>
        <w:topLinePunct/>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五、公告期限</w:t>
      </w:r>
    </w:p>
    <w:p w14:paraId="757D36A1" w14:textId="77777777" w:rsidR="003F3319" w:rsidRDefault="007D3742">
      <w:pPr>
        <w:pStyle w:val="a7"/>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自本公告发布之日起5个工作日。</w:t>
      </w:r>
    </w:p>
    <w:p w14:paraId="5FA5AC7B" w14:textId="77777777" w:rsidR="003F3319" w:rsidRDefault="007D3742">
      <w:pPr>
        <w:wordWrap w:val="0"/>
        <w:topLinePunct/>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六、其他补充事宜</w:t>
      </w:r>
    </w:p>
    <w:p w14:paraId="71D6DD65" w14:textId="77777777" w:rsidR="003F3319" w:rsidRDefault="007D3742">
      <w:pPr>
        <w:wordWrap w:val="0"/>
        <w:topLinePunct/>
        <w:spacing w:line="460" w:lineRule="exact"/>
        <w:ind w:firstLineChars="200" w:firstLine="560"/>
        <w:rPr>
          <w:rFonts w:ascii="仿宋" w:eastAsia="仿宋" w:hAnsi="仿宋" w:cs="仿宋"/>
          <w:sz w:val="28"/>
          <w:szCs w:val="28"/>
        </w:rPr>
      </w:pPr>
      <w:bookmarkStart w:id="12" w:name="OLE_LINK1"/>
      <w:bookmarkStart w:id="13" w:name="OLE_LINK2"/>
      <w:r>
        <w:rPr>
          <w:rFonts w:ascii="仿宋" w:eastAsia="仿宋" w:hAnsi="仿宋" w:cs="仿宋" w:hint="eastAsia"/>
          <w:sz w:val="28"/>
          <w:szCs w:val="28"/>
        </w:rPr>
        <w:t>1. 本项目需要落实的政府采购政策：</w:t>
      </w:r>
    </w:p>
    <w:p w14:paraId="5AF86F6A" w14:textId="77777777" w:rsidR="003F3319" w:rsidRDefault="007D3742">
      <w:pPr>
        <w:wordWrap w:val="0"/>
        <w:topLinePunct/>
        <w:spacing w:line="460" w:lineRule="exact"/>
        <w:ind w:firstLineChars="200" w:firstLine="560"/>
        <w:rPr>
          <w:rFonts w:ascii="仿宋" w:eastAsia="仿宋" w:hAnsi="仿宋" w:cs="Arial"/>
          <w:sz w:val="28"/>
          <w:szCs w:val="28"/>
        </w:rPr>
      </w:pPr>
      <w:r>
        <w:rPr>
          <w:rFonts w:ascii="仿宋" w:eastAsia="仿宋" w:hAnsi="仿宋" w:hint="eastAsia"/>
          <w:sz w:val="28"/>
          <w:szCs w:val="28"/>
        </w:rPr>
        <w:t>1.1 财政部关于调整优化节能产品、环境标志产品政府采购执行机制的通知（财库〔2019〕9号）；</w:t>
      </w:r>
    </w:p>
    <w:p w14:paraId="07D71BF0"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1.2 依据“《国务院关于扶持小型微型企业健康发展的意见》（国发〔2014〕52号）”、“财政部 工业和信息化部关于印发《政府采购促进中小企业发展管理办法》的通知 (财库[2020]46号)”、“《财政部关于进一步加大政府采购支持中小企业力度的通知》（财库[2022]19号）”的采购政策；</w:t>
      </w:r>
    </w:p>
    <w:p w14:paraId="62578546"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1.3 依据“财政部 民政部 中国残疾人联合会关于促进残疾人就业政府采购政策的通知（京财采购[2017]2067号）”的采购政策；</w:t>
      </w:r>
    </w:p>
    <w:p w14:paraId="52A0CC62"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1.4 依据“《财政部关于在政府采购活动中查询及使用信用记录有关问题的通知》（财库[2016]125号）”的采购政策；</w:t>
      </w:r>
    </w:p>
    <w:p w14:paraId="7DCDB266"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1.5 依据“财政部关于印发《政府采购进口产品管理办法》的通知（财库[2007]119号）”的采购政策；</w:t>
      </w:r>
    </w:p>
    <w:p w14:paraId="5741FB59"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1.6 本项目采购本国货物和服务，扶持不发达地区和少数民族地区、促进监狱企业和中小企业发展，支持节能减排、环境保护。</w:t>
      </w:r>
    </w:p>
    <w:p w14:paraId="19546EC2"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lastRenderedPageBreak/>
        <w:t>2. 本项目采用全流程电子化采购方式，请供应商认真学习北京市政府采购电子交易平台发布的相关操作手册（供应商可在交易平台下载相关手册），办理CA数字证书或 电子营业执照、进行北京市政府采购电子交易平台注册绑定，并认真核实CA数字证书 或电子营业执照情况确认是否符合本项目电子化采购流程要求。</w:t>
      </w:r>
    </w:p>
    <w:p w14:paraId="5729D1C1"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CA 数字证书服务热线 010-58511086</w:t>
      </w:r>
    </w:p>
    <w:p w14:paraId="7A60CBAD"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电子营业执照服务热线 400-699-7000</w:t>
      </w:r>
    </w:p>
    <w:p w14:paraId="6E72A1A2" w14:textId="77777777" w:rsidR="003F3319" w:rsidRDefault="007D3742">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技术支持服务热线</w:t>
      </w:r>
      <w:r>
        <w:rPr>
          <w:rFonts w:ascii="仿宋" w:eastAsia="仿宋" w:hAnsi="仿宋" w:hint="eastAsia"/>
          <w:sz w:val="28"/>
          <w:szCs w:val="28"/>
        </w:rPr>
        <w:tab/>
        <w:t>010-86483801</w:t>
      </w:r>
    </w:p>
    <w:p w14:paraId="3EAFB25F"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2.1 办理 CA 数字证书或电子营业执照</w:t>
      </w:r>
    </w:p>
    <w:p w14:paraId="755ABD5A"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供应商登录北京市政府采购电子交易平台查阅“用户指南”—“操作指南”—“市场主体 CA 办理操作流程指引”/“电子营业执照使用指南”，按照程序要求办理。</w:t>
      </w:r>
    </w:p>
    <w:p w14:paraId="351F138B"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2.2 注册</w:t>
      </w:r>
    </w:p>
    <w:p w14:paraId="043D7A11"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供应商登录北京市政府采购电子交易平台“用户指南”—“操作指南”—“市场主体注册入库操作流程指引”进行自助注册绑定。</w:t>
      </w:r>
    </w:p>
    <w:p w14:paraId="458084FD"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2.3 驱动、客户端下载</w:t>
      </w:r>
    </w:p>
    <w:p w14:paraId="6E7ABB32"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用户指南”—“工具下载”—“招标采购系统文件驱动安装包”下载相关驱动。供应商登录北京市政府采购电子交易平台“用户指南”—“工具下载”—“投标文件编制工具”下载相关客户端。</w:t>
      </w:r>
    </w:p>
    <w:p w14:paraId="756C4C78"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2.4 获取电子招标文件</w:t>
      </w:r>
    </w:p>
    <w:p w14:paraId="56BE9998"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供应商使用CA数字证书或电子营业执照登录北京市政府采购电子交易平台获取电子招标文件。</w:t>
      </w:r>
    </w:p>
    <w:p w14:paraId="69173BC0"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B5C254B"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2.5 编制电子投标文件</w:t>
      </w:r>
    </w:p>
    <w:p w14:paraId="590F8157"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供应商应使用电子投标客户端编制电子投标文件并进行线上投标，供应商电子投标文件需要加密并加盖电子签章，如无法按照要求在电子投标文件</w:t>
      </w:r>
      <w:r>
        <w:rPr>
          <w:rFonts w:ascii="仿宋" w:eastAsia="仿宋" w:hAnsi="仿宋" w:cs="仿宋" w:hint="eastAsia"/>
          <w:sz w:val="28"/>
          <w:szCs w:val="28"/>
        </w:rPr>
        <w:lastRenderedPageBreak/>
        <w:t>中加盖电子签章和加密，请及时通过技术支持服务热线联系技术人员。</w:t>
      </w:r>
    </w:p>
    <w:p w14:paraId="42E1D14E"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2.6 提交电子投标文件</w:t>
      </w:r>
    </w:p>
    <w:p w14:paraId="6C2769FC"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供应商应于投标截止时间前在北京市政府采购电子交易平台提交电子投标文件，上传电子投标文件过程中请保持与互联网的连接畅通。</w:t>
      </w:r>
    </w:p>
    <w:p w14:paraId="3F19E1C8" w14:textId="77777777" w:rsidR="003F3319"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2.7 电子开标</w:t>
      </w:r>
    </w:p>
    <w:p w14:paraId="4C34CBBB" w14:textId="77777777" w:rsidR="00FC4BEB" w:rsidRDefault="007D3742">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供应商在开标地点使用CA数字证书或电子营业执照登录北京市政府采购电子交易平台进行电子开标。</w:t>
      </w:r>
    </w:p>
    <w:p w14:paraId="5EF78B99" w14:textId="7E1023A7" w:rsidR="003F3319" w:rsidRDefault="00FC4BEB">
      <w:pPr>
        <w:wordWrap w:val="0"/>
        <w:topLinePunct/>
        <w:spacing w:line="460" w:lineRule="exact"/>
        <w:ind w:firstLineChars="200" w:firstLine="560"/>
        <w:rPr>
          <w:rFonts w:ascii="仿宋" w:eastAsia="仿宋" w:hAnsi="仿宋" w:cs="仿宋"/>
          <w:sz w:val="28"/>
          <w:szCs w:val="28"/>
        </w:rPr>
      </w:pPr>
      <w:r w:rsidRPr="00FC4BEB">
        <w:rPr>
          <w:rFonts w:ascii="仿宋" w:eastAsia="仿宋" w:hAnsi="仿宋" w:cs="仿宋" w:hint="eastAsia"/>
          <w:sz w:val="28"/>
          <w:szCs w:val="28"/>
        </w:rPr>
        <w:t>为保证开标解密顺利进行，现场参与开标会的供应商请务必携带CA数字证书（投标文件加密所用的CA数字证书）、投标U盘1份（U盘内容包括:加密《投标文件》TBJ格式、未加密《投标文件》TBJ格式文件、投标解密符BSKEY 格式文件，PDF格式《投标文件》）进行现场解密操作。</w:t>
      </w:r>
    </w:p>
    <w:p w14:paraId="4F987846" w14:textId="77777777" w:rsidR="003F3319" w:rsidRDefault="007D3742">
      <w:pPr>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注：因本项目为全流程电子化项目，如有参加意向的供应商需注意以上事项。</w:t>
      </w:r>
      <w:bookmarkEnd w:id="12"/>
      <w:bookmarkEnd w:id="13"/>
    </w:p>
    <w:p w14:paraId="274AF68A" w14:textId="77777777" w:rsidR="003F3319" w:rsidRDefault="007D3742">
      <w:pPr>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七、对本次招标提出询问，请按以下方式联系。</w:t>
      </w:r>
    </w:p>
    <w:p w14:paraId="01E0CF33" w14:textId="77777777" w:rsidR="003F3319" w:rsidRDefault="007D3742">
      <w:pPr>
        <w:spacing w:line="460" w:lineRule="exact"/>
        <w:ind w:firstLineChars="200" w:firstLine="562"/>
        <w:rPr>
          <w:rFonts w:ascii="仿宋" w:eastAsia="仿宋" w:hAnsi="仿宋" w:cs="Arial"/>
          <w:b/>
          <w:sz w:val="28"/>
          <w:szCs w:val="28"/>
        </w:rPr>
      </w:pPr>
      <w:r>
        <w:rPr>
          <w:rFonts w:ascii="仿宋" w:eastAsia="仿宋" w:hAnsi="仿宋" w:hint="eastAsia"/>
          <w:b/>
          <w:sz w:val="28"/>
          <w:szCs w:val="28"/>
        </w:rPr>
        <w:t>1.采购人信息</w:t>
      </w:r>
    </w:p>
    <w:p w14:paraId="01D84651" w14:textId="77777777" w:rsidR="00174218" w:rsidRPr="00174218" w:rsidRDefault="00174218" w:rsidP="00174218">
      <w:pPr>
        <w:spacing w:line="460" w:lineRule="exact"/>
        <w:ind w:firstLineChars="200" w:firstLine="560"/>
        <w:rPr>
          <w:rFonts w:ascii="仿宋" w:eastAsia="仿宋" w:hAnsi="仿宋" w:hint="eastAsia"/>
          <w:sz w:val="28"/>
          <w:szCs w:val="28"/>
        </w:rPr>
      </w:pPr>
      <w:bookmarkStart w:id="14" w:name="_Toc28359086"/>
      <w:bookmarkStart w:id="15" w:name="_Toc28359009"/>
      <w:r w:rsidRPr="00174218">
        <w:rPr>
          <w:rFonts w:ascii="仿宋" w:eastAsia="仿宋" w:hAnsi="仿宋" w:hint="eastAsia"/>
          <w:sz w:val="28"/>
          <w:szCs w:val="28"/>
        </w:rPr>
        <w:t>名    称：北京大兴国际机场临空经济区（大兴）管理委员会</w:t>
      </w:r>
    </w:p>
    <w:p w14:paraId="610E48B9" w14:textId="77777777" w:rsidR="00174218" w:rsidRPr="00174218" w:rsidRDefault="00174218" w:rsidP="00174218">
      <w:pPr>
        <w:spacing w:line="460" w:lineRule="exact"/>
        <w:ind w:firstLineChars="200" w:firstLine="560"/>
        <w:rPr>
          <w:rFonts w:ascii="仿宋" w:eastAsia="仿宋" w:hAnsi="仿宋" w:hint="eastAsia"/>
          <w:sz w:val="28"/>
          <w:szCs w:val="28"/>
        </w:rPr>
      </w:pPr>
      <w:r w:rsidRPr="00174218">
        <w:rPr>
          <w:rFonts w:ascii="仿宋" w:eastAsia="仿宋" w:hAnsi="仿宋" w:hint="eastAsia"/>
          <w:sz w:val="28"/>
          <w:szCs w:val="28"/>
        </w:rPr>
        <w:t>地    址：北京市大兴区礼贤镇静嘉中路16号院3号楼2-4层</w:t>
      </w:r>
    </w:p>
    <w:p w14:paraId="60D81AD3" w14:textId="7C08BCFE" w:rsidR="003F3319" w:rsidRDefault="00174218" w:rsidP="00174218">
      <w:pPr>
        <w:spacing w:line="460" w:lineRule="exact"/>
        <w:ind w:firstLineChars="200" w:firstLine="560"/>
        <w:rPr>
          <w:rFonts w:ascii="仿宋" w:eastAsia="仿宋" w:hAnsi="仿宋"/>
          <w:sz w:val="28"/>
          <w:szCs w:val="28"/>
        </w:rPr>
      </w:pPr>
      <w:r w:rsidRPr="00174218">
        <w:rPr>
          <w:rFonts w:ascii="仿宋" w:eastAsia="仿宋" w:hAnsi="仿宋" w:hint="eastAsia"/>
          <w:sz w:val="28"/>
          <w:szCs w:val="28"/>
        </w:rPr>
        <w:t xml:space="preserve">联系方式：管仲010-81696050 </w:t>
      </w:r>
      <w:bookmarkStart w:id="16" w:name="_GoBack"/>
      <w:bookmarkEnd w:id="16"/>
      <w:r w:rsidR="007D3742">
        <w:rPr>
          <w:rFonts w:ascii="仿宋" w:eastAsia="仿宋" w:hAnsi="仿宋" w:hint="eastAsia"/>
          <w:sz w:val="28"/>
          <w:szCs w:val="28"/>
        </w:rPr>
        <w:t xml:space="preserve">  </w:t>
      </w:r>
    </w:p>
    <w:p w14:paraId="5D89F61B" w14:textId="77777777" w:rsidR="003F3319" w:rsidRDefault="007D3742">
      <w:pPr>
        <w:spacing w:line="460" w:lineRule="exact"/>
        <w:ind w:firstLineChars="200" w:firstLine="562"/>
        <w:rPr>
          <w:rFonts w:ascii="仿宋" w:eastAsia="仿宋" w:hAnsi="仿宋"/>
          <w:b/>
          <w:sz w:val="28"/>
          <w:szCs w:val="28"/>
        </w:rPr>
      </w:pPr>
      <w:r>
        <w:rPr>
          <w:rFonts w:ascii="仿宋" w:eastAsia="仿宋" w:hAnsi="仿宋" w:hint="eastAsia"/>
          <w:b/>
          <w:sz w:val="28"/>
          <w:szCs w:val="28"/>
        </w:rPr>
        <w:t>2.采购代理机构信息</w:t>
      </w:r>
      <w:bookmarkEnd w:id="14"/>
      <w:bookmarkEnd w:id="15"/>
    </w:p>
    <w:p w14:paraId="10B34167" w14:textId="77777777" w:rsidR="003F3319" w:rsidRDefault="007D3742">
      <w:pPr>
        <w:spacing w:line="460" w:lineRule="exact"/>
        <w:ind w:firstLineChars="200" w:firstLine="560"/>
        <w:rPr>
          <w:rFonts w:ascii="仿宋" w:eastAsia="仿宋" w:hAnsi="仿宋"/>
          <w:sz w:val="28"/>
          <w:szCs w:val="28"/>
        </w:rPr>
      </w:pPr>
      <w:bookmarkStart w:id="17" w:name="_Toc28359010"/>
      <w:bookmarkStart w:id="18" w:name="_Toc28359087"/>
      <w:r>
        <w:rPr>
          <w:rFonts w:ascii="仿宋" w:eastAsia="仿宋" w:hAnsi="仿宋" w:hint="eastAsia"/>
          <w:sz w:val="28"/>
          <w:szCs w:val="28"/>
        </w:rPr>
        <w:t>名    称：北京盛标建筑造价咨询有限责任公司</w:t>
      </w:r>
    </w:p>
    <w:p w14:paraId="47E0CCDB" w14:textId="77777777"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地    址：北京市大兴区火神庙国际商业中心D座1240室</w:t>
      </w:r>
    </w:p>
    <w:p w14:paraId="161FCF7E" w14:textId="77777777" w:rsidR="003F3319" w:rsidRDefault="007D3742">
      <w:pPr>
        <w:spacing w:line="460" w:lineRule="exact"/>
        <w:ind w:firstLineChars="200" w:firstLine="560"/>
        <w:rPr>
          <w:rFonts w:ascii="仿宋" w:eastAsia="仿宋" w:hAnsi="仿宋"/>
          <w:sz w:val="28"/>
          <w:szCs w:val="28"/>
          <w:u w:val="single"/>
        </w:rPr>
      </w:pPr>
      <w:r>
        <w:rPr>
          <w:rFonts w:ascii="仿宋" w:eastAsia="仿宋" w:hAnsi="仿宋" w:hint="eastAsia"/>
          <w:sz w:val="28"/>
          <w:szCs w:val="28"/>
        </w:rPr>
        <w:t>联系方式：白海莎010-69231383</w:t>
      </w:r>
    </w:p>
    <w:p w14:paraId="5D67D7C2" w14:textId="77777777" w:rsidR="003F3319" w:rsidRDefault="007D3742">
      <w:pPr>
        <w:spacing w:line="460" w:lineRule="exact"/>
        <w:ind w:firstLineChars="200" w:firstLine="562"/>
        <w:rPr>
          <w:rFonts w:ascii="仿宋" w:eastAsia="仿宋" w:hAnsi="仿宋"/>
          <w:b/>
          <w:sz w:val="28"/>
          <w:szCs w:val="28"/>
          <w:u w:val="single"/>
        </w:rPr>
      </w:pPr>
      <w:r>
        <w:rPr>
          <w:rFonts w:ascii="仿宋" w:eastAsia="仿宋" w:hAnsi="仿宋" w:hint="eastAsia"/>
          <w:b/>
          <w:sz w:val="28"/>
          <w:szCs w:val="28"/>
        </w:rPr>
        <w:t>3.项目联系方式</w:t>
      </w:r>
      <w:bookmarkEnd w:id="17"/>
      <w:bookmarkEnd w:id="18"/>
    </w:p>
    <w:p w14:paraId="73CD1626" w14:textId="77777777" w:rsidR="003F3319" w:rsidRDefault="007D3742">
      <w:pPr>
        <w:pStyle w:val="a8"/>
        <w:spacing w:line="460" w:lineRule="exact"/>
        <w:ind w:firstLineChars="200" w:firstLine="560"/>
        <w:rPr>
          <w:rFonts w:ascii="仿宋" w:eastAsia="仿宋" w:hAnsi="仿宋"/>
          <w:sz w:val="28"/>
          <w:szCs w:val="28"/>
        </w:rPr>
      </w:pPr>
      <w:r>
        <w:rPr>
          <w:rFonts w:ascii="仿宋" w:eastAsia="仿宋" w:hAnsi="仿宋" w:hint="eastAsia"/>
          <w:sz w:val="28"/>
          <w:szCs w:val="28"/>
        </w:rPr>
        <w:t>项目联系人：白海莎</w:t>
      </w:r>
    </w:p>
    <w:p w14:paraId="28A12A22" w14:textId="77777777" w:rsidR="003F3319" w:rsidRDefault="007D3742">
      <w:pPr>
        <w:pStyle w:val="a8"/>
        <w:spacing w:line="460" w:lineRule="exact"/>
        <w:ind w:firstLineChars="200" w:firstLine="560"/>
        <w:rPr>
          <w:rFonts w:ascii="仿宋" w:eastAsia="仿宋" w:hAnsi="仿宋"/>
          <w:sz w:val="28"/>
          <w:szCs w:val="28"/>
        </w:rPr>
      </w:pPr>
      <w:r>
        <w:rPr>
          <w:rFonts w:ascii="仿宋" w:eastAsia="仿宋" w:hAnsi="仿宋" w:hint="eastAsia"/>
          <w:snapToGrid w:val="0"/>
          <w:sz w:val="28"/>
          <w:szCs w:val="28"/>
        </w:rPr>
        <w:t>电      话：010-69231383</w:t>
      </w:r>
    </w:p>
    <w:sectPr w:rsidR="003F3319">
      <w:pgSz w:w="11906" w:h="16838"/>
      <w:pgMar w:top="1417" w:right="1304" w:bottom="1417"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zNzZhNjc2OWU1OWIwYmM2MTU5MTAwN2I3YmI0NmIifQ=="/>
  </w:docVars>
  <w:rsids>
    <w:rsidRoot w:val="72AA2934"/>
    <w:rsid w:val="000040B1"/>
    <w:rsid w:val="00007B1F"/>
    <w:rsid w:val="000218B2"/>
    <w:rsid w:val="000218B4"/>
    <w:rsid w:val="00050308"/>
    <w:rsid w:val="00051027"/>
    <w:rsid w:val="0005661C"/>
    <w:rsid w:val="00066374"/>
    <w:rsid w:val="0008632B"/>
    <w:rsid w:val="000868CF"/>
    <w:rsid w:val="00087C05"/>
    <w:rsid w:val="00091D97"/>
    <w:rsid w:val="00095796"/>
    <w:rsid w:val="0009611E"/>
    <w:rsid w:val="00097409"/>
    <w:rsid w:val="000A3949"/>
    <w:rsid w:val="000A54D7"/>
    <w:rsid w:val="000B3D91"/>
    <w:rsid w:val="000B4D03"/>
    <w:rsid w:val="000B69C9"/>
    <w:rsid w:val="000C10AB"/>
    <w:rsid w:val="000D2194"/>
    <w:rsid w:val="000D408D"/>
    <w:rsid w:val="000E0960"/>
    <w:rsid w:val="000F0033"/>
    <w:rsid w:val="000F4F38"/>
    <w:rsid w:val="00102450"/>
    <w:rsid w:val="00116142"/>
    <w:rsid w:val="0012046C"/>
    <w:rsid w:val="0012661A"/>
    <w:rsid w:val="00140516"/>
    <w:rsid w:val="001705D6"/>
    <w:rsid w:val="00171CC1"/>
    <w:rsid w:val="00174218"/>
    <w:rsid w:val="001779E6"/>
    <w:rsid w:val="001A0DF0"/>
    <w:rsid w:val="001B4277"/>
    <w:rsid w:val="001B5FEC"/>
    <w:rsid w:val="001C361D"/>
    <w:rsid w:val="001C3BEE"/>
    <w:rsid w:val="001C5566"/>
    <w:rsid w:val="001E1109"/>
    <w:rsid w:val="001F691C"/>
    <w:rsid w:val="001F6C2D"/>
    <w:rsid w:val="0021464C"/>
    <w:rsid w:val="00215CCA"/>
    <w:rsid w:val="0021708F"/>
    <w:rsid w:val="0022045C"/>
    <w:rsid w:val="002234D9"/>
    <w:rsid w:val="00223DB0"/>
    <w:rsid w:val="00224195"/>
    <w:rsid w:val="0022798C"/>
    <w:rsid w:val="0023359C"/>
    <w:rsid w:val="002355FC"/>
    <w:rsid w:val="00240070"/>
    <w:rsid w:val="0024308B"/>
    <w:rsid w:val="00260AF8"/>
    <w:rsid w:val="00273626"/>
    <w:rsid w:val="0027761D"/>
    <w:rsid w:val="002B0E4D"/>
    <w:rsid w:val="002B78C0"/>
    <w:rsid w:val="002D2D55"/>
    <w:rsid w:val="002E50DA"/>
    <w:rsid w:val="002F08AD"/>
    <w:rsid w:val="002F4E2E"/>
    <w:rsid w:val="003051B7"/>
    <w:rsid w:val="00311CEF"/>
    <w:rsid w:val="00317F5B"/>
    <w:rsid w:val="00320A51"/>
    <w:rsid w:val="00336335"/>
    <w:rsid w:val="00343F0D"/>
    <w:rsid w:val="00350D14"/>
    <w:rsid w:val="0035276B"/>
    <w:rsid w:val="00362BDA"/>
    <w:rsid w:val="00363803"/>
    <w:rsid w:val="00372D03"/>
    <w:rsid w:val="00381B2C"/>
    <w:rsid w:val="003832FC"/>
    <w:rsid w:val="003863D8"/>
    <w:rsid w:val="003C3B52"/>
    <w:rsid w:val="003C4796"/>
    <w:rsid w:val="003D0E73"/>
    <w:rsid w:val="003D1271"/>
    <w:rsid w:val="003E11FE"/>
    <w:rsid w:val="003F3319"/>
    <w:rsid w:val="003F5EA3"/>
    <w:rsid w:val="00432C19"/>
    <w:rsid w:val="00447F4F"/>
    <w:rsid w:val="004610D1"/>
    <w:rsid w:val="004652F5"/>
    <w:rsid w:val="00476EC0"/>
    <w:rsid w:val="00480363"/>
    <w:rsid w:val="00482020"/>
    <w:rsid w:val="004843BB"/>
    <w:rsid w:val="00484B68"/>
    <w:rsid w:val="00486252"/>
    <w:rsid w:val="004867A0"/>
    <w:rsid w:val="00487B4D"/>
    <w:rsid w:val="00490AB7"/>
    <w:rsid w:val="004A1295"/>
    <w:rsid w:val="004A3038"/>
    <w:rsid w:val="004C3B7D"/>
    <w:rsid w:val="004D0B38"/>
    <w:rsid w:val="004D6A3A"/>
    <w:rsid w:val="004E1902"/>
    <w:rsid w:val="004E752B"/>
    <w:rsid w:val="004F5FC3"/>
    <w:rsid w:val="0050212C"/>
    <w:rsid w:val="005051E9"/>
    <w:rsid w:val="0051086E"/>
    <w:rsid w:val="005205A1"/>
    <w:rsid w:val="00531E4B"/>
    <w:rsid w:val="00535CFC"/>
    <w:rsid w:val="0056097E"/>
    <w:rsid w:val="005951B5"/>
    <w:rsid w:val="0059573F"/>
    <w:rsid w:val="005C7E65"/>
    <w:rsid w:val="005D0AB0"/>
    <w:rsid w:val="005D4B29"/>
    <w:rsid w:val="00652BB8"/>
    <w:rsid w:val="006656C1"/>
    <w:rsid w:val="00665900"/>
    <w:rsid w:val="006766CA"/>
    <w:rsid w:val="00676A3F"/>
    <w:rsid w:val="00697DE1"/>
    <w:rsid w:val="006A27E3"/>
    <w:rsid w:val="006B22E1"/>
    <w:rsid w:val="006C6259"/>
    <w:rsid w:val="006D254B"/>
    <w:rsid w:val="006E22BF"/>
    <w:rsid w:val="006F13F7"/>
    <w:rsid w:val="006F1A83"/>
    <w:rsid w:val="006F294E"/>
    <w:rsid w:val="006F7630"/>
    <w:rsid w:val="00710B8F"/>
    <w:rsid w:val="00713314"/>
    <w:rsid w:val="0072675C"/>
    <w:rsid w:val="007268FD"/>
    <w:rsid w:val="00730067"/>
    <w:rsid w:val="00735631"/>
    <w:rsid w:val="00743E88"/>
    <w:rsid w:val="00757CED"/>
    <w:rsid w:val="0077497D"/>
    <w:rsid w:val="007A6BB1"/>
    <w:rsid w:val="007C0EF4"/>
    <w:rsid w:val="007C461E"/>
    <w:rsid w:val="007D1F61"/>
    <w:rsid w:val="007D2724"/>
    <w:rsid w:val="007D3742"/>
    <w:rsid w:val="007D6D62"/>
    <w:rsid w:val="007E6A4E"/>
    <w:rsid w:val="0080182C"/>
    <w:rsid w:val="00811154"/>
    <w:rsid w:val="00821480"/>
    <w:rsid w:val="00825B71"/>
    <w:rsid w:val="0084206A"/>
    <w:rsid w:val="00842CE5"/>
    <w:rsid w:val="00843CD1"/>
    <w:rsid w:val="00844A3D"/>
    <w:rsid w:val="00851888"/>
    <w:rsid w:val="00855D7D"/>
    <w:rsid w:val="00861E31"/>
    <w:rsid w:val="00870DBC"/>
    <w:rsid w:val="0088551B"/>
    <w:rsid w:val="00892711"/>
    <w:rsid w:val="008C03AD"/>
    <w:rsid w:val="008C09C5"/>
    <w:rsid w:val="008C5D3C"/>
    <w:rsid w:val="008D6F9F"/>
    <w:rsid w:val="008F0AA9"/>
    <w:rsid w:val="008F3572"/>
    <w:rsid w:val="0092284A"/>
    <w:rsid w:val="009462FC"/>
    <w:rsid w:val="00965711"/>
    <w:rsid w:val="00974F45"/>
    <w:rsid w:val="00976889"/>
    <w:rsid w:val="00981915"/>
    <w:rsid w:val="00983672"/>
    <w:rsid w:val="00995A19"/>
    <w:rsid w:val="009A181B"/>
    <w:rsid w:val="009A53F3"/>
    <w:rsid w:val="00A04C4C"/>
    <w:rsid w:val="00A24A1E"/>
    <w:rsid w:val="00A65C9A"/>
    <w:rsid w:val="00AD14AB"/>
    <w:rsid w:val="00AE2CB6"/>
    <w:rsid w:val="00AE5778"/>
    <w:rsid w:val="00B0113E"/>
    <w:rsid w:val="00B07E50"/>
    <w:rsid w:val="00B1418A"/>
    <w:rsid w:val="00B2088E"/>
    <w:rsid w:val="00B3027E"/>
    <w:rsid w:val="00B3153A"/>
    <w:rsid w:val="00B32561"/>
    <w:rsid w:val="00B41624"/>
    <w:rsid w:val="00B60F72"/>
    <w:rsid w:val="00B71FF9"/>
    <w:rsid w:val="00B81840"/>
    <w:rsid w:val="00B933FC"/>
    <w:rsid w:val="00BB6053"/>
    <w:rsid w:val="00BC128E"/>
    <w:rsid w:val="00BD1E3D"/>
    <w:rsid w:val="00BD2F49"/>
    <w:rsid w:val="00BD61B0"/>
    <w:rsid w:val="00BD771B"/>
    <w:rsid w:val="00BE6AE3"/>
    <w:rsid w:val="00BF18F8"/>
    <w:rsid w:val="00BF710F"/>
    <w:rsid w:val="00C017F1"/>
    <w:rsid w:val="00C21518"/>
    <w:rsid w:val="00C40F0F"/>
    <w:rsid w:val="00C42A7F"/>
    <w:rsid w:val="00C43FDC"/>
    <w:rsid w:val="00C903F4"/>
    <w:rsid w:val="00CA295C"/>
    <w:rsid w:val="00CC606B"/>
    <w:rsid w:val="00CD40FF"/>
    <w:rsid w:val="00CD759F"/>
    <w:rsid w:val="00CE044B"/>
    <w:rsid w:val="00CE21AD"/>
    <w:rsid w:val="00CE351F"/>
    <w:rsid w:val="00CF17F3"/>
    <w:rsid w:val="00D005E5"/>
    <w:rsid w:val="00D06E68"/>
    <w:rsid w:val="00D12C11"/>
    <w:rsid w:val="00D45294"/>
    <w:rsid w:val="00D51DAC"/>
    <w:rsid w:val="00D7451D"/>
    <w:rsid w:val="00D86E17"/>
    <w:rsid w:val="00DC05FC"/>
    <w:rsid w:val="00DC1158"/>
    <w:rsid w:val="00DC6F33"/>
    <w:rsid w:val="00DD3FAE"/>
    <w:rsid w:val="00DE0A22"/>
    <w:rsid w:val="00DF11B5"/>
    <w:rsid w:val="00E0278C"/>
    <w:rsid w:val="00E03B6E"/>
    <w:rsid w:val="00E108E2"/>
    <w:rsid w:val="00E147EC"/>
    <w:rsid w:val="00E14C4D"/>
    <w:rsid w:val="00E16816"/>
    <w:rsid w:val="00E1742B"/>
    <w:rsid w:val="00E177D3"/>
    <w:rsid w:val="00E344E1"/>
    <w:rsid w:val="00E514F7"/>
    <w:rsid w:val="00E56457"/>
    <w:rsid w:val="00E61EF8"/>
    <w:rsid w:val="00E631CC"/>
    <w:rsid w:val="00E81FA0"/>
    <w:rsid w:val="00E9413C"/>
    <w:rsid w:val="00EB563B"/>
    <w:rsid w:val="00EC0254"/>
    <w:rsid w:val="00EC111E"/>
    <w:rsid w:val="00EC3167"/>
    <w:rsid w:val="00ED15B0"/>
    <w:rsid w:val="00ED4410"/>
    <w:rsid w:val="00EF02E0"/>
    <w:rsid w:val="00F0326B"/>
    <w:rsid w:val="00F10874"/>
    <w:rsid w:val="00F252DE"/>
    <w:rsid w:val="00F448A1"/>
    <w:rsid w:val="00F507F9"/>
    <w:rsid w:val="00F55118"/>
    <w:rsid w:val="00F67131"/>
    <w:rsid w:val="00F800F0"/>
    <w:rsid w:val="00F865BE"/>
    <w:rsid w:val="00FA0110"/>
    <w:rsid w:val="00FA366A"/>
    <w:rsid w:val="00FB23DF"/>
    <w:rsid w:val="00FB2873"/>
    <w:rsid w:val="00FB45E7"/>
    <w:rsid w:val="00FC4BEB"/>
    <w:rsid w:val="00FD6E46"/>
    <w:rsid w:val="00FE7B59"/>
    <w:rsid w:val="00FF6FD2"/>
    <w:rsid w:val="034D7F40"/>
    <w:rsid w:val="06153754"/>
    <w:rsid w:val="0AE73AEE"/>
    <w:rsid w:val="0C3D24CD"/>
    <w:rsid w:val="0DF109B5"/>
    <w:rsid w:val="116B3CCE"/>
    <w:rsid w:val="11E306FD"/>
    <w:rsid w:val="1DD154AA"/>
    <w:rsid w:val="1F3063B0"/>
    <w:rsid w:val="22480FDF"/>
    <w:rsid w:val="232C20E1"/>
    <w:rsid w:val="263212F5"/>
    <w:rsid w:val="26506458"/>
    <w:rsid w:val="2840449E"/>
    <w:rsid w:val="28F82EE0"/>
    <w:rsid w:val="29656FAF"/>
    <w:rsid w:val="2B502143"/>
    <w:rsid w:val="2D3D11E3"/>
    <w:rsid w:val="328A7373"/>
    <w:rsid w:val="3A1875D0"/>
    <w:rsid w:val="3A206799"/>
    <w:rsid w:val="4306694D"/>
    <w:rsid w:val="46AC5E76"/>
    <w:rsid w:val="48E02002"/>
    <w:rsid w:val="558219E5"/>
    <w:rsid w:val="55894E01"/>
    <w:rsid w:val="55984CC4"/>
    <w:rsid w:val="57604A5B"/>
    <w:rsid w:val="57CB607D"/>
    <w:rsid w:val="5E2F02A2"/>
    <w:rsid w:val="604308EF"/>
    <w:rsid w:val="617A58BC"/>
    <w:rsid w:val="61FA169E"/>
    <w:rsid w:val="662C77C6"/>
    <w:rsid w:val="689F6E10"/>
    <w:rsid w:val="68F01F68"/>
    <w:rsid w:val="70FF6719"/>
    <w:rsid w:val="72AA2934"/>
    <w:rsid w:val="7769462C"/>
    <w:rsid w:val="78AC345C"/>
    <w:rsid w:val="7BEB48E7"/>
    <w:rsid w:val="7FD7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37C6F"/>
  <w15:docId w15:val="{9A404CE8-53A8-4FD7-85B4-6C152BAC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xl48"/>
    <w:qFormat/>
    <w:pPr>
      <w:widowControl w:val="0"/>
      <w:jc w:val="both"/>
    </w:pPr>
    <w:rPr>
      <w:rFonts w:ascii="Calibri" w:hAnsi="Calibri"/>
      <w:kern w:val="2"/>
      <w:sz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next w:val="a"/>
    <w:qFormat/>
    <w:pPr>
      <w:tabs>
        <w:tab w:val="left" w:pos="567"/>
      </w:tabs>
      <w:spacing w:before="120" w:line="22" w:lineRule="atLeast"/>
    </w:pPr>
    <w:rPr>
      <w:rFonts w:ascii="宋体" w:hAnsi="宋体"/>
      <w:sz w:val="24"/>
    </w:rPr>
  </w:style>
  <w:style w:type="paragraph" w:styleId="a8">
    <w:name w:val="Plain Text"/>
    <w:basedOn w:val="a"/>
    <w:link w:val="10"/>
    <w:qFormat/>
    <w:rPr>
      <w:rFonts w:ascii="宋体" w:hAnsi="Courier New"/>
    </w:rPr>
  </w:style>
  <w:style w:type="paragraph" w:styleId="a9">
    <w:name w:val="Balloon Text"/>
    <w:basedOn w:val="a"/>
    <w:link w:val="aa"/>
    <w:semiHidden/>
    <w:unhideWhenUsed/>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semiHidden/>
    <w:unhideWhenUsed/>
    <w:qFormat/>
    <w:rPr>
      <w:b/>
      <w:bCs/>
    </w:rPr>
  </w:style>
  <w:style w:type="character" w:styleId="af2">
    <w:name w:val="Hyperlink"/>
    <w:basedOn w:val="a1"/>
    <w:qFormat/>
    <w:rPr>
      <w:color w:val="0000FF"/>
      <w:u w:val="single"/>
    </w:rPr>
  </w:style>
  <w:style w:type="character" w:styleId="af3">
    <w:name w:val="annotation reference"/>
    <w:qFormat/>
    <w:rPr>
      <w:sz w:val="21"/>
      <w:szCs w:val="21"/>
    </w:rPr>
  </w:style>
  <w:style w:type="paragraph" w:customStyle="1" w:styleId="Af4">
    <w:name w:val="A正文"/>
    <w:basedOn w:val="a"/>
    <w:qFormat/>
    <w:pPr>
      <w:widowControl/>
      <w:snapToGrid w:val="0"/>
      <w:spacing w:line="360" w:lineRule="auto"/>
      <w:ind w:firstLineChars="200" w:firstLine="200"/>
    </w:pPr>
    <w:rPr>
      <w:kern w:val="0"/>
      <w:lang w:eastAsia="en-US" w:bidi="en-US"/>
    </w:rPr>
  </w:style>
  <w:style w:type="paragraph" w:customStyle="1" w:styleId="af5">
    <w:name w:val="样式 小四"/>
    <w:qFormat/>
    <w:pPr>
      <w:widowControl w:val="0"/>
      <w:adjustRightInd w:val="0"/>
      <w:spacing w:line="360" w:lineRule="atLeast"/>
      <w:textAlignment w:val="baseline"/>
    </w:pPr>
    <w:rPr>
      <w:rFonts w:ascii="Calibri" w:hAnsi="Calibri" w:cs="Arial"/>
      <w:sz w:val="24"/>
      <w:szCs w:val="22"/>
    </w:rPr>
  </w:style>
  <w:style w:type="character" w:customStyle="1" w:styleId="ae">
    <w:name w:val="页眉 字符"/>
    <w:basedOn w:val="a1"/>
    <w:link w:val="ad"/>
    <w:qFormat/>
    <w:rPr>
      <w:rFonts w:ascii="Calibri" w:hAnsi="Calibri"/>
      <w:kern w:val="2"/>
      <w:sz w:val="18"/>
      <w:szCs w:val="18"/>
    </w:rPr>
  </w:style>
  <w:style w:type="character" w:customStyle="1" w:styleId="ac">
    <w:name w:val="页脚 字符"/>
    <w:basedOn w:val="a1"/>
    <w:link w:val="ab"/>
    <w:qFormat/>
    <w:rPr>
      <w:rFonts w:ascii="Calibri" w:hAnsi="Calibri"/>
      <w:kern w:val="2"/>
      <w:sz w:val="18"/>
      <w:szCs w:val="18"/>
    </w:rPr>
  </w:style>
  <w:style w:type="character" w:customStyle="1" w:styleId="20">
    <w:name w:val="标题 2 字符"/>
    <w:link w:val="2"/>
    <w:qFormat/>
    <w:rPr>
      <w:rFonts w:ascii="Arial" w:eastAsia="黑体" w:hAnsi="Arial"/>
      <w:b/>
      <w:sz w:val="30"/>
    </w:rPr>
  </w:style>
  <w:style w:type="character" w:customStyle="1" w:styleId="af6">
    <w:name w:val="纯文本 字符"/>
    <w:basedOn w:val="a1"/>
    <w:qFormat/>
    <w:rPr>
      <w:rFonts w:asciiTheme="minorEastAsia" w:eastAsiaTheme="minorEastAsia" w:hAnsi="Courier New" w:cs="Courier New"/>
      <w:kern w:val="2"/>
      <w:sz w:val="21"/>
    </w:rPr>
  </w:style>
  <w:style w:type="character" w:customStyle="1" w:styleId="10">
    <w:name w:val="纯文本 字符1"/>
    <w:link w:val="a8"/>
    <w:qFormat/>
    <w:rPr>
      <w:rFonts w:ascii="宋体" w:hAnsi="Courier New"/>
      <w:kern w:val="2"/>
      <w:sz w:val="21"/>
    </w:rPr>
  </w:style>
  <w:style w:type="character" w:customStyle="1" w:styleId="a6">
    <w:name w:val="批注文字 字符"/>
    <w:basedOn w:val="a1"/>
    <w:link w:val="a5"/>
    <w:qFormat/>
    <w:rPr>
      <w:rFonts w:ascii="Calibri" w:hAnsi="Calibri"/>
      <w:kern w:val="2"/>
      <w:sz w:val="21"/>
    </w:rPr>
  </w:style>
  <w:style w:type="character" w:customStyle="1" w:styleId="af1">
    <w:name w:val="批注主题 字符"/>
    <w:basedOn w:val="a6"/>
    <w:link w:val="af0"/>
    <w:semiHidden/>
    <w:qFormat/>
    <w:rPr>
      <w:rFonts w:ascii="Calibri" w:hAnsi="Calibri"/>
      <w:b/>
      <w:bCs/>
      <w:kern w:val="2"/>
      <w:sz w:val="21"/>
    </w:rPr>
  </w:style>
  <w:style w:type="character" w:customStyle="1" w:styleId="aa">
    <w:name w:val="批注框文本 字符"/>
    <w:basedOn w:val="a1"/>
    <w:link w:val="a9"/>
    <w:semiHidden/>
    <w:qFormat/>
    <w:rPr>
      <w:rFonts w:ascii="Calibri" w:hAnsi="Calibri"/>
      <w:kern w:val="2"/>
      <w:sz w:val="18"/>
      <w:szCs w:val="18"/>
    </w:rPr>
  </w:style>
  <w:style w:type="paragraph" w:customStyle="1" w:styleId="11">
    <w:name w:val="修订1"/>
    <w:hidden/>
    <w:uiPriority w:val="99"/>
    <w:semiHidden/>
    <w:qFormat/>
    <w:rPr>
      <w:rFonts w:ascii="Calibri" w:hAnsi="Calibri"/>
      <w:kern w:val="2"/>
      <w:sz w:val="21"/>
    </w:rPr>
  </w:style>
  <w:style w:type="paragraph" w:customStyle="1" w:styleId="21">
    <w:name w:val="修订2"/>
    <w:hidden/>
    <w:uiPriority w:val="99"/>
    <w:semiHidden/>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4</Pages>
  <Words>422</Words>
  <Characters>2409</Characters>
  <Application>Microsoft Office Word</Application>
  <DocSecurity>0</DocSecurity>
  <Lines>20</Lines>
  <Paragraphs>5</Paragraphs>
  <ScaleCrop>false</ScaleCrop>
  <Company>微软中国</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ღ小娇娘娘儿</dc:creator>
  <cp:lastModifiedBy>白海莎</cp:lastModifiedBy>
  <cp:revision>124</cp:revision>
  <dcterms:created xsi:type="dcterms:W3CDTF">2023-12-08T08:20:00Z</dcterms:created>
  <dcterms:modified xsi:type="dcterms:W3CDTF">2026-03-17T01:02:00Z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ACBE4F3E536A4C84ACFB3B596DA12EE9</vt:lpwstr>
  </property>
</Properties>
</file>