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35393789"/>
      <w:bookmarkStart w:id="1" w:name="_Toc28359001"/>
      <w:r>
        <w:rPr>
          <w:rFonts w:hint="eastAsia" w:ascii="仿宋" w:hAnsi="仿宋" w:eastAsia="仿宋" w:cs="仿宋"/>
          <w:sz w:val="24"/>
          <w:szCs w:val="24"/>
        </w:rPr>
        <w:t>招标公告</w:t>
      </w:r>
      <w:bookmarkEnd w:id="0"/>
      <w:bookmarkEnd w:id="1"/>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海淀区妇幼保健院转型发展期经费保障项目基础环境运维服务采购项目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2026年4月2日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09时30分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35393621"/>
      <w:bookmarkStart w:id="3" w:name="_Toc35393790"/>
      <w:bookmarkStart w:id="4" w:name="_Toc28359079"/>
      <w:bookmarkStart w:id="5" w:name="_Toc28359002"/>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0686-2611QI054253Z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海淀区妇幼保健院转型发展期经费保障项目基础环境运维服务采购项目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130.85万元/年</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671"/>
        <w:gridCol w:w="1825"/>
        <w:gridCol w:w="1070"/>
        <w:gridCol w:w="4587"/>
      </w:tblGrid>
      <w:tr w14:paraId="546C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83F68B8">
            <w:pPr>
              <w:jc w:val="center"/>
              <w:rPr>
                <w:rFonts w:hint="eastAsia" w:ascii="仿宋" w:hAnsi="仿宋" w:eastAsia="仿宋" w:cs="仿宋"/>
                <w:bCs/>
                <w:szCs w:val="21"/>
              </w:rPr>
            </w:pPr>
            <w:r>
              <w:rPr>
                <w:rFonts w:hint="eastAsia" w:ascii="仿宋" w:hAnsi="仿宋" w:eastAsia="仿宋" w:cs="仿宋"/>
                <w:bCs/>
                <w:szCs w:val="21"/>
              </w:rPr>
              <w:t>包号</w:t>
            </w:r>
          </w:p>
        </w:tc>
        <w:tc>
          <w:tcPr>
            <w:tcW w:w="843" w:type="pct"/>
            <w:vAlign w:val="center"/>
          </w:tcPr>
          <w:p w14:paraId="62EECB46">
            <w:pPr>
              <w:jc w:val="center"/>
              <w:rPr>
                <w:rFonts w:hint="eastAsia" w:ascii="仿宋" w:hAnsi="仿宋" w:eastAsia="仿宋" w:cs="仿宋"/>
                <w:bCs/>
                <w:szCs w:val="21"/>
                <w:lang w:val="en-US" w:eastAsia="zh-CN"/>
              </w:rPr>
            </w:pPr>
            <w:r>
              <w:rPr>
                <w:rFonts w:hint="eastAsia" w:ascii="仿宋" w:hAnsi="仿宋" w:eastAsia="仿宋" w:cs="仿宋"/>
                <w:bCs/>
                <w:szCs w:val="21"/>
              </w:rPr>
              <w:t>标的名称</w:t>
            </w:r>
            <w:r>
              <w:rPr>
                <w:rFonts w:hint="eastAsia" w:ascii="仿宋" w:hAnsi="仿宋" w:eastAsia="仿宋" w:cs="仿宋"/>
                <w:bCs/>
                <w:szCs w:val="21"/>
                <w:lang w:val="en-US" w:eastAsia="zh-CN"/>
              </w:rPr>
              <w:t>/包名称</w:t>
            </w:r>
          </w:p>
        </w:tc>
        <w:tc>
          <w:tcPr>
            <w:tcW w:w="921" w:type="pct"/>
            <w:vAlign w:val="center"/>
          </w:tcPr>
          <w:p w14:paraId="20E281A3">
            <w:pPr>
              <w:jc w:val="center"/>
              <w:rPr>
                <w:rFonts w:hint="eastAsia" w:ascii="仿宋" w:hAnsi="仿宋" w:eastAsia="仿宋" w:cs="仿宋"/>
                <w:bCs/>
                <w:szCs w:val="21"/>
              </w:rPr>
            </w:pPr>
            <w:r>
              <w:rPr>
                <w:rFonts w:hint="eastAsia" w:ascii="仿宋" w:hAnsi="仿宋" w:eastAsia="仿宋" w:cs="仿宋"/>
                <w:bCs/>
                <w:szCs w:val="21"/>
              </w:rPr>
              <w:t>采购包预算金额</w:t>
            </w:r>
          </w:p>
          <w:p w14:paraId="75D18486">
            <w:pPr>
              <w:jc w:val="center"/>
              <w:rPr>
                <w:rFonts w:hint="eastAsia" w:ascii="仿宋" w:hAnsi="仿宋" w:eastAsia="仿宋" w:cs="仿宋"/>
                <w:bCs/>
                <w:szCs w:val="21"/>
              </w:rPr>
            </w:pPr>
            <w:r>
              <w:rPr>
                <w:rFonts w:hint="eastAsia" w:ascii="仿宋" w:hAnsi="仿宋" w:eastAsia="仿宋" w:cs="仿宋"/>
                <w:bCs/>
                <w:szCs w:val="21"/>
              </w:rPr>
              <w:t>（万元/年）</w:t>
            </w:r>
          </w:p>
        </w:tc>
        <w:tc>
          <w:tcPr>
            <w:tcW w:w="540" w:type="pct"/>
            <w:vAlign w:val="center"/>
          </w:tcPr>
          <w:p w14:paraId="61BB93D3">
            <w:pPr>
              <w:jc w:val="center"/>
              <w:rPr>
                <w:rFonts w:hint="eastAsia" w:ascii="仿宋" w:hAnsi="仿宋" w:eastAsia="仿宋" w:cs="仿宋"/>
                <w:bCs/>
                <w:szCs w:val="21"/>
              </w:rPr>
            </w:pPr>
            <w:r>
              <w:rPr>
                <w:rFonts w:hint="eastAsia" w:ascii="仿宋" w:hAnsi="仿宋" w:eastAsia="仿宋" w:cs="仿宋"/>
                <w:bCs/>
                <w:szCs w:val="21"/>
              </w:rPr>
              <w:t>服务期</w:t>
            </w:r>
          </w:p>
        </w:tc>
        <w:tc>
          <w:tcPr>
            <w:tcW w:w="2314" w:type="pct"/>
            <w:vAlign w:val="center"/>
          </w:tcPr>
          <w:p w14:paraId="7A4A73F0">
            <w:pPr>
              <w:jc w:val="center"/>
              <w:rPr>
                <w:rFonts w:hint="eastAsia" w:ascii="仿宋" w:hAnsi="仿宋" w:eastAsia="仿宋" w:cs="仿宋"/>
                <w:szCs w:val="21"/>
              </w:rPr>
            </w:pPr>
            <w:r>
              <w:rPr>
                <w:rFonts w:hint="eastAsia" w:ascii="仿宋" w:hAnsi="仿宋" w:eastAsia="仿宋" w:cs="仿宋"/>
                <w:szCs w:val="21"/>
              </w:rPr>
              <w:t>简要技术需求或服务要求</w:t>
            </w:r>
          </w:p>
        </w:tc>
      </w:tr>
      <w:tr w14:paraId="2CF3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BFFEE77">
            <w:pPr>
              <w:jc w:val="center"/>
              <w:rPr>
                <w:rFonts w:hint="eastAsia" w:ascii="仿宋" w:hAnsi="仿宋" w:eastAsia="仿宋" w:cs="仿宋"/>
                <w:bCs/>
                <w:szCs w:val="21"/>
              </w:rPr>
            </w:pPr>
            <w:r>
              <w:rPr>
                <w:rFonts w:hint="eastAsia" w:ascii="仿宋" w:hAnsi="仿宋" w:eastAsia="仿宋" w:cs="仿宋"/>
                <w:bCs/>
                <w:szCs w:val="21"/>
              </w:rPr>
              <w:t>01</w:t>
            </w:r>
          </w:p>
        </w:tc>
        <w:tc>
          <w:tcPr>
            <w:tcW w:w="843" w:type="pct"/>
            <w:vAlign w:val="center"/>
          </w:tcPr>
          <w:p w14:paraId="1F71D90E">
            <w:pPr>
              <w:jc w:val="center"/>
              <w:rPr>
                <w:rFonts w:hint="eastAsia" w:ascii="仿宋" w:hAnsi="仿宋" w:eastAsia="仿宋" w:cs="仿宋"/>
                <w:bCs/>
                <w:szCs w:val="21"/>
              </w:rPr>
            </w:pPr>
            <w:r>
              <w:rPr>
                <w:rFonts w:hint="eastAsia" w:ascii="仿宋" w:hAnsi="仿宋" w:eastAsia="仿宋" w:cs="仿宋"/>
                <w:bCs/>
                <w:szCs w:val="21"/>
              </w:rPr>
              <w:t>基础环境运维服务</w:t>
            </w:r>
          </w:p>
        </w:tc>
        <w:tc>
          <w:tcPr>
            <w:tcW w:w="921" w:type="pct"/>
            <w:vAlign w:val="center"/>
          </w:tcPr>
          <w:p w14:paraId="1D08361D">
            <w:pPr>
              <w:jc w:val="center"/>
              <w:rPr>
                <w:rFonts w:eastAsia="宋体"/>
                <w:szCs w:val="24"/>
              </w:rPr>
            </w:pPr>
            <w:r>
              <w:rPr>
                <w:rFonts w:hint="eastAsia" w:ascii="仿宋" w:hAnsi="仿宋" w:eastAsia="仿宋" w:cs="仿宋"/>
                <w:bCs/>
                <w:szCs w:val="21"/>
              </w:rPr>
              <w:t>130.85</w:t>
            </w:r>
          </w:p>
        </w:tc>
        <w:tc>
          <w:tcPr>
            <w:tcW w:w="540" w:type="pct"/>
            <w:vAlign w:val="center"/>
          </w:tcPr>
          <w:p w14:paraId="6ED724D0">
            <w:pPr>
              <w:jc w:val="center"/>
              <w:rPr>
                <w:rFonts w:hint="eastAsia" w:ascii="仿宋" w:hAnsi="仿宋" w:eastAsia="仿宋" w:cs="仿宋"/>
                <w:bCs/>
                <w:szCs w:val="21"/>
              </w:rPr>
            </w:pPr>
            <w:r>
              <w:rPr>
                <w:rFonts w:hint="eastAsia" w:ascii="仿宋" w:hAnsi="仿宋" w:eastAsia="仿宋" w:cs="仿宋"/>
                <w:bCs/>
                <w:szCs w:val="21"/>
              </w:rPr>
              <w:t>3年</w:t>
            </w:r>
          </w:p>
        </w:tc>
        <w:tc>
          <w:tcPr>
            <w:tcW w:w="2314" w:type="pct"/>
            <w:vAlign w:val="center"/>
          </w:tcPr>
          <w:p w14:paraId="53B41440">
            <w:pPr>
              <w:jc w:val="center"/>
              <w:rPr>
                <w:rFonts w:hint="eastAsia" w:ascii="仿宋" w:hAnsi="仿宋" w:eastAsia="仿宋" w:cs="仿宋"/>
                <w:kern w:val="0"/>
                <w:szCs w:val="21"/>
              </w:rPr>
            </w:pPr>
            <w:r>
              <w:rPr>
                <w:rFonts w:hint="eastAsia" w:ascii="仿宋" w:hAnsi="仿宋" w:eastAsia="仿宋" w:cs="仿宋"/>
                <w:kern w:val="0"/>
                <w:szCs w:val="21"/>
              </w:rPr>
              <w:t>海淀妇幼北部院区共用的基础设备设施及相关服务，包括但不限于给排水设备设施运维服务、空调设施运维服务、弱电设施运维服务</w:t>
            </w:r>
          </w:p>
        </w:tc>
      </w:tr>
    </w:tbl>
    <w:p w14:paraId="23CAE12C">
      <w:pPr>
        <w:spacing w:before="120" w:beforeLines="50" w:line="360" w:lineRule="auto"/>
        <w:ind w:firstLine="480" w:firstLineChars="200"/>
        <w:rPr>
          <w:rFonts w:hint="default" w:ascii="仿宋" w:hAnsi="仿宋" w:eastAsia="仿宋" w:cs="仿宋"/>
          <w:sz w:val="24"/>
          <w:u w:val="single"/>
          <w:lang w:val="en-US" w:eastAsia="zh-CN"/>
        </w:rPr>
      </w:pPr>
      <w:r>
        <w:rPr>
          <w:rFonts w:hint="eastAsia" w:ascii="仿宋" w:hAnsi="仿宋" w:eastAsia="仿宋" w:cs="仿宋"/>
          <w:sz w:val="24"/>
        </w:rPr>
        <w:t>5.合同履行期限：</w:t>
      </w:r>
      <w:r>
        <w:rPr>
          <w:rFonts w:hint="eastAsia" w:ascii="仿宋" w:hAnsi="仿宋" w:eastAsia="仿宋" w:cs="仿宋"/>
          <w:b/>
          <w:bCs/>
          <w:sz w:val="24"/>
        </w:rPr>
        <w:t>详见</w:t>
      </w:r>
      <w:r>
        <w:rPr>
          <w:rFonts w:hint="eastAsia" w:ascii="仿宋" w:hAnsi="仿宋" w:eastAsia="仿宋" w:cs="仿宋"/>
          <w:b/>
          <w:bCs/>
          <w:sz w:val="24"/>
          <w:lang w:val="en-US" w:eastAsia="zh-CN"/>
        </w:rPr>
        <w:t>招标文件</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4"/>
        <w:spacing w:before="0" w:line="360" w:lineRule="auto"/>
        <w:jc w:val="left"/>
        <w:rPr>
          <w:rFonts w:hint="eastAsia" w:ascii="仿宋" w:hAnsi="仿宋" w:eastAsia="仿宋" w:cs="仿宋"/>
          <w:sz w:val="24"/>
          <w:szCs w:val="24"/>
        </w:rPr>
      </w:pPr>
      <w:bookmarkStart w:id="7" w:name="_Toc35393791"/>
      <w:bookmarkStart w:id="8" w:name="_Toc28359080"/>
      <w:bookmarkStart w:id="9" w:name="_Toc28359003"/>
      <w:bookmarkStart w:id="10" w:name="_Toc35393622"/>
      <w:r>
        <w:rPr>
          <w:rFonts w:hint="eastAsia" w:ascii="仿宋" w:hAnsi="仿宋" w:eastAsia="仿宋" w:cs="仿宋"/>
          <w:sz w:val="24"/>
          <w:szCs w:val="24"/>
        </w:rPr>
        <w:t>二、申请人的资格要求（须同时满足）</w:t>
      </w:r>
      <w:bookmarkEnd w:id="7"/>
      <w:bookmarkEnd w:id="8"/>
      <w:bookmarkEnd w:id="9"/>
      <w:bookmarkEnd w:id="10"/>
    </w:p>
    <w:p w14:paraId="229D356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72990D6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6FB3AC9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 中小企业政策</w:t>
      </w:r>
    </w:p>
    <w:p w14:paraId="6A1941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□本项目不专门面向中小企业预留采购份额。</w:t>
      </w:r>
    </w:p>
    <w:p w14:paraId="58481A2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■本项目专门面向  □中小 ■小微企业  采购。即：提供的货物全部由符合政策要求的中小/小微企业制造、服务全部由符合政策要求的中小/小微企业承接。</w:t>
      </w:r>
    </w:p>
    <w:p w14:paraId="7C03F5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szCs w:val="24"/>
          <w:u w:val="single"/>
          <w:lang w:val="en-US" w:eastAsia="zh-CN"/>
        </w:rPr>
        <w:t>/</w:t>
      </w:r>
      <w:r>
        <w:rPr>
          <w:rFonts w:hint="eastAsia" w:ascii="仿宋" w:hAnsi="仿宋" w:eastAsia="仿宋" w:cs="仿宋"/>
          <w:sz w:val="24"/>
          <w:szCs w:val="24"/>
        </w:rPr>
        <w:t>。</w:t>
      </w:r>
    </w:p>
    <w:p w14:paraId="79F055F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 其它落实政府采购政策的资格要求（如有）：</w:t>
      </w:r>
      <w:r>
        <w:rPr>
          <w:rFonts w:hint="eastAsia" w:ascii="仿宋" w:hAnsi="仿宋" w:eastAsia="仿宋" w:cs="仿宋"/>
          <w:sz w:val="24"/>
          <w:szCs w:val="24"/>
          <w:u w:val="single"/>
          <w:lang w:val="en-US" w:eastAsia="zh-CN"/>
        </w:rPr>
        <w:t>/</w:t>
      </w:r>
      <w:r>
        <w:rPr>
          <w:rFonts w:hint="eastAsia" w:ascii="仿宋" w:hAnsi="仿宋" w:eastAsia="仿宋" w:cs="仿宋"/>
          <w:sz w:val="24"/>
          <w:szCs w:val="24"/>
        </w:rPr>
        <w:t>。</w:t>
      </w:r>
    </w:p>
    <w:p w14:paraId="29880CBC">
      <w:pPr>
        <w:spacing w:line="360" w:lineRule="auto"/>
        <w:ind w:firstLine="480" w:firstLineChars="200"/>
        <w:rPr>
          <w:rFonts w:hint="eastAsia" w:ascii="仿宋" w:hAnsi="仿宋" w:eastAsia="仿宋" w:cs="仿宋"/>
          <w:i/>
          <w:iCs/>
          <w:sz w:val="24"/>
          <w:szCs w:val="24"/>
          <w:u w:val="single"/>
        </w:rPr>
      </w:pPr>
      <w:r>
        <w:rPr>
          <w:rFonts w:hint="eastAsia" w:ascii="仿宋" w:hAnsi="仿宋" w:eastAsia="仿宋" w:cs="仿宋"/>
          <w:sz w:val="24"/>
          <w:szCs w:val="24"/>
        </w:rPr>
        <w:t>3.本项目的特定资格要求：</w:t>
      </w:r>
    </w:p>
    <w:p w14:paraId="3F806AE6">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3.1本项目是否属于政府购买服务：</w:t>
      </w:r>
    </w:p>
    <w:p w14:paraId="12C2F78D">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szCs w:val="24"/>
        </w:rPr>
      </w:pPr>
      <w:r>
        <w:rPr>
          <w:rFonts w:hint="eastAsia" w:ascii="仿宋" w:hAnsi="仿宋" w:eastAsia="仿宋" w:cs="仿宋"/>
          <w:sz w:val="24"/>
          <w:szCs w:val="24"/>
        </w:rPr>
        <w:t>■否</w:t>
      </w:r>
    </w:p>
    <w:p w14:paraId="72371330">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szCs w:val="24"/>
        </w:rPr>
      </w:pPr>
      <w:r>
        <w:rPr>
          <w:rFonts w:hint="eastAsia" w:ascii="仿宋" w:hAnsi="仿宋" w:eastAsia="仿宋" w:cs="仿宋"/>
          <w:sz w:val="24"/>
          <w:szCs w:val="24"/>
        </w:rPr>
        <w:t>□是，公益一类事业单位、使用事业编制且由财政拨款保障的群团组织，不得作为承接主体；</w:t>
      </w:r>
    </w:p>
    <w:p w14:paraId="42DC4E7B">
      <w:r>
        <w:rPr>
          <w:rFonts w:hint="eastAsia" w:ascii="仿宋" w:hAnsi="仿宋" w:eastAsia="仿宋" w:cs="仿宋"/>
          <w:sz w:val="24"/>
          <w:szCs w:val="24"/>
        </w:rPr>
        <w:t>3.2其他特定资格要求：</w:t>
      </w:r>
      <w:r>
        <w:rPr>
          <w:rFonts w:hint="eastAsia" w:ascii="仿宋" w:hAnsi="仿宋" w:eastAsia="仿宋" w:cs="仿宋"/>
          <w:sz w:val="24"/>
          <w:szCs w:val="24"/>
          <w:u w:val="single"/>
          <w:lang w:val="en-US" w:eastAsia="zh-CN"/>
        </w:rPr>
        <w:t>/</w:t>
      </w:r>
      <w:r>
        <w:rPr>
          <w:rFonts w:hint="eastAsia" w:ascii="仿宋" w:hAnsi="仿宋" w:eastAsia="仿宋" w:cs="仿宋"/>
          <w:sz w:val="24"/>
          <w:szCs w:val="24"/>
        </w:rPr>
        <w:t>。</w:t>
      </w:r>
    </w:p>
    <w:p w14:paraId="584FAE2C">
      <w:pPr>
        <w:pStyle w:val="4"/>
        <w:widowControl/>
        <w:spacing w:before="0" w:line="360" w:lineRule="auto"/>
        <w:jc w:val="left"/>
        <w:rPr>
          <w:rFonts w:ascii="仿宋" w:hAnsi="仿宋" w:eastAsia="仿宋" w:cs="仿宋"/>
          <w:sz w:val="24"/>
          <w:szCs w:val="24"/>
        </w:rPr>
      </w:pPr>
      <w:bookmarkStart w:id="11" w:name="_Toc35393792"/>
      <w:bookmarkStart w:id="12" w:name="_Toc35393623"/>
      <w:r>
        <w:rPr>
          <w:rFonts w:hint="eastAsia" w:ascii="仿宋" w:hAnsi="仿宋" w:eastAsia="仿宋" w:cs="仿宋"/>
          <w:sz w:val="24"/>
          <w:szCs w:val="24"/>
        </w:rPr>
        <w:t>三、获取招标文件</w:t>
      </w:r>
      <w:bookmarkEnd w:id="11"/>
      <w:bookmarkEnd w:id="12"/>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2026年3月11日至2025年3月18日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bookmarkStart w:id="31" w:name="_GoBack"/>
      <w:bookmarkEnd w:id="31"/>
    </w:p>
    <w:p w14:paraId="0D492295">
      <w:pPr>
        <w:pStyle w:val="4"/>
        <w:widowControl/>
        <w:spacing w:before="0" w:line="360" w:lineRule="auto"/>
        <w:jc w:val="left"/>
        <w:rPr>
          <w:rFonts w:ascii="仿宋" w:hAnsi="仿宋" w:eastAsia="仿宋" w:cs="仿宋"/>
          <w:sz w:val="24"/>
          <w:szCs w:val="24"/>
        </w:rPr>
      </w:pPr>
      <w:bookmarkStart w:id="13" w:name="_Toc28359005"/>
      <w:bookmarkStart w:id="14" w:name="_Toc28359082"/>
      <w:bookmarkStart w:id="15" w:name="_Toc35393624"/>
      <w:bookmarkStart w:id="16" w:name="_Toc35393793"/>
      <w:r>
        <w:rPr>
          <w:rFonts w:hint="eastAsia" w:ascii="仿宋" w:hAnsi="仿宋" w:eastAsia="仿宋" w:cs="仿宋"/>
          <w:sz w:val="24"/>
          <w:szCs w:val="24"/>
        </w:rPr>
        <w:t>四、提交投标文件</w:t>
      </w:r>
      <w:bookmarkEnd w:id="13"/>
      <w:bookmarkEnd w:id="14"/>
      <w:r>
        <w:rPr>
          <w:rFonts w:hint="eastAsia" w:ascii="仿宋" w:hAnsi="仿宋" w:eastAsia="仿宋" w:cs="仿宋"/>
          <w:sz w:val="24"/>
          <w:szCs w:val="24"/>
        </w:rPr>
        <w:t>截止时间、开标时间和地点</w:t>
      </w:r>
      <w:bookmarkEnd w:id="15"/>
      <w:bookmarkEnd w:id="16"/>
    </w:p>
    <w:p w14:paraId="7ED0D40B">
      <w:pPr>
        <w:widowControl/>
        <w:adjustRightInd w:val="0"/>
        <w:snapToGrid w:val="0"/>
        <w:spacing w:line="360" w:lineRule="auto"/>
        <w:ind w:firstLine="480" w:firstLineChars="200"/>
        <w:jc w:val="left"/>
        <w:rPr>
          <w:rFonts w:hint="eastAsia" w:ascii="仿宋" w:hAnsi="仿宋" w:eastAsia="仿宋" w:cs="仿宋"/>
          <w:sz w:val="24"/>
          <w:lang w:bidi="ar"/>
        </w:rPr>
      </w:pPr>
      <w:bookmarkStart w:id="17" w:name="_Toc28359007"/>
      <w:bookmarkStart w:id="18" w:name="_Toc28359084"/>
      <w:bookmarkStart w:id="19" w:name="_Toc35393625"/>
      <w:bookmarkStart w:id="20" w:name="_Toc35393794"/>
      <w:r>
        <w:rPr>
          <w:rFonts w:hint="eastAsia" w:ascii="仿宋" w:hAnsi="仿宋" w:eastAsia="仿宋" w:cs="仿宋"/>
          <w:sz w:val="24"/>
          <w:lang w:bidi="ar"/>
        </w:rPr>
        <w:t>投标截止时间、开标时间：2026年4月2日09时30分（北京时间）。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地点：北京市政府采购电子交易平台提交电子投标文件，北京国际贸易有限公司（北京市朝阳区建国门外大街甲3号）北楼1层第2开标室，提交纸质投标文件。</w:t>
      </w:r>
    </w:p>
    <w:p w14:paraId="1065603B">
      <w:pPr>
        <w:pStyle w:val="4"/>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7"/>
      <w:bookmarkEnd w:id="18"/>
      <w:bookmarkEnd w:id="19"/>
      <w:bookmarkEnd w:id="20"/>
    </w:p>
    <w:p w14:paraId="16FCDAF9">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E3E63F7">
      <w:pPr>
        <w:pStyle w:val="4"/>
        <w:spacing w:before="0" w:line="360" w:lineRule="auto"/>
        <w:jc w:val="left"/>
        <w:rPr>
          <w:rFonts w:ascii="仿宋" w:hAnsi="仿宋" w:eastAsia="仿宋" w:cs="仿宋"/>
          <w:sz w:val="24"/>
          <w:szCs w:val="24"/>
        </w:rPr>
      </w:pPr>
      <w:bookmarkStart w:id="21" w:name="_Toc35393626"/>
      <w:bookmarkStart w:id="22" w:name="_Toc35393795"/>
      <w:r>
        <w:rPr>
          <w:rFonts w:hint="eastAsia" w:ascii="仿宋" w:hAnsi="仿宋" w:eastAsia="仿宋" w:cs="仿宋"/>
          <w:sz w:val="24"/>
          <w:szCs w:val="24"/>
        </w:rPr>
        <w:t>六、其他补充事宜</w:t>
      </w:r>
      <w:bookmarkEnd w:id="21"/>
      <w:bookmarkEnd w:id="22"/>
    </w:p>
    <w:p w14:paraId="6FA99DEA">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 xml:space="preserve">1.本项目需要落实的政府采购政策：促进中小企业发展政策、监狱企业扶持政策、促进残疾人就业政府采购政策、鼓励节能、环保政策等。政府采购政策具体落实情况详见招标文件。 </w:t>
      </w:r>
    </w:p>
    <w:p w14:paraId="3E271F3C">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2.本次招标供应商必须以包为单位进行投标响应，评标和合同授予也以包为单位。</w:t>
      </w:r>
    </w:p>
    <w:p w14:paraId="5237003F">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11ADE6E">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CA数字证书服务热线 010-58511086</w:t>
      </w:r>
    </w:p>
    <w:p w14:paraId="1BDBC4A3">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电子营业执照服务热线 400-699-7000</w:t>
      </w:r>
    </w:p>
    <w:p w14:paraId="7649AD92">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技术支持服务热线    010-86483801</w:t>
      </w:r>
    </w:p>
    <w:p w14:paraId="788C45DB">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3.1办理CA数字证书或电子营业执照</w:t>
      </w:r>
    </w:p>
    <w:p w14:paraId="4AD4F70D">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供应商登录北京市政府采购电子交易平台查阅 “用户指南”—“操作指南”—“市场主体CA办理操作流程指引”/“电子营业执照使用指南”，按照程序要求办理。</w:t>
      </w:r>
    </w:p>
    <w:p w14:paraId="0D32BD57">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3.2注册</w:t>
      </w:r>
    </w:p>
    <w:p w14:paraId="02332EB6">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供应商登录北京市政府采购电子交易平台“用户指南”—“操作指南”—“市场主体注册入库操作流程指引”进行自助注册绑定。</w:t>
      </w:r>
    </w:p>
    <w:p w14:paraId="375B372C">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3.3驱动、客户端下载</w:t>
      </w:r>
    </w:p>
    <w:p w14:paraId="52DA13AB">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供应商登录北京市政府采购电子交易平台“用户指南”—“工具下载”—“招标采购系统文件驱动安装包”下载相关驱动。</w:t>
      </w:r>
    </w:p>
    <w:p w14:paraId="40AC4245">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供应商登录北京市政府采购电子交易平台“用户指南”—“工具下载”—“投标文件编制工具”下载相关客户端。</w:t>
      </w:r>
    </w:p>
    <w:p w14:paraId="76B50F6A">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3.4 获取电子招标文件</w:t>
      </w:r>
    </w:p>
    <w:p w14:paraId="4D6D2C25">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供应商使用CA数字证书或电子营业执照登录北京市政府采购电子交易平台获取电子招标文件。</w:t>
      </w:r>
    </w:p>
    <w:p w14:paraId="63DEE239">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2AFCF90">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3.5编制电子投标文件</w:t>
      </w:r>
    </w:p>
    <w:p w14:paraId="1D75F497">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E006153">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3.6提交电子投标文件</w:t>
      </w:r>
    </w:p>
    <w:p w14:paraId="3378EC06">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供应商应于投标截止时间前在北京市政府采购电子交易平台提交电子投标文件，上传电子投标文件过程中请保持与互联网的连接畅通。</w:t>
      </w:r>
    </w:p>
    <w:p w14:paraId="5BC086B2">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3.7电子开标</w:t>
      </w:r>
    </w:p>
    <w:p w14:paraId="01804442">
      <w:pPr>
        <w:ind w:left="840" w:leftChars="0" w:firstLine="420" w:firstLineChars="0"/>
        <w:rPr>
          <w:rFonts w:hint="eastAsia" w:ascii="仿宋" w:hAnsi="仿宋" w:eastAsia="仿宋" w:cs="仿宋"/>
          <w:b w:val="0"/>
          <w:bCs w:val="0"/>
          <w:i w:val="0"/>
          <w:iCs w:val="0"/>
          <w:spacing w:val="-2"/>
          <w:w w:val="103"/>
          <w:sz w:val="24"/>
          <w:szCs w:val="24"/>
          <w:lang w:val="en-US" w:eastAsia="zh-CN" w:bidi="ar-SA"/>
        </w:rPr>
      </w:pPr>
      <w:r>
        <w:rPr>
          <w:rFonts w:hint="eastAsia" w:ascii="仿宋" w:hAnsi="仿宋" w:eastAsia="仿宋" w:cs="仿宋"/>
          <w:b w:val="0"/>
          <w:bCs w:val="0"/>
          <w:i w:val="0"/>
          <w:iCs w:val="0"/>
          <w:spacing w:val="-2"/>
          <w:w w:val="103"/>
          <w:sz w:val="24"/>
          <w:szCs w:val="24"/>
          <w:lang w:val="en-US" w:eastAsia="zh-CN" w:bidi="ar-SA"/>
        </w:rPr>
        <w:t>供应商在开标地点自行携带设备使用CA数字证书或电子营业执照登录北京市政府采购电子交易平台进行电子开标。</w:t>
      </w:r>
    </w:p>
    <w:p w14:paraId="68858368">
      <w:pPr>
        <w:ind w:left="840" w:leftChars="0" w:firstLine="420" w:firstLineChars="0"/>
        <w:rPr>
          <w:rFonts w:hint="default"/>
          <w:lang w:val="en-US"/>
        </w:rPr>
      </w:pPr>
      <w:r>
        <w:rPr>
          <w:rFonts w:hint="eastAsia" w:ascii="仿宋" w:hAnsi="仿宋" w:eastAsia="仿宋" w:cs="仿宋"/>
          <w:b w:val="0"/>
          <w:bCs w:val="0"/>
          <w:i w:val="0"/>
          <w:iCs w:val="0"/>
          <w:spacing w:val="-2"/>
          <w:w w:val="103"/>
          <w:sz w:val="24"/>
          <w:szCs w:val="24"/>
          <w:lang w:val="en-US" w:eastAsia="zh-CN" w:bidi="ar-SA"/>
        </w:rPr>
        <w:t>4 采购人监督管理部门联系人、联系方式：高金金01062558940</w:t>
      </w:r>
    </w:p>
    <w:p w14:paraId="14627D91">
      <w:pPr>
        <w:pStyle w:val="4"/>
        <w:spacing w:before="0" w:line="360" w:lineRule="auto"/>
        <w:jc w:val="left"/>
        <w:rPr>
          <w:rFonts w:ascii="仿宋" w:hAnsi="仿宋" w:eastAsia="仿宋" w:cs="仿宋"/>
          <w:sz w:val="24"/>
          <w:szCs w:val="24"/>
        </w:rPr>
      </w:pPr>
      <w:bookmarkStart w:id="23" w:name="_Toc35393796"/>
      <w:bookmarkStart w:id="24" w:name="_Toc28359008"/>
      <w:bookmarkStart w:id="25" w:name="_Toc28359085"/>
      <w:bookmarkStart w:id="26" w:name="_Toc35393627"/>
      <w:r>
        <w:rPr>
          <w:rFonts w:hint="eastAsia" w:ascii="仿宋" w:hAnsi="仿宋" w:eastAsia="仿宋" w:cs="仿宋"/>
          <w:sz w:val="24"/>
          <w:szCs w:val="24"/>
        </w:rPr>
        <w:t>七、对本次招标提出询问，请按以下方式联系。</w:t>
      </w:r>
      <w:bookmarkEnd w:id="23"/>
      <w:bookmarkEnd w:id="24"/>
      <w:bookmarkEnd w:id="25"/>
      <w:bookmarkEnd w:id="26"/>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68BECE2">
      <w:pPr>
        <w:spacing w:line="360" w:lineRule="auto"/>
        <w:ind w:left="1079" w:leftChars="371" w:hanging="300" w:hangingChars="125"/>
        <w:jc w:val="left"/>
        <w:rPr>
          <w:rFonts w:ascii="仿宋" w:hAnsi="仿宋" w:eastAsia="仿宋" w:cs="仿宋"/>
          <w:sz w:val="24"/>
        </w:rPr>
      </w:pPr>
      <w:bookmarkStart w:id="27" w:name="_Toc28359086"/>
      <w:bookmarkStart w:id="28" w:name="_Toc28359009"/>
      <w:r>
        <w:rPr>
          <w:rFonts w:hint="eastAsia" w:ascii="仿宋" w:hAnsi="仿宋" w:eastAsia="仿宋" w:cs="仿宋"/>
          <w:sz w:val="24"/>
        </w:rPr>
        <w:t>名 称：</w:t>
      </w:r>
      <w:r>
        <w:rPr>
          <w:rFonts w:hint="eastAsia" w:ascii="仿宋" w:hAnsi="仿宋" w:eastAsia="仿宋" w:cs="仿宋"/>
          <w:sz w:val="24"/>
          <w:u w:val="single"/>
          <w:lang w:eastAsia="zh-CN"/>
        </w:rPr>
        <w:t>北京市海淀区妇幼保健院</w:t>
      </w:r>
    </w:p>
    <w:p w14:paraId="096CB7F0">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北京市海定区西北旺镇六里屯南路6号2号楼、3号楼</w:t>
      </w:r>
    </w:p>
    <w:p w14:paraId="6D9AFFB1">
      <w:pPr>
        <w:spacing w:line="360" w:lineRule="auto"/>
        <w:ind w:left="1079" w:leftChars="371" w:hanging="300" w:hangingChars="125"/>
        <w:jc w:val="left"/>
        <w:rPr>
          <w:rFonts w:hint="default" w:ascii="仿宋" w:hAnsi="仿宋" w:eastAsia="仿宋" w:cs="仿宋"/>
          <w:sz w:val="24"/>
          <w:u w:val="single"/>
          <w:lang w:val="en-US" w:eastAsia="zh-CN"/>
        </w:rPr>
      </w:pPr>
      <w:r>
        <w:rPr>
          <w:rFonts w:hint="eastAsia" w:ascii="仿宋" w:hAnsi="仿宋" w:eastAsia="仿宋" w:cs="仿宋"/>
          <w:sz w:val="24"/>
        </w:rPr>
        <w:t>联系方式：梁鹏62538899转6735</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27"/>
      <w:bookmarkEnd w:id="28"/>
    </w:p>
    <w:p w14:paraId="7594487F">
      <w:pPr>
        <w:spacing w:line="360" w:lineRule="auto"/>
        <w:ind w:firstLine="720" w:firstLineChars="300"/>
        <w:rPr>
          <w:rFonts w:ascii="仿宋" w:hAnsi="仿宋" w:eastAsia="仿宋" w:cs="仿宋"/>
          <w:sz w:val="24"/>
          <w:u w:val="single"/>
        </w:rPr>
      </w:pPr>
      <w:bookmarkStart w:id="29" w:name="_Toc28359010"/>
      <w:bookmarkStart w:id="30" w:name="_Toc28359087"/>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29"/>
      <w:bookmarkEnd w:id="30"/>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5D592C"/>
    <w:rsid w:val="047930DC"/>
    <w:rsid w:val="04B0613C"/>
    <w:rsid w:val="054C5B8F"/>
    <w:rsid w:val="05C43A86"/>
    <w:rsid w:val="06DB077B"/>
    <w:rsid w:val="070B62E1"/>
    <w:rsid w:val="077F3D5C"/>
    <w:rsid w:val="08E77E2B"/>
    <w:rsid w:val="09285011"/>
    <w:rsid w:val="094820F7"/>
    <w:rsid w:val="0A1221E8"/>
    <w:rsid w:val="0A9F3009"/>
    <w:rsid w:val="0AAB518D"/>
    <w:rsid w:val="0B460250"/>
    <w:rsid w:val="0B7C0033"/>
    <w:rsid w:val="0BBB53FF"/>
    <w:rsid w:val="0CD6481E"/>
    <w:rsid w:val="0DA655C7"/>
    <w:rsid w:val="0E0B286D"/>
    <w:rsid w:val="0F8E7E05"/>
    <w:rsid w:val="0FD72C0C"/>
    <w:rsid w:val="103E71C0"/>
    <w:rsid w:val="12A51AA6"/>
    <w:rsid w:val="14006DF9"/>
    <w:rsid w:val="14B46A8F"/>
    <w:rsid w:val="150565A1"/>
    <w:rsid w:val="150E4CCD"/>
    <w:rsid w:val="1520066B"/>
    <w:rsid w:val="152A4CC8"/>
    <w:rsid w:val="1697741D"/>
    <w:rsid w:val="16E774ED"/>
    <w:rsid w:val="17101665"/>
    <w:rsid w:val="176A6867"/>
    <w:rsid w:val="17AB3A62"/>
    <w:rsid w:val="184D326B"/>
    <w:rsid w:val="19B7283D"/>
    <w:rsid w:val="19F03C9C"/>
    <w:rsid w:val="1B0442B0"/>
    <w:rsid w:val="1BCF6998"/>
    <w:rsid w:val="1D166248"/>
    <w:rsid w:val="204B5703"/>
    <w:rsid w:val="20DF7D95"/>
    <w:rsid w:val="20EA1E77"/>
    <w:rsid w:val="216D7966"/>
    <w:rsid w:val="218E591C"/>
    <w:rsid w:val="21D0458C"/>
    <w:rsid w:val="22180A9B"/>
    <w:rsid w:val="222A3576"/>
    <w:rsid w:val="226A23AB"/>
    <w:rsid w:val="23F52C20"/>
    <w:rsid w:val="24C968F6"/>
    <w:rsid w:val="2616700A"/>
    <w:rsid w:val="261925D4"/>
    <w:rsid w:val="269856F3"/>
    <w:rsid w:val="26D406C1"/>
    <w:rsid w:val="272C6B52"/>
    <w:rsid w:val="27401BB2"/>
    <w:rsid w:val="28047326"/>
    <w:rsid w:val="28FB2ABE"/>
    <w:rsid w:val="2A6E59AA"/>
    <w:rsid w:val="2B01299A"/>
    <w:rsid w:val="2BE1588C"/>
    <w:rsid w:val="2E2270BF"/>
    <w:rsid w:val="2ED7557E"/>
    <w:rsid w:val="2EDC6CF8"/>
    <w:rsid w:val="2F8C011C"/>
    <w:rsid w:val="2FBD6A26"/>
    <w:rsid w:val="2FD36BF7"/>
    <w:rsid w:val="309940C3"/>
    <w:rsid w:val="317143FB"/>
    <w:rsid w:val="31B7091D"/>
    <w:rsid w:val="331517B2"/>
    <w:rsid w:val="3334563E"/>
    <w:rsid w:val="33386B85"/>
    <w:rsid w:val="339D62CA"/>
    <w:rsid w:val="339E175A"/>
    <w:rsid w:val="33A1236A"/>
    <w:rsid w:val="34CA6229"/>
    <w:rsid w:val="3578533A"/>
    <w:rsid w:val="35EC2DAF"/>
    <w:rsid w:val="36151C5B"/>
    <w:rsid w:val="373D2B95"/>
    <w:rsid w:val="399D776F"/>
    <w:rsid w:val="3A784716"/>
    <w:rsid w:val="3B4F0EE0"/>
    <w:rsid w:val="3C5A4094"/>
    <w:rsid w:val="3C976F5E"/>
    <w:rsid w:val="3D274F5C"/>
    <w:rsid w:val="3D71416D"/>
    <w:rsid w:val="3D7344A5"/>
    <w:rsid w:val="3DC76F84"/>
    <w:rsid w:val="3EEA478E"/>
    <w:rsid w:val="3F45735D"/>
    <w:rsid w:val="40FD2E2B"/>
    <w:rsid w:val="41E05B3C"/>
    <w:rsid w:val="420F7783"/>
    <w:rsid w:val="427E2BCA"/>
    <w:rsid w:val="42DB2B4C"/>
    <w:rsid w:val="43CA6B8D"/>
    <w:rsid w:val="43FE2345"/>
    <w:rsid w:val="441912F9"/>
    <w:rsid w:val="4427077C"/>
    <w:rsid w:val="456674E7"/>
    <w:rsid w:val="46174332"/>
    <w:rsid w:val="463C601F"/>
    <w:rsid w:val="46CE6E39"/>
    <w:rsid w:val="47CC6664"/>
    <w:rsid w:val="480A2FBE"/>
    <w:rsid w:val="482515E9"/>
    <w:rsid w:val="49950111"/>
    <w:rsid w:val="4C6F0B7D"/>
    <w:rsid w:val="4CAB781B"/>
    <w:rsid w:val="4DB622F0"/>
    <w:rsid w:val="4DF7154E"/>
    <w:rsid w:val="4E3C38DE"/>
    <w:rsid w:val="4E550E94"/>
    <w:rsid w:val="4E5B51F2"/>
    <w:rsid w:val="503F6A79"/>
    <w:rsid w:val="51690384"/>
    <w:rsid w:val="531233FF"/>
    <w:rsid w:val="54A7282B"/>
    <w:rsid w:val="55197A31"/>
    <w:rsid w:val="553A45E0"/>
    <w:rsid w:val="55B25E9C"/>
    <w:rsid w:val="57237983"/>
    <w:rsid w:val="576E486A"/>
    <w:rsid w:val="59724A0A"/>
    <w:rsid w:val="5C69757C"/>
    <w:rsid w:val="5DA659B4"/>
    <w:rsid w:val="5E0250EF"/>
    <w:rsid w:val="5E883244"/>
    <w:rsid w:val="5F1B6AFD"/>
    <w:rsid w:val="5F3653F6"/>
    <w:rsid w:val="63120193"/>
    <w:rsid w:val="638B4DDF"/>
    <w:rsid w:val="641D434E"/>
    <w:rsid w:val="64342ECD"/>
    <w:rsid w:val="643D1F77"/>
    <w:rsid w:val="64616169"/>
    <w:rsid w:val="64B6149A"/>
    <w:rsid w:val="6625072E"/>
    <w:rsid w:val="672F3F11"/>
    <w:rsid w:val="67661191"/>
    <w:rsid w:val="681427DE"/>
    <w:rsid w:val="68DF504F"/>
    <w:rsid w:val="68E02922"/>
    <w:rsid w:val="693D3E56"/>
    <w:rsid w:val="69703829"/>
    <w:rsid w:val="6A0546FF"/>
    <w:rsid w:val="6AFC49CE"/>
    <w:rsid w:val="6AFE3821"/>
    <w:rsid w:val="6B6C3642"/>
    <w:rsid w:val="6C845A17"/>
    <w:rsid w:val="6E1A13AA"/>
    <w:rsid w:val="6E9D0B64"/>
    <w:rsid w:val="6F9E5261"/>
    <w:rsid w:val="701E2CFF"/>
    <w:rsid w:val="705366F1"/>
    <w:rsid w:val="710C7105"/>
    <w:rsid w:val="716F13A8"/>
    <w:rsid w:val="723569B5"/>
    <w:rsid w:val="728F63AB"/>
    <w:rsid w:val="73640C00"/>
    <w:rsid w:val="73723423"/>
    <w:rsid w:val="73AA3251"/>
    <w:rsid w:val="75147D98"/>
    <w:rsid w:val="761C172F"/>
    <w:rsid w:val="763D100B"/>
    <w:rsid w:val="765A4D38"/>
    <w:rsid w:val="76CD5077"/>
    <w:rsid w:val="774614BE"/>
    <w:rsid w:val="79573170"/>
    <w:rsid w:val="796A7999"/>
    <w:rsid w:val="79DB0B86"/>
    <w:rsid w:val="79E60B0D"/>
    <w:rsid w:val="7A4C70CE"/>
    <w:rsid w:val="7A962EAF"/>
    <w:rsid w:val="7BB072A7"/>
    <w:rsid w:val="7CD04298"/>
    <w:rsid w:val="7DAE0B2D"/>
    <w:rsid w:val="7E2A1428"/>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2053</Words>
  <Characters>2375</Characters>
  <Lines>21</Lines>
  <Paragraphs>6</Paragraphs>
  <TotalTime>0</TotalTime>
  <ScaleCrop>false</ScaleCrop>
  <LinksUpToDate>false</LinksUpToDate>
  <CharactersWithSpaces>2422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2025-10-16T06:31:00Z</cp:lastPrinted>
  <dcterms:modified xsi:type="dcterms:W3CDTF">2026-03-11T02:07:23Z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