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109" w:rsidRDefault="00AC6109" w:rsidP="00AC6109">
      <w:pPr>
        <w:snapToGrid w:val="0"/>
        <w:spacing w:line="540" w:lineRule="exact"/>
        <w:jc w:val="center"/>
        <w:outlineLvl w:val="0"/>
        <w:rPr>
          <w:b/>
          <w:sz w:val="36"/>
          <w:szCs w:val="36"/>
        </w:rPr>
      </w:pPr>
      <w:bookmarkStart w:id="0" w:name="_Toc119569274"/>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AC6109" w:rsidRDefault="00AC6109" w:rsidP="00AC6109">
      <w:pPr>
        <w:snapToGrid w:val="0"/>
        <w:spacing w:line="360" w:lineRule="auto"/>
        <w:jc w:val="center"/>
        <w:outlineLvl w:val="0"/>
        <w:rPr>
          <w:b/>
          <w:sz w:val="36"/>
          <w:szCs w:val="36"/>
        </w:rPr>
      </w:pPr>
    </w:p>
    <w:p w:rsidR="00AC6109" w:rsidRDefault="00AC6109" w:rsidP="00AC6109">
      <w:pPr>
        <w:tabs>
          <w:tab w:val="left" w:pos="900"/>
        </w:tabs>
        <w:spacing w:beforeLines="50" w:before="156" w:line="360" w:lineRule="auto"/>
        <w:jc w:val="left"/>
        <w:rPr>
          <w:rFonts w:ascii="仿宋" w:eastAsia="仿宋" w:hAnsi="仿宋" w:cstheme="minorEastAsia"/>
          <w:b/>
          <w:bCs/>
          <w:sz w:val="24"/>
        </w:rPr>
      </w:pPr>
      <w:r>
        <w:rPr>
          <w:rFonts w:ascii="仿宋" w:eastAsia="仿宋" w:hAnsi="仿宋" w:cstheme="minorEastAsia" w:hint="eastAsia"/>
          <w:b/>
          <w:bCs/>
          <w:sz w:val="24"/>
        </w:rPr>
        <w:t>一、采购标的需实现的功能或者目标，以及为落实政府采购政策需满足的要求</w:t>
      </w:r>
    </w:p>
    <w:p w:rsidR="00AC6109" w:rsidRDefault="00AC6109" w:rsidP="00AC6109">
      <w:pPr>
        <w:tabs>
          <w:tab w:val="left" w:pos="900"/>
        </w:tabs>
        <w:spacing w:beforeLines="50" w:before="156" w:line="360" w:lineRule="auto"/>
        <w:jc w:val="left"/>
        <w:rPr>
          <w:rFonts w:ascii="仿宋" w:eastAsia="仿宋" w:hAnsi="仿宋" w:cstheme="minorEastAsia"/>
          <w:b/>
          <w:bCs/>
          <w:sz w:val="24"/>
        </w:rPr>
      </w:pPr>
      <w:r>
        <w:rPr>
          <w:rFonts w:ascii="仿宋" w:eastAsia="仿宋" w:hAnsi="仿宋" w:cstheme="minorEastAsia" w:hint="eastAsia"/>
          <w:b/>
          <w:bCs/>
          <w:sz w:val="24"/>
        </w:rPr>
        <w:t>（一）采购标的需实现的功能或者目标</w:t>
      </w:r>
    </w:p>
    <w:p w:rsidR="00AC6109" w:rsidRDefault="00AC6109" w:rsidP="00AC6109">
      <w:pPr>
        <w:tabs>
          <w:tab w:val="left" w:pos="900"/>
        </w:tabs>
        <w:spacing w:beforeLines="50" w:before="156" w:line="360" w:lineRule="auto"/>
        <w:ind w:firstLineChars="200" w:firstLine="480"/>
        <w:jc w:val="left"/>
        <w:rPr>
          <w:rFonts w:ascii="仿宋" w:eastAsia="仿宋" w:hAnsi="仿宋" w:cstheme="minorEastAsia"/>
          <w:sz w:val="24"/>
        </w:rPr>
      </w:pPr>
      <w:r>
        <w:rPr>
          <w:rFonts w:ascii="仿宋" w:eastAsia="仿宋" w:hAnsi="仿宋" w:hint="eastAsia"/>
          <w:sz w:val="24"/>
        </w:rPr>
        <w:t>本项目为北京市密云区医院采购护理员、护工服务，专为院区各病房、急诊等部门业务范围配备护理辅助人员和向家属提供自聘护工服务（母婴</w:t>
      </w:r>
      <w:r>
        <w:rPr>
          <w:rFonts w:ascii="仿宋" w:eastAsia="仿宋" w:hAnsi="仿宋"/>
          <w:sz w:val="24"/>
        </w:rPr>
        <w:t>陪护除外</w:t>
      </w:r>
      <w:r>
        <w:rPr>
          <w:rFonts w:ascii="仿宋" w:eastAsia="仿宋" w:hAnsi="仿宋" w:hint="eastAsia"/>
          <w:sz w:val="24"/>
        </w:rPr>
        <w:t>）。</w:t>
      </w:r>
    </w:p>
    <w:p w:rsidR="00AC6109" w:rsidRDefault="00AC6109" w:rsidP="00AC6109">
      <w:pPr>
        <w:tabs>
          <w:tab w:val="left" w:pos="900"/>
        </w:tabs>
        <w:spacing w:beforeLines="50" w:before="156" w:line="360" w:lineRule="auto"/>
        <w:jc w:val="left"/>
        <w:rPr>
          <w:rFonts w:ascii="仿宋" w:eastAsia="仿宋" w:hAnsi="仿宋" w:cstheme="minorEastAsia"/>
          <w:b/>
          <w:bCs/>
          <w:sz w:val="24"/>
        </w:rPr>
      </w:pPr>
      <w:r>
        <w:rPr>
          <w:rFonts w:ascii="仿宋" w:eastAsia="仿宋" w:hAnsi="仿宋" w:cstheme="minorEastAsia" w:hint="eastAsia"/>
          <w:b/>
          <w:bCs/>
          <w:sz w:val="24"/>
        </w:rPr>
        <w:t>（二）为落实政府采购政策需满足的要求</w:t>
      </w:r>
    </w:p>
    <w:p w:rsidR="00AC6109" w:rsidRDefault="00AC6109" w:rsidP="00AC6109">
      <w:pPr>
        <w:numPr>
          <w:ilvl w:val="0"/>
          <w:numId w:val="1"/>
        </w:numPr>
        <w:tabs>
          <w:tab w:val="left" w:pos="900"/>
        </w:tabs>
        <w:spacing w:line="360" w:lineRule="auto"/>
        <w:jc w:val="left"/>
        <w:rPr>
          <w:rFonts w:ascii="仿宋" w:eastAsia="仿宋" w:hAnsi="仿宋" w:cstheme="minorEastAsia"/>
          <w:sz w:val="24"/>
        </w:rPr>
      </w:pPr>
      <w:r>
        <w:rPr>
          <w:rFonts w:ascii="仿宋" w:eastAsia="仿宋" w:hAnsi="仿宋" w:cstheme="minorEastAsia" w:hint="eastAsia"/>
          <w:sz w:val="24"/>
        </w:rPr>
        <w:t>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theme="minorEastAsia" w:hint="eastAsia"/>
          <w:sz w:val="24"/>
        </w:rPr>
        <w:t>声明函不真实</w:t>
      </w:r>
      <w:proofErr w:type="gramEnd"/>
      <w:r>
        <w:rPr>
          <w:rFonts w:ascii="仿宋" w:eastAsia="仿宋" w:hAnsi="仿宋" w:cstheme="minorEastAsia" w:hint="eastAsia"/>
          <w:sz w:val="24"/>
        </w:rPr>
        <w:t>的，应承担相应的法律责任。（注：依据《政府采购促进中小企业发展管理办法》规定享受扶持政策获得政府采购合同的小</w:t>
      </w:r>
      <w:proofErr w:type="gramStart"/>
      <w:r>
        <w:rPr>
          <w:rFonts w:ascii="仿宋" w:eastAsia="仿宋" w:hAnsi="仿宋" w:cstheme="minorEastAsia" w:hint="eastAsia"/>
          <w:sz w:val="24"/>
        </w:rPr>
        <w:t>微企业</w:t>
      </w:r>
      <w:proofErr w:type="gramEnd"/>
      <w:r>
        <w:rPr>
          <w:rFonts w:ascii="仿宋" w:eastAsia="仿宋" w:hAnsi="仿宋" w:cstheme="minorEastAsia" w:hint="eastAsia"/>
          <w:sz w:val="24"/>
        </w:rPr>
        <w:t>不得将合同分包给大中型企业，中型企业不得将合同分包给大型企业。）</w:t>
      </w:r>
    </w:p>
    <w:p w:rsidR="00AC6109" w:rsidRDefault="00AC6109" w:rsidP="00AC6109">
      <w:pPr>
        <w:numPr>
          <w:ilvl w:val="0"/>
          <w:numId w:val="1"/>
        </w:numPr>
        <w:tabs>
          <w:tab w:val="left" w:pos="900"/>
        </w:tabs>
        <w:spacing w:beforeLines="50" w:before="156" w:line="360" w:lineRule="auto"/>
        <w:jc w:val="left"/>
        <w:rPr>
          <w:rFonts w:ascii="仿宋" w:eastAsia="仿宋" w:hAnsi="仿宋" w:cstheme="minorEastAsia"/>
          <w:sz w:val="24"/>
        </w:rPr>
      </w:pPr>
      <w:r>
        <w:rPr>
          <w:rFonts w:ascii="仿宋" w:eastAsia="仿宋" w:hAnsi="仿宋" w:cstheme="minorEastAsia" w:hint="eastAsia"/>
          <w:sz w:val="24"/>
        </w:rPr>
        <w:t>监狱企业扶持政策：</w:t>
      </w:r>
      <w:r>
        <w:rPr>
          <w:rFonts w:ascii="仿宋" w:eastAsia="仿宋" w:hAnsi="仿宋" w:cstheme="minorEastAsia" w:hint="eastAsia"/>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cstheme="minorEastAsia" w:hint="eastAsia"/>
          <w:sz w:val="24"/>
        </w:rPr>
        <w:t>。</w:t>
      </w:r>
    </w:p>
    <w:p w:rsidR="00AC6109" w:rsidRDefault="00AC6109" w:rsidP="00AC6109">
      <w:pPr>
        <w:numPr>
          <w:ilvl w:val="0"/>
          <w:numId w:val="1"/>
        </w:numPr>
        <w:tabs>
          <w:tab w:val="left" w:pos="900"/>
        </w:tabs>
        <w:spacing w:beforeLines="50" w:before="156" w:line="360" w:lineRule="auto"/>
        <w:jc w:val="left"/>
        <w:rPr>
          <w:rFonts w:ascii="仿宋" w:eastAsia="仿宋" w:hAnsi="仿宋" w:cstheme="minorEastAsia"/>
          <w:sz w:val="24"/>
        </w:rPr>
      </w:pPr>
      <w:r>
        <w:rPr>
          <w:rFonts w:ascii="仿宋" w:eastAsia="仿宋" w:hAnsi="仿宋" w:cstheme="minorEastAsia" w:hint="eastAsia"/>
          <w:sz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AC6109" w:rsidRDefault="00AC6109" w:rsidP="00AC6109">
      <w:pPr>
        <w:numPr>
          <w:ilvl w:val="0"/>
          <w:numId w:val="1"/>
        </w:numPr>
        <w:tabs>
          <w:tab w:val="left" w:pos="900"/>
        </w:tabs>
        <w:spacing w:beforeLines="50" w:before="156" w:line="360" w:lineRule="auto"/>
        <w:jc w:val="left"/>
        <w:rPr>
          <w:rFonts w:ascii="仿宋" w:eastAsia="仿宋" w:hAnsi="仿宋" w:cstheme="minorEastAsia"/>
          <w:sz w:val="24"/>
        </w:rPr>
      </w:pPr>
      <w:r>
        <w:rPr>
          <w:rFonts w:ascii="仿宋" w:eastAsia="仿宋" w:hAnsi="仿宋" w:cstheme="minorEastAsia" w:hint="eastAsia"/>
          <w:sz w:val="24"/>
        </w:rPr>
        <w:t>鼓励节能政策：投标人的</w:t>
      </w:r>
      <w:r>
        <w:rPr>
          <w:rFonts w:ascii="仿宋" w:eastAsia="仿宋" w:hAnsi="仿宋" w:cstheme="minorEastAsia" w:hint="eastAsia"/>
          <w:kern w:val="0"/>
          <w:sz w:val="24"/>
        </w:rPr>
        <w:t>投标产品属于财政部、发展改革委公布的“节能产品政府采购品目清单”范围的</w:t>
      </w:r>
      <w:r>
        <w:rPr>
          <w:rFonts w:ascii="仿宋" w:eastAsia="仿宋" w:hAnsi="仿宋" w:cstheme="minorEastAsia" w:hint="eastAsia"/>
          <w:sz w:val="24"/>
        </w:rPr>
        <w:t>，投标人需提供</w:t>
      </w:r>
      <w:r>
        <w:rPr>
          <w:rFonts w:ascii="仿宋" w:eastAsia="仿宋" w:hAnsi="仿宋" w:cstheme="minorEastAsia" w:hint="eastAsia"/>
          <w:kern w:val="0"/>
          <w:sz w:val="24"/>
        </w:rPr>
        <w:t>国家确定的</w:t>
      </w:r>
      <w:r>
        <w:rPr>
          <w:rFonts w:ascii="仿宋" w:eastAsia="仿宋" w:hAnsi="仿宋" w:cstheme="minorEastAsia" w:hint="eastAsia"/>
          <w:sz w:val="24"/>
        </w:rPr>
        <w:t>认证机构出具的、</w:t>
      </w:r>
      <w:r>
        <w:rPr>
          <w:rFonts w:ascii="仿宋" w:eastAsia="仿宋" w:hAnsi="仿宋" w:cstheme="minorEastAsia" w:hint="eastAsia"/>
          <w:sz w:val="24"/>
        </w:rPr>
        <w:lastRenderedPageBreak/>
        <w:t>处于有效期之内的节能产品认证证书。</w:t>
      </w:r>
      <w:r>
        <w:rPr>
          <w:rFonts w:ascii="仿宋" w:eastAsia="仿宋" w:hAnsi="仿宋" w:cstheme="minorEastAsia" w:hint="eastAsia"/>
          <w:kern w:val="0"/>
          <w:sz w:val="24"/>
        </w:rPr>
        <w:t>国家确定的</w:t>
      </w:r>
      <w:r>
        <w:rPr>
          <w:rFonts w:ascii="仿宋" w:eastAsia="仿宋" w:hAnsi="仿宋" w:cstheme="minorEastAsia"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AC6109" w:rsidRDefault="00AC6109" w:rsidP="00AC6109">
      <w:pPr>
        <w:numPr>
          <w:ilvl w:val="0"/>
          <w:numId w:val="1"/>
        </w:numPr>
        <w:tabs>
          <w:tab w:val="left" w:pos="900"/>
        </w:tabs>
        <w:spacing w:beforeLines="50" w:before="156" w:line="360" w:lineRule="auto"/>
        <w:jc w:val="left"/>
        <w:rPr>
          <w:rFonts w:ascii="仿宋" w:eastAsia="仿宋" w:hAnsi="仿宋" w:cstheme="minorEastAsia"/>
          <w:sz w:val="24"/>
        </w:rPr>
      </w:pPr>
      <w:r>
        <w:rPr>
          <w:rFonts w:ascii="仿宋" w:eastAsia="仿宋" w:hAnsi="仿宋" w:cstheme="minorEastAsia" w:hint="eastAsia"/>
          <w:sz w:val="24"/>
        </w:rPr>
        <w:t>鼓励环保政策：投标人的</w:t>
      </w:r>
      <w:r>
        <w:rPr>
          <w:rFonts w:ascii="仿宋" w:eastAsia="仿宋" w:hAnsi="仿宋" w:cstheme="minorEastAsia" w:hint="eastAsia"/>
          <w:kern w:val="0"/>
          <w:sz w:val="24"/>
        </w:rPr>
        <w:t>投标产品属于财政部、生态环境部公布的“环境标志产品政府采购品目清单”范围的</w:t>
      </w:r>
      <w:r>
        <w:rPr>
          <w:rFonts w:ascii="仿宋" w:eastAsia="仿宋" w:hAnsi="仿宋" w:cstheme="minorEastAsia" w:hint="eastAsia"/>
          <w:sz w:val="24"/>
        </w:rPr>
        <w:t>，投标人需提供</w:t>
      </w:r>
      <w:r>
        <w:rPr>
          <w:rFonts w:ascii="仿宋" w:eastAsia="仿宋" w:hAnsi="仿宋" w:cstheme="minorEastAsia" w:hint="eastAsia"/>
          <w:kern w:val="0"/>
          <w:sz w:val="24"/>
        </w:rPr>
        <w:t>国家确定的</w:t>
      </w:r>
      <w:r>
        <w:rPr>
          <w:rFonts w:ascii="仿宋" w:eastAsia="仿宋" w:hAnsi="仿宋" w:cstheme="minorEastAsia" w:hint="eastAsia"/>
          <w:sz w:val="24"/>
        </w:rPr>
        <w:t>认证机构出具的、处于有效期之内的</w:t>
      </w:r>
      <w:r>
        <w:rPr>
          <w:rFonts w:ascii="仿宋" w:eastAsia="仿宋" w:hAnsi="仿宋" w:cstheme="minorEastAsia" w:hint="eastAsia"/>
          <w:kern w:val="0"/>
          <w:sz w:val="24"/>
        </w:rPr>
        <w:t>环境标志</w:t>
      </w:r>
      <w:r>
        <w:rPr>
          <w:rFonts w:ascii="仿宋" w:eastAsia="仿宋" w:hAnsi="仿宋" w:cstheme="minorEastAsia" w:hint="eastAsia"/>
          <w:sz w:val="24"/>
        </w:rPr>
        <w:t>产品认证证书。</w:t>
      </w:r>
      <w:r>
        <w:rPr>
          <w:rFonts w:ascii="仿宋" w:eastAsia="仿宋" w:hAnsi="仿宋" w:cstheme="minorEastAsia" w:hint="eastAsia"/>
          <w:kern w:val="0"/>
          <w:sz w:val="24"/>
        </w:rPr>
        <w:t>国家确定的</w:t>
      </w:r>
      <w:r>
        <w:rPr>
          <w:rFonts w:ascii="仿宋" w:eastAsia="仿宋" w:hAnsi="仿宋" w:cstheme="minorEastAsia" w:hint="eastAsia"/>
          <w:sz w:val="24"/>
        </w:rPr>
        <w:t>认证机构和</w:t>
      </w:r>
      <w:r>
        <w:rPr>
          <w:rFonts w:ascii="仿宋" w:eastAsia="仿宋" w:hAnsi="仿宋" w:cstheme="minorEastAsia" w:hint="eastAsia"/>
          <w:kern w:val="0"/>
          <w:sz w:val="24"/>
        </w:rPr>
        <w:t>环境标志</w:t>
      </w:r>
      <w:r>
        <w:rPr>
          <w:rFonts w:ascii="仿宋" w:eastAsia="仿宋" w:hAnsi="仿宋" w:cstheme="minorEastAsia" w:hint="eastAsia"/>
          <w:sz w:val="24"/>
        </w:rPr>
        <w:t>产品获证产品信息可从市场监管总局组建的节能产品、环境标志产品认证结果信息发布平台或中国政府采购网（www.ccgp.gov.cn）建立的认证结果信息发布平台链接中查询下载。</w:t>
      </w:r>
    </w:p>
    <w:p w:rsidR="00AC6109" w:rsidRDefault="00AC6109" w:rsidP="00AC6109">
      <w:pPr>
        <w:pStyle w:val="a3"/>
        <w:spacing w:line="360" w:lineRule="auto"/>
        <w:jc w:val="left"/>
        <w:outlineLvl w:val="9"/>
        <w:rPr>
          <w:rFonts w:ascii="仿宋" w:eastAsia="仿宋" w:hAnsi="仿宋" w:cstheme="minorEastAsia"/>
          <w:sz w:val="24"/>
          <w:szCs w:val="24"/>
        </w:rPr>
      </w:pPr>
      <w:bookmarkStart w:id="1" w:name="_Toc64911939"/>
      <w:bookmarkStart w:id="2" w:name="_Toc67669928"/>
      <w:r>
        <w:rPr>
          <w:rFonts w:ascii="仿宋" w:eastAsia="仿宋" w:hAnsi="仿宋" w:cstheme="minorEastAsia" w:hint="eastAsia"/>
          <w:sz w:val="24"/>
          <w:szCs w:val="24"/>
        </w:rPr>
        <w:t>二、采购标的需执行的国家相关标准、行业标准、地方标准或者其他标准、规范</w:t>
      </w:r>
      <w:bookmarkEnd w:id="1"/>
      <w:bookmarkEnd w:id="2"/>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符合已颁布的现行中华人民共和国认可的国家标准、地方标准和行业标准。如果这些标准内容有矛盾时，应按最高标准的条款执行。</w:t>
      </w:r>
    </w:p>
    <w:p w:rsidR="00AC6109" w:rsidRDefault="00AC6109" w:rsidP="00AC6109">
      <w:pPr>
        <w:pStyle w:val="a3"/>
        <w:snapToGrid w:val="0"/>
        <w:spacing w:line="360" w:lineRule="auto"/>
        <w:jc w:val="left"/>
        <w:outlineLvl w:val="9"/>
        <w:rPr>
          <w:rFonts w:ascii="仿宋" w:eastAsia="仿宋" w:hAnsi="仿宋" w:cstheme="minorEastAsia"/>
          <w:sz w:val="24"/>
          <w:szCs w:val="24"/>
        </w:rPr>
      </w:pPr>
      <w:bookmarkStart w:id="3" w:name="_Toc64911941"/>
      <w:bookmarkStart w:id="4" w:name="_Toc67669930"/>
      <w:r>
        <w:rPr>
          <w:rFonts w:ascii="仿宋" w:eastAsia="仿宋" w:hAnsi="仿宋" w:cstheme="minorEastAsia" w:hint="eastAsia"/>
          <w:sz w:val="24"/>
          <w:szCs w:val="24"/>
        </w:rPr>
        <w:t>三、采购标的</w:t>
      </w:r>
      <w:proofErr w:type="gramStart"/>
      <w:r>
        <w:rPr>
          <w:rFonts w:ascii="仿宋" w:eastAsia="仿宋" w:hAnsi="仿宋" w:cstheme="minorEastAsia" w:hint="eastAsia"/>
          <w:sz w:val="24"/>
          <w:szCs w:val="24"/>
        </w:rPr>
        <w:t>的</w:t>
      </w:r>
      <w:proofErr w:type="gramEnd"/>
      <w:r>
        <w:rPr>
          <w:rFonts w:ascii="仿宋" w:eastAsia="仿宋" w:hAnsi="仿宋" w:cstheme="minorEastAsia" w:hint="eastAsia"/>
          <w:sz w:val="24"/>
          <w:szCs w:val="24"/>
        </w:rPr>
        <w:t>数量、采购项目交付或者实施的时间和地点</w:t>
      </w:r>
      <w:bookmarkEnd w:id="3"/>
      <w:bookmarkEnd w:id="4"/>
    </w:p>
    <w:p w:rsidR="00AC6109" w:rsidRDefault="00AC6109" w:rsidP="00AC6109">
      <w:pPr>
        <w:spacing w:line="360" w:lineRule="auto"/>
        <w:jc w:val="left"/>
        <w:rPr>
          <w:rFonts w:ascii="仿宋" w:eastAsia="仿宋" w:hAnsi="仿宋" w:cstheme="minorEastAsia"/>
          <w:sz w:val="24"/>
        </w:rPr>
      </w:pPr>
      <w:r>
        <w:rPr>
          <w:rFonts w:ascii="仿宋" w:eastAsia="仿宋" w:hAnsi="仿宋" w:cstheme="minorEastAsia" w:hint="eastAsia"/>
          <w:sz w:val="24"/>
        </w:rPr>
        <w:t>（一）采购标的</w:t>
      </w:r>
      <w:proofErr w:type="gramStart"/>
      <w:r>
        <w:rPr>
          <w:rFonts w:ascii="仿宋" w:eastAsia="仿宋" w:hAnsi="仿宋" w:cstheme="minorEastAsia" w:hint="eastAsia"/>
          <w:sz w:val="24"/>
        </w:rPr>
        <w:t>的</w:t>
      </w:r>
      <w:proofErr w:type="gramEnd"/>
      <w:r>
        <w:rPr>
          <w:rFonts w:ascii="仿宋" w:eastAsia="仿宋" w:hAnsi="仿宋" w:cstheme="minorEastAsia" w:hint="eastAsia"/>
          <w:sz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074"/>
        <w:gridCol w:w="2286"/>
        <w:gridCol w:w="2081"/>
        <w:gridCol w:w="2180"/>
      </w:tblGrid>
      <w:tr w:rsidR="00AC6109" w:rsidTr="006F2BC5">
        <w:trPr>
          <w:trHeight w:val="570"/>
        </w:trPr>
        <w:tc>
          <w:tcPr>
            <w:tcW w:w="529" w:type="pct"/>
            <w:shd w:val="clear" w:color="auto" w:fill="auto"/>
            <w:vAlign w:val="center"/>
          </w:tcPr>
          <w:p w:rsidR="00AC6109" w:rsidRDefault="00AC6109" w:rsidP="006F2BC5">
            <w:pPr>
              <w:widowControl/>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630" w:type="pct"/>
            <w:shd w:val="clear" w:color="auto" w:fill="auto"/>
            <w:vAlign w:val="center"/>
          </w:tcPr>
          <w:p w:rsidR="00AC6109" w:rsidRDefault="00AC6109" w:rsidP="006F2BC5">
            <w:pPr>
              <w:widowControl/>
              <w:jc w:val="center"/>
              <w:rPr>
                <w:rFonts w:ascii="仿宋" w:eastAsia="仿宋" w:hAnsi="仿宋" w:cs="宋体"/>
                <w:b/>
                <w:kern w:val="0"/>
                <w:sz w:val="24"/>
              </w:rPr>
            </w:pPr>
            <w:r>
              <w:rPr>
                <w:rFonts w:ascii="仿宋" w:eastAsia="仿宋" w:hAnsi="仿宋" w:cs="宋体" w:hint="eastAsia"/>
                <w:b/>
                <w:kern w:val="0"/>
                <w:sz w:val="24"/>
              </w:rPr>
              <w:t>品目号</w:t>
            </w:r>
          </w:p>
        </w:tc>
        <w:tc>
          <w:tcPr>
            <w:tcW w:w="1341" w:type="pct"/>
            <w:shd w:val="clear" w:color="auto" w:fill="auto"/>
            <w:vAlign w:val="center"/>
          </w:tcPr>
          <w:p w:rsidR="00AC6109" w:rsidRDefault="00AC6109" w:rsidP="006F2BC5">
            <w:pPr>
              <w:widowControl/>
              <w:jc w:val="center"/>
              <w:rPr>
                <w:rFonts w:ascii="仿宋" w:eastAsia="仿宋" w:hAnsi="仿宋" w:cs="宋体"/>
                <w:b/>
                <w:kern w:val="0"/>
                <w:sz w:val="24"/>
              </w:rPr>
            </w:pPr>
            <w:r>
              <w:rPr>
                <w:rFonts w:ascii="仿宋" w:eastAsia="仿宋" w:hAnsi="仿宋" w:cs="宋体" w:hint="eastAsia"/>
                <w:b/>
                <w:kern w:val="0"/>
                <w:sz w:val="24"/>
              </w:rPr>
              <w:t>标的名称</w:t>
            </w:r>
          </w:p>
        </w:tc>
        <w:tc>
          <w:tcPr>
            <w:tcW w:w="1221" w:type="pct"/>
            <w:vAlign w:val="center"/>
          </w:tcPr>
          <w:p w:rsidR="00AC6109" w:rsidRDefault="00AC6109" w:rsidP="006F2BC5">
            <w:pPr>
              <w:widowControl/>
              <w:jc w:val="center"/>
              <w:rPr>
                <w:rFonts w:ascii="仿宋" w:eastAsia="仿宋" w:hAnsi="仿宋" w:cs="宋体"/>
                <w:b/>
                <w:kern w:val="0"/>
                <w:sz w:val="24"/>
              </w:rPr>
            </w:pPr>
            <w:r>
              <w:rPr>
                <w:rFonts w:ascii="仿宋" w:eastAsia="仿宋" w:hAnsi="仿宋" w:cs="宋体" w:hint="eastAsia"/>
                <w:b/>
                <w:kern w:val="0"/>
                <w:sz w:val="24"/>
              </w:rPr>
              <w:t>数量</w:t>
            </w:r>
          </w:p>
        </w:tc>
        <w:tc>
          <w:tcPr>
            <w:tcW w:w="1279" w:type="pct"/>
            <w:vAlign w:val="center"/>
          </w:tcPr>
          <w:p w:rsidR="00AC6109" w:rsidRDefault="00AC6109" w:rsidP="006F2BC5">
            <w:pPr>
              <w:widowControl/>
              <w:jc w:val="center"/>
              <w:rPr>
                <w:rFonts w:ascii="仿宋" w:eastAsia="仿宋" w:hAnsi="仿宋" w:cs="宋体"/>
                <w:b/>
                <w:kern w:val="0"/>
                <w:sz w:val="24"/>
              </w:rPr>
            </w:pPr>
            <w:r>
              <w:rPr>
                <w:rFonts w:ascii="仿宋" w:eastAsia="仿宋" w:hAnsi="仿宋" w:cs="宋体" w:hint="eastAsia"/>
                <w:b/>
                <w:kern w:val="0"/>
                <w:sz w:val="24"/>
              </w:rPr>
              <w:t>是否接受进口产品</w:t>
            </w:r>
          </w:p>
        </w:tc>
      </w:tr>
      <w:tr w:rsidR="00AC6109" w:rsidTr="006F2BC5">
        <w:trPr>
          <w:trHeight w:val="507"/>
        </w:trPr>
        <w:tc>
          <w:tcPr>
            <w:tcW w:w="529" w:type="pct"/>
            <w:shd w:val="clear" w:color="auto" w:fill="auto"/>
            <w:noWrap/>
            <w:vAlign w:val="center"/>
          </w:tcPr>
          <w:p w:rsidR="00AC6109" w:rsidRDefault="00AC6109" w:rsidP="006F2BC5">
            <w:pPr>
              <w:jc w:val="center"/>
              <w:rPr>
                <w:rFonts w:ascii="仿宋" w:eastAsia="仿宋" w:hAnsi="仿宋"/>
                <w:sz w:val="24"/>
              </w:rPr>
            </w:pPr>
            <w:r>
              <w:rPr>
                <w:rFonts w:ascii="仿宋" w:eastAsia="仿宋" w:hAnsi="仿宋" w:hint="eastAsia"/>
                <w:sz w:val="24"/>
              </w:rPr>
              <w:t>1</w:t>
            </w:r>
          </w:p>
        </w:tc>
        <w:tc>
          <w:tcPr>
            <w:tcW w:w="630" w:type="pct"/>
            <w:shd w:val="clear" w:color="auto" w:fill="auto"/>
            <w:vAlign w:val="center"/>
          </w:tcPr>
          <w:p w:rsidR="00AC6109" w:rsidRDefault="00AC6109" w:rsidP="006F2BC5">
            <w:pPr>
              <w:jc w:val="center"/>
              <w:rPr>
                <w:rFonts w:ascii="仿宋" w:eastAsia="仿宋" w:hAnsi="仿宋"/>
                <w:sz w:val="24"/>
              </w:rPr>
            </w:pPr>
            <w:r>
              <w:rPr>
                <w:rFonts w:ascii="仿宋" w:eastAsia="仿宋" w:hAnsi="仿宋" w:hint="eastAsia"/>
                <w:sz w:val="24"/>
              </w:rPr>
              <w:t>1-1</w:t>
            </w:r>
          </w:p>
        </w:tc>
        <w:tc>
          <w:tcPr>
            <w:tcW w:w="1341" w:type="pct"/>
            <w:shd w:val="clear" w:color="auto" w:fill="auto"/>
            <w:vAlign w:val="center"/>
          </w:tcPr>
          <w:p w:rsidR="00AC6109" w:rsidRDefault="00AC6109" w:rsidP="006F2BC5">
            <w:pPr>
              <w:jc w:val="center"/>
              <w:rPr>
                <w:rFonts w:ascii="仿宋" w:eastAsia="仿宋" w:hAnsi="仿宋"/>
                <w:sz w:val="24"/>
              </w:rPr>
            </w:pPr>
            <w:r>
              <w:rPr>
                <w:rFonts w:ascii="仿宋" w:eastAsia="仿宋" w:hAnsi="仿宋" w:hint="eastAsia"/>
                <w:sz w:val="24"/>
              </w:rPr>
              <w:t>护理员、护工服务</w:t>
            </w:r>
          </w:p>
        </w:tc>
        <w:tc>
          <w:tcPr>
            <w:tcW w:w="1221" w:type="pct"/>
            <w:noWrap/>
            <w:vAlign w:val="center"/>
          </w:tcPr>
          <w:p w:rsidR="00AC6109" w:rsidRDefault="00AC6109" w:rsidP="006F2BC5">
            <w:pPr>
              <w:widowControl/>
              <w:jc w:val="center"/>
              <w:rPr>
                <w:rFonts w:ascii="仿宋" w:eastAsia="仿宋" w:hAnsi="仿宋"/>
                <w:sz w:val="24"/>
              </w:rPr>
            </w:pPr>
            <w:r>
              <w:rPr>
                <w:rFonts w:ascii="仿宋" w:eastAsia="仿宋" w:hAnsi="仿宋" w:hint="eastAsia"/>
                <w:sz w:val="24"/>
              </w:rPr>
              <w:t>1项</w:t>
            </w:r>
          </w:p>
        </w:tc>
        <w:tc>
          <w:tcPr>
            <w:tcW w:w="1279" w:type="pct"/>
            <w:vAlign w:val="center"/>
          </w:tcPr>
          <w:p w:rsidR="00AC6109" w:rsidRDefault="00AC6109" w:rsidP="006F2BC5">
            <w:pPr>
              <w:widowControl/>
              <w:jc w:val="center"/>
              <w:rPr>
                <w:rFonts w:ascii="仿宋" w:eastAsia="仿宋" w:hAnsi="仿宋"/>
                <w:sz w:val="24"/>
              </w:rPr>
            </w:pPr>
            <w:r>
              <w:rPr>
                <w:rFonts w:ascii="仿宋" w:eastAsia="仿宋" w:hAnsi="仿宋" w:hint="eastAsia"/>
                <w:sz w:val="24"/>
              </w:rPr>
              <w:t>否</w:t>
            </w:r>
          </w:p>
        </w:tc>
      </w:tr>
    </w:tbl>
    <w:p w:rsidR="00AC6109" w:rsidRDefault="00AC6109" w:rsidP="00AC6109">
      <w:pPr>
        <w:tabs>
          <w:tab w:val="left" w:pos="900"/>
        </w:tabs>
        <w:snapToGrid w:val="0"/>
        <w:spacing w:line="360" w:lineRule="auto"/>
        <w:jc w:val="left"/>
        <w:rPr>
          <w:rFonts w:ascii="仿宋" w:eastAsia="仿宋" w:hAnsi="仿宋" w:cstheme="minorEastAsia"/>
          <w:sz w:val="24"/>
        </w:rPr>
      </w:pPr>
      <w:r>
        <w:rPr>
          <w:rFonts w:ascii="仿宋" w:eastAsia="仿宋" w:hAnsi="仿宋" w:cstheme="minorEastAsia" w:hint="eastAsia"/>
          <w:sz w:val="24"/>
        </w:rPr>
        <w:t>（二）采购项目交付或者实施的时间和地点</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1.采购项目（标的）交付的时间：</w:t>
      </w:r>
      <w:r>
        <w:rPr>
          <w:rFonts w:ascii="仿宋" w:eastAsia="仿宋" w:hAnsi="仿宋" w:cs="宋体" w:hint="eastAsia"/>
          <w:color w:val="000000" w:themeColor="text1"/>
          <w:sz w:val="24"/>
        </w:rPr>
        <w:t>本项目需要在合同签订之日起服务人员全部到岗</w:t>
      </w:r>
      <w:r>
        <w:rPr>
          <w:rFonts w:ascii="仿宋" w:eastAsia="仿宋" w:hAnsi="仿宋" w:cstheme="minorEastAsia" w:hint="eastAsia"/>
          <w:sz w:val="24"/>
        </w:rPr>
        <w:t>。</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2.采购项目（标的）交付地点：北京市密云区医院指定地点。</w:t>
      </w:r>
    </w:p>
    <w:p w:rsidR="00AC6109" w:rsidRDefault="00AC6109" w:rsidP="00AC6109">
      <w:pPr>
        <w:tabs>
          <w:tab w:val="left" w:pos="900"/>
        </w:tabs>
        <w:snapToGrid w:val="0"/>
        <w:spacing w:beforeLines="50" w:before="156" w:line="360" w:lineRule="auto"/>
        <w:jc w:val="left"/>
        <w:rPr>
          <w:rFonts w:ascii="仿宋" w:eastAsia="仿宋" w:hAnsi="仿宋" w:cstheme="minorEastAsia"/>
          <w:b/>
          <w:bCs/>
          <w:sz w:val="24"/>
        </w:rPr>
      </w:pPr>
      <w:r>
        <w:rPr>
          <w:rFonts w:ascii="仿宋" w:eastAsia="仿宋" w:hAnsi="仿宋" w:cstheme="minorEastAsia" w:hint="eastAsia"/>
          <w:b/>
          <w:bCs/>
          <w:sz w:val="24"/>
        </w:rPr>
        <w:t>四、采购标的需满足的服务期限要求</w:t>
      </w:r>
    </w:p>
    <w:p w:rsidR="00AC6109" w:rsidRDefault="00AC6109" w:rsidP="00AC6109">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1、护理员服务：护理员是在护士指导下为患者提供生活照顾、提供相应护理辅助服务的人员。</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2、护工服务：根据患者需求为患者提供陪护服务（母婴陪护除外）,由患者</w:t>
      </w:r>
      <w:r>
        <w:rPr>
          <w:rFonts w:ascii="仿宋" w:eastAsia="仿宋" w:hAnsi="仿宋" w:cstheme="minorEastAsia" w:hint="eastAsia"/>
          <w:sz w:val="24"/>
        </w:rPr>
        <w:lastRenderedPageBreak/>
        <w:t>自行付费。根据采购人需求</w:t>
      </w:r>
      <w:proofErr w:type="gramStart"/>
      <w:r>
        <w:rPr>
          <w:rFonts w:ascii="仿宋" w:eastAsia="仿宋" w:hAnsi="仿宋" w:cstheme="minorEastAsia" w:hint="eastAsia"/>
          <w:sz w:val="24"/>
        </w:rPr>
        <w:t>开展免陪照护</w:t>
      </w:r>
      <w:proofErr w:type="gramEnd"/>
      <w:r>
        <w:rPr>
          <w:rFonts w:ascii="仿宋" w:eastAsia="仿宋" w:hAnsi="仿宋" w:cstheme="minorEastAsia" w:hint="eastAsia"/>
          <w:sz w:val="24"/>
        </w:rPr>
        <w:t>服务。陪护服务由患者/家属自愿提出，不得强制。</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3、项目管理人员工作职责及要求</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3.1.工作要求：</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3.1.1.熟悉医院文化及目标理念，注意仪容仪表、言谈举止，身教胜于言教，在客户和员工面前树立良好的职业形象。</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3.1.2.熟悉各科室护士长等相关领导。</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3.1.3.熟悉所有员工的姓名、年龄、身体状况、既往工作经历。</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3.1.4.熟悉员工工作流程和工作职责。</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3.1.5.定期巡视所管辖区域，对于科室的询问和要求，要及时做出回应。</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3.1.6.掌握公司关于考勤、福利、过失处理等相关政策及程序，及时解决员工提出的问题。</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3.1.7.定期进行满意度调查。</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3.2.日常质量管理：</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3.2.1.每天督导员工是否按时到岗，检查员工仪容仪表。</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3.2.2.检查员工工作情况，征求科室对员工工作的意见和建议。</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3.2.3.新员工独立上岗前要与护士长沟通，一周内要回访护士长对新员工工作质量的认可程度。</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3.2.4.检查员工工作质量，工作流程的执行情况，对员工工作中存在的问题进行批评教育、指导。</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3.2.5.对督察及培训记录，留有痕迹。</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3.3.协调工作：</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3.3.1.随时与护士长沟通，征求护士长对员工的意见和建议，及时协调、处理员工/科室提出的相关问题。</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3.3.2.定期进行满意度调查，并根据满意度调查反馈的意见并制定整改方案。</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3.3.3.定期与主管部门沟通，了解管理问题并组织进行整改措施落实及服务流程优化。</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3.4.员工培训/激励：</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3.4.1.负责员工的各种培训。</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3.4.2.新员工第一天独立上岗后及时与员工沟通，了解员工的工作状况，对</w:t>
      </w:r>
      <w:r>
        <w:rPr>
          <w:rFonts w:ascii="仿宋" w:eastAsia="仿宋" w:hAnsi="仿宋" w:cstheme="minorEastAsia" w:hint="eastAsia"/>
          <w:sz w:val="24"/>
        </w:rPr>
        <w:lastRenderedPageBreak/>
        <w:t>员工工作中遇到的问题要给予解答。</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3.4.3.每月至少组织一次员工培训，要求会前有准备，会后有纪要。</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3.4.4.每月组织员工关怀活动。</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3.5.不良事件管理：</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3.5.1.发生各类不良</w:t>
      </w:r>
      <w:proofErr w:type="gramStart"/>
      <w:r>
        <w:rPr>
          <w:rFonts w:ascii="仿宋" w:eastAsia="仿宋" w:hAnsi="仿宋" w:cstheme="minorEastAsia" w:hint="eastAsia"/>
          <w:sz w:val="24"/>
        </w:rPr>
        <w:t>事件第</w:t>
      </w:r>
      <w:proofErr w:type="gramEnd"/>
      <w:r>
        <w:rPr>
          <w:rFonts w:ascii="仿宋" w:eastAsia="仿宋" w:hAnsi="仿宋" w:cstheme="minorEastAsia" w:hint="eastAsia"/>
          <w:sz w:val="24"/>
        </w:rPr>
        <w:t>一时间到现场，协调处理。</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3.5.2.负责及时处理各种投诉及不良事件，在事件处理后一周内回访投诉科室进行意见反馈，了解科室对改进工作的落实。</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4、服务项目用人要求：</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4.1.投标人派出的从业人员拥有真实合法的身份证明，无违法犯罪记录、无不良嗜好。需具有专业的工作经验，良好的道德品质，品相端正，无精神疾患史，有积极的服务态度和爱岗敬业精神。</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4.2.投标人派出的从业人员必须符合国家劳动用工规定且身体健康，上岗时应持有三个月内的体检合格证明。</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4.3.投标人派出的从业人员年龄必须符合法律规定，新招聘入职员</w:t>
      </w:r>
      <w:proofErr w:type="gramStart"/>
      <w:r>
        <w:rPr>
          <w:rFonts w:ascii="仿宋" w:eastAsia="仿宋" w:hAnsi="仿宋" w:cstheme="minorEastAsia" w:hint="eastAsia"/>
          <w:sz w:val="24"/>
        </w:rPr>
        <w:t>工女性</w:t>
      </w:r>
      <w:proofErr w:type="gramEnd"/>
      <w:r>
        <w:rPr>
          <w:rFonts w:ascii="仿宋" w:eastAsia="仿宋" w:hAnsi="仿宋" w:cstheme="minorEastAsia" w:hint="eastAsia"/>
          <w:sz w:val="24"/>
        </w:rPr>
        <w:t>年龄18-55岁，男性18-60岁，男女均可。</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4.4.投标人派出的从业人员应具有基本文化水平，会说普通话，在高等医学院校、职业院校(含技工院校)、行业学会、医疗机构、职业培训机构等定点培训学校参加职业技能培训，取得《职业技能培训结业证书》或《国家职业资格证书》等，持证上岗。</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4.5.投标人派出的从业人员在上岗前须经过投标人的岗前培训及考核，不少于20学时，包括:法律法规、医院的相关规章制度、基本礼仪行为规范、感染管理、传染病防控相关知识与技能、工作内容与职责及患者安全管理、与患者及家属的沟通等内容。</w:t>
      </w:r>
    </w:p>
    <w:p w:rsidR="00AC6109" w:rsidRDefault="00AC6109" w:rsidP="00AC6109">
      <w:pPr>
        <w:tabs>
          <w:tab w:val="left" w:pos="840"/>
          <w:tab w:val="left" w:pos="900"/>
        </w:tabs>
        <w:snapToGrid w:val="0"/>
        <w:spacing w:line="360" w:lineRule="auto"/>
        <w:ind w:firstLineChars="200" w:firstLine="482"/>
        <w:jc w:val="left"/>
        <w:rPr>
          <w:rFonts w:ascii="仿宋" w:eastAsia="仿宋" w:hAnsi="仿宋" w:cstheme="minorEastAsia"/>
          <w:b/>
          <w:sz w:val="24"/>
        </w:rPr>
      </w:pPr>
      <w:r>
        <w:rPr>
          <w:rFonts w:ascii="仿宋" w:eastAsia="仿宋" w:hAnsi="仿宋" w:cs="宋体" w:hint="eastAsia"/>
          <w:b/>
          <w:color w:val="000000" w:themeColor="text1"/>
          <w:sz w:val="24"/>
        </w:rPr>
        <w:t>★</w:t>
      </w:r>
      <w:r>
        <w:rPr>
          <w:rFonts w:ascii="仿宋" w:eastAsia="仿宋" w:hAnsi="仿宋" w:cstheme="minorEastAsia" w:hint="eastAsia"/>
          <w:b/>
          <w:sz w:val="24"/>
        </w:rPr>
        <w:t>5.</w:t>
      </w:r>
      <w:r>
        <w:rPr>
          <w:rFonts w:ascii="仿宋" w:eastAsia="仿宋" w:hAnsi="仿宋" w:cs="宋体" w:hint="eastAsia"/>
          <w:b/>
          <w:color w:val="000000" w:themeColor="text1"/>
          <w:sz w:val="24"/>
        </w:rPr>
        <w:t>针对本项目护工服务部分投标人应承诺：投标人可以根据病人和家属的实际需求提供护工服务，承诺上缴医院管理费金额为每年70万元人民币。</w:t>
      </w:r>
      <w:r>
        <w:rPr>
          <w:rFonts w:ascii="仿宋" w:eastAsia="仿宋" w:hAnsi="仿宋" w:cs="宋体" w:hint="eastAsia"/>
          <w:b/>
          <w:color w:val="000000" w:themeColor="text1"/>
          <w:sz w:val="28"/>
        </w:rPr>
        <w:t>（投标人应提供承诺函并加盖公章）</w:t>
      </w:r>
    </w:p>
    <w:p w:rsidR="00AC6109" w:rsidRDefault="00AC6109" w:rsidP="00AC6109">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AC6109" w:rsidRDefault="00AC6109" w:rsidP="00AC6109">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本项目服务期限为24个月。在服务期间国家或地方部门调整当地职工的最低工资标准、保险费率等时，投标人需遵照国家或地方部门相关政策执行，相关</w:t>
      </w:r>
      <w:r>
        <w:rPr>
          <w:rFonts w:ascii="仿宋" w:eastAsia="仿宋" w:hAnsi="仿宋" w:cstheme="minorEastAsia" w:hint="eastAsia"/>
          <w:sz w:val="24"/>
        </w:rPr>
        <w:lastRenderedPageBreak/>
        <w:t>费用投标人自行承担。</w:t>
      </w:r>
    </w:p>
    <w:p w:rsidR="00AC6109" w:rsidRDefault="00AC6109" w:rsidP="00AC6109">
      <w:pPr>
        <w:tabs>
          <w:tab w:val="left" w:pos="900"/>
        </w:tabs>
        <w:snapToGrid w:val="0"/>
        <w:spacing w:beforeLines="50" w:before="156" w:line="360" w:lineRule="auto"/>
        <w:jc w:val="left"/>
        <w:rPr>
          <w:rFonts w:ascii="仿宋" w:eastAsia="仿宋" w:hAnsi="仿宋" w:cstheme="minorEastAsia"/>
          <w:b/>
          <w:bCs/>
          <w:sz w:val="24"/>
        </w:rPr>
      </w:pPr>
      <w:r>
        <w:rPr>
          <w:rFonts w:ascii="仿宋" w:eastAsia="仿宋" w:hAnsi="仿宋" w:cstheme="minorEastAsia" w:hint="eastAsia"/>
          <w:b/>
          <w:bCs/>
          <w:sz w:val="24"/>
        </w:rPr>
        <w:t>五、采购标的</w:t>
      </w:r>
      <w:proofErr w:type="gramStart"/>
      <w:r>
        <w:rPr>
          <w:rFonts w:ascii="仿宋" w:eastAsia="仿宋" w:hAnsi="仿宋" w:cstheme="minorEastAsia" w:hint="eastAsia"/>
          <w:b/>
          <w:bCs/>
          <w:sz w:val="24"/>
        </w:rPr>
        <w:t>的</w:t>
      </w:r>
      <w:proofErr w:type="gramEnd"/>
      <w:r>
        <w:rPr>
          <w:rFonts w:ascii="仿宋" w:eastAsia="仿宋" w:hAnsi="仿宋" w:cstheme="minorEastAsia" w:hint="eastAsia"/>
          <w:b/>
          <w:bCs/>
          <w:sz w:val="24"/>
        </w:rPr>
        <w:t>验收标准:参见</w:t>
      </w:r>
      <w:r>
        <w:rPr>
          <w:rFonts w:ascii="仿宋" w:eastAsia="仿宋" w:hAnsi="仿宋" w:cstheme="minorEastAsia"/>
          <w:b/>
          <w:bCs/>
          <w:sz w:val="24"/>
        </w:rPr>
        <w:t>第六条</w:t>
      </w:r>
    </w:p>
    <w:p w:rsidR="00AC6109" w:rsidRDefault="00AC6109" w:rsidP="00AC6109">
      <w:pPr>
        <w:tabs>
          <w:tab w:val="left" w:pos="914"/>
        </w:tabs>
        <w:snapToGrid w:val="0"/>
        <w:spacing w:beforeLines="50" w:before="156" w:line="360" w:lineRule="auto"/>
        <w:jc w:val="left"/>
        <w:rPr>
          <w:rFonts w:ascii="仿宋" w:eastAsia="仿宋" w:hAnsi="仿宋" w:cstheme="minorEastAsia"/>
          <w:b/>
          <w:bCs/>
          <w:sz w:val="24"/>
        </w:rPr>
      </w:pPr>
      <w:r>
        <w:rPr>
          <w:rFonts w:ascii="仿宋" w:eastAsia="仿宋" w:hAnsi="仿宋" w:cstheme="minorEastAsia" w:hint="eastAsia"/>
          <w:b/>
          <w:bCs/>
          <w:sz w:val="24"/>
        </w:rPr>
        <w:t>六、采购标的</w:t>
      </w:r>
      <w:proofErr w:type="gramStart"/>
      <w:r>
        <w:rPr>
          <w:rFonts w:ascii="仿宋" w:eastAsia="仿宋" w:hAnsi="仿宋" w:cstheme="minorEastAsia" w:hint="eastAsia"/>
          <w:b/>
          <w:bCs/>
          <w:sz w:val="24"/>
        </w:rPr>
        <w:t>的</w:t>
      </w:r>
      <w:proofErr w:type="gramEnd"/>
      <w:r>
        <w:rPr>
          <w:rFonts w:ascii="仿宋" w:eastAsia="仿宋" w:hAnsi="仿宋" w:cstheme="minorEastAsia" w:hint="eastAsia"/>
          <w:b/>
          <w:bCs/>
          <w:sz w:val="24"/>
        </w:rPr>
        <w:t>其他技术、服务等要求</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1、投标人提供项目团队分工明确，管理架构清晰，应能够为本项目提供不少于3人的项目管理团队，其他要求如下:</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1.1.投标人提供的项目管理团队应配备至少一名具有主管护</w:t>
      </w:r>
      <w:proofErr w:type="gramStart"/>
      <w:r>
        <w:rPr>
          <w:rFonts w:ascii="仿宋" w:eastAsia="仿宋" w:hAnsi="仿宋" w:cstheme="minorEastAsia" w:hint="eastAsia"/>
          <w:sz w:val="24"/>
        </w:rPr>
        <w:t>师职称及以上</w:t>
      </w:r>
      <w:proofErr w:type="gramEnd"/>
      <w:r>
        <w:rPr>
          <w:rFonts w:ascii="仿宋" w:eastAsia="仿宋" w:hAnsi="仿宋" w:cstheme="minorEastAsia" w:hint="eastAsia"/>
          <w:sz w:val="24"/>
        </w:rPr>
        <w:t>资质专职培训教师，且在同一家医院从事医疗辅助服务项目专职培训经验大于1年。</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1.2.投标人提供的本项目管理人员中应具备大专及以上学历，有2年及以上类似服务项目管理经验。</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1.3.投标人派驻招标人的项目管理人员不得同时在其他医院任职。</w:t>
      </w:r>
      <w:r>
        <w:rPr>
          <w:rFonts w:ascii="仿宋" w:eastAsia="仿宋" w:hAnsi="仿宋" w:cs="宋体" w:hint="eastAsia"/>
          <w:b/>
          <w:color w:val="000000" w:themeColor="text1"/>
          <w:sz w:val="28"/>
        </w:rPr>
        <w:t>（投标人应提供承诺函并加盖公章）</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2、投标人应提供的服务方案包括但不限于：</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2.1.服务实施方案与质量控制方案</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2.2.服务人员配备方案</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2.3.服务人员补充方案（补充周期、方式）</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2.4.人员培训方案</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2.5.企业内部管理制度及制度修订方案</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2.6.拟采取的应急事件处理预案</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2.7.接管</w:t>
      </w:r>
      <w:proofErr w:type="gramStart"/>
      <w:r>
        <w:rPr>
          <w:rFonts w:ascii="仿宋" w:eastAsia="仿宋" w:hAnsi="仿宋" w:cstheme="minorEastAsia" w:hint="eastAsia"/>
          <w:sz w:val="24"/>
        </w:rPr>
        <w:t>及撤场</w:t>
      </w:r>
      <w:proofErr w:type="gramEnd"/>
      <w:r>
        <w:rPr>
          <w:rFonts w:ascii="仿宋" w:eastAsia="仿宋" w:hAnsi="仿宋" w:cstheme="minorEastAsia" w:hint="eastAsia"/>
          <w:sz w:val="24"/>
        </w:rPr>
        <w:t>详细方案(时间节点、进度安排、交接内容清单)</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3、投标人需自行解决员工食宿问题。投标人有员工住宿、食堂、洗浴、工服清洗等相关辅助设施。</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4、投标人派出人员工作时间要求：</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4.1.护理员每周工作40小时。</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4.2.护工工作时间自行与患者或家属协议约定。</w:t>
      </w:r>
    </w:p>
    <w:p w:rsidR="00AC6109" w:rsidRDefault="00AC6109" w:rsidP="00AC6109">
      <w:pPr>
        <w:tabs>
          <w:tab w:val="left" w:pos="914"/>
        </w:tabs>
        <w:snapToGrid w:val="0"/>
        <w:spacing w:beforeLines="50" w:before="156" w:line="360" w:lineRule="auto"/>
        <w:jc w:val="left"/>
        <w:rPr>
          <w:rFonts w:ascii="仿宋" w:eastAsia="仿宋" w:hAnsi="仿宋" w:cstheme="minorEastAsia"/>
          <w:b/>
          <w:bCs/>
          <w:sz w:val="24"/>
        </w:rPr>
      </w:pPr>
      <w:r>
        <w:rPr>
          <w:rFonts w:ascii="仿宋" w:eastAsia="仿宋" w:hAnsi="仿宋" w:cstheme="minorEastAsia" w:hint="eastAsia"/>
          <w:b/>
          <w:bCs/>
          <w:sz w:val="24"/>
        </w:rPr>
        <w:t>七</w:t>
      </w:r>
      <w:r>
        <w:rPr>
          <w:rFonts w:ascii="仿宋" w:eastAsia="仿宋" w:hAnsi="仿宋" w:cstheme="minorEastAsia"/>
          <w:b/>
          <w:bCs/>
          <w:sz w:val="24"/>
        </w:rPr>
        <w:t>、采购标的需满足的质量、安全、技术规格、物理特性等要求</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1、服务人数要求：</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1.1.护理员人数：100人。护理员服从院内科室间调动。</w:t>
      </w:r>
      <w:r>
        <w:rPr>
          <w:rFonts w:ascii="仿宋" w:eastAsia="仿宋" w:hAnsi="仿宋" w:cstheme="minorEastAsia" w:hint="eastAsia"/>
          <w:b/>
          <w:sz w:val="28"/>
        </w:rPr>
        <w:t>（投标人应提供</w:t>
      </w:r>
      <w:r>
        <w:rPr>
          <w:rFonts w:ascii="仿宋" w:eastAsia="仿宋" w:hAnsi="仿宋" w:cstheme="minorEastAsia" w:hint="eastAsia"/>
          <w:b/>
          <w:sz w:val="28"/>
        </w:rPr>
        <w:lastRenderedPageBreak/>
        <w:t>承诺函，承诺根据院方要求能够提供数量充足的护理员，格式自拟）</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1.2.护工人数：满足患者需求。</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color w:val="FF0000"/>
          <w:sz w:val="24"/>
        </w:rPr>
      </w:pPr>
      <w:r>
        <w:rPr>
          <w:rFonts w:ascii="仿宋" w:eastAsia="仿宋" w:hAnsi="仿宋" w:cstheme="minorEastAsia" w:hint="eastAsia"/>
          <w:sz w:val="24"/>
        </w:rPr>
        <w:t>2、采购人每月度实际支付服务费的金额与中标人当月的月度考核得分相结合。护理员服务费构成说明：投标价格中包含(但不限于)从业人员的工资费、按国家有关规定中标人应缴的各项社会保险费、住房公积金、法定福利、上缴税金、替班工资及补助费、特殊岗位补贴、节假日加班费、管理费、培训费、服装、装备设备(如涉及)及劳动合同法和劳动法中规定的所有费用。</w:t>
      </w:r>
      <w:r w:rsidRPr="00C96ABF" w:rsidDel="0093059E">
        <w:rPr>
          <w:rFonts w:ascii="仿宋" w:eastAsia="仿宋" w:hAnsi="仿宋" w:cstheme="minorEastAsia" w:hint="eastAsia"/>
          <w:color w:val="FF0000"/>
          <w:sz w:val="24"/>
        </w:rPr>
        <w:t xml:space="preserve"> </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3、在正常工作日、周末以及法定节假日，对于医院正常合理的护理需要，投标人应当予以响应并提供服务。</w:t>
      </w:r>
      <w:r>
        <w:rPr>
          <w:rFonts w:ascii="仿宋" w:eastAsia="仿宋" w:hAnsi="仿宋" w:cs="宋体" w:hint="eastAsia"/>
          <w:b/>
          <w:color w:val="000000" w:themeColor="text1"/>
          <w:sz w:val="28"/>
        </w:rPr>
        <w:t>（投标人应提供承诺函并加盖公章）</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4、投标人</w:t>
      </w:r>
      <w:proofErr w:type="gramStart"/>
      <w:r>
        <w:rPr>
          <w:rFonts w:ascii="仿宋" w:eastAsia="仿宋" w:hAnsi="仿宋" w:cstheme="minorEastAsia" w:hint="eastAsia"/>
          <w:sz w:val="24"/>
        </w:rPr>
        <w:t>需承诺</w:t>
      </w:r>
      <w:proofErr w:type="gramEnd"/>
      <w:r>
        <w:rPr>
          <w:rFonts w:ascii="仿宋" w:eastAsia="仿宋" w:hAnsi="仿宋" w:cstheme="minorEastAsia" w:hint="eastAsia"/>
          <w:sz w:val="24"/>
        </w:rPr>
        <w:t>在服务合同签署后将其派遣的从业人员相关资料向招标人保卫部门备案登记，人员发生变动后，应及时办理变更手续。</w:t>
      </w:r>
      <w:r>
        <w:rPr>
          <w:rFonts w:ascii="仿宋" w:eastAsia="仿宋" w:hAnsi="仿宋" w:cs="宋体" w:hint="eastAsia"/>
          <w:b/>
          <w:color w:val="000000" w:themeColor="text1"/>
          <w:sz w:val="28"/>
        </w:rPr>
        <w:t>（投标人应提供承诺函并加盖公章）</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5、投标人</w:t>
      </w:r>
      <w:proofErr w:type="gramStart"/>
      <w:r>
        <w:rPr>
          <w:rFonts w:ascii="仿宋" w:eastAsia="仿宋" w:hAnsi="仿宋" w:cstheme="minorEastAsia" w:hint="eastAsia"/>
          <w:sz w:val="24"/>
        </w:rPr>
        <w:t>需承诺</w:t>
      </w:r>
      <w:proofErr w:type="gramEnd"/>
      <w:r>
        <w:rPr>
          <w:rFonts w:ascii="仿宋" w:eastAsia="仿宋" w:hAnsi="仿宋" w:cstheme="minorEastAsia" w:hint="eastAsia"/>
          <w:sz w:val="24"/>
        </w:rPr>
        <w:t>对派遣的从业人员开展必要的法制教育工作，保证其严格遵守国家的各项法律、法规及招标人的各项规章制度。</w:t>
      </w:r>
      <w:r>
        <w:rPr>
          <w:rFonts w:ascii="仿宋" w:eastAsia="仿宋" w:hAnsi="仿宋" w:cs="宋体" w:hint="eastAsia"/>
          <w:b/>
          <w:color w:val="000000" w:themeColor="text1"/>
          <w:sz w:val="28"/>
        </w:rPr>
        <w:t>（投标人应提供承诺函并加盖公章）</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6、投标人派遣的从业人员应统一着装(由投标人提供不少于二套)，包括：工服上衣、工服裤子；统一佩带证件，衣帽整齐干净；工服必须</w:t>
      </w:r>
      <w:proofErr w:type="gramStart"/>
      <w:r>
        <w:rPr>
          <w:rFonts w:ascii="仿宋" w:eastAsia="仿宋" w:hAnsi="仿宋" w:cstheme="minorEastAsia" w:hint="eastAsia"/>
          <w:sz w:val="24"/>
        </w:rPr>
        <w:t>定时由</w:t>
      </w:r>
      <w:proofErr w:type="gramEnd"/>
      <w:r>
        <w:rPr>
          <w:rFonts w:ascii="仿宋" w:eastAsia="仿宋" w:hAnsi="仿宋" w:cstheme="minorEastAsia" w:hint="eastAsia"/>
          <w:sz w:val="24"/>
        </w:rPr>
        <w:t>投标人进行集中洗涤、消毒，不低于每周一次。不得私自在病区内洗涤晾晒工装及私人物品。（</w:t>
      </w:r>
      <w:r>
        <w:rPr>
          <w:rFonts w:ascii="仿宋" w:eastAsia="仿宋" w:hAnsi="仿宋" w:cs="宋体" w:hint="eastAsia"/>
          <w:b/>
          <w:color w:val="000000" w:themeColor="text1"/>
          <w:sz w:val="28"/>
        </w:rPr>
        <w:t>投标人需具备集中清洗工服条件，提供承诺函并加盖公章）</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7、投标人派遣的从业人员必须持健康证上岗，健康证复印件上交甲方有关部门备查。</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8、投标人派遣的从业人员因工作失误造成自身或采购人或第三</w:t>
      </w:r>
      <w:proofErr w:type="gramStart"/>
      <w:r>
        <w:rPr>
          <w:rFonts w:ascii="仿宋" w:eastAsia="仿宋" w:hAnsi="仿宋" w:cstheme="minorEastAsia" w:hint="eastAsia"/>
          <w:sz w:val="24"/>
        </w:rPr>
        <w:t>方财产</w:t>
      </w:r>
      <w:proofErr w:type="gramEnd"/>
      <w:r>
        <w:rPr>
          <w:rFonts w:ascii="仿宋" w:eastAsia="仿宋" w:hAnsi="仿宋" w:cstheme="minorEastAsia" w:hint="eastAsia"/>
          <w:sz w:val="24"/>
        </w:rPr>
        <w:t>损失或人员伤亡的，由投标人承担全部经济责任及法律责任。</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9、投标人需提供应对突发事件的应急预案及从业人员管理手册。</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10、服务内容及服务范围：</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10.1.服务内容</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10.1.1.应严格执行医院各项相关管理制度。</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10.1.2.严禁从事医疗护理专业技术性工作。</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10.1.3.在护士长的管理及责任护士的指导下对患者提供生活照护、陪检、</w:t>
      </w:r>
      <w:r>
        <w:rPr>
          <w:rFonts w:ascii="仿宋" w:eastAsia="仿宋" w:hAnsi="仿宋" w:cstheme="minorEastAsia" w:hint="eastAsia"/>
          <w:sz w:val="24"/>
        </w:rPr>
        <w:lastRenderedPageBreak/>
        <w:t>辅助活动等服务。</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10.1.4.清洁照护：做好晨、晚间护理，保持患者衣着、</w:t>
      </w:r>
      <w:proofErr w:type="gramStart"/>
      <w:r>
        <w:rPr>
          <w:rFonts w:ascii="仿宋" w:eastAsia="仿宋" w:hAnsi="仿宋" w:cstheme="minorEastAsia" w:hint="eastAsia"/>
          <w:sz w:val="24"/>
        </w:rPr>
        <w:t>床单位</w:t>
      </w:r>
      <w:proofErr w:type="gramEnd"/>
      <w:r>
        <w:rPr>
          <w:rFonts w:ascii="仿宋" w:eastAsia="仿宋" w:hAnsi="仿宋" w:cstheme="minorEastAsia" w:hint="eastAsia"/>
          <w:sz w:val="24"/>
        </w:rPr>
        <w:t>干净整齐，协助责任护士为卧床患者更衣及更换床单。协助患者刷牙、漱口、洗脸、洗头、洗脚等。负责检查患者指(</w:t>
      </w:r>
      <w:proofErr w:type="gramStart"/>
      <w:r>
        <w:rPr>
          <w:rFonts w:ascii="仿宋" w:eastAsia="仿宋" w:hAnsi="仿宋" w:cstheme="minorEastAsia" w:hint="eastAsia"/>
          <w:sz w:val="24"/>
        </w:rPr>
        <w:t>趾</w:t>
      </w:r>
      <w:proofErr w:type="gramEnd"/>
      <w:r>
        <w:rPr>
          <w:rFonts w:ascii="仿宋" w:eastAsia="仿宋" w:hAnsi="仿宋" w:cstheme="minorEastAsia" w:hint="eastAsia"/>
          <w:sz w:val="24"/>
        </w:rPr>
        <w:t>)甲，并协助剪理。负责随时整理病室环境，将患者的物品合理放置。</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10.1.5.饮食照护：协助患者餐前洗手、打饭、进食。协助患者清洗餐具、打开水。</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10.1.6.排泄照护：协助患者如厕，卧床患者倾倒便器。协助做好卧床患者便后清洗，保持会阴部清洁。</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10.1.7.睡眠照料：按时、按需拉开、关闭窗帘，定时开窗通风。定时打开、关闭房间地灯。</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10.1.8.安全照护：协助患者活动，正确使用轮椅、拐杖、助行器等辅助工具。</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10.1.9.协助完成患者搬移，正确使用保护器具。主动巡视，及时解决患者生活需求。医务人员进行诊疗操作时，协助患者保持诊疗体位。仔细观察，如患者主诉任何不适，出现异常表现(表情、行为、语言等)及各类异常情况(包括但不限于患者、家属、环境等)，应及时反馈问题给护士长或责任护士。</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10.1.10.消毒隔离(患者聘用护工不涉及此项)：做好患者入院前和出院后</w:t>
      </w:r>
      <w:proofErr w:type="gramStart"/>
      <w:r>
        <w:rPr>
          <w:rFonts w:ascii="仿宋" w:eastAsia="仿宋" w:hAnsi="仿宋" w:cstheme="minorEastAsia" w:hint="eastAsia"/>
          <w:sz w:val="24"/>
        </w:rPr>
        <w:t>床单位</w:t>
      </w:r>
      <w:proofErr w:type="gramEnd"/>
      <w:r>
        <w:rPr>
          <w:rFonts w:ascii="仿宋" w:eastAsia="仿宋" w:hAnsi="仿宋" w:cstheme="minorEastAsia" w:hint="eastAsia"/>
          <w:sz w:val="24"/>
        </w:rPr>
        <w:t>的处理工作。负责清洗、消毒扫床套。负责清洗、消毒使用后的各种引流瓶、痰液收集瓶、量杯、留尿桶等各类瓶罐。</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10.1.11.陪检、送检服务：做好患者各类检查预约、登记工作。在责任护士指导下做好患者外出检查陪同工作。负责患者检验标本送检工作。负责患者检查报告取、送工作。</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10.1.12.辅助工作(患者聘用护工不涉及此项)：在护士指导下为患者测量身高、体重、留取标本。在责任护士的指导下，协助责任护士为患者倒换床位,为转科患者整理物品及床单位。协助护士做好病房的被服管理，做好数量清点。协助护士进行轮椅、平车的管理。为医护办公室打开水。</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10.1.13.负责维持陪住、探视秩序，按要求管理探视、陪住人员，保证患者良好的休养环境。负责办公室、杂用间、库房、值班室等的清洁整理工作。为护理单元做指定辅助工作。</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lastRenderedPageBreak/>
        <w:t>10.1.14.照护过程中涉及触碰患者隐私部位时，男性医疗护理员不得单独照护女性患者，如有必要必须有第三人在场。</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10.1.15.</w:t>
      </w:r>
      <w:proofErr w:type="gramStart"/>
      <w:r>
        <w:rPr>
          <w:rFonts w:ascii="仿宋" w:eastAsia="仿宋" w:hAnsi="仿宋" w:cstheme="minorEastAsia" w:hint="eastAsia"/>
          <w:sz w:val="24"/>
        </w:rPr>
        <w:t>孕</w:t>
      </w:r>
      <w:proofErr w:type="gramEnd"/>
      <w:r>
        <w:rPr>
          <w:rFonts w:ascii="仿宋" w:eastAsia="仿宋" w:hAnsi="仿宋" w:cstheme="minorEastAsia" w:hint="eastAsia"/>
          <w:sz w:val="24"/>
        </w:rPr>
        <w:t>产妇、新生儿、急诊、透析等科室护理员工作职责，根据科室工作要求完成。</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10.2.严禁护理员(护工)从事任何医疗护理专业技术性工作及违反医院、护理部各项制度规范的行为如下：</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10.2.1.禁止为患者随意调节氧气开关及氧流量。</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10.2.2.禁止为患者进行雾化吸入治疗。</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10.2.3.禁止擅自处理监护仪、呼吸机、输液泵、微量泵等各种仪器报警。</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10.2.4.禁止私自摘取或连接输液管、麻醉泵管，调节输液、麻醉泵速度。</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10.2.5.禁止为患者更换引流瓶、引流袋，拔除各种引流管等。</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10.2.6.禁止为患者吸痰。</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10.2.7.禁止为禁食患者喂饭，喂水，给鼻饲患者灌注食物、水或药物等。</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10.2.8.禁止私自为患者灌热水袋、冰袋进行热敷、冰敷。</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10.2.9.禁止擅自改变危重患者体位或协助下床，需翻身时必须有护士在场指导，协助做好患者隐私保护及安全防护。</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11、行为规范</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11.1.禁止在院区内与家属、患者或工作人员发生争执。</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11.2.禁止向患者、家属或其他人讨论病房医生、护士的医疗与护理活动。</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11.3.禁止推荐使用黑护工、禁止为患者联系黑救护车、禁止推荐成人及婴幼儿护理用品，禁止推荐及进行催乳服务、禁止推荐丧葬用品服务等非院内服务。</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11.4.禁止泄露患者隐私及医院信息的行为。</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11.5.禁止一人同一服务期内在两家及以上医疗机构打工。</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12、对投标人员工仪容仪表及卫生要求</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12.1.着装：员工上岗时均应按规定季节统一穿工服(包括上衣、裤子、工作鞋)，即每年6月1日起穿夏装、10月1日起穿冬装。工作期间穿舒适软底静音鞋，禁止穿拖鞋、高跟鞋等。</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12.2.发式：中长发佩戴统一发花上岗。</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12.3.上岗时可化淡妆，不可戴戒指、手镯、手链、脚链及耳环，只允许戴一付耳钉。</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lastRenderedPageBreak/>
        <w:t>12.4.个人卫生要求：员工上岗时服装鞋帽干净、整齐，无长指甲并且保持清洁，头发、身体清洁、无异味。</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13、对投标人员工劳动纪律要求</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13.1.自觉遵守劳动纪律，不迟到，不早退，工作期间不擅离岗位。</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13.2.遵守医院及病房的各项规章制度，服从医护人员的管理。</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13.3.禁止带病上岗，有事需向护士长及公司请假，经批准后方可离开。</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13.4.严禁在工作期间长时间接打私人电话等行为。</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13.5.严禁工作期间串病房。</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13.6.禁止工作区域内会客、扎堆聊天、嬉笑、打闹、大声喧哗，</w:t>
      </w:r>
      <w:proofErr w:type="gramStart"/>
      <w:r>
        <w:rPr>
          <w:rFonts w:ascii="仿宋" w:eastAsia="仿宋" w:hAnsi="仿宋" w:cstheme="minorEastAsia" w:hint="eastAsia"/>
          <w:sz w:val="24"/>
        </w:rPr>
        <w:t>禁止因</w:t>
      </w:r>
      <w:proofErr w:type="gramEnd"/>
      <w:r>
        <w:rPr>
          <w:rFonts w:ascii="仿宋" w:eastAsia="仿宋" w:hAnsi="仿宋" w:cstheme="minorEastAsia" w:hint="eastAsia"/>
          <w:sz w:val="24"/>
        </w:rPr>
        <w:t>任何原因在甲方范围内聚众闹事。</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13.7.禁止工作期间干私活和做与工作无关的事情。</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13.8.严禁携带过多私人物品进入病房，严禁在病房使用明火、电器等。</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13.9.严禁在院区内、病房内晾晒衣物及被服。</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13.10.严禁在非工作时间穿着工装在医院内、外区域逗留。</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13.11.严禁收集、出售医院内废物，禁止将各类物资擅自带出医院。</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14、对投标人员工工作要求</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14.1.工作主动热情，服务周到，态度和蔼，语言文明。</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14.2.认真做好每日常规工作和重点工作，保证一般患者生活护理到位。</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14.3.定时巡视病房，保证患者生活需求，保持病房整洁、安静。</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14.4.照顾患者及操作前后要洗手，防止交叉感染。</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14.5.</w:t>
      </w:r>
      <w:proofErr w:type="gramStart"/>
      <w:r>
        <w:rPr>
          <w:rFonts w:ascii="仿宋" w:eastAsia="仿宋" w:hAnsi="仿宋" w:cstheme="minorEastAsia" w:hint="eastAsia"/>
          <w:sz w:val="24"/>
        </w:rPr>
        <w:t>不</w:t>
      </w:r>
      <w:proofErr w:type="gramEnd"/>
      <w:r>
        <w:rPr>
          <w:rFonts w:ascii="仿宋" w:eastAsia="仿宋" w:hAnsi="仿宋" w:cstheme="minorEastAsia" w:hint="eastAsia"/>
          <w:sz w:val="24"/>
        </w:rPr>
        <w:t>收受患者钱物，不利用工作之便谋取私利，对待患者一视同仁。</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14.6.未经允许，不得擅自拿取(翻阅)患者病历、医疗(护理)文件。</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14.7.禁止向患者、家属或他人议论病房医生、护士的医疗与护理活动。</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14.8.不与患者或家属谈论及解释患者的病情，工作中注意保护患者隐私。</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14.9.患者如有疑问，及时与责任护士或护士长沟通，不得以任何理由与患者及家属发生争吵。</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14.10.做好本职工作，严禁超越职责范围。</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15、质量管理</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15.1.投标人应确保配备足够人员在岗，如</w:t>
      </w:r>
      <w:proofErr w:type="gramStart"/>
      <w:r>
        <w:rPr>
          <w:rFonts w:ascii="仿宋" w:eastAsia="仿宋" w:hAnsi="仿宋" w:cstheme="minorEastAsia" w:hint="eastAsia"/>
          <w:sz w:val="24"/>
        </w:rPr>
        <w:t>遇岗位</w:t>
      </w:r>
      <w:proofErr w:type="gramEnd"/>
      <w:r>
        <w:rPr>
          <w:rFonts w:ascii="仿宋" w:eastAsia="仿宋" w:hAnsi="仿宋" w:cstheme="minorEastAsia" w:hint="eastAsia"/>
          <w:sz w:val="24"/>
        </w:rPr>
        <w:t>人员缺失，投标人应根据护士长的需求及时安排替班人员，接到医院用人需求后，应于3个工作日内派遣</w:t>
      </w:r>
      <w:r>
        <w:rPr>
          <w:rFonts w:ascii="仿宋" w:eastAsia="仿宋" w:hAnsi="仿宋" w:cstheme="minorEastAsia" w:hint="eastAsia"/>
          <w:sz w:val="24"/>
        </w:rPr>
        <w:lastRenderedPageBreak/>
        <w:t>合格人员到岗。</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15.2.投标人设管理人员驻现场管理，并进行每日巡查。巡查内容包括劳动纪律、个人防护、工作质量、消毒隔离措施落实等情况。发现问题随时与护士长解决。对工作质量进行持续改进。</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15.3.项目管理人员定期与护理部沟通员工管理工作。</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15.4.投标人积极组织员工参加医院组织的消防、</w:t>
      </w:r>
      <w:proofErr w:type="gramStart"/>
      <w:r>
        <w:rPr>
          <w:rFonts w:ascii="仿宋" w:eastAsia="仿宋" w:hAnsi="仿宋" w:cstheme="minorEastAsia" w:hint="eastAsia"/>
          <w:sz w:val="24"/>
        </w:rPr>
        <w:t>院感防控</w:t>
      </w:r>
      <w:proofErr w:type="gramEnd"/>
      <w:r>
        <w:rPr>
          <w:rFonts w:ascii="仿宋" w:eastAsia="仿宋" w:hAnsi="仿宋" w:cstheme="minorEastAsia" w:hint="eastAsia"/>
          <w:sz w:val="24"/>
        </w:rPr>
        <w:t>、患者安全等相关培训及考核，有培训、考核记录。</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15.5.投标人有完善规范的内部培训体系、培训计划及专职培训人员，每年按计划定期组织对不同岗位人员进行培训、有培训及考核记录。有对不同岗位员工岗前培训、日常培训及考核的记录。</w:t>
      </w:r>
    </w:p>
    <w:p w:rsidR="00AC6109" w:rsidRDefault="00AC6109" w:rsidP="00AC6109">
      <w:pPr>
        <w:tabs>
          <w:tab w:val="left" w:pos="840"/>
          <w:tab w:val="left" w:pos="914"/>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15.6.按照医院要求对办公场所进行安全管理，落实消防安全、感染防控等措施。</w:t>
      </w:r>
    </w:p>
    <w:p w:rsidR="001F7124" w:rsidRPr="00AC6109" w:rsidRDefault="001F7124">
      <w:bookmarkStart w:id="5" w:name="_GoBack"/>
      <w:bookmarkEnd w:id="5"/>
    </w:p>
    <w:sectPr w:rsidR="001F7124" w:rsidRPr="00AC6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5BE"/>
    <w:rsid w:val="001F7124"/>
    <w:rsid w:val="005F55BE"/>
    <w:rsid w:val="00AC6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10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1"/>
    <w:qFormat/>
    <w:rsid w:val="00AC6109"/>
    <w:pPr>
      <w:jc w:val="center"/>
      <w:outlineLvl w:val="0"/>
    </w:pPr>
    <w:rPr>
      <w:b/>
      <w:sz w:val="32"/>
      <w:szCs w:val="20"/>
    </w:rPr>
  </w:style>
  <w:style w:type="character" w:customStyle="1" w:styleId="Char">
    <w:name w:val="标题 Char"/>
    <w:basedOn w:val="a0"/>
    <w:uiPriority w:val="10"/>
    <w:rsid w:val="00AC6109"/>
    <w:rPr>
      <w:rFonts w:asciiTheme="majorHAnsi" w:eastAsia="宋体" w:hAnsiTheme="majorHAnsi" w:cstheme="majorBidi"/>
      <w:b/>
      <w:bCs/>
      <w:sz w:val="32"/>
      <w:szCs w:val="32"/>
    </w:rPr>
  </w:style>
  <w:style w:type="character" w:customStyle="1" w:styleId="Char1">
    <w:name w:val="标题 Char1"/>
    <w:link w:val="a3"/>
    <w:qFormat/>
    <w:rsid w:val="00AC6109"/>
    <w:rPr>
      <w:rFonts w:ascii="Calibri" w:eastAsia="宋体" w:hAnsi="Calibri"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10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1"/>
    <w:qFormat/>
    <w:rsid w:val="00AC6109"/>
    <w:pPr>
      <w:jc w:val="center"/>
      <w:outlineLvl w:val="0"/>
    </w:pPr>
    <w:rPr>
      <w:b/>
      <w:sz w:val="32"/>
      <w:szCs w:val="20"/>
    </w:rPr>
  </w:style>
  <w:style w:type="character" w:customStyle="1" w:styleId="Char">
    <w:name w:val="标题 Char"/>
    <w:basedOn w:val="a0"/>
    <w:uiPriority w:val="10"/>
    <w:rsid w:val="00AC6109"/>
    <w:rPr>
      <w:rFonts w:asciiTheme="majorHAnsi" w:eastAsia="宋体" w:hAnsiTheme="majorHAnsi" w:cstheme="majorBidi"/>
      <w:b/>
      <w:bCs/>
      <w:sz w:val="32"/>
      <w:szCs w:val="32"/>
    </w:rPr>
  </w:style>
  <w:style w:type="character" w:customStyle="1" w:styleId="Char1">
    <w:name w:val="标题 Char1"/>
    <w:link w:val="a3"/>
    <w:qFormat/>
    <w:rsid w:val="00AC6109"/>
    <w:rPr>
      <w:rFonts w:ascii="Calibri" w:eastAsia="宋体" w:hAnsi="Calibri"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1065</Words>
  <Characters>6071</Characters>
  <Application>Microsoft Office Word</Application>
  <DocSecurity>0</DocSecurity>
  <Lines>50</Lines>
  <Paragraphs>14</Paragraphs>
  <ScaleCrop>false</ScaleCrop>
  <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2</cp:revision>
  <dcterms:created xsi:type="dcterms:W3CDTF">2026-03-13T01:31:00Z</dcterms:created>
  <dcterms:modified xsi:type="dcterms:W3CDTF">2026-03-13T01:31:00Z</dcterms:modified>
</cp:coreProperties>
</file>