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EA43B">
      <w:pPr>
        <w:pageBreakBefore w:val="0"/>
        <w:kinsoku/>
        <w:wordWrap/>
        <w:overflowPunct/>
        <w:topLinePunct w:val="0"/>
        <w:bidi w:val="0"/>
        <w:snapToGrid w:val="0"/>
        <w:spacing w:line="360" w:lineRule="auto"/>
        <w:jc w:val="center"/>
        <w:textAlignment w:val="auto"/>
        <w:outlineLvl w:val="0"/>
        <w:rPr>
          <w:rFonts w:hint="default" w:ascii="Times New Roman" w:hAnsi="Times New Roman" w:eastAsia="宋体" w:cs="Times New Roman"/>
          <w:sz w:val="28"/>
          <w:szCs w:val="28"/>
        </w:rPr>
      </w:pPr>
      <w:bookmarkStart w:id="0" w:name="_Toc99301419"/>
      <w:r>
        <w:rPr>
          <w:rFonts w:hint="default" w:ascii="Times New Roman" w:hAnsi="Times New Roman" w:eastAsia="宋体" w:cs="Times New Roman"/>
          <w:b/>
          <w:sz w:val="28"/>
          <w:szCs w:val="28"/>
        </w:rPr>
        <w:t>2026年优化营商环境项目</w:t>
      </w:r>
      <w:bookmarkEnd w:id="0"/>
      <w:r>
        <w:rPr>
          <w:rFonts w:hint="eastAsia" w:ascii="Times New Roman" w:hAnsi="Times New Roman" w:eastAsia="宋体" w:cs="Times New Roman"/>
          <w:b/>
          <w:sz w:val="28"/>
          <w:szCs w:val="28"/>
          <w:lang w:val="en-US" w:eastAsia="zh-CN"/>
        </w:rPr>
        <w:t>招标公告</w:t>
      </w:r>
    </w:p>
    <w:p w14:paraId="7D9FEF62">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rPr>
      </w:pPr>
      <w:bookmarkStart w:id="1" w:name="_Toc35393621"/>
      <w:bookmarkStart w:id="2" w:name="_Toc28359079"/>
      <w:bookmarkStart w:id="3" w:name="_Toc35393790"/>
      <w:bookmarkStart w:id="4" w:name="_Toc28359002"/>
      <w:bookmarkStart w:id="5" w:name="_Hlk24379207"/>
      <w:r>
        <w:rPr>
          <w:rFonts w:hint="default" w:ascii="Times New Roman" w:hAnsi="Times New Roman" w:eastAsia="宋体" w:cs="Times New Roman"/>
          <w:b/>
          <w:bCs/>
          <w:sz w:val="24"/>
          <w:szCs w:val="24"/>
        </w:rPr>
        <w:t>一、项目基本情况</w:t>
      </w:r>
      <w:bookmarkEnd w:id="1"/>
      <w:bookmarkEnd w:id="2"/>
      <w:bookmarkEnd w:id="3"/>
      <w:bookmarkEnd w:id="4"/>
    </w:p>
    <w:p w14:paraId="4A38DE70">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rPr>
        <w:t>1.项目编号：</w:t>
      </w:r>
      <w:r>
        <w:rPr>
          <w:rFonts w:hint="default" w:ascii="Times New Roman" w:hAnsi="Times New Roman" w:eastAsia="宋体" w:cs="Times New Roman"/>
          <w:sz w:val="24"/>
          <w:szCs w:val="24"/>
          <w:highlight w:val="none"/>
          <w:lang w:eastAsia="zh-CN"/>
        </w:rPr>
        <w:t>BJJQ-2026-004</w:t>
      </w:r>
    </w:p>
    <w:p w14:paraId="283B5C57">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2.项目名称：</w:t>
      </w:r>
      <w:r>
        <w:rPr>
          <w:rFonts w:hint="default" w:ascii="Times New Roman" w:hAnsi="Times New Roman" w:eastAsia="宋体" w:cs="Times New Roman"/>
          <w:b w:val="0"/>
          <w:kern w:val="2"/>
          <w:sz w:val="24"/>
          <w:szCs w:val="24"/>
          <w:highlight w:val="none"/>
          <w:lang w:val="en-US" w:eastAsia="zh-CN" w:bidi="ar-SA"/>
        </w:rPr>
        <w:t>2026年优化营商环境项目</w:t>
      </w:r>
    </w:p>
    <w:bookmarkEnd w:id="5"/>
    <w:p w14:paraId="1F1EE5A1">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3.项目预算金额：</w:t>
      </w:r>
      <w:r>
        <w:rPr>
          <w:rFonts w:hint="default" w:ascii="Times New Roman" w:hAnsi="Times New Roman" w:eastAsia="宋体" w:cs="Times New Roman"/>
          <w:sz w:val="24"/>
          <w:szCs w:val="24"/>
          <w:highlight w:val="none"/>
          <w:lang w:val="en-US" w:eastAsia="zh-CN"/>
        </w:rPr>
        <w:t>602.19</w:t>
      </w:r>
      <w:r>
        <w:rPr>
          <w:rFonts w:hint="default" w:ascii="Times New Roman" w:hAnsi="Times New Roman" w:eastAsia="宋体" w:cs="Times New Roman"/>
          <w:sz w:val="24"/>
          <w:szCs w:val="24"/>
        </w:rPr>
        <w:t>万元、项目最高限价（如有）：____万元</w:t>
      </w:r>
    </w:p>
    <w:p w14:paraId="00DBD86C">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4.采购需求：</w:t>
      </w:r>
      <w:r>
        <w:rPr>
          <w:rFonts w:hint="default" w:ascii="Times New Roman" w:hAnsi="Times New Roman" w:eastAsia="宋体" w:cs="Times New Roman"/>
          <w:sz w:val="24"/>
          <w:szCs w:val="24"/>
        </w:rPr>
        <w:t>辅</w:t>
      </w:r>
      <w:r>
        <w:rPr>
          <w:rFonts w:hint="default" w:ascii="Times New Roman" w:hAnsi="Times New Roman" w:eastAsia="宋体" w:cs="Times New Roman"/>
          <w:sz w:val="24"/>
          <w:szCs w:val="24"/>
        </w:rPr>
        <w:t>助完成本区各类市场主体登记注册事项及食品经营许可、药品经营、医疗器械经营等行政许可</w:t>
      </w:r>
      <w:bookmarkStart w:id="32" w:name="_GoBack"/>
      <w:bookmarkEnd w:id="32"/>
      <w:r>
        <w:rPr>
          <w:rFonts w:hint="default" w:ascii="Times New Roman" w:hAnsi="Times New Roman" w:eastAsia="宋体" w:cs="Times New Roman"/>
          <w:sz w:val="24"/>
          <w:szCs w:val="24"/>
        </w:rPr>
        <w:t>事项的集中受理和送达等事务性工作，提供市场主体登记档案便利化查询服务，涉及市场准入的办事咨询等服务工作。</w:t>
      </w:r>
    </w:p>
    <w:p w14:paraId="7D56FDA0">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5.合同履行期限：</w:t>
      </w:r>
      <w:r>
        <w:rPr>
          <w:rFonts w:hint="default" w:ascii="Times New Roman" w:hAnsi="Times New Roman" w:eastAsia="宋体" w:cs="Times New Roman"/>
          <w:sz w:val="24"/>
          <w:szCs w:val="24"/>
        </w:rPr>
        <w:t>自合同签订之日</w:t>
      </w:r>
      <w:r>
        <w:rPr>
          <w:rFonts w:hint="default" w:ascii="Times New Roman" w:hAnsi="Times New Roman" w:eastAsia="宋体" w:cs="Times New Roman"/>
          <w:sz w:val="24"/>
          <w:szCs w:val="24"/>
          <w:lang w:val="en-US" w:eastAsia="zh-CN"/>
        </w:rPr>
        <w:t>起</w:t>
      </w:r>
      <w:r>
        <w:rPr>
          <w:rFonts w:hint="default" w:ascii="Times New Roman" w:hAnsi="Times New Roman" w:eastAsia="宋体" w:cs="Times New Roman"/>
          <w:sz w:val="24"/>
          <w:szCs w:val="24"/>
        </w:rPr>
        <w:t>至2027年2月。</w:t>
      </w:r>
    </w:p>
    <w:p w14:paraId="00179047">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6.本项目是否接受联合体投标：□是  </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rPr>
        <w:t>否。</w:t>
      </w:r>
    </w:p>
    <w:p w14:paraId="39E0379C">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rPr>
      </w:pPr>
      <w:bookmarkStart w:id="6" w:name="_Toc35393622"/>
      <w:bookmarkStart w:id="7" w:name="_Toc28359003"/>
      <w:bookmarkStart w:id="8" w:name="_Toc35393791"/>
      <w:bookmarkStart w:id="9" w:name="_Toc28359080"/>
      <w:r>
        <w:rPr>
          <w:rFonts w:hint="default" w:ascii="Times New Roman" w:hAnsi="Times New Roman" w:eastAsia="宋体" w:cs="Times New Roman"/>
          <w:b/>
          <w:bCs/>
          <w:sz w:val="24"/>
          <w:szCs w:val="24"/>
        </w:rPr>
        <w:t>二、申请人的资格要求（须同时满足）</w:t>
      </w:r>
      <w:bookmarkEnd w:id="6"/>
      <w:bookmarkEnd w:id="7"/>
      <w:bookmarkEnd w:id="8"/>
      <w:bookmarkEnd w:id="9"/>
    </w:p>
    <w:p w14:paraId="7BFA8FCB">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19ED9642">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bookmarkStart w:id="10" w:name="_Toc28359081"/>
      <w:bookmarkStart w:id="11" w:name="_Toc28359004"/>
      <w:r>
        <w:rPr>
          <w:rFonts w:hint="default" w:ascii="Times New Roman" w:hAnsi="Times New Roman" w:eastAsia="宋体" w:cs="Times New Roman"/>
          <w:sz w:val="24"/>
          <w:szCs w:val="24"/>
        </w:rPr>
        <w:t>2.落实政府采购政策需满足的资格要求：</w:t>
      </w:r>
    </w:p>
    <w:p w14:paraId="22EAEDA9">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2.1中小企业政策</w:t>
      </w:r>
    </w:p>
    <w:p w14:paraId="460A3FA8">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□本项目不专门面向中小企业预留采购份额。</w:t>
      </w:r>
    </w:p>
    <w:p w14:paraId="7E58D266">
      <w:pPr>
        <w:pageBreakBefore w:val="0"/>
        <w:kinsoku/>
        <w:wordWrap/>
        <w:overflowPunct/>
        <w:topLinePunct w:val="0"/>
        <w:bidi w:val="0"/>
        <w:snapToGrid w:val="0"/>
        <w:spacing w:line="360" w:lineRule="auto"/>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color w:val="000000"/>
          <w:sz w:val="24"/>
          <w:szCs w:val="24"/>
          <w:highlight w:val="none"/>
        </w:rPr>
        <w:t>■</w:t>
      </w:r>
      <w:r>
        <w:rPr>
          <w:rFonts w:hint="default" w:ascii="Times New Roman" w:hAnsi="Times New Roman" w:eastAsia="宋体" w:cs="Times New Roman"/>
          <w:sz w:val="24"/>
          <w:szCs w:val="24"/>
        </w:rPr>
        <w:t xml:space="preserve">本项目专门面向  □中小 </w:t>
      </w:r>
      <w:r>
        <w:rPr>
          <w:rFonts w:hint="default" w:ascii="Times New Roman" w:hAnsi="Times New Roman" w:eastAsia="宋体" w:cs="Times New Roman"/>
          <w:b/>
          <w:color w:val="000000"/>
          <w:sz w:val="24"/>
          <w:szCs w:val="24"/>
          <w:highlight w:val="none"/>
        </w:rPr>
        <w:t>■</w:t>
      </w:r>
      <w:r>
        <w:rPr>
          <w:rFonts w:hint="default" w:ascii="Times New Roman" w:hAnsi="Times New Roman" w:eastAsia="宋体" w:cs="Times New Roman"/>
          <w:sz w:val="24"/>
          <w:szCs w:val="24"/>
        </w:rPr>
        <w:t>小微企业  采购。即：提供的货物全部由符合政策要求的中小/小微企业制造、服务全部由符合政策要求的中小/小微企业承接。</w:t>
      </w:r>
    </w:p>
    <w:p w14:paraId="08F74FF5">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lang w:val="en-US" w:eastAsia="zh-CN"/>
        </w:rPr>
        <w:t>/</w:t>
      </w:r>
      <w:r>
        <w:rPr>
          <w:rFonts w:hint="default"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rPr>
        <w:t>。</w:t>
      </w:r>
    </w:p>
    <w:p w14:paraId="3B764810">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2.2其它落实政府采购政策的资格要求（如有）：</w:t>
      </w:r>
      <w:r>
        <w:rPr>
          <w:rFonts w:hint="default"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u w:val="single"/>
          <w:lang w:val="en-US" w:eastAsia="zh-CN"/>
        </w:rPr>
        <w:t>/</w:t>
      </w:r>
      <w:r>
        <w:rPr>
          <w:rFonts w:hint="default"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rPr>
        <w:t>。</w:t>
      </w:r>
    </w:p>
    <w:p w14:paraId="74C28388">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0833CEA0">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2A1B10DF">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□否</w:t>
      </w:r>
    </w:p>
    <w:p w14:paraId="03EB1624">
      <w:pPr>
        <w:pageBreakBefore w:val="0"/>
        <w:tabs>
          <w:tab w:val="left" w:pos="900"/>
          <w:tab w:val="left" w:pos="1134"/>
          <w:tab w:val="left" w:pos="1589"/>
          <w:tab w:val="left" w:pos="5521"/>
        </w:tabs>
        <w:kinsoku/>
        <w:wordWrap/>
        <w:overflowPunct/>
        <w:topLinePunct w:val="0"/>
        <w:bidi w:val="0"/>
        <w:snapToGrid w:val="0"/>
        <w:spacing w:line="360" w:lineRule="auto"/>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color w:val="000000"/>
          <w:sz w:val="24"/>
          <w:szCs w:val="24"/>
          <w:highlight w:val="none"/>
        </w:rPr>
        <w:t>■</w:t>
      </w:r>
      <w:r>
        <w:rPr>
          <w:rFonts w:hint="default" w:ascii="Times New Roman" w:hAnsi="Times New Roman" w:eastAsia="宋体" w:cs="Times New Roman"/>
          <w:sz w:val="24"/>
          <w:szCs w:val="24"/>
        </w:rPr>
        <w:t>是，公益一类事业单位、使用事业编制且由财政拨款保障的群团组织，不得作为承接主体；</w:t>
      </w:r>
    </w:p>
    <w:p w14:paraId="33794AB5">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3.2其他特定资格要求</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无</w:t>
      </w:r>
      <w:r>
        <w:rPr>
          <w:rFonts w:hint="default" w:ascii="Times New Roman" w:hAnsi="Times New Roman" w:eastAsia="宋体" w:cs="Times New Roman"/>
          <w:sz w:val="24"/>
          <w:szCs w:val="24"/>
        </w:rPr>
        <w:t>。</w:t>
      </w:r>
    </w:p>
    <w:bookmarkEnd w:id="10"/>
    <w:bookmarkEnd w:id="11"/>
    <w:p w14:paraId="1FC77CD1">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rPr>
      </w:pPr>
      <w:bookmarkStart w:id="12" w:name="_Toc35393792"/>
      <w:bookmarkStart w:id="13" w:name="_Toc35393623"/>
      <w:r>
        <w:rPr>
          <w:rFonts w:hint="default" w:ascii="Times New Roman" w:hAnsi="Times New Roman" w:eastAsia="宋体" w:cs="Times New Roman"/>
          <w:b/>
          <w:bCs/>
          <w:sz w:val="24"/>
          <w:szCs w:val="24"/>
        </w:rPr>
        <w:t>三、获取招标文件</w:t>
      </w:r>
      <w:bookmarkEnd w:id="12"/>
      <w:bookmarkEnd w:id="13"/>
    </w:p>
    <w:p w14:paraId="5C35E147">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1.时间：</w:t>
      </w:r>
      <w:r>
        <w:rPr>
          <w:rFonts w:hint="default" w:ascii="Times New Roman" w:hAnsi="Times New Roman" w:eastAsia="宋体" w:cs="Times New Roman"/>
          <w:sz w:val="24"/>
          <w:szCs w:val="24"/>
          <w:lang w:val="en-US" w:eastAsia="zh-CN" w:bidi="ar"/>
        </w:rPr>
        <w:t>2026</w:t>
      </w:r>
      <w:r>
        <w:rPr>
          <w:rFonts w:hint="default" w:ascii="Times New Roman" w:hAnsi="Times New Roman" w:eastAsia="宋体" w:cs="Times New Roman"/>
          <w:sz w:val="24"/>
          <w:szCs w:val="24"/>
          <w:lang w:bidi="ar"/>
        </w:rPr>
        <w:t>年</w:t>
      </w:r>
      <w:r>
        <w:rPr>
          <w:rFonts w:hint="default" w:ascii="Times New Roman" w:hAnsi="Times New Roman" w:eastAsia="宋体" w:cs="Times New Roman"/>
          <w:sz w:val="24"/>
          <w:szCs w:val="24"/>
          <w:lang w:val="en-US" w:eastAsia="zh-CN" w:bidi="ar"/>
        </w:rPr>
        <w:t>03</w:t>
      </w:r>
      <w:r>
        <w:rPr>
          <w:rFonts w:hint="default" w:ascii="Times New Roman" w:hAnsi="Times New Roman" w:eastAsia="宋体" w:cs="Times New Roman"/>
          <w:sz w:val="24"/>
          <w:szCs w:val="24"/>
          <w:lang w:bidi="ar"/>
        </w:rPr>
        <w:t>月</w:t>
      </w:r>
      <w:r>
        <w:rPr>
          <w:rFonts w:hint="default" w:ascii="Times New Roman" w:hAnsi="Times New Roman" w:eastAsia="宋体" w:cs="Times New Roman"/>
          <w:sz w:val="24"/>
          <w:szCs w:val="24"/>
          <w:lang w:val="en-US" w:eastAsia="zh-CN" w:bidi="ar"/>
        </w:rPr>
        <w:t>18</w:t>
      </w:r>
      <w:r>
        <w:rPr>
          <w:rFonts w:hint="default" w:ascii="Times New Roman" w:hAnsi="Times New Roman" w:eastAsia="宋体" w:cs="Times New Roman"/>
          <w:sz w:val="24"/>
          <w:szCs w:val="24"/>
          <w:lang w:bidi="ar"/>
        </w:rPr>
        <w:t>日至</w:t>
      </w:r>
      <w:r>
        <w:rPr>
          <w:rFonts w:hint="default" w:ascii="Times New Roman" w:hAnsi="Times New Roman" w:eastAsia="宋体" w:cs="Times New Roman"/>
          <w:sz w:val="24"/>
          <w:szCs w:val="24"/>
          <w:lang w:val="en-US" w:eastAsia="zh-CN" w:bidi="ar"/>
        </w:rPr>
        <w:t>2026</w:t>
      </w:r>
      <w:r>
        <w:rPr>
          <w:rFonts w:hint="default" w:ascii="Times New Roman" w:hAnsi="Times New Roman" w:eastAsia="宋体" w:cs="Times New Roman"/>
          <w:sz w:val="24"/>
          <w:szCs w:val="24"/>
          <w:lang w:bidi="ar"/>
        </w:rPr>
        <w:t>年</w:t>
      </w:r>
      <w:r>
        <w:rPr>
          <w:rFonts w:hint="default" w:ascii="Times New Roman" w:hAnsi="Times New Roman" w:eastAsia="宋体" w:cs="Times New Roman"/>
          <w:sz w:val="24"/>
          <w:szCs w:val="24"/>
          <w:lang w:val="en-US" w:eastAsia="zh-CN" w:bidi="ar"/>
        </w:rPr>
        <w:t>04</w:t>
      </w:r>
      <w:r>
        <w:rPr>
          <w:rFonts w:hint="default" w:ascii="Times New Roman" w:hAnsi="Times New Roman" w:eastAsia="宋体" w:cs="Times New Roman"/>
          <w:sz w:val="24"/>
          <w:szCs w:val="24"/>
          <w:lang w:bidi="ar"/>
        </w:rPr>
        <w:t>月</w:t>
      </w:r>
      <w:r>
        <w:rPr>
          <w:rFonts w:hint="default" w:ascii="Times New Roman" w:hAnsi="Times New Roman" w:eastAsia="宋体" w:cs="Times New Roman"/>
          <w:sz w:val="24"/>
          <w:szCs w:val="24"/>
          <w:lang w:val="en-US" w:eastAsia="zh-CN" w:bidi="ar"/>
        </w:rPr>
        <w:t>07</w:t>
      </w:r>
      <w:r>
        <w:rPr>
          <w:rFonts w:hint="default" w:ascii="Times New Roman" w:hAnsi="Times New Roman" w:eastAsia="宋体" w:cs="Times New Roman"/>
          <w:sz w:val="24"/>
          <w:szCs w:val="24"/>
          <w:lang w:bidi="ar"/>
        </w:rPr>
        <w:t>日，</w:t>
      </w:r>
      <w:r>
        <w:rPr>
          <w:rFonts w:hint="default" w:ascii="Times New Roman" w:hAnsi="Times New Roman" w:eastAsia="宋体" w:cs="Times New Roman"/>
          <w:color w:val="auto"/>
          <w:sz w:val="24"/>
          <w:szCs w:val="24"/>
          <w:highlight w:val="none"/>
          <w:lang w:bidi="ar"/>
        </w:rPr>
        <w:t>每天上午</w:t>
      </w:r>
      <w:r>
        <w:rPr>
          <w:rFonts w:hint="default" w:ascii="Times New Roman" w:hAnsi="Times New Roman" w:eastAsia="宋体" w:cs="Times New Roman"/>
          <w:color w:val="auto"/>
          <w:sz w:val="24"/>
          <w:szCs w:val="24"/>
          <w:highlight w:val="none"/>
          <w:lang w:val="en-US" w:eastAsia="zh-CN" w:bidi="ar"/>
        </w:rPr>
        <w:t>09：00</w:t>
      </w:r>
      <w:r>
        <w:rPr>
          <w:rFonts w:hint="default" w:ascii="Times New Roman" w:hAnsi="Times New Roman" w:eastAsia="宋体" w:cs="Times New Roman"/>
          <w:color w:val="auto"/>
          <w:sz w:val="24"/>
          <w:szCs w:val="24"/>
          <w:highlight w:val="none"/>
          <w:lang w:bidi="ar"/>
        </w:rPr>
        <w:t>至</w:t>
      </w:r>
      <w:r>
        <w:rPr>
          <w:rFonts w:hint="default" w:ascii="Times New Roman" w:hAnsi="Times New Roman" w:eastAsia="宋体" w:cs="Times New Roman"/>
          <w:color w:val="auto"/>
          <w:sz w:val="24"/>
          <w:szCs w:val="24"/>
          <w:highlight w:val="none"/>
          <w:lang w:val="en-US" w:eastAsia="zh-CN" w:bidi="ar"/>
        </w:rPr>
        <w:t>12：00</w:t>
      </w:r>
      <w:r>
        <w:rPr>
          <w:rFonts w:hint="default" w:ascii="Times New Roman" w:hAnsi="Times New Roman" w:eastAsia="宋体" w:cs="Times New Roman"/>
          <w:color w:val="auto"/>
          <w:sz w:val="24"/>
          <w:szCs w:val="24"/>
          <w:highlight w:val="none"/>
          <w:lang w:bidi="ar"/>
        </w:rPr>
        <w:t>，下午</w:t>
      </w:r>
      <w:r>
        <w:rPr>
          <w:rFonts w:hint="default" w:ascii="Times New Roman" w:hAnsi="Times New Roman" w:eastAsia="宋体" w:cs="Times New Roman"/>
          <w:color w:val="auto"/>
          <w:sz w:val="24"/>
          <w:szCs w:val="24"/>
          <w:highlight w:val="none"/>
          <w:lang w:val="en-US" w:eastAsia="zh-CN" w:bidi="ar"/>
        </w:rPr>
        <w:t>12：00</w:t>
      </w:r>
      <w:r>
        <w:rPr>
          <w:rFonts w:hint="default" w:ascii="Times New Roman" w:hAnsi="Times New Roman" w:eastAsia="宋体" w:cs="Times New Roman"/>
          <w:color w:val="auto"/>
          <w:sz w:val="24"/>
          <w:szCs w:val="24"/>
          <w:highlight w:val="none"/>
          <w:lang w:bidi="ar"/>
        </w:rPr>
        <w:t>至</w:t>
      </w:r>
      <w:r>
        <w:rPr>
          <w:rFonts w:hint="default" w:ascii="Times New Roman" w:hAnsi="Times New Roman" w:eastAsia="宋体" w:cs="Times New Roman"/>
          <w:color w:val="auto"/>
          <w:sz w:val="24"/>
          <w:szCs w:val="24"/>
          <w:highlight w:val="none"/>
          <w:lang w:val="en-US" w:eastAsia="zh-CN" w:bidi="ar"/>
        </w:rPr>
        <w:t>17：00</w:t>
      </w:r>
      <w:r>
        <w:rPr>
          <w:rFonts w:hint="default" w:ascii="Times New Roman" w:hAnsi="Times New Roman" w:eastAsia="宋体" w:cs="Times New Roman"/>
          <w:sz w:val="24"/>
          <w:szCs w:val="24"/>
          <w:lang w:bidi="ar"/>
        </w:rPr>
        <w:t>（北京时间，法定节假日除外）。</w:t>
      </w:r>
    </w:p>
    <w:p w14:paraId="5326F56D">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2.地点：北京市政府采购电子交易平台</w:t>
      </w:r>
    </w:p>
    <w:p w14:paraId="5BCEBEA8">
      <w:pPr>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3.方式：供应商使用CA数字证书或电子营业执照登录北京市政府采购电子交易平台（http://zbcg-bjzc.zhongcy.com/bjczj-portal-site/index.html#/home）获取电子版招标文件。</w:t>
      </w:r>
    </w:p>
    <w:p w14:paraId="14079829">
      <w:pPr>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4.售价：0元。</w:t>
      </w:r>
    </w:p>
    <w:p w14:paraId="599E3F5C">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rPr>
      </w:pPr>
      <w:bookmarkStart w:id="14" w:name="_Toc28359082"/>
      <w:bookmarkStart w:id="15" w:name="_Toc28359005"/>
      <w:bookmarkStart w:id="16" w:name="_Toc35393793"/>
      <w:bookmarkStart w:id="17" w:name="_Toc35393624"/>
      <w:r>
        <w:rPr>
          <w:rFonts w:hint="default" w:ascii="Times New Roman" w:hAnsi="Times New Roman" w:eastAsia="宋体" w:cs="Times New Roman"/>
          <w:b/>
          <w:bCs/>
          <w:sz w:val="24"/>
          <w:szCs w:val="24"/>
        </w:rPr>
        <w:t>四、提交投标文件</w:t>
      </w:r>
      <w:bookmarkEnd w:id="14"/>
      <w:bookmarkEnd w:id="15"/>
      <w:r>
        <w:rPr>
          <w:rFonts w:hint="default" w:ascii="Times New Roman" w:hAnsi="Times New Roman" w:eastAsia="宋体" w:cs="Times New Roman"/>
          <w:b/>
          <w:bCs/>
          <w:sz w:val="24"/>
          <w:szCs w:val="24"/>
        </w:rPr>
        <w:t>截止时间、开标时间和地点</w:t>
      </w:r>
      <w:bookmarkEnd w:id="16"/>
      <w:bookmarkEnd w:id="17"/>
    </w:p>
    <w:p w14:paraId="38469370">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sz w:val="24"/>
          <w:szCs w:val="24"/>
          <w:lang w:bidi="ar"/>
        </w:rPr>
        <w:t>投标截止时间、开标时间：</w:t>
      </w:r>
      <w:r>
        <w:rPr>
          <w:rFonts w:hint="default" w:ascii="Times New Roman" w:hAnsi="Times New Roman" w:eastAsia="宋体" w:cs="Times New Roman"/>
          <w:sz w:val="24"/>
          <w:szCs w:val="24"/>
          <w:lang w:val="en-US" w:eastAsia="zh-CN" w:bidi="ar"/>
        </w:rPr>
        <w:t>2026</w:t>
      </w:r>
      <w:r>
        <w:rPr>
          <w:rFonts w:hint="default" w:ascii="Times New Roman" w:hAnsi="Times New Roman" w:eastAsia="宋体" w:cs="Times New Roman"/>
          <w:sz w:val="24"/>
          <w:szCs w:val="24"/>
          <w:lang w:bidi="ar"/>
        </w:rPr>
        <w:t>年</w:t>
      </w:r>
      <w:r>
        <w:rPr>
          <w:rFonts w:hint="default" w:ascii="Times New Roman" w:hAnsi="Times New Roman" w:eastAsia="宋体" w:cs="Times New Roman"/>
          <w:sz w:val="24"/>
          <w:szCs w:val="24"/>
          <w:lang w:val="en-US" w:eastAsia="zh-CN" w:bidi="ar"/>
        </w:rPr>
        <w:t>04</w:t>
      </w:r>
      <w:r>
        <w:rPr>
          <w:rFonts w:hint="default" w:ascii="Times New Roman" w:hAnsi="Times New Roman" w:eastAsia="宋体" w:cs="Times New Roman"/>
          <w:sz w:val="24"/>
          <w:szCs w:val="24"/>
          <w:lang w:bidi="ar"/>
        </w:rPr>
        <w:t>月</w:t>
      </w:r>
      <w:r>
        <w:rPr>
          <w:rFonts w:hint="default" w:ascii="Times New Roman" w:hAnsi="Times New Roman" w:eastAsia="宋体" w:cs="Times New Roman"/>
          <w:sz w:val="24"/>
          <w:szCs w:val="24"/>
          <w:lang w:val="en-US" w:eastAsia="zh-CN" w:bidi="ar"/>
        </w:rPr>
        <w:t>09</w:t>
      </w:r>
      <w:r>
        <w:rPr>
          <w:rFonts w:hint="default" w:ascii="Times New Roman" w:hAnsi="Times New Roman" w:eastAsia="宋体" w:cs="Times New Roman"/>
          <w:sz w:val="24"/>
          <w:szCs w:val="24"/>
          <w:lang w:bidi="ar"/>
        </w:rPr>
        <w:t>日</w:t>
      </w:r>
      <w:r>
        <w:rPr>
          <w:rFonts w:hint="default" w:ascii="Times New Roman" w:hAnsi="Times New Roman" w:eastAsia="宋体" w:cs="Times New Roman"/>
          <w:sz w:val="24"/>
          <w:szCs w:val="24"/>
          <w:lang w:val="en-US" w:eastAsia="zh-CN" w:bidi="ar"/>
        </w:rPr>
        <w:t>09</w:t>
      </w:r>
      <w:r>
        <w:rPr>
          <w:rFonts w:hint="default" w:ascii="Times New Roman" w:hAnsi="Times New Roman" w:eastAsia="宋体" w:cs="Times New Roman"/>
          <w:sz w:val="24"/>
          <w:szCs w:val="24"/>
          <w:lang w:bidi="ar"/>
        </w:rPr>
        <w:t>点</w:t>
      </w:r>
      <w:r>
        <w:rPr>
          <w:rFonts w:hint="default" w:ascii="Times New Roman" w:hAnsi="Times New Roman" w:eastAsia="宋体" w:cs="Times New Roman"/>
          <w:sz w:val="24"/>
          <w:szCs w:val="24"/>
          <w:lang w:val="en-US" w:eastAsia="zh-CN" w:bidi="ar"/>
        </w:rPr>
        <w:t>30</w:t>
      </w:r>
      <w:r>
        <w:rPr>
          <w:rFonts w:hint="default" w:ascii="Times New Roman" w:hAnsi="Times New Roman" w:eastAsia="宋体" w:cs="Times New Roman"/>
          <w:sz w:val="24"/>
          <w:szCs w:val="24"/>
          <w:lang w:bidi="ar"/>
        </w:rPr>
        <w:t>分</w:t>
      </w:r>
      <w:r>
        <w:rPr>
          <w:rFonts w:hint="default" w:ascii="Times New Roman" w:hAnsi="Times New Roman" w:eastAsia="宋体" w:cs="Times New Roman"/>
          <w:bCs/>
          <w:sz w:val="24"/>
          <w:szCs w:val="24"/>
          <w:lang w:bidi="ar"/>
        </w:rPr>
        <w:t>（北京时间）</w:t>
      </w:r>
      <w:r>
        <w:rPr>
          <w:rFonts w:hint="default" w:ascii="Times New Roman" w:hAnsi="Times New Roman" w:eastAsia="宋体" w:cs="Times New Roman"/>
          <w:iCs/>
          <w:sz w:val="24"/>
          <w:szCs w:val="24"/>
          <w:lang w:bidi="ar"/>
        </w:rPr>
        <w:t>。</w:t>
      </w:r>
    </w:p>
    <w:p w14:paraId="05FAAEB8">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u w:val="single"/>
        </w:rPr>
      </w:pPr>
      <w:r>
        <w:rPr>
          <w:rFonts w:hint="default" w:ascii="Times New Roman" w:hAnsi="Times New Roman" w:eastAsia="宋体" w:cs="Times New Roman"/>
          <w:sz w:val="24"/>
          <w:szCs w:val="24"/>
          <w:lang w:bidi="ar"/>
        </w:rPr>
        <w:t>地点：北京市政府采购电子交易平台</w:t>
      </w:r>
      <w:r>
        <w:rPr>
          <w:rFonts w:hint="default" w:ascii="Times New Roman" w:hAnsi="Times New Roman" w:eastAsia="宋体" w:cs="Times New Roman"/>
          <w:sz w:val="24"/>
          <w:szCs w:val="24"/>
          <w:lang w:val="zh-TW" w:bidi="ar"/>
        </w:rPr>
        <w:t>。</w:t>
      </w:r>
    </w:p>
    <w:p w14:paraId="1F855A6B">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rPr>
      </w:pPr>
      <w:bookmarkStart w:id="18" w:name="_Toc28359007"/>
      <w:bookmarkStart w:id="19" w:name="_Toc28359084"/>
      <w:bookmarkStart w:id="20" w:name="_Toc35393625"/>
      <w:bookmarkStart w:id="21" w:name="_Toc35393794"/>
      <w:r>
        <w:rPr>
          <w:rFonts w:hint="default" w:ascii="Times New Roman" w:hAnsi="Times New Roman" w:eastAsia="宋体" w:cs="Times New Roman"/>
          <w:b/>
          <w:bCs/>
          <w:sz w:val="24"/>
          <w:szCs w:val="24"/>
        </w:rPr>
        <w:t>五、公告期限</w:t>
      </w:r>
      <w:bookmarkEnd w:id="18"/>
      <w:bookmarkEnd w:id="19"/>
      <w:bookmarkEnd w:id="20"/>
      <w:bookmarkEnd w:id="21"/>
    </w:p>
    <w:p w14:paraId="62AC7D54">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35573D08">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rPr>
      </w:pPr>
      <w:bookmarkStart w:id="22" w:name="_Toc35393626"/>
      <w:bookmarkStart w:id="23" w:name="_Toc35393795"/>
      <w:r>
        <w:rPr>
          <w:rFonts w:hint="default" w:ascii="Times New Roman" w:hAnsi="Times New Roman" w:eastAsia="宋体" w:cs="Times New Roman"/>
          <w:b/>
          <w:bCs/>
          <w:sz w:val="24"/>
          <w:szCs w:val="24"/>
        </w:rPr>
        <w:t>六、其他补充事宜</w:t>
      </w:r>
      <w:bookmarkEnd w:id="22"/>
      <w:bookmarkEnd w:id="23"/>
    </w:p>
    <w:p w14:paraId="122439AC">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1.本项目需要落实的政府采购政策：</w:t>
      </w:r>
    </w:p>
    <w:p w14:paraId="3E658D3A">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sz w:val="24"/>
          <w:szCs w:val="24"/>
          <w:highlight w:val="none"/>
          <w:lang w:bidi="ar"/>
        </w:rPr>
        <w:t>）政府采购促进中小企业发展</w:t>
      </w:r>
    </w:p>
    <w:p w14:paraId="3E470DE3">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）政府采购支持监狱企业发展</w:t>
      </w:r>
    </w:p>
    <w:p w14:paraId="4BD4CC37">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）政府采购促进残疾人就业</w:t>
      </w:r>
    </w:p>
    <w:p w14:paraId="0EFA1D5E">
      <w:pPr>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341C10B2">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669B2250">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1949F92D">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14C2B055">
      <w:pPr>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41115501">
      <w:pPr>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242356D8">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.2注册</w:t>
      </w:r>
    </w:p>
    <w:p w14:paraId="6668E755">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63A6B08D">
      <w:pPr>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244254E4">
      <w:pPr>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435FB567">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49E2F070">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623B6732">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供应商使用CA数字证书或电子营业执照登录北京市政府采购电子交易平台获取电子招标文件。</w:t>
      </w:r>
    </w:p>
    <w:p w14:paraId="6C89F637">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E980948">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.5编制电子投标文件</w:t>
      </w:r>
    </w:p>
    <w:p w14:paraId="4CA0255E">
      <w:pPr>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lang w:bidi="ar"/>
        </w:rPr>
        <w:t>。</w:t>
      </w:r>
    </w:p>
    <w:p w14:paraId="0D40539A">
      <w:pPr>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val="zh-TW"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val="zh-TW" w:eastAsia="zh-TW" w:bidi="ar"/>
        </w:rPr>
        <w:t>6</w:t>
      </w:r>
      <w:r>
        <w:rPr>
          <w:rFonts w:hint="default" w:ascii="Times New Roman" w:hAnsi="Times New Roman" w:eastAsia="宋体" w:cs="Times New Roman"/>
          <w:sz w:val="24"/>
          <w:szCs w:val="24"/>
          <w:lang w:val="zh-TW" w:bidi="ar"/>
        </w:rPr>
        <w:t>提交电子投标文件</w:t>
      </w:r>
    </w:p>
    <w:p w14:paraId="048D9834">
      <w:pPr>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供应商应于投标截止时间前在北京市政府采购电子交易平台提交电子投标文件，上传电子投标文件过程中请保持与互联网的连接畅通。</w:t>
      </w:r>
    </w:p>
    <w:p w14:paraId="5BAAE763">
      <w:pPr>
        <w:pageBreakBefore w:val="0"/>
        <w:widowControl/>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eastAsia="zh-TW"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val="zh-TW" w:bidi="ar"/>
        </w:rPr>
        <w:t>.</w:t>
      </w:r>
      <w:r>
        <w:rPr>
          <w:rFonts w:hint="default" w:ascii="Times New Roman" w:hAnsi="Times New Roman" w:eastAsia="宋体" w:cs="Times New Roman"/>
          <w:sz w:val="24"/>
          <w:szCs w:val="24"/>
          <w:lang w:val="zh-TW" w:eastAsia="zh-TW" w:bidi="ar"/>
        </w:rPr>
        <w:t>7</w:t>
      </w:r>
      <w:r>
        <w:rPr>
          <w:rFonts w:hint="default" w:ascii="Times New Roman" w:hAnsi="Times New Roman" w:eastAsia="宋体" w:cs="Times New Roman"/>
          <w:sz w:val="24"/>
          <w:szCs w:val="24"/>
          <w:lang w:val="zh-TW" w:bidi="ar"/>
        </w:rPr>
        <w:t>电子开标</w:t>
      </w:r>
    </w:p>
    <w:p w14:paraId="1EEEAA89">
      <w:pPr>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TW"/>
        </w:rPr>
      </w:pPr>
      <w:r>
        <w:rPr>
          <w:rFonts w:hint="default" w:ascii="Times New Roman" w:hAnsi="Times New Roman" w:eastAsia="宋体" w:cs="Times New Roman"/>
          <w:sz w:val="24"/>
          <w:szCs w:val="24"/>
          <w:lang w:val="zh-TW" w:bidi="ar"/>
        </w:rPr>
        <w:t>供应商在开标地点使用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北京市政府采购电子交易平台进行电子开标</w:t>
      </w:r>
      <w:r>
        <w:rPr>
          <w:rFonts w:hint="default" w:ascii="Times New Roman" w:hAnsi="Times New Roman" w:eastAsia="宋体" w:cs="Times New Roman"/>
          <w:sz w:val="24"/>
          <w:szCs w:val="24"/>
          <w:lang w:val="zh-TW" w:bidi="ar"/>
        </w:rPr>
        <w:t>。</w:t>
      </w:r>
    </w:p>
    <w:p w14:paraId="07F03BA3">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highlight w:val="none"/>
          <w:lang w:val="en-US" w:eastAsia="zh-CN" w:bidi="ar"/>
        </w:rPr>
      </w:pPr>
      <w:r>
        <w:rPr>
          <w:rFonts w:hint="default" w:ascii="Times New Roman" w:hAnsi="Times New Roman" w:eastAsia="宋体" w:cs="Times New Roman"/>
          <w:sz w:val="24"/>
          <w:szCs w:val="24"/>
          <w:highlight w:val="none"/>
          <w:lang w:val="zh-TW" w:bidi="ar"/>
        </w:rPr>
        <w:t>3.采购代理机构项目编号：</w:t>
      </w:r>
      <w:r>
        <w:rPr>
          <w:rFonts w:hint="default" w:ascii="Times New Roman" w:hAnsi="Times New Roman" w:eastAsia="宋体" w:cs="Times New Roman"/>
          <w:sz w:val="24"/>
          <w:szCs w:val="24"/>
          <w:highlight w:val="none"/>
          <w:lang w:val="zh-TW" w:eastAsia="zh-CN" w:bidi="ar"/>
        </w:rPr>
        <w:t>BJJQ-2026-004</w:t>
      </w:r>
    </w:p>
    <w:p w14:paraId="2D3A2240">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val="zh-TW" w:bidi="ar"/>
        </w:rPr>
        <w:t>4.采购代理机构项目联系邮箱：yw03@hcjq.net</w:t>
      </w:r>
    </w:p>
    <w:p w14:paraId="513ADE65">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none"/>
          <w:lang w:val="zh-TW" w:bidi="ar"/>
        </w:rPr>
        <w:t>5.本公告同时在中国政府采购网（http://www.ccgp.gov.cn）、北京市政府采购网（http://www.ccgp-beijing.gov.cn/）发布。</w:t>
      </w:r>
    </w:p>
    <w:p w14:paraId="08A8B8D6">
      <w:pPr>
        <w:pageBreakBefore w:val="0"/>
        <w:kinsoku/>
        <w:wordWrap/>
        <w:overflowPunct/>
        <w:topLinePunct w:val="0"/>
        <w:bidi w:val="0"/>
        <w:snapToGrid w:val="0"/>
        <w:spacing w:before="0" w:line="360" w:lineRule="auto"/>
        <w:jc w:val="left"/>
        <w:textAlignment w:val="auto"/>
        <w:outlineLvl w:val="1"/>
        <w:rPr>
          <w:rFonts w:hint="default" w:ascii="Times New Roman" w:hAnsi="Times New Roman" w:eastAsia="宋体" w:cs="Times New Roman"/>
          <w:b/>
          <w:bCs/>
          <w:sz w:val="24"/>
          <w:szCs w:val="24"/>
        </w:rPr>
      </w:pPr>
      <w:bookmarkStart w:id="24" w:name="_Toc28359085"/>
      <w:bookmarkStart w:id="25" w:name="_Toc35393796"/>
      <w:bookmarkStart w:id="26" w:name="_Toc35393627"/>
      <w:bookmarkStart w:id="27" w:name="_Toc28359008"/>
      <w:r>
        <w:rPr>
          <w:rFonts w:hint="default" w:ascii="Times New Roman" w:hAnsi="Times New Roman" w:eastAsia="宋体" w:cs="Times New Roman"/>
          <w:b/>
          <w:bCs/>
          <w:sz w:val="24"/>
          <w:szCs w:val="24"/>
        </w:rPr>
        <w:t>七、对本次招标提出询问，请按以下方式联系。</w:t>
      </w:r>
      <w:bookmarkEnd w:id="24"/>
      <w:bookmarkEnd w:id="25"/>
      <w:bookmarkEnd w:id="26"/>
      <w:bookmarkEnd w:id="27"/>
    </w:p>
    <w:p w14:paraId="48D782EF">
      <w:pPr>
        <w:keepNext w:val="0"/>
        <w:keepLines w:val="0"/>
        <w:pageBreakBefore w:val="0"/>
        <w:widowControl w:val="0"/>
        <w:kinsoku/>
        <w:wordWrap/>
        <w:overflowPunct/>
        <w:topLinePunct w:val="0"/>
        <w:bidi w:val="0"/>
        <w:snapToGrid w:val="0"/>
        <w:spacing w:beforeAutospacing="0" w:afterAutospacing="0" w:line="360" w:lineRule="auto"/>
        <w:ind w:firstLine="482" w:firstLineChars="200"/>
        <w:jc w:val="left"/>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1.采购人信息</w:t>
      </w:r>
    </w:p>
    <w:p w14:paraId="27CD7AEF">
      <w:pPr>
        <w:keepNext w:val="0"/>
        <w:keepLines w:val="0"/>
        <w:pageBreakBefore w:val="0"/>
        <w:widowControl w:val="0"/>
        <w:kinsoku/>
        <w:wordWrap/>
        <w:overflowPunct/>
        <w:topLinePunct w:val="0"/>
        <w:bidi w:val="0"/>
        <w:snapToGrid w:val="0"/>
        <w:spacing w:beforeAutospacing="0" w:afterAutospacing="0" w:line="360" w:lineRule="auto"/>
        <w:ind w:firstLine="480" w:firstLineChars="200"/>
        <w:jc w:val="left"/>
        <w:textAlignment w:val="auto"/>
        <w:rPr>
          <w:rFonts w:hint="default" w:ascii="Times New Roman" w:hAnsi="Times New Roman" w:eastAsia="宋体" w:cs="Times New Roman"/>
          <w:sz w:val="24"/>
          <w:szCs w:val="24"/>
          <w:highlight w:val="none"/>
        </w:rPr>
      </w:pPr>
      <w:bookmarkStart w:id="28" w:name="_Toc28359086"/>
      <w:bookmarkStart w:id="29" w:name="_Toc28359009"/>
      <w:r>
        <w:rPr>
          <w:rFonts w:hint="default" w:ascii="Times New Roman" w:hAnsi="Times New Roman" w:eastAsia="宋体" w:cs="Times New Roman"/>
          <w:sz w:val="24"/>
          <w:szCs w:val="24"/>
          <w:highlight w:val="none"/>
        </w:rPr>
        <w:t>名    称：北京市朝阳区市场监督管理局</w:t>
      </w:r>
    </w:p>
    <w:p w14:paraId="2655D684">
      <w:pPr>
        <w:keepNext w:val="0"/>
        <w:keepLines w:val="0"/>
        <w:pageBreakBefore w:val="0"/>
        <w:widowControl w:val="0"/>
        <w:kinsoku/>
        <w:wordWrap/>
        <w:overflowPunct/>
        <w:topLinePunct w:val="0"/>
        <w:bidi w:val="0"/>
        <w:snapToGrid w:val="0"/>
        <w:spacing w:beforeAutospacing="0" w:afterAutospacing="0"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    址：北京市朝阳区霄云路霄云里1号</w:t>
      </w:r>
    </w:p>
    <w:p w14:paraId="2B6AAB6D">
      <w:pPr>
        <w:keepNext w:val="0"/>
        <w:keepLines w:val="0"/>
        <w:pageBreakBefore w:val="0"/>
        <w:widowControl w:val="0"/>
        <w:kinsoku/>
        <w:wordWrap/>
        <w:overflowPunct/>
        <w:topLinePunct w:val="0"/>
        <w:bidi w:val="0"/>
        <w:snapToGrid w:val="0"/>
        <w:spacing w:beforeAutospacing="0" w:afterAutospacing="0"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联系方式：</w:t>
      </w:r>
      <w:r>
        <w:rPr>
          <w:rFonts w:hint="default" w:ascii="Times New Roman" w:hAnsi="Times New Roman" w:eastAsia="宋体" w:cs="Times New Roman"/>
          <w:sz w:val="24"/>
          <w:szCs w:val="24"/>
          <w:highlight w:val="none"/>
          <w:lang w:val="en-US" w:eastAsia="zh-CN"/>
        </w:rPr>
        <w:t>刘老师，010-</w:t>
      </w:r>
      <w:r>
        <w:rPr>
          <w:rFonts w:hint="default" w:ascii="Times New Roman" w:hAnsi="Times New Roman" w:eastAsia="宋体" w:cs="Times New Roman"/>
          <w:sz w:val="24"/>
          <w:szCs w:val="24"/>
          <w:highlight w:val="none"/>
        </w:rPr>
        <w:t>51069602</w:t>
      </w:r>
    </w:p>
    <w:bookmarkEnd w:id="28"/>
    <w:bookmarkEnd w:id="29"/>
    <w:p w14:paraId="1F88D6B7">
      <w:pPr>
        <w:keepNext w:val="0"/>
        <w:keepLines w:val="0"/>
        <w:pageBreakBefore w:val="0"/>
        <w:widowControl w:val="0"/>
        <w:kinsoku/>
        <w:wordWrap/>
        <w:overflowPunct/>
        <w:topLinePunct w:val="0"/>
        <w:bidi w:val="0"/>
        <w:snapToGrid w:val="0"/>
        <w:spacing w:beforeAutospacing="0" w:afterAutospacing="0" w:line="360" w:lineRule="auto"/>
        <w:ind w:firstLine="482" w:firstLineChars="200"/>
        <w:jc w:val="left"/>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2.采购代理机构信息</w:t>
      </w:r>
    </w:p>
    <w:p w14:paraId="3451A7C4">
      <w:pPr>
        <w:keepNext w:val="0"/>
        <w:keepLines w:val="0"/>
        <w:pageBreakBefore w:val="0"/>
        <w:widowControl w:val="0"/>
        <w:kinsoku/>
        <w:wordWrap/>
        <w:overflowPunct/>
        <w:topLinePunct w:val="0"/>
        <w:bidi w:val="0"/>
        <w:snapToGrid w:val="0"/>
        <w:spacing w:beforeAutospacing="0" w:afterAutospacing="0" w:line="360" w:lineRule="auto"/>
        <w:ind w:firstLine="480" w:firstLineChars="200"/>
        <w:jc w:val="left"/>
        <w:textAlignment w:val="auto"/>
        <w:rPr>
          <w:rFonts w:hint="default" w:ascii="Times New Roman" w:hAnsi="Times New Roman" w:eastAsia="宋体" w:cs="Times New Roman"/>
          <w:sz w:val="24"/>
          <w:szCs w:val="24"/>
          <w:highlight w:val="none"/>
        </w:rPr>
      </w:pPr>
      <w:bookmarkStart w:id="30" w:name="_Toc28359010"/>
      <w:bookmarkStart w:id="31" w:name="_Toc28359087"/>
      <w:r>
        <w:rPr>
          <w:rFonts w:hint="default" w:ascii="Times New Roman" w:hAnsi="Times New Roman" w:eastAsia="宋体" w:cs="Times New Roman"/>
          <w:sz w:val="24"/>
          <w:szCs w:val="24"/>
          <w:highlight w:val="none"/>
        </w:rPr>
        <w:t>名    称：北京汇诚金桥国际招标咨询有限公司</w:t>
      </w:r>
    </w:p>
    <w:p w14:paraId="5FEB39F4">
      <w:pPr>
        <w:keepNext w:val="0"/>
        <w:keepLines w:val="0"/>
        <w:pageBreakBefore w:val="0"/>
        <w:widowControl w:val="0"/>
        <w:kinsoku/>
        <w:wordWrap/>
        <w:overflowPunct/>
        <w:topLinePunct w:val="0"/>
        <w:bidi w:val="0"/>
        <w:snapToGrid w:val="0"/>
        <w:spacing w:beforeAutospacing="0" w:afterAutospacing="0"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    址：北京市东城区朝内大街南竹杆胡同6号北京INN3号楼9层</w:t>
      </w:r>
    </w:p>
    <w:p w14:paraId="5EBF514E">
      <w:pPr>
        <w:keepNext w:val="0"/>
        <w:keepLines w:val="0"/>
        <w:pageBreakBefore w:val="0"/>
        <w:widowControl w:val="0"/>
        <w:kinsoku/>
        <w:wordWrap/>
        <w:overflowPunct/>
        <w:topLinePunct w:val="0"/>
        <w:bidi w:val="0"/>
        <w:snapToGrid w:val="0"/>
        <w:spacing w:beforeAutospacing="0" w:afterAutospacing="0" w:line="360" w:lineRule="auto"/>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联系方式：</w:t>
      </w:r>
      <w:r>
        <w:rPr>
          <w:rFonts w:hint="default" w:ascii="Times New Roman" w:hAnsi="Times New Roman" w:eastAsia="宋体" w:cs="Times New Roman"/>
          <w:sz w:val="24"/>
          <w:szCs w:val="24"/>
          <w:highlight w:val="none"/>
          <w:lang w:val="en-US" w:eastAsia="zh-CN"/>
        </w:rPr>
        <w:t>李辰、杜豫</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010-</w:t>
      </w:r>
      <w:r>
        <w:rPr>
          <w:rFonts w:hint="default" w:ascii="Times New Roman" w:hAnsi="Times New Roman" w:eastAsia="宋体" w:cs="Times New Roman"/>
          <w:sz w:val="24"/>
          <w:szCs w:val="24"/>
          <w:highlight w:val="none"/>
          <w:lang w:val="en-US" w:eastAsia="zh-CN"/>
        </w:rPr>
        <w:t>65699122</w:t>
      </w:r>
      <w:r>
        <w:rPr>
          <w:rFonts w:hint="default" w:ascii="Times New Roman" w:hAnsi="Times New Roman" w:eastAsia="宋体" w:cs="Times New Roman"/>
          <w:sz w:val="24"/>
          <w:szCs w:val="24"/>
          <w:highlight w:val="none"/>
          <w:lang w:val="en-US" w:eastAsia="zh-CN"/>
        </w:rPr>
        <w:t>、13401127113</w:t>
      </w:r>
    </w:p>
    <w:p w14:paraId="1C130968">
      <w:pPr>
        <w:keepNext w:val="0"/>
        <w:keepLines w:val="0"/>
        <w:pageBreakBefore w:val="0"/>
        <w:widowControl w:val="0"/>
        <w:kinsoku/>
        <w:wordWrap/>
        <w:overflowPunct/>
        <w:topLinePunct w:val="0"/>
        <w:bidi w:val="0"/>
        <w:snapToGrid w:val="0"/>
        <w:spacing w:beforeAutospacing="0" w:afterAutospacing="0" w:line="360" w:lineRule="auto"/>
        <w:ind w:firstLine="482" w:firstLineChars="200"/>
        <w:jc w:val="left"/>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3.项目联系方式</w:t>
      </w:r>
      <w:bookmarkEnd w:id="30"/>
      <w:bookmarkEnd w:id="31"/>
    </w:p>
    <w:p w14:paraId="61B22995">
      <w:pPr>
        <w:keepNext w:val="0"/>
        <w:keepLines w:val="0"/>
        <w:pageBreakBefore w:val="0"/>
        <w:widowControl w:val="0"/>
        <w:kinsoku/>
        <w:wordWrap/>
        <w:overflowPunct/>
        <w:topLinePunct w:val="0"/>
        <w:bidi w:val="0"/>
        <w:snapToGrid w:val="0"/>
        <w:spacing w:beforeAutospacing="0" w:afterAutospacing="0" w:line="360" w:lineRule="auto"/>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项目联系人：</w:t>
      </w:r>
      <w:r>
        <w:rPr>
          <w:rFonts w:hint="default" w:ascii="Times New Roman" w:hAnsi="Times New Roman" w:eastAsia="宋体" w:cs="Times New Roman"/>
          <w:sz w:val="24"/>
          <w:szCs w:val="24"/>
          <w:highlight w:val="none"/>
          <w:lang w:val="en-US" w:eastAsia="zh-CN"/>
        </w:rPr>
        <w:t>李辰、杜豫</w:t>
      </w:r>
    </w:p>
    <w:p w14:paraId="28C0C34E">
      <w:pPr>
        <w:keepNext w:val="0"/>
        <w:keepLines w:val="0"/>
        <w:pageBreakBefore w:val="0"/>
        <w:widowControl w:val="0"/>
        <w:kinsoku/>
        <w:wordWrap/>
        <w:overflowPunct/>
        <w:topLinePunct w:val="0"/>
        <w:bidi w:val="0"/>
        <w:snapToGrid w:val="0"/>
        <w:spacing w:beforeAutospacing="0" w:afterAutospacing="0"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none"/>
        </w:rPr>
        <w:t>电      话：010-</w:t>
      </w:r>
      <w:r>
        <w:rPr>
          <w:rFonts w:hint="default" w:ascii="Times New Roman" w:hAnsi="Times New Roman" w:eastAsia="宋体" w:cs="Times New Roman"/>
          <w:sz w:val="24"/>
          <w:szCs w:val="24"/>
          <w:highlight w:val="none"/>
          <w:lang w:val="en-US" w:eastAsia="zh-CN"/>
        </w:rPr>
        <w:t>65699122</w:t>
      </w:r>
      <w:r>
        <w:rPr>
          <w:rFonts w:hint="default" w:ascii="Times New Roman" w:hAnsi="Times New Roman" w:eastAsia="宋体" w:cs="Times New Roman"/>
          <w:sz w:val="24"/>
          <w:szCs w:val="24"/>
          <w:highlight w:val="none"/>
          <w:lang w:val="en-US" w:eastAsia="zh-CN"/>
        </w:rPr>
        <w:t>、13401127113</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C86433"/>
    <w:rsid w:val="679E1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2026-03-18T03:39:57Z</dcterms:created>
  <dc:creator>Lenovo</dc:creator>
  <cp:lastModifiedBy>admin7</cp:lastModifiedBy>
  <dcterms:modified xsi:type="dcterms:W3CDTF">2026-03-18T03:45:34Z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eyJoZGlkIjoiNzVjMjYyZTYzZjAwZTFmNmI1Yzg4Y2ZmODU1ZDdhZmMiLCJ1c2VySWQiOiIyNTU5NTkyMDgifQ==</vt:lpwstr>
  </property>
  <property fmtid="{D5CDD505-2E9C-101B-9397-08002B2CF9AE}" pid="4" name="ICV">
    <vt:lpwstr>8255B4A0D7434B008795660550876058_12</vt:lpwstr>
  </property>
</Properties>
</file>