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EFF79" w14:textId="77777777" w:rsidR="001B1EB8" w:rsidRDefault="00000000">
      <w:pPr>
        <w:pStyle w:val="2"/>
        <w:spacing w:before="0" w:line="360" w:lineRule="auto"/>
        <w:jc w:val="left"/>
        <w:rPr>
          <w:rFonts w:ascii="Times New Roman" w:eastAsiaTheme="minorEastAsia" w:hAnsi="Times New Roman"/>
          <w:sz w:val="24"/>
          <w:szCs w:val="24"/>
        </w:rPr>
      </w:pPr>
      <w:bookmarkStart w:id="0" w:name="_Toc223611117"/>
      <w:r>
        <w:rPr>
          <w:rFonts w:ascii="Times New Roman" w:eastAsiaTheme="minorEastAsia" w:hAnsi="Times New Roman"/>
          <w:sz w:val="24"/>
          <w:szCs w:val="24"/>
        </w:rPr>
        <w:t>一、项目基本情况</w:t>
      </w:r>
      <w:bookmarkEnd w:id="0"/>
    </w:p>
    <w:p w14:paraId="6ACB8791" w14:textId="0969CAD6" w:rsidR="001B1EB8" w:rsidRDefault="00000000">
      <w:pPr>
        <w:spacing w:line="360" w:lineRule="auto"/>
        <w:ind w:firstLineChars="200" w:firstLine="480"/>
        <w:rPr>
          <w:rFonts w:eastAsiaTheme="minorEastAsia"/>
          <w:sz w:val="24"/>
        </w:rPr>
      </w:pPr>
      <w:r>
        <w:rPr>
          <w:rFonts w:eastAsiaTheme="minorEastAsia"/>
          <w:sz w:val="24"/>
        </w:rPr>
        <w:t>1.</w:t>
      </w:r>
      <w:r>
        <w:rPr>
          <w:rFonts w:eastAsiaTheme="minorEastAsia"/>
          <w:sz w:val="24"/>
        </w:rPr>
        <w:t>项目编号：</w:t>
      </w:r>
      <w:r w:rsidR="006C2997">
        <w:rPr>
          <w:rFonts w:eastAsiaTheme="minorEastAsia" w:hint="eastAsia"/>
          <w:sz w:val="24"/>
          <w:u w:val="single"/>
          <w:lang w:val="en"/>
        </w:rPr>
        <w:t>11010825210200053324-XM001/17</w:t>
      </w:r>
    </w:p>
    <w:p w14:paraId="1D1CB1E0" w14:textId="2FAF7178" w:rsidR="001B1EB8" w:rsidRDefault="00000000">
      <w:pPr>
        <w:spacing w:line="360" w:lineRule="auto"/>
        <w:ind w:firstLineChars="200" w:firstLine="480"/>
        <w:rPr>
          <w:rFonts w:eastAsiaTheme="minorEastAsia"/>
          <w:sz w:val="24"/>
        </w:rPr>
      </w:pPr>
      <w:r>
        <w:rPr>
          <w:rFonts w:eastAsiaTheme="minorEastAsia"/>
          <w:sz w:val="24"/>
        </w:rPr>
        <w:t>2.</w:t>
      </w:r>
      <w:r>
        <w:rPr>
          <w:rFonts w:eastAsiaTheme="minorEastAsia"/>
          <w:sz w:val="24"/>
        </w:rPr>
        <w:t>项目名称：</w:t>
      </w:r>
      <w:r w:rsidR="00B41F04">
        <w:rPr>
          <w:rFonts w:eastAsiaTheme="minorEastAsia" w:hint="eastAsia"/>
          <w:sz w:val="24"/>
          <w:u w:val="single"/>
        </w:rPr>
        <w:t>2026</w:t>
      </w:r>
      <w:r w:rsidR="00B41F04">
        <w:rPr>
          <w:rFonts w:eastAsiaTheme="minorEastAsia" w:hint="eastAsia"/>
          <w:sz w:val="24"/>
          <w:u w:val="single"/>
        </w:rPr>
        <w:t>年度海淀区教育系统校园急修工程施工单位采购项目房屋修缮采购项目</w:t>
      </w:r>
      <w:r w:rsidR="006C2997">
        <w:rPr>
          <w:rFonts w:eastAsiaTheme="minorEastAsia" w:hint="eastAsia"/>
          <w:sz w:val="24"/>
          <w:u w:val="single"/>
        </w:rPr>
        <w:t>（第</w:t>
      </w:r>
      <w:r w:rsidR="006C2997">
        <w:rPr>
          <w:rFonts w:eastAsiaTheme="minorEastAsia" w:hint="eastAsia"/>
          <w:sz w:val="24"/>
          <w:u w:val="single"/>
        </w:rPr>
        <w:t>17</w:t>
      </w:r>
      <w:r w:rsidR="006C2997">
        <w:rPr>
          <w:rFonts w:eastAsiaTheme="minorEastAsia" w:hint="eastAsia"/>
          <w:sz w:val="24"/>
          <w:u w:val="single"/>
        </w:rPr>
        <w:t>包）</w:t>
      </w:r>
    </w:p>
    <w:p w14:paraId="70E09CF0" w14:textId="77777777" w:rsidR="001B1EB8" w:rsidRDefault="00000000">
      <w:pPr>
        <w:spacing w:line="360" w:lineRule="auto"/>
        <w:ind w:firstLineChars="200" w:firstLine="480"/>
        <w:rPr>
          <w:rFonts w:eastAsiaTheme="minorEastAsia"/>
          <w:sz w:val="24"/>
        </w:rPr>
      </w:pPr>
      <w:r>
        <w:rPr>
          <w:rFonts w:eastAsiaTheme="minorEastAsia"/>
          <w:sz w:val="24"/>
        </w:rPr>
        <w:t>3.</w:t>
      </w:r>
      <w:r>
        <w:rPr>
          <w:rFonts w:eastAsiaTheme="minorEastAsia"/>
          <w:sz w:val="24"/>
        </w:rPr>
        <w:t>采购方式：</w:t>
      </w:r>
      <w:r>
        <w:rPr>
          <w:rFonts w:eastAsiaTheme="minorEastAsia"/>
          <w:sz w:val="24"/>
          <w:u w:val="single"/>
        </w:rPr>
        <w:t>竞争性磋商</w:t>
      </w:r>
    </w:p>
    <w:p w14:paraId="73F196B9" w14:textId="4FEF8478" w:rsidR="001B1EB8" w:rsidRDefault="00000000">
      <w:pPr>
        <w:spacing w:line="360" w:lineRule="auto"/>
        <w:ind w:firstLineChars="200" w:firstLine="480"/>
        <w:rPr>
          <w:rFonts w:eastAsiaTheme="minorEastAsia"/>
          <w:sz w:val="24"/>
        </w:rPr>
      </w:pPr>
      <w:r>
        <w:rPr>
          <w:rFonts w:eastAsiaTheme="minorEastAsia"/>
          <w:sz w:val="24"/>
        </w:rPr>
        <w:t>4.</w:t>
      </w:r>
      <w:r>
        <w:rPr>
          <w:rFonts w:eastAsiaTheme="minorEastAsia"/>
          <w:sz w:val="24"/>
        </w:rPr>
        <w:t>项目预算金额：</w:t>
      </w:r>
      <w:r w:rsidR="000D1E34">
        <w:rPr>
          <w:rFonts w:eastAsiaTheme="minorEastAsia" w:hint="eastAsia"/>
          <w:sz w:val="24"/>
          <w:u w:val="single"/>
        </w:rPr>
        <w:t>150</w:t>
      </w:r>
      <w:r>
        <w:rPr>
          <w:rFonts w:eastAsiaTheme="minorEastAsia"/>
          <w:sz w:val="24"/>
        </w:rPr>
        <w:t>万元、项目最高限价（如有）：</w:t>
      </w:r>
      <w:r>
        <w:rPr>
          <w:rFonts w:eastAsiaTheme="minorEastAsia" w:hint="eastAsia"/>
          <w:sz w:val="24"/>
          <w:u w:val="single"/>
        </w:rPr>
        <w:t>/</w:t>
      </w:r>
      <w:r>
        <w:rPr>
          <w:rFonts w:eastAsiaTheme="minorEastAsia"/>
          <w:sz w:val="24"/>
        </w:rPr>
        <w:t>万元</w:t>
      </w:r>
    </w:p>
    <w:p w14:paraId="16303B02" w14:textId="77777777" w:rsidR="001B1EB8" w:rsidRDefault="00000000">
      <w:pPr>
        <w:spacing w:line="360" w:lineRule="auto"/>
        <w:ind w:firstLineChars="200" w:firstLine="480"/>
        <w:rPr>
          <w:rFonts w:eastAsiaTheme="minorEastAsia"/>
          <w:sz w:val="24"/>
        </w:rPr>
      </w:pPr>
      <w:r>
        <w:rPr>
          <w:rFonts w:eastAsiaTheme="minorEastAsia"/>
          <w:sz w:val="24"/>
        </w:rPr>
        <w:t>5.</w:t>
      </w:r>
      <w:r>
        <w:rPr>
          <w:rFonts w:eastAsiaTheme="minorEastAsia"/>
          <w:sz w:val="24"/>
        </w:rPr>
        <w:t>采购需求：</w:t>
      </w: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429"/>
        <w:gridCol w:w="1561"/>
        <w:gridCol w:w="915"/>
        <w:gridCol w:w="3922"/>
      </w:tblGrid>
      <w:tr w:rsidR="001B1EB8" w14:paraId="23CF9CB0" w14:textId="77777777">
        <w:trPr>
          <w:trHeight w:val="454"/>
        </w:trPr>
        <w:tc>
          <w:tcPr>
            <w:tcW w:w="382" w:type="pct"/>
            <w:vAlign w:val="center"/>
          </w:tcPr>
          <w:p w14:paraId="535482AF" w14:textId="77777777" w:rsidR="001B1EB8" w:rsidRDefault="00000000">
            <w:pPr>
              <w:jc w:val="center"/>
              <w:rPr>
                <w:rFonts w:eastAsiaTheme="minorEastAsia"/>
                <w:bCs/>
                <w:szCs w:val="21"/>
              </w:rPr>
            </w:pPr>
            <w:bookmarkStart w:id="1" w:name="OLE_LINK18"/>
            <w:r>
              <w:rPr>
                <w:rFonts w:eastAsiaTheme="minorEastAsia"/>
                <w:bCs/>
                <w:szCs w:val="21"/>
              </w:rPr>
              <w:t>包号</w:t>
            </w:r>
          </w:p>
        </w:tc>
        <w:tc>
          <w:tcPr>
            <w:tcW w:w="843" w:type="pct"/>
            <w:vAlign w:val="center"/>
          </w:tcPr>
          <w:p w14:paraId="6C264DEF" w14:textId="77777777" w:rsidR="001B1EB8" w:rsidRDefault="00000000">
            <w:pPr>
              <w:jc w:val="center"/>
              <w:rPr>
                <w:rFonts w:eastAsiaTheme="minorEastAsia"/>
                <w:bCs/>
                <w:szCs w:val="21"/>
              </w:rPr>
            </w:pPr>
            <w:r>
              <w:rPr>
                <w:rFonts w:eastAsiaTheme="minorEastAsia"/>
                <w:bCs/>
                <w:szCs w:val="21"/>
              </w:rPr>
              <w:t>标的名称</w:t>
            </w:r>
          </w:p>
        </w:tc>
        <w:tc>
          <w:tcPr>
            <w:tcW w:w="921" w:type="pct"/>
            <w:vAlign w:val="center"/>
          </w:tcPr>
          <w:p w14:paraId="1488CC47" w14:textId="77777777" w:rsidR="001B1EB8" w:rsidRDefault="00000000">
            <w:pPr>
              <w:jc w:val="center"/>
              <w:rPr>
                <w:rFonts w:eastAsiaTheme="minorEastAsia"/>
                <w:bCs/>
                <w:szCs w:val="21"/>
              </w:rPr>
            </w:pPr>
            <w:r>
              <w:rPr>
                <w:rFonts w:eastAsiaTheme="minorEastAsia"/>
                <w:bCs/>
                <w:szCs w:val="21"/>
              </w:rPr>
              <w:t>采购包预算金额</w:t>
            </w:r>
          </w:p>
          <w:p w14:paraId="5F117C69" w14:textId="77777777" w:rsidR="001B1EB8" w:rsidRDefault="00000000">
            <w:pPr>
              <w:jc w:val="center"/>
              <w:rPr>
                <w:rFonts w:eastAsiaTheme="minorEastAsia"/>
                <w:bCs/>
                <w:szCs w:val="21"/>
              </w:rPr>
            </w:pPr>
            <w:r>
              <w:rPr>
                <w:rFonts w:eastAsiaTheme="minorEastAsia"/>
                <w:bCs/>
                <w:szCs w:val="21"/>
              </w:rPr>
              <w:t>（万元）</w:t>
            </w:r>
          </w:p>
        </w:tc>
        <w:tc>
          <w:tcPr>
            <w:tcW w:w="540" w:type="pct"/>
            <w:vAlign w:val="center"/>
          </w:tcPr>
          <w:p w14:paraId="3CDE9FF6" w14:textId="77777777" w:rsidR="001B1EB8" w:rsidRDefault="00000000">
            <w:pPr>
              <w:jc w:val="center"/>
              <w:rPr>
                <w:rFonts w:eastAsiaTheme="minorEastAsia"/>
                <w:bCs/>
                <w:szCs w:val="21"/>
              </w:rPr>
            </w:pPr>
            <w:r>
              <w:rPr>
                <w:rFonts w:eastAsiaTheme="minorEastAsia"/>
                <w:bCs/>
                <w:szCs w:val="21"/>
              </w:rPr>
              <w:t>数量</w:t>
            </w:r>
          </w:p>
        </w:tc>
        <w:tc>
          <w:tcPr>
            <w:tcW w:w="2314" w:type="pct"/>
            <w:vAlign w:val="center"/>
          </w:tcPr>
          <w:p w14:paraId="43AB75B6" w14:textId="77777777" w:rsidR="001B1EB8" w:rsidRDefault="00000000">
            <w:pPr>
              <w:jc w:val="center"/>
              <w:rPr>
                <w:rFonts w:eastAsiaTheme="minorEastAsia"/>
                <w:szCs w:val="21"/>
              </w:rPr>
            </w:pPr>
            <w:r>
              <w:rPr>
                <w:rFonts w:eastAsiaTheme="minorEastAsia"/>
                <w:szCs w:val="21"/>
              </w:rPr>
              <w:t>简要技术需求或服务要求</w:t>
            </w:r>
          </w:p>
        </w:tc>
      </w:tr>
      <w:tr w:rsidR="001B1EB8" w14:paraId="4534D5CB" w14:textId="77777777">
        <w:trPr>
          <w:trHeight w:val="1309"/>
        </w:trPr>
        <w:tc>
          <w:tcPr>
            <w:tcW w:w="382" w:type="pct"/>
            <w:vAlign w:val="center"/>
          </w:tcPr>
          <w:p w14:paraId="6EBAD00B" w14:textId="77777777" w:rsidR="001B1EB8" w:rsidRDefault="00000000">
            <w:pPr>
              <w:jc w:val="center"/>
              <w:rPr>
                <w:rFonts w:eastAsiaTheme="minorEastAsia"/>
                <w:bCs/>
                <w:szCs w:val="21"/>
              </w:rPr>
            </w:pPr>
            <w:r>
              <w:rPr>
                <w:rFonts w:eastAsiaTheme="minorEastAsia" w:hint="eastAsia"/>
                <w:bCs/>
                <w:szCs w:val="21"/>
              </w:rPr>
              <w:t>01</w:t>
            </w:r>
          </w:p>
        </w:tc>
        <w:tc>
          <w:tcPr>
            <w:tcW w:w="843" w:type="pct"/>
            <w:vAlign w:val="center"/>
          </w:tcPr>
          <w:p w14:paraId="0FCC3A79" w14:textId="4C416ED8" w:rsidR="001B1EB8" w:rsidRDefault="00B41F04">
            <w:pPr>
              <w:jc w:val="center"/>
              <w:rPr>
                <w:rFonts w:eastAsiaTheme="minorEastAsia"/>
                <w:bCs/>
                <w:szCs w:val="21"/>
              </w:rPr>
            </w:pPr>
            <w:r>
              <w:rPr>
                <w:rFonts w:eastAsiaTheme="minorEastAsia" w:hint="eastAsia"/>
                <w:bCs/>
                <w:szCs w:val="21"/>
              </w:rPr>
              <w:t>2026</w:t>
            </w:r>
            <w:r>
              <w:rPr>
                <w:rFonts w:eastAsiaTheme="minorEastAsia" w:hint="eastAsia"/>
                <w:bCs/>
                <w:szCs w:val="21"/>
              </w:rPr>
              <w:t>年度海淀区教育系统校园急修工程施工单位采购项目房屋修缮采购项目</w:t>
            </w:r>
            <w:r w:rsidR="006C2997">
              <w:rPr>
                <w:rFonts w:eastAsiaTheme="minorEastAsia" w:hint="eastAsia"/>
                <w:bCs/>
                <w:szCs w:val="21"/>
              </w:rPr>
              <w:t>（第</w:t>
            </w:r>
            <w:r w:rsidR="006C2997">
              <w:rPr>
                <w:rFonts w:eastAsiaTheme="minorEastAsia" w:hint="eastAsia"/>
                <w:bCs/>
                <w:szCs w:val="21"/>
              </w:rPr>
              <w:t>17</w:t>
            </w:r>
            <w:r w:rsidR="006C2997">
              <w:rPr>
                <w:rFonts w:eastAsiaTheme="minorEastAsia" w:hint="eastAsia"/>
                <w:bCs/>
                <w:szCs w:val="21"/>
              </w:rPr>
              <w:t>包）</w:t>
            </w:r>
          </w:p>
        </w:tc>
        <w:tc>
          <w:tcPr>
            <w:tcW w:w="921" w:type="pct"/>
            <w:vAlign w:val="center"/>
          </w:tcPr>
          <w:p w14:paraId="28EBECD4" w14:textId="1FA79403" w:rsidR="001B1EB8" w:rsidRDefault="000D1E34">
            <w:pPr>
              <w:jc w:val="center"/>
              <w:rPr>
                <w:rFonts w:eastAsiaTheme="minorEastAsia"/>
                <w:bCs/>
                <w:szCs w:val="21"/>
              </w:rPr>
            </w:pPr>
            <w:r>
              <w:rPr>
                <w:rFonts w:eastAsiaTheme="minorEastAsia" w:hint="eastAsia"/>
                <w:bCs/>
                <w:szCs w:val="21"/>
              </w:rPr>
              <w:t>150</w:t>
            </w:r>
          </w:p>
        </w:tc>
        <w:tc>
          <w:tcPr>
            <w:tcW w:w="540" w:type="pct"/>
            <w:vAlign w:val="center"/>
          </w:tcPr>
          <w:p w14:paraId="7DE955AE" w14:textId="77777777" w:rsidR="001B1EB8" w:rsidRDefault="00000000">
            <w:pPr>
              <w:jc w:val="center"/>
              <w:rPr>
                <w:rFonts w:eastAsiaTheme="minorEastAsia"/>
                <w:bCs/>
                <w:szCs w:val="21"/>
              </w:rPr>
            </w:pPr>
            <w:r>
              <w:rPr>
                <w:rFonts w:eastAsiaTheme="minorEastAsia" w:hint="eastAsia"/>
                <w:bCs/>
                <w:szCs w:val="21"/>
              </w:rPr>
              <w:t>1</w:t>
            </w:r>
          </w:p>
        </w:tc>
        <w:tc>
          <w:tcPr>
            <w:tcW w:w="2314" w:type="pct"/>
            <w:vAlign w:val="center"/>
          </w:tcPr>
          <w:p w14:paraId="7B88FE27" w14:textId="71FDCC43" w:rsidR="001B1EB8" w:rsidRDefault="006C2997">
            <w:pPr>
              <w:jc w:val="left"/>
              <w:rPr>
                <w:rFonts w:eastAsiaTheme="minorEastAsia"/>
                <w:bCs/>
                <w:szCs w:val="21"/>
              </w:rPr>
            </w:pPr>
            <w:r>
              <w:rPr>
                <w:rFonts w:eastAsiaTheme="minorEastAsia" w:hint="eastAsia"/>
                <w:bCs/>
                <w:szCs w:val="21"/>
              </w:rPr>
              <w:t>四季青学区、花园路学区、北太平庄学区、紫竹院学区、八里庄学区、羊坊店学区、万寿路学区、永定路学区的急修工程</w:t>
            </w:r>
            <w:r w:rsidR="000D1E34">
              <w:rPr>
                <w:rFonts w:eastAsiaTheme="minorEastAsia" w:hint="eastAsia"/>
                <w:bCs/>
                <w:szCs w:val="21"/>
              </w:rPr>
              <w:t>（包括燃气急修工程）。</w:t>
            </w:r>
          </w:p>
          <w:p w14:paraId="518B0771" w14:textId="77777777" w:rsidR="001B1EB8" w:rsidRDefault="00000000">
            <w:pPr>
              <w:jc w:val="left"/>
              <w:rPr>
                <w:rFonts w:eastAsiaTheme="minorEastAsia"/>
                <w:bCs/>
                <w:szCs w:val="21"/>
              </w:rPr>
            </w:pPr>
            <w:r>
              <w:rPr>
                <w:rFonts w:eastAsiaTheme="minorEastAsia" w:hint="eastAsia"/>
                <w:bCs/>
                <w:szCs w:val="21"/>
              </w:rPr>
              <w:t>质量标准：合格</w:t>
            </w:r>
          </w:p>
          <w:p w14:paraId="5DA95BD5" w14:textId="77777777" w:rsidR="001B1EB8" w:rsidRDefault="00000000">
            <w:pPr>
              <w:jc w:val="left"/>
              <w:rPr>
                <w:rFonts w:eastAsiaTheme="minorEastAsia"/>
                <w:kern w:val="0"/>
                <w:szCs w:val="21"/>
              </w:rPr>
            </w:pPr>
            <w:r>
              <w:rPr>
                <w:rFonts w:eastAsiaTheme="minorEastAsia" w:hint="eastAsia"/>
                <w:bCs/>
                <w:szCs w:val="21"/>
              </w:rPr>
              <w:t>施工现场安全生产标准化管理目标等级：达标</w:t>
            </w:r>
          </w:p>
        </w:tc>
      </w:tr>
      <w:bookmarkEnd w:id="1"/>
    </w:tbl>
    <w:p w14:paraId="16FA974D" w14:textId="77777777" w:rsidR="001B1EB8" w:rsidRDefault="001B1EB8">
      <w:pPr>
        <w:spacing w:line="360" w:lineRule="auto"/>
        <w:ind w:firstLineChars="200" w:firstLine="480"/>
        <w:rPr>
          <w:rFonts w:eastAsiaTheme="minorEastAsia"/>
          <w:sz w:val="24"/>
        </w:rPr>
      </w:pPr>
    </w:p>
    <w:p w14:paraId="268B348C" w14:textId="77777777" w:rsidR="001B1EB8" w:rsidRDefault="00000000">
      <w:pPr>
        <w:spacing w:line="360" w:lineRule="auto"/>
        <w:ind w:firstLineChars="200" w:firstLine="480"/>
        <w:rPr>
          <w:rFonts w:eastAsiaTheme="minorEastAsia"/>
          <w:sz w:val="24"/>
          <w:u w:val="single"/>
        </w:rPr>
      </w:pPr>
      <w:r>
        <w:rPr>
          <w:rFonts w:eastAsiaTheme="minorEastAsia"/>
          <w:sz w:val="24"/>
        </w:rPr>
        <w:t>6.</w:t>
      </w:r>
      <w:r>
        <w:rPr>
          <w:rFonts w:eastAsiaTheme="minorEastAsia"/>
          <w:sz w:val="24"/>
        </w:rPr>
        <w:t>合同履行期限：</w:t>
      </w:r>
      <w:bookmarkStart w:id="2" w:name="OLE_LINK15"/>
      <w:r>
        <w:rPr>
          <w:rFonts w:eastAsiaTheme="minorEastAsia" w:hint="eastAsia"/>
          <w:sz w:val="24"/>
          <w:u w:val="single"/>
        </w:rPr>
        <w:t>自本项目施工合同签订日起至工程竣工验收合格</w:t>
      </w:r>
      <w:bookmarkEnd w:id="2"/>
      <w:r>
        <w:rPr>
          <w:rFonts w:eastAsiaTheme="minorEastAsia" w:hint="eastAsia"/>
          <w:sz w:val="24"/>
          <w:u w:val="single"/>
        </w:rPr>
        <w:t>且质保期满。</w:t>
      </w:r>
    </w:p>
    <w:p w14:paraId="456BB4F4" w14:textId="77777777" w:rsidR="001B1EB8" w:rsidRDefault="00000000">
      <w:pPr>
        <w:spacing w:line="360" w:lineRule="auto"/>
        <w:ind w:firstLineChars="200" w:firstLine="480"/>
        <w:rPr>
          <w:rFonts w:eastAsiaTheme="minorEastAsia"/>
          <w:sz w:val="24"/>
        </w:rPr>
      </w:pPr>
      <w:r>
        <w:rPr>
          <w:rFonts w:eastAsiaTheme="minorEastAsia"/>
          <w:sz w:val="24"/>
        </w:rPr>
        <w:t>7.</w:t>
      </w:r>
      <w:r>
        <w:rPr>
          <w:rFonts w:eastAsiaTheme="minorEastAsia"/>
          <w:sz w:val="24"/>
        </w:rPr>
        <w:t>本项目是否接受联合体：</w:t>
      </w:r>
      <w:r>
        <w:rPr>
          <w:rFonts w:eastAsiaTheme="minorEastAsia" w:hint="eastAsia"/>
        </w:rPr>
        <w:t>□</w:t>
      </w:r>
      <w:r>
        <w:rPr>
          <w:rFonts w:eastAsiaTheme="minorEastAsia"/>
          <w:sz w:val="24"/>
        </w:rPr>
        <w:t>是</w:t>
      </w:r>
      <w:r>
        <w:rPr>
          <w:rFonts w:eastAsiaTheme="minorEastAsia"/>
          <w:sz w:val="24"/>
        </w:rPr>
        <w:t xml:space="preserve">  </w:t>
      </w:r>
      <w:r>
        <w:rPr>
          <w:rFonts w:ascii="Segoe UI Symbol" w:eastAsiaTheme="minorEastAsia" w:hAnsi="Segoe UI Symbol" w:cs="Segoe UI Symbol"/>
        </w:rPr>
        <w:t>☑</w:t>
      </w:r>
      <w:r>
        <w:rPr>
          <w:rFonts w:eastAsiaTheme="minorEastAsia"/>
          <w:sz w:val="24"/>
        </w:rPr>
        <w:t>否。</w:t>
      </w:r>
    </w:p>
    <w:p w14:paraId="5009C32A" w14:textId="77777777" w:rsidR="001B1EB8" w:rsidRDefault="001B1EB8">
      <w:pPr>
        <w:spacing w:line="360" w:lineRule="auto"/>
        <w:ind w:firstLineChars="200" w:firstLine="480"/>
        <w:rPr>
          <w:rFonts w:eastAsiaTheme="minorEastAsia"/>
          <w:sz w:val="24"/>
        </w:rPr>
      </w:pPr>
    </w:p>
    <w:p w14:paraId="219109E3" w14:textId="77777777" w:rsidR="001B1EB8" w:rsidRDefault="00000000">
      <w:pPr>
        <w:pStyle w:val="2"/>
        <w:spacing w:before="0" w:line="360" w:lineRule="auto"/>
        <w:jc w:val="left"/>
        <w:rPr>
          <w:rFonts w:ascii="Times New Roman" w:eastAsiaTheme="minorEastAsia" w:hAnsi="Times New Roman"/>
          <w:sz w:val="24"/>
          <w:szCs w:val="24"/>
        </w:rPr>
      </w:pPr>
      <w:bookmarkStart w:id="3" w:name="_Toc28359080"/>
      <w:bookmarkStart w:id="4" w:name="_Toc28359003"/>
      <w:bookmarkStart w:id="5" w:name="_Toc223611118"/>
      <w:bookmarkStart w:id="6" w:name="_Toc35393622"/>
      <w:bookmarkStart w:id="7" w:name="_Toc35393791"/>
      <w:r>
        <w:rPr>
          <w:rFonts w:ascii="Times New Roman" w:eastAsiaTheme="minorEastAsia" w:hAnsi="Times New Roman"/>
          <w:sz w:val="24"/>
          <w:szCs w:val="24"/>
        </w:rPr>
        <w:t>二、申请人的资格要求（须同时满足）</w:t>
      </w:r>
      <w:bookmarkEnd w:id="3"/>
      <w:bookmarkEnd w:id="4"/>
      <w:bookmarkEnd w:id="5"/>
      <w:bookmarkEnd w:id="6"/>
      <w:bookmarkEnd w:id="7"/>
    </w:p>
    <w:p w14:paraId="543504F5" w14:textId="77777777" w:rsidR="001B1EB8" w:rsidRDefault="00000000">
      <w:pPr>
        <w:spacing w:line="360" w:lineRule="auto"/>
        <w:ind w:firstLineChars="200" w:firstLine="480"/>
        <w:rPr>
          <w:rFonts w:eastAsiaTheme="minorEastAsia"/>
          <w:sz w:val="24"/>
        </w:rPr>
      </w:pPr>
      <w:r>
        <w:rPr>
          <w:rFonts w:eastAsiaTheme="minorEastAsia"/>
          <w:sz w:val="24"/>
        </w:rPr>
        <w:t>1.</w:t>
      </w:r>
      <w:r>
        <w:rPr>
          <w:rFonts w:eastAsiaTheme="minorEastAsia"/>
          <w:sz w:val="24"/>
        </w:rPr>
        <w:t>满足《中华人民共和国政府采购法》第二十二条规定；</w:t>
      </w:r>
    </w:p>
    <w:p w14:paraId="110C0D63" w14:textId="77777777" w:rsidR="001B1EB8" w:rsidRDefault="00000000">
      <w:pPr>
        <w:spacing w:line="360" w:lineRule="auto"/>
        <w:ind w:firstLineChars="200" w:firstLine="480"/>
        <w:rPr>
          <w:rFonts w:eastAsiaTheme="minorEastAsia"/>
          <w:sz w:val="24"/>
        </w:rPr>
      </w:pPr>
      <w:r>
        <w:rPr>
          <w:rFonts w:eastAsiaTheme="minorEastAsia"/>
          <w:sz w:val="24"/>
        </w:rPr>
        <w:t>2.</w:t>
      </w:r>
      <w:r>
        <w:rPr>
          <w:rFonts w:eastAsiaTheme="minorEastAsia"/>
          <w:sz w:val="24"/>
        </w:rPr>
        <w:t>落实政府采购政策需满足的资格要求：</w:t>
      </w:r>
    </w:p>
    <w:p w14:paraId="166A5566" w14:textId="77777777" w:rsidR="001B1EB8" w:rsidRDefault="00000000">
      <w:pPr>
        <w:spacing w:line="360" w:lineRule="auto"/>
        <w:ind w:firstLineChars="200" w:firstLine="480"/>
        <w:rPr>
          <w:rFonts w:eastAsiaTheme="minorEastAsia"/>
          <w:sz w:val="24"/>
        </w:rPr>
      </w:pPr>
      <w:r>
        <w:rPr>
          <w:rFonts w:eastAsiaTheme="minorEastAsia"/>
          <w:sz w:val="24"/>
        </w:rPr>
        <w:t xml:space="preserve">2.1 </w:t>
      </w:r>
      <w:r>
        <w:rPr>
          <w:rFonts w:eastAsiaTheme="minorEastAsia"/>
          <w:sz w:val="24"/>
        </w:rPr>
        <w:t>中小企业政策</w:t>
      </w:r>
    </w:p>
    <w:p w14:paraId="085AFA02" w14:textId="77777777" w:rsidR="001B1EB8" w:rsidRDefault="00000000">
      <w:pPr>
        <w:spacing w:line="360" w:lineRule="auto"/>
        <w:ind w:firstLineChars="200" w:firstLine="420"/>
        <w:rPr>
          <w:rFonts w:eastAsiaTheme="minorEastAsia"/>
          <w:sz w:val="24"/>
        </w:rPr>
      </w:pPr>
      <w:bookmarkStart w:id="8" w:name="OLE_LINK62"/>
      <w:r>
        <w:rPr>
          <w:rFonts w:eastAsiaTheme="minorEastAsia" w:hint="eastAsia"/>
        </w:rPr>
        <w:t>□</w:t>
      </w:r>
      <w:bookmarkEnd w:id="8"/>
      <w:r>
        <w:rPr>
          <w:rFonts w:eastAsiaTheme="minorEastAsia"/>
          <w:sz w:val="24"/>
        </w:rPr>
        <w:t>本项目不专门面向中小企业预留采购份额。</w:t>
      </w:r>
    </w:p>
    <w:p w14:paraId="5C8542FA" w14:textId="6AD33995" w:rsidR="001B1EB8" w:rsidRDefault="00000000">
      <w:pPr>
        <w:spacing w:line="360" w:lineRule="auto"/>
        <w:ind w:firstLineChars="200" w:firstLine="420"/>
        <w:rPr>
          <w:rFonts w:eastAsiaTheme="minorEastAsia"/>
          <w:sz w:val="24"/>
        </w:rPr>
      </w:pPr>
      <w:r>
        <w:rPr>
          <w:rFonts w:eastAsiaTheme="minorEastAsia" w:hint="eastAsia"/>
        </w:rPr>
        <w:t>☑</w:t>
      </w:r>
      <w:r>
        <w:rPr>
          <w:rFonts w:eastAsiaTheme="minorEastAsia"/>
          <w:sz w:val="24"/>
        </w:rPr>
        <w:t>本项目专门面向</w:t>
      </w:r>
      <w:r>
        <w:rPr>
          <w:rFonts w:eastAsiaTheme="minorEastAsia"/>
          <w:sz w:val="24"/>
        </w:rPr>
        <w:t xml:space="preserve">  </w:t>
      </w:r>
      <w:r w:rsidR="006C2997" w:rsidRPr="006C2997">
        <w:rPr>
          <w:rFonts w:ascii="Segoe UI Symbol" w:eastAsiaTheme="minorEastAsia" w:hAnsi="Segoe UI Symbol" w:cs="Segoe UI Symbol"/>
        </w:rPr>
        <w:t>☑</w:t>
      </w:r>
      <w:r>
        <w:rPr>
          <w:rFonts w:eastAsiaTheme="minorEastAsia"/>
          <w:sz w:val="24"/>
        </w:rPr>
        <w:t>中小</w:t>
      </w:r>
      <w:r>
        <w:rPr>
          <w:rFonts w:eastAsiaTheme="minorEastAsia"/>
          <w:sz w:val="24"/>
        </w:rPr>
        <w:t xml:space="preserve"> </w:t>
      </w:r>
      <w:r w:rsidR="006C2997" w:rsidRPr="006C2997">
        <w:rPr>
          <w:rFonts w:eastAsiaTheme="minorEastAsia" w:hint="eastAsia"/>
        </w:rPr>
        <w:t>□</w:t>
      </w:r>
      <w:r>
        <w:rPr>
          <w:rFonts w:eastAsiaTheme="minorEastAsia"/>
          <w:sz w:val="24"/>
        </w:rPr>
        <w:t>小微企业</w:t>
      </w:r>
      <w:r>
        <w:rPr>
          <w:rFonts w:eastAsiaTheme="minorEastAsia"/>
          <w:sz w:val="24"/>
        </w:rPr>
        <w:t xml:space="preserve">  </w:t>
      </w:r>
      <w:r>
        <w:rPr>
          <w:rFonts w:eastAsiaTheme="minorEastAsia"/>
          <w:sz w:val="24"/>
        </w:rPr>
        <w:t>采购。即：</w:t>
      </w:r>
      <w:r>
        <w:rPr>
          <w:rFonts w:eastAsiaTheme="minorEastAsia" w:hint="eastAsia"/>
          <w:sz w:val="24"/>
        </w:rPr>
        <w:t>本项目工程内容全部由符合政策要求的</w:t>
      </w:r>
      <w:r w:rsidR="006C2997">
        <w:rPr>
          <w:rFonts w:eastAsiaTheme="minorEastAsia" w:hint="eastAsia"/>
          <w:sz w:val="24"/>
        </w:rPr>
        <w:t>中</w:t>
      </w:r>
      <w:r>
        <w:rPr>
          <w:rFonts w:eastAsiaTheme="minorEastAsia" w:hint="eastAsia"/>
          <w:sz w:val="24"/>
        </w:rPr>
        <w:t>小微企业承接</w:t>
      </w:r>
      <w:r>
        <w:rPr>
          <w:rFonts w:eastAsiaTheme="minorEastAsia"/>
          <w:sz w:val="24"/>
        </w:rPr>
        <w:t>。</w:t>
      </w:r>
    </w:p>
    <w:p w14:paraId="7F6767BA" w14:textId="77777777" w:rsidR="001B1EB8" w:rsidRDefault="00000000">
      <w:pPr>
        <w:spacing w:line="360" w:lineRule="auto"/>
        <w:ind w:firstLineChars="200" w:firstLine="420"/>
        <w:rPr>
          <w:rFonts w:eastAsiaTheme="minorEastAsia"/>
          <w:sz w:val="24"/>
        </w:rPr>
      </w:pPr>
      <w:r>
        <w:rPr>
          <w:rFonts w:eastAsiaTheme="minorEastAsia" w:hint="eastAsia"/>
        </w:rPr>
        <w:t>□</w:t>
      </w:r>
      <w:r>
        <w:rPr>
          <w:rFonts w:eastAsiaTheme="minorEastAsia"/>
          <w:sz w:val="24"/>
        </w:rPr>
        <w:t>本项目预留部分采购项目预算专门面向中小企业采购。对于预留份额，提供的货物由符合政策要求的中小企业制造、服务由符合政策要求的中小企业承接。预留份额通过以下措施进行：</w:t>
      </w:r>
      <w:r>
        <w:rPr>
          <w:rFonts w:eastAsiaTheme="minorEastAsia" w:hint="eastAsia"/>
          <w:sz w:val="24"/>
          <w:u w:val="single"/>
        </w:rPr>
        <w:t xml:space="preserve">  /  </w:t>
      </w:r>
      <w:r>
        <w:rPr>
          <w:rFonts w:eastAsiaTheme="minorEastAsia"/>
          <w:sz w:val="24"/>
        </w:rPr>
        <w:t>。</w:t>
      </w:r>
    </w:p>
    <w:p w14:paraId="3D0354E3" w14:textId="77777777" w:rsidR="001B1EB8" w:rsidRDefault="00000000">
      <w:pPr>
        <w:spacing w:line="360" w:lineRule="auto"/>
        <w:ind w:firstLineChars="200" w:firstLine="480"/>
        <w:rPr>
          <w:rFonts w:eastAsiaTheme="minorEastAsia"/>
          <w:i/>
          <w:iCs/>
          <w:sz w:val="24"/>
          <w:u w:val="single"/>
        </w:rPr>
      </w:pPr>
      <w:r>
        <w:rPr>
          <w:rFonts w:eastAsiaTheme="minorEastAsia"/>
          <w:sz w:val="24"/>
        </w:rPr>
        <w:lastRenderedPageBreak/>
        <w:t>3.</w:t>
      </w:r>
      <w:r>
        <w:rPr>
          <w:rFonts w:eastAsiaTheme="minorEastAsia"/>
          <w:sz w:val="24"/>
        </w:rPr>
        <w:t>本项目的特定资格要求：</w:t>
      </w:r>
    </w:p>
    <w:p w14:paraId="43DC6E4B" w14:textId="54002B86" w:rsidR="001B1EB8"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1</w:t>
      </w:r>
      <w:r>
        <w:rPr>
          <w:rFonts w:eastAsiaTheme="minorEastAsia" w:hint="eastAsia"/>
          <w:sz w:val="24"/>
        </w:rPr>
        <w:t>）供应商须具备建设行政主管部门核发的</w:t>
      </w:r>
      <w:r w:rsidR="000D1E34">
        <w:rPr>
          <w:rFonts w:eastAsiaTheme="minorEastAsia" w:hint="eastAsia"/>
          <w:sz w:val="24"/>
        </w:rPr>
        <w:t>市政公用工程施工总承包三级</w:t>
      </w:r>
      <w:r>
        <w:rPr>
          <w:rFonts w:eastAsiaTheme="minorEastAsia" w:hint="eastAsia"/>
          <w:sz w:val="24"/>
        </w:rPr>
        <w:t>及以上资质且未被北京市住房城乡建设主管部门标注资质异常，并具有建设行政主管部门核发的有效的安全生产许可证，北京市建筑企业安全生产许可证不得被暂扣（由采购代理机构在响应文件递交截止时统一查询）；若供应商为外地企业，须提供有效的外省市建筑企业来京施工备案表，外地来京建筑企业办理进京备案手续时需一并办理注册建造师备案；</w:t>
      </w:r>
    </w:p>
    <w:p w14:paraId="7A800750" w14:textId="710DAE88" w:rsidR="001B1EB8"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2</w:t>
      </w:r>
      <w:r>
        <w:rPr>
          <w:rFonts w:eastAsiaTheme="minorEastAsia" w:hint="eastAsia"/>
          <w:sz w:val="24"/>
        </w:rPr>
        <w:t>）供应商拟派项目经理须具备</w:t>
      </w:r>
      <w:r w:rsidR="000D1E34">
        <w:rPr>
          <w:rFonts w:eastAsiaTheme="minorEastAsia" w:hint="eastAsia"/>
          <w:sz w:val="24"/>
        </w:rPr>
        <w:t>市政公用工程专业二级</w:t>
      </w:r>
      <w:r>
        <w:rPr>
          <w:rFonts w:eastAsiaTheme="minorEastAsia" w:hint="eastAsia"/>
          <w:sz w:val="24"/>
        </w:rPr>
        <w:t>及以上注册建造师执业资格和有效的安全生产考核合格证书（</w:t>
      </w:r>
      <w:r>
        <w:rPr>
          <w:rFonts w:eastAsiaTheme="minorEastAsia" w:hint="eastAsia"/>
          <w:sz w:val="24"/>
        </w:rPr>
        <w:t>B</w:t>
      </w:r>
      <w:r>
        <w:rPr>
          <w:rFonts w:eastAsiaTheme="minorEastAsia" w:hint="eastAsia"/>
          <w:sz w:val="24"/>
        </w:rPr>
        <w:t>本）；</w:t>
      </w:r>
    </w:p>
    <w:p w14:paraId="1CA580A0" w14:textId="77777777" w:rsidR="001B1EB8"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3</w:t>
      </w:r>
      <w:r>
        <w:rPr>
          <w:rFonts w:eastAsiaTheme="minorEastAsia" w:hint="eastAsia"/>
          <w:sz w:val="24"/>
        </w:rPr>
        <w:t>）未被列入“信用中国”网站（</w:t>
      </w:r>
      <w:r>
        <w:rPr>
          <w:rFonts w:eastAsiaTheme="minorEastAsia" w:hint="eastAsia"/>
          <w:sz w:val="24"/>
        </w:rPr>
        <w:t>www.creditchina.gov.cn</w:t>
      </w:r>
      <w:r>
        <w:rPr>
          <w:rFonts w:eastAsiaTheme="minorEastAsia" w:hint="eastAsia"/>
          <w:sz w:val="24"/>
        </w:rPr>
        <w:t>）失信被执行人、重大税收违法失信主体名单、严重失信主体名单查询且未列入中国政府采购网（</w:t>
      </w:r>
      <w:r>
        <w:rPr>
          <w:rFonts w:eastAsiaTheme="minorEastAsia" w:hint="eastAsia"/>
          <w:sz w:val="24"/>
        </w:rPr>
        <w:t>www.ccgp.gov.cn</w:t>
      </w:r>
      <w:r>
        <w:rPr>
          <w:rFonts w:eastAsiaTheme="minorEastAsia" w:hint="eastAsia"/>
          <w:sz w:val="24"/>
        </w:rPr>
        <w:t>）政府采购严重违法失信行为记录名单；</w:t>
      </w:r>
    </w:p>
    <w:p w14:paraId="144437A5" w14:textId="77777777" w:rsidR="001B1EB8"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4</w:t>
      </w:r>
      <w:r>
        <w:rPr>
          <w:rFonts w:eastAsiaTheme="minorEastAsia" w:hint="eastAsia"/>
          <w:sz w:val="24"/>
        </w:rPr>
        <w:t>）本项目不接受联合体供应商；</w:t>
      </w:r>
    </w:p>
    <w:p w14:paraId="18176D4A" w14:textId="77777777" w:rsidR="001B1EB8"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5</w:t>
      </w:r>
      <w:r>
        <w:rPr>
          <w:rFonts w:eastAsiaTheme="minorEastAsia" w:hint="eastAsia"/>
          <w:sz w:val="24"/>
        </w:rPr>
        <w:t>）被警示为施工安全风险企业情况：本工程对北京市建筑企业施工安全风险企业采取否决性惩戒。被列为北京市施工安全风险企业的供应商无法获得本工程的成交资格。施工安全风险企业是指因发生各类事故（亡人、火灾、挖断管线）或施工扬尘不达标且情节严重，被北京市（区）住房城乡建设主管部门依法警示为施工安全风险企业的企业；</w:t>
      </w:r>
      <w:r>
        <w:rPr>
          <w:rFonts w:eastAsiaTheme="minorEastAsia" w:hint="eastAsia"/>
          <w:sz w:val="24"/>
        </w:rPr>
        <w:t xml:space="preserve"> </w:t>
      </w:r>
    </w:p>
    <w:p w14:paraId="55C87A23" w14:textId="77777777" w:rsidR="001B1EB8"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6</w:t>
      </w:r>
      <w:r>
        <w:rPr>
          <w:rFonts w:eastAsiaTheme="minorEastAsia" w:hint="eastAsia"/>
          <w:sz w:val="24"/>
        </w:rPr>
        <w:t>）被北京市住房城乡建设主管部门标注资质异常且未完成整改情况：本工程对被北京市住房城乡建设主管部门标注资质异常且未完成整改的供应商采取强制性限制，本项目要求资质被北京市住房城乡建设主管部门标注资质异常且未完成整改的供应商无法获得本工程的成交资格；</w:t>
      </w:r>
    </w:p>
    <w:p w14:paraId="5D025FEF" w14:textId="77777777" w:rsidR="001B1EB8"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7</w:t>
      </w:r>
      <w:r>
        <w:rPr>
          <w:rFonts w:eastAsiaTheme="minorEastAsia" w:hint="eastAsia"/>
          <w:sz w:val="24"/>
        </w:rPr>
        <w:t>）遵守国家相关法律、法规、规章和政策；</w:t>
      </w:r>
    </w:p>
    <w:p w14:paraId="13EFAD96" w14:textId="77777777" w:rsidR="001B1EB8"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8</w:t>
      </w:r>
      <w:r>
        <w:rPr>
          <w:rFonts w:eastAsiaTheme="minorEastAsia" w:hint="eastAsia"/>
          <w:sz w:val="24"/>
        </w:rPr>
        <w:t>）本项目是否属于政府购买服务：</w:t>
      </w:r>
    </w:p>
    <w:p w14:paraId="69B332DB" w14:textId="77777777" w:rsidR="001B1EB8"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☑否</w:t>
      </w:r>
    </w:p>
    <w:p w14:paraId="6404EF16" w14:textId="77777777" w:rsidR="001B1EB8"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□是，公益一类事业单位、使用事业编制且由财政拨款保障的群团组织，不得作为承接主体；</w:t>
      </w:r>
    </w:p>
    <w:p w14:paraId="636FE8C2" w14:textId="77777777" w:rsidR="001B1EB8" w:rsidRDefault="00000000">
      <w:r>
        <w:rPr>
          <w:rFonts w:eastAsiaTheme="minorEastAsia" w:hint="eastAsia"/>
          <w:sz w:val="24"/>
        </w:rPr>
        <w:t>9</w:t>
      </w:r>
      <w:r>
        <w:rPr>
          <w:rFonts w:eastAsiaTheme="minorEastAsia" w:hint="eastAsia"/>
          <w:sz w:val="24"/>
        </w:rPr>
        <w:t>）其他特定资格要求：单位负责人为同一人或者存在直接控股、管理关系的不同供应商，不得参加同一项目磋商，否则均视为无效。</w:t>
      </w:r>
    </w:p>
    <w:sectPr w:rsidR="001B1EB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97861" w14:textId="77777777" w:rsidR="00EB53CE" w:rsidRDefault="00EB53CE" w:rsidP="000D1E34">
      <w:r>
        <w:separator/>
      </w:r>
    </w:p>
  </w:endnote>
  <w:endnote w:type="continuationSeparator" w:id="0">
    <w:p w14:paraId="6EFF818B" w14:textId="77777777" w:rsidR="00EB53CE" w:rsidRDefault="00EB53CE" w:rsidP="000D1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DA005" w14:textId="77777777" w:rsidR="00EB53CE" w:rsidRDefault="00EB53CE" w:rsidP="000D1E34">
      <w:r>
        <w:separator/>
      </w:r>
    </w:p>
  </w:footnote>
  <w:footnote w:type="continuationSeparator" w:id="0">
    <w:p w14:paraId="6B57CD29" w14:textId="77777777" w:rsidR="00EB53CE" w:rsidRDefault="00EB53CE" w:rsidP="000D1E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1EB8"/>
    <w:rsid w:val="000D1E34"/>
    <w:rsid w:val="001B1EB8"/>
    <w:rsid w:val="006269AA"/>
    <w:rsid w:val="006C2997"/>
    <w:rsid w:val="007A66A3"/>
    <w:rsid w:val="00B41F04"/>
    <w:rsid w:val="00B7672D"/>
    <w:rsid w:val="00EB53CE"/>
    <w:rsid w:val="00FE54A3"/>
    <w:rsid w:val="5EC46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807455"/>
  <w15:docId w15:val="{D1CF3679-C0B7-4A10-8B04-96D63E529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D1E34"/>
    <w:pPr>
      <w:tabs>
        <w:tab w:val="center" w:pos="4153"/>
        <w:tab w:val="right" w:pos="8306"/>
      </w:tabs>
      <w:snapToGrid w:val="0"/>
      <w:jc w:val="center"/>
    </w:pPr>
    <w:rPr>
      <w:sz w:val="18"/>
      <w:szCs w:val="18"/>
    </w:rPr>
  </w:style>
  <w:style w:type="character" w:customStyle="1" w:styleId="a4">
    <w:name w:val="页眉 字符"/>
    <w:basedOn w:val="a0"/>
    <w:link w:val="a3"/>
    <w:rsid w:val="000D1E34"/>
    <w:rPr>
      <w:rFonts w:ascii="Times New Roman" w:eastAsia="宋体" w:hAnsi="Times New Roman" w:cs="Times New Roman"/>
      <w:kern w:val="2"/>
      <w:sz w:val="18"/>
      <w:szCs w:val="18"/>
    </w:rPr>
  </w:style>
  <w:style w:type="paragraph" w:styleId="a5">
    <w:name w:val="footer"/>
    <w:basedOn w:val="a"/>
    <w:link w:val="a6"/>
    <w:rsid w:val="000D1E34"/>
    <w:pPr>
      <w:tabs>
        <w:tab w:val="center" w:pos="4153"/>
        <w:tab w:val="right" w:pos="8306"/>
      </w:tabs>
      <w:snapToGrid w:val="0"/>
      <w:jc w:val="left"/>
    </w:pPr>
    <w:rPr>
      <w:sz w:val="18"/>
      <w:szCs w:val="18"/>
    </w:rPr>
  </w:style>
  <w:style w:type="character" w:customStyle="1" w:styleId="a6">
    <w:name w:val="页脚 字符"/>
    <w:basedOn w:val="a0"/>
    <w:link w:val="a5"/>
    <w:rsid w:val="000D1E34"/>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214</Words>
  <Characters>1224</Characters>
  <Application>Microsoft Office Word</Application>
  <DocSecurity>0</DocSecurity>
  <Lines>10</Lines>
  <Paragraphs>2</Paragraphs>
  <ScaleCrop>false</ScaleCrop>
  <Company/>
  <LinksUpToDate>false</LinksUpToDate>
  <CharactersWithSpaces>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57659</dc:creator>
  <cp:lastModifiedBy>丁丁 谢</cp:lastModifiedBy>
  <cp:revision>4</cp:revision>
  <dcterms:created xsi:type="dcterms:W3CDTF">2026-04-17T03:34:00Z</dcterms:created>
  <dcterms:modified xsi:type="dcterms:W3CDTF">2026-04-20T05:53:00Z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eyJoZGlkIjoiNGNlYTcwMGM2ZGQzZjA0NDJiMDQ2Y2ZhN2E2NTc4NGQiLCJ1c2VySWQiOiIyNDg1NTAwMjgifQ==</vt:lpwstr>
  </property>
  <property fmtid="{D5CDD505-2E9C-101B-9397-08002B2CF9AE}" pid="4" name="ICV">
    <vt:lpwstr>9C2E70510E3C420DAA4227487B56D785_12</vt:lpwstr>
  </property>
</Properties>
</file>