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3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134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供应商信息登记表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招标编号</w:t>
            </w:r>
          </w:p>
        </w:tc>
        <w:tc>
          <w:tcPr>
            <w:tcW w:w="69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联合体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其他成员名称（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（快递地址）</w:t>
            </w:r>
          </w:p>
        </w:tc>
        <w:tc>
          <w:tcPr>
            <w:tcW w:w="69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项目联系人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（请填写本项目的项目经理或具体负责人）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固定电话：</w:t>
            </w:r>
          </w:p>
        </w:tc>
      </w:tr>
      <w:tr>
        <w:trPr>
          <w:trHeight w:val="312" w:hRule="atLeast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B"/>
    <w:rsid w:val="0031485B"/>
    <w:rsid w:val="009E4D49"/>
    <w:rsid w:val="65734405"/>
    <w:rsid w:val="70C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109</Words>
  <Characters>126</Characters>
  <Lines>1</Lines>
  <Paragraphs>1</Paragraphs>
  <TotalTime>0</TotalTime>
  <ScaleCrop>false</ScaleCrop>
  <LinksUpToDate>false</LinksUpToDate>
  <CharactersWithSpaces>130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2022-03-21T02:12:00Z</dcterms:created>
  <dc:creator>WN</dc:creator>
  <cp:lastModifiedBy>Elaine</cp:lastModifiedBy>
  <dcterms:modified xsi:type="dcterms:W3CDTF">2022-04-07T01:33:03Z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4BA3E8546CFC4D97B30AB9CA40394529</vt:lpwstr>
  </property>
</Properties>
</file>