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2026年大兴区榆垡镇人民政府农民技能培训中心办公区物业管理采购项目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3</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10</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4月27日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02"/>
      <w:bookmarkStart w:id="1" w:name="_Toc28359079"/>
      <w:bookmarkStart w:id="2" w:name="_Toc35393621"/>
      <w:bookmarkStart w:id="3" w:name="_Toc35393790"/>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11011526210200031619-XM001</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2026年大兴区榆垡镇人民政府农民技能培训中心办公区物业管理采购项目</w:t>
      </w:r>
    </w:p>
    <w:bookmarkEnd w:id="4"/>
    <w:p>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228</w:t>
      </w:r>
      <w:r>
        <w:rPr>
          <w:rFonts w:hint="eastAsia" w:ascii="仿宋" w:hAnsi="仿宋" w:eastAsia="仿宋" w:cs="仿宋"/>
          <w:color w:val="auto"/>
          <w:sz w:val="24"/>
          <w:szCs w:val="24"/>
          <w:u w:val="none"/>
          <w:lang w:val="en-US" w:eastAsia="zh-CN"/>
        </w:rPr>
        <w:t>万元</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自合同签订之日起一年</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791"/>
      <w:bookmarkStart w:id="7" w:name="_Toc35393622"/>
      <w:bookmarkStart w:id="8" w:name="_Toc28359080"/>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792"/>
      <w:bookmarkStart w:id="10" w:name="_Toc28359004"/>
      <w:bookmarkStart w:id="11" w:name="_Toc28359081"/>
      <w:bookmarkStart w:id="12" w:name="_Toc35393623"/>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中小 □小微企业采购。即：即提供的货物全部由符合政策要求的中小/小微企业制造、服务全部由符合政策要求的中小/小微企业承接</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2026年4月3日</w:t>
      </w:r>
      <w:r>
        <w:rPr>
          <w:rFonts w:hint="eastAsia" w:ascii="仿宋_GB2312" w:hAnsi="仿宋_GB2312" w:eastAsia="仿宋_GB2312" w:cs="仿宋_GB2312"/>
          <w:color w:val="auto"/>
          <w:w w:val="95"/>
          <w:sz w:val="24"/>
          <w:szCs w:val="24"/>
          <w:highlight w:val="none"/>
          <w:shd w:val="clear"/>
          <w:lang w:val="en-US" w:eastAsia="zh-CN"/>
        </w:rPr>
        <w:t>上午9:30至4月10日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27</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4月27日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794"/>
      <w:bookmarkStart w:id="18" w:name="_Toc35393625"/>
      <w:bookmarkStart w:id="19" w:name="_Toc28359084"/>
      <w:bookmarkStart w:id="20" w:name="_Toc28359007"/>
      <w:r>
        <w:rPr>
          <w:rFonts w:hint="eastAsia" w:ascii="仿宋" w:hAnsi="仿宋" w:eastAsia="仿宋" w:cs="Times New Roman"/>
          <w:b w:val="0"/>
          <w:bCs w:val="0"/>
          <w:color w:val="auto"/>
          <w:sz w:val="24"/>
          <w:szCs w:val="28"/>
        </w:rPr>
        <w:t>五、公告期限</w:t>
      </w:r>
      <w:bookmarkEnd w:id="17"/>
      <w:bookmarkEnd w:id="18"/>
      <w:bookmarkEnd w:id="19"/>
      <w:bookmarkEnd w:id="20"/>
    </w:p>
    <w:p>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4月27日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627"/>
      <w:bookmarkStart w:id="24" w:name="_Toc28359008"/>
      <w:bookmarkStart w:id="25" w:name="_Toc35393796"/>
      <w:bookmarkStart w:id="26"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北京市大兴区榆垡镇人民政府</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地址：北京市大兴区榆垡镇今荣街69号</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联系人：魏老师</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010-89213304</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项目联系人：赵老师</w:t>
      </w:r>
      <w:r>
        <w:rPr>
          <w:rFonts w:hint="eastAsia" w:ascii="仿宋_GB2312" w:hAnsi="仿宋_GB2312" w:eastAsia="仿宋_GB2312" w:cs="仿宋_GB2312"/>
          <w:color w:val="auto"/>
          <w:kern w:val="2"/>
          <w:sz w:val="24"/>
          <w:szCs w:val="24"/>
          <w:lang w:val="en-US" w:eastAsia="zh-CN" w:bidi="ar-SA"/>
        </w:rPr>
        <w:tab/>
      </w:r>
    </w:p>
    <w:p>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电话：010-69231333转206</w:t>
      </w:r>
    </w:p>
    <w:p>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pPr>
        <w:widowControl/>
        <w:ind w:firstLine="4320" w:firstLineChars="1800"/>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6年4月2日</w:t>
      </w:r>
    </w:p>
    <w:p>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pPr>
        <w:widowControl/>
        <w:wordWrap w:val="0"/>
        <w:adjustRightInd w:val="0"/>
        <w:snapToGrid w:val="0"/>
        <w:spacing w:line="560" w:lineRule="exact"/>
        <w:jc w:val="center"/>
        <w:textAlignment w:val="baseline"/>
        <w:rPr>
          <w:rFonts w:hint="eastAsia" w:ascii="宋体" w:hAnsi="宋体" w:eastAsia="宋体" w:cs="宋体"/>
          <w:b/>
          <w:bCs/>
          <w:snapToGrid w:val="0"/>
          <w:kern w:val="0"/>
          <w:sz w:val="36"/>
          <w:szCs w:val="36"/>
        </w:rPr>
      </w:pPr>
      <w:bookmarkStart w:id="28" w:name="_GoBack"/>
      <w:bookmarkEnd w:id="28"/>
      <w:r>
        <w:rPr>
          <w:rFonts w:hint="eastAsia" w:ascii="宋体" w:hAnsi="宋体" w:eastAsia="宋体" w:cs="宋体"/>
          <w:b/>
          <w:bCs/>
          <w:snapToGrid w:val="0"/>
          <w:kern w:val="0"/>
          <w:sz w:val="36"/>
          <w:szCs w:val="36"/>
        </w:rPr>
        <w:t>采购需求</w:t>
      </w:r>
    </w:p>
    <w:p>
      <w:pPr>
        <w:adjustRightInd w:val="0"/>
        <w:spacing w:line="360" w:lineRule="auto"/>
        <w:jc w:val="left"/>
        <w:textAlignment w:val="baseline"/>
        <w:rPr>
          <w:rFonts w:hint="eastAsia" w:ascii="仿宋_GB2312" w:hAnsi="仿宋_GB2312" w:eastAsia="仿宋_GB2312" w:cs="仿宋_GB2312"/>
          <w:b/>
          <w:snapToGrid w:val="0"/>
          <w:sz w:val="24"/>
          <w:szCs w:val="24"/>
        </w:rPr>
      </w:pPr>
    </w:p>
    <w:tbl>
      <w:tblPr>
        <w:tblStyle w:val="23"/>
        <w:tblpPr w:leftFromText="180" w:rightFromText="180" w:vertAnchor="text" w:horzAnchor="page" w:tblpX="1946" w:tblpY="906"/>
        <w:tblW w:w="8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956"/>
        <w:gridCol w:w="1611"/>
        <w:gridCol w:w="1698"/>
        <w:gridCol w:w="2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823" w:type="dxa"/>
            <w:vAlign w:val="center"/>
          </w:tcPr>
          <w:p>
            <w:pPr>
              <w:widowControl/>
              <w:kinsoku w:val="0"/>
              <w:autoSpaceDE w:val="0"/>
              <w:autoSpaceDN w:val="0"/>
              <w:adjustRightInd w:val="0"/>
              <w:snapToGrid w:val="0"/>
              <w:spacing w:line="360" w:lineRule="auto"/>
              <w:jc w:val="center"/>
              <w:textAlignment w:val="baseline"/>
              <w:rPr>
                <w:rFonts w:hint="eastAsia" w:ascii="仿宋" w:hAnsi="仿宋" w:eastAsia="仿宋" w:cs="仿宋_GB2312"/>
                <w:b/>
                <w:snapToGrid w:val="0"/>
                <w:color w:val="000000"/>
                <w:kern w:val="0"/>
                <w:sz w:val="24"/>
                <w:szCs w:val="24"/>
                <w:lang w:eastAsia="en-US"/>
              </w:rPr>
            </w:pPr>
            <w:r>
              <w:rPr>
                <w:rFonts w:hint="eastAsia" w:ascii="Arial" w:hAnsi="Arial" w:eastAsia="Arial" w:cs="Arial"/>
                <w:snapToGrid w:val="0"/>
                <w:kern w:val="0"/>
                <w:szCs w:val="21"/>
              </w:rPr>
              <w:br w:type="page"/>
            </w:r>
            <w:r>
              <w:rPr>
                <w:rFonts w:hint="eastAsia" w:ascii="仿宋" w:hAnsi="仿宋" w:eastAsia="仿宋" w:cs="仿宋_GB2312"/>
                <w:b/>
                <w:snapToGrid w:val="0"/>
                <w:color w:val="000000"/>
                <w:kern w:val="0"/>
                <w:sz w:val="24"/>
                <w:szCs w:val="24"/>
                <w:lang w:eastAsia="en-US"/>
              </w:rPr>
              <w:t>序号</w:t>
            </w:r>
          </w:p>
        </w:tc>
        <w:tc>
          <w:tcPr>
            <w:tcW w:w="1956"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b/>
                <w:snapToGrid w:val="0"/>
                <w:color w:val="000000"/>
                <w:kern w:val="0"/>
                <w:sz w:val="24"/>
                <w:szCs w:val="24"/>
                <w:lang w:eastAsia="en-US"/>
              </w:rPr>
            </w:pPr>
            <w:r>
              <w:rPr>
                <w:rFonts w:hint="eastAsia" w:ascii="仿宋" w:hAnsi="仿宋" w:eastAsia="仿宋" w:cs="仿宋_GB2312"/>
                <w:b/>
                <w:snapToGrid w:val="0"/>
                <w:color w:val="000000"/>
                <w:kern w:val="0"/>
                <w:sz w:val="24"/>
                <w:szCs w:val="24"/>
                <w:lang w:eastAsia="en-US"/>
              </w:rPr>
              <w:t>服务名称</w:t>
            </w:r>
          </w:p>
        </w:tc>
        <w:tc>
          <w:tcPr>
            <w:tcW w:w="1611"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b/>
                <w:snapToGrid w:val="0"/>
                <w:color w:val="000000"/>
                <w:kern w:val="0"/>
                <w:sz w:val="24"/>
                <w:szCs w:val="24"/>
                <w:lang w:eastAsia="en-US"/>
              </w:rPr>
            </w:pPr>
            <w:r>
              <w:rPr>
                <w:rFonts w:hint="eastAsia" w:ascii="仿宋" w:hAnsi="仿宋" w:eastAsia="仿宋" w:cs="仿宋_GB2312"/>
                <w:b/>
                <w:snapToGrid w:val="0"/>
                <w:color w:val="000000"/>
                <w:kern w:val="0"/>
                <w:sz w:val="24"/>
                <w:szCs w:val="24"/>
                <w:lang w:eastAsia="en-US"/>
              </w:rPr>
              <w:t>数量</w:t>
            </w:r>
          </w:p>
        </w:tc>
        <w:tc>
          <w:tcPr>
            <w:tcW w:w="1698"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b/>
                <w:snapToGrid w:val="0"/>
                <w:color w:val="000000"/>
                <w:kern w:val="0"/>
                <w:sz w:val="24"/>
                <w:szCs w:val="24"/>
                <w:lang w:eastAsia="en-US"/>
              </w:rPr>
            </w:pPr>
            <w:r>
              <w:rPr>
                <w:rFonts w:hint="eastAsia" w:ascii="仿宋" w:hAnsi="仿宋" w:eastAsia="仿宋" w:cs="仿宋_GB2312"/>
                <w:b/>
                <w:snapToGrid w:val="0"/>
                <w:color w:val="000000"/>
                <w:kern w:val="0"/>
                <w:sz w:val="24"/>
                <w:szCs w:val="24"/>
                <w:lang w:eastAsia="en-US"/>
              </w:rPr>
              <w:t>单位</w:t>
            </w:r>
          </w:p>
        </w:tc>
        <w:tc>
          <w:tcPr>
            <w:tcW w:w="2232"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b/>
                <w:snapToGrid w:val="0"/>
                <w:color w:val="000000"/>
                <w:kern w:val="0"/>
                <w:sz w:val="24"/>
                <w:szCs w:val="24"/>
                <w:lang w:eastAsia="en-US"/>
              </w:rPr>
            </w:pPr>
            <w:r>
              <w:rPr>
                <w:rFonts w:hint="eastAsia" w:ascii="仿宋" w:hAnsi="仿宋" w:eastAsia="仿宋" w:cs="仿宋_GB2312"/>
                <w:b/>
                <w:snapToGrid w:val="0"/>
                <w:color w:val="000000"/>
                <w:kern w:val="0"/>
                <w:sz w:val="24"/>
                <w:szCs w:val="24"/>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823"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1</w:t>
            </w:r>
          </w:p>
        </w:tc>
        <w:tc>
          <w:tcPr>
            <w:tcW w:w="1956"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上下水系统服务</w:t>
            </w:r>
          </w:p>
        </w:tc>
        <w:tc>
          <w:tcPr>
            <w:tcW w:w="1611"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w:t>
            </w:r>
          </w:p>
        </w:tc>
        <w:tc>
          <w:tcPr>
            <w:tcW w:w="1698"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rPr>
              <w:t>个</w:t>
            </w:r>
          </w:p>
        </w:tc>
        <w:tc>
          <w:tcPr>
            <w:tcW w:w="2232"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823"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2</w:t>
            </w:r>
          </w:p>
        </w:tc>
        <w:tc>
          <w:tcPr>
            <w:tcW w:w="1956"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配电系统服务</w:t>
            </w:r>
          </w:p>
        </w:tc>
        <w:tc>
          <w:tcPr>
            <w:tcW w:w="1611"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w:t>
            </w:r>
          </w:p>
        </w:tc>
        <w:tc>
          <w:tcPr>
            <w:tcW w:w="1698"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rPr>
              <w:t>个</w:t>
            </w:r>
          </w:p>
        </w:tc>
        <w:tc>
          <w:tcPr>
            <w:tcW w:w="2232"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823"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3</w:t>
            </w:r>
          </w:p>
        </w:tc>
        <w:tc>
          <w:tcPr>
            <w:tcW w:w="1956"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空调系统服务</w:t>
            </w:r>
          </w:p>
        </w:tc>
        <w:tc>
          <w:tcPr>
            <w:tcW w:w="1611"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w:t>
            </w:r>
          </w:p>
        </w:tc>
        <w:tc>
          <w:tcPr>
            <w:tcW w:w="1698"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rPr>
              <w:t>个</w:t>
            </w:r>
          </w:p>
        </w:tc>
        <w:tc>
          <w:tcPr>
            <w:tcW w:w="2232"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823"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4</w:t>
            </w:r>
          </w:p>
        </w:tc>
        <w:tc>
          <w:tcPr>
            <w:tcW w:w="1956"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电梯系统服务</w:t>
            </w:r>
          </w:p>
        </w:tc>
        <w:tc>
          <w:tcPr>
            <w:tcW w:w="1611"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ascii="仿宋" w:hAnsi="仿宋" w:eastAsia="仿宋" w:cs="仿宋_GB2312"/>
                <w:snapToGrid w:val="0"/>
                <w:color w:val="000000"/>
                <w:kern w:val="0"/>
                <w:sz w:val="24"/>
                <w:szCs w:val="24"/>
                <w:lang w:eastAsia="en-US"/>
              </w:rPr>
              <w:t>5</w:t>
            </w:r>
          </w:p>
        </w:tc>
        <w:tc>
          <w:tcPr>
            <w:tcW w:w="1698"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部</w:t>
            </w:r>
          </w:p>
        </w:tc>
        <w:tc>
          <w:tcPr>
            <w:tcW w:w="2232"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823"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5</w:t>
            </w:r>
          </w:p>
        </w:tc>
        <w:tc>
          <w:tcPr>
            <w:tcW w:w="1956"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保洁服务</w:t>
            </w:r>
          </w:p>
        </w:tc>
        <w:tc>
          <w:tcPr>
            <w:tcW w:w="1611"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ascii="仿宋" w:hAnsi="仿宋" w:eastAsia="仿宋" w:cs="仿宋_GB2312"/>
                <w:snapToGrid w:val="0"/>
                <w:color w:val="000000"/>
                <w:kern w:val="0"/>
                <w:sz w:val="24"/>
                <w:szCs w:val="24"/>
                <w:lang w:eastAsia="en-US"/>
              </w:rPr>
              <w:t>16430</w:t>
            </w:r>
          </w:p>
        </w:tc>
        <w:tc>
          <w:tcPr>
            <w:tcW w:w="1698"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平方米</w:t>
            </w:r>
          </w:p>
        </w:tc>
        <w:tc>
          <w:tcPr>
            <w:tcW w:w="2232"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建筑面积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823"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6</w:t>
            </w:r>
          </w:p>
        </w:tc>
        <w:tc>
          <w:tcPr>
            <w:tcW w:w="1956"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会议服务</w:t>
            </w:r>
          </w:p>
        </w:tc>
        <w:tc>
          <w:tcPr>
            <w:tcW w:w="1611"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7</w:t>
            </w:r>
          </w:p>
        </w:tc>
        <w:tc>
          <w:tcPr>
            <w:tcW w:w="1698"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间</w:t>
            </w:r>
          </w:p>
        </w:tc>
        <w:tc>
          <w:tcPr>
            <w:tcW w:w="2232" w:type="dxa"/>
            <w:vAlign w:val="center"/>
          </w:tcPr>
          <w:p>
            <w:pPr>
              <w:widowControl/>
              <w:kinsoku w:val="0"/>
              <w:autoSpaceDE w:val="0"/>
              <w:autoSpaceDN w:val="0"/>
              <w:adjustRightInd w:val="0"/>
              <w:snapToGrid w:val="0"/>
              <w:spacing w:before="156" w:beforeLines="50" w:after="156" w:afterLines="50"/>
              <w:jc w:val="center"/>
              <w:textAlignment w:val="baseline"/>
              <w:rPr>
                <w:rFonts w:hint="eastAsia" w:ascii="仿宋" w:hAnsi="仿宋" w:eastAsia="仿宋" w:cs="仿宋_GB2312"/>
                <w:snapToGrid w:val="0"/>
                <w:color w:val="000000"/>
                <w:kern w:val="0"/>
                <w:sz w:val="24"/>
                <w:szCs w:val="24"/>
                <w:lang w:eastAsia="en-US"/>
              </w:rPr>
            </w:pPr>
            <w:r>
              <w:rPr>
                <w:rFonts w:hint="eastAsia" w:ascii="仿宋" w:hAnsi="仿宋" w:eastAsia="仿宋" w:cs="仿宋_GB2312"/>
                <w:snapToGrid w:val="0"/>
                <w:color w:val="000000"/>
                <w:kern w:val="0"/>
                <w:sz w:val="24"/>
                <w:szCs w:val="24"/>
                <w:lang w:eastAsia="en-US"/>
              </w:rPr>
              <w:t>会议室</w:t>
            </w:r>
          </w:p>
        </w:tc>
      </w:tr>
    </w:tbl>
    <w:p>
      <w:pPr>
        <w:keepNext/>
        <w:keepLines/>
        <w:widowControl/>
        <w:kinsoku w:val="0"/>
        <w:autoSpaceDE w:val="0"/>
        <w:autoSpaceDN w:val="0"/>
        <w:adjustRightInd w:val="0"/>
        <w:snapToGrid w:val="0"/>
        <w:spacing w:line="360" w:lineRule="auto"/>
        <w:ind w:left="680" w:leftChars="134" w:hanging="399" w:hangingChars="142"/>
        <w:jc w:val="left"/>
        <w:textAlignment w:val="baseline"/>
        <w:outlineLvl w:val="0"/>
        <w:rPr>
          <w:rFonts w:hint="eastAsia" w:ascii="仿宋" w:hAnsi="仿宋" w:eastAsia="仿宋" w:cs="Times New Roman"/>
          <w:b/>
          <w:snapToGrid w:val="0"/>
          <w:color w:val="000000"/>
          <w:kern w:val="44"/>
          <w:sz w:val="28"/>
          <w:szCs w:val="28"/>
          <w:lang w:eastAsia="en-US"/>
        </w:rPr>
      </w:pPr>
      <w:r>
        <w:rPr>
          <w:rFonts w:ascii="仿宋" w:hAnsi="仿宋" w:eastAsia="仿宋" w:cs="Times New Roman"/>
          <w:b/>
          <w:snapToGrid w:val="0"/>
          <w:color w:val="000000"/>
          <w:kern w:val="44"/>
          <w:sz w:val="28"/>
          <w:szCs w:val="28"/>
          <w:lang w:eastAsia="en-US"/>
        </w:rPr>
        <w:t>一、</w:t>
      </w:r>
      <w:r>
        <w:rPr>
          <w:rFonts w:hint="eastAsia" w:ascii="仿宋" w:hAnsi="仿宋" w:eastAsia="仿宋" w:cs="Times New Roman"/>
          <w:b/>
          <w:snapToGrid w:val="0"/>
          <w:color w:val="000000"/>
          <w:kern w:val="44"/>
          <w:sz w:val="28"/>
          <w:szCs w:val="28"/>
          <w:lang w:eastAsia="en-US"/>
        </w:rPr>
        <w:t>采购清单</w:t>
      </w:r>
    </w:p>
    <w:p>
      <w:pPr>
        <w:adjustRightInd w:val="0"/>
        <w:spacing w:after="160" w:line="360" w:lineRule="atLeast"/>
        <w:ind w:firstLine="240" w:firstLineChars="100"/>
        <w:jc w:val="left"/>
        <w:textAlignment w:val="baseline"/>
        <w:rPr>
          <w:rFonts w:ascii="Times New Roman" w:hAnsi="Times New Roman" w:eastAsia="宋体" w:cs="Times New Roman"/>
          <w:bCs/>
          <w:sz w:val="24"/>
          <w:szCs w:val="24"/>
        </w:rPr>
      </w:pPr>
    </w:p>
    <w:p>
      <w:pPr>
        <w:widowControl/>
        <w:kinsoku w:val="0"/>
        <w:autoSpaceDE w:val="0"/>
        <w:autoSpaceDN w:val="0"/>
        <w:adjustRightInd w:val="0"/>
        <w:snapToGrid w:val="0"/>
        <w:spacing w:line="360" w:lineRule="auto"/>
        <w:ind w:firstLine="280" w:firstLineChars="100"/>
        <w:jc w:val="left"/>
        <w:textAlignment w:val="baseline"/>
        <w:rPr>
          <w:rFonts w:hint="eastAsia" w:ascii="仿宋" w:hAnsi="仿宋" w:eastAsia="仿宋" w:cs="Times New Roman"/>
          <w:bCs/>
          <w:snapToGrid w:val="0"/>
          <w:kern w:val="44"/>
          <w:sz w:val="28"/>
          <w:szCs w:val="28"/>
        </w:rPr>
      </w:pPr>
      <w:r>
        <w:rPr>
          <w:rFonts w:hint="eastAsia" w:ascii="仿宋" w:hAnsi="仿宋" w:eastAsia="仿宋" w:cs="Times New Roman"/>
          <w:bCs/>
          <w:snapToGrid w:val="0"/>
          <w:kern w:val="44"/>
          <w:sz w:val="28"/>
          <w:szCs w:val="28"/>
        </w:rPr>
        <w:t>项目预算金额：228万元</w:t>
      </w:r>
    </w:p>
    <w:p>
      <w:pPr>
        <w:widowControl/>
        <w:kinsoku w:val="0"/>
        <w:autoSpaceDE w:val="0"/>
        <w:autoSpaceDN w:val="0"/>
        <w:adjustRightInd w:val="0"/>
        <w:snapToGrid w:val="0"/>
        <w:spacing w:line="360" w:lineRule="auto"/>
        <w:ind w:firstLine="280" w:firstLineChars="100"/>
        <w:jc w:val="left"/>
        <w:textAlignment w:val="baseline"/>
        <w:rPr>
          <w:rFonts w:hint="eastAsia" w:ascii="仿宋" w:hAnsi="仿宋" w:eastAsia="仿宋" w:cs="Times New Roman"/>
          <w:bCs/>
          <w:snapToGrid w:val="0"/>
          <w:kern w:val="44"/>
          <w:sz w:val="28"/>
          <w:szCs w:val="28"/>
          <w:u w:val="single"/>
        </w:rPr>
      </w:pPr>
      <w:r>
        <w:rPr>
          <w:rFonts w:hint="eastAsia" w:ascii="仿宋" w:hAnsi="仿宋" w:eastAsia="仿宋" w:cs="Times New Roman"/>
          <w:bCs/>
          <w:snapToGrid w:val="0"/>
          <w:kern w:val="44"/>
          <w:sz w:val="28"/>
          <w:szCs w:val="28"/>
        </w:rPr>
        <w:t>合同履行期限：</w:t>
      </w:r>
      <w:r>
        <w:rPr>
          <w:rFonts w:hint="eastAsia" w:ascii="仿宋" w:hAnsi="仿宋" w:eastAsia="仿宋" w:cs="Times New Roman"/>
          <w:bCs/>
          <w:snapToGrid w:val="0"/>
          <w:kern w:val="44"/>
          <w:sz w:val="28"/>
          <w:szCs w:val="28"/>
          <w:u w:val="single"/>
        </w:rPr>
        <w:t>自合同签订之日起一年</w:t>
      </w:r>
    </w:p>
    <w:p>
      <w:pPr>
        <w:widowControl/>
        <w:kinsoku w:val="0"/>
        <w:autoSpaceDE w:val="0"/>
        <w:autoSpaceDN w:val="0"/>
        <w:adjustRightInd w:val="0"/>
        <w:snapToGrid w:val="0"/>
        <w:spacing w:line="360" w:lineRule="auto"/>
        <w:jc w:val="left"/>
        <w:textAlignment w:val="baseline"/>
        <w:rPr>
          <w:rFonts w:hint="eastAsia" w:ascii="仿宋" w:hAnsi="仿宋" w:eastAsia="仿宋" w:cs="Times New Roman"/>
          <w:b/>
          <w:snapToGrid w:val="0"/>
          <w:color w:val="000000"/>
          <w:kern w:val="44"/>
          <w:sz w:val="28"/>
          <w:szCs w:val="28"/>
        </w:rPr>
      </w:pPr>
      <w:r>
        <w:rPr>
          <w:rFonts w:ascii="仿宋" w:hAnsi="仿宋" w:eastAsia="仿宋" w:cs="Times New Roman"/>
          <w:b/>
          <w:snapToGrid w:val="0"/>
          <w:color w:val="000000"/>
          <w:kern w:val="44"/>
          <w:sz w:val="28"/>
          <w:szCs w:val="28"/>
        </w:rPr>
        <w:t>二、</w:t>
      </w:r>
      <w:r>
        <w:rPr>
          <w:rFonts w:hint="eastAsia" w:ascii="仿宋" w:hAnsi="仿宋" w:eastAsia="仿宋" w:cs="Times New Roman"/>
          <w:b/>
          <w:snapToGrid w:val="0"/>
          <w:color w:val="000000"/>
          <w:kern w:val="44"/>
          <w:sz w:val="28"/>
          <w:szCs w:val="28"/>
        </w:rPr>
        <w:t>项目背景或简况</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Cs/>
          <w:snapToGrid w:val="0"/>
          <w:color w:val="000000"/>
          <w:kern w:val="44"/>
          <w:sz w:val="24"/>
          <w:szCs w:val="24"/>
        </w:rPr>
      </w:pPr>
      <w:r>
        <w:rPr>
          <w:rFonts w:hint="eastAsia" w:ascii="仿宋" w:hAnsi="仿宋" w:eastAsia="仿宋" w:cs="Times New Roman"/>
          <w:b/>
          <w:snapToGrid w:val="0"/>
          <w:color w:val="000000"/>
          <w:kern w:val="44"/>
          <w:sz w:val="24"/>
          <w:szCs w:val="24"/>
        </w:rPr>
        <w:t>1.项目基本情况</w:t>
      </w:r>
      <w:r>
        <w:rPr>
          <w:rFonts w:hint="eastAsia" w:ascii="仿宋" w:hAnsi="仿宋" w:eastAsia="仿宋" w:cs="Times New Roman"/>
          <w:bCs/>
          <w:snapToGrid w:val="0"/>
          <w:color w:val="000000"/>
          <w:kern w:val="44"/>
          <w:sz w:val="24"/>
          <w:szCs w:val="24"/>
        </w:rPr>
        <w:t>：农民技能培训中心办公楼办公楼建筑面积1</w:t>
      </w:r>
      <w:r>
        <w:rPr>
          <w:rFonts w:ascii="仿宋" w:hAnsi="仿宋" w:eastAsia="仿宋" w:cs="Times New Roman"/>
          <w:bCs/>
          <w:snapToGrid w:val="0"/>
          <w:color w:val="000000"/>
          <w:kern w:val="44"/>
          <w:sz w:val="24"/>
          <w:szCs w:val="24"/>
        </w:rPr>
        <w:t>6430</w:t>
      </w:r>
      <w:r>
        <w:rPr>
          <w:rFonts w:hint="eastAsia" w:ascii="仿宋" w:hAnsi="仿宋" w:eastAsia="仿宋" w:cs="Times New Roman"/>
          <w:bCs/>
          <w:snapToGrid w:val="0"/>
          <w:color w:val="000000"/>
          <w:kern w:val="44"/>
          <w:sz w:val="24"/>
          <w:szCs w:val="24"/>
        </w:rPr>
        <w:t>平方米，地上9层，地下一层。</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Cs/>
          <w:snapToGrid w:val="0"/>
          <w:color w:val="000000"/>
          <w:kern w:val="44"/>
          <w:sz w:val="24"/>
          <w:szCs w:val="24"/>
        </w:rPr>
      </w:pPr>
      <w:r>
        <w:rPr>
          <w:rFonts w:hint="eastAsia" w:ascii="仿宋" w:hAnsi="仿宋" w:eastAsia="仿宋" w:cs="Times New Roman"/>
          <w:b/>
          <w:snapToGrid w:val="0"/>
          <w:color w:val="000000"/>
          <w:kern w:val="44"/>
          <w:sz w:val="24"/>
          <w:szCs w:val="24"/>
        </w:rPr>
        <w:t>2.项目地址：</w:t>
      </w:r>
      <w:r>
        <w:rPr>
          <w:rFonts w:hint="eastAsia" w:ascii="仿宋" w:hAnsi="仿宋" w:eastAsia="仿宋" w:cs="Times New Roman"/>
          <w:bCs/>
          <w:snapToGrid w:val="0"/>
          <w:color w:val="000000"/>
          <w:kern w:val="44"/>
          <w:sz w:val="24"/>
          <w:szCs w:val="24"/>
        </w:rPr>
        <w:t>北京市大兴区榆垡镇今荣街6</w:t>
      </w:r>
      <w:r>
        <w:rPr>
          <w:rFonts w:ascii="仿宋" w:hAnsi="仿宋" w:eastAsia="仿宋" w:cs="Times New Roman"/>
          <w:bCs/>
          <w:snapToGrid w:val="0"/>
          <w:color w:val="000000"/>
          <w:kern w:val="44"/>
          <w:sz w:val="24"/>
          <w:szCs w:val="24"/>
        </w:rPr>
        <w:t>9</w:t>
      </w:r>
      <w:r>
        <w:rPr>
          <w:rFonts w:hint="eastAsia" w:ascii="仿宋" w:hAnsi="仿宋" w:eastAsia="仿宋" w:cs="Times New Roman"/>
          <w:bCs/>
          <w:snapToGrid w:val="0"/>
          <w:color w:val="000000"/>
          <w:kern w:val="44"/>
          <w:sz w:val="24"/>
          <w:szCs w:val="24"/>
        </w:rPr>
        <w:t>号。</w:t>
      </w:r>
    </w:p>
    <w:p>
      <w:pPr>
        <w:widowControl/>
        <w:jc w:val="left"/>
        <w:rPr>
          <w:rFonts w:hint="eastAsia" w:ascii="仿宋" w:hAnsi="仿宋" w:eastAsia="仿宋" w:cs="Times New Roman"/>
          <w:bCs/>
          <w:snapToGrid w:val="0"/>
          <w:color w:val="000000"/>
          <w:kern w:val="44"/>
          <w:sz w:val="24"/>
          <w:szCs w:val="24"/>
        </w:rPr>
      </w:pPr>
      <w:r>
        <w:rPr>
          <w:rFonts w:hint="eastAsia" w:ascii="仿宋" w:hAnsi="仿宋" w:eastAsia="仿宋" w:cs="Times New Roman"/>
          <w:bCs/>
          <w:snapToGrid w:val="0"/>
          <w:color w:val="000000"/>
          <w:kern w:val="44"/>
          <w:sz w:val="24"/>
          <w:szCs w:val="24"/>
        </w:rPr>
        <w:br w:type="page"/>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Cs/>
          <w:snapToGrid w:val="0"/>
          <w:color w:val="000000"/>
          <w:kern w:val="0"/>
          <w:sz w:val="24"/>
          <w:szCs w:val="24"/>
          <w:lang w:eastAsia="en-US"/>
        </w:rPr>
      </w:pPr>
      <w:r>
        <w:rPr>
          <w:rFonts w:hint="eastAsia" w:ascii="仿宋" w:hAnsi="仿宋" w:eastAsia="仿宋" w:cs="Times New Roman"/>
          <w:b/>
          <w:snapToGrid w:val="0"/>
          <w:color w:val="000000"/>
          <w:kern w:val="0"/>
          <w:sz w:val="24"/>
          <w:szCs w:val="24"/>
        </w:rPr>
        <w:t>3.</w:t>
      </w:r>
      <w:r>
        <w:rPr>
          <w:rFonts w:hint="eastAsia" w:ascii="仿宋" w:hAnsi="仿宋" w:eastAsia="仿宋" w:cs="Times New Roman"/>
          <w:b/>
          <w:snapToGrid w:val="0"/>
          <w:color w:val="000000"/>
          <w:kern w:val="0"/>
          <w:sz w:val="24"/>
          <w:szCs w:val="24"/>
          <w:lang w:eastAsia="en-US"/>
        </w:rPr>
        <w:t>设备设施清单</w:t>
      </w:r>
      <w:r>
        <w:rPr>
          <w:rFonts w:hint="eastAsia" w:ascii="仿宋" w:hAnsi="仿宋" w:eastAsia="仿宋" w:cs="Times New Roman"/>
          <w:bCs/>
          <w:snapToGrid w:val="0"/>
          <w:color w:val="000000"/>
          <w:kern w:val="0"/>
          <w:sz w:val="24"/>
          <w:szCs w:val="24"/>
          <w:lang w:eastAsia="en-US"/>
        </w:rPr>
        <w:t>：</w:t>
      </w:r>
    </w:p>
    <w:tbl>
      <w:tblPr>
        <w:tblStyle w:val="23"/>
        <w:tblW w:w="8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434"/>
        <w:gridCol w:w="1000"/>
        <w:gridCol w:w="941"/>
        <w:gridCol w:w="188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系统</w:t>
            </w: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设备名称</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数量</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单位</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配置地点</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服务区域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Merge w:val="restart"/>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上下水系统</w:t>
            </w: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rPr>
            </w:pPr>
            <w:r>
              <w:rPr>
                <w:rFonts w:hint="eastAsia" w:ascii="仿宋" w:hAnsi="仿宋" w:eastAsia="仿宋" w:cs="宋体"/>
                <w:snapToGrid w:val="0"/>
                <w:color w:val="000000"/>
                <w:kern w:val="0"/>
                <w:szCs w:val="21"/>
              </w:rPr>
              <w:t>罐式叠压稳流供水设备</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地下无负压机房</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供水井</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个</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办公楼大院北门</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热力井</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个</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办公楼大院外东侧</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雨水井</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7</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个</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办公楼大院内</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化粪池</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3</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个</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办公楼大院内</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污水井</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11</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个</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办公楼大院内</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49"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3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楼内卫生间洗手盆</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120</w:t>
            </w:r>
          </w:p>
        </w:tc>
        <w:tc>
          <w:tcPr>
            <w:tcW w:w="94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个</w:t>
            </w:r>
          </w:p>
        </w:tc>
        <w:tc>
          <w:tcPr>
            <w:tcW w:w="1884"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办公楼卫生间</w:t>
            </w:r>
          </w:p>
        </w:tc>
        <w:tc>
          <w:tcPr>
            <w:tcW w:w="142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bl>
    <w:p>
      <w:pPr>
        <w:widowControl/>
        <w:kinsoku w:val="0"/>
        <w:autoSpaceDE w:val="0"/>
        <w:autoSpaceDN w:val="0"/>
        <w:adjustRightInd w:val="0"/>
        <w:snapToGrid w:val="0"/>
        <w:jc w:val="left"/>
        <w:textAlignment w:val="baseline"/>
        <w:rPr>
          <w:rFonts w:hint="eastAsia" w:ascii="仿宋" w:hAnsi="仿宋" w:eastAsia="仿宋" w:cs="Times New Roman"/>
          <w:bCs/>
          <w:snapToGrid w:val="0"/>
          <w:color w:val="000000"/>
          <w:kern w:val="0"/>
          <w:sz w:val="32"/>
          <w:szCs w:val="32"/>
          <w:lang w:eastAsia="en-US"/>
        </w:rPr>
      </w:pPr>
    </w:p>
    <w:tbl>
      <w:tblPr>
        <w:tblStyle w:val="23"/>
        <w:tblW w:w="8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402"/>
        <w:gridCol w:w="1000"/>
        <w:gridCol w:w="943"/>
        <w:gridCol w:w="189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系统</w:t>
            </w: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设备名称</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数量</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单位</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配置地点</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服务区域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restart"/>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配电系统</w:t>
            </w: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地下低压配电室</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地下低压配电室</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地下低压配电室</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地下低压配电室</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地下低压配电室</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地下低压配电室</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楼内分配电箱</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20</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rPr>
            </w:pPr>
            <w:r>
              <w:rPr>
                <w:rFonts w:hint="eastAsia" w:ascii="仿宋" w:hAnsi="仿宋" w:eastAsia="仿宋" w:cs="宋体"/>
                <w:snapToGrid w:val="0"/>
                <w:color w:val="000000"/>
                <w:kern w:val="0"/>
                <w:szCs w:val="21"/>
              </w:rPr>
              <w:t>地下一层至九层楼内竖井</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楼顶分配电箱</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8</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办公楼顶层</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401低压柜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410低压柜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411低压柜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412低压柜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445低压柜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422低压柜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421低压柜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420低压柜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402低压柜</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面</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室外箱变内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402"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箱变</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89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榆垡镇政府院内</w:t>
            </w:r>
          </w:p>
        </w:tc>
        <w:tc>
          <w:tcPr>
            <w:tcW w:w="1401"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bl>
    <w:p>
      <w:pPr>
        <w:widowControl/>
        <w:kinsoku w:val="0"/>
        <w:autoSpaceDE w:val="0"/>
        <w:autoSpaceDN w:val="0"/>
        <w:adjustRightInd w:val="0"/>
        <w:snapToGrid w:val="0"/>
        <w:spacing w:before="156" w:beforeLines="50" w:after="156" w:afterLines="50"/>
        <w:jc w:val="left"/>
        <w:textAlignment w:val="baseline"/>
        <w:rPr>
          <w:rFonts w:hint="eastAsia" w:ascii="仿宋" w:hAnsi="仿宋" w:eastAsia="仿宋" w:cs="Times New Roman"/>
          <w:bCs/>
          <w:snapToGrid w:val="0"/>
          <w:color w:val="000000"/>
          <w:kern w:val="44"/>
          <w:sz w:val="32"/>
          <w:szCs w:val="32"/>
          <w:lang w:eastAsia="en-US"/>
        </w:rPr>
      </w:pPr>
    </w:p>
    <w:tbl>
      <w:tblPr>
        <w:tblStyle w:val="23"/>
        <w:tblW w:w="8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397"/>
        <w:gridCol w:w="1000"/>
        <w:gridCol w:w="948"/>
        <w:gridCol w:w="192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系统</w:t>
            </w: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设备名称</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数量</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单位</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配置地点</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服务区域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restart"/>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空调系统</w:t>
            </w: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水冷螺杆冷水主机</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水冷螺杆冷水主机</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智能换热机组</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冷冻泵</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冷冻泵</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冷却泵</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冷却泵</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供暖泵</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供暖泵</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地下一层空调机房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冷却塔</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办公楼顶层</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9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冷却塔</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48"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25"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办公楼顶层</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bl>
    <w:p>
      <w:pPr>
        <w:widowControl/>
        <w:kinsoku w:val="0"/>
        <w:autoSpaceDE w:val="0"/>
        <w:autoSpaceDN w:val="0"/>
        <w:adjustRightInd w:val="0"/>
        <w:snapToGrid w:val="0"/>
        <w:spacing w:before="156" w:beforeLines="50" w:after="156" w:afterLines="50"/>
        <w:jc w:val="left"/>
        <w:textAlignment w:val="baseline"/>
        <w:rPr>
          <w:rFonts w:hint="eastAsia" w:ascii="仿宋" w:hAnsi="仿宋" w:eastAsia="仿宋" w:cs="Times New Roman"/>
          <w:bCs/>
          <w:snapToGrid w:val="0"/>
          <w:color w:val="000000"/>
          <w:kern w:val="44"/>
          <w:sz w:val="32"/>
          <w:szCs w:val="32"/>
          <w:lang w:eastAsia="en-US"/>
        </w:rPr>
      </w:pPr>
    </w:p>
    <w:tbl>
      <w:tblPr>
        <w:tblStyle w:val="23"/>
        <w:tblW w:w="8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387"/>
        <w:gridCol w:w="1000"/>
        <w:gridCol w:w="960"/>
        <w:gridCol w:w="191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77"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系统</w:t>
            </w:r>
          </w:p>
        </w:tc>
        <w:tc>
          <w:tcPr>
            <w:tcW w:w="2387"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设备名称</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数量</w:t>
            </w:r>
          </w:p>
        </w:tc>
        <w:tc>
          <w:tcPr>
            <w:tcW w:w="960"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单位</w:t>
            </w:r>
          </w:p>
        </w:tc>
        <w:tc>
          <w:tcPr>
            <w:tcW w:w="1913"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配置地点</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b/>
                <w:bCs/>
                <w:snapToGrid w:val="0"/>
                <w:color w:val="000000"/>
                <w:kern w:val="0"/>
                <w:szCs w:val="21"/>
                <w:lang w:eastAsia="en-US"/>
              </w:rPr>
            </w:pPr>
            <w:r>
              <w:rPr>
                <w:rFonts w:hint="eastAsia" w:ascii="仿宋" w:hAnsi="仿宋" w:eastAsia="仿宋" w:cs="宋体"/>
                <w:b/>
                <w:bCs/>
                <w:snapToGrid w:val="0"/>
                <w:color w:val="000000"/>
                <w:kern w:val="0"/>
                <w:szCs w:val="21"/>
                <w:lang w:eastAsia="en-US"/>
              </w:rPr>
              <w:t>服务区域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77" w:type="dxa"/>
            <w:vMerge w:val="restart"/>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电梯系统</w:t>
            </w:r>
          </w:p>
        </w:tc>
        <w:tc>
          <w:tcPr>
            <w:tcW w:w="238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电梯</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1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办公楼顶电梯机房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7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8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电梯</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1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办公楼顶电梯机房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7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8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电梯</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1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办公楼顶电梯机房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7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8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电梯</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1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办公楼顶电梯机房</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77" w:type="dxa"/>
            <w:vMerge w:val="continue"/>
            <w:vAlign w:val="center"/>
          </w:tcPr>
          <w:p>
            <w:pPr>
              <w:widowControl/>
              <w:kinsoku w:val="0"/>
              <w:autoSpaceDE w:val="0"/>
              <w:autoSpaceDN w:val="0"/>
              <w:adjustRightInd w:val="0"/>
              <w:snapToGrid w:val="0"/>
              <w:jc w:val="left"/>
              <w:textAlignment w:val="baseline"/>
              <w:rPr>
                <w:rFonts w:hint="eastAsia" w:ascii="仿宋" w:hAnsi="仿宋" w:eastAsia="仿宋" w:cs="宋体"/>
                <w:snapToGrid w:val="0"/>
                <w:color w:val="000000"/>
                <w:kern w:val="0"/>
                <w:szCs w:val="21"/>
                <w:lang w:eastAsia="en-US"/>
              </w:rPr>
            </w:pPr>
          </w:p>
        </w:tc>
        <w:tc>
          <w:tcPr>
            <w:tcW w:w="2387"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电梯</w:t>
            </w:r>
          </w:p>
        </w:tc>
        <w:tc>
          <w:tcPr>
            <w:tcW w:w="100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1</w:t>
            </w:r>
          </w:p>
        </w:tc>
        <w:tc>
          <w:tcPr>
            <w:tcW w:w="9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台</w:t>
            </w:r>
          </w:p>
        </w:tc>
        <w:tc>
          <w:tcPr>
            <w:tcW w:w="1913"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办公楼一层餐厅</w:t>
            </w:r>
          </w:p>
        </w:tc>
        <w:tc>
          <w:tcPr>
            <w:tcW w:w="1360" w:type="dxa"/>
            <w:vAlign w:val="center"/>
          </w:tcPr>
          <w:p>
            <w:pPr>
              <w:widowControl/>
              <w:kinsoku w:val="0"/>
              <w:autoSpaceDE w:val="0"/>
              <w:autoSpaceDN w:val="0"/>
              <w:adjustRightInd w:val="0"/>
              <w:snapToGrid w:val="0"/>
              <w:jc w:val="center"/>
              <w:textAlignment w:val="baseline"/>
              <w:rPr>
                <w:rFonts w:hint="eastAsia" w:ascii="仿宋" w:hAnsi="仿宋" w:eastAsia="仿宋" w:cs="宋体"/>
                <w:snapToGrid w:val="0"/>
                <w:color w:val="000000"/>
                <w:kern w:val="0"/>
                <w:szCs w:val="21"/>
                <w:lang w:eastAsia="en-US"/>
              </w:rPr>
            </w:pPr>
            <w:r>
              <w:rPr>
                <w:rFonts w:hint="eastAsia" w:ascii="仿宋" w:hAnsi="仿宋" w:eastAsia="仿宋" w:cs="宋体"/>
                <w:snapToGrid w:val="0"/>
                <w:color w:val="000000"/>
                <w:kern w:val="0"/>
                <w:szCs w:val="21"/>
                <w:lang w:eastAsia="en-US"/>
              </w:rPr>
              <w:t>办公楼</w:t>
            </w:r>
          </w:p>
        </w:tc>
      </w:tr>
    </w:tbl>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b/>
          <w:snapToGrid w:val="0"/>
          <w:color w:val="000000"/>
          <w:kern w:val="0"/>
          <w:sz w:val="24"/>
          <w:szCs w:val="24"/>
          <w:lang w:eastAsia="en-US"/>
        </w:rPr>
      </w:pPr>
      <w:bookmarkStart w:id="27" w:name="_Toc184527483"/>
    </w:p>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b/>
          <w:snapToGrid w:val="0"/>
          <w:color w:val="000000"/>
          <w:kern w:val="0"/>
          <w:sz w:val="24"/>
          <w:szCs w:val="24"/>
          <w:lang w:eastAsia="en-US"/>
        </w:rPr>
      </w:pPr>
      <w:r>
        <w:rPr>
          <w:rFonts w:hint="eastAsia" w:ascii="仿宋" w:hAnsi="仿宋" w:eastAsia="仿宋" w:cs="Times New Roman"/>
          <w:b/>
          <w:snapToGrid w:val="0"/>
          <w:color w:val="000000"/>
          <w:kern w:val="0"/>
          <w:sz w:val="24"/>
          <w:szCs w:val="24"/>
          <w:lang w:eastAsia="en-US"/>
        </w:rPr>
        <w:t>三、技术参数要求</w:t>
      </w:r>
    </w:p>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b/>
          <w:snapToGrid w:val="0"/>
          <w:color w:val="000000"/>
          <w:kern w:val="0"/>
          <w:sz w:val="24"/>
          <w:szCs w:val="24"/>
          <w:lang w:eastAsia="en-US"/>
        </w:rPr>
      </w:pPr>
      <w:r>
        <w:rPr>
          <w:rFonts w:hint="eastAsia" w:ascii="仿宋" w:hAnsi="仿宋" w:eastAsia="仿宋" w:cs="Times New Roman"/>
          <w:b/>
          <w:snapToGrid w:val="0"/>
          <w:color w:val="000000"/>
          <w:kern w:val="0"/>
          <w:sz w:val="24"/>
          <w:szCs w:val="24"/>
          <w:lang w:eastAsia="en-US"/>
        </w:rPr>
        <w:t>（一）给排水系统工程</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lang w:eastAsia="en-US"/>
        </w:rPr>
      </w:pPr>
      <w:r>
        <w:rPr>
          <w:rFonts w:ascii="仿宋" w:hAnsi="仿宋" w:eastAsia="仿宋" w:cs="Times New Roman"/>
          <w:b/>
          <w:snapToGrid w:val="0"/>
          <w:color w:val="000000"/>
          <w:kern w:val="0"/>
          <w:sz w:val="24"/>
          <w:szCs w:val="24"/>
          <w:lang w:eastAsia="en-US"/>
        </w:rPr>
        <w:t>1.</w:t>
      </w:r>
      <w:r>
        <w:rPr>
          <w:rFonts w:hint="eastAsia" w:ascii="仿宋" w:hAnsi="仿宋" w:eastAsia="仿宋" w:cs="Times New Roman"/>
          <w:b/>
          <w:snapToGrid w:val="0"/>
          <w:color w:val="000000"/>
          <w:kern w:val="0"/>
          <w:sz w:val="24"/>
          <w:szCs w:val="24"/>
          <w:lang w:eastAsia="en-US"/>
        </w:rPr>
        <w:t>物业服务内容：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（1）加强值班，坚守岗位，密切注视给排水系统运行情况;</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（2）加强巡视检查，及时对排水系统各种设备出现的故障进行维修;</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（3）定期对排水管道进行清通，清除污垢;</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2.</w:t>
      </w: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（1）加强日常检查巡视，保证给排水系统正常运行使用；</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（2）加强巡视检查，防止跑、冒、滴、漏，保证设备设施完好；</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（3）保持室内外排水系统通畅；</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（4）设备出现故障时，维修人员应在10分钟内到达现场，零维修合格率达到100%，一般性故障排除不过夜；</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（5）作好节约用水工作。</w:t>
      </w:r>
    </w:p>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b/>
          <w:snapToGrid w:val="0"/>
          <w:color w:val="000000"/>
          <w:kern w:val="0"/>
          <w:sz w:val="24"/>
          <w:szCs w:val="24"/>
        </w:rPr>
        <w:t>（二）供电系统工程</w:t>
      </w:r>
    </w:p>
    <w:p>
      <w:pPr>
        <w:widowControl/>
        <w:tabs>
          <w:tab w:val="left" w:pos="1134"/>
        </w:tabs>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1.</w:t>
      </w:r>
      <w:r>
        <w:rPr>
          <w:rFonts w:hint="eastAsia" w:ascii="仿宋" w:hAnsi="仿宋" w:eastAsia="仿宋" w:cs="Times New Roman"/>
          <w:b/>
          <w:snapToGrid w:val="0"/>
          <w:color w:val="000000"/>
          <w:kern w:val="0"/>
          <w:sz w:val="24"/>
          <w:szCs w:val="24"/>
        </w:rPr>
        <w:t>物业服务内容：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（1）对办公楼供电系统的低压电器设备、电线电缆、电气照明装置等设备进行日常管理和维修；</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（2）建立各项设备档案；</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（3）建立、落实配送电运行制度、电气维修制度和配电室管理制度、24小时运行维修值班制度等；</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（4）及时排除故障，保证供电设施完好；</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（5）建立节电措施。</w:t>
      </w:r>
    </w:p>
    <w:p>
      <w:pPr>
        <w:widowControl/>
        <w:tabs>
          <w:tab w:val="left" w:pos="1134"/>
        </w:tabs>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2.</w:t>
      </w: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（1）统筹规划，做到合理、节约用电；</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（2）供电运行和维修人员必须持证上岗；</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（3）加强日常维护检修，公共使用的照明、指示灯具线路、开关要保证完好；</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（4）设备出现故障时，维修人员应在10分钟内到达现场，设备零维修合格率达到100％，一般性维修不过夜；</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（5）严格执行用电安全规范，确保用电安全。</w:t>
      </w:r>
    </w:p>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（三）电梯系统工程</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1.</w:t>
      </w:r>
      <w:r>
        <w:rPr>
          <w:rFonts w:hint="eastAsia" w:ascii="仿宋" w:hAnsi="仿宋" w:eastAsia="仿宋" w:cs="Times New Roman"/>
          <w:b/>
          <w:snapToGrid w:val="0"/>
          <w:color w:val="000000"/>
          <w:kern w:val="0"/>
          <w:sz w:val="24"/>
          <w:szCs w:val="24"/>
        </w:rPr>
        <w:t xml:space="preserve">物业服务内容：  </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（1）建立电梯安全管理制度，严格执行国家有关特种设备管理规定和安全规程，确保设备运行安全；</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（2）经常对电梯设备等进行巡视检查；</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2.</w:t>
      </w: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（1）确保电梯按规定时间运行；</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（2）安全设施齐全有效，电梯内求救警钟保持正常工作状态；</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（3）通风、照明及其它附属设施完好；</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（4）电梯准用证、年检合格证、维修保养合同完备；</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 xml:space="preserve">（5）轿厢、井道保持清洁；  </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（6）因故障停梯，接到报修后电梯安全员立即通知维保单位到达现场抢修，及时排除故障。</w:t>
      </w:r>
    </w:p>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（四）空调系统工程</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1.</w:t>
      </w:r>
      <w:r>
        <w:rPr>
          <w:rFonts w:hint="eastAsia" w:ascii="仿宋" w:hAnsi="仿宋" w:eastAsia="仿宋" w:cs="Times New Roman"/>
          <w:b/>
          <w:snapToGrid w:val="0"/>
          <w:color w:val="000000"/>
          <w:kern w:val="0"/>
          <w:sz w:val="24"/>
          <w:szCs w:val="24"/>
        </w:rPr>
        <w:t>物业服务内容：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（1）对办公楼空调系统主机、交换器、循环泵、补水泵等设备及其附属装置等设备进行日常管理和养护维修；</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（2）建立各项设备档案；</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（3）建立空调运行制度和运行维修值班制度等；</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（4）及时排除故障，保证空调设施完好，温度符合标准；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（5）每年进行一次通风设备的消毒清洗。</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2.</w:t>
      </w: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（1）建立空调运行管理制度和安全操作规程；</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（2）保证空调系统安全运行和正常使用；</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（3）运行中无滴漏水现象；</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（4）定期添加软化剂、除垢剂、除藻剂，水质化验达标；</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（5）定期检修养护空调设备，保证空调设备、设施处于良好状态；</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（6）空调系统出现运行故障后，维修人员应及时到达现场维修，并做好记录。</w:t>
      </w:r>
    </w:p>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（五）保洁服务</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1、公共区域卫生保洁</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 xml:space="preserve">物业服务内容： </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snapToGrid w:val="0"/>
          <w:color w:val="000000"/>
          <w:kern w:val="0"/>
          <w:sz w:val="24"/>
          <w:szCs w:val="24"/>
        </w:rPr>
        <w:t>（1）清理大楼内的所有垃圾，对垃圾进行分类回收;</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（2）收集及清理所有垃圾箱、花槽内的垃圾;</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lang w:eastAsia="en-US"/>
        </w:rPr>
      </w:pPr>
      <w:r>
        <w:rPr>
          <w:rFonts w:hint="eastAsia" w:ascii="仿宋" w:hAnsi="仿宋" w:eastAsia="仿宋" w:cs="Times New Roman"/>
          <w:snapToGrid w:val="0"/>
          <w:color w:val="000000"/>
          <w:kern w:val="0"/>
          <w:sz w:val="24"/>
          <w:szCs w:val="24"/>
          <w:lang w:eastAsia="en-US"/>
        </w:rPr>
        <w:t>（3）清洁所有花盆及植物;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（4）清洁所有出口大门及门牌;</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（5）清除所有手印及污渍，包括楼梯墙壁;</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（6）清洁所有扶手，栏杆及玻璃表面;</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（7）清扫所有通风窗口;</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（8）拖擦地、台表面;</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（9）清洁所有楼梯、走廊;</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（10）扫净及洗刷大厅入口地台及梯级;</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（11）擦净入口大厅内墙壁表面、所有玻璃门窗及设施;</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（12）定期投放喷洒鼠、蟑螂药。</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（1）地面光亮无水迹、污迹、无杂物;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（2）楼梯、走廊、指示牌、门牌、通风窗口、地角线、墙壁、柱子、顶板无尘、无污物;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（3）垃圾筒内垃圾不超过1／2，并摆放整齐，外观干净;</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（4）花盆外观干净，花叶无尘土，花盆内无杂物;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（5）灯饰和其它饰物无尘土;</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（6）大厅入口地台、梯级、墙壁表面、所有玻璃门窗及设施无尘土，大理石墙面光亮、无污迹、水迹;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（7）大厅天花板无尘埃；</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（8）无鼠害、无蚊虫、无蟑螂；</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2、卫生间保洁</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物业服务内容：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（1）擦净所有门、天花板;</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（2）抹、冲及洗净所有洗手间设备;</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（3）擦净所有洗手间镜面;</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（4）擦净地台表面;</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（5）天花板及照明设备表面除尘;</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（6）擦净换气扇;</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（7）清理卫生桶脏物；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（8）清洁卫生洁具。</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（1）门、窗、天花、墙壁、隔板无尘、无污迹、无杂物;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（2）玻璃、镜面明亮无水迹;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（3）地面墙角无尘、无污迹、无杂物、无蛛网、无水迹;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（4）面池、龙头、弯管、马桶座、盖、水箱、无污迹、无杂物，电镀件明亮;</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（5）便池无尘、无污迹、无杂物，小便池内香球不少于1/2个球，及时更换;</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（6）桶内垃圾不超1／2即清理;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（7）设备(烘手器、灯、开关、暖气、通风口、门锁)无尘、无污迹;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（8）空气清新、无异昧;</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（9）墩布间干净、整洁、无杂物，物品码放整齐、不囤积。</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3、电梯间保洁</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物业服务内容：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（1）扫净及清擦电梯门表面;</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（2）擦净电梯内壁、门及指示;</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（3）电梯天花板表面除尘;</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（4）电梯门缝吸尘;</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（5）擦净电梯照明系统;</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（6）电梯表面涂上保护膜;</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（7）电梯槽底清理垃圾;</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（8）擦净电梯大堂、走廊表面。</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（1）电梯门表面、轿箱内壁、指示牌无尘土、印迹，表面光亮;</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（2）电梯天花板、门缝无尘土;</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（3）井道、槽底清洁，无杂物;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（4）电梯大堂、走廊表面干净、明亮。</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4、外场保洁</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物业服务内容：</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（1）室外垃圾桶的清洁、集运;</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（2）围栏的清洁；</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（3）全楼垃圾清运；</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（4）庭院地面清洁;</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（5）冬季清扫积雪；</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物业服务标准：</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（1）庭院地面清洁无废弃物；</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（2）保洁重点是烟头、废纸、杂物等，随时捡拾入桶；</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（3）垃圾清运及时，垃圾站消毒，无蚊蝇滋生；</w:t>
      </w:r>
    </w:p>
    <w:p>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（4）扫雪及时，地面无积雪，符合市扫雪办要求。</w:t>
      </w:r>
    </w:p>
    <w:p>
      <w:pPr>
        <w:widowControl/>
        <w:kinsoku w:val="0"/>
        <w:autoSpaceDE w:val="0"/>
        <w:autoSpaceDN w:val="0"/>
        <w:adjustRightInd w:val="0"/>
        <w:snapToGrid w:val="0"/>
        <w:spacing w:line="360" w:lineRule="auto"/>
        <w:ind w:firstLine="241" w:firstLineChars="1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（六）</w:t>
      </w:r>
      <w:r>
        <w:rPr>
          <w:rFonts w:hint="eastAsia" w:ascii="仿宋" w:hAnsi="仿宋" w:eastAsia="仿宋" w:cs="Times New Roman"/>
          <w:b/>
          <w:snapToGrid w:val="0"/>
          <w:color w:val="000000"/>
          <w:kern w:val="0"/>
          <w:sz w:val="24"/>
          <w:szCs w:val="24"/>
        </w:rPr>
        <w:t>会议服务管理</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ascii="仿宋" w:hAnsi="仿宋" w:eastAsia="仿宋" w:cs="Times New Roman"/>
          <w:b/>
          <w:snapToGrid w:val="0"/>
          <w:color w:val="000000"/>
          <w:kern w:val="0"/>
          <w:sz w:val="24"/>
          <w:szCs w:val="24"/>
        </w:rPr>
        <w:t>1.</w:t>
      </w:r>
      <w:r>
        <w:rPr>
          <w:rFonts w:hint="eastAsia" w:ascii="仿宋" w:hAnsi="仿宋" w:eastAsia="仿宋" w:cs="Times New Roman"/>
          <w:b/>
          <w:snapToGrid w:val="0"/>
          <w:color w:val="000000"/>
          <w:kern w:val="0"/>
          <w:sz w:val="24"/>
          <w:szCs w:val="24"/>
        </w:rPr>
        <w:t>物业服务内容：</w:t>
      </w:r>
    </w:p>
    <w:p>
      <w:pPr>
        <w:widowControl/>
        <w:tabs>
          <w:tab w:val="left" w:pos="851"/>
          <w:tab w:val="left" w:pos="1134"/>
        </w:tabs>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w:t>
      </w:r>
      <w:r>
        <w:rPr>
          <w:rFonts w:hint="eastAsia" w:ascii="仿宋" w:hAnsi="仿宋" w:eastAsia="仿宋" w:cs="仿宋_GB2312"/>
          <w:snapToGrid w:val="0"/>
          <w:color w:val="000000"/>
          <w:kern w:val="0"/>
          <w:sz w:val="24"/>
          <w:szCs w:val="24"/>
        </w:rPr>
        <w:tab/>
      </w:r>
      <w:r>
        <w:rPr>
          <w:rFonts w:hint="eastAsia" w:ascii="仿宋" w:hAnsi="仿宋" w:eastAsia="仿宋" w:cs="仿宋_GB2312"/>
          <w:snapToGrid w:val="0"/>
          <w:color w:val="000000"/>
          <w:kern w:val="0"/>
          <w:sz w:val="24"/>
          <w:szCs w:val="24"/>
        </w:rPr>
        <w:t>会前按要求布置会场,熟悉会议室相关设备；</w:t>
      </w:r>
    </w:p>
    <w:p>
      <w:pPr>
        <w:widowControl/>
        <w:tabs>
          <w:tab w:val="left" w:pos="851"/>
          <w:tab w:val="left" w:pos="1134"/>
        </w:tabs>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（2）</w:t>
      </w:r>
      <w:r>
        <w:rPr>
          <w:rFonts w:hint="eastAsia" w:ascii="仿宋" w:hAnsi="仿宋" w:eastAsia="仿宋" w:cs="仿宋_GB2312"/>
          <w:snapToGrid w:val="0"/>
          <w:color w:val="000000"/>
          <w:kern w:val="0"/>
          <w:sz w:val="24"/>
          <w:szCs w:val="24"/>
        </w:rPr>
        <w:tab/>
      </w:r>
      <w:r>
        <w:rPr>
          <w:rFonts w:hint="eastAsia" w:ascii="仿宋" w:hAnsi="仿宋" w:eastAsia="仿宋" w:cs="仿宋_GB2312"/>
          <w:snapToGrid w:val="0"/>
          <w:color w:val="000000"/>
          <w:kern w:val="0"/>
          <w:sz w:val="24"/>
          <w:szCs w:val="24"/>
        </w:rPr>
        <w:t>会前按要求摆放桌、椅、台布、台裙、音像设备、茶杯、纸、笔、热水，整体效果和谐；</w:t>
      </w:r>
    </w:p>
    <w:p>
      <w:pPr>
        <w:widowControl/>
        <w:tabs>
          <w:tab w:val="left" w:pos="851"/>
          <w:tab w:val="left" w:pos="1134"/>
        </w:tabs>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（3）</w:t>
      </w:r>
      <w:r>
        <w:rPr>
          <w:rFonts w:hint="eastAsia" w:ascii="仿宋" w:hAnsi="仿宋" w:eastAsia="仿宋" w:cs="仿宋_GB2312"/>
          <w:snapToGrid w:val="0"/>
          <w:color w:val="000000"/>
          <w:kern w:val="0"/>
          <w:sz w:val="24"/>
          <w:szCs w:val="24"/>
        </w:rPr>
        <w:tab/>
      </w:r>
      <w:r>
        <w:rPr>
          <w:rFonts w:hint="eastAsia" w:ascii="仿宋" w:hAnsi="仿宋" w:eastAsia="仿宋" w:cs="仿宋_GB2312"/>
          <w:snapToGrid w:val="0"/>
          <w:color w:val="000000"/>
          <w:kern w:val="0"/>
          <w:sz w:val="24"/>
          <w:szCs w:val="24"/>
        </w:rPr>
        <w:t>会后整理会场，有关设备、用品回库；</w:t>
      </w:r>
    </w:p>
    <w:p>
      <w:pPr>
        <w:widowControl/>
        <w:tabs>
          <w:tab w:val="left" w:pos="851"/>
          <w:tab w:val="left" w:pos="1134"/>
        </w:tabs>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（4）</w:t>
      </w:r>
      <w:r>
        <w:rPr>
          <w:rFonts w:hint="eastAsia" w:ascii="仿宋" w:hAnsi="仿宋" w:eastAsia="仿宋" w:cs="仿宋_GB2312"/>
          <w:snapToGrid w:val="0"/>
          <w:color w:val="000000"/>
          <w:kern w:val="0"/>
          <w:sz w:val="24"/>
          <w:szCs w:val="24"/>
        </w:rPr>
        <w:tab/>
      </w:r>
      <w:r>
        <w:rPr>
          <w:rFonts w:hint="eastAsia" w:ascii="仿宋" w:hAnsi="仿宋" w:eastAsia="仿宋" w:cs="仿宋_GB2312"/>
          <w:snapToGrid w:val="0"/>
          <w:color w:val="000000"/>
          <w:kern w:val="0"/>
          <w:sz w:val="24"/>
          <w:szCs w:val="24"/>
        </w:rPr>
        <w:t>保持会议室经常性的卫生、器具完好、无手印及污渍；</w:t>
      </w:r>
    </w:p>
    <w:p>
      <w:pPr>
        <w:widowControl/>
        <w:tabs>
          <w:tab w:val="left" w:pos="851"/>
          <w:tab w:val="left" w:pos="1134"/>
        </w:tabs>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（5）</w:t>
      </w:r>
      <w:r>
        <w:rPr>
          <w:rFonts w:hint="eastAsia" w:ascii="仿宋" w:hAnsi="仿宋" w:eastAsia="仿宋" w:cs="仿宋_GB2312"/>
          <w:snapToGrid w:val="0"/>
          <w:color w:val="000000"/>
          <w:kern w:val="0"/>
          <w:sz w:val="24"/>
          <w:szCs w:val="24"/>
        </w:rPr>
        <w:tab/>
      </w:r>
      <w:r>
        <w:rPr>
          <w:rFonts w:hint="eastAsia" w:ascii="仿宋" w:hAnsi="仿宋" w:eastAsia="仿宋" w:cs="仿宋_GB2312"/>
          <w:snapToGrid w:val="0"/>
          <w:color w:val="000000"/>
          <w:kern w:val="0"/>
          <w:sz w:val="24"/>
          <w:szCs w:val="24"/>
        </w:rPr>
        <w:t>按规范做好杯具、毛巾的洗消工作。</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Times New Roman"/>
          <w:b/>
          <w:snapToGrid w:val="0"/>
          <w:color w:val="000000"/>
          <w:kern w:val="0"/>
          <w:sz w:val="24"/>
          <w:szCs w:val="24"/>
        </w:rPr>
      </w:pPr>
      <w:r>
        <w:rPr>
          <w:rFonts w:hint="eastAsia" w:ascii="仿宋" w:hAnsi="仿宋" w:eastAsia="仿宋" w:cs="Times New Roman"/>
          <w:b/>
          <w:snapToGrid w:val="0"/>
          <w:color w:val="000000"/>
          <w:kern w:val="0"/>
          <w:sz w:val="24"/>
          <w:szCs w:val="24"/>
        </w:rPr>
        <w:t>2.物业服务标准：</w:t>
      </w:r>
    </w:p>
    <w:p>
      <w:pPr>
        <w:widowControl/>
        <w:numPr>
          <w:ilvl w:val="1"/>
          <w:numId w:val="0"/>
        </w:numPr>
        <w:tabs>
          <w:tab w:val="left" w:pos="1134"/>
        </w:tabs>
        <w:kinsoku w:val="0"/>
        <w:autoSpaceDE w:val="0"/>
        <w:autoSpaceDN w:val="0"/>
        <w:adjustRightInd w:val="0"/>
        <w:snapToGrid w:val="0"/>
        <w:spacing w:line="360" w:lineRule="auto"/>
        <w:ind w:left="500" w:leftChars="228" w:hanging="21" w:hangingChars="9"/>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（1）会议服务员应开会前提前到岗，上岗时统一着装，佩带工牌。</w:t>
      </w:r>
    </w:p>
    <w:p>
      <w:pPr>
        <w:widowControl/>
        <w:numPr>
          <w:ilvl w:val="1"/>
          <w:numId w:val="0"/>
        </w:numPr>
        <w:tabs>
          <w:tab w:val="left" w:pos="1134"/>
        </w:tabs>
        <w:kinsoku w:val="0"/>
        <w:autoSpaceDE w:val="0"/>
        <w:autoSpaceDN w:val="0"/>
        <w:adjustRightInd w:val="0"/>
        <w:snapToGrid w:val="0"/>
        <w:spacing w:line="360" w:lineRule="auto"/>
        <w:ind w:left="500" w:leftChars="228" w:hanging="21" w:hangingChars="9"/>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（2）负责会议前的保洁、茶水、会议用品、照明、空调的准备工作。</w:t>
      </w:r>
    </w:p>
    <w:p>
      <w:pPr>
        <w:widowControl/>
        <w:numPr>
          <w:ilvl w:val="1"/>
          <w:numId w:val="0"/>
        </w:numPr>
        <w:tabs>
          <w:tab w:val="left" w:pos="1134"/>
        </w:tabs>
        <w:kinsoku w:val="0"/>
        <w:autoSpaceDE w:val="0"/>
        <w:autoSpaceDN w:val="0"/>
        <w:adjustRightInd w:val="0"/>
        <w:snapToGrid w:val="0"/>
        <w:spacing w:line="360" w:lineRule="auto"/>
        <w:ind w:left="500" w:leftChars="228" w:hanging="21" w:hangingChars="9"/>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（3）负责会议期间的茶水服务，保证宾客随时服务要求。</w:t>
      </w:r>
    </w:p>
    <w:p>
      <w:pPr>
        <w:widowControl/>
        <w:numPr>
          <w:ilvl w:val="1"/>
          <w:numId w:val="0"/>
        </w:numPr>
        <w:tabs>
          <w:tab w:val="left" w:pos="1134"/>
        </w:tabs>
        <w:kinsoku w:val="0"/>
        <w:autoSpaceDE w:val="0"/>
        <w:autoSpaceDN w:val="0"/>
        <w:adjustRightInd w:val="0"/>
        <w:snapToGrid w:val="0"/>
        <w:spacing w:line="360" w:lineRule="auto"/>
        <w:ind w:left="500" w:leftChars="228" w:hanging="21" w:hangingChars="9"/>
        <w:jc w:val="left"/>
        <w:textAlignment w:val="baseline"/>
        <w:rPr>
          <w:rFonts w:hint="eastAsia" w:ascii="仿宋" w:hAnsi="仿宋" w:eastAsia="仿宋" w:cs="Times New Roman"/>
          <w:snapToGrid w:val="0"/>
          <w:color w:val="000000"/>
          <w:kern w:val="0"/>
          <w:sz w:val="24"/>
          <w:szCs w:val="24"/>
        </w:rPr>
      </w:pPr>
      <w:r>
        <w:rPr>
          <w:rFonts w:hint="eastAsia" w:ascii="仿宋" w:hAnsi="仿宋" w:eastAsia="仿宋" w:cs="Times New Roman"/>
          <w:snapToGrid w:val="0"/>
          <w:color w:val="000000"/>
          <w:kern w:val="0"/>
          <w:sz w:val="24"/>
          <w:szCs w:val="24"/>
        </w:rPr>
        <w:t>（4）会后及时进行收台，检查好灯、门、窗、电源是否关好。</w:t>
      </w:r>
      <w:bookmarkEnd w:id="27"/>
    </w:p>
    <w:p>
      <w:pPr>
        <w:widowControl/>
        <w:tabs>
          <w:tab w:val="left" w:pos="142"/>
          <w:tab w:val="left" w:pos="993"/>
        </w:tabs>
        <w:kinsoku w:val="0"/>
        <w:autoSpaceDE w:val="0"/>
        <w:autoSpaceDN w:val="0"/>
        <w:adjustRightInd w:val="0"/>
        <w:snapToGrid w:val="0"/>
        <w:spacing w:line="360" w:lineRule="auto"/>
        <w:ind w:firstLine="241" w:firstLineChars="100"/>
        <w:jc w:val="left"/>
        <w:textAlignment w:val="baseline"/>
        <w:rPr>
          <w:rFonts w:hint="eastAsia" w:ascii="仿宋" w:hAnsi="仿宋" w:eastAsia="仿宋" w:cs="宋体"/>
          <w:b/>
          <w:bCs/>
          <w:snapToGrid w:val="0"/>
          <w:kern w:val="0"/>
          <w:sz w:val="24"/>
          <w:szCs w:val="24"/>
        </w:rPr>
      </w:pPr>
      <w:r>
        <w:rPr>
          <w:rFonts w:hint="eastAsia" w:ascii="仿宋" w:hAnsi="仿宋" w:eastAsia="仿宋" w:cs="宋体"/>
          <w:b/>
          <w:bCs/>
          <w:snapToGrid w:val="0"/>
          <w:kern w:val="0"/>
          <w:sz w:val="24"/>
          <w:szCs w:val="24"/>
        </w:rPr>
        <w:t>（七）物业人员数量及要求</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宋体"/>
          <w:b/>
          <w:snapToGrid w:val="0"/>
          <w:kern w:val="0"/>
          <w:sz w:val="24"/>
          <w:szCs w:val="24"/>
        </w:rPr>
      </w:pPr>
      <w:r>
        <w:rPr>
          <w:rFonts w:hint="eastAsia" w:ascii="仿宋" w:hAnsi="仿宋" w:eastAsia="仿宋" w:cs="宋体"/>
          <w:b/>
          <w:snapToGrid w:val="0"/>
          <w:kern w:val="0"/>
          <w:sz w:val="24"/>
          <w:szCs w:val="24"/>
        </w:rPr>
        <w:t>1</w:t>
      </w:r>
      <w:r>
        <w:rPr>
          <w:rFonts w:ascii="仿宋" w:hAnsi="仿宋" w:eastAsia="仿宋" w:cs="宋体"/>
          <w:b/>
          <w:snapToGrid w:val="0"/>
          <w:kern w:val="0"/>
          <w:sz w:val="24"/>
          <w:szCs w:val="24"/>
        </w:rPr>
        <w:t>.</w:t>
      </w:r>
      <w:r>
        <w:rPr>
          <w:rFonts w:hint="eastAsia" w:ascii="仿宋" w:hAnsi="仿宋" w:eastAsia="仿宋" w:cs="宋体"/>
          <w:b/>
          <w:snapToGrid w:val="0"/>
          <w:kern w:val="0"/>
          <w:sz w:val="24"/>
          <w:szCs w:val="24"/>
        </w:rPr>
        <w:t>人员配备</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ascii="仿宋" w:hAnsi="仿宋" w:eastAsia="仿宋" w:cs="宋体"/>
          <w:snapToGrid w:val="0"/>
          <w:kern w:val="0"/>
          <w:sz w:val="24"/>
          <w:szCs w:val="24"/>
        </w:rPr>
        <w:t>（1）</w:t>
      </w:r>
      <w:r>
        <w:rPr>
          <w:rFonts w:hint="eastAsia" w:ascii="仿宋" w:hAnsi="仿宋" w:eastAsia="仿宋" w:cs="宋体"/>
          <w:snapToGrid w:val="0"/>
          <w:kern w:val="0"/>
          <w:sz w:val="24"/>
          <w:szCs w:val="24"/>
        </w:rPr>
        <w:t>项目经理1名；</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ascii="仿宋" w:hAnsi="仿宋" w:eastAsia="仿宋" w:cs="宋体"/>
          <w:snapToGrid w:val="0"/>
          <w:kern w:val="0"/>
          <w:sz w:val="24"/>
          <w:szCs w:val="24"/>
        </w:rPr>
        <w:t>（2）</w:t>
      </w:r>
      <w:r>
        <w:rPr>
          <w:rFonts w:hint="eastAsia" w:ascii="仿宋" w:hAnsi="仿宋" w:eastAsia="仿宋" w:cs="宋体"/>
          <w:snapToGrid w:val="0"/>
          <w:kern w:val="0"/>
          <w:sz w:val="24"/>
          <w:szCs w:val="24"/>
        </w:rPr>
        <w:t>保洁领班1名，保洁员11人，外围保洁员1名；</w:t>
      </w:r>
    </w:p>
    <w:p>
      <w:pPr>
        <w:widowControl/>
        <w:tabs>
          <w:tab w:val="left" w:pos="1134"/>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ascii="仿宋" w:hAnsi="仿宋" w:eastAsia="仿宋" w:cs="宋体"/>
          <w:snapToGrid w:val="0"/>
          <w:kern w:val="0"/>
          <w:sz w:val="24"/>
          <w:szCs w:val="24"/>
        </w:rPr>
        <w:t>（3）</w:t>
      </w:r>
      <w:r>
        <w:rPr>
          <w:rFonts w:hint="eastAsia" w:ascii="仿宋" w:hAnsi="仿宋" w:eastAsia="仿宋" w:cs="宋体"/>
          <w:snapToGrid w:val="0"/>
          <w:kern w:val="0"/>
          <w:sz w:val="24"/>
          <w:szCs w:val="24"/>
        </w:rPr>
        <w:t>维修主管1名，空调工1名，水工1名，电工4名；</w:t>
      </w:r>
    </w:p>
    <w:p>
      <w:pPr>
        <w:widowControl/>
        <w:tabs>
          <w:tab w:val="left" w:pos="1134"/>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ascii="仿宋" w:hAnsi="仿宋" w:eastAsia="仿宋" w:cs="宋体"/>
          <w:snapToGrid w:val="0"/>
          <w:kern w:val="0"/>
          <w:sz w:val="24"/>
          <w:szCs w:val="24"/>
        </w:rPr>
        <w:t>（4）</w:t>
      </w:r>
      <w:r>
        <w:rPr>
          <w:rFonts w:hint="eastAsia" w:ascii="仿宋" w:hAnsi="仿宋" w:eastAsia="仿宋" w:cs="宋体"/>
          <w:snapToGrid w:val="0"/>
          <w:kern w:val="0"/>
          <w:sz w:val="24"/>
          <w:szCs w:val="24"/>
        </w:rPr>
        <w:t>会议服务员4名；</w:t>
      </w:r>
    </w:p>
    <w:p>
      <w:pPr>
        <w:widowControl/>
        <w:tabs>
          <w:tab w:val="left" w:pos="1134"/>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ascii="仿宋" w:hAnsi="仿宋" w:eastAsia="仿宋" w:cs="宋体"/>
          <w:snapToGrid w:val="0"/>
          <w:kern w:val="0"/>
          <w:sz w:val="24"/>
          <w:szCs w:val="24"/>
        </w:rPr>
        <w:t>（5）</w:t>
      </w:r>
      <w:r>
        <w:rPr>
          <w:rFonts w:hint="eastAsia" w:ascii="仿宋" w:hAnsi="仿宋" w:eastAsia="仿宋" w:cs="宋体"/>
          <w:snapToGrid w:val="0"/>
          <w:kern w:val="0"/>
          <w:sz w:val="24"/>
          <w:szCs w:val="24"/>
        </w:rPr>
        <w:t>电梯安全员1名；</w:t>
      </w:r>
    </w:p>
    <w:p>
      <w:pPr>
        <w:widowControl/>
        <w:tabs>
          <w:tab w:val="left" w:pos="7665"/>
        </w:tabs>
        <w:kinsoku w:val="0"/>
        <w:autoSpaceDE w:val="0"/>
        <w:autoSpaceDN w:val="0"/>
        <w:adjustRightInd w:val="0"/>
        <w:snapToGrid w:val="0"/>
        <w:spacing w:line="360" w:lineRule="auto"/>
        <w:ind w:firstLine="482" w:firstLineChars="200"/>
        <w:jc w:val="left"/>
        <w:textAlignment w:val="baseline"/>
        <w:rPr>
          <w:rFonts w:hint="eastAsia" w:ascii="仿宋" w:hAnsi="仿宋" w:eastAsia="仿宋" w:cs="宋体"/>
          <w:b/>
          <w:bCs/>
          <w:snapToGrid w:val="0"/>
          <w:kern w:val="0"/>
          <w:sz w:val="24"/>
          <w:szCs w:val="24"/>
        </w:rPr>
      </w:pPr>
      <w:r>
        <w:rPr>
          <w:rFonts w:hint="eastAsia" w:ascii="仿宋" w:hAnsi="仿宋" w:eastAsia="仿宋" w:cs="宋体"/>
          <w:b/>
          <w:bCs/>
          <w:snapToGrid w:val="0"/>
          <w:kern w:val="0"/>
          <w:sz w:val="24"/>
          <w:szCs w:val="24"/>
        </w:rPr>
        <w:t>上述物业人员配备共计</w:t>
      </w:r>
      <w:r>
        <w:rPr>
          <w:rFonts w:ascii="仿宋" w:hAnsi="仿宋" w:eastAsia="仿宋" w:cs="宋体"/>
          <w:b/>
          <w:bCs/>
          <w:snapToGrid w:val="0"/>
          <w:kern w:val="0"/>
          <w:sz w:val="24"/>
          <w:szCs w:val="24"/>
        </w:rPr>
        <w:t>2</w:t>
      </w:r>
      <w:r>
        <w:rPr>
          <w:rFonts w:hint="eastAsia" w:ascii="仿宋" w:hAnsi="仿宋" w:eastAsia="仿宋" w:cs="宋体"/>
          <w:b/>
          <w:bCs/>
          <w:snapToGrid w:val="0"/>
          <w:kern w:val="0"/>
          <w:sz w:val="24"/>
          <w:szCs w:val="24"/>
        </w:rPr>
        <w:t>6人。</w:t>
      </w:r>
    </w:p>
    <w:p>
      <w:pPr>
        <w:widowControl/>
        <w:kinsoku w:val="0"/>
        <w:autoSpaceDE w:val="0"/>
        <w:autoSpaceDN w:val="0"/>
        <w:adjustRightInd w:val="0"/>
        <w:snapToGrid w:val="0"/>
        <w:spacing w:line="360" w:lineRule="auto"/>
        <w:ind w:firstLine="482" w:firstLineChars="200"/>
        <w:jc w:val="left"/>
        <w:textAlignment w:val="baseline"/>
        <w:rPr>
          <w:rFonts w:hint="eastAsia" w:ascii="仿宋" w:hAnsi="仿宋" w:eastAsia="仿宋" w:cs="宋体"/>
          <w:b/>
          <w:snapToGrid w:val="0"/>
          <w:kern w:val="0"/>
          <w:sz w:val="24"/>
          <w:szCs w:val="24"/>
        </w:rPr>
      </w:pPr>
      <w:r>
        <w:rPr>
          <w:rFonts w:hint="eastAsia" w:ascii="仿宋" w:hAnsi="仿宋" w:eastAsia="仿宋" w:cs="宋体"/>
          <w:b/>
          <w:snapToGrid w:val="0"/>
          <w:kern w:val="0"/>
          <w:sz w:val="24"/>
          <w:szCs w:val="24"/>
        </w:rPr>
        <w:t>2</w:t>
      </w:r>
      <w:r>
        <w:rPr>
          <w:rFonts w:ascii="仿宋" w:hAnsi="仿宋" w:eastAsia="仿宋" w:cs="宋体"/>
          <w:b/>
          <w:snapToGrid w:val="0"/>
          <w:kern w:val="0"/>
          <w:sz w:val="24"/>
          <w:szCs w:val="24"/>
        </w:rPr>
        <w:t>.</w:t>
      </w:r>
      <w:r>
        <w:rPr>
          <w:rFonts w:hint="eastAsia" w:ascii="仿宋" w:hAnsi="仿宋" w:eastAsia="仿宋" w:cs="宋体"/>
          <w:b/>
          <w:snapToGrid w:val="0"/>
          <w:kern w:val="0"/>
          <w:sz w:val="24"/>
          <w:szCs w:val="24"/>
        </w:rPr>
        <w:t>基本要求</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w:t>
      </w:r>
      <w:r>
        <w:rPr>
          <w:rFonts w:ascii="仿宋" w:hAnsi="仿宋" w:eastAsia="仿宋" w:cs="宋体"/>
          <w:snapToGrid w:val="0"/>
          <w:kern w:val="0"/>
          <w:sz w:val="24"/>
          <w:szCs w:val="24"/>
        </w:rPr>
        <w:t>1）项目经理：</w:t>
      </w:r>
      <w:r>
        <w:rPr>
          <w:rFonts w:hint="eastAsia" w:ascii="仿宋" w:hAnsi="仿宋" w:eastAsia="仿宋" w:cs="宋体"/>
          <w:snapToGrid w:val="0"/>
          <w:kern w:val="0"/>
          <w:sz w:val="24"/>
          <w:szCs w:val="24"/>
        </w:rPr>
        <w:t>男女不限</w:t>
      </w:r>
      <w:r>
        <w:rPr>
          <w:rFonts w:ascii="仿宋" w:hAnsi="仿宋" w:eastAsia="仿宋" w:cs="宋体"/>
          <w:snapToGrid w:val="0"/>
          <w:kern w:val="0"/>
          <w:sz w:val="24"/>
          <w:szCs w:val="24"/>
        </w:rPr>
        <w:t>，45岁以下；应具备本科及以上文化程度，具备物业管理经理岗位证书，类似同岗位3年以上管理经验；</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（2）维修主管：男，</w:t>
      </w:r>
      <w:r>
        <w:rPr>
          <w:rFonts w:ascii="仿宋" w:hAnsi="仿宋" w:eastAsia="仿宋" w:cs="宋体"/>
          <w:snapToGrid w:val="0"/>
          <w:kern w:val="0"/>
          <w:sz w:val="24"/>
          <w:szCs w:val="24"/>
        </w:rPr>
        <w:t>50</w:t>
      </w:r>
      <w:r>
        <w:rPr>
          <w:rFonts w:hint="eastAsia" w:ascii="仿宋" w:hAnsi="仿宋" w:eastAsia="仿宋" w:cs="宋体"/>
          <w:snapToGrid w:val="0"/>
          <w:kern w:val="0"/>
          <w:sz w:val="24"/>
          <w:szCs w:val="24"/>
        </w:rPr>
        <w:t>岁以下，具有大专及以上文化程度，</w:t>
      </w:r>
      <w:r>
        <w:rPr>
          <w:rFonts w:ascii="仿宋" w:hAnsi="仿宋" w:eastAsia="仿宋" w:cs="宋体"/>
          <w:snapToGrid w:val="0"/>
          <w:kern w:val="0"/>
          <w:sz w:val="24"/>
          <w:szCs w:val="24"/>
        </w:rPr>
        <w:t>5</w:t>
      </w:r>
      <w:r>
        <w:rPr>
          <w:rFonts w:hint="eastAsia" w:ascii="仿宋" w:hAnsi="仿宋" w:eastAsia="仿宋" w:cs="宋体"/>
          <w:snapToGrid w:val="0"/>
          <w:kern w:val="0"/>
          <w:sz w:val="24"/>
          <w:szCs w:val="24"/>
        </w:rPr>
        <w:t>年以上专业工作经验，持有高压电工、空调、特种设备作业人员（电梯）证，</w:t>
      </w:r>
      <w:r>
        <w:rPr>
          <w:rFonts w:ascii="仿宋" w:hAnsi="仿宋" w:eastAsia="仿宋" w:cs="宋体"/>
          <w:snapToGrid w:val="0"/>
          <w:kern w:val="0"/>
          <w:sz w:val="24"/>
          <w:szCs w:val="24"/>
        </w:rPr>
        <w:t>责任心强，无不良嗜好；</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（3）电工： 男，5</w:t>
      </w:r>
      <w:r>
        <w:rPr>
          <w:rFonts w:ascii="仿宋" w:hAnsi="仿宋" w:eastAsia="仿宋" w:cs="宋体"/>
          <w:snapToGrid w:val="0"/>
          <w:kern w:val="0"/>
          <w:sz w:val="24"/>
          <w:szCs w:val="24"/>
        </w:rPr>
        <w:t>0</w:t>
      </w:r>
      <w:r>
        <w:rPr>
          <w:rFonts w:hint="eastAsia" w:ascii="仿宋" w:hAnsi="仿宋" w:eastAsia="仿宋" w:cs="宋体"/>
          <w:snapToGrid w:val="0"/>
          <w:kern w:val="0"/>
          <w:sz w:val="24"/>
          <w:szCs w:val="24"/>
        </w:rPr>
        <w:t>岁以下，持有高压电工证，3年以上专业工作经验，</w:t>
      </w:r>
      <w:r>
        <w:rPr>
          <w:rFonts w:ascii="仿宋" w:hAnsi="仿宋" w:eastAsia="仿宋" w:cs="宋体"/>
          <w:snapToGrid w:val="0"/>
          <w:kern w:val="0"/>
          <w:sz w:val="24"/>
          <w:szCs w:val="24"/>
        </w:rPr>
        <w:t>责任心强，无不良嗜好</w:t>
      </w:r>
      <w:r>
        <w:rPr>
          <w:rFonts w:hint="eastAsia" w:ascii="仿宋" w:hAnsi="仿宋" w:eastAsia="仿宋" w:cs="宋体"/>
          <w:snapToGrid w:val="0"/>
          <w:kern w:val="0"/>
          <w:sz w:val="24"/>
          <w:szCs w:val="24"/>
        </w:rPr>
        <w:t>；</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（4）空调工：男，4</w:t>
      </w:r>
      <w:r>
        <w:rPr>
          <w:rFonts w:ascii="仿宋" w:hAnsi="仿宋" w:eastAsia="仿宋" w:cs="宋体"/>
          <w:snapToGrid w:val="0"/>
          <w:kern w:val="0"/>
          <w:sz w:val="24"/>
          <w:szCs w:val="24"/>
        </w:rPr>
        <w:t>5</w:t>
      </w:r>
      <w:r>
        <w:rPr>
          <w:rFonts w:hint="eastAsia" w:ascii="仿宋" w:hAnsi="仿宋" w:eastAsia="仿宋" w:cs="宋体"/>
          <w:snapToGrid w:val="0"/>
          <w:kern w:val="0"/>
          <w:sz w:val="24"/>
          <w:szCs w:val="24"/>
        </w:rPr>
        <w:t>岁以下，持有制冷与空调设备相关上岗证，3年以上专业工作经验，</w:t>
      </w:r>
      <w:r>
        <w:rPr>
          <w:rFonts w:ascii="仿宋" w:hAnsi="仿宋" w:eastAsia="仿宋" w:cs="宋体"/>
          <w:snapToGrid w:val="0"/>
          <w:kern w:val="0"/>
          <w:sz w:val="24"/>
          <w:szCs w:val="24"/>
        </w:rPr>
        <w:t>责任心强，无不良嗜好；</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w:t>
      </w:r>
      <w:r>
        <w:rPr>
          <w:rFonts w:ascii="仿宋" w:hAnsi="仿宋" w:eastAsia="仿宋" w:cs="宋体"/>
          <w:snapToGrid w:val="0"/>
          <w:kern w:val="0"/>
          <w:sz w:val="24"/>
          <w:szCs w:val="24"/>
        </w:rPr>
        <w:t>5）</w:t>
      </w:r>
      <w:r>
        <w:rPr>
          <w:rFonts w:hint="eastAsia" w:ascii="仿宋" w:hAnsi="仿宋" w:eastAsia="仿宋" w:cs="宋体"/>
          <w:snapToGrid w:val="0"/>
          <w:kern w:val="0"/>
          <w:sz w:val="24"/>
          <w:szCs w:val="24"/>
        </w:rPr>
        <w:t>水工</w:t>
      </w:r>
      <w:r>
        <w:rPr>
          <w:rFonts w:ascii="仿宋" w:hAnsi="仿宋" w:eastAsia="仿宋" w:cs="宋体"/>
          <w:snapToGrid w:val="0"/>
          <w:kern w:val="0"/>
          <w:sz w:val="24"/>
          <w:szCs w:val="24"/>
        </w:rPr>
        <w:t>：男，50岁以下，3年以上专业工作经验，持有相关专业岗位证书</w:t>
      </w:r>
      <w:r>
        <w:rPr>
          <w:rFonts w:hint="eastAsia" w:ascii="仿宋" w:hAnsi="仿宋" w:eastAsia="仿宋" w:cs="宋体"/>
          <w:snapToGrid w:val="0"/>
          <w:kern w:val="0"/>
          <w:sz w:val="24"/>
          <w:szCs w:val="24"/>
        </w:rPr>
        <w:t>及健康证</w:t>
      </w:r>
      <w:r>
        <w:rPr>
          <w:rFonts w:ascii="仿宋" w:hAnsi="仿宋" w:eastAsia="仿宋" w:cs="宋体"/>
          <w:snapToGrid w:val="0"/>
          <w:kern w:val="0"/>
          <w:sz w:val="24"/>
          <w:szCs w:val="24"/>
        </w:rPr>
        <w:t>，责任心强，无不良嗜好；</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（6）电梯安全员：男，5</w:t>
      </w:r>
      <w:r>
        <w:rPr>
          <w:rFonts w:ascii="仿宋" w:hAnsi="仿宋" w:eastAsia="仿宋" w:cs="宋体"/>
          <w:snapToGrid w:val="0"/>
          <w:kern w:val="0"/>
          <w:sz w:val="24"/>
          <w:szCs w:val="24"/>
        </w:rPr>
        <w:t>0</w:t>
      </w:r>
      <w:r>
        <w:rPr>
          <w:rFonts w:hint="eastAsia" w:ascii="仿宋" w:hAnsi="仿宋" w:eastAsia="仿宋" w:cs="宋体"/>
          <w:snapToGrid w:val="0"/>
          <w:kern w:val="0"/>
          <w:sz w:val="24"/>
          <w:szCs w:val="24"/>
        </w:rPr>
        <w:t>岁以下，具有高中3年以上工作经验，持有特种设备作业人员（电梯）证，3年以上专业工作经验，</w:t>
      </w:r>
      <w:r>
        <w:rPr>
          <w:rFonts w:ascii="仿宋" w:hAnsi="仿宋" w:eastAsia="仿宋" w:cs="宋体"/>
          <w:snapToGrid w:val="0"/>
          <w:kern w:val="0"/>
          <w:sz w:val="24"/>
          <w:szCs w:val="24"/>
        </w:rPr>
        <w:t>责任心强，无不良嗜好；</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w:t>
      </w:r>
      <w:r>
        <w:rPr>
          <w:rFonts w:ascii="仿宋" w:hAnsi="仿宋" w:eastAsia="仿宋" w:cs="宋体"/>
          <w:snapToGrid w:val="0"/>
          <w:kern w:val="0"/>
          <w:sz w:val="24"/>
          <w:szCs w:val="24"/>
        </w:rPr>
        <w:t>7）会议服务员：女，40岁以下，具有</w:t>
      </w:r>
      <w:r>
        <w:rPr>
          <w:rFonts w:hint="eastAsia" w:ascii="仿宋" w:hAnsi="仿宋" w:eastAsia="仿宋" w:cs="宋体"/>
          <w:snapToGrid w:val="0"/>
          <w:kern w:val="0"/>
          <w:sz w:val="24"/>
          <w:szCs w:val="24"/>
        </w:rPr>
        <w:t>大专及</w:t>
      </w:r>
      <w:r>
        <w:rPr>
          <w:rFonts w:ascii="仿宋" w:hAnsi="仿宋" w:eastAsia="仿宋" w:cs="宋体"/>
          <w:snapToGrid w:val="0"/>
          <w:kern w:val="0"/>
          <w:sz w:val="24"/>
          <w:szCs w:val="24"/>
        </w:rPr>
        <w:t>以上文化程度，3年以上礼仪接待工作经验，身高1米65以上，身体健康，仪表端庄，训练有素，责任心强，工作积极主动，服务意识强；</w:t>
      </w:r>
    </w:p>
    <w:p>
      <w:pPr>
        <w:widowControl/>
        <w:tabs>
          <w:tab w:val="left" w:pos="1134"/>
          <w:tab w:val="left" w:pos="1276"/>
          <w:tab w:val="left" w:pos="7665"/>
        </w:tabs>
        <w:kinsoku w:val="0"/>
        <w:autoSpaceDE w:val="0"/>
        <w:autoSpaceDN w:val="0"/>
        <w:adjustRightInd w:val="0"/>
        <w:snapToGrid w:val="0"/>
        <w:spacing w:line="360" w:lineRule="auto"/>
        <w:ind w:left="239" w:leftChars="114" w:firstLine="216" w:firstLineChars="90"/>
        <w:jc w:val="left"/>
        <w:textAlignment w:val="baseline"/>
        <w:rPr>
          <w:rFonts w:hint="eastAsia" w:ascii="仿宋" w:hAnsi="仿宋" w:eastAsia="仿宋" w:cs="宋体"/>
          <w:snapToGrid w:val="0"/>
          <w:kern w:val="0"/>
          <w:sz w:val="24"/>
          <w:szCs w:val="24"/>
        </w:rPr>
      </w:pPr>
      <w:r>
        <w:rPr>
          <w:rFonts w:hint="eastAsia" w:ascii="仿宋" w:hAnsi="仿宋" w:eastAsia="仿宋" w:cs="宋体"/>
          <w:snapToGrid w:val="0"/>
          <w:kern w:val="0"/>
          <w:sz w:val="24"/>
          <w:szCs w:val="24"/>
        </w:rPr>
        <w:t>（</w:t>
      </w:r>
      <w:r>
        <w:rPr>
          <w:rFonts w:ascii="仿宋" w:hAnsi="仿宋" w:eastAsia="仿宋" w:cs="宋体"/>
          <w:snapToGrid w:val="0"/>
          <w:kern w:val="0"/>
          <w:sz w:val="24"/>
          <w:szCs w:val="24"/>
        </w:rPr>
        <w:t>8）保洁人员：年龄50周岁以下，具备初中以上文化程度，仪表端庄。保洁人员要进行岗前培训后方可上岗，具备一定的保洁专业技能；</w:t>
      </w:r>
    </w:p>
    <w:p>
      <w:pPr>
        <w:widowControl/>
        <w:tabs>
          <w:tab w:val="left" w:pos="142"/>
          <w:tab w:val="left" w:pos="993"/>
        </w:tabs>
        <w:kinsoku w:val="0"/>
        <w:autoSpaceDE w:val="0"/>
        <w:autoSpaceDN w:val="0"/>
        <w:adjustRightInd w:val="0"/>
        <w:snapToGrid w:val="0"/>
        <w:spacing w:before="156" w:beforeLines="50" w:after="156" w:afterLines="50" w:line="560" w:lineRule="exact"/>
        <w:ind w:firstLine="241" w:firstLineChars="100"/>
        <w:jc w:val="left"/>
        <w:textAlignment w:val="baseline"/>
        <w:rPr>
          <w:rFonts w:hint="eastAsia" w:ascii="仿宋" w:hAnsi="仿宋" w:eastAsia="仿宋" w:cs="仿宋_GB2312"/>
          <w:b/>
          <w:bCs/>
          <w:snapToGrid w:val="0"/>
          <w:color w:val="000000"/>
          <w:kern w:val="0"/>
          <w:sz w:val="24"/>
          <w:szCs w:val="24"/>
        </w:rPr>
      </w:pPr>
      <w:r>
        <w:rPr>
          <w:rFonts w:hint="eastAsia" w:ascii="仿宋" w:hAnsi="仿宋" w:eastAsia="仿宋" w:cs="仿宋_GB2312"/>
          <w:b/>
          <w:bCs/>
          <w:snapToGrid w:val="0"/>
          <w:color w:val="000000"/>
          <w:kern w:val="0"/>
          <w:sz w:val="24"/>
          <w:szCs w:val="24"/>
        </w:rPr>
        <w:t>（八）日常管理与规章制度</w:t>
      </w:r>
    </w:p>
    <w:p>
      <w:pPr>
        <w:widowControl/>
        <w:tabs>
          <w:tab w:val="left" w:pos="567"/>
          <w:tab w:val="left" w:pos="709"/>
          <w:tab w:val="left" w:pos="993"/>
          <w:tab w:val="left" w:pos="7665"/>
        </w:tabs>
        <w:kinsoku w:val="0"/>
        <w:autoSpaceDE w:val="0"/>
        <w:autoSpaceDN w:val="0"/>
        <w:adjustRightInd w:val="0"/>
        <w:snapToGrid w:val="0"/>
        <w:spacing w:line="560" w:lineRule="exact"/>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b/>
          <w:bCs/>
          <w:snapToGrid w:val="0"/>
          <w:color w:val="000000"/>
          <w:kern w:val="0"/>
          <w:sz w:val="24"/>
          <w:szCs w:val="24"/>
        </w:rPr>
        <w:t xml:space="preserve"> </w:t>
      </w:r>
      <w:r>
        <w:rPr>
          <w:rFonts w:hint="eastAsia" w:ascii="仿宋" w:hAnsi="仿宋" w:eastAsia="仿宋" w:cs="仿宋_GB2312"/>
          <w:snapToGrid w:val="0"/>
          <w:color w:val="000000"/>
          <w:kern w:val="0"/>
          <w:sz w:val="24"/>
          <w:szCs w:val="24"/>
        </w:rPr>
        <w:t xml:space="preserve">    在日常物业管理过程中，投标人须具备健全的管理规章制度。</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1.具有明晰的项目管理机构图，以及工作职能组织运行图，确保管理机构设置合理，内部管理职责分工明细。</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2.供应商除具有健全的公司内部管理制度外，同时针对采购需求内容还须具有各项服务管理制度（如设备设施管理制度、保洁管理制度、会议服务制度等），以强化内部控制。</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3.加强员工日常管理，制有健全的培训制度、考核办法、奖惩制度等，确保员工队伍的专业性和稳定性。</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4.做好采购单位的保密工作，供应商有严格的保密制度。</w:t>
      </w:r>
    </w:p>
    <w:p>
      <w:pPr>
        <w:widowControl/>
        <w:tabs>
          <w:tab w:val="left" w:pos="142"/>
          <w:tab w:val="left" w:pos="993"/>
        </w:tabs>
        <w:kinsoku w:val="0"/>
        <w:autoSpaceDE w:val="0"/>
        <w:autoSpaceDN w:val="0"/>
        <w:adjustRightInd w:val="0"/>
        <w:snapToGrid w:val="0"/>
        <w:spacing w:line="560" w:lineRule="exact"/>
        <w:ind w:firstLine="241" w:firstLineChars="100"/>
        <w:jc w:val="left"/>
        <w:textAlignment w:val="baseline"/>
        <w:rPr>
          <w:rFonts w:hint="eastAsia" w:ascii="仿宋" w:hAnsi="仿宋" w:eastAsia="仿宋" w:cs="仿宋_GB2312"/>
          <w:b/>
          <w:bCs/>
          <w:snapToGrid w:val="0"/>
          <w:color w:val="000000"/>
          <w:kern w:val="0"/>
          <w:sz w:val="24"/>
          <w:szCs w:val="24"/>
        </w:rPr>
      </w:pPr>
      <w:r>
        <w:rPr>
          <w:rFonts w:hint="eastAsia" w:ascii="仿宋" w:hAnsi="仿宋" w:eastAsia="仿宋" w:cs="仿宋_GB2312"/>
          <w:b/>
          <w:bCs/>
          <w:snapToGrid w:val="0"/>
          <w:color w:val="000000"/>
          <w:kern w:val="0"/>
          <w:sz w:val="24"/>
          <w:szCs w:val="24"/>
        </w:rPr>
        <w:t>（九）紧急响应</w:t>
      </w:r>
    </w:p>
    <w:p>
      <w:pPr>
        <w:widowControl/>
        <w:tabs>
          <w:tab w:val="left" w:pos="567"/>
          <w:tab w:val="left" w:pos="709"/>
          <w:tab w:val="left" w:pos="993"/>
          <w:tab w:val="left" w:pos="7665"/>
        </w:tabs>
        <w:kinsoku w:val="0"/>
        <w:autoSpaceDE w:val="0"/>
        <w:autoSpaceDN w:val="0"/>
        <w:adjustRightInd w:val="0"/>
        <w:snapToGrid w:val="0"/>
        <w:spacing w:line="560" w:lineRule="exact"/>
        <w:ind w:firstLine="482" w:firstLineChars="200"/>
        <w:jc w:val="left"/>
        <w:textAlignment w:val="baseline"/>
        <w:rPr>
          <w:rFonts w:hint="eastAsia" w:ascii="仿宋" w:hAnsi="仿宋" w:eastAsia="仿宋" w:cs="仿宋_GB2312"/>
          <w:b/>
          <w:bCs/>
          <w:snapToGrid w:val="0"/>
          <w:color w:val="000000"/>
          <w:kern w:val="0"/>
          <w:sz w:val="24"/>
          <w:szCs w:val="24"/>
        </w:rPr>
      </w:pPr>
      <w:r>
        <w:rPr>
          <w:rFonts w:hint="eastAsia" w:ascii="仿宋" w:hAnsi="仿宋" w:eastAsia="仿宋" w:cs="仿宋_GB2312"/>
          <w:b/>
          <w:bCs/>
          <w:snapToGrid w:val="0"/>
          <w:color w:val="000000"/>
          <w:kern w:val="0"/>
          <w:sz w:val="24"/>
          <w:szCs w:val="24"/>
        </w:rPr>
        <w:t>1、紧急响应机制</w:t>
      </w:r>
    </w:p>
    <w:p>
      <w:pPr>
        <w:widowControl/>
        <w:tabs>
          <w:tab w:val="left" w:pos="567"/>
          <w:tab w:val="left" w:pos="709"/>
          <w:tab w:val="left" w:pos="993"/>
          <w:tab w:val="left" w:pos="7665"/>
        </w:tabs>
        <w:kinsoku w:val="0"/>
        <w:autoSpaceDE w:val="0"/>
        <w:autoSpaceDN w:val="0"/>
        <w:adjustRightInd w:val="0"/>
        <w:snapToGrid w:val="0"/>
        <w:spacing w:line="560" w:lineRule="exact"/>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投标人应建立一套完善的紧急响应机制，该机制应包括但不限于以下内容：</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（1）组织架构与职责分工：明确紧急响应的负责人、各相关部门及岗位的职责，确保在紧急情况下能够迅速形成合力，共同应对。</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（2）通讯与信息报告：建立紧急通讯渠道，确保在紧急情况下能够迅速传递信息。同时，制定信息报告制度，明确紧急信息的报告流程、内容和时限，以便及时向上级部门或相关单位报告。</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（3）应急资源储备：储备必要的应急物资，确保在紧急情况下能够迅速投入使用，满足应急处置的需要。</w:t>
      </w:r>
    </w:p>
    <w:p>
      <w:pPr>
        <w:widowControl/>
        <w:tabs>
          <w:tab w:val="left" w:pos="567"/>
          <w:tab w:val="left" w:pos="709"/>
          <w:tab w:val="left" w:pos="993"/>
          <w:tab w:val="left" w:pos="7665"/>
        </w:tabs>
        <w:kinsoku w:val="0"/>
        <w:autoSpaceDE w:val="0"/>
        <w:autoSpaceDN w:val="0"/>
        <w:adjustRightInd w:val="0"/>
        <w:snapToGrid w:val="0"/>
        <w:spacing w:line="560" w:lineRule="exact"/>
        <w:ind w:firstLine="482" w:firstLineChars="200"/>
        <w:jc w:val="left"/>
        <w:textAlignment w:val="baseline"/>
        <w:rPr>
          <w:rFonts w:hint="eastAsia" w:ascii="仿宋" w:hAnsi="仿宋" w:eastAsia="仿宋" w:cs="仿宋_GB2312"/>
          <w:b/>
          <w:bCs/>
          <w:snapToGrid w:val="0"/>
          <w:color w:val="000000"/>
          <w:kern w:val="0"/>
          <w:sz w:val="24"/>
          <w:szCs w:val="24"/>
        </w:rPr>
      </w:pPr>
      <w:r>
        <w:rPr>
          <w:rFonts w:hint="eastAsia" w:ascii="仿宋" w:hAnsi="仿宋" w:eastAsia="仿宋" w:cs="仿宋_GB2312"/>
          <w:b/>
          <w:bCs/>
          <w:snapToGrid w:val="0"/>
          <w:color w:val="000000"/>
          <w:kern w:val="0"/>
          <w:sz w:val="24"/>
          <w:szCs w:val="24"/>
        </w:rPr>
        <w:t>2、应急预案</w:t>
      </w:r>
    </w:p>
    <w:p>
      <w:pPr>
        <w:widowControl/>
        <w:tabs>
          <w:tab w:val="left" w:pos="567"/>
          <w:tab w:val="left" w:pos="709"/>
          <w:tab w:val="left" w:pos="993"/>
          <w:tab w:val="left" w:pos="7665"/>
        </w:tabs>
        <w:kinsoku w:val="0"/>
        <w:autoSpaceDE w:val="0"/>
        <w:autoSpaceDN w:val="0"/>
        <w:adjustRightInd w:val="0"/>
        <w:snapToGrid w:val="0"/>
        <w:spacing w:line="560" w:lineRule="exact"/>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投标人应针对可能发生的突发事件，制定详细的应急预案。这些预案应包括但不限于以下内容：</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（1）应急响应流程：明确突发事件发生后，从发现、报告、处置到总结的全过程。</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（2）应急处置措施：针对不同类型的突发事件，制定具体的应急处置措施，确保在紧急情况下能够迅速、有效地应对。</w:t>
      </w:r>
    </w:p>
    <w:p>
      <w:pPr>
        <w:widowControl/>
        <w:tabs>
          <w:tab w:val="left" w:pos="142"/>
          <w:tab w:val="left" w:pos="993"/>
        </w:tabs>
        <w:kinsoku w:val="0"/>
        <w:autoSpaceDE w:val="0"/>
        <w:autoSpaceDN w:val="0"/>
        <w:adjustRightInd w:val="0"/>
        <w:snapToGrid w:val="0"/>
        <w:spacing w:line="560" w:lineRule="exact"/>
        <w:ind w:firstLine="241" w:firstLineChars="100"/>
        <w:jc w:val="left"/>
        <w:textAlignment w:val="baseline"/>
        <w:rPr>
          <w:rFonts w:hint="eastAsia" w:ascii="仿宋" w:hAnsi="仿宋" w:eastAsia="仿宋" w:cs="仿宋_GB2312"/>
          <w:b/>
          <w:bCs/>
          <w:snapToGrid w:val="0"/>
          <w:color w:val="000000"/>
          <w:kern w:val="0"/>
          <w:sz w:val="24"/>
          <w:szCs w:val="24"/>
        </w:rPr>
      </w:pPr>
      <w:r>
        <w:rPr>
          <w:rFonts w:hint="eastAsia" w:ascii="仿宋" w:hAnsi="仿宋" w:eastAsia="仿宋" w:cs="仿宋_GB2312"/>
          <w:b/>
          <w:bCs/>
          <w:snapToGrid w:val="0"/>
          <w:color w:val="000000"/>
          <w:kern w:val="0"/>
          <w:sz w:val="24"/>
          <w:szCs w:val="24"/>
        </w:rPr>
        <w:t>（十）节能、垃圾分类管理</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1.配合采购单位做好节能环保型单位的创建工作，确保节能、垃圾分类管理措施到位。</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2.供应商应制定详细的垃圾分类管理方案，包括日常维护、定时定点收集，以及分类处理措施。</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snapToGrid w:val="0"/>
          <w:color w:val="000000"/>
          <w:kern w:val="0"/>
          <w:sz w:val="24"/>
          <w:szCs w:val="24"/>
        </w:rPr>
      </w:pPr>
      <w:r>
        <w:rPr>
          <w:rFonts w:hint="eastAsia" w:ascii="仿宋" w:hAnsi="仿宋" w:eastAsia="仿宋" w:cs="仿宋_GB2312"/>
          <w:snapToGrid w:val="0"/>
          <w:color w:val="000000"/>
          <w:kern w:val="0"/>
          <w:sz w:val="24"/>
          <w:szCs w:val="24"/>
        </w:rPr>
        <w:t>3.供应商针对节能管理，须提出行之有效的方法，确保措施的可实施性。</w:t>
      </w:r>
    </w:p>
    <w:p>
      <w:pPr>
        <w:widowControl/>
        <w:tabs>
          <w:tab w:val="left" w:pos="567"/>
          <w:tab w:val="left" w:pos="709"/>
          <w:tab w:val="left" w:pos="993"/>
          <w:tab w:val="left" w:pos="7665"/>
        </w:tabs>
        <w:kinsoku w:val="0"/>
        <w:autoSpaceDE w:val="0"/>
        <w:autoSpaceDN w:val="0"/>
        <w:adjustRightInd w:val="0"/>
        <w:snapToGrid w:val="0"/>
        <w:spacing w:line="560" w:lineRule="exact"/>
        <w:ind w:firstLine="480" w:firstLineChars="200"/>
        <w:jc w:val="left"/>
        <w:textAlignment w:val="baseline"/>
        <w:rPr>
          <w:rFonts w:hint="eastAsia" w:ascii="仿宋" w:hAnsi="仿宋" w:eastAsia="仿宋" w:cs="仿宋_GB2312"/>
          <w:bCs/>
          <w:snapToGrid w:val="0"/>
          <w:color w:val="000000"/>
          <w:kern w:val="0"/>
          <w:sz w:val="24"/>
          <w:szCs w:val="24"/>
        </w:rPr>
      </w:pPr>
      <w:r>
        <w:rPr>
          <w:rFonts w:hint="eastAsia" w:ascii="仿宋" w:hAnsi="仿宋" w:eastAsia="仿宋" w:cs="仿宋_GB2312"/>
          <w:snapToGrid w:val="0"/>
          <w:color w:val="000000"/>
          <w:kern w:val="0"/>
          <w:sz w:val="24"/>
          <w:szCs w:val="24"/>
        </w:rPr>
        <w:t>4.日常管理过程中，还应做好相关服务人员的节能、垃圾分类的专业培训工作</w:t>
      </w:r>
    </w:p>
    <w:p>
      <w:pPr>
        <w:widowControl/>
        <w:kinsoku w:val="0"/>
        <w:autoSpaceDE w:val="0"/>
        <w:autoSpaceDN w:val="0"/>
        <w:adjustRightInd w:val="0"/>
        <w:snapToGrid w:val="0"/>
        <w:spacing w:line="360" w:lineRule="auto"/>
        <w:ind w:firstLine="210" w:firstLineChars="100"/>
        <w:jc w:val="left"/>
        <w:textAlignment w:val="baseline"/>
        <w:outlineLvl w:val="0"/>
        <w:rPr>
          <w:rFonts w:hint="eastAsia"/>
          <w:lang w:val="en-US" w:eastAsia="zh-CN"/>
        </w:rPr>
      </w:pPr>
    </w:p>
    <w:p>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黑体" w:hAnsi="黑体" w:eastAsia="黑体" w:cs="黑体"/>
          <w:b w:val="0"/>
          <w:bCs/>
          <w:sz w:val="32"/>
          <w:szCs w:val="32"/>
          <w:lang w:val="en-US" w:eastAsia="zh-CN"/>
        </w:rPr>
      </w:pPr>
    </w:p>
    <w:p>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宋体" w:hAnsi="宋体" w:cstheme="minorEastAsia"/>
          <w:sz w:val="24"/>
        </w:rPr>
      </w:pPr>
    </w:p>
    <w:p>
      <w:pPr>
        <w:numPr>
          <w:ilvl w:val="0"/>
          <w:numId w:val="0"/>
        </w:numPr>
        <w:adjustRightInd w:val="0"/>
        <w:spacing w:line="360" w:lineRule="auto"/>
        <w:ind w:leftChars="0"/>
        <w:jc w:val="left"/>
        <w:textAlignment w:val="baseline"/>
        <w:outlineLvl w:val="0"/>
        <w:rPr>
          <w:rFonts w:ascii="仿宋" w:hAnsi="仿宋" w:eastAsia="仿宋" w:cs="仿宋"/>
          <w:szCs w:val="21"/>
        </w:rPr>
      </w:pPr>
    </w:p>
    <w:p>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7D089B"/>
    <w:rsid w:val="051B1C90"/>
    <w:rsid w:val="05525D17"/>
    <w:rsid w:val="056221F7"/>
    <w:rsid w:val="05DA19E4"/>
    <w:rsid w:val="061C58CD"/>
    <w:rsid w:val="064E5119"/>
    <w:rsid w:val="0685119E"/>
    <w:rsid w:val="068837E7"/>
    <w:rsid w:val="070E75C2"/>
    <w:rsid w:val="072C6DB4"/>
    <w:rsid w:val="07680C20"/>
    <w:rsid w:val="07701404"/>
    <w:rsid w:val="079B1DF6"/>
    <w:rsid w:val="086D0162"/>
    <w:rsid w:val="0895489E"/>
    <w:rsid w:val="08AD23E7"/>
    <w:rsid w:val="09182FE0"/>
    <w:rsid w:val="09844DFA"/>
    <w:rsid w:val="098F6BCE"/>
    <w:rsid w:val="09A03A5A"/>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383867"/>
    <w:rsid w:val="0FE21939"/>
    <w:rsid w:val="10685515"/>
    <w:rsid w:val="10B574E7"/>
    <w:rsid w:val="11C750BC"/>
    <w:rsid w:val="11D279F6"/>
    <w:rsid w:val="11DD1597"/>
    <w:rsid w:val="127E5268"/>
    <w:rsid w:val="13397399"/>
    <w:rsid w:val="13C86069"/>
    <w:rsid w:val="14422D9D"/>
    <w:rsid w:val="149B4377"/>
    <w:rsid w:val="14E54849"/>
    <w:rsid w:val="152D09DB"/>
    <w:rsid w:val="157911A1"/>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892470"/>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03F4C"/>
    <w:rsid w:val="277C3713"/>
    <w:rsid w:val="27AB44D6"/>
    <w:rsid w:val="280332F2"/>
    <w:rsid w:val="28335AC5"/>
    <w:rsid w:val="283D3F26"/>
    <w:rsid w:val="28BC340C"/>
    <w:rsid w:val="29283E39"/>
    <w:rsid w:val="2ABA0257"/>
    <w:rsid w:val="2AFD0BD7"/>
    <w:rsid w:val="2B1F711E"/>
    <w:rsid w:val="2B722EEE"/>
    <w:rsid w:val="2B80590A"/>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3E0CB7"/>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4D13A2"/>
    <w:rsid w:val="39A94DE8"/>
    <w:rsid w:val="3BA45DC3"/>
    <w:rsid w:val="3C521864"/>
    <w:rsid w:val="3CE06E98"/>
    <w:rsid w:val="3CEA1EDD"/>
    <w:rsid w:val="3DD661D1"/>
    <w:rsid w:val="3E3C2DB6"/>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6E21B9"/>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AE2E30"/>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751F1F"/>
    <w:rsid w:val="508A2CFE"/>
    <w:rsid w:val="50CF1E29"/>
    <w:rsid w:val="50DA5C62"/>
    <w:rsid w:val="512B54B7"/>
    <w:rsid w:val="51717EBA"/>
    <w:rsid w:val="519C47D9"/>
    <w:rsid w:val="51D106C4"/>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9E2008A"/>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AD75F1"/>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4"/>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3"/>
    <w:qFormat/>
    <w:uiPriority w:val="9"/>
    <w:rPr>
      <w:rFonts w:ascii="Times New Roman" w:hAnsi="Times New Roman" w:eastAsia="宋体" w:cs="Times New Roman"/>
      <w:b/>
      <w:bCs/>
      <w:kern w:val="44"/>
      <w:sz w:val="44"/>
      <w:szCs w:val="44"/>
    </w:rPr>
  </w:style>
  <w:style w:type="character" w:customStyle="1" w:styleId="32">
    <w:name w:val="标题 2 字符"/>
    <w:basedOn w:val="25"/>
    <w:link w:val="4"/>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7"/>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Layout w:type="fixed"/>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6837</Words>
  <Characters>7926</Characters>
  <Lines>235</Lines>
  <Paragraphs>66</Paragraphs>
  <TotalTime>0</TotalTime>
  <ScaleCrop>false</ScaleCrop>
  <LinksUpToDate>false</LinksUpToDate>
  <CharactersWithSpaces>8174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Administrator</cp:lastModifiedBy>
  <dcterms:modified xsi:type="dcterms:W3CDTF">2026-03-25T09:04:38Z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5BA4057880A64D059B7CBA94E9A1F9D7_13</vt:lpwstr>
  </property>
  <property fmtid="{D5CDD505-2E9C-101B-9397-08002B2CF9AE}" pid="4" name="KSOTemplateDocerSaveRecord">
    <vt:lpwstr>eyJoZGlkIjoiZDNiZWRjZjQyZjA0M2MyZjBhNDVhMjg5NDY4NzkxOTYiLCJ1c2VySWQiOiIyNjA3MDI5NDIifQ==</vt:lpwstr>
  </property>
</Properties>
</file>