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D2C5A">
      <w:pPr>
        <w:keepNext w:val="0"/>
        <w:keepLines w:val="0"/>
        <w:pageBreakBefore w:val="0"/>
        <w:widowControl w:val="0"/>
        <w:wordWrap/>
        <w:topLinePunct w:val="0"/>
        <w:bidi w:val="0"/>
        <w:snapToGrid w:val="0"/>
        <w:spacing w:line="360" w:lineRule="auto"/>
        <w:jc w:val="center"/>
        <w:textAlignment w:val="auto"/>
        <w:outlineLvl w:val="0"/>
        <w:rPr>
          <w:rFonts w:hint="default" w:ascii="Times New Roman" w:hAnsi="Times New Roman" w:eastAsia="宋体" w:cs="Times New Roman"/>
          <w:sz w:val="24"/>
          <w:szCs w:val="24"/>
        </w:rPr>
      </w:pPr>
      <w:bookmarkStart w:id="0" w:name="_Toc24474"/>
      <w:r>
        <w:rPr>
          <w:rFonts w:hint="default" w:ascii="Times New Roman" w:hAnsi="Times New Roman" w:eastAsia="宋体" w:cs="Times New Roman"/>
          <w:b/>
          <w:sz w:val="28"/>
          <w:szCs w:val="28"/>
        </w:rPr>
        <w:t>2026年通州区社会化管理退休人员活动</w:t>
      </w:r>
      <w:r>
        <w:rPr>
          <w:rFonts w:hint="eastAsia" w:cs="Times New Roman"/>
          <w:b/>
          <w:sz w:val="28"/>
          <w:szCs w:val="28"/>
          <w:lang w:val="en-US" w:eastAsia="zh-CN"/>
        </w:rPr>
        <w:t>公开招标公告</w:t>
      </w:r>
      <w:r>
        <w:rPr>
          <w:rFonts w:hint="default" w:ascii="Times New Roman" w:hAnsi="Times New Roman" w:eastAsia="宋体" w:cs="Times New Roman"/>
          <w:b/>
          <w:sz w:val="28"/>
          <w:szCs w:val="28"/>
        </w:rPr>
        <w:t xml:space="preserve">   </w:t>
      </w:r>
      <w:bookmarkEnd w:id="0"/>
      <w:bookmarkStart w:id="28" w:name="_GoBack"/>
      <w:bookmarkEnd w:id="28"/>
    </w:p>
    <w:p w14:paraId="46B54B45">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 w:name="_Toc28359079"/>
      <w:bookmarkStart w:id="2" w:name="_Toc28359002"/>
      <w:bookmarkStart w:id="3" w:name="_Toc35393790"/>
      <w:bookmarkStart w:id="4" w:name="_Toc35393621"/>
      <w:bookmarkStart w:id="5" w:name="_Hlk24379207"/>
      <w:r>
        <w:rPr>
          <w:rFonts w:hint="default" w:ascii="Times New Roman" w:hAnsi="Times New Roman" w:eastAsia="宋体" w:cs="Times New Roman"/>
          <w:b/>
          <w:bCs/>
          <w:sz w:val="24"/>
          <w:szCs w:val="24"/>
          <w:highlight w:val="none"/>
        </w:rPr>
        <w:t>一、项目基本情况</w:t>
      </w:r>
      <w:bookmarkEnd w:id="1"/>
      <w:bookmarkEnd w:id="2"/>
      <w:bookmarkEnd w:id="3"/>
      <w:bookmarkEnd w:id="4"/>
    </w:p>
    <w:p w14:paraId="2D935040">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w:t>
      </w:r>
      <w:r>
        <w:rPr>
          <w:rFonts w:hint="eastAsia" w:cs="Times New Roman"/>
          <w:sz w:val="24"/>
          <w:szCs w:val="24"/>
          <w:lang w:eastAsia="zh-CN"/>
        </w:rPr>
        <w:t>BJJQ-2026-147/01~05</w:t>
      </w:r>
    </w:p>
    <w:p w14:paraId="5DD05A48">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2.项目名称：</w:t>
      </w:r>
      <w:r>
        <w:rPr>
          <w:rFonts w:hint="eastAsia" w:cs="Times New Roman"/>
          <w:sz w:val="24"/>
          <w:szCs w:val="24"/>
          <w:highlight w:val="none"/>
          <w:lang w:eastAsia="zh-CN"/>
        </w:rPr>
        <w:t>2026年通州区社会化管理退休人员活动</w:t>
      </w:r>
    </w:p>
    <w:bookmarkEnd w:id="5"/>
    <w:p w14:paraId="788995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highlight w:val="none"/>
          <w:lang w:eastAsia="zh-CN"/>
        </w:rPr>
      </w:pPr>
      <w:r>
        <w:rPr>
          <w:rFonts w:hint="default" w:ascii="Times New Roman" w:hAnsi="Times New Roman" w:eastAsia="宋体" w:cs="Times New Roman"/>
          <w:sz w:val="24"/>
          <w:szCs w:val="24"/>
        </w:rPr>
        <w:t>3.项目预算金额：279</w:t>
      </w:r>
      <w:r>
        <w:rPr>
          <w:rFonts w:hint="eastAsia" w:cs="Times New Roman"/>
          <w:sz w:val="24"/>
          <w:szCs w:val="24"/>
          <w:lang w:val="en-US" w:eastAsia="zh-CN"/>
        </w:rPr>
        <w:t>.</w:t>
      </w:r>
      <w:r>
        <w:rPr>
          <w:rFonts w:hint="default" w:ascii="Times New Roman" w:hAnsi="Times New Roman" w:eastAsia="宋体" w:cs="Times New Roman"/>
          <w:sz w:val="24"/>
          <w:szCs w:val="24"/>
        </w:rPr>
        <w:t>374611 万元</w:t>
      </w:r>
    </w:p>
    <w:p w14:paraId="2F8CA2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4.采购需求：</w:t>
      </w:r>
    </w:p>
    <w:tbl>
      <w:tblPr>
        <w:tblStyle w:val="5"/>
        <w:tblW w:w="5214" w:type="pct"/>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2705"/>
        <w:gridCol w:w="1142"/>
        <w:gridCol w:w="975"/>
        <w:gridCol w:w="3406"/>
      </w:tblGrid>
      <w:tr w14:paraId="1FB2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72131673">
            <w:pPr>
              <w:jc w:val="center"/>
              <w:rPr>
                <w:b/>
                <w:bCs w:val="0"/>
                <w:sz w:val="24"/>
                <w:szCs w:val="24"/>
              </w:rPr>
            </w:pPr>
            <w:r>
              <w:rPr>
                <w:b/>
                <w:bCs w:val="0"/>
                <w:sz w:val="24"/>
                <w:szCs w:val="24"/>
              </w:rPr>
              <w:t>包号</w:t>
            </w:r>
          </w:p>
        </w:tc>
        <w:tc>
          <w:tcPr>
            <w:tcW w:w="1521" w:type="pct"/>
            <w:vAlign w:val="center"/>
          </w:tcPr>
          <w:p w14:paraId="680ED960">
            <w:pPr>
              <w:jc w:val="center"/>
              <w:rPr>
                <w:b/>
                <w:bCs w:val="0"/>
                <w:sz w:val="24"/>
                <w:szCs w:val="24"/>
              </w:rPr>
            </w:pPr>
            <w:r>
              <w:rPr>
                <w:b/>
                <w:bCs w:val="0"/>
                <w:sz w:val="24"/>
                <w:szCs w:val="24"/>
              </w:rPr>
              <w:t>标的名称</w:t>
            </w:r>
          </w:p>
        </w:tc>
        <w:tc>
          <w:tcPr>
            <w:tcW w:w="642" w:type="pct"/>
            <w:vAlign w:val="center"/>
          </w:tcPr>
          <w:p w14:paraId="2F69B8A2">
            <w:pPr>
              <w:jc w:val="center"/>
              <w:rPr>
                <w:b/>
                <w:bCs w:val="0"/>
                <w:sz w:val="24"/>
                <w:szCs w:val="24"/>
              </w:rPr>
            </w:pPr>
            <w:r>
              <w:rPr>
                <w:rFonts w:hint="eastAsia"/>
                <w:b/>
                <w:bCs w:val="0"/>
                <w:sz w:val="24"/>
                <w:szCs w:val="24"/>
                <w:lang w:val="en-US" w:eastAsia="zh-CN"/>
              </w:rPr>
              <w:t>采购包</w:t>
            </w:r>
            <w:r>
              <w:rPr>
                <w:b/>
                <w:bCs w:val="0"/>
                <w:sz w:val="24"/>
                <w:szCs w:val="24"/>
              </w:rPr>
              <w:t>预算金额（万元）</w:t>
            </w:r>
          </w:p>
        </w:tc>
        <w:tc>
          <w:tcPr>
            <w:tcW w:w="548" w:type="pct"/>
            <w:vAlign w:val="center"/>
          </w:tcPr>
          <w:p w14:paraId="7E4C8E56">
            <w:pPr>
              <w:jc w:val="center"/>
              <w:rPr>
                <w:b/>
                <w:bCs w:val="0"/>
                <w:sz w:val="24"/>
                <w:szCs w:val="24"/>
              </w:rPr>
            </w:pPr>
            <w:r>
              <w:rPr>
                <w:b/>
                <w:bCs w:val="0"/>
                <w:sz w:val="24"/>
                <w:szCs w:val="24"/>
              </w:rPr>
              <w:t>数量</w:t>
            </w:r>
          </w:p>
        </w:tc>
        <w:tc>
          <w:tcPr>
            <w:tcW w:w="1915" w:type="pct"/>
            <w:vAlign w:val="center"/>
          </w:tcPr>
          <w:p w14:paraId="1BAE2BDB">
            <w:pPr>
              <w:jc w:val="center"/>
              <w:rPr>
                <w:b/>
                <w:bCs w:val="0"/>
                <w:sz w:val="24"/>
                <w:szCs w:val="24"/>
              </w:rPr>
            </w:pPr>
            <w:r>
              <w:rPr>
                <w:b/>
                <w:bCs w:val="0"/>
                <w:sz w:val="24"/>
                <w:szCs w:val="24"/>
              </w:rPr>
              <w:t>简要技术需求或服务要求</w:t>
            </w:r>
          </w:p>
        </w:tc>
      </w:tr>
      <w:tr w14:paraId="4DA4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48CC1CC4">
            <w:pPr>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01</w:t>
            </w:r>
          </w:p>
        </w:tc>
        <w:tc>
          <w:tcPr>
            <w:tcW w:w="1521" w:type="pct"/>
            <w:vAlign w:val="center"/>
          </w:tcPr>
          <w:p w14:paraId="347234A0">
            <w:pPr>
              <w:widowControl/>
              <w:spacing w:line="360" w:lineRule="auto"/>
              <w:jc w:val="center"/>
              <w:textAlignment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sz w:val="21"/>
                <w:szCs w:val="21"/>
                <w:highlight w:val="none"/>
              </w:rPr>
              <w:t>2026年“运河金辉”社会化管理退休人员志愿服务主题活动</w:t>
            </w:r>
          </w:p>
        </w:tc>
        <w:tc>
          <w:tcPr>
            <w:tcW w:w="1237" w:type="dxa"/>
            <w:vAlign w:val="center"/>
          </w:tcPr>
          <w:p w14:paraId="65B65827">
            <w:pPr>
              <w:keepNext w:val="0"/>
              <w:keepLines w:val="0"/>
              <w:widowControl/>
              <w:suppressLineNumbers w:val="0"/>
              <w:jc w:val="center"/>
              <w:textAlignment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40.801695</w:t>
            </w:r>
          </w:p>
        </w:tc>
        <w:tc>
          <w:tcPr>
            <w:tcW w:w="548" w:type="pct"/>
            <w:vAlign w:val="center"/>
          </w:tcPr>
          <w:p w14:paraId="73FCAD7E">
            <w:pPr>
              <w:widowControl/>
              <w:spacing w:line="360" w:lineRule="auto"/>
              <w:jc w:val="center"/>
              <w:textAlignment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color w:val="auto"/>
                <w:sz w:val="21"/>
                <w:szCs w:val="21"/>
                <w:highlight w:val="none"/>
                <w:lang w:val="en-US" w:eastAsia="zh-CN"/>
              </w:rPr>
              <w:t>1项服务</w:t>
            </w:r>
          </w:p>
        </w:tc>
        <w:tc>
          <w:tcPr>
            <w:tcW w:w="1915" w:type="pct"/>
            <w:shd w:val="clear" w:color="auto" w:fill="auto"/>
            <w:vAlign w:val="center"/>
          </w:tcPr>
          <w:p w14:paraId="07ED34BA">
            <w:pPr>
              <w:widowControl/>
              <w:spacing w:line="360" w:lineRule="auto"/>
              <w:jc w:val="center"/>
              <w:textAlignment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志愿服务队主题活动。</w:t>
            </w:r>
          </w:p>
        </w:tc>
      </w:tr>
      <w:tr w14:paraId="0273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141BCFFF">
            <w:pPr>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02</w:t>
            </w:r>
          </w:p>
        </w:tc>
        <w:tc>
          <w:tcPr>
            <w:tcW w:w="1521" w:type="pct"/>
            <w:vAlign w:val="center"/>
          </w:tcPr>
          <w:p w14:paraId="7ADE6A7E">
            <w:pPr>
              <w:widowControl/>
              <w:spacing w:line="360" w:lineRule="auto"/>
              <w:jc w:val="center"/>
              <w:textAlignment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sz w:val="21"/>
                <w:szCs w:val="21"/>
                <w:highlight w:val="none"/>
                <w:lang w:val="en-US" w:eastAsia="zh-CN"/>
              </w:rPr>
              <w:t>2026年“运河金辉”社会化管理退休人员文化艺术交流活动</w:t>
            </w:r>
          </w:p>
        </w:tc>
        <w:tc>
          <w:tcPr>
            <w:tcW w:w="1237" w:type="dxa"/>
            <w:vAlign w:val="center"/>
          </w:tcPr>
          <w:p w14:paraId="7E88D174">
            <w:pPr>
              <w:keepNext w:val="0"/>
              <w:keepLines w:val="0"/>
              <w:widowControl/>
              <w:suppressLineNumbers w:val="0"/>
              <w:jc w:val="center"/>
              <w:textAlignment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81.691398</w:t>
            </w:r>
          </w:p>
        </w:tc>
        <w:tc>
          <w:tcPr>
            <w:tcW w:w="548" w:type="pct"/>
            <w:vAlign w:val="center"/>
          </w:tcPr>
          <w:p w14:paraId="7E1345D2">
            <w:pPr>
              <w:widowControl/>
              <w:spacing w:line="360" w:lineRule="auto"/>
              <w:jc w:val="center"/>
              <w:textAlignment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color w:val="auto"/>
                <w:sz w:val="21"/>
                <w:szCs w:val="21"/>
                <w:highlight w:val="none"/>
                <w:lang w:val="en-US" w:eastAsia="zh-CN"/>
              </w:rPr>
              <w:t>1项服务</w:t>
            </w:r>
          </w:p>
        </w:tc>
        <w:tc>
          <w:tcPr>
            <w:tcW w:w="1915" w:type="pct"/>
            <w:shd w:val="clear" w:color="auto" w:fill="auto"/>
            <w:vAlign w:val="center"/>
          </w:tcPr>
          <w:p w14:paraId="1D4A4729">
            <w:pPr>
              <w:widowControl/>
              <w:spacing w:line="360" w:lineRule="auto"/>
              <w:jc w:val="center"/>
              <w:textAlignment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sz w:val="21"/>
                <w:szCs w:val="21"/>
                <w:highlight w:val="none"/>
              </w:rPr>
              <w:t>主要包括</w:t>
            </w:r>
            <w:r>
              <w:rPr>
                <w:rFonts w:hint="default" w:ascii="Times New Roman" w:hAnsi="Times New Roman" w:eastAsia="宋体" w:cs="Times New Roman"/>
                <w:sz w:val="21"/>
                <w:szCs w:val="21"/>
                <w:highlight w:val="none"/>
                <w:lang w:val="en-US" w:eastAsia="zh-CN"/>
              </w:rPr>
              <w:t>四</w:t>
            </w:r>
            <w:r>
              <w:rPr>
                <w:rFonts w:hint="default" w:ascii="Times New Roman" w:hAnsi="Times New Roman" w:eastAsia="宋体" w:cs="Times New Roman"/>
                <w:sz w:val="21"/>
                <w:szCs w:val="21"/>
                <w:highlight w:val="none"/>
              </w:rPr>
              <w:t>个</w:t>
            </w:r>
            <w:r>
              <w:rPr>
                <w:rFonts w:hint="default" w:ascii="Times New Roman" w:hAnsi="Times New Roman" w:eastAsia="宋体" w:cs="Times New Roman"/>
                <w:sz w:val="21"/>
                <w:szCs w:val="21"/>
                <w:highlight w:val="none"/>
                <w:lang w:val="en-US" w:eastAsia="zh-CN"/>
              </w:rPr>
              <w:t>项目内容</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1、书画摄影展系列主题活动；2、家风传承主题活动；3、运河非遗主题活动；4、银发市集活动。</w:t>
            </w:r>
          </w:p>
        </w:tc>
      </w:tr>
      <w:tr w14:paraId="3EEC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2B2B461F">
            <w:pPr>
              <w:jc w:val="center"/>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Cs/>
                <w:sz w:val="21"/>
                <w:szCs w:val="21"/>
                <w:highlight w:val="none"/>
                <w:lang w:val="en-US" w:eastAsia="zh-CN"/>
              </w:rPr>
              <w:t>03</w:t>
            </w:r>
          </w:p>
        </w:tc>
        <w:tc>
          <w:tcPr>
            <w:tcW w:w="1521" w:type="pct"/>
            <w:vAlign w:val="center"/>
          </w:tcPr>
          <w:p w14:paraId="77B7300A">
            <w:pPr>
              <w:widowControl/>
              <w:spacing w:line="360" w:lineRule="auto"/>
              <w:jc w:val="center"/>
              <w:textAlignment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sz w:val="21"/>
                <w:szCs w:val="21"/>
                <w:highlight w:val="none"/>
                <w:lang w:val="en-US" w:eastAsia="zh-CN"/>
              </w:rPr>
              <w:t>2026年“运河金辉”社会化管理退休人员风采展示系列主题活动</w:t>
            </w:r>
          </w:p>
        </w:tc>
        <w:tc>
          <w:tcPr>
            <w:tcW w:w="1237" w:type="dxa"/>
            <w:vAlign w:val="center"/>
          </w:tcPr>
          <w:p w14:paraId="6B0354B1">
            <w:pPr>
              <w:keepNext w:val="0"/>
              <w:keepLines w:val="0"/>
              <w:widowControl/>
              <w:suppressLineNumbers w:val="0"/>
              <w:jc w:val="center"/>
              <w:textAlignment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73.373077</w:t>
            </w:r>
          </w:p>
        </w:tc>
        <w:tc>
          <w:tcPr>
            <w:tcW w:w="548" w:type="pct"/>
            <w:vAlign w:val="center"/>
          </w:tcPr>
          <w:p w14:paraId="418DC1D5">
            <w:pPr>
              <w:widowControl/>
              <w:spacing w:line="360" w:lineRule="auto"/>
              <w:jc w:val="center"/>
              <w:textAlignment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color w:val="auto"/>
                <w:sz w:val="21"/>
                <w:szCs w:val="21"/>
                <w:highlight w:val="none"/>
                <w:lang w:val="en-US" w:eastAsia="zh-CN"/>
              </w:rPr>
              <w:t>1项服务</w:t>
            </w:r>
          </w:p>
        </w:tc>
        <w:tc>
          <w:tcPr>
            <w:tcW w:w="1915" w:type="pct"/>
            <w:shd w:val="clear" w:color="auto" w:fill="auto"/>
            <w:vAlign w:val="center"/>
          </w:tcPr>
          <w:p w14:paraId="2A83571F">
            <w:pPr>
              <w:widowControl/>
              <w:spacing w:line="360" w:lineRule="auto"/>
              <w:jc w:val="center"/>
              <w:textAlignment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sz w:val="21"/>
                <w:szCs w:val="21"/>
                <w:highlight w:val="none"/>
              </w:rPr>
              <w:t>主要包括</w:t>
            </w:r>
            <w:r>
              <w:rPr>
                <w:rFonts w:hint="default" w:ascii="Times New Roman" w:hAnsi="Times New Roman" w:eastAsia="宋体" w:cs="Times New Roman"/>
                <w:sz w:val="21"/>
                <w:szCs w:val="21"/>
                <w:highlight w:val="none"/>
                <w:lang w:val="en-US" w:eastAsia="zh-CN"/>
              </w:rPr>
              <w:t>三</w:t>
            </w:r>
            <w:r>
              <w:rPr>
                <w:rFonts w:hint="default" w:ascii="Times New Roman" w:hAnsi="Times New Roman" w:eastAsia="宋体" w:cs="Times New Roman"/>
                <w:sz w:val="21"/>
                <w:szCs w:val="21"/>
                <w:highlight w:val="none"/>
              </w:rPr>
              <w:t>个</w:t>
            </w:r>
            <w:r>
              <w:rPr>
                <w:rFonts w:hint="default" w:ascii="Times New Roman" w:hAnsi="Times New Roman" w:eastAsia="宋体" w:cs="Times New Roman"/>
                <w:sz w:val="21"/>
                <w:szCs w:val="21"/>
                <w:highlight w:val="none"/>
                <w:lang w:val="en-US" w:eastAsia="zh-CN"/>
              </w:rPr>
              <w:t>项目内容</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1、运河金辉红歌会；2、运河金辉风采大赛；3、银龄风采总结活动。</w:t>
            </w:r>
          </w:p>
        </w:tc>
      </w:tr>
      <w:tr w14:paraId="65E4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122E4D17">
            <w:pPr>
              <w:jc w:val="center"/>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Cs/>
                <w:sz w:val="21"/>
                <w:szCs w:val="21"/>
                <w:highlight w:val="none"/>
                <w:lang w:val="en-US" w:eastAsia="zh-CN"/>
              </w:rPr>
              <w:t>04</w:t>
            </w:r>
          </w:p>
        </w:tc>
        <w:tc>
          <w:tcPr>
            <w:tcW w:w="1521" w:type="pct"/>
            <w:vAlign w:val="center"/>
          </w:tcPr>
          <w:p w14:paraId="4334005B">
            <w:pPr>
              <w:widowControl/>
              <w:spacing w:line="360" w:lineRule="auto"/>
              <w:jc w:val="center"/>
              <w:textAlignment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sz w:val="21"/>
                <w:szCs w:val="21"/>
                <w:highlight w:val="none"/>
                <w:lang w:val="en-US" w:eastAsia="zh-CN"/>
              </w:rPr>
              <w:t>2026年“运河金辉”社会化管理退休人员“强体魄、助振兴”系列主题活动</w:t>
            </w:r>
          </w:p>
        </w:tc>
        <w:tc>
          <w:tcPr>
            <w:tcW w:w="1237" w:type="dxa"/>
            <w:vAlign w:val="center"/>
          </w:tcPr>
          <w:p w14:paraId="18BC16CA">
            <w:pPr>
              <w:keepNext w:val="0"/>
              <w:keepLines w:val="0"/>
              <w:widowControl/>
              <w:suppressLineNumbers w:val="0"/>
              <w:jc w:val="center"/>
              <w:textAlignment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41.370958</w:t>
            </w:r>
          </w:p>
        </w:tc>
        <w:tc>
          <w:tcPr>
            <w:tcW w:w="548" w:type="pct"/>
            <w:vAlign w:val="center"/>
          </w:tcPr>
          <w:p w14:paraId="07C852AD">
            <w:pPr>
              <w:widowControl/>
              <w:spacing w:line="360" w:lineRule="auto"/>
              <w:jc w:val="center"/>
              <w:textAlignment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color w:val="auto"/>
                <w:sz w:val="21"/>
                <w:szCs w:val="21"/>
                <w:highlight w:val="none"/>
                <w:lang w:val="en-US" w:eastAsia="zh-CN"/>
              </w:rPr>
              <w:t>1项服务</w:t>
            </w:r>
          </w:p>
        </w:tc>
        <w:tc>
          <w:tcPr>
            <w:tcW w:w="1915" w:type="pct"/>
            <w:shd w:val="clear" w:color="auto" w:fill="auto"/>
            <w:vAlign w:val="center"/>
          </w:tcPr>
          <w:p w14:paraId="23692AA7">
            <w:pPr>
              <w:widowControl/>
              <w:spacing w:line="360" w:lineRule="auto"/>
              <w:jc w:val="center"/>
              <w:textAlignment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sz w:val="21"/>
                <w:szCs w:val="21"/>
                <w:highlight w:val="none"/>
              </w:rPr>
              <w:t>主要包括</w:t>
            </w:r>
            <w:r>
              <w:rPr>
                <w:rFonts w:hint="default" w:ascii="Times New Roman" w:hAnsi="Times New Roman" w:eastAsia="宋体" w:cs="Times New Roman"/>
                <w:sz w:val="21"/>
                <w:szCs w:val="21"/>
                <w:highlight w:val="none"/>
                <w:lang w:val="en-US" w:eastAsia="zh-CN"/>
              </w:rPr>
              <w:t>二</w:t>
            </w:r>
            <w:r>
              <w:rPr>
                <w:rFonts w:hint="default" w:ascii="Times New Roman" w:hAnsi="Times New Roman" w:eastAsia="宋体" w:cs="Times New Roman"/>
                <w:sz w:val="21"/>
                <w:szCs w:val="21"/>
                <w:highlight w:val="none"/>
              </w:rPr>
              <w:t>个</w:t>
            </w:r>
            <w:r>
              <w:rPr>
                <w:rFonts w:hint="default" w:ascii="Times New Roman" w:hAnsi="Times New Roman" w:eastAsia="宋体" w:cs="Times New Roman"/>
                <w:sz w:val="21"/>
                <w:szCs w:val="21"/>
                <w:highlight w:val="none"/>
                <w:lang w:val="en-US" w:eastAsia="zh-CN"/>
              </w:rPr>
              <w:t>项目内容</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1、主题健步走活动；2、助力乡村振兴实践活动。</w:t>
            </w:r>
          </w:p>
        </w:tc>
      </w:tr>
      <w:tr w14:paraId="04CA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542F400F">
            <w:pPr>
              <w:jc w:val="center"/>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Cs/>
                <w:sz w:val="21"/>
                <w:szCs w:val="21"/>
                <w:highlight w:val="none"/>
                <w:lang w:val="en-US" w:eastAsia="zh-CN"/>
              </w:rPr>
              <w:t>05</w:t>
            </w:r>
          </w:p>
        </w:tc>
        <w:tc>
          <w:tcPr>
            <w:tcW w:w="1521" w:type="pct"/>
            <w:vAlign w:val="center"/>
          </w:tcPr>
          <w:p w14:paraId="51BE3DBA">
            <w:pPr>
              <w:widowControl/>
              <w:spacing w:line="360" w:lineRule="auto"/>
              <w:jc w:val="center"/>
              <w:textAlignment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sz w:val="21"/>
                <w:szCs w:val="21"/>
                <w:highlight w:val="none"/>
                <w:lang w:val="en-US" w:eastAsia="zh-CN"/>
              </w:rPr>
              <w:t>2026年“运河金辉”社会化管理退休人员“颐养金辉·乐享新生”休养参观主题活动</w:t>
            </w:r>
          </w:p>
        </w:tc>
        <w:tc>
          <w:tcPr>
            <w:tcW w:w="1237" w:type="dxa"/>
            <w:vAlign w:val="center"/>
          </w:tcPr>
          <w:p w14:paraId="6672FC48">
            <w:pPr>
              <w:keepNext w:val="0"/>
              <w:keepLines w:val="0"/>
              <w:widowControl/>
              <w:suppressLineNumbers w:val="0"/>
              <w:jc w:val="center"/>
              <w:textAlignment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42.137483</w:t>
            </w:r>
          </w:p>
        </w:tc>
        <w:tc>
          <w:tcPr>
            <w:tcW w:w="548" w:type="pct"/>
            <w:vAlign w:val="center"/>
          </w:tcPr>
          <w:p w14:paraId="56A0DBEC">
            <w:pPr>
              <w:widowControl/>
              <w:spacing w:line="360" w:lineRule="auto"/>
              <w:jc w:val="center"/>
              <w:textAlignment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color w:val="auto"/>
                <w:sz w:val="21"/>
                <w:szCs w:val="21"/>
                <w:highlight w:val="none"/>
                <w:lang w:val="en-US" w:eastAsia="zh-CN"/>
              </w:rPr>
              <w:t>1项服务</w:t>
            </w:r>
          </w:p>
        </w:tc>
        <w:tc>
          <w:tcPr>
            <w:tcW w:w="1915" w:type="pct"/>
            <w:shd w:val="clear" w:color="auto" w:fill="auto"/>
            <w:vAlign w:val="center"/>
          </w:tcPr>
          <w:p w14:paraId="0089D5DF">
            <w:pPr>
              <w:widowControl/>
              <w:spacing w:line="360" w:lineRule="auto"/>
              <w:jc w:val="center"/>
              <w:textAlignment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sz w:val="21"/>
                <w:szCs w:val="21"/>
                <w:highlight w:val="none"/>
              </w:rPr>
              <w:t>主要包括</w:t>
            </w:r>
            <w:r>
              <w:rPr>
                <w:rFonts w:hint="default" w:ascii="Times New Roman" w:hAnsi="Times New Roman" w:eastAsia="宋体" w:cs="Times New Roman"/>
                <w:sz w:val="21"/>
                <w:szCs w:val="21"/>
                <w:highlight w:val="none"/>
                <w:lang w:val="en-US" w:eastAsia="zh-CN"/>
              </w:rPr>
              <w:t>二</w:t>
            </w:r>
            <w:r>
              <w:rPr>
                <w:rFonts w:hint="default" w:ascii="Times New Roman" w:hAnsi="Times New Roman" w:eastAsia="宋体" w:cs="Times New Roman"/>
                <w:sz w:val="21"/>
                <w:szCs w:val="21"/>
                <w:highlight w:val="none"/>
              </w:rPr>
              <w:t>个</w:t>
            </w:r>
            <w:r>
              <w:rPr>
                <w:rFonts w:hint="default" w:ascii="Times New Roman" w:hAnsi="Times New Roman" w:eastAsia="宋体" w:cs="Times New Roman"/>
                <w:sz w:val="21"/>
                <w:szCs w:val="21"/>
                <w:highlight w:val="none"/>
                <w:lang w:val="en-US" w:eastAsia="zh-CN"/>
              </w:rPr>
              <w:t>项目内容</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1、红色教育基地参观活动；2、京颐杯休养活动。</w:t>
            </w:r>
          </w:p>
        </w:tc>
      </w:tr>
    </w:tbl>
    <w:p w14:paraId="7CF23043">
      <w:pPr>
        <w:spacing w:line="360" w:lineRule="auto"/>
        <w:ind w:firstLine="480" w:firstLineChars="200"/>
        <w:jc w:val="left"/>
        <w:rPr>
          <w:rFonts w:hint="eastAsia" w:ascii="Times New Roman" w:hAnsi="Times New Roman" w:eastAsia="宋体" w:cs="Times New Roman"/>
          <w:sz w:val="24"/>
          <w:szCs w:val="24"/>
          <w:highlight w:val="yellow"/>
          <w:lang w:val="en-US" w:eastAsia="zh-CN"/>
        </w:rPr>
      </w:pPr>
      <w:r>
        <w:rPr>
          <w:rFonts w:hint="default" w:ascii="Times New Roman" w:hAnsi="Times New Roman" w:eastAsia="宋体" w:cs="Times New Roman"/>
          <w:kern w:val="2"/>
          <w:sz w:val="24"/>
          <w:szCs w:val="24"/>
          <w:lang w:val="en-US" w:eastAsia="zh-CN" w:bidi="ar-SA"/>
        </w:rPr>
        <w:t>5.</w:t>
      </w:r>
      <w:r>
        <w:rPr>
          <w:rFonts w:hint="default" w:ascii="Times New Roman" w:hAnsi="Times New Roman" w:eastAsia="宋体" w:cs="Times New Roman"/>
          <w:sz w:val="24"/>
          <w:szCs w:val="24"/>
        </w:rPr>
        <w:t>合同履行期限</w:t>
      </w:r>
      <w:r>
        <w:rPr>
          <w:rFonts w:hint="default" w:ascii="Times New Roman" w:hAnsi="Times New Roman" w:eastAsia="宋体" w:cs="Times New Roman"/>
          <w:sz w:val="24"/>
          <w:szCs w:val="24"/>
          <w:highlight w:val="none"/>
        </w:rPr>
        <w:t>：合同签订之日起至2026年12月31日。</w:t>
      </w:r>
    </w:p>
    <w:p w14:paraId="4AD8C680">
      <w:pPr>
        <w:keepNext w:val="0"/>
        <w:keepLines w:val="0"/>
        <w:pageBreakBefore w:val="0"/>
        <w:widowControl w:val="0"/>
        <w:numPr>
          <w:ilvl w:val="0"/>
          <w:numId w:val="0"/>
        </w:numPr>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639CEB0D">
      <w:pPr>
        <w:keepNext w:val="0"/>
        <w:keepLines w:val="0"/>
        <w:pageBreakBefore w:val="0"/>
        <w:widowControl w:val="0"/>
        <w:wordWrap/>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p>
    <w:p w14:paraId="637B0D10">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6420A02D">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20D726A">
      <w:pPr>
        <w:spacing w:line="360" w:lineRule="auto"/>
        <w:ind w:firstLine="480" w:firstLineChars="200"/>
        <w:rPr>
          <w:color w:val="auto"/>
          <w:sz w:val="24"/>
        </w:rPr>
      </w:pPr>
      <w:bookmarkStart w:id="6" w:name="_Toc28359004"/>
      <w:bookmarkStart w:id="7" w:name="_Toc28359081"/>
      <w:r>
        <w:rPr>
          <w:color w:val="auto"/>
          <w:sz w:val="24"/>
        </w:rPr>
        <w:t>2.落实政府采购政策需满足的资格要求：</w:t>
      </w:r>
    </w:p>
    <w:p w14:paraId="1E1258ED">
      <w:pPr>
        <w:spacing w:line="360" w:lineRule="auto"/>
        <w:ind w:firstLine="480" w:firstLineChars="200"/>
        <w:rPr>
          <w:color w:val="auto"/>
          <w:sz w:val="24"/>
        </w:rPr>
      </w:pPr>
      <w:r>
        <w:rPr>
          <w:color w:val="auto"/>
          <w:sz w:val="24"/>
        </w:rPr>
        <w:t>2.1 中小企业政策</w:t>
      </w:r>
    </w:p>
    <w:p w14:paraId="116A505E">
      <w:pPr>
        <w:spacing w:line="360" w:lineRule="auto"/>
        <w:ind w:firstLine="480" w:firstLineChars="200"/>
        <w:rPr>
          <w:color w:val="auto"/>
          <w:sz w:val="24"/>
        </w:rPr>
      </w:pPr>
      <w:r>
        <w:rPr>
          <w:color w:val="auto"/>
          <w:sz w:val="24"/>
        </w:rPr>
        <w:t>□本项目不专门面向中小企业预留采购份额。</w:t>
      </w:r>
    </w:p>
    <w:p w14:paraId="5B9E1124">
      <w:pPr>
        <w:spacing w:line="360" w:lineRule="auto"/>
        <w:ind w:firstLine="482" w:firstLineChars="200"/>
        <w:rPr>
          <w:color w:val="auto"/>
          <w:sz w:val="24"/>
        </w:rPr>
      </w:pPr>
      <w:r>
        <w:rPr>
          <w:b/>
          <w:color w:val="auto"/>
          <w:sz w:val="24"/>
        </w:rPr>
        <w:t>■</w:t>
      </w:r>
      <w:r>
        <w:rPr>
          <w:color w:val="auto"/>
          <w:sz w:val="24"/>
        </w:rPr>
        <w:t xml:space="preserve">本项目专门面向  □中小 </w:t>
      </w:r>
      <w:r>
        <w:rPr>
          <w:b/>
          <w:color w:val="auto"/>
          <w:sz w:val="24"/>
        </w:rPr>
        <w:t>■</w:t>
      </w:r>
      <w:r>
        <w:rPr>
          <w:color w:val="auto"/>
          <w:sz w:val="24"/>
        </w:rPr>
        <w:t>小微企业  采购。即：提供的货物全部由符合政策要求的中小/小微企业制造、服务全部由符合政策要求的中小/小微企业承接。</w:t>
      </w:r>
    </w:p>
    <w:p w14:paraId="533DB0E3">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7C19A7C">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lang w:val="en-US" w:eastAsia="zh-CN"/>
        </w:rPr>
        <w:t xml:space="preserve"> / </w:t>
      </w:r>
      <w:r>
        <w:rPr>
          <w:color w:val="auto"/>
          <w:sz w:val="24"/>
        </w:rPr>
        <w:t>。</w:t>
      </w:r>
    </w:p>
    <w:p w14:paraId="5D26C9C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2C35ABF9">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554DF722">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3B61ED44">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6E49D40E">
      <w:pPr>
        <w:tabs>
          <w:tab w:val="left" w:pos="900"/>
          <w:tab w:val="left" w:pos="1134"/>
          <w:tab w:val="left" w:pos="1589"/>
          <w:tab w:val="left" w:pos="5521"/>
        </w:tabs>
        <w:snapToGrid w:val="0"/>
        <w:spacing w:line="360" w:lineRule="auto"/>
        <w:ind w:firstLine="480" w:firstLineChars="200"/>
        <w:rPr>
          <w:rFonts w:hint="eastAsia" w:ascii="Times New Roman" w:hAnsi="Times New Roman" w:eastAsia="宋体" w:cs="Times New Roman"/>
          <w:i/>
          <w:iCs/>
          <w:sz w:val="24"/>
          <w:szCs w:val="24"/>
          <w:highlight w:val="none"/>
          <w:u w:val="single"/>
          <w:lang w:eastAsia="zh-CN"/>
        </w:rPr>
      </w:pPr>
      <w:r>
        <w:rPr>
          <w:rFonts w:hint="default" w:ascii="Times New Roman" w:hAnsi="Times New Roman" w:eastAsia="宋体" w:cs="Times New Roman"/>
          <w:sz w:val="24"/>
          <w:szCs w:val="24"/>
          <w:highlight w:val="none"/>
        </w:rPr>
        <w:t>3.2其他特定资格要求：</w:t>
      </w:r>
      <w:r>
        <w:rPr>
          <w:rFonts w:hint="eastAsia"/>
          <w:sz w:val="24"/>
          <w:lang w:val="en-US" w:eastAsia="zh-CN"/>
        </w:rPr>
        <w:t>无。</w:t>
      </w:r>
    </w:p>
    <w:bookmarkEnd w:id="6"/>
    <w:bookmarkEnd w:id="7"/>
    <w:p w14:paraId="2771AE4B">
      <w:pPr>
        <w:keepNext w:val="0"/>
        <w:keepLines w:val="0"/>
        <w:pageBreakBefore w:val="0"/>
        <w:widowControl w:val="0"/>
        <w:wordWrap/>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8" w:name="_Toc35393623"/>
      <w:bookmarkStart w:id="9" w:name="_Toc35393792"/>
    </w:p>
    <w:p w14:paraId="6B635AB4">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三、获取招标文件</w:t>
      </w:r>
      <w:bookmarkEnd w:id="8"/>
      <w:bookmarkEnd w:id="9"/>
    </w:p>
    <w:p w14:paraId="7021BB34">
      <w:pPr>
        <w:keepNext w:val="0"/>
        <w:keepLines w:val="0"/>
        <w:pageBreakBefore w:val="0"/>
        <w:widowControl w:val="0"/>
        <w:wordWrap/>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17</w:t>
      </w:r>
      <w:r>
        <w:rPr>
          <w:rFonts w:hint="default" w:ascii="Times New Roman" w:hAnsi="Times New Roman" w:eastAsia="宋体" w:cs="Times New Roman"/>
          <w:sz w:val="24"/>
          <w:szCs w:val="24"/>
          <w:highlight w:val="none"/>
          <w:lang w:bidi="ar"/>
        </w:rPr>
        <w:t>日，每天上午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eastAsia" w:ascii="Times New Roman" w:hAnsi="Times New Roman" w:eastAsia="宋体" w:cs="Times New Roman"/>
          <w:sz w:val="24"/>
          <w:szCs w:val="24"/>
          <w:highlight w:val="none"/>
          <w:lang w:eastAsia="zh-CN" w:bidi="ar"/>
        </w:rPr>
        <w:t>。</w:t>
      </w:r>
    </w:p>
    <w:p w14:paraId="1D367FC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79C4C31D">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6F1BA42B">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4D330A63">
      <w:pPr>
        <w:keepNext w:val="0"/>
        <w:keepLines w:val="0"/>
        <w:pageBreakBefore w:val="0"/>
        <w:widowControl w:val="0"/>
        <w:wordWrap/>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10" w:name="_Toc28359082"/>
      <w:bookmarkStart w:id="11" w:name="_Toc28359005"/>
      <w:bookmarkStart w:id="12" w:name="_Toc35393793"/>
      <w:bookmarkStart w:id="13" w:name="_Toc35393624"/>
    </w:p>
    <w:p w14:paraId="1046A90E">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四、提交投标文件</w:t>
      </w:r>
      <w:bookmarkEnd w:id="10"/>
      <w:bookmarkEnd w:id="11"/>
      <w:r>
        <w:rPr>
          <w:rFonts w:hint="default" w:ascii="Times New Roman" w:hAnsi="Times New Roman" w:eastAsia="宋体" w:cs="Times New Roman"/>
          <w:b/>
          <w:bCs/>
          <w:sz w:val="24"/>
          <w:szCs w:val="24"/>
          <w:highlight w:val="none"/>
        </w:rPr>
        <w:t>截止时间、开标时间和地点</w:t>
      </w:r>
      <w:bookmarkEnd w:id="12"/>
      <w:bookmarkEnd w:id="13"/>
    </w:p>
    <w:p w14:paraId="5CCD493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4" w:name="_Toc35393625"/>
      <w:bookmarkStart w:id="15" w:name="_Toc28359007"/>
      <w:bookmarkStart w:id="16" w:name="_Toc35393794"/>
      <w:bookmarkStart w:id="17" w:name="_Toc28359084"/>
      <w:r>
        <w:rPr>
          <w:rFonts w:hint="default" w:ascii="Times New Roman" w:hAnsi="Times New Roman" w:eastAsia="宋体" w:cs="Times New Roman"/>
          <w:sz w:val="24"/>
          <w:szCs w:val="24"/>
          <w:highlight w:val="none"/>
          <w:lang w:bidi="ar"/>
        </w:rPr>
        <w:t>投标截止时间、开标时间：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8</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7EBBFDB9">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5439DE43">
      <w:pPr>
        <w:keepNext w:val="0"/>
        <w:keepLines w:val="0"/>
        <w:pageBreakBefore w:val="0"/>
        <w:widowControl w:val="0"/>
        <w:wordWrap/>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p>
    <w:p w14:paraId="7251790C">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4"/>
      <w:bookmarkEnd w:id="15"/>
      <w:bookmarkEnd w:id="16"/>
      <w:bookmarkEnd w:id="17"/>
    </w:p>
    <w:p w14:paraId="4867463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304E1785">
      <w:pPr>
        <w:keepNext w:val="0"/>
        <w:keepLines w:val="0"/>
        <w:pageBreakBefore w:val="0"/>
        <w:widowControl w:val="0"/>
        <w:wordWrap/>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18" w:name="_Toc35393626"/>
      <w:bookmarkStart w:id="19" w:name="_Toc35393795"/>
    </w:p>
    <w:p w14:paraId="60F78E08">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六、其他补充事宜</w:t>
      </w:r>
      <w:bookmarkEnd w:id="18"/>
      <w:bookmarkEnd w:id="19"/>
    </w:p>
    <w:p w14:paraId="361D97A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03E3444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（1）节能产品强制采购</w:t>
      </w:r>
    </w:p>
    <w:p w14:paraId="3E489A4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（2）节能产品、环境标志产品优先采购</w:t>
      </w:r>
    </w:p>
    <w:p w14:paraId="31CA77AE">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（3）政府采购促进中小企业发展</w:t>
      </w:r>
    </w:p>
    <w:p w14:paraId="6743FE99">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（4）政府采购支持监狱企业发展</w:t>
      </w:r>
    </w:p>
    <w:p w14:paraId="0423A15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（5）政府采购促进残疾人就业</w:t>
      </w:r>
    </w:p>
    <w:p w14:paraId="3F918633">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（6）进口产品管理</w:t>
      </w:r>
      <w:r>
        <w:rPr>
          <w:rFonts w:hint="default" w:ascii="Times New Roman" w:hAnsi="Times New Roman" w:eastAsia="宋体" w:cs="Times New Roman"/>
          <w:color w:val="auto"/>
          <w:sz w:val="24"/>
          <w:szCs w:val="24"/>
          <w:highlight w:val="none"/>
        </w:rPr>
        <w:t xml:space="preserve"> </w:t>
      </w:r>
    </w:p>
    <w:p w14:paraId="0FB60588">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1379782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73CE484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048AC90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7600207F">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5D7162B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71A8C76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104339D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012E7EC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71D7F5B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5CB1C8E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61C5CD6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43A50AA8">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5480ECC1">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A0F396">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78EDA41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5DC0B3E9">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669A558A">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43F7503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066ED7A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7BB016B2">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w:t>
      </w:r>
      <w:r>
        <w:rPr>
          <w:rFonts w:hint="eastAsia" w:cs="Times New Roman"/>
          <w:sz w:val="24"/>
          <w:szCs w:val="24"/>
          <w:lang w:eastAsia="zh-CN" w:bidi="ar"/>
        </w:rPr>
        <w:t>BJJQ-2026-147/01~05</w:t>
      </w:r>
    </w:p>
    <w:p w14:paraId="0B61D4C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2BA14D2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417534CC">
      <w:pPr>
        <w:keepNext w:val="0"/>
        <w:keepLines w:val="0"/>
        <w:pageBreakBefore w:val="0"/>
        <w:widowControl w:val="0"/>
        <w:wordWrap/>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20" w:name="_Toc35393796"/>
      <w:bookmarkStart w:id="21" w:name="_Toc28359008"/>
      <w:bookmarkStart w:id="22" w:name="_Toc28359085"/>
      <w:bookmarkStart w:id="23" w:name="_Toc35393627"/>
    </w:p>
    <w:p w14:paraId="5007E5F7">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七、对本次招标提出询问，请按以下方式联系。</w:t>
      </w:r>
      <w:bookmarkEnd w:id="20"/>
      <w:bookmarkEnd w:id="21"/>
      <w:bookmarkEnd w:id="22"/>
      <w:bookmarkEnd w:id="23"/>
    </w:p>
    <w:p w14:paraId="2CC20E6B">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7695ED01">
      <w:pPr>
        <w:spacing w:line="360" w:lineRule="auto"/>
        <w:ind w:left="0" w:leftChars="0" w:firstLine="420" w:firstLineChars="175"/>
        <w:jc w:val="left"/>
        <w:rPr>
          <w:rFonts w:hint="eastAsia" w:eastAsiaTheme="minorEastAsia"/>
          <w:sz w:val="24"/>
          <w:highlight w:val="none"/>
          <w:u w:val="none"/>
        </w:rPr>
      </w:pPr>
      <w:bookmarkStart w:id="24" w:name="_Toc28359086"/>
      <w:bookmarkStart w:id="25" w:name="_Toc28359009"/>
      <w:r>
        <w:rPr>
          <w:rFonts w:hint="eastAsia" w:eastAsiaTheme="minorEastAsia"/>
          <w:sz w:val="24"/>
          <w:highlight w:val="none"/>
          <w:u w:val="none"/>
        </w:rPr>
        <w:t xml:space="preserve">名 </w:t>
      </w:r>
      <w:r>
        <w:rPr>
          <w:rFonts w:hint="eastAsia" w:eastAsiaTheme="minorEastAsia"/>
          <w:sz w:val="24"/>
          <w:highlight w:val="none"/>
          <w:u w:val="none"/>
          <w:lang w:val="en-US" w:eastAsia="zh-CN"/>
        </w:rPr>
        <w:t xml:space="preserve">   </w:t>
      </w:r>
      <w:r>
        <w:rPr>
          <w:rFonts w:hint="eastAsia" w:eastAsiaTheme="minorEastAsia"/>
          <w:sz w:val="24"/>
          <w:highlight w:val="none"/>
          <w:u w:val="none"/>
        </w:rPr>
        <w:t>称：北京市通州区人力资源和社会保障局</w:t>
      </w:r>
    </w:p>
    <w:p w14:paraId="477E2EFD">
      <w:pPr>
        <w:spacing w:line="360" w:lineRule="auto"/>
        <w:ind w:left="0" w:leftChars="0" w:firstLine="420" w:firstLineChars="175"/>
        <w:jc w:val="left"/>
        <w:rPr>
          <w:rFonts w:eastAsiaTheme="minorEastAsia"/>
          <w:sz w:val="24"/>
          <w:highlight w:val="none"/>
          <w:u w:val="none"/>
        </w:rPr>
      </w:pPr>
      <w:r>
        <w:rPr>
          <w:rFonts w:eastAsiaTheme="minorEastAsia"/>
          <w:sz w:val="24"/>
          <w:highlight w:val="none"/>
          <w:u w:val="none"/>
        </w:rPr>
        <w:t>地</w:t>
      </w:r>
      <w:r>
        <w:rPr>
          <w:rFonts w:hint="eastAsia" w:eastAsiaTheme="minorEastAsia"/>
          <w:sz w:val="24"/>
          <w:highlight w:val="none"/>
          <w:u w:val="none"/>
          <w:lang w:val="en-US" w:eastAsia="zh-CN"/>
        </w:rPr>
        <w:t xml:space="preserve">    </w:t>
      </w:r>
      <w:r>
        <w:rPr>
          <w:rFonts w:eastAsiaTheme="minorEastAsia"/>
          <w:sz w:val="24"/>
          <w:highlight w:val="none"/>
          <w:u w:val="none"/>
        </w:rPr>
        <w:t>址：北京市通州区运河西大街113号</w:t>
      </w:r>
    </w:p>
    <w:p w14:paraId="05127756">
      <w:pPr>
        <w:spacing w:line="360" w:lineRule="auto"/>
        <w:ind w:left="0" w:leftChars="0" w:firstLine="420" w:firstLineChars="175"/>
        <w:jc w:val="left"/>
        <w:rPr>
          <w:rFonts w:hint="eastAsia" w:eastAsiaTheme="minorEastAsia"/>
          <w:sz w:val="24"/>
          <w:highlight w:val="none"/>
          <w:lang w:val="en-US" w:eastAsia="zh-CN"/>
        </w:rPr>
      </w:pPr>
      <w:r>
        <w:rPr>
          <w:rFonts w:eastAsiaTheme="minorEastAsia"/>
          <w:sz w:val="24"/>
          <w:highlight w:val="none"/>
          <w:u w:val="none"/>
        </w:rPr>
        <w:t>联系方式：</w:t>
      </w:r>
      <w:r>
        <w:rPr>
          <w:rFonts w:hint="eastAsia" w:eastAsiaTheme="minorEastAsia"/>
          <w:sz w:val="24"/>
          <w:highlight w:val="none"/>
          <w:u w:val="none"/>
          <w:lang w:val="en-US" w:eastAsia="zh-CN"/>
        </w:rPr>
        <w:t>岳</w:t>
      </w:r>
      <w:r>
        <w:rPr>
          <w:rFonts w:eastAsiaTheme="minorEastAsia"/>
          <w:sz w:val="24"/>
          <w:highlight w:val="none"/>
          <w:u w:val="none"/>
        </w:rPr>
        <w:t>老师，</w:t>
      </w:r>
      <w:r>
        <w:rPr>
          <w:rFonts w:hint="eastAsia" w:eastAsiaTheme="minorEastAsia"/>
          <w:sz w:val="24"/>
          <w:highlight w:val="none"/>
          <w:u w:val="none"/>
        </w:rPr>
        <w:t>010-69555351</w:t>
      </w:r>
    </w:p>
    <w:bookmarkEnd w:id="24"/>
    <w:bookmarkEnd w:id="25"/>
    <w:p w14:paraId="4D0C3520">
      <w:pPr>
        <w:spacing w:line="360" w:lineRule="auto"/>
        <w:ind w:left="0" w:leftChars="0" w:firstLine="422" w:firstLineChars="175"/>
        <w:jc w:val="left"/>
        <w:rPr>
          <w:rFonts w:eastAsiaTheme="minorEastAsia"/>
          <w:b/>
          <w:sz w:val="24"/>
        </w:rPr>
      </w:pPr>
      <w:r>
        <w:rPr>
          <w:rFonts w:eastAsiaTheme="minorEastAsia"/>
          <w:b/>
          <w:sz w:val="24"/>
        </w:rPr>
        <w:t>2.采购代理机构信息</w:t>
      </w:r>
    </w:p>
    <w:p w14:paraId="52503672">
      <w:pPr>
        <w:spacing w:line="360" w:lineRule="auto"/>
        <w:ind w:left="0" w:leftChars="0" w:firstLine="420" w:firstLineChars="175"/>
        <w:jc w:val="left"/>
        <w:rPr>
          <w:rFonts w:eastAsiaTheme="minorEastAsia"/>
          <w:sz w:val="24"/>
        </w:rPr>
      </w:pPr>
      <w:bookmarkStart w:id="26" w:name="_Toc28359010"/>
      <w:bookmarkStart w:id="27" w:name="_Toc28359087"/>
      <w:r>
        <w:rPr>
          <w:rFonts w:eastAsiaTheme="minorEastAsia"/>
          <w:sz w:val="24"/>
        </w:rPr>
        <w:t>名    称：北京汇诚金桥国际招标咨询有限公司</w:t>
      </w:r>
    </w:p>
    <w:p w14:paraId="506BF604">
      <w:pPr>
        <w:spacing w:line="360" w:lineRule="auto"/>
        <w:ind w:left="0" w:leftChars="0" w:firstLine="420" w:firstLineChars="175"/>
        <w:jc w:val="left"/>
        <w:rPr>
          <w:rFonts w:eastAsiaTheme="minorEastAsia"/>
          <w:sz w:val="24"/>
        </w:rPr>
      </w:pPr>
      <w:r>
        <w:rPr>
          <w:rFonts w:eastAsiaTheme="minorEastAsia"/>
          <w:sz w:val="24"/>
        </w:rPr>
        <w:t>地    址：北京市东城区朝内大街南竹杆胡同6号北京INN 3号楼9层</w:t>
      </w:r>
    </w:p>
    <w:p w14:paraId="692D5834">
      <w:pPr>
        <w:spacing w:line="360" w:lineRule="auto"/>
        <w:ind w:left="0" w:leftChars="0" w:firstLine="420" w:firstLineChars="175"/>
        <w:jc w:val="left"/>
        <w:rPr>
          <w:rFonts w:eastAsiaTheme="minorEastAsia"/>
          <w:sz w:val="24"/>
        </w:rPr>
      </w:pPr>
      <w:r>
        <w:rPr>
          <w:rFonts w:eastAsiaTheme="minorEastAsia"/>
          <w:sz w:val="24"/>
        </w:rPr>
        <w:t>联系方式：张微、王鑫国</w:t>
      </w:r>
      <w:r>
        <w:rPr>
          <w:rFonts w:hint="eastAsia" w:eastAsiaTheme="minorEastAsia"/>
          <w:sz w:val="24"/>
          <w:lang w:eastAsia="zh-CN"/>
        </w:rPr>
        <w:t>、</w:t>
      </w:r>
      <w:r>
        <w:rPr>
          <w:rFonts w:hint="eastAsia" w:eastAsiaTheme="minorEastAsia"/>
          <w:sz w:val="24"/>
          <w:lang w:val="en-US" w:eastAsia="zh-CN"/>
        </w:rPr>
        <w:t>王佳琪</w:t>
      </w:r>
      <w:r>
        <w:rPr>
          <w:rFonts w:eastAsiaTheme="minorEastAsia"/>
          <w:sz w:val="24"/>
        </w:rPr>
        <w:t>，010-65699706</w:t>
      </w:r>
      <w:r>
        <w:rPr>
          <w:rFonts w:hint="eastAsia" w:eastAsiaTheme="minorEastAsia"/>
          <w:sz w:val="24"/>
        </w:rPr>
        <w:t>、65244876</w:t>
      </w:r>
    </w:p>
    <w:p w14:paraId="3F9BFDFA">
      <w:pPr>
        <w:spacing w:line="360" w:lineRule="auto"/>
        <w:ind w:left="0" w:leftChars="0" w:firstLine="422" w:firstLineChars="175"/>
        <w:rPr>
          <w:rFonts w:eastAsiaTheme="minorEastAsia"/>
          <w:b/>
          <w:sz w:val="24"/>
          <w:u w:val="single"/>
        </w:rPr>
      </w:pPr>
      <w:r>
        <w:rPr>
          <w:rFonts w:eastAsiaTheme="minorEastAsia"/>
          <w:b/>
          <w:sz w:val="24"/>
        </w:rPr>
        <w:t>3.项目联系方式</w:t>
      </w:r>
      <w:bookmarkEnd w:id="26"/>
      <w:bookmarkEnd w:id="27"/>
    </w:p>
    <w:p w14:paraId="20407FC3">
      <w:pPr>
        <w:pStyle w:val="2"/>
        <w:spacing w:line="360" w:lineRule="auto"/>
        <w:ind w:left="0" w:leftChars="0" w:firstLine="420" w:firstLineChars="175"/>
        <w:rPr>
          <w:rFonts w:hint="default" w:ascii="Times New Roman" w:hAnsi="Times New Roman" w:eastAsiaTheme="minorEastAsia"/>
          <w:sz w:val="24"/>
          <w:szCs w:val="24"/>
          <w:lang w:val="en-US" w:eastAsia="zh-CN"/>
        </w:rPr>
      </w:pPr>
      <w:r>
        <w:rPr>
          <w:rFonts w:hint="default" w:ascii="Times New Roman" w:hAnsi="Times New Roman" w:eastAsiaTheme="minorEastAsia"/>
          <w:sz w:val="24"/>
          <w:szCs w:val="24"/>
        </w:rPr>
        <w:t>项目联系人：</w:t>
      </w:r>
      <w:r>
        <w:rPr>
          <w:rFonts w:hint="default" w:ascii="Times New Roman" w:hAnsi="Times New Roman" w:eastAsiaTheme="minorEastAsia"/>
          <w:sz w:val="24"/>
        </w:rPr>
        <w:t>张微、王鑫国</w:t>
      </w:r>
      <w:r>
        <w:rPr>
          <w:rFonts w:hint="eastAsia" w:ascii="Times New Roman" w:hAnsi="Times New Roman" w:eastAsiaTheme="minorEastAsia"/>
          <w:sz w:val="24"/>
          <w:lang w:eastAsia="zh-CN"/>
        </w:rPr>
        <w:t>、</w:t>
      </w:r>
      <w:r>
        <w:rPr>
          <w:rFonts w:hint="eastAsia" w:ascii="Times New Roman" w:hAnsi="Times New Roman" w:eastAsiaTheme="minorEastAsia"/>
          <w:sz w:val="24"/>
          <w:lang w:val="en-US" w:eastAsia="zh-CN"/>
        </w:rPr>
        <w:t>王佳琪</w:t>
      </w:r>
    </w:p>
    <w:p w14:paraId="20EC5A2B">
      <w:pPr>
        <w:pStyle w:val="2"/>
        <w:spacing w:line="360" w:lineRule="auto"/>
        <w:ind w:left="0" w:leftChars="0" w:firstLine="420" w:firstLineChars="175"/>
        <w:rPr>
          <w:rFonts w:hint="default" w:ascii="Times New Roman" w:hAnsi="Times New Roman" w:eastAsiaTheme="minorEastAsia"/>
          <w:sz w:val="24"/>
          <w:szCs w:val="24"/>
        </w:rPr>
      </w:pPr>
      <w:r>
        <w:rPr>
          <w:rFonts w:hint="default" w:ascii="Times New Roman" w:hAnsi="Times New Roman" w:eastAsiaTheme="minorEastAsia"/>
          <w:sz w:val="24"/>
        </w:rPr>
        <w:t>电      话：010-65699706</w:t>
      </w:r>
      <w:r>
        <w:rPr>
          <w:rFonts w:ascii="Times New Roman" w:hAnsi="Times New Roman" w:eastAsiaTheme="minorEastAsia"/>
          <w:sz w:val="24"/>
        </w:rPr>
        <w:t>、65244876</w:t>
      </w:r>
    </w:p>
    <w:p w14:paraId="333AC5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645E6"/>
    <w:rsid w:val="02264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2026-04-10T07:33:00Z</dcterms:created>
  <dc:creator>南栀倾寒</dc:creator>
  <cp:lastModifiedBy>南栀倾寒</cp:lastModifiedBy>
  <dcterms:modified xsi:type="dcterms:W3CDTF">2026-04-10T07:34:21Z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1B8520FA61AA45298D2EAF04D3B0242F_11</vt:lpwstr>
  </property>
  <property fmtid="{D5CDD505-2E9C-101B-9397-08002B2CF9AE}" pid="4" name="KSOTemplateDocerSaveRecord">
    <vt:lpwstr>eyJoZGlkIjoiOTMyYjU5NjdhNGZkNzk3MTMxYzY0YmYwYjRiODk4NWUiLCJ1c2VySWQiOiI0MTM0NjIxMTMifQ==</vt:lpwstr>
  </property>
</Properties>
</file>