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853CA">
      <w:pPr>
        <w:spacing w:line="360" w:lineRule="auto"/>
        <w:jc w:val="center"/>
        <w:outlineLvl w:val="0"/>
        <w:rPr>
          <w:rFonts w:hint="default" w:eastAsiaTheme="minorEastAsia"/>
          <w:b/>
          <w:sz w:val="36"/>
          <w:szCs w:val="36"/>
          <w:lang w:val="en-US" w:eastAsia="zh-CN"/>
        </w:rPr>
      </w:pPr>
      <w:bookmarkStart w:id="0" w:name="_Toc28359002"/>
      <w:bookmarkStart w:id="1" w:name="_Toc35393790"/>
      <w:bookmarkStart w:id="2" w:name="_Toc35393621"/>
      <w:bookmarkStart w:id="3" w:name="_Toc28359079"/>
      <w:bookmarkStart w:id="4" w:name="_Hlk24379207"/>
      <w:r>
        <w:rPr>
          <w:rFonts w:hint="eastAsia" w:eastAsiaTheme="minorEastAsia"/>
          <w:b/>
          <w:sz w:val="36"/>
          <w:szCs w:val="36"/>
        </w:rPr>
        <w:t>北京市通州区市场监督管理局2026-2027年度投诉举报服务项目</w:t>
      </w:r>
      <w:r>
        <w:rPr>
          <w:rFonts w:hint="eastAsia" w:eastAsiaTheme="minorEastAsia"/>
          <w:b/>
          <w:sz w:val="36"/>
          <w:szCs w:val="36"/>
          <w:lang w:val="en-US" w:eastAsia="zh-CN"/>
        </w:rPr>
        <w:t>竞争性磋商公告</w:t>
      </w:r>
      <w:bookmarkStart w:id="31" w:name="_GoBack"/>
      <w:bookmarkEnd w:id="31"/>
    </w:p>
    <w:p w14:paraId="3E340D93">
      <w:pPr>
        <w:spacing w:line="360" w:lineRule="auto"/>
        <w:ind w:firstLine="480" w:firstLineChars="200"/>
        <w:rPr>
          <w:rFonts w:eastAsiaTheme="minorEastAsia"/>
          <w:sz w:val="24"/>
        </w:rPr>
      </w:pPr>
    </w:p>
    <w:p w14:paraId="59D0DFCB">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06318564">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u w:val="single"/>
        </w:rPr>
        <w:t>BJJQ-2026-359</w:t>
      </w:r>
    </w:p>
    <w:p w14:paraId="31E02CBE">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u w:val="single"/>
        </w:rPr>
        <w:t>北京市通州区市场监督管理局2026-2027年度投诉举报服务项目</w:t>
      </w:r>
    </w:p>
    <w:p w14:paraId="23B93CFB">
      <w:pPr>
        <w:spacing w:line="360" w:lineRule="auto"/>
        <w:ind w:firstLine="480" w:firstLineChars="200"/>
        <w:rPr>
          <w:rFonts w:eastAsiaTheme="minorEastAsia"/>
          <w:sz w:val="24"/>
        </w:rPr>
      </w:pPr>
      <w:r>
        <w:rPr>
          <w:rFonts w:eastAsiaTheme="minorEastAsia"/>
          <w:sz w:val="24"/>
        </w:rPr>
        <w:t>3.采购方式：</w:t>
      </w:r>
      <w:r>
        <w:rPr>
          <w:rFonts w:eastAsiaTheme="minorEastAsia"/>
          <w:sz w:val="24"/>
          <w:u w:val="single"/>
        </w:rPr>
        <w:t>竞争性磋商</w:t>
      </w:r>
    </w:p>
    <w:bookmarkEnd w:id="4"/>
    <w:p w14:paraId="41B05368">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181.4508</w:t>
      </w:r>
      <w:r>
        <w:rPr>
          <w:rFonts w:eastAsiaTheme="minorEastAsia"/>
          <w:sz w:val="24"/>
        </w:rPr>
        <w:t>万元、项目最高限价（如有）：</w:t>
      </w:r>
      <w:r>
        <w:rPr>
          <w:rFonts w:hint="eastAsia" w:eastAsiaTheme="minorEastAsia"/>
          <w:sz w:val="24"/>
          <w:u w:val="single"/>
          <w:lang w:val="en-US" w:eastAsia="zh-CN"/>
        </w:rPr>
        <w:t>/</w:t>
      </w:r>
      <w:r>
        <w:rPr>
          <w:rFonts w:eastAsiaTheme="minorEastAsia"/>
          <w:sz w:val="24"/>
        </w:rPr>
        <w:t>万元</w:t>
      </w:r>
    </w:p>
    <w:p w14:paraId="5BF7924B">
      <w:pPr>
        <w:spacing w:line="360" w:lineRule="auto"/>
        <w:ind w:firstLine="480" w:firstLineChars="200"/>
        <w:rPr>
          <w:rFonts w:eastAsiaTheme="minorEastAsia"/>
          <w:sz w:val="24"/>
        </w:rPr>
      </w:pPr>
      <w:r>
        <w:rPr>
          <w:rFonts w:eastAsiaTheme="minorEastAsia"/>
          <w:sz w:val="24"/>
        </w:rPr>
        <w:t>5.采购需求：</w:t>
      </w:r>
      <w:r>
        <w:rPr>
          <w:rFonts w:hint="eastAsia" w:eastAsiaTheme="minorEastAsia"/>
          <w:sz w:val="24"/>
          <w:u w:val="single"/>
        </w:rPr>
        <w:t>通过人工辅助处置北京市12345市民热线、全国12315系统、来信来访等各类投诉举报的任务接收、核实、甄别、转办、督办、追踪和反馈、7*24小时平台值守、数据分析及风险评估等工作，提升接诉即办工作服务质量，提高12345热线、全国12315系统及来信来访等各渠道投诉举报处理工作效率</w:t>
      </w:r>
      <w:r>
        <w:rPr>
          <w:rFonts w:hint="eastAsia" w:eastAsiaTheme="minorEastAsia"/>
          <w:sz w:val="24"/>
          <w:u w:val="single"/>
          <w:lang w:eastAsia="zh-CN"/>
        </w:rPr>
        <w:t>（</w:t>
      </w:r>
      <w:r>
        <w:rPr>
          <w:rFonts w:hint="eastAsia" w:eastAsiaTheme="minorEastAsia"/>
          <w:sz w:val="24"/>
          <w:u w:val="single"/>
          <w:lang w:val="en-US" w:eastAsia="zh-CN"/>
        </w:rPr>
        <w:t>详见采购需求</w:t>
      </w:r>
      <w:r>
        <w:rPr>
          <w:rFonts w:hint="eastAsia" w:eastAsiaTheme="minorEastAsia"/>
          <w:sz w:val="24"/>
          <w:u w:val="single"/>
          <w:lang w:eastAsia="zh-CN"/>
        </w:rPr>
        <w:t>）</w:t>
      </w:r>
      <w:r>
        <w:rPr>
          <w:rFonts w:hint="eastAsia" w:eastAsiaTheme="minorEastAsia"/>
          <w:sz w:val="24"/>
          <w:u w:val="single"/>
        </w:rPr>
        <w:t>。</w:t>
      </w:r>
    </w:p>
    <w:p w14:paraId="7BF4BDDD">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u w:val="single"/>
        </w:rPr>
        <w:t>2026年7月28日至2027年7月27日。</w:t>
      </w:r>
      <w:r>
        <w:rPr>
          <w:rFonts w:eastAsiaTheme="minorEastAsia"/>
          <w:sz w:val="24"/>
        </w:rPr>
        <w:t xml:space="preserve">  </w:t>
      </w:r>
    </w:p>
    <w:p w14:paraId="1244E008">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default" w:ascii="Times New Roman" w:hAnsi="Times New Roman" w:eastAsia="宋体" w:cs="Times New Roman"/>
          <w:b/>
          <w:color w:val="000000"/>
          <w:sz w:val="24"/>
        </w:rPr>
        <w:t>■</w:t>
      </w:r>
      <w:r>
        <w:rPr>
          <w:rFonts w:eastAsiaTheme="minorEastAsia"/>
          <w:sz w:val="24"/>
        </w:rPr>
        <w:t>否。</w:t>
      </w:r>
    </w:p>
    <w:p w14:paraId="6B492CCE">
      <w:pPr>
        <w:spacing w:line="360" w:lineRule="auto"/>
        <w:ind w:firstLine="480" w:firstLineChars="200"/>
        <w:rPr>
          <w:rFonts w:eastAsiaTheme="minorEastAsia"/>
          <w:sz w:val="24"/>
        </w:rPr>
      </w:pPr>
    </w:p>
    <w:p w14:paraId="0C469B05">
      <w:pPr>
        <w:pStyle w:val="2"/>
        <w:spacing w:before="0" w:line="360" w:lineRule="auto"/>
        <w:jc w:val="left"/>
        <w:rPr>
          <w:rFonts w:ascii="Times New Roman" w:hAnsi="Times New Roman" w:eastAsiaTheme="minorEastAsia"/>
          <w:sz w:val="24"/>
          <w:szCs w:val="24"/>
        </w:rPr>
      </w:pPr>
      <w:bookmarkStart w:id="5" w:name="_Toc35393622"/>
      <w:bookmarkStart w:id="6" w:name="_Toc28359080"/>
      <w:bookmarkStart w:id="7" w:name="_Toc28359003"/>
      <w:bookmarkStart w:id="8" w:name="_Toc35393791"/>
      <w:r>
        <w:rPr>
          <w:rFonts w:ascii="Times New Roman" w:hAnsi="Times New Roman" w:eastAsiaTheme="minorEastAsia"/>
          <w:sz w:val="24"/>
          <w:szCs w:val="24"/>
        </w:rPr>
        <w:t>二、申请人的资格要求（须同时满足）</w:t>
      </w:r>
      <w:bookmarkEnd w:id="5"/>
      <w:bookmarkEnd w:id="6"/>
      <w:bookmarkEnd w:id="7"/>
      <w:bookmarkEnd w:id="8"/>
    </w:p>
    <w:p w14:paraId="31866CEF">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B25B1DC">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738DAAA6">
      <w:pPr>
        <w:spacing w:line="360" w:lineRule="auto"/>
        <w:ind w:firstLine="480" w:firstLineChars="200"/>
        <w:rPr>
          <w:rFonts w:eastAsiaTheme="minorEastAsia"/>
          <w:sz w:val="24"/>
        </w:rPr>
      </w:pPr>
      <w:r>
        <w:rPr>
          <w:rFonts w:eastAsiaTheme="minorEastAsia"/>
          <w:sz w:val="24"/>
        </w:rPr>
        <w:t>2.1 中小企业政策</w:t>
      </w:r>
    </w:p>
    <w:p w14:paraId="611A4326">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05447620">
      <w:pPr>
        <w:spacing w:line="360" w:lineRule="auto"/>
        <w:ind w:firstLine="482" w:firstLineChars="200"/>
        <w:rPr>
          <w:rFonts w:eastAsiaTheme="minorEastAsia"/>
          <w:color w:val="auto"/>
          <w:sz w:val="24"/>
        </w:rPr>
      </w:pPr>
      <w:r>
        <w:rPr>
          <w:rFonts w:hint="default" w:ascii="Times New Roman" w:hAnsi="Times New Roman" w:eastAsia="宋体" w:cs="Times New Roman"/>
          <w:b/>
          <w:color w:val="auto"/>
          <w:sz w:val="24"/>
        </w:rPr>
        <w:t>■</w:t>
      </w:r>
      <w:r>
        <w:rPr>
          <w:rFonts w:eastAsiaTheme="minorEastAsia"/>
          <w:color w:val="auto"/>
          <w:sz w:val="24"/>
        </w:rPr>
        <w:t xml:space="preserve">本项目专门面向  </w:t>
      </w:r>
      <w:r>
        <w:rPr>
          <w:rFonts w:eastAsiaTheme="minorEastAsia"/>
          <w:color w:val="auto"/>
        </w:rPr>
        <w:t>□</w:t>
      </w:r>
      <w:r>
        <w:rPr>
          <w:rFonts w:eastAsiaTheme="minorEastAsia"/>
          <w:color w:val="auto"/>
          <w:sz w:val="24"/>
        </w:rPr>
        <w:t xml:space="preserve">中小 </w:t>
      </w:r>
      <w:r>
        <w:rPr>
          <w:rFonts w:hint="default" w:ascii="Times New Roman" w:hAnsi="Times New Roman" w:eastAsia="宋体" w:cs="Times New Roman"/>
          <w:b/>
          <w:color w:val="auto"/>
          <w:sz w:val="24"/>
        </w:rPr>
        <w:t>■</w:t>
      </w:r>
      <w:r>
        <w:rPr>
          <w:rFonts w:eastAsiaTheme="minorEastAsia"/>
          <w:color w:val="auto"/>
          <w:sz w:val="24"/>
        </w:rPr>
        <w:t>小微企业  采购。即：提供的货物全部由符合政策要求的中小/小微企业制造、服务全部由符合政策要求的中小/小微企业承接。</w:t>
      </w:r>
    </w:p>
    <w:p w14:paraId="44730CEF">
      <w:pPr>
        <w:spacing w:line="360" w:lineRule="auto"/>
        <w:ind w:firstLine="420" w:firstLineChars="200"/>
        <w:rPr>
          <w:rFonts w:eastAsiaTheme="minorEastAsia"/>
          <w:color w:val="auto"/>
          <w:sz w:val="24"/>
        </w:rPr>
      </w:pPr>
      <w:r>
        <w:rPr>
          <w:rFonts w:eastAsiaTheme="minorEastAsia"/>
          <w:color w:val="auto"/>
        </w:rPr>
        <w:t>□</w:t>
      </w:r>
      <w:r>
        <w:rPr>
          <w:rFonts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本项目预留部分采购项目预算专门面向中小企业采购。对于预留份额，提供的货物由符合政策要求的中小企业制造、服务由符合政策要求的中小企业承接。预留份额通过以下措施进行：___________。</w:t>
      </w:r>
    </w:p>
    <w:p w14:paraId="038D52FE">
      <w:pPr>
        <w:spacing w:line="360" w:lineRule="auto"/>
        <w:ind w:firstLine="480" w:firstLineChars="200"/>
        <w:rPr>
          <w:rFonts w:eastAsiaTheme="minorEastAsia"/>
          <w:color w:val="auto"/>
          <w:sz w:val="24"/>
        </w:rPr>
      </w:pPr>
      <w:r>
        <w:rPr>
          <w:rFonts w:eastAsiaTheme="minorEastAsia"/>
          <w:color w:val="auto"/>
          <w:sz w:val="24"/>
        </w:rPr>
        <w:t>2.2 其它落实政府采购政策的资格要求（如有）：</w:t>
      </w:r>
      <w:r>
        <w:rPr>
          <w:rFonts w:hint="default" w:ascii="Times New Roman" w:hAnsi="Times New Roman" w:eastAsia="宋体" w:cs="Times New Roman"/>
          <w:color w:val="auto"/>
          <w:sz w:val="24"/>
          <w:u w:val="single"/>
        </w:rPr>
        <w:t>无</w:t>
      </w:r>
      <w:r>
        <w:rPr>
          <w:rFonts w:eastAsiaTheme="minorEastAsia"/>
          <w:color w:val="auto"/>
          <w:sz w:val="24"/>
        </w:rPr>
        <w:t>。</w:t>
      </w:r>
    </w:p>
    <w:p w14:paraId="69AE2C48">
      <w:pPr>
        <w:spacing w:line="360" w:lineRule="auto"/>
        <w:ind w:firstLine="480" w:firstLineChars="200"/>
        <w:rPr>
          <w:rFonts w:eastAsiaTheme="minorEastAsia"/>
          <w:i/>
          <w:iCs/>
          <w:color w:val="auto"/>
          <w:sz w:val="24"/>
          <w:u w:val="single"/>
        </w:rPr>
      </w:pPr>
      <w:r>
        <w:rPr>
          <w:rFonts w:eastAsiaTheme="minorEastAsia"/>
          <w:color w:val="auto"/>
          <w:sz w:val="24"/>
        </w:rPr>
        <w:t>3.本项目的特定资格要求：</w:t>
      </w:r>
    </w:p>
    <w:p w14:paraId="12D32FC7">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3.1本项目是否属于政府购买服务：</w:t>
      </w:r>
    </w:p>
    <w:p w14:paraId="7F6E8BBE">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rPr>
        <w:t>□</w:t>
      </w:r>
      <w:r>
        <w:rPr>
          <w:rFonts w:eastAsiaTheme="minorEastAsia"/>
          <w:color w:val="auto"/>
          <w:sz w:val="24"/>
        </w:rPr>
        <w:t>否</w:t>
      </w:r>
    </w:p>
    <w:p w14:paraId="6131A236">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hint="default" w:ascii="Times New Roman" w:hAnsi="Times New Roman" w:eastAsia="宋体" w:cs="Times New Roman"/>
          <w:b/>
          <w:color w:val="auto"/>
          <w:sz w:val="24"/>
        </w:rPr>
        <w:t>■</w:t>
      </w:r>
      <w:r>
        <w:rPr>
          <w:rFonts w:eastAsiaTheme="minorEastAsia"/>
          <w:color w:val="auto"/>
          <w:sz w:val="24"/>
        </w:rPr>
        <w:t>是，公益一类事业单位、使用事业编制且由财政拨款保障的群团组织，不得作为承接主体；</w:t>
      </w:r>
    </w:p>
    <w:p w14:paraId="075E82F9">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cs="Times New Roman"/>
          <w:sz w:val="24"/>
          <w:u w:val="single"/>
          <w:lang w:val="en-US" w:eastAsia="zh-CN"/>
        </w:rPr>
        <w:t>无</w:t>
      </w:r>
      <w:r>
        <w:rPr>
          <w:rFonts w:eastAsiaTheme="minorEastAsia"/>
          <w:sz w:val="24"/>
        </w:rPr>
        <w:t>。</w:t>
      </w:r>
    </w:p>
    <w:p w14:paraId="01BFBBDE">
      <w:pPr>
        <w:spacing w:line="360" w:lineRule="auto"/>
        <w:ind w:firstLine="480" w:firstLineChars="200"/>
        <w:rPr>
          <w:rFonts w:eastAsiaTheme="minorEastAsia"/>
          <w:i/>
          <w:iCs/>
          <w:sz w:val="24"/>
          <w:u w:val="single"/>
        </w:rPr>
      </w:pPr>
    </w:p>
    <w:bookmarkEnd w:id="9"/>
    <w:bookmarkEnd w:id="10"/>
    <w:p w14:paraId="1478A3D9">
      <w:pPr>
        <w:pStyle w:val="2"/>
        <w:widowControl/>
        <w:spacing w:before="0" w:line="360" w:lineRule="auto"/>
        <w:jc w:val="left"/>
        <w:rPr>
          <w:rFonts w:ascii="Times New Roman" w:hAnsi="Times New Roman" w:eastAsiaTheme="minorEastAsia"/>
          <w:sz w:val="24"/>
          <w:szCs w:val="24"/>
        </w:rPr>
      </w:pPr>
      <w:bookmarkStart w:id="11" w:name="_Toc35393792"/>
      <w:bookmarkStart w:id="12" w:name="_Toc35393623"/>
      <w:r>
        <w:rPr>
          <w:rFonts w:ascii="Times New Roman" w:hAnsi="Times New Roman" w:eastAsiaTheme="minorEastAsia"/>
          <w:sz w:val="24"/>
          <w:szCs w:val="24"/>
        </w:rPr>
        <w:t>三、获取采购文件</w:t>
      </w:r>
      <w:bookmarkEnd w:id="11"/>
      <w:bookmarkEnd w:id="12"/>
    </w:p>
    <w:p w14:paraId="4C3A2C61">
      <w:pPr>
        <w:adjustRightInd w:val="0"/>
        <w:snapToGrid w:val="0"/>
        <w:spacing w:line="360" w:lineRule="auto"/>
        <w:ind w:firstLine="480" w:firstLineChars="200"/>
        <w:rPr>
          <w:rFonts w:eastAsiaTheme="minorEastAsia"/>
          <w:color w:val="auto"/>
          <w:sz w:val="24"/>
          <w:lang w:bidi="ar"/>
        </w:rPr>
      </w:pPr>
      <w:r>
        <w:rPr>
          <w:rFonts w:eastAsiaTheme="minorEastAsia"/>
          <w:sz w:val="24"/>
          <w:lang w:bidi="ar"/>
        </w:rPr>
        <w:t>1.时间：</w:t>
      </w:r>
      <w:r>
        <w:rPr>
          <w:rFonts w:hint="eastAsia" w:eastAsiaTheme="minorEastAsia"/>
          <w:sz w:val="24"/>
          <w:u w:val="single"/>
          <w:lang w:val="en-US" w:eastAsia="zh-CN"/>
        </w:rPr>
        <w:t>202</w:t>
      </w:r>
      <w:r>
        <w:rPr>
          <w:rFonts w:hint="eastAsia" w:eastAsiaTheme="minorEastAsia"/>
          <w:color w:val="auto"/>
          <w:sz w:val="24"/>
          <w:u w:val="single"/>
          <w:lang w:val="en-US" w:eastAsia="zh-CN"/>
        </w:rPr>
        <w:t>6</w:t>
      </w:r>
      <w:r>
        <w:rPr>
          <w:rFonts w:eastAsiaTheme="minorEastAsia"/>
          <w:color w:val="auto"/>
          <w:sz w:val="24"/>
          <w:lang w:bidi="ar"/>
        </w:rPr>
        <w:t>年</w:t>
      </w:r>
      <w:r>
        <w:rPr>
          <w:rFonts w:hint="eastAsia" w:eastAsiaTheme="minorEastAsia"/>
          <w:color w:val="auto"/>
          <w:sz w:val="24"/>
          <w:u w:val="single"/>
          <w:lang w:val="en-US" w:eastAsia="zh-CN"/>
        </w:rPr>
        <w:t>4</w:t>
      </w:r>
      <w:r>
        <w:rPr>
          <w:rFonts w:eastAsiaTheme="minorEastAsia"/>
          <w:color w:val="auto"/>
          <w:sz w:val="24"/>
          <w:lang w:bidi="ar"/>
        </w:rPr>
        <w:t>月</w:t>
      </w:r>
      <w:r>
        <w:rPr>
          <w:rFonts w:hint="eastAsia" w:eastAsiaTheme="minorEastAsia"/>
          <w:color w:val="auto"/>
          <w:sz w:val="24"/>
          <w:u w:val="single"/>
          <w:lang w:val="en-US" w:eastAsia="zh-CN"/>
        </w:rPr>
        <w:t>9</w:t>
      </w:r>
      <w:r>
        <w:rPr>
          <w:rFonts w:eastAsiaTheme="minorEastAsia"/>
          <w:color w:val="auto"/>
          <w:sz w:val="24"/>
          <w:lang w:bidi="ar"/>
        </w:rPr>
        <w:t>日至</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4</w:t>
      </w:r>
      <w:r>
        <w:rPr>
          <w:rFonts w:eastAsiaTheme="minorEastAsia"/>
          <w:color w:val="auto"/>
          <w:sz w:val="24"/>
          <w:lang w:bidi="ar"/>
        </w:rPr>
        <w:t>月</w:t>
      </w:r>
      <w:r>
        <w:rPr>
          <w:rFonts w:hint="eastAsia" w:eastAsiaTheme="minorEastAsia"/>
          <w:color w:val="auto"/>
          <w:sz w:val="24"/>
          <w:u w:val="single"/>
          <w:lang w:val="en-US" w:eastAsia="zh-CN"/>
        </w:rPr>
        <w:t>16</w:t>
      </w:r>
      <w:r>
        <w:rPr>
          <w:rFonts w:eastAsiaTheme="minorEastAsia"/>
          <w:color w:val="auto"/>
          <w:sz w:val="24"/>
          <w:lang w:bidi="ar"/>
        </w:rPr>
        <w:t>日，每天上午</w:t>
      </w:r>
      <w:r>
        <w:rPr>
          <w:rFonts w:hint="default" w:ascii="Times New Roman" w:hAnsi="Times New Roman" w:eastAsia="宋体" w:cs="Times New Roman"/>
          <w:color w:val="auto"/>
          <w:sz w:val="24"/>
          <w:highlight w:val="none"/>
          <w:u w:val="single"/>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12:00</w:t>
      </w:r>
      <w:r>
        <w:rPr>
          <w:rFonts w:eastAsiaTheme="minorEastAsia"/>
          <w:color w:val="auto"/>
          <w:sz w:val="24"/>
          <w:lang w:bidi="ar"/>
        </w:rPr>
        <w:t>，下午</w:t>
      </w:r>
      <w:r>
        <w:rPr>
          <w:rFonts w:hint="default" w:ascii="Times New Roman" w:hAnsi="Times New Roman" w:eastAsia="宋体" w:cs="Times New Roman"/>
          <w:color w:val="auto"/>
          <w:sz w:val="24"/>
          <w:highlight w:val="none"/>
          <w:u w:val="single"/>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17:00</w:t>
      </w:r>
      <w:r>
        <w:rPr>
          <w:rFonts w:eastAsiaTheme="minorEastAsia"/>
          <w:color w:val="auto"/>
          <w:sz w:val="24"/>
          <w:lang w:bidi="ar"/>
        </w:rPr>
        <w:t>（北京时间，法定节假日除外）。</w:t>
      </w:r>
    </w:p>
    <w:p w14:paraId="375C9DD2">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2.地点：北京市政府采购电子交易平台</w:t>
      </w:r>
    </w:p>
    <w:p w14:paraId="0CF09FA5">
      <w:pPr>
        <w:widowControl/>
        <w:adjustRightInd w:val="0"/>
        <w:snapToGrid w:val="0"/>
        <w:spacing w:line="360" w:lineRule="auto"/>
        <w:ind w:firstLine="480" w:firstLineChars="200"/>
        <w:jc w:val="left"/>
        <w:rPr>
          <w:rFonts w:eastAsiaTheme="minorEastAsia"/>
          <w:color w:val="auto"/>
          <w:sz w:val="24"/>
          <w:lang w:bidi="ar"/>
        </w:rPr>
      </w:pPr>
      <w:r>
        <w:rPr>
          <w:rFonts w:eastAsiaTheme="minorEastAsia"/>
          <w:color w:val="auto"/>
          <w:sz w:val="24"/>
          <w:lang w:bidi="ar"/>
        </w:rPr>
        <w:t>3.方式：供应商使用CA数字证书</w:t>
      </w:r>
      <w:r>
        <w:rPr>
          <w:color w:val="auto"/>
          <w:sz w:val="24"/>
          <w:lang w:bidi="ar"/>
        </w:rPr>
        <w:t>或电子营业执照</w:t>
      </w:r>
      <w:r>
        <w:rPr>
          <w:rFonts w:eastAsiaTheme="minorEastAsia"/>
          <w:color w:val="auto"/>
          <w:sz w:val="24"/>
          <w:lang w:bidi="ar"/>
        </w:rPr>
        <w:t>登录北京市政府采购电子交易平台（http://zbcg-bjzc.zhongcy.com/bjczj-portal-site/index.html#/home）获取电子版竞争性磋商文件。</w:t>
      </w:r>
    </w:p>
    <w:p w14:paraId="17B522AC">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4.售价：0元。</w:t>
      </w:r>
    </w:p>
    <w:p w14:paraId="0F22A6A2">
      <w:pPr>
        <w:tabs>
          <w:tab w:val="left" w:pos="900"/>
          <w:tab w:val="left" w:pos="1980"/>
        </w:tabs>
        <w:snapToGrid w:val="0"/>
        <w:spacing w:line="360" w:lineRule="auto"/>
        <w:ind w:left="840"/>
        <w:rPr>
          <w:rFonts w:eastAsiaTheme="minorEastAsia"/>
          <w:color w:val="auto"/>
          <w:sz w:val="24"/>
        </w:rPr>
      </w:pPr>
    </w:p>
    <w:p w14:paraId="6EFD0CF0">
      <w:pPr>
        <w:pStyle w:val="2"/>
        <w:widowControl/>
        <w:spacing w:before="0" w:line="360" w:lineRule="auto"/>
        <w:jc w:val="left"/>
        <w:rPr>
          <w:rFonts w:ascii="Times New Roman" w:hAnsi="Times New Roman" w:eastAsiaTheme="minorEastAsia"/>
          <w:color w:val="auto"/>
          <w:sz w:val="24"/>
          <w:szCs w:val="24"/>
        </w:rPr>
      </w:pPr>
      <w:bookmarkStart w:id="13" w:name="_Toc28359082"/>
      <w:bookmarkStart w:id="14" w:name="_Toc35393624"/>
      <w:bookmarkStart w:id="15" w:name="_Toc35393793"/>
      <w:bookmarkStart w:id="16" w:name="_Toc28359005"/>
      <w:r>
        <w:rPr>
          <w:rFonts w:ascii="Times New Roman" w:hAnsi="Times New Roman" w:eastAsiaTheme="minorEastAsia"/>
          <w:color w:val="auto"/>
          <w:sz w:val="24"/>
          <w:szCs w:val="24"/>
        </w:rPr>
        <w:t>四、</w:t>
      </w:r>
      <w:bookmarkEnd w:id="13"/>
      <w:bookmarkEnd w:id="14"/>
      <w:bookmarkEnd w:id="15"/>
      <w:bookmarkEnd w:id="16"/>
      <w:r>
        <w:rPr>
          <w:rFonts w:ascii="Times New Roman" w:hAnsi="Times New Roman" w:eastAsiaTheme="minorEastAsia"/>
          <w:color w:val="auto"/>
          <w:sz w:val="24"/>
          <w:szCs w:val="24"/>
        </w:rPr>
        <w:t>响应文件提交</w:t>
      </w:r>
    </w:p>
    <w:p w14:paraId="786C2C65">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4</w:t>
      </w:r>
      <w:r>
        <w:rPr>
          <w:rFonts w:eastAsiaTheme="minorEastAsia"/>
          <w:color w:val="auto"/>
          <w:sz w:val="24"/>
          <w:lang w:bidi="ar"/>
        </w:rPr>
        <w:t>月</w:t>
      </w:r>
      <w:r>
        <w:rPr>
          <w:rFonts w:hint="eastAsia" w:eastAsiaTheme="minorEastAsia"/>
          <w:color w:val="auto"/>
          <w:sz w:val="24"/>
          <w:u w:val="single"/>
          <w:lang w:val="en-US" w:eastAsia="zh-CN"/>
        </w:rPr>
        <w:t>21</w:t>
      </w:r>
      <w:r>
        <w:rPr>
          <w:rFonts w:eastAsiaTheme="minorEastAsia"/>
          <w:color w:val="auto"/>
          <w:sz w:val="24"/>
          <w:lang w:bidi="ar"/>
        </w:rPr>
        <w:t>日</w:t>
      </w:r>
      <w:r>
        <w:rPr>
          <w:rFonts w:hint="eastAsia" w:eastAsiaTheme="minorEastAsia"/>
          <w:color w:val="auto"/>
          <w:sz w:val="24"/>
          <w:u w:val="single"/>
          <w:lang w:val="en-US" w:eastAsia="zh-CN"/>
        </w:rPr>
        <w:t>10</w:t>
      </w:r>
      <w:r>
        <w:rPr>
          <w:rFonts w:eastAsiaTheme="minorEastAsia"/>
          <w:color w:val="auto"/>
          <w:sz w:val="24"/>
          <w:lang w:bidi="ar"/>
        </w:rPr>
        <w:t>点</w:t>
      </w:r>
      <w:r>
        <w:rPr>
          <w:rFonts w:hint="eastAsia" w:eastAsiaTheme="minorEastAsia"/>
          <w:color w:val="auto"/>
          <w:sz w:val="24"/>
          <w:u w:val="single"/>
          <w:lang w:val="en-US" w:eastAsia="zh-CN"/>
        </w:rPr>
        <w:t>00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52BFE459">
      <w:pPr>
        <w:spacing w:line="360" w:lineRule="auto"/>
        <w:ind w:firstLine="480" w:firstLineChars="200"/>
        <w:rPr>
          <w:rFonts w:eastAsiaTheme="minorEastAsia"/>
          <w:color w:val="auto"/>
          <w:sz w:val="24"/>
          <w:u w:val="single"/>
          <w:lang w:val="zh-TW" w:bidi="ar"/>
        </w:rPr>
      </w:pPr>
      <w:r>
        <w:rPr>
          <w:rFonts w:eastAsiaTheme="minorEastAsia"/>
          <w:color w:val="auto"/>
          <w:sz w:val="24"/>
          <w:lang w:bidi="ar"/>
        </w:rPr>
        <w:t>地点：</w:t>
      </w:r>
      <w:r>
        <w:rPr>
          <w:rFonts w:hint="eastAsia" w:eastAsiaTheme="minorEastAsia"/>
          <w:color w:val="auto"/>
          <w:sz w:val="24"/>
          <w:u w:val="single"/>
          <w:lang w:bidi="ar"/>
        </w:rPr>
        <w:t>供应商使用CA认证证书或电子营业执照登录北京市政府采购电子交易平台参与本项目磋商。供应商自行对电子响应文件进行解密，不接受纸质文件</w:t>
      </w:r>
      <w:r>
        <w:rPr>
          <w:rFonts w:eastAsiaTheme="minorEastAsia"/>
          <w:color w:val="auto"/>
          <w:sz w:val="24"/>
          <w:u w:val="single"/>
          <w:lang w:val="zh-TW" w:bidi="ar"/>
        </w:rPr>
        <w:t>。</w:t>
      </w:r>
    </w:p>
    <w:p w14:paraId="7EBF839E">
      <w:pPr>
        <w:spacing w:line="360" w:lineRule="auto"/>
        <w:ind w:firstLine="480" w:firstLineChars="200"/>
        <w:rPr>
          <w:rFonts w:eastAsiaTheme="minorEastAsia"/>
          <w:color w:val="auto"/>
          <w:sz w:val="24"/>
          <w:lang w:val="zh-TW" w:bidi="ar"/>
        </w:rPr>
      </w:pPr>
    </w:p>
    <w:p w14:paraId="621BA3C3">
      <w:pPr>
        <w:pStyle w:val="2"/>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2182F307">
      <w:pPr>
        <w:spacing w:line="360" w:lineRule="auto"/>
        <w:ind w:firstLine="480" w:firstLineChars="200"/>
        <w:rPr>
          <w:rFonts w:eastAsiaTheme="minorEastAsia"/>
          <w:bCs/>
          <w:color w:val="auto"/>
          <w:sz w:val="24"/>
          <w:u w:val="single"/>
        </w:rPr>
      </w:pPr>
      <w:r>
        <w:rPr>
          <w:rFonts w:eastAsiaTheme="minorEastAsia"/>
          <w:color w:val="auto"/>
          <w:sz w:val="24"/>
          <w:lang w:bidi="ar"/>
        </w:rPr>
        <w:t>时间：</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4</w:t>
      </w:r>
      <w:r>
        <w:rPr>
          <w:rFonts w:eastAsiaTheme="minorEastAsia"/>
          <w:color w:val="auto"/>
          <w:sz w:val="24"/>
          <w:lang w:bidi="ar"/>
        </w:rPr>
        <w:t>月</w:t>
      </w:r>
      <w:r>
        <w:rPr>
          <w:rFonts w:hint="eastAsia" w:eastAsiaTheme="minorEastAsia"/>
          <w:color w:val="auto"/>
          <w:sz w:val="24"/>
          <w:u w:val="single"/>
          <w:lang w:val="en-US" w:eastAsia="zh-CN"/>
        </w:rPr>
        <w:t>21</w:t>
      </w:r>
      <w:r>
        <w:rPr>
          <w:rFonts w:eastAsiaTheme="minorEastAsia"/>
          <w:color w:val="auto"/>
          <w:sz w:val="24"/>
          <w:lang w:bidi="ar"/>
        </w:rPr>
        <w:t>日</w:t>
      </w:r>
      <w:r>
        <w:rPr>
          <w:rFonts w:hint="eastAsia" w:eastAsiaTheme="minorEastAsia"/>
          <w:color w:val="auto"/>
          <w:sz w:val="24"/>
          <w:u w:val="single"/>
          <w:lang w:val="en-US" w:eastAsia="zh-CN"/>
        </w:rPr>
        <w:t>10</w:t>
      </w:r>
      <w:r>
        <w:rPr>
          <w:rFonts w:eastAsiaTheme="minorEastAsia"/>
          <w:color w:val="auto"/>
          <w:sz w:val="24"/>
          <w:lang w:bidi="ar"/>
        </w:rPr>
        <w:t>点</w:t>
      </w:r>
      <w:r>
        <w:rPr>
          <w:rFonts w:hint="eastAsia" w:eastAsiaTheme="minorEastAsia"/>
          <w:color w:val="auto"/>
          <w:sz w:val="24"/>
          <w:u w:val="single"/>
          <w:lang w:val="en-US" w:eastAsia="zh-CN"/>
        </w:rPr>
        <w:t>00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610FD2D4">
      <w:pPr>
        <w:spacing w:line="360" w:lineRule="auto"/>
        <w:ind w:firstLine="480" w:firstLineChars="200"/>
        <w:rPr>
          <w:rFonts w:eastAsiaTheme="minorEastAsia"/>
          <w:sz w:val="24"/>
          <w:lang w:val="zh-TW" w:bidi="ar"/>
        </w:rPr>
      </w:pPr>
      <w:r>
        <w:rPr>
          <w:rFonts w:eastAsiaTheme="minorEastAsia"/>
          <w:color w:val="auto"/>
          <w:sz w:val="24"/>
          <w:lang w:bidi="ar"/>
        </w:rPr>
        <w:t>地点：</w:t>
      </w:r>
      <w:r>
        <w:rPr>
          <w:rFonts w:hint="eastAsia" w:eastAsiaTheme="minorEastAsia"/>
          <w:color w:val="auto"/>
          <w:sz w:val="24"/>
          <w:u w:val="single"/>
          <w:lang w:bidi="ar"/>
        </w:rPr>
        <w:t>供应商使用CA认证证书或电子营业执照登录北京市政府采购电子交易平台参与本项目磋商。供应商自行对电子响应文件进行解密，</w:t>
      </w:r>
      <w:r>
        <w:rPr>
          <w:rFonts w:hint="eastAsia" w:eastAsiaTheme="minorEastAsia"/>
          <w:sz w:val="24"/>
          <w:u w:val="single"/>
          <w:lang w:bidi="ar"/>
        </w:rPr>
        <w:t>不接受纸质文件</w:t>
      </w:r>
      <w:r>
        <w:rPr>
          <w:rFonts w:eastAsiaTheme="minorEastAsia"/>
          <w:sz w:val="24"/>
          <w:u w:val="single"/>
          <w:lang w:val="zh-TW" w:bidi="ar"/>
        </w:rPr>
        <w:t>。</w:t>
      </w:r>
    </w:p>
    <w:p w14:paraId="4BE17BD7">
      <w:pPr>
        <w:spacing w:line="360" w:lineRule="auto"/>
        <w:ind w:firstLine="480" w:firstLineChars="200"/>
        <w:rPr>
          <w:rFonts w:eastAsiaTheme="minorEastAsia"/>
          <w:bCs/>
          <w:sz w:val="24"/>
          <w:u w:val="single"/>
        </w:rPr>
      </w:pPr>
    </w:p>
    <w:p w14:paraId="640BF51A">
      <w:pPr>
        <w:pStyle w:val="2"/>
        <w:spacing w:before="0" w:line="360" w:lineRule="auto"/>
        <w:jc w:val="left"/>
        <w:rPr>
          <w:rFonts w:ascii="Times New Roman" w:hAnsi="Times New Roman" w:eastAsiaTheme="minorEastAsia"/>
          <w:sz w:val="24"/>
          <w:szCs w:val="24"/>
        </w:rPr>
      </w:pPr>
      <w:bookmarkStart w:id="17" w:name="_Toc28359007"/>
      <w:bookmarkStart w:id="18" w:name="_Toc28359084"/>
      <w:bookmarkStart w:id="19" w:name="_Toc35393794"/>
      <w:bookmarkStart w:id="20" w:name="_Toc35393625"/>
      <w:r>
        <w:rPr>
          <w:rFonts w:ascii="Times New Roman" w:hAnsi="Times New Roman" w:eastAsiaTheme="minorEastAsia"/>
          <w:sz w:val="24"/>
          <w:szCs w:val="24"/>
        </w:rPr>
        <w:t>六、公告期限</w:t>
      </w:r>
      <w:bookmarkEnd w:id="17"/>
      <w:bookmarkEnd w:id="18"/>
      <w:bookmarkEnd w:id="19"/>
      <w:bookmarkEnd w:id="20"/>
    </w:p>
    <w:p w14:paraId="1D91590E">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4F38CDB6">
      <w:pPr>
        <w:spacing w:line="360" w:lineRule="auto"/>
        <w:ind w:firstLine="480" w:firstLineChars="200"/>
        <w:rPr>
          <w:rFonts w:eastAsiaTheme="minorEastAsia"/>
          <w:kern w:val="0"/>
          <w:sz w:val="24"/>
        </w:rPr>
      </w:pPr>
    </w:p>
    <w:p w14:paraId="483784EF">
      <w:pPr>
        <w:pStyle w:val="2"/>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3CAB7C37">
      <w:pPr>
        <w:spacing w:line="360" w:lineRule="auto"/>
        <w:ind w:firstLine="480" w:firstLineChars="200"/>
        <w:rPr>
          <w:rFonts w:hint="eastAsia" w:eastAsiaTheme="minorEastAsia"/>
          <w:sz w:val="24"/>
          <w:lang w:eastAsia="zh-CN" w:bidi="ar"/>
        </w:rPr>
      </w:pPr>
      <w:r>
        <w:rPr>
          <w:rFonts w:eastAsiaTheme="minorEastAsia"/>
          <w:sz w:val="24"/>
        </w:rPr>
        <w:t>1.本项目需要落实的政府采购政策：</w:t>
      </w:r>
      <w:r>
        <w:rPr>
          <w:rFonts w:hint="eastAsia" w:eastAsiaTheme="minorEastAsia"/>
          <w:sz w:val="24"/>
          <w:lang w:eastAsia="zh-CN" w:bidi="ar"/>
        </w:rPr>
        <w:t>：</w:t>
      </w:r>
    </w:p>
    <w:p w14:paraId="49F54138">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3FCC3688">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19DA0A5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052A91A0">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4E01055C">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3849A343">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（6）进口产品管理</w:t>
      </w:r>
    </w:p>
    <w:p w14:paraId="23200F94">
      <w:pPr>
        <w:spacing w:line="360" w:lineRule="auto"/>
        <w:ind w:firstLine="480" w:firstLineChars="200"/>
        <w:rPr>
          <w:rFonts w:hint="eastAsia" w:eastAsiaTheme="minorEastAsia"/>
          <w:sz w:val="24"/>
          <w:lang w:eastAsia="zh-CN" w:bidi="ar"/>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本国产品</w:t>
      </w:r>
      <w:r>
        <w:rPr>
          <w:rFonts w:hint="default" w:ascii="Times New Roman" w:hAnsi="Times New Roman" w:eastAsia="宋体" w:cs="Times New Roman"/>
          <w:color w:val="auto"/>
          <w:sz w:val="24"/>
          <w:lang w:val="en-US" w:eastAsia="zh-CN"/>
        </w:rPr>
        <w:t>标准及相关政策</w:t>
      </w:r>
    </w:p>
    <w:p w14:paraId="439755D9">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4FEF7FD">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532C9100">
      <w:pPr>
        <w:adjustRightInd w:val="0"/>
        <w:snapToGrid w:val="0"/>
        <w:spacing w:line="360" w:lineRule="auto"/>
        <w:ind w:firstLine="480" w:firstLineChars="200"/>
        <w:rPr>
          <w:sz w:val="24"/>
        </w:rPr>
      </w:pPr>
      <w:r>
        <w:rPr>
          <w:sz w:val="24"/>
          <w:lang w:bidi="ar"/>
        </w:rPr>
        <w:t>电子营业执照服务热线 400-699-7000</w:t>
      </w:r>
    </w:p>
    <w:p w14:paraId="00FBC75C">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4E5E6CCA">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408090A2">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31C30E2">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7A4E51E3">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5E714DA">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7FB7FE16">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0E68ADA">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DE867C9">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250F3354">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7849A41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837762F">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073520AD">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21665B54">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4F8962A2">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28BD5527">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419520CC">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5B45B25B">
      <w:pPr>
        <w:numPr>
          <w:ilvl w:val="0"/>
          <w:numId w:val="0"/>
        </w:num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本公告同时在中国政府采购网（http://www.ccgp.gov.cn）、北京市政府采购网（http://www.ccgp-beijing.gov.cn/）发布。</w:t>
      </w:r>
    </w:p>
    <w:p w14:paraId="40F70587">
      <w:pPr>
        <w:numPr>
          <w:ilvl w:val="0"/>
          <w:numId w:val="0"/>
        </w:num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.采购代理机构项目编号：BJJQ-202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359</w:t>
      </w:r>
    </w:p>
    <w:p w14:paraId="421FD9BD">
      <w:pPr>
        <w:numPr>
          <w:ilvl w:val="0"/>
          <w:numId w:val="0"/>
        </w:numPr>
        <w:spacing w:line="360" w:lineRule="auto"/>
        <w:ind w:firstLine="480" w:firstLineChars="200"/>
      </w:pPr>
      <w:r>
        <w:rPr>
          <w:rFonts w:hint="default" w:ascii="Times New Roman" w:hAnsi="Times New Roman" w:eastAsia="宋体" w:cs="Times New Roman"/>
          <w:color w:val="auto"/>
          <w:sz w:val="24"/>
          <w:lang w:val="en-US" w:eastAsia="zh-CN" w:bidi="ar"/>
        </w:rPr>
        <w:t>5</w:t>
      </w:r>
      <w:r>
        <w:rPr>
          <w:rFonts w:hint="default" w:ascii="Times New Roman" w:hAnsi="Times New Roman" w:eastAsia="宋体" w:cs="Times New Roman"/>
          <w:color w:val="auto"/>
          <w:sz w:val="24"/>
          <w:lang w:bidi="ar"/>
        </w:rPr>
        <w:t>.采购代理机构项目联系</w:t>
      </w:r>
      <w:r>
        <w:rPr>
          <w:rFonts w:hint="default" w:ascii="Times New Roman" w:hAnsi="Times New Roman" w:eastAsia="宋体" w:cs="Times New Roman"/>
          <w:color w:val="auto"/>
          <w:sz w:val="24"/>
        </w:rPr>
        <w:t>邮箱：</w:t>
      </w: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HYPERLINK "mailto:yw01@hcjq.net"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yw01@hcjq.net</w:t>
      </w:r>
      <w:r>
        <w:rPr>
          <w:rFonts w:hint="default" w:ascii="Times New Roman" w:hAnsi="Times New Roman" w:eastAsia="宋体" w:cs="Times New Roman"/>
          <w:color w:val="auto"/>
          <w:sz w:val="24"/>
        </w:rPr>
        <w:fldChar w:fldCharType="end"/>
      </w:r>
    </w:p>
    <w:p w14:paraId="6BD2C410">
      <w:pPr>
        <w:spacing w:line="360" w:lineRule="auto"/>
        <w:ind w:firstLine="480" w:firstLineChars="200"/>
        <w:rPr>
          <w:rFonts w:eastAsiaTheme="minorEastAsia"/>
          <w:sz w:val="24"/>
        </w:rPr>
      </w:pPr>
    </w:p>
    <w:p w14:paraId="22D7C439">
      <w:pPr>
        <w:pStyle w:val="2"/>
        <w:spacing w:before="0" w:line="360" w:lineRule="auto"/>
        <w:jc w:val="left"/>
        <w:rPr>
          <w:rFonts w:ascii="Times New Roman" w:hAnsi="Times New Roman" w:eastAsiaTheme="minorEastAsia"/>
          <w:sz w:val="24"/>
          <w:szCs w:val="24"/>
        </w:rPr>
      </w:pPr>
      <w:bookmarkStart w:id="23" w:name="_Toc35393627"/>
      <w:bookmarkStart w:id="24" w:name="_Toc28359008"/>
      <w:bookmarkStart w:id="25" w:name="_Toc28359085"/>
      <w:bookmarkStart w:id="26" w:name="_Toc35393796"/>
      <w:r>
        <w:rPr>
          <w:rFonts w:ascii="Times New Roman" w:hAnsi="Times New Roman" w:eastAsiaTheme="minorEastAsia"/>
          <w:sz w:val="24"/>
          <w:szCs w:val="24"/>
        </w:rPr>
        <w:t>八、对本次采购提出询问，请按以下方式联系。</w:t>
      </w:r>
      <w:bookmarkEnd w:id="23"/>
      <w:bookmarkEnd w:id="24"/>
      <w:bookmarkEnd w:id="25"/>
      <w:bookmarkEnd w:id="26"/>
    </w:p>
    <w:p w14:paraId="5B8DDBCB">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61586218">
      <w:pPr>
        <w:spacing w:line="360" w:lineRule="auto"/>
        <w:ind w:left="1079" w:leftChars="371" w:hanging="300" w:hangingChars="125"/>
        <w:jc w:val="left"/>
        <w:rPr>
          <w:rFonts w:eastAsiaTheme="minorEastAsia"/>
          <w:sz w:val="24"/>
        </w:rPr>
      </w:pPr>
      <w:bookmarkStart w:id="27" w:name="_Toc28359009"/>
      <w:bookmarkStart w:id="28" w:name="_Toc28359086"/>
      <w:r>
        <w:rPr>
          <w:rFonts w:eastAsiaTheme="minorEastAsia"/>
          <w:sz w:val="24"/>
        </w:rPr>
        <w:t>名    称：</w:t>
      </w:r>
      <w:r>
        <w:rPr>
          <w:rFonts w:hint="eastAsia" w:eastAsiaTheme="minorEastAsia"/>
          <w:sz w:val="24"/>
          <w:u w:val="single"/>
        </w:rPr>
        <w:t>北京市通州区市场监督管理局</w:t>
      </w:r>
      <w:r>
        <w:rPr>
          <w:rFonts w:eastAsiaTheme="minorEastAsia"/>
          <w:sz w:val="24"/>
        </w:rPr>
        <w:t xml:space="preserve"> </w:t>
      </w:r>
    </w:p>
    <w:p w14:paraId="59E5D412">
      <w:pPr>
        <w:spacing w:line="360" w:lineRule="auto"/>
        <w:ind w:left="1079" w:leftChars="371" w:hanging="300" w:hangingChars="125"/>
        <w:jc w:val="left"/>
        <w:rPr>
          <w:rFonts w:eastAsiaTheme="minorEastAsia"/>
          <w:sz w:val="24"/>
        </w:rPr>
      </w:pPr>
      <w:r>
        <w:rPr>
          <w:rFonts w:eastAsiaTheme="minorEastAsia"/>
          <w:sz w:val="24"/>
        </w:rPr>
        <w:t>地    址：</w:t>
      </w:r>
      <w:r>
        <w:rPr>
          <w:rFonts w:hint="default" w:ascii="Times New Roman" w:hAnsi="Times New Roman" w:eastAsia="宋体" w:cs="Times New Roman"/>
          <w:b w:val="0"/>
          <w:bCs/>
          <w:sz w:val="24"/>
          <w:highlight w:val="none"/>
          <w:u w:val="single"/>
        </w:rPr>
        <w:t>北京市通州区永顺镇滨惠北二街5号</w:t>
      </w:r>
    </w:p>
    <w:p w14:paraId="3D14F6C6">
      <w:pPr>
        <w:spacing w:line="360" w:lineRule="auto"/>
        <w:ind w:left="1079" w:leftChars="371" w:hanging="300" w:hangingChars="125"/>
        <w:jc w:val="left"/>
        <w:rPr>
          <w:rFonts w:eastAsiaTheme="minorEastAsia"/>
          <w:color w:val="auto"/>
          <w:sz w:val="24"/>
          <w:u w:val="single"/>
        </w:rPr>
      </w:pPr>
      <w:r>
        <w:rPr>
          <w:rFonts w:eastAsiaTheme="minorEastAsia"/>
          <w:color w:val="auto"/>
          <w:sz w:val="24"/>
        </w:rPr>
        <w:t>联系方式：</w:t>
      </w:r>
      <w:r>
        <w:rPr>
          <w:rFonts w:hint="eastAsia" w:eastAsiaTheme="minorEastAsia"/>
          <w:color w:val="auto"/>
          <w:sz w:val="24"/>
          <w:u w:val="single"/>
          <w:lang w:val="en-US" w:eastAsia="zh-CN"/>
        </w:rPr>
        <w:t>杨</w:t>
      </w:r>
      <w:r>
        <w:rPr>
          <w:rFonts w:hint="eastAsia" w:eastAsiaTheme="minorEastAsia"/>
          <w:color w:val="auto"/>
          <w:sz w:val="24"/>
          <w:u w:val="single"/>
        </w:rPr>
        <w:t>老师，010-69544922</w:t>
      </w:r>
    </w:p>
    <w:p w14:paraId="70873C97">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5640AF3F">
      <w:pPr>
        <w:spacing w:line="360" w:lineRule="auto"/>
        <w:ind w:left="1076" w:leftChars="371" w:hanging="297" w:hangingChars="124"/>
        <w:jc w:val="left"/>
        <w:rPr>
          <w:rFonts w:eastAsiaTheme="minorEastAsia"/>
          <w:sz w:val="24"/>
        </w:rPr>
      </w:pPr>
      <w:bookmarkStart w:id="29" w:name="_Toc28359087"/>
      <w:bookmarkStart w:id="30" w:name="_Toc28359010"/>
      <w:r>
        <w:rPr>
          <w:rFonts w:eastAsiaTheme="minorEastAsia"/>
          <w:sz w:val="24"/>
        </w:rPr>
        <w:t>名    称：</w:t>
      </w:r>
      <w:r>
        <w:rPr>
          <w:rFonts w:hint="eastAsia" w:eastAsiaTheme="minorEastAsia"/>
          <w:sz w:val="24"/>
          <w:u w:val="single"/>
        </w:rPr>
        <w:t>北京汇诚金桥国际招标咨询有限公司</w:t>
      </w:r>
    </w:p>
    <w:p w14:paraId="78235DC3">
      <w:pPr>
        <w:spacing w:line="360" w:lineRule="auto"/>
        <w:ind w:left="1076" w:leftChars="371" w:hanging="297" w:hangingChars="124"/>
        <w:jc w:val="left"/>
        <w:rPr>
          <w:rFonts w:eastAsiaTheme="minorEastAsia"/>
          <w:sz w:val="24"/>
        </w:rPr>
      </w:pPr>
      <w:r>
        <w:rPr>
          <w:rFonts w:eastAsiaTheme="minorEastAsia"/>
          <w:sz w:val="24"/>
        </w:rPr>
        <w:t>地    址：</w:t>
      </w:r>
      <w:r>
        <w:rPr>
          <w:rFonts w:hint="eastAsia" w:eastAsiaTheme="minorEastAsia"/>
          <w:sz w:val="24"/>
          <w:u w:val="single"/>
        </w:rPr>
        <w:t>北京市东城区朝内大街南竹杆胡同6号北京INN3号楼9层</w:t>
      </w:r>
    </w:p>
    <w:p w14:paraId="2C768CE5">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rPr>
        <w:t>010-65244876、65699706</w:t>
      </w:r>
    </w:p>
    <w:p w14:paraId="0895055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1620AA9E">
      <w:pPr>
        <w:pStyle w:val="4"/>
        <w:spacing w:line="360" w:lineRule="auto"/>
        <w:ind w:left="1076" w:leftChars="371" w:hanging="297" w:hangingChars="124"/>
        <w:rPr>
          <w:rFonts w:hint="default" w:ascii="Times New Roman" w:hAnsi="Times New Roman" w:eastAsiaTheme="minorEastAsia"/>
          <w:sz w:val="24"/>
          <w:szCs w:val="24"/>
          <w:u w:val="single"/>
          <w:lang w:val="en-US" w:eastAsia="zh-CN"/>
        </w:rPr>
      </w:pPr>
      <w:r>
        <w:rPr>
          <w:rFonts w:hint="default" w:ascii="Times New Roman" w:hAnsi="Times New Roman" w:eastAsiaTheme="minorEastAsia"/>
          <w:sz w:val="24"/>
          <w:szCs w:val="24"/>
        </w:rPr>
        <w:t>项目联系人：</w:t>
      </w:r>
      <w:r>
        <w:rPr>
          <w:rFonts w:hint="default" w:ascii="Times New Roman" w:hAnsi="Times New Roman" w:eastAsiaTheme="minorEastAsia"/>
          <w:sz w:val="24"/>
          <w:szCs w:val="24"/>
          <w:u w:val="single"/>
        </w:rPr>
        <w:t>张萍、</w:t>
      </w:r>
      <w:r>
        <w:rPr>
          <w:rFonts w:hint="eastAsia" w:ascii="Times New Roman" w:hAnsi="Times New Roman" w:eastAsiaTheme="minorEastAsia"/>
          <w:sz w:val="24"/>
          <w:szCs w:val="24"/>
          <w:u w:val="single"/>
          <w:lang w:val="en-US" w:eastAsia="zh-CN"/>
        </w:rPr>
        <w:t>李先磊、王鑫国</w:t>
      </w:r>
    </w:p>
    <w:p w14:paraId="708E4AFC">
      <w:pPr>
        <w:pStyle w:val="4"/>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int="default" w:ascii="Times New Roman" w:hAnsi="Times New Roman" w:eastAsiaTheme="minorEastAsia"/>
          <w:sz w:val="24"/>
          <w:u w:val="single"/>
        </w:rPr>
        <w:t>010-65244876、65699706</w:t>
      </w:r>
      <w:r>
        <w:rPr>
          <w:rFonts w:hint="default" w:ascii="Times New Roman" w:hAnsi="Times New Roman" w:eastAsiaTheme="minorEastAsia"/>
          <w:sz w:val="24"/>
          <w:szCs w:val="24"/>
        </w:rPr>
        <w:t xml:space="preserve"> </w:t>
      </w:r>
    </w:p>
    <w:p w14:paraId="0DC7B8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7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2026-04-09T01:02:42Z</dcterms:created>
  <dc:creator>Arnoldnuo</dc:creator>
  <cp:lastModifiedBy>WAnold</cp:lastModifiedBy>
  <dcterms:modified xsi:type="dcterms:W3CDTF">2026-04-09T01:03:16Z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eyJoZGlkIjoiYWM5NjI4YTIwMmMxZTIwMjlhZGE5MmFlOWE1M2Y3MDUiLCJ1c2VySWQiOiIyOTczMzA4NTYifQ==</vt:lpwstr>
  </property>
  <property fmtid="{D5CDD505-2E9C-101B-9397-08002B2CF9AE}" pid="4" name="ICV">
    <vt:lpwstr>00B2A60942CB4DE8AB528CC0D6E509F3_12</vt:lpwstr>
  </property>
</Properties>
</file>