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025AA">
      <w:pPr>
        <w:spacing w:line="360" w:lineRule="auto"/>
        <w:jc w:val="center"/>
        <w:outlineLvl w:val="0"/>
        <w:rPr>
          <w:b/>
          <w:bCs/>
          <w:sz w:val="36"/>
          <w:szCs w:val="36"/>
        </w:rPr>
      </w:pPr>
      <w:r>
        <w:rPr>
          <w:rFonts w:hint="eastAsia" w:asciiTheme="minorEastAsia" w:hAnsiTheme="minorEastAsia" w:eastAsiaTheme="minorEastAsia"/>
          <w:b/>
          <w:bCs/>
          <w:sz w:val="24"/>
        </w:rPr>
        <w:t>2026年丰台区妇幼保健院食堂托管服务项目招标公告</w:t>
      </w:r>
    </w:p>
    <w:p w14:paraId="3D82378A">
      <w:pPr>
        <w:pStyle w:val="4"/>
        <w:spacing w:before="0" w:line="360" w:lineRule="auto"/>
        <w:jc w:val="left"/>
        <w:rPr>
          <w:rFonts w:ascii="Times New Roman" w:hAnsi="Times New Roman" w:eastAsia="宋体"/>
          <w:color w:val="auto"/>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color w:val="auto"/>
          <w:sz w:val="24"/>
          <w:szCs w:val="24"/>
        </w:rPr>
        <w:t>一、项目基本情况</w:t>
      </w:r>
      <w:bookmarkEnd w:id="0"/>
      <w:bookmarkEnd w:id="1"/>
      <w:bookmarkEnd w:id="2"/>
      <w:bookmarkEnd w:id="3"/>
    </w:p>
    <w:p w14:paraId="479977BC">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1.项目编号：</w:t>
      </w:r>
      <w:r>
        <w:rPr>
          <w:rFonts w:asciiTheme="minorEastAsia" w:hAnsiTheme="minorEastAsia" w:eastAsiaTheme="minorEastAsia"/>
          <w:sz w:val="24"/>
          <w:u w:val="single"/>
        </w:rPr>
        <w:t>11010626210200028087-XM001</w:t>
      </w:r>
    </w:p>
    <w:p w14:paraId="65932F87">
      <w:pPr>
        <w:spacing w:line="360" w:lineRule="auto"/>
        <w:ind w:firstLine="480" w:firstLineChars="200"/>
        <w:rPr>
          <w:rFonts w:hint="eastAsia" w:asciiTheme="minorEastAsia" w:hAnsiTheme="minorEastAsia" w:eastAsiaTheme="minorEastAsia"/>
          <w:sz w:val="24"/>
          <w:u w:val="single"/>
        </w:rPr>
      </w:pPr>
      <w:r>
        <w:rPr>
          <w:rFonts w:asciiTheme="minorEastAsia" w:hAnsiTheme="minorEastAsia" w:eastAsiaTheme="minorEastAsia"/>
          <w:sz w:val="24"/>
        </w:rPr>
        <w:t>2.项目名称：</w:t>
      </w:r>
      <w:bookmarkStart w:id="5" w:name="OLE_LINK95"/>
      <w:r>
        <w:rPr>
          <w:rFonts w:hint="eastAsia" w:asciiTheme="minorEastAsia" w:hAnsiTheme="minorEastAsia" w:eastAsiaTheme="minorEastAsia"/>
          <w:sz w:val="24"/>
          <w:u w:val="single"/>
        </w:rPr>
        <w:t>2026年丰台区妇幼保健院食堂托管服务项目</w:t>
      </w:r>
      <w:bookmarkEnd w:id="5"/>
    </w:p>
    <w:p w14:paraId="5A932BC7">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3.项目预算金额：</w:t>
      </w:r>
      <w:r>
        <w:rPr>
          <w:rFonts w:hint="eastAsia" w:asciiTheme="minorEastAsia" w:hAnsiTheme="minorEastAsia" w:eastAsiaTheme="minorEastAsia"/>
          <w:sz w:val="24"/>
          <w:u w:val="single"/>
        </w:rPr>
        <w:t>230</w:t>
      </w:r>
      <w:r>
        <w:rPr>
          <w:rFonts w:asciiTheme="minorEastAsia" w:hAnsiTheme="minorEastAsia" w:eastAsiaTheme="minorEastAsia"/>
          <w:sz w:val="24"/>
        </w:rPr>
        <w:t>万元、项目最高限价（如有）：</w:t>
      </w:r>
      <w:r>
        <w:rPr>
          <w:rFonts w:asciiTheme="minorEastAsia" w:hAnsiTheme="minorEastAsia" w:eastAsiaTheme="minorEastAsia"/>
          <w:sz w:val="24"/>
          <w:u w:val="single"/>
        </w:rPr>
        <w:t>230</w:t>
      </w:r>
      <w:r>
        <w:rPr>
          <w:rFonts w:asciiTheme="minorEastAsia" w:hAnsiTheme="minorEastAsia" w:eastAsiaTheme="minorEastAsia"/>
          <w:sz w:val="24"/>
        </w:rPr>
        <w:t>万元</w:t>
      </w:r>
    </w:p>
    <w:bookmarkEnd w:id="4"/>
    <w:p w14:paraId="5B03540C">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4.采购需求：</w:t>
      </w:r>
      <w:r>
        <w:rPr>
          <w:rFonts w:hint="eastAsia" w:cs="宋体" w:asciiTheme="minorEastAsia" w:hAnsiTheme="minorEastAsia" w:eastAsiaTheme="minorEastAsia"/>
          <w:sz w:val="24"/>
        </w:rPr>
        <w:t>根据丰台区妇幼保健院现阶段的情况，在新发地分院制作并保障右安门总院区和新发地分院区职工和患者及访客的餐食供应，及时配送到右安门总院并现场服务分餐</w:t>
      </w:r>
      <w:r>
        <w:rPr>
          <w:rFonts w:hint="eastAsia" w:asciiTheme="minorEastAsia" w:hAnsiTheme="minorEastAsia" w:eastAsiaTheme="minorEastAsia"/>
          <w:kern w:val="0"/>
          <w:sz w:val="24"/>
        </w:rPr>
        <w:t>。</w:t>
      </w:r>
    </w:p>
    <w:p w14:paraId="29BC39A3">
      <w:pPr>
        <w:spacing w:line="360" w:lineRule="auto"/>
        <w:ind w:firstLine="480" w:firstLineChars="200"/>
        <w:rPr>
          <w:rFonts w:hint="eastAsia" w:asciiTheme="minorEastAsia" w:hAnsiTheme="minorEastAsia" w:eastAsiaTheme="minorEastAsia"/>
          <w:sz w:val="24"/>
          <w:u w:val="single"/>
        </w:rPr>
      </w:pPr>
      <w:r>
        <w:rPr>
          <w:rFonts w:asciiTheme="minorEastAsia" w:hAnsiTheme="minorEastAsia" w:eastAsiaTheme="minorEastAsia"/>
          <w:sz w:val="24"/>
        </w:rPr>
        <w:t>5.合同履行期限：</w:t>
      </w:r>
      <w:r>
        <w:rPr>
          <w:rFonts w:hint="eastAsia" w:asciiTheme="minorEastAsia" w:hAnsiTheme="minorEastAsia" w:eastAsiaTheme="minorEastAsia"/>
          <w:sz w:val="24"/>
        </w:rPr>
        <w:t>自合同签订之日起</w:t>
      </w:r>
      <w:r>
        <w:rPr>
          <w:rFonts w:hint="eastAsia" w:cs="宋体" w:asciiTheme="minorEastAsia" w:hAnsiTheme="minorEastAsia" w:eastAsiaTheme="minorEastAsia"/>
          <w:bCs/>
          <w:sz w:val="24"/>
        </w:rPr>
        <w:t>到2026年12月31日</w:t>
      </w:r>
    </w:p>
    <w:p w14:paraId="34FBDD8F">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6.本项目是否接受联合体投标：□是  </w:t>
      </w:r>
      <w:r>
        <w:rPr>
          <w:rFonts w:hint="eastAsia" w:asciiTheme="minorEastAsia" w:hAnsiTheme="minorEastAsia" w:eastAsiaTheme="minorEastAsia"/>
          <w:sz w:val="24"/>
        </w:rPr>
        <w:t>■</w:t>
      </w:r>
      <w:r>
        <w:rPr>
          <w:rFonts w:asciiTheme="minorEastAsia" w:hAnsiTheme="minorEastAsia" w:eastAsiaTheme="minorEastAsia"/>
          <w:sz w:val="24"/>
        </w:rPr>
        <w:t>否。</w:t>
      </w:r>
    </w:p>
    <w:p w14:paraId="3D6F8B65">
      <w:pPr>
        <w:pStyle w:val="4"/>
        <w:spacing w:before="0" w:line="360" w:lineRule="auto"/>
        <w:jc w:val="left"/>
        <w:rPr>
          <w:rFonts w:ascii="Times New Roman" w:hAnsi="Times New Roman" w:eastAsia="宋体"/>
          <w:color w:val="auto"/>
          <w:sz w:val="24"/>
          <w:szCs w:val="24"/>
        </w:rPr>
      </w:pPr>
      <w:bookmarkStart w:id="6" w:name="_Toc28359003"/>
      <w:bookmarkStart w:id="7" w:name="_Toc35393622"/>
      <w:bookmarkStart w:id="8" w:name="_Toc35393791"/>
      <w:bookmarkStart w:id="9" w:name="_Toc28359080"/>
      <w:r>
        <w:rPr>
          <w:rFonts w:ascii="Times New Roman" w:hAnsi="Times New Roman" w:eastAsia="宋体"/>
          <w:color w:val="auto"/>
          <w:sz w:val="24"/>
          <w:szCs w:val="24"/>
        </w:rPr>
        <w:t>二、申请人的资格要求（须同时满足）</w:t>
      </w:r>
      <w:bookmarkEnd w:id="6"/>
      <w:bookmarkEnd w:id="7"/>
      <w:bookmarkEnd w:id="8"/>
      <w:bookmarkEnd w:id="9"/>
    </w:p>
    <w:p w14:paraId="7B43705D">
      <w:pPr>
        <w:spacing w:line="360" w:lineRule="auto"/>
        <w:ind w:firstLine="480" w:firstLineChars="200"/>
        <w:rPr>
          <w:sz w:val="24"/>
        </w:rPr>
      </w:pPr>
      <w:r>
        <w:rPr>
          <w:sz w:val="24"/>
        </w:rPr>
        <w:t>1.满足《中华人民共和国政府采购法》第二十二条规定；</w:t>
      </w:r>
    </w:p>
    <w:p w14:paraId="653A9559">
      <w:pPr>
        <w:spacing w:line="360" w:lineRule="auto"/>
        <w:ind w:firstLine="480" w:firstLineChars="200"/>
        <w:rPr>
          <w:sz w:val="24"/>
        </w:rPr>
      </w:pPr>
      <w:bookmarkStart w:id="10" w:name="_Toc28359081"/>
      <w:bookmarkStart w:id="11" w:name="_Toc28359004"/>
      <w:r>
        <w:rPr>
          <w:sz w:val="24"/>
        </w:rPr>
        <w:t>2.落实政府采购政策需满足的资格要求：</w:t>
      </w:r>
    </w:p>
    <w:p w14:paraId="13805106">
      <w:pPr>
        <w:spacing w:line="360" w:lineRule="auto"/>
        <w:ind w:firstLine="480" w:firstLineChars="200"/>
        <w:rPr>
          <w:sz w:val="24"/>
        </w:rPr>
      </w:pPr>
      <w:r>
        <w:rPr>
          <w:sz w:val="24"/>
        </w:rPr>
        <w:t>2.1 中小企业政策</w:t>
      </w:r>
    </w:p>
    <w:p w14:paraId="3CB116EA">
      <w:pPr>
        <w:spacing w:line="360" w:lineRule="auto"/>
        <w:ind w:firstLine="480" w:firstLineChars="200"/>
        <w:rPr>
          <w:sz w:val="24"/>
        </w:rPr>
      </w:pPr>
      <w:r>
        <w:rPr>
          <w:sz w:val="24"/>
        </w:rPr>
        <w:t>□本项目不专门面向中小企业预留采购份额。</w:t>
      </w:r>
    </w:p>
    <w:p w14:paraId="70C8F0A3">
      <w:pPr>
        <w:spacing w:line="360" w:lineRule="auto"/>
        <w:ind w:firstLine="480" w:firstLineChars="200"/>
        <w:rPr>
          <w:sz w:val="24"/>
        </w:rPr>
      </w:pPr>
      <w:r>
        <w:rPr>
          <w:rFonts w:hint="eastAsia" w:ascii="宋体" w:hAnsi="宋体"/>
          <w:sz w:val="24"/>
        </w:rPr>
        <w:t>■</w:t>
      </w:r>
      <w:r>
        <w:rPr>
          <w:sz w:val="24"/>
        </w:rPr>
        <w:t xml:space="preserve">本项目专门面向  □中小 </w:t>
      </w:r>
      <w:r>
        <w:rPr>
          <w:rFonts w:hint="eastAsia" w:ascii="宋体" w:hAnsi="宋体"/>
          <w:sz w:val="24"/>
        </w:rPr>
        <w:t>■</w:t>
      </w:r>
      <w:r>
        <w:rPr>
          <w:sz w:val="24"/>
        </w:rPr>
        <w:t>小微企业  采购。即：提供的货物全部由符合政策要求的小微企业制造、服务全部由符合政策要求的小微企业承接。</w:t>
      </w:r>
    </w:p>
    <w:p w14:paraId="67C4910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 xml:space="preserve"> </w:t>
      </w:r>
      <w:r>
        <w:rPr>
          <w:sz w:val="24"/>
        </w:rPr>
        <w:t>。</w:t>
      </w:r>
    </w:p>
    <w:p w14:paraId="7AFD9907">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_。</w:t>
      </w:r>
    </w:p>
    <w:p w14:paraId="6DE4A4AA">
      <w:pPr>
        <w:spacing w:line="360" w:lineRule="auto"/>
        <w:ind w:firstLine="480" w:firstLineChars="200"/>
        <w:rPr>
          <w:i/>
          <w:iCs/>
          <w:sz w:val="24"/>
          <w:u w:val="single"/>
        </w:rPr>
      </w:pPr>
      <w:r>
        <w:rPr>
          <w:sz w:val="24"/>
        </w:rPr>
        <w:t>3.本项目的特定资格要求：</w:t>
      </w:r>
    </w:p>
    <w:p w14:paraId="778E092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F027065">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否</w:t>
      </w:r>
    </w:p>
    <w:p w14:paraId="3B9E87F7">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BD2EE30">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none"/>
        </w:rPr>
        <w:t>投标人具有有效的《食品经营许可证》；</w:t>
      </w:r>
      <w:r>
        <w:rPr>
          <w:sz w:val="24"/>
          <w:u w:val="none"/>
        </w:rPr>
        <w:t>。</w:t>
      </w:r>
    </w:p>
    <w:bookmarkEnd w:id="10"/>
    <w:bookmarkEnd w:id="11"/>
    <w:p w14:paraId="76089102">
      <w:pPr>
        <w:pStyle w:val="4"/>
        <w:widowControl/>
        <w:spacing w:before="0" w:line="360" w:lineRule="auto"/>
        <w:jc w:val="left"/>
        <w:rPr>
          <w:rFonts w:ascii="Times New Roman" w:hAnsi="Times New Roman" w:eastAsia="宋体"/>
          <w:color w:val="auto"/>
          <w:sz w:val="24"/>
          <w:szCs w:val="24"/>
        </w:rPr>
      </w:pPr>
      <w:bookmarkStart w:id="12" w:name="_Toc35393623"/>
      <w:bookmarkStart w:id="13" w:name="_Toc35393792"/>
      <w:r>
        <w:rPr>
          <w:rFonts w:ascii="Times New Roman" w:hAnsi="Times New Roman" w:eastAsia="宋体"/>
          <w:color w:val="auto"/>
          <w:sz w:val="24"/>
          <w:szCs w:val="24"/>
        </w:rPr>
        <w:t>三、获取招标文件</w:t>
      </w:r>
      <w:bookmarkEnd w:id="12"/>
      <w:bookmarkEnd w:id="13"/>
    </w:p>
    <w:p w14:paraId="41AFF74E">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3</w:t>
      </w:r>
      <w:r>
        <w:rPr>
          <w:sz w:val="24"/>
          <w:lang w:bidi="ar"/>
        </w:rPr>
        <w:t>日至</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10</w:t>
      </w:r>
      <w:r>
        <w:rPr>
          <w:sz w:val="24"/>
          <w:lang w:bidi="ar"/>
        </w:rPr>
        <w:t>日，每天上午</w:t>
      </w:r>
      <w:r>
        <w:rPr>
          <w:rFonts w:hint="eastAsia"/>
          <w:sz w:val="24"/>
          <w:lang w:bidi="ar"/>
        </w:rPr>
        <w:t>09:00至12:00，下午12:00至16:00</w:t>
      </w:r>
      <w:r>
        <w:rPr>
          <w:sz w:val="24"/>
          <w:lang w:bidi="ar"/>
        </w:rPr>
        <w:t>（北京时间，法定节假日除外）。</w:t>
      </w:r>
    </w:p>
    <w:p w14:paraId="16AF55A9">
      <w:pPr>
        <w:adjustRightInd w:val="0"/>
        <w:snapToGrid w:val="0"/>
        <w:spacing w:line="360" w:lineRule="auto"/>
        <w:ind w:firstLine="480" w:firstLineChars="200"/>
        <w:rPr>
          <w:sz w:val="24"/>
        </w:rPr>
      </w:pPr>
      <w:r>
        <w:rPr>
          <w:sz w:val="24"/>
          <w:lang w:bidi="ar"/>
        </w:rPr>
        <w:t>2.地点：北京市政府采购电子交易平台</w:t>
      </w:r>
    </w:p>
    <w:p w14:paraId="5F760491">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D9A1627">
      <w:pPr>
        <w:widowControl/>
        <w:adjustRightInd w:val="0"/>
        <w:snapToGrid w:val="0"/>
        <w:spacing w:line="360" w:lineRule="auto"/>
        <w:ind w:firstLine="480" w:firstLineChars="200"/>
        <w:jc w:val="left"/>
        <w:rPr>
          <w:sz w:val="24"/>
        </w:rPr>
      </w:pPr>
      <w:r>
        <w:rPr>
          <w:sz w:val="24"/>
          <w:lang w:bidi="ar"/>
        </w:rPr>
        <w:t>4.售价：0元。</w:t>
      </w:r>
    </w:p>
    <w:p w14:paraId="2B50AA17">
      <w:pPr>
        <w:tabs>
          <w:tab w:val="left" w:pos="900"/>
          <w:tab w:val="left" w:pos="1980"/>
        </w:tabs>
        <w:snapToGrid w:val="0"/>
        <w:spacing w:line="360" w:lineRule="auto"/>
        <w:ind w:left="840"/>
        <w:rPr>
          <w:sz w:val="24"/>
        </w:rPr>
      </w:pPr>
    </w:p>
    <w:p w14:paraId="5099F89D">
      <w:pPr>
        <w:pStyle w:val="4"/>
        <w:widowControl/>
        <w:spacing w:before="0" w:line="360" w:lineRule="auto"/>
        <w:jc w:val="left"/>
        <w:rPr>
          <w:rFonts w:ascii="Times New Roman" w:hAnsi="Times New Roman" w:eastAsia="宋体"/>
          <w:color w:val="auto"/>
          <w:sz w:val="24"/>
          <w:szCs w:val="24"/>
        </w:rPr>
      </w:pPr>
      <w:bookmarkStart w:id="14" w:name="_Toc28359082"/>
      <w:bookmarkStart w:id="15" w:name="_Toc28359005"/>
      <w:bookmarkStart w:id="16" w:name="_Toc35393624"/>
      <w:bookmarkStart w:id="17" w:name="_Toc35393793"/>
      <w:r>
        <w:rPr>
          <w:rFonts w:ascii="Times New Roman" w:hAnsi="Times New Roman" w:eastAsia="宋体"/>
          <w:color w:val="auto"/>
          <w:sz w:val="24"/>
          <w:szCs w:val="24"/>
        </w:rPr>
        <w:t>四、提交投标文件</w:t>
      </w:r>
      <w:bookmarkEnd w:id="14"/>
      <w:bookmarkEnd w:id="15"/>
      <w:r>
        <w:rPr>
          <w:rFonts w:ascii="Times New Roman" w:hAnsi="Times New Roman" w:eastAsia="宋体"/>
          <w:color w:val="auto"/>
          <w:sz w:val="24"/>
          <w:szCs w:val="24"/>
        </w:rPr>
        <w:t>截止时间、开标时间和地点</w:t>
      </w:r>
      <w:bookmarkEnd w:id="16"/>
      <w:bookmarkEnd w:id="17"/>
    </w:p>
    <w:p w14:paraId="3DE38B15">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24</w:t>
      </w:r>
      <w:r>
        <w:rPr>
          <w:sz w:val="24"/>
          <w:lang w:bidi="ar"/>
        </w:rPr>
        <w:t>日</w:t>
      </w:r>
      <w:r>
        <w:rPr>
          <w:rFonts w:hint="eastAsia"/>
          <w:sz w:val="24"/>
          <w:u w:val="single"/>
          <w:lang w:bidi="ar"/>
        </w:rPr>
        <w:t xml:space="preserve"> 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5D5B7B9F">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9A2582F">
      <w:pPr>
        <w:spacing w:line="360" w:lineRule="auto"/>
        <w:ind w:firstLine="480" w:firstLineChars="200"/>
        <w:rPr>
          <w:bCs/>
          <w:sz w:val="24"/>
          <w:u w:val="single"/>
        </w:rPr>
      </w:pPr>
    </w:p>
    <w:p w14:paraId="041DB940">
      <w:pPr>
        <w:pStyle w:val="4"/>
        <w:spacing w:before="0" w:line="360" w:lineRule="auto"/>
        <w:jc w:val="left"/>
        <w:rPr>
          <w:rFonts w:ascii="Times New Roman" w:hAnsi="Times New Roman" w:eastAsia="宋体"/>
          <w:color w:val="auto"/>
          <w:sz w:val="24"/>
          <w:szCs w:val="24"/>
        </w:rPr>
      </w:pPr>
      <w:bookmarkStart w:id="18" w:name="_Toc35393625"/>
      <w:bookmarkStart w:id="19" w:name="_Toc35393794"/>
      <w:bookmarkStart w:id="20" w:name="_Toc28359084"/>
      <w:bookmarkStart w:id="21" w:name="_Toc28359007"/>
      <w:r>
        <w:rPr>
          <w:rFonts w:ascii="Times New Roman" w:hAnsi="Times New Roman" w:eastAsia="宋体"/>
          <w:color w:val="auto"/>
          <w:sz w:val="24"/>
          <w:szCs w:val="24"/>
        </w:rPr>
        <w:t>五、公告期限</w:t>
      </w:r>
      <w:bookmarkEnd w:id="18"/>
      <w:bookmarkEnd w:id="19"/>
      <w:bookmarkEnd w:id="20"/>
      <w:bookmarkEnd w:id="21"/>
    </w:p>
    <w:p w14:paraId="03588C3E">
      <w:pPr>
        <w:spacing w:line="360" w:lineRule="auto"/>
        <w:ind w:firstLine="480" w:firstLineChars="200"/>
        <w:rPr>
          <w:kern w:val="0"/>
          <w:sz w:val="24"/>
        </w:rPr>
      </w:pPr>
      <w:r>
        <w:rPr>
          <w:kern w:val="0"/>
          <w:sz w:val="24"/>
        </w:rPr>
        <w:t>自本公告发布之日起5个工作日。</w:t>
      </w:r>
    </w:p>
    <w:p w14:paraId="7708DEA4">
      <w:pPr>
        <w:spacing w:line="360" w:lineRule="auto"/>
        <w:ind w:firstLine="480" w:firstLineChars="200"/>
        <w:rPr>
          <w:kern w:val="0"/>
          <w:sz w:val="24"/>
        </w:rPr>
      </w:pPr>
    </w:p>
    <w:p w14:paraId="2A523BA8">
      <w:pPr>
        <w:pStyle w:val="4"/>
        <w:spacing w:before="0" w:line="360" w:lineRule="auto"/>
        <w:jc w:val="left"/>
        <w:rPr>
          <w:rFonts w:ascii="Times New Roman" w:hAnsi="Times New Roman" w:eastAsia="宋体"/>
          <w:color w:val="auto"/>
          <w:sz w:val="24"/>
          <w:szCs w:val="24"/>
        </w:rPr>
      </w:pPr>
      <w:bookmarkStart w:id="22" w:name="_Toc35393795"/>
      <w:bookmarkStart w:id="23" w:name="_Toc35393626"/>
      <w:r>
        <w:rPr>
          <w:rFonts w:ascii="Times New Roman" w:hAnsi="Times New Roman" w:eastAsia="宋体"/>
          <w:color w:val="auto"/>
          <w:sz w:val="24"/>
          <w:szCs w:val="24"/>
        </w:rPr>
        <w:t>六、其他补充事宜</w:t>
      </w:r>
      <w:bookmarkEnd w:id="22"/>
      <w:bookmarkEnd w:id="23"/>
    </w:p>
    <w:p w14:paraId="2FC75C19">
      <w:pPr>
        <w:spacing w:line="360" w:lineRule="auto"/>
        <w:ind w:firstLine="480" w:firstLineChars="200"/>
        <w:rPr>
          <w:sz w:val="24"/>
        </w:rPr>
      </w:pPr>
      <w:r>
        <w:rPr>
          <w:sz w:val="24"/>
        </w:rPr>
        <w:t>1.本项目需要落实的政府采购政策：</w:t>
      </w:r>
      <w:r>
        <w:rPr>
          <w:rFonts w:hint="eastAsia"/>
          <w:sz w:val="24"/>
          <w:u w:val="single"/>
          <w:lang w:bidi="ar"/>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r>
        <w:rPr>
          <w:sz w:val="24"/>
        </w:rPr>
        <w:t xml:space="preserve"> </w:t>
      </w:r>
    </w:p>
    <w:p w14:paraId="0E24EA2D">
      <w:pPr>
        <w:spacing w:line="360" w:lineRule="auto"/>
        <w:ind w:firstLine="480" w:firstLineChars="200"/>
        <w:rPr>
          <w:sz w:val="24"/>
        </w:rPr>
      </w:pPr>
      <w:r>
        <w:rPr>
          <w:sz w:val="24"/>
        </w:rPr>
        <w:t>2.</w:t>
      </w:r>
      <w:r>
        <w:rPr>
          <w:rFonts w:hint="eastAsia"/>
        </w:rPr>
        <w:t xml:space="preserve"> </w:t>
      </w:r>
      <w:r>
        <w:rPr>
          <w:rFonts w:hint="eastAsia"/>
          <w:sz w:val="24"/>
        </w:rPr>
        <w:t>评标办法和评标标准：综合评分法。</w:t>
      </w:r>
    </w:p>
    <w:p w14:paraId="39387194">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69FB34">
      <w:pPr>
        <w:adjustRightInd w:val="0"/>
        <w:snapToGrid w:val="0"/>
        <w:spacing w:line="360" w:lineRule="auto"/>
        <w:ind w:firstLine="480" w:firstLineChars="200"/>
        <w:rPr>
          <w:sz w:val="24"/>
          <w:lang w:bidi="ar"/>
        </w:rPr>
      </w:pPr>
      <w:r>
        <w:rPr>
          <w:sz w:val="24"/>
          <w:lang w:bidi="ar"/>
        </w:rPr>
        <w:t>CA数字证书服务热线 010-58511086</w:t>
      </w:r>
    </w:p>
    <w:p w14:paraId="0DD6DBD3">
      <w:pPr>
        <w:adjustRightInd w:val="0"/>
        <w:snapToGrid w:val="0"/>
        <w:spacing w:line="360" w:lineRule="auto"/>
        <w:ind w:firstLine="480" w:firstLineChars="200"/>
        <w:rPr>
          <w:sz w:val="24"/>
        </w:rPr>
      </w:pPr>
      <w:r>
        <w:rPr>
          <w:sz w:val="24"/>
          <w:lang w:bidi="ar"/>
        </w:rPr>
        <w:t>电子营业执照服务热线 400-699-7000</w:t>
      </w:r>
    </w:p>
    <w:p w14:paraId="06BBF0A4">
      <w:pPr>
        <w:adjustRightInd w:val="0"/>
        <w:snapToGrid w:val="0"/>
        <w:spacing w:line="360" w:lineRule="auto"/>
        <w:ind w:firstLine="480" w:firstLineChars="200"/>
        <w:rPr>
          <w:sz w:val="24"/>
        </w:rPr>
      </w:pPr>
      <w:r>
        <w:rPr>
          <w:sz w:val="24"/>
          <w:lang w:bidi="ar"/>
        </w:rPr>
        <w:t>技术支持服务热线    010-86483801</w:t>
      </w:r>
    </w:p>
    <w:p w14:paraId="730B85E3">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1C1C4C2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4A24339">
      <w:pPr>
        <w:adjustRightInd w:val="0"/>
        <w:snapToGrid w:val="0"/>
        <w:spacing w:line="360" w:lineRule="auto"/>
        <w:ind w:firstLine="480" w:firstLineChars="200"/>
        <w:rPr>
          <w:sz w:val="24"/>
          <w:lang w:bidi="ar"/>
        </w:rPr>
      </w:pPr>
      <w:r>
        <w:rPr>
          <w:sz w:val="24"/>
          <w:lang w:bidi="ar"/>
        </w:rPr>
        <w:t>3.2注册</w:t>
      </w:r>
    </w:p>
    <w:p w14:paraId="5FF9870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2BDB631">
      <w:pPr>
        <w:widowControl/>
        <w:adjustRightInd w:val="0"/>
        <w:snapToGrid w:val="0"/>
        <w:spacing w:line="360" w:lineRule="auto"/>
        <w:ind w:firstLine="480" w:firstLineChars="200"/>
        <w:jc w:val="left"/>
        <w:rPr>
          <w:sz w:val="24"/>
          <w:lang w:bidi="ar"/>
        </w:rPr>
      </w:pPr>
      <w:r>
        <w:rPr>
          <w:sz w:val="24"/>
          <w:lang w:bidi="ar"/>
        </w:rPr>
        <w:t>3.3驱动、客户端下载</w:t>
      </w:r>
    </w:p>
    <w:p w14:paraId="4303347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CFFA73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6BE1955">
      <w:pPr>
        <w:adjustRightInd w:val="0"/>
        <w:snapToGrid w:val="0"/>
        <w:spacing w:line="360" w:lineRule="auto"/>
        <w:ind w:firstLine="480" w:firstLineChars="200"/>
        <w:rPr>
          <w:sz w:val="24"/>
          <w:lang w:bidi="ar"/>
        </w:rPr>
      </w:pPr>
      <w:r>
        <w:rPr>
          <w:sz w:val="24"/>
          <w:lang w:bidi="ar"/>
        </w:rPr>
        <w:t>3.4 获取电子招标文件</w:t>
      </w:r>
    </w:p>
    <w:p w14:paraId="65DEA89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9F5C8F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2AD8EF">
      <w:pPr>
        <w:adjustRightInd w:val="0"/>
        <w:snapToGrid w:val="0"/>
        <w:spacing w:line="360" w:lineRule="auto"/>
        <w:ind w:firstLine="480" w:firstLineChars="200"/>
        <w:rPr>
          <w:sz w:val="24"/>
          <w:lang w:bidi="ar"/>
        </w:rPr>
      </w:pPr>
      <w:r>
        <w:rPr>
          <w:sz w:val="24"/>
          <w:lang w:bidi="ar"/>
        </w:rPr>
        <w:t>3.5编制电子投标文件</w:t>
      </w:r>
    </w:p>
    <w:p w14:paraId="67D12DA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ED2326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0E5144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47C6BA">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F9FACBA">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BB24FA2">
      <w:pPr>
        <w:spacing w:line="360" w:lineRule="auto"/>
        <w:ind w:firstLine="480" w:firstLineChars="200"/>
        <w:rPr>
          <w:sz w:val="24"/>
        </w:rPr>
      </w:pPr>
    </w:p>
    <w:p w14:paraId="62A5E1A0">
      <w:pPr>
        <w:pStyle w:val="4"/>
        <w:spacing w:before="0" w:line="360" w:lineRule="auto"/>
        <w:jc w:val="left"/>
        <w:rPr>
          <w:rFonts w:ascii="Times New Roman" w:hAnsi="Times New Roman" w:eastAsia="宋体"/>
          <w:color w:val="auto"/>
          <w:sz w:val="24"/>
          <w:szCs w:val="24"/>
        </w:rPr>
      </w:pPr>
      <w:bookmarkStart w:id="24" w:name="_Toc35393627"/>
      <w:bookmarkStart w:id="25" w:name="_Toc28359085"/>
      <w:bookmarkStart w:id="26" w:name="_Toc28359008"/>
      <w:bookmarkStart w:id="27" w:name="_Toc35393796"/>
      <w:r>
        <w:rPr>
          <w:rFonts w:ascii="Times New Roman" w:hAnsi="Times New Roman" w:eastAsia="宋体"/>
          <w:color w:val="auto"/>
          <w:sz w:val="24"/>
          <w:szCs w:val="24"/>
        </w:rPr>
        <w:t>七、对本次招标提出询问，请按以下方式联系。</w:t>
      </w:r>
      <w:bookmarkEnd w:id="24"/>
      <w:bookmarkEnd w:id="25"/>
      <w:bookmarkEnd w:id="26"/>
      <w:bookmarkEnd w:id="27"/>
    </w:p>
    <w:p w14:paraId="10CDA6EC">
      <w:pPr>
        <w:spacing w:line="360" w:lineRule="auto"/>
        <w:ind w:left="1080" w:leftChars="371" w:hanging="301" w:hangingChars="125"/>
        <w:jc w:val="left"/>
        <w:rPr>
          <w:b/>
          <w:sz w:val="24"/>
        </w:rPr>
      </w:pPr>
      <w:r>
        <w:rPr>
          <w:b/>
          <w:sz w:val="24"/>
        </w:rPr>
        <w:t>1.采购人信息</w:t>
      </w:r>
    </w:p>
    <w:p w14:paraId="3C895F83">
      <w:pPr>
        <w:spacing w:line="360" w:lineRule="auto"/>
        <w:ind w:left="1079" w:leftChars="371" w:hanging="300" w:hangingChars="125"/>
        <w:jc w:val="left"/>
        <w:rPr>
          <w:sz w:val="24"/>
        </w:rPr>
      </w:pPr>
      <w:bookmarkStart w:id="28" w:name="_Toc28359009"/>
      <w:bookmarkStart w:id="29" w:name="_Toc28359086"/>
      <w:r>
        <w:rPr>
          <w:rFonts w:hint="eastAsia"/>
          <w:sz w:val="24"/>
        </w:rPr>
        <w:t>名    称：</w:t>
      </w:r>
      <w:bookmarkStart w:id="30" w:name="_Hlk206588873"/>
      <w:r>
        <w:rPr>
          <w:rFonts w:hint="eastAsia"/>
          <w:sz w:val="24"/>
        </w:rPr>
        <w:t>北京市丰台区妇幼保健计划生育服务中心（北京市丰台区妇幼保健院）</w:t>
      </w:r>
      <w:bookmarkEnd w:id="30"/>
      <w:r>
        <w:rPr>
          <w:rFonts w:hint="eastAsia"/>
          <w:sz w:val="24"/>
        </w:rPr>
        <w:t xml:space="preserve"> </w:t>
      </w:r>
    </w:p>
    <w:p w14:paraId="7D21EBC5">
      <w:pPr>
        <w:spacing w:line="360" w:lineRule="auto"/>
        <w:ind w:left="1079" w:leftChars="371" w:hanging="300" w:hangingChars="125"/>
        <w:jc w:val="left"/>
        <w:rPr>
          <w:rFonts w:ascii="宋体" w:hAnsi="宋体"/>
          <w:sz w:val="24"/>
        </w:rPr>
      </w:pPr>
      <w:r>
        <w:rPr>
          <w:rFonts w:hint="eastAsia" w:ascii="宋体" w:hAnsi="宋体"/>
          <w:sz w:val="24"/>
        </w:rPr>
        <w:t>地    址：</w:t>
      </w:r>
      <w:bookmarkStart w:id="31" w:name="_Hlk206588878"/>
      <w:r>
        <w:rPr>
          <w:rFonts w:hint="eastAsia" w:ascii="宋体" w:hAnsi="宋体"/>
          <w:sz w:val="24"/>
        </w:rPr>
        <w:t>北京市丰台区右安门外开阳里三区1号</w:t>
      </w:r>
      <w:bookmarkEnd w:id="31"/>
    </w:p>
    <w:p w14:paraId="195ED3D6">
      <w:pPr>
        <w:spacing w:line="360" w:lineRule="auto"/>
        <w:ind w:left="1079" w:leftChars="371" w:hanging="300" w:hangingChars="125"/>
        <w:jc w:val="left"/>
        <w:rPr>
          <w:rFonts w:ascii="宋体" w:hAnsi="宋体"/>
          <w:sz w:val="24"/>
        </w:rPr>
      </w:pPr>
      <w:r>
        <w:rPr>
          <w:rFonts w:hint="eastAsia" w:ascii="宋体" w:hAnsi="宋体"/>
          <w:sz w:val="24"/>
        </w:rPr>
        <w:t>联 系 人：</w:t>
      </w:r>
      <w:bookmarkStart w:id="32" w:name="_Hlk206588882"/>
      <w:r>
        <w:rPr>
          <w:rFonts w:hint="eastAsia" w:ascii="宋体" w:hAnsi="宋体"/>
          <w:sz w:val="24"/>
          <w:lang w:val="en-US" w:eastAsia="zh-CN"/>
        </w:rPr>
        <w:t>章</w:t>
      </w:r>
      <w:r>
        <w:rPr>
          <w:rFonts w:hint="eastAsia" w:ascii="宋体" w:hAnsi="宋体"/>
          <w:sz w:val="24"/>
        </w:rPr>
        <w:t>老师</w:t>
      </w:r>
      <w:bookmarkEnd w:id="32"/>
      <w:r>
        <w:rPr>
          <w:rFonts w:hint="eastAsia" w:ascii="宋体" w:hAnsi="宋体"/>
          <w:sz w:val="24"/>
        </w:rPr>
        <w:t xml:space="preserve"> </w:t>
      </w:r>
      <w:r>
        <w:rPr>
          <w:rFonts w:ascii="宋体" w:hAnsi="宋体"/>
          <w:sz w:val="24"/>
        </w:rPr>
        <w:t xml:space="preserve"> </w:t>
      </w:r>
      <w:bookmarkStart w:id="40" w:name="_GoBack"/>
      <w:bookmarkEnd w:id="40"/>
    </w:p>
    <w:p w14:paraId="65F1888A">
      <w:pPr>
        <w:spacing w:line="360" w:lineRule="auto"/>
        <w:ind w:left="1079" w:leftChars="371" w:hanging="300" w:hangingChars="125"/>
        <w:jc w:val="left"/>
        <w:rPr>
          <w:rFonts w:ascii="宋体" w:hAnsi="宋体"/>
          <w:sz w:val="24"/>
        </w:rPr>
      </w:pPr>
      <w:r>
        <w:rPr>
          <w:rFonts w:hint="eastAsia" w:ascii="宋体" w:hAnsi="宋体"/>
          <w:sz w:val="24"/>
        </w:rPr>
        <w:t>联系方式：</w:t>
      </w:r>
      <w:bookmarkStart w:id="33" w:name="_Hlk206588887"/>
      <w:r>
        <w:rPr>
          <w:rFonts w:ascii="宋体" w:hAnsi="宋体"/>
          <w:sz w:val="24"/>
        </w:rPr>
        <w:t>010-83917029</w:t>
      </w:r>
      <w:bookmarkEnd w:id="33"/>
    </w:p>
    <w:p w14:paraId="7E100120">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47083783">
      <w:pPr>
        <w:spacing w:line="360" w:lineRule="auto"/>
        <w:ind w:left="1079" w:leftChars="371" w:hanging="300" w:hangingChars="125"/>
        <w:jc w:val="left"/>
        <w:rPr>
          <w:rFonts w:ascii="宋体" w:hAnsi="宋体"/>
          <w:sz w:val="24"/>
        </w:rPr>
      </w:pPr>
      <w:bookmarkStart w:id="34" w:name="_Toc28359010"/>
      <w:bookmarkStart w:id="35" w:name="_Toc28359087"/>
      <w:r>
        <w:rPr>
          <w:rFonts w:ascii="宋体" w:hAnsi="宋体"/>
          <w:sz w:val="24"/>
        </w:rPr>
        <w:t>名    称：</w:t>
      </w:r>
      <w:r>
        <w:rPr>
          <w:rFonts w:hint="eastAsia" w:ascii="宋体" w:hAnsi="宋体"/>
          <w:sz w:val="24"/>
        </w:rPr>
        <w:t>北京宝辰工程管理股份有限公司</w:t>
      </w:r>
    </w:p>
    <w:p w14:paraId="2146856B">
      <w:pPr>
        <w:spacing w:line="360" w:lineRule="auto"/>
        <w:ind w:left="1079" w:leftChars="371" w:hanging="300" w:hangingChars="125"/>
        <w:jc w:val="left"/>
        <w:rPr>
          <w:rFonts w:ascii="宋体" w:hAnsi="宋体"/>
          <w:sz w:val="24"/>
        </w:rPr>
      </w:pPr>
      <w:r>
        <w:rPr>
          <w:rFonts w:ascii="宋体" w:hAnsi="宋体"/>
          <w:sz w:val="24"/>
        </w:rPr>
        <w:t>地    址：</w:t>
      </w:r>
      <w:bookmarkStart w:id="36" w:name="OLE_LINK9"/>
      <w:r>
        <w:rPr>
          <w:rFonts w:hint="eastAsia" w:ascii="宋体" w:hAnsi="宋体"/>
          <w:sz w:val="24"/>
        </w:rPr>
        <w:t>北京市丰台区南四环西路188号（总部基地）六区16号楼6层</w:t>
      </w:r>
      <w:bookmarkEnd w:id="36"/>
    </w:p>
    <w:p w14:paraId="297911C5">
      <w:pPr>
        <w:spacing w:line="360" w:lineRule="auto"/>
        <w:ind w:left="1079" w:leftChars="371" w:hanging="300" w:hangingChars="125"/>
        <w:jc w:val="left"/>
        <w:rPr>
          <w:rFonts w:ascii="宋体" w:hAnsi="宋体"/>
          <w:sz w:val="24"/>
          <w:u w:val="single"/>
        </w:rPr>
      </w:pPr>
      <w:r>
        <w:rPr>
          <w:rFonts w:ascii="宋体" w:hAnsi="宋体"/>
          <w:sz w:val="24"/>
        </w:rPr>
        <w:t>联系方式：</w:t>
      </w:r>
      <w:bookmarkStart w:id="37" w:name="OLE_LINK15"/>
      <w:r>
        <w:rPr>
          <w:rFonts w:hint="eastAsia" w:ascii="宋体" w:hAnsi="宋体"/>
          <w:sz w:val="24"/>
        </w:rPr>
        <w:t>孙建华</w:t>
      </w:r>
      <w:bookmarkEnd w:id="37"/>
      <w:bookmarkStart w:id="38" w:name="OLE_LINK16"/>
      <w:r>
        <w:rPr>
          <w:rFonts w:hint="eastAsia" w:ascii="宋体" w:hAnsi="宋体"/>
          <w:sz w:val="24"/>
        </w:rPr>
        <w:t>15801343120</w:t>
      </w:r>
      <w:bookmarkEnd w:id="38"/>
    </w:p>
    <w:p w14:paraId="24AB7960">
      <w:pPr>
        <w:spacing w:line="360" w:lineRule="auto"/>
        <w:ind w:left="1080" w:leftChars="371" w:hanging="301" w:hangingChars="125"/>
        <w:jc w:val="left"/>
        <w:rPr>
          <w:rFonts w:ascii="宋体" w:hAnsi="宋体"/>
          <w:b/>
          <w:sz w:val="24"/>
          <w:u w:val="single"/>
        </w:rPr>
      </w:pPr>
      <w:r>
        <w:rPr>
          <w:rFonts w:ascii="宋体" w:hAnsi="宋体"/>
          <w:b/>
          <w:sz w:val="24"/>
        </w:rPr>
        <w:t>3.项目联系方式</w:t>
      </w:r>
      <w:bookmarkEnd w:id="34"/>
      <w:bookmarkEnd w:id="35"/>
    </w:p>
    <w:p w14:paraId="615C244D">
      <w:pPr>
        <w:spacing w:line="360" w:lineRule="auto"/>
        <w:ind w:left="1079" w:leftChars="371" w:hanging="300" w:hangingChars="125"/>
        <w:jc w:val="left"/>
        <w:rPr>
          <w:sz w:val="24"/>
        </w:rPr>
      </w:pPr>
      <w:r>
        <w:rPr>
          <w:rFonts w:ascii="宋体" w:hAnsi="宋体"/>
          <w:sz w:val="24"/>
        </w:rPr>
        <w:t>项目联系人：</w:t>
      </w:r>
      <w:r>
        <w:rPr>
          <w:rFonts w:hint="eastAsia" w:ascii="宋体" w:hAnsi="宋体"/>
          <w:sz w:val="24"/>
        </w:rPr>
        <w:t>孙建华</w:t>
      </w:r>
    </w:p>
    <w:p w14:paraId="504995CE">
      <w:pPr>
        <w:ind w:firstLine="720" w:firstLineChars="300"/>
        <w:rPr>
          <w:rFonts w:hint="eastAsia"/>
        </w:rPr>
      </w:pPr>
      <w:r>
        <w:rPr>
          <w:sz w:val="24"/>
        </w:rPr>
        <w:t>电      话：</w:t>
      </w:r>
      <w:bookmarkStart w:id="39" w:name="OLE_LINK10"/>
      <w:r>
        <w:rPr>
          <w:rFonts w:hint="eastAsia"/>
          <w:sz w:val="24"/>
        </w:rPr>
        <w:t>15801343120</w:t>
      </w:r>
      <w:bookmarkEnd w:id="3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FF"/>
    <w:rsid w:val="000400FF"/>
    <w:rsid w:val="000813B2"/>
    <w:rsid w:val="00221020"/>
    <w:rsid w:val="002371AE"/>
    <w:rsid w:val="00254B8C"/>
    <w:rsid w:val="007659C5"/>
    <w:rsid w:val="00895D93"/>
    <w:rsid w:val="00A03E12"/>
    <w:rsid w:val="00A86ED7"/>
    <w:rsid w:val="00B4789E"/>
    <w:rsid w:val="00CE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unhideWhenUsed/>
    <w:qFormat/>
    <w:uiPriority w:val="0"/>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rPr>
  </w:style>
  <w:style w:type="paragraph" w:styleId="8">
    <w:name w:val="heading 6"/>
    <w:basedOn w:val="1"/>
    <w:next w:val="1"/>
    <w:link w:val="23"/>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Cs w:val="22"/>
    </w:rPr>
  </w:style>
  <w:style w:type="paragraph" w:styleId="9">
    <w:name w:val="heading 7"/>
    <w:basedOn w:val="1"/>
    <w:next w:val="1"/>
    <w:link w:val="24"/>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semiHidden/>
    <w:unhideWhenUsed/>
    <w:qFormat/>
    <w:uiPriority w:val="39"/>
    <w:pPr>
      <w:ind w:left="420" w:leftChars="200"/>
    </w:pPr>
  </w:style>
  <w:style w:type="paragraph" w:styleId="12">
    <w:name w:val="footer"/>
    <w:basedOn w:val="1"/>
    <w:link w:val="37"/>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rPr>
  </w:style>
  <w:style w:type="paragraph" w:styleId="13">
    <w:name w:val="header"/>
    <w:basedOn w:val="1"/>
    <w:link w:val="36"/>
    <w:unhideWhenUsed/>
    <w:qFormat/>
    <w:uiPriority w:val="99"/>
    <w:pPr>
      <w:tabs>
        <w:tab w:val="center" w:pos="4153"/>
        <w:tab w:val="right" w:pos="8306"/>
      </w:tabs>
      <w:snapToGrid w:val="0"/>
      <w:spacing w:after="0" w:line="240" w:lineRule="auto"/>
      <w:jc w:val="center"/>
    </w:pPr>
    <w:rPr>
      <w:rFonts w:asciiTheme="minorHAnsi" w:hAnsiTheme="minorHAnsi" w:eastAsiaTheme="minorEastAsia" w:cstheme="minorBidi"/>
      <w:sz w:val="18"/>
      <w:szCs w:val="18"/>
    </w:rPr>
  </w:style>
  <w:style w:type="paragraph" w:styleId="14">
    <w:name w:val="Subtitle"/>
    <w:basedOn w:val="1"/>
    <w:next w:val="1"/>
    <w:link w:val="28"/>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szCs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rFonts w:asciiTheme="minorHAnsi" w:hAnsiTheme="minorHAnsi" w:eastAsiaTheme="minorEastAsia" w:cstheme="minorBidi"/>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2018</Words>
  <Characters>2323</Characters>
  <Lines>79</Lines>
  <Paragraphs>79</Paragraphs>
  <TotalTime>15</TotalTime>
  <ScaleCrop>false</ScaleCrop>
  <LinksUpToDate>false</LinksUpToDate>
  <CharactersWithSpaces>2392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2026-04-02T05:46:00Z</dcterms:created>
  <dc:creator>Admin</dc:creator>
  <cp:lastModifiedBy>薇薇</cp:lastModifiedBy>
  <dcterms:modified xsi:type="dcterms:W3CDTF">2026-04-02T06:03:08Z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eyJoZGlkIjoiMzY3YTJkZGYwOWVkNTQ0YjQyMDI3NWQxNGNlNWFlYzgiLCJ1c2VySWQiOiIyMzc4MzA5NTYifQ==</vt:lpwstr>
  </property>
  <property fmtid="{D5CDD505-2E9C-101B-9397-08002B2CF9AE}" pid="3" name="KSOProductBuildVer">
    <vt:lpwstr>2052-12.1.0.25225</vt:lpwstr>
  </property>
  <property fmtid="{D5CDD505-2E9C-101B-9397-08002B2CF9AE}" pid="4" name="ICV">
    <vt:lpwstr>9E4885BA246045F4B0BE0FC5ED453E0C_13</vt:lpwstr>
  </property>
</Properties>
</file>