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96D89">
      <w:pPr>
        <w:pageBreakBefore w:val="0"/>
        <w:widowControl w:val="0"/>
        <w:kinsoku/>
        <w:wordWrap/>
        <w:overflowPunct/>
        <w:topLinePunct w:val="0"/>
        <w:bidi w:val="0"/>
        <w:snapToGrid/>
        <w:spacing w:line="380" w:lineRule="auto"/>
        <w:jc w:val="center"/>
        <w:textAlignment w:val="auto"/>
        <w:rPr>
          <w:rFonts w:hint="eastAsia" w:asciiTheme="minorEastAsia" w:hAnsiTheme="minorEastAsia" w:eastAsiaTheme="minorEastAsia" w:cstheme="minorEastAsia"/>
          <w:sz w:val="36"/>
          <w:szCs w:val="36"/>
        </w:rPr>
      </w:pPr>
      <w:bookmarkStart w:id="0" w:name="_Toc35393789"/>
      <w:bookmarkStart w:id="1" w:name="_Toc28359001"/>
      <w:r>
        <w:rPr>
          <w:rFonts w:hint="eastAsia" w:asciiTheme="minorEastAsia" w:hAnsiTheme="minorEastAsia" w:eastAsiaTheme="minorEastAsia" w:cstheme="minorEastAsia"/>
          <w:b/>
          <w:bCs/>
          <w:kern w:val="44"/>
          <w:sz w:val="36"/>
          <w:szCs w:val="36"/>
          <w:lang w:val="en-US" w:eastAsia="zh-CN" w:bidi="ar-SA"/>
        </w:rPr>
        <w:t>促进医疗健康产业环境发展公开</w:t>
      </w:r>
      <w:r>
        <w:rPr>
          <w:rFonts w:hint="eastAsia" w:asciiTheme="minorEastAsia" w:hAnsiTheme="minorEastAsia" w:eastAsiaTheme="minorEastAsia" w:cstheme="minorEastAsia"/>
          <w:b/>
          <w:bCs/>
          <w:sz w:val="36"/>
          <w:szCs w:val="36"/>
        </w:rPr>
        <w:t>招标公告</w:t>
      </w:r>
      <w:bookmarkEnd w:id="0"/>
      <w:bookmarkEnd w:id="1"/>
    </w:p>
    <w:p w14:paraId="0BAE81DE">
      <w:pPr>
        <w:pBdr>
          <w:top w:val="single" w:color="auto" w:sz="4" w:space="1"/>
          <w:left w:val="single" w:color="auto" w:sz="4" w:space="4"/>
          <w:bottom w:val="single" w:color="auto" w:sz="4" w:space="1"/>
          <w:right w:val="single" w:color="auto" w:sz="4" w:space="4"/>
        </w:pBd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项目概况</w:t>
      </w:r>
    </w:p>
    <w:p w14:paraId="05E03778">
      <w:pPr>
        <w:pBdr>
          <w:top w:val="single" w:color="auto" w:sz="4" w:space="1"/>
          <w:left w:val="single" w:color="auto" w:sz="4" w:space="4"/>
          <w:bottom w:val="single" w:color="auto" w:sz="4" w:space="1"/>
          <w:right w:val="single" w:color="auto" w:sz="4" w:space="4"/>
        </w:pBd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eastAsia="zh-CN"/>
        </w:rPr>
        <w:t>促进医疗健康产业环境发展</w:t>
      </w:r>
      <w:r>
        <w:rPr>
          <w:rFonts w:hint="eastAsia" w:asciiTheme="minorEastAsia" w:hAnsiTheme="minorEastAsia" w:eastAsiaTheme="minorEastAsia" w:cstheme="minorEastAsia"/>
          <w:sz w:val="28"/>
          <w:szCs w:val="28"/>
        </w:rPr>
        <w:t>招标项目的潜在投标人应在</w:t>
      </w:r>
      <w:r>
        <w:rPr>
          <w:rFonts w:hint="eastAsia" w:asciiTheme="minorEastAsia" w:hAnsiTheme="minorEastAsia" w:eastAsiaTheme="minorEastAsia" w:cstheme="minorEastAsia"/>
          <w:sz w:val="28"/>
          <w:szCs w:val="28"/>
          <w:u w:val="single"/>
        </w:rPr>
        <w:t>北京市政府采购电子交易平台</w:t>
      </w:r>
      <w:r>
        <w:rPr>
          <w:rFonts w:hint="eastAsia" w:asciiTheme="minorEastAsia" w:hAnsiTheme="minorEastAsia" w:eastAsiaTheme="minorEastAsia" w:cstheme="minorEastAsia"/>
          <w:sz w:val="28"/>
          <w:szCs w:val="28"/>
        </w:rPr>
        <w:t>获取招标文件，并于</w:t>
      </w:r>
      <w:r>
        <w:rPr>
          <w:rFonts w:hint="eastAsia" w:asciiTheme="minorEastAsia" w:hAnsiTheme="minorEastAsia" w:eastAsiaTheme="minorEastAsia" w:cstheme="minorEastAsia"/>
          <w:sz w:val="28"/>
          <w:szCs w:val="28"/>
          <w:u w:val="single"/>
          <w:lang w:val="en-US" w:eastAsia="zh-CN"/>
        </w:rPr>
        <w:t>2026年06月12日09时00分</w:t>
      </w:r>
      <w:r>
        <w:rPr>
          <w:rFonts w:hint="eastAsia" w:asciiTheme="minorEastAsia" w:hAnsiTheme="minorEastAsia" w:eastAsiaTheme="minorEastAsia" w:cstheme="minorEastAsia"/>
          <w:bCs/>
          <w:sz w:val="28"/>
          <w:szCs w:val="28"/>
          <w:u w:val="single"/>
        </w:rPr>
        <w:t>（</w:t>
      </w:r>
      <w:r>
        <w:rPr>
          <w:rFonts w:hint="eastAsia" w:asciiTheme="minorEastAsia" w:hAnsiTheme="minorEastAsia" w:eastAsiaTheme="minorEastAsia" w:cstheme="minorEastAsia"/>
          <w:bCs/>
          <w:sz w:val="28"/>
          <w:szCs w:val="28"/>
        </w:rPr>
        <w:t>北京时间）前递交投标文件</w:t>
      </w:r>
      <w:r>
        <w:rPr>
          <w:rFonts w:hint="eastAsia" w:asciiTheme="minorEastAsia" w:hAnsiTheme="minorEastAsia" w:eastAsiaTheme="minorEastAsia" w:cstheme="minorEastAsia"/>
          <w:sz w:val="28"/>
          <w:szCs w:val="28"/>
        </w:rPr>
        <w:t>。</w:t>
      </w:r>
    </w:p>
    <w:p w14:paraId="710AA545">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 w:name="_Toc35393621"/>
      <w:bookmarkStart w:id="3" w:name="_Toc28359002"/>
      <w:bookmarkStart w:id="4" w:name="_Toc28359079"/>
      <w:bookmarkStart w:id="5" w:name="_Toc35393790"/>
      <w:bookmarkStart w:id="6" w:name="_Hlk24379207"/>
      <w:r>
        <w:rPr>
          <w:rFonts w:hint="eastAsia" w:asciiTheme="minorEastAsia" w:hAnsiTheme="minorEastAsia" w:eastAsiaTheme="minorEastAsia" w:cstheme="minorEastAsia"/>
          <w:b/>
          <w:bCs w:val="0"/>
          <w:sz w:val="28"/>
          <w:szCs w:val="28"/>
        </w:rPr>
        <w:t>一、项目基本情况</w:t>
      </w:r>
      <w:bookmarkEnd w:id="2"/>
      <w:bookmarkEnd w:id="3"/>
      <w:bookmarkEnd w:id="4"/>
      <w:bookmarkEnd w:id="5"/>
    </w:p>
    <w:p w14:paraId="6DDB094A">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sz w:val="28"/>
          <w:szCs w:val="28"/>
        </w:rPr>
        <w:t>项目编</w:t>
      </w:r>
      <w:r>
        <w:rPr>
          <w:rFonts w:hint="eastAsia" w:asciiTheme="minorEastAsia" w:hAnsiTheme="minorEastAsia" w:eastAsiaTheme="minorEastAsia" w:cstheme="minorEastAsia"/>
          <w:sz w:val="28"/>
          <w:szCs w:val="28"/>
          <w:highlight w:val="none"/>
        </w:rPr>
        <w:t>号：</w:t>
      </w:r>
      <w:r>
        <w:rPr>
          <w:rFonts w:hint="eastAsia" w:asciiTheme="minorEastAsia" w:hAnsiTheme="minorEastAsia" w:eastAsiaTheme="minorEastAsia" w:cstheme="minorEastAsia"/>
          <w:sz w:val="28"/>
          <w:szCs w:val="28"/>
          <w:highlight w:val="none"/>
          <w:lang w:val="en-US" w:eastAsia="zh-CN"/>
        </w:rPr>
        <w:t>11011626210200017251-XM001</w:t>
      </w:r>
    </w:p>
    <w:p w14:paraId="76DC8487">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lang w:eastAsia="zh-CN"/>
        </w:rPr>
        <w:t>促进医疗健康产业环境发展</w:t>
      </w:r>
    </w:p>
    <w:bookmarkEnd w:id="6"/>
    <w:p w14:paraId="1AB69B02">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预算金额：</w:t>
      </w:r>
      <w:r>
        <w:rPr>
          <w:rFonts w:hint="eastAsia" w:asciiTheme="minorEastAsia" w:hAnsiTheme="minorEastAsia" w:eastAsiaTheme="minorEastAsia" w:cstheme="minorEastAsia"/>
          <w:sz w:val="28"/>
          <w:szCs w:val="28"/>
          <w:lang w:val="en-US" w:eastAsia="zh-CN"/>
        </w:rPr>
        <w:t>351.078</w:t>
      </w:r>
      <w:r>
        <w:rPr>
          <w:rFonts w:hint="eastAsia" w:asciiTheme="minorEastAsia" w:hAnsiTheme="minorEastAsia" w:eastAsiaTheme="minorEastAsia" w:cstheme="minorEastAsia"/>
          <w:sz w:val="28"/>
          <w:szCs w:val="28"/>
        </w:rPr>
        <w:t>万元</w:t>
      </w:r>
    </w:p>
    <w:p w14:paraId="3C266133">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最高限价（如有）：</w:t>
      </w:r>
      <w:r>
        <w:rPr>
          <w:rFonts w:hint="eastAsia" w:asciiTheme="minorEastAsia" w:hAnsiTheme="minorEastAsia" w:eastAsiaTheme="minorEastAsia" w:cstheme="minorEastAsia"/>
          <w:sz w:val="28"/>
          <w:szCs w:val="28"/>
          <w:lang w:val="en-US" w:eastAsia="zh-CN"/>
        </w:rPr>
        <w:t>351.078</w:t>
      </w:r>
      <w:r>
        <w:rPr>
          <w:rFonts w:hint="eastAsia" w:asciiTheme="minorEastAsia" w:hAnsiTheme="minorEastAsia" w:eastAsiaTheme="minorEastAsia" w:cstheme="minorEastAsia"/>
          <w:sz w:val="28"/>
          <w:szCs w:val="28"/>
        </w:rPr>
        <w:t>万元</w:t>
      </w:r>
    </w:p>
    <w:p w14:paraId="5370DFE5">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采购需求：配备医疗废物专业运输车</w:t>
      </w:r>
      <w:r>
        <w:rPr>
          <w:rFonts w:hint="eastAsia" w:asciiTheme="minorEastAsia" w:hAnsiTheme="minorEastAsia" w:eastAsiaTheme="minorEastAsia" w:cstheme="minorEastAsia"/>
          <w:sz w:val="28"/>
          <w:szCs w:val="28"/>
          <w:lang w:eastAsia="zh-CN"/>
        </w:rPr>
        <w:t>，负责安全接收并妥善处置怀柔区各医疗机构的医疗废物，</w:t>
      </w:r>
      <w:r>
        <w:rPr>
          <w:rFonts w:hint="eastAsia" w:asciiTheme="minorEastAsia" w:hAnsiTheme="minorEastAsia" w:eastAsiaTheme="minorEastAsia" w:cstheme="minorEastAsia"/>
          <w:sz w:val="28"/>
          <w:szCs w:val="28"/>
          <w:lang w:val="en-US" w:eastAsia="zh-CN"/>
        </w:rPr>
        <w:t>详见招标文件第五章采购需求</w:t>
      </w:r>
      <w:r>
        <w:rPr>
          <w:rFonts w:hint="eastAsia" w:asciiTheme="minorEastAsia" w:hAnsiTheme="minorEastAsia" w:eastAsiaTheme="minorEastAsia" w:cstheme="minorEastAsia"/>
          <w:sz w:val="28"/>
          <w:szCs w:val="28"/>
        </w:rPr>
        <w:t>。</w:t>
      </w:r>
    </w:p>
    <w:p w14:paraId="5F04FB34">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合同履行期限：自签订合同之日起1年。</w:t>
      </w:r>
    </w:p>
    <w:p w14:paraId="0199EC00">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w:t>
      </w:r>
      <w:r>
        <w:rPr>
          <w:rFonts w:hint="eastAsia" w:asciiTheme="minorEastAsia" w:hAnsiTheme="minorEastAsia" w:eastAsiaTheme="minorEastAsia" w:cstheme="minorEastAsia"/>
          <w:sz w:val="28"/>
          <w:szCs w:val="28"/>
          <w:lang w:val="en-US" w:eastAsia="zh-CN"/>
        </w:rPr>
        <w:t>不</w:t>
      </w:r>
      <w:r>
        <w:rPr>
          <w:rFonts w:hint="eastAsia" w:asciiTheme="minorEastAsia" w:hAnsiTheme="minorEastAsia" w:eastAsiaTheme="minorEastAsia" w:cstheme="minorEastAsia"/>
          <w:sz w:val="28"/>
          <w:szCs w:val="28"/>
        </w:rPr>
        <w:t>接受联合体投标。</w:t>
      </w:r>
    </w:p>
    <w:p w14:paraId="3745060B">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7" w:name="_Toc28359080"/>
      <w:bookmarkStart w:id="8" w:name="_Toc35393791"/>
      <w:bookmarkStart w:id="9" w:name="_Toc28359003"/>
      <w:bookmarkStart w:id="10" w:name="_Toc35393622"/>
      <w:r>
        <w:rPr>
          <w:rFonts w:hint="eastAsia" w:asciiTheme="minorEastAsia" w:hAnsiTheme="minorEastAsia" w:eastAsiaTheme="minorEastAsia" w:cstheme="minorEastAsia"/>
          <w:b/>
          <w:bCs w:val="0"/>
          <w:sz w:val="28"/>
          <w:szCs w:val="28"/>
        </w:rPr>
        <w:t>二、申请人的资格要求：</w:t>
      </w:r>
      <w:bookmarkEnd w:id="7"/>
      <w:bookmarkEnd w:id="8"/>
      <w:bookmarkEnd w:id="9"/>
      <w:bookmarkEnd w:id="10"/>
    </w:p>
    <w:p w14:paraId="29B3BF3F">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bookmarkStart w:id="11" w:name="_Toc35393623"/>
      <w:bookmarkStart w:id="12" w:name="_Toc28359004"/>
      <w:bookmarkStart w:id="13" w:name="_Toc28359081"/>
      <w:bookmarkStart w:id="14" w:name="_Toc35393792"/>
      <w:r>
        <w:rPr>
          <w:rFonts w:hint="eastAsia" w:ascii="宋体" w:hAnsi="宋体" w:eastAsia="宋体" w:cs="宋体"/>
          <w:b w:val="0"/>
          <w:bCs w:val="0"/>
          <w:spacing w:val="0"/>
          <w:w w:val="100"/>
          <w:position w:val="0"/>
          <w:sz w:val="28"/>
          <w:szCs w:val="28"/>
        </w:rPr>
        <w:t>1.满足《中华人民共和国政府采购法》第二十二条规定；</w:t>
      </w:r>
    </w:p>
    <w:p w14:paraId="78BEA5FE">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2.落实政府采购政策需满足的资格要求：</w:t>
      </w:r>
    </w:p>
    <w:p w14:paraId="4C26EBF1">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2.1 中小企业政策</w:t>
      </w:r>
    </w:p>
    <w:p w14:paraId="0A8DD1E0">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□本项目不专门面向中小企业预留采购份额。</w:t>
      </w:r>
    </w:p>
    <w:p w14:paraId="7E84D8DB">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■本项目专门面向  ■中小 □小微企业  采购。即：提供的货物全部由符合政策要求的中小/小微企业制造、服务全部由符合政策要求的中小/小微企业承接。</w:t>
      </w:r>
    </w:p>
    <w:p w14:paraId="51AF0469">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b w:val="0"/>
          <w:bCs w:val="0"/>
          <w:spacing w:val="0"/>
          <w:w w:val="100"/>
          <w:position w:val="0"/>
          <w:sz w:val="28"/>
          <w:szCs w:val="28"/>
          <w:u w:val="single"/>
          <w:lang w:val="en-US" w:eastAsia="zh-CN"/>
        </w:rPr>
        <w:t xml:space="preserve">         /         </w:t>
      </w:r>
      <w:r>
        <w:rPr>
          <w:rFonts w:hint="eastAsia" w:ascii="宋体" w:hAnsi="宋体" w:eastAsia="宋体" w:cs="宋体"/>
          <w:b w:val="0"/>
          <w:bCs w:val="0"/>
          <w:spacing w:val="0"/>
          <w:w w:val="100"/>
          <w:position w:val="0"/>
          <w:sz w:val="28"/>
          <w:szCs w:val="28"/>
          <w:u w:val="single"/>
        </w:rPr>
        <w:t>。</w:t>
      </w:r>
    </w:p>
    <w:p w14:paraId="79BF42D6">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2.2 其它落实政府采购政策的资格要求（如有）：</w:t>
      </w:r>
      <w:r>
        <w:rPr>
          <w:rFonts w:hint="eastAsia" w:ascii="宋体" w:hAnsi="宋体" w:eastAsia="宋体" w:cs="宋体"/>
          <w:b w:val="0"/>
          <w:bCs w:val="0"/>
          <w:spacing w:val="0"/>
          <w:w w:val="100"/>
          <w:position w:val="0"/>
          <w:sz w:val="28"/>
          <w:szCs w:val="28"/>
          <w:u w:val="single"/>
          <w:lang w:val="en-US" w:eastAsia="zh-CN"/>
        </w:rPr>
        <w:t xml:space="preserve">         /         </w:t>
      </w:r>
      <w:r>
        <w:rPr>
          <w:rFonts w:hint="eastAsia" w:ascii="宋体" w:hAnsi="宋体" w:eastAsia="宋体" w:cs="宋体"/>
          <w:b w:val="0"/>
          <w:bCs w:val="0"/>
          <w:spacing w:val="0"/>
          <w:w w:val="100"/>
          <w:position w:val="0"/>
          <w:sz w:val="28"/>
          <w:szCs w:val="28"/>
        </w:rPr>
        <w:t>。</w:t>
      </w:r>
    </w:p>
    <w:p w14:paraId="3AD7B503">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3.本项目的特定资格要求：</w:t>
      </w:r>
    </w:p>
    <w:p w14:paraId="2DCFE5DC">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3.1本项目是否属于政府购买服务：</w:t>
      </w:r>
    </w:p>
    <w:p w14:paraId="45889A09">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■否</w:t>
      </w:r>
    </w:p>
    <w:p w14:paraId="50A0DE8A">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□是，公益一类事业单位、使用事业编制且由财政拨款保障的群团组织，不得作为承接主体；</w:t>
      </w:r>
    </w:p>
    <w:p w14:paraId="20532902">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u w:val="single"/>
        </w:rPr>
      </w:pPr>
      <w:r>
        <w:rPr>
          <w:rFonts w:hint="eastAsia" w:ascii="宋体" w:hAnsi="宋体" w:eastAsia="宋体" w:cs="宋体"/>
          <w:b w:val="0"/>
          <w:bCs w:val="0"/>
          <w:spacing w:val="0"/>
          <w:w w:val="100"/>
          <w:position w:val="0"/>
          <w:sz w:val="28"/>
          <w:szCs w:val="28"/>
        </w:rPr>
        <w:t>3.2其他特定资格要求：</w:t>
      </w:r>
      <w:r>
        <w:rPr>
          <w:rFonts w:hint="eastAsia" w:ascii="宋体" w:hAnsi="宋体" w:eastAsia="宋体" w:cs="宋体"/>
          <w:b w:val="0"/>
          <w:bCs w:val="0"/>
          <w:spacing w:val="0"/>
          <w:w w:val="100"/>
          <w:position w:val="0"/>
          <w:sz w:val="28"/>
          <w:szCs w:val="28"/>
          <w:u w:val="single"/>
          <w:lang w:val="en-US" w:eastAsia="zh-CN"/>
        </w:rPr>
        <w:t xml:space="preserve"> （1）投标人须具有有效的《危险废物经营许可证》或《危险废物收集许可证》类别涵盖：HW01医疗废物。（2）投标人须具有有效的《道路运输经营许可证》或《道路危险废物运输许可证》范围涵盖：医疗废物。</w:t>
      </w:r>
    </w:p>
    <w:p w14:paraId="70305199">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p>
    <w:p w14:paraId="06294691">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三、获取招标文件</w:t>
      </w:r>
      <w:bookmarkEnd w:id="11"/>
      <w:bookmarkEnd w:id="12"/>
      <w:bookmarkEnd w:id="13"/>
      <w:bookmarkEnd w:id="14"/>
    </w:p>
    <w:p w14:paraId="3799BEB8">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jc w:val="left"/>
        <w:textAlignment w:val="baseline"/>
        <w:rPr>
          <w:rFonts w:hint="eastAsia" w:asciiTheme="minorEastAsia" w:hAnsiTheme="minorEastAsia" w:eastAsiaTheme="minorEastAsia" w:cstheme="minorEastAsia"/>
          <w:spacing w:val="0"/>
          <w:w w:val="100"/>
          <w:position w:val="0"/>
          <w:sz w:val="28"/>
          <w:szCs w:val="28"/>
          <w:highlight w:val="none"/>
        </w:rPr>
      </w:pPr>
      <w:r>
        <w:rPr>
          <w:rFonts w:hint="eastAsia" w:ascii="宋体" w:hAnsi="宋体" w:eastAsia="宋体" w:cs="宋体"/>
          <w:spacing w:val="0"/>
          <w:w w:val="100"/>
          <w:position w:val="0"/>
          <w:sz w:val="28"/>
          <w:szCs w:val="28"/>
          <w:highlight w:val="none"/>
        </w:rPr>
        <w:t>1.</w:t>
      </w:r>
      <w:r>
        <w:rPr>
          <w:rFonts w:hint="eastAsia" w:asciiTheme="minorEastAsia" w:hAnsiTheme="minorEastAsia" w:eastAsiaTheme="minorEastAsia" w:cstheme="minorEastAsia"/>
          <w:spacing w:val="0"/>
          <w:w w:val="100"/>
          <w:position w:val="0"/>
          <w:sz w:val="28"/>
          <w:szCs w:val="28"/>
          <w:highlight w:val="none"/>
        </w:rPr>
        <w:t>时间：</w:t>
      </w:r>
      <w:r>
        <w:rPr>
          <w:rFonts w:hint="eastAsia" w:asciiTheme="minorEastAsia" w:hAnsiTheme="minorEastAsia" w:eastAsiaTheme="minorEastAsia" w:cstheme="minorEastAsia"/>
          <w:spacing w:val="0"/>
          <w:w w:val="100"/>
          <w:position w:val="0"/>
          <w:sz w:val="28"/>
          <w:szCs w:val="28"/>
          <w:highlight w:val="none"/>
          <w:u w:val="single" w:color="auto"/>
          <w:lang w:val="en-US" w:eastAsia="zh-CN"/>
        </w:rPr>
        <w:t>2026</w:t>
      </w:r>
      <w:r>
        <w:rPr>
          <w:rFonts w:hint="eastAsia" w:asciiTheme="minorEastAsia" w:hAnsiTheme="minorEastAsia" w:eastAsiaTheme="minorEastAsia" w:cstheme="minorEastAsia"/>
          <w:spacing w:val="0"/>
          <w:w w:val="100"/>
          <w:position w:val="0"/>
          <w:sz w:val="28"/>
          <w:szCs w:val="28"/>
          <w:highlight w:val="none"/>
        </w:rPr>
        <w:t>年</w:t>
      </w:r>
      <w:r>
        <w:rPr>
          <w:rFonts w:hint="eastAsia" w:asciiTheme="minorEastAsia" w:hAnsiTheme="minorEastAsia" w:eastAsiaTheme="minorEastAsia" w:cstheme="minorEastAsia"/>
          <w:spacing w:val="0"/>
          <w:w w:val="100"/>
          <w:position w:val="0"/>
          <w:sz w:val="28"/>
          <w:szCs w:val="28"/>
          <w:highlight w:val="none"/>
          <w:u w:val="single" w:color="auto"/>
          <w:lang w:val="en-US" w:eastAsia="zh-CN"/>
        </w:rPr>
        <w:t>05</w:t>
      </w:r>
      <w:r>
        <w:rPr>
          <w:rFonts w:hint="eastAsia" w:asciiTheme="minorEastAsia" w:hAnsiTheme="minorEastAsia" w:eastAsiaTheme="minorEastAsia" w:cstheme="minorEastAsia"/>
          <w:spacing w:val="0"/>
          <w:w w:val="100"/>
          <w:position w:val="0"/>
          <w:sz w:val="28"/>
          <w:szCs w:val="28"/>
          <w:highlight w:val="none"/>
        </w:rPr>
        <w:t>月</w:t>
      </w:r>
      <w:r>
        <w:rPr>
          <w:rFonts w:hint="eastAsia" w:asciiTheme="minorEastAsia" w:hAnsiTheme="minorEastAsia" w:eastAsiaTheme="minorEastAsia" w:cstheme="minorEastAsia"/>
          <w:spacing w:val="0"/>
          <w:w w:val="100"/>
          <w:position w:val="0"/>
          <w:sz w:val="28"/>
          <w:szCs w:val="28"/>
          <w:highlight w:val="none"/>
          <w:u w:val="single"/>
          <w:lang w:val="en-US" w:eastAsia="zh-CN"/>
        </w:rPr>
        <w:t>25</w:t>
      </w:r>
      <w:r>
        <w:rPr>
          <w:rFonts w:hint="eastAsia" w:asciiTheme="minorEastAsia" w:hAnsiTheme="minorEastAsia" w:eastAsiaTheme="minorEastAsia" w:cstheme="minorEastAsia"/>
          <w:spacing w:val="0"/>
          <w:w w:val="100"/>
          <w:position w:val="0"/>
          <w:sz w:val="28"/>
          <w:szCs w:val="28"/>
          <w:highlight w:val="none"/>
        </w:rPr>
        <w:t>日至</w:t>
      </w:r>
      <w:r>
        <w:rPr>
          <w:rFonts w:hint="eastAsia" w:asciiTheme="minorEastAsia" w:hAnsiTheme="minorEastAsia" w:eastAsiaTheme="minorEastAsia" w:cstheme="minorEastAsia"/>
          <w:sz w:val="28"/>
          <w:szCs w:val="28"/>
          <w:highlight w:val="none"/>
          <w:u w:val="single"/>
          <w:lang w:val="en-US" w:eastAsia="zh-CN"/>
        </w:rPr>
        <w:t>2025</w:t>
      </w:r>
      <w:r>
        <w:rPr>
          <w:rFonts w:hint="eastAsia" w:asciiTheme="minorEastAsia" w:hAnsiTheme="minorEastAsia" w:eastAsiaTheme="minorEastAsia" w:cstheme="minorEastAsia"/>
          <w:spacing w:val="0"/>
          <w:w w:val="100"/>
          <w:position w:val="0"/>
          <w:sz w:val="28"/>
          <w:szCs w:val="28"/>
          <w:highlight w:val="none"/>
        </w:rPr>
        <w:t>年</w:t>
      </w:r>
      <w:r>
        <w:rPr>
          <w:rFonts w:hint="eastAsia" w:asciiTheme="minorEastAsia" w:hAnsiTheme="minorEastAsia" w:eastAsiaTheme="minorEastAsia" w:cstheme="minorEastAsia"/>
          <w:sz w:val="28"/>
          <w:szCs w:val="28"/>
          <w:highlight w:val="none"/>
          <w:u w:val="single"/>
          <w:lang w:val="en-US" w:eastAsia="zh-CN"/>
        </w:rPr>
        <w:t>05</w:t>
      </w:r>
      <w:r>
        <w:rPr>
          <w:rFonts w:hint="eastAsia" w:asciiTheme="minorEastAsia" w:hAnsiTheme="minorEastAsia" w:eastAsiaTheme="minorEastAsia" w:cstheme="minorEastAsia"/>
          <w:spacing w:val="0"/>
          <w:w w:val="100"/>
          <w:position w:val="0"/>
          <w:sz w:val="28"/>
          <w:szCs w:val="28"/>
          <w:highlight w:val="none"/>
        </w:rPr>
        <w:t>月</w:t>
      </w:r>
      <w:r>
        <w:rPr>
          <w:rFonts w:hint="eastAsia" w:asciiTheme="minorEastAsia" w:hAnsiTheme="minorEastAsia" w:eastAsiaTheme="minorEastAsia" w:cstheme="minorEastAsia"/>
          <w:spacing w:val="0"/>
          <w:w w:val="100"/>
          <w:position w:val="0"/>
          <w:sz w:val="28"/>
          <w:szCs w:val="28"/>
          <w:highlight w:val="none"/>
          <w:u w:val="single"/>
          <w:lang w:val="en-US" w:eastAsia="zh-CN"/>
        </w:rPr>
        <w:t>29</w:t>
      </w:r>
      <w:r>
        <w:rPr>
          <w:rFonts w:hint="eastAsia" w:asciiTheme="minorEastAsia" w:hAnsiTheme="minorEastAsia" w:eastAsiaTheme="minorEastAsia" w:cstheme="minorEastAsia"/>
          <w:spacing w:val="0"/>
          <w:w w:val="100"/>
          <w:position w:val="0"/>
          <w:sz w:val="28"/>
          <w:szCs w:val="28"/>
          <w:highlight w:val="none"/>
        </w:rPr>
        <w:t>日， 每天上午</w:t>
      </w:r>
      <w:r>
        <w:rPr>
          <w:rFonts w:hint="eastAsia" w:asciiTheme="minorEastAsia" w:hAnsiTheme="minorEastAsia" w:eastAsiaTheme="minorEastAsia" w:cstheme="minorEastAsia"/>
          <w:spacing w:val="0"/>
          <w:w w:val="100"/>
          <w:position w:val="0"/>
          <w:sz w:val="28"/>
          <w:szCs w:val="28"/>
          <w:highlight w:val="none"/>
          <w:u w:val="single"/>
        </w:rPr>
        <w:t>0</w:t>
      </w:r>
      <w:r>
        <w:rPr>
          <w:rFonts w:hint="eastAsia" w:asciiTheme="minorEastAsia" w:hAnsiTheme="minorEastAsia" w:eastAsiaTheme="minorEastAsia" w:cstheme="minorEastAsia"/>
          <w:spacing w:val="0"/>
          <w:w w:val="100"/>
          <w:position w:val="0"/>
          <w:sz w:val="28"/>
          <w:szCs w:val="28"/>
          <w:highlight w:val="none"/>
          <w:u w:val="single"/>
          <w:lang w:val="en-US" w:eastAsia="zh-CN"/>
        </w:rPr>
        <w:t>8</w:t>
      </w:r>
      <w:r>
        <w:rPr>
          <w:rFonts w:hint="eastAsia" w:asciiTheme="minorEastAsia" w:hAnsiTheme="minorEastAsia" w:eastAsiaTheme="minorEastAsia" w:cstheme="minorEastAsia"/>
          <w:spacing w:val="0"/>
          <w:w w:val="100"/>
          <w:position w:val="0"/>
          <w:sz w:val="28"/>
          <w:szCs w:val="28"/>
          <w:highlight w:val="none"/>
          <w:u w:val="single"/>
        </w:rPr>
        <w:t>:</w:t>
      </w:r>
      <w:r>
        <w:rPr>
          <w:rFonts w:hint="eastAsia" w:asciiTheme="minorEastAsia" w:hAnsiTheme="minorEastAsia" w:eastAsiaTheme="minorEastAsia" w:cstheme="minorEastAsia"/>
          <w:spacing w:val="0"/>
          <w:w w:val="100"/>
          <w:position w:val="0"/>
          <w:sz w:val="28"/>
          <w:szCs w:val="28"/>
          <w:highlight w:val="none"/>
          <w:u w:val="single"/>
          <w:lang w:val="en-US" w:eastAsia="zh-CN"/>
        </w:rPr>
        <w:t>3</w:t>
      </w:r>
      <w:r>
        <w:rPr>
          <w:rFonts w:hint="eastAsia" w:asciiTheme="minorEastAsia" w:hAnsiTheme="minorEastAsia" w:eastAsiaTheme="minorEastAsia" w:cstheme="minorEastAsia"/>
          <w:spacing w:val="0"/>
          <w:w w:val="100"/>
          <w:position w:val="0"/>
          <w:sz w:val="28"/>
          <w:szCs w:val="28"/>
          <w:highlight w:val="none"/>
          <w:u w:val="single"/>
        </w:rPr>
        <w:t>0</w:t>
      </w:r>
      <w:r>
        <w:rPr>
          <w:rFonts w:hint="eastAsia" w:asciiTheme="minorEastAsia" w:hAnsiTheme="minorEastAsia" w:eastAsiaTheme="minorEastAsia" w:cstheme="minorEastAsia"/>
          <w:spacing w:val="0"/>
          <w:w w:val="100"/>
          <w:position w:val="0"/>
          <w:sz w:val="28"/>
          <w:szCs w:val="28"/>
          <w:highlight w:val="none"/>
        </w:rPr>
        <w:t>至</w:t>
      </w:r>
      <w:r>
        <w:rPr>
          <w:rFonts w:hint="eastAsia" w:asciiTheme="minorEastAsia" w:hAnsiTheme="minorEastAsia" w:eastAsiaTheme="minorEastAsia" w:cstheme="minorEastAsia"/>
          <w:sz w:val="28"/>
          <w:szCs w:val="28"/>
          <w:highlight w:val="none"/>
          <w:u w:val="single"/>
          <w:lang w:val="en-US" w:eastAsia="zh-CN"/>
        </w:rPr>
        <w:t>12:00</w:t>
      </w:r>
      <w:r>
        <w:rPr>
          <w:rFonts w:hint="eastAsia" w:asciiTheme="minorEastAsia" w:hAnsiTheme="minorEastAsia" w:eastAsiaTheme="minorEastAsia" w:cstheme="minorEastAsia"/>
          <w:spacing w:val="0"/>
          <w:w w:val="100"/>
          <w:position w:val="0"/>
          <w:sz w:val="28"/>
          <w:szCs w:val="28"/>
          <w:highlight w:val="none"/>
        </w:rPr>
        <w:t>，下午</w:t>
      </w:r>
      <w:r>
        <w:rPr>
          <w:rFonts w:hint="eastAsia" w:asciiTheme="minorEastAsia" w:hAnsiTheme="minorEastAsia" w:eastAsiaTheme="minorEastAsia" w:cstheme="minorEastAsia"/>
          <w:sz w:val="28"/>
          <w:szCs w:val="28"/>
          <w:highlight w:val="none"/>
          <w:u w:val="single"/>
          <w:lang w:val="en-US" w:eastAsia="zh-CN"/>
        </w:rPr>
        <w:t>12:00</w:t>
      </w:r>
      <w:r>
        <w:rPr>
          <w:rFonts w:hint="eastAsia" w:asciiTheme="minorEastAsia" w:hAnsiTheme="minorEastAsia" w:eastAsiaTheme="minorEastAsia" w:cstheme="minorEastAsia"/>
          <w:spacing w:val="0"/>
          <w:w w:val="100"/>
          <w:position w:val="0"/>
          <w:sz w:val="28"/>
          <w:szCs w:val="28"/>
          <w:highlight w:val="none"/>
        </w:rPr>
        <w:t>至</w:t>
      </w:r>
      <w:r>
        <w:rPr>
          <w:rFonts w:hint="eastAsia" w:asciiTheme="minorEastAsia" w:hAnsiTheme="minorEastAsia" w:eastAsiaTheme="minorEastAsia" w:cstheme="minorEastAsia"/>
          <w:sz w:val="28"/>
          <w:szCs w:val="28"/>
          <w:highlight w:val="none"/>
          <w:u w:val="single"/>
          <w:lang w:val="en-US" w:eastAsia="zh-CN"/>
        </w:rPr>
        <w:t>16:30</w:t>
      </w:r>
      <w:r>
        <w:rPr>
          <w:rFonts w:hint="eastAsia" w:asciiTheme="minorEastAsia" w:hAnsiTheme="minorEastAsia" w:eastAsiaTheme="minorEastAsia" w:cstheme="minorEastAsia"/>
          <w:spacing w:val="0"/>
          <w:w w:val="100"/>
          <w:position w:val="0"/>
          <w:sz w:val="28"/>
          <w:szCs w:val="28"/>
          <w:highlight w:val="none"/>
        </w:rPr>
        <w:t>（北京时间，法定节假日除外）。</w:t>
      </w:r>
    </w:p>
    <w:p w14:paraId="22B6B7A7">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pacing w:val="0"/>
          <w:w w:val="100"/>
          <w:position w:val="0"/>
          <w:sz w:val="28"/>
          <w:szCs w:val="28"/>
          <w:highlight w:val="none"/>
        </w:rPr>
      </w:pPr>
      <w:bookmarkStart w:id="15" w:name="_Toc2165"/>
      <w:r>
        <w:rPr>
          <w:rFonts w:hint="eastAsia" w:ascii="宋体" w:hAnsi="宋体" w:eastAsia="宋体" w:cs="宋体"/>
          <w:spacing w:val="0"/>
          <w:w w:val="100"/>
          <w:position w:val="0"/>
          <w:sz w:val="28"/>
          <w:szCs w:val="28"/>
          <w:highlight w:val="none"/>
        </w:rPr>
        <w:t>2.地点：北京市政府采购电子交易平台</w:t>
      </w:r>
      <w:bookmarkEnd w:id="15"/>
    </w:p>
    <w:p w14:paraId="1864E11F">
      <w:pPr>
        <w:pStyle w:val="3"/>
        <w:keepNext/>
        <w:keepLines/>
        <w:pageBreakBefore w:val="0"/>
        <w:widowControl w:val="0"/>
        <w:kinsoku/>
        <w:wordWrap w:val="0"/>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highlight w:val="none"/>
        </w:rPr>
      </w:pPr>
      <w:r>
        <w:rPr>
          <w:rFonts w:hint="eastAsia" w:ascii="宋体" w:hAnsi="宋体" w:eastAsia="宋体" w:cs="宋体"/>
          <w:b w:val="0"/>
          <w:bCs w:val="0"/>
          <w:spacing w:val="0"/>
          <w:w w:val="100"/>
          <w:position w:val="0"/>
          <w:sz w:val="28"/>
          <w:szCs w:val="28"/>
          <w:highlight w:val="none"/>
        </w:rPr>
        <w:t>3.方式：</w:t>
      </w:r>
      <w:bookmarkStart w:id="16" w:name="_Toc28359082"/>
      <w:bookmarkStart w:id="17" w:name="_Toc28359005"/>
      <w:bookmarkStart w:id="18" w:name="_Toc35393793"/>
      <w:bookmarkStart w:id="19" w:name="_Toc35393624"/>
      <w:r>
        <w:rPr>
          <w:rFonts w:hint="eastAsia" w:ascii="宋体" w:hAnsi="宋体" w:eastAsia="宋体" w:cs="宋体"/>
          <w:b w:val="0"/>
          <w:bCs w:val="0"/>
          <w:spacing w:val="0"/>
          <w:w w:val="100"/>
          <w:position w:val="0"/>
          <w:sz w:val="28"/>
          <w:szCs w:val="28"/>
          <w:highlight w:val="none"/>
        </w:rPr>
        <w:t>供应商使用CA数字证书或电子营业执照登录北京市政府采购电子交易平台（http://zbcg-bjzc.zhongcy.com/bjczj-portal-site/index.html#/home）获取电子版招标文件。</w:t>
      </w:r>
    </w:p>
    <w:p w14:paraId="3C1EF2EF">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highlight w:val="none"/>
        </w:rPr>
      </w:pPr>
      <w:r>
        <w:rPr>
          <w:rFonts w:hint="eastAsia" w:ascii="宋体" w:hAnsi="宋体" w:eastAsia="宋体" w:cs="宋体"/>
          <w:b w:val="0"/>
          <w:bCs w:val="0"/>
          <w:spacing w:val="0"/>
          <w:w w:val="100"/>
          <w:position w:val="0"/>
          <w:sz w:val="28"/>
          <w:szCs w:val="28"/>
          <w:highlight w:val="none"/>
        </w:rPr>
        <w:t>4.售价：0元。</w:t>
      </w:r>
    </w:p>
    <w:p w14:paraId="25282CF2">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四、提交投标文件</w:t>
      </w:r>
      <w:bookmarkEnd w:id="16"/>
      <w:bookmarkEnd w:id="17"/>
      <w:r>
        <w:rPr>
          <w:rFonts w:hint="eastAsia" w:asciiTheme="minorEastAsia" w:hAnsiTheme="minorEastAsia" w:eastAsiaTheme="minorEastAsia" w:cstheme="minorEastAsia"/>
          <w:b/>
          <w:bCs w:val="0"/>
          <w:sz w:val="28"/>
          <w:szCs w:val="28"/>
        </w:rPr>
        <w:t>截止时间、开标时间和地点</w:t>
      </w:r>
      <w:bookmarkEnd w:id="18"/>
      <w:bookmarkEnd w:id="19"/>
    </w:p>
    <w:p w14:paraId="0C8AF3DE">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u w:val="single"/>
          <w:lang w:eastAsia="zh-CN"/>
        </w:rPr>
      </w:pPr>
      <w:r>
        <w:rPr>
          <w:rFonts w:hint="eastAsia" w:asciiTheme="minorEastAsia" w:hAnsiTheme="minorEastAsia" w:eastAsiaTheme="minorEastAsia" w:cstheme="minorEastAsia"/>
          <w:bCs/>
          <w:sz w:val="28"/>
          <w:szCs w:val="28"/>
          <w:u w:val="none"/>
          <w:lang w:eastAsia="zh-CN"/>
        </w:rPr>
        <w:t>投标截止时间、开标时间：</w:t>
      </w:r>
      <w:r>
        <w:rPr>
          <w:rFonts w:hint="eastAsia" w:asciiTheme="minorEastAsia" w:hAnsiTheme="minorEastAsia" w:eastAsiaTheme="minorEastAsia" w:cstheme="minorEastAsia"/>
          <w:bCs/>
          <w:sz w:val="28"/>
          <w:szCs w:val="28"/>
          <w:u w:val="single"/>
          <w:lang w:eastAsia="zh-CN"/>
        </w:rPr>
        <w:t>202</w:t>
      </w:r>
      <w:r>
        <w:rPr>
          <w:rFonts w:hint="eastAsia" w:asciiTheme="minorEastAsia" w:hAnsiTheme="minorEastAsia" w:eastAsiaTheme="minorEastAsia" w:cstheme="minorEastAsia"/>
          <w:bCs/>
          <w:sz w:val="28"/>
          <w:szCs w:val="28"/>
          <w:u w:val="single"/>
          <w:lang w:val="en-US" w:eastAsia="zh-CN"/>
        </w:rPr>
        <w:t>6</w:t>
      </w:r>
      <w:r>
        <w:rPr>
          <w:rFonts w:hint="eastAsia" w:asciiTheme="minorEastAsia" w:hAnsiTheme="minorEastAsia" w:eastAsiaTheme="minorEastAsia" w:cstheme="minorEastAsia"/>
          <w:bCs/>
          <w:sz w:val="28"/>
          <w:szCs w:val="28"/>
          <w:u w:val="single"/>
          <w:lang w:eastAsia="zh-CN"/>
        </w:rPr>
        <w:t>年0</w:t>
      </w:r>
      <w:r>
        <w:rPr>
          <w:rFonts w:hint="eastAsia" w:asciiTheme="minorEastAsia" w:hAnsiTheme="minorEastAsia" w:eastAsiaTheme="minorEastAsia" w:cstheme="minorEastAsia"/>
          <w:bCs/>
          <w:sz w:val="28"/>
          <w:szCs w:val="28"/>
          <w:u w:val="single"/>
          <w:lang w:val="en-US" w:eastAsia="zh-CN"/>
        </w:rPr>
        <w:t>5</w:t>
      </w:r>
      <w:r>
        <w:rPr>
          <w:rFonts w:hint="eastAsia" w:asciiTheme="minorEastAsia" w:hAnsiTheme="minorEastAsia" w:eastAsiaTheme="minorEastAsia" w:cstheme="minorEastAsia"/>
          <w:bCs/>
          <w:sz w:val="28"/>
          <w:szCs w:val="28"/>
          <w:u w:val="single"/>
          <w:lang w:eastAsia="zh-CN"/>
        </w:rPr>
        <w:t>月</w:t>
      </w:r>
      <w:r>
        <w:rPr>
          <w:rFonts w:hint="eastAsia" w:asciiTheme="minorEastAsia" w:hAnsiTheme="minorEastAsia" w:eastAsiaTheme="minorEastAsia" w:cstheme="minorEastAsia"/>
          <w:bCs/>
          <w:sz w:val="28"/>
          <w:szCs w:val="28"/>
          <w:u w:val="single"/>
          <w:lang w:val="en-US" w:eastAsia="zh-CN"/>
        </w:rPr>
        <w:t>12</w:t>
      </w:r>
      <w:r>
        <w:rPr>
          <w:rFonts w:hint="eastAsia" w:asciiTheme="minorEastAsia" w:hAnsiTheme="minorEastAsia" w:eastAsiaTheme="minorEastAsia" w:cstheme="minorEastAsia"/>
          <w:bCs/>
          <w:sz w:val="28"/>
          <w:szCs w:val="28"/>
          <w:u w:val="single"/>
          <w:lang w:eastAsia="zh-CN"/>
        </w:rPr>
        <w:t>日09点00分（北京时间）。</w:t>
      </w:r>
    </w:p>
    <w:p w14:paraId="47D0EBD4">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u w:val="single"/>
        </w:rPr>
      </w:pPr>
      <w:r>
        <w:rPr>
          <w:rFonts w:hint="eastAsia" w:asciiTheme="minorEastAsia" w:hAnsiTheme="minorEastAsia" w:eastAsiaTheme="minorEastAsia" w:cstheme="minorEastAsia"/>
          <w:bCs/>
          <w:sz w:val="28"/>
          <w:szCs w:val="28"/>
          <w:u w:val="none"/>
          <w:lang w:eastAsia="zh-CN"/>
        </w:rPr>
        <w:t>地点：</w:t>
      </w:r>
      <w:r>
        <w:rPr>
          <w:rFonts w:hint="eastAsia" w:asciiTheme="minorEastAsia" w:hAnsiTheme="minorEastAsia" w:eastAsiaTheme="minorEastAsia" w:cstheme="minorEastAsia"/>
          <w:bCs/>
          <w:sz w:val="28"/>
          <w:szCs w:val="28"/>
          <w:u w:val="single"/>
          <w:lang w:eastAsia="zh-CN"/>
        </w:rPr>
        <w:t>本项目采用远程电子开标</w:t>
      </w:r>
      <w:r>
        <w:rPr>
          <w:rFonts w:hint="eastAsia" w:asciiTheme="minorEastAsia" w:hAnsiTheme="minorEastAsia" w:eastAsiaTheme="minorEastAsia" w:cstheme="minorEastAsia"/>
          <w:bCs/>
          <w:sz w:val="28"/>
          <w:szCs w:val="28"/>
          <w:u w:val="single"/>
          <w:lang w:val="en-US" w:eastAsia="zh-CN"/>
        </w:rPr>
        <w:t>的</w:t>
      </w:r>
      <w:r>
        <w:rPr>
          <w:rFonts w:hint="eastAsia" w:asciiTheme="minorEastAsia" w:hAnsiTheme="minorEastAsia" w:eastAsiaTheme="minorEastAsia" w:cstheme="minorEastAsia"/>
          <w:bCs/>
          <w:sz w:val="28"/>
          <w:szCs w:val="28"/>
          <w:u w:val="single"/>
          <w:lang w:eastAsia="zh-CN"/>
        </w:rPr>
        <w:t>方式，</w:t>
      </w:r>
      <w:r>
        <w:rPr>
          <w:rFonts w:hint="eastAsia" w:asciiTheme="minorEastAsia" w:hAnsiTheme="minorEastAsia" w:eastAsiaTheme="minorEastAsia" w:cstheme="minorEastAsia"/>
          <w:bCs/>
          <w:sz w:val="28"/>
          <w:szCs w:val="28"/>
          <w:u w:val="single"/>
          <w:lang w:val="en-US" w:eastAsia="zh-CN"/>
        </w:rPr>
        <w:t>潜在</w:t>
      </w:r>
      <w:r>
        <w:rPr>
          <w:rFonts w:hint="eastAsia" w:asciiTheme="minorEastAsia" w:hAnsiTheme="minorEastAsia" w:eastAsiaTheme="minorEastAsia" w:cstheme="minorEastAsia"/>
          <w:bCs/>
          <w:sz w:val="28"/>
          <w:szCs w:val="28"/>
          <w:u w:val="single"/>
          <w:lang w:eastAsia="zh-CN"/>
        </w:rPr>
        <w:t>投标人使用CA认证证书登录北京市政府采购电子交易平台参与电子开标。</w:t>
      </w:r>
      <w:r>
        <w:rPr>
          <w:rFonts w:hint="eastAsia" w:asciiTheme="minorEastAsia" w:hAnsiTheme="minorEastAsia" w:eastAsiaTheme="minorEastAsia" w:cstheme="minorEastAsia"/>
          <w:bCs/>
          <w:sz w:val="28"/>
          <w:szCs w:val="28"/>
          <w:u w:val="single"/>
          <w:lang w:val="en-US" w:eastAsia="zh-CN"/>
        </w:rPr>
        <w:t>潜在</w:t>
      </w:r>
      <w:r>
        <w:rPr>
          <w:rFonts w:hint="eastAsia" w:asciiTheme="minorEastAsia" w:hAnsiTheme="minorEastAsia" w:eastAsiaTheme="minorEastAsia" w:cstheme="minorEastAsia"/>
          <w:bCs/>
          <w:sz w:val="28"/>
          <w:szCs w:val="28"/>
          <w:u w:val="single"/>
          <w:lang w:eastAsia="zh-CN"/>
        </w:rPr>
        <w:t>投标人自行对电子投标文件进行解密，不接受纸质</w:t>
      </w:r>
      <w:r>
        <w:rPr>
          <w:rFonts w:hint="eastAsia" w:asciiTheme="minorEastAsia" w:hAnsiTheme="minorEastAsia" w:eastAsiaTheme="minorEastAsia" w:cstheme="minorEastAsia"/>
          <w:bCs/>
          <w:sz w:val="28"/>
          <w:szCs w:val="28"/>
          <w:u w:val="single"/>
          <w:lang w:val="en-US" w:eastAsia="zh-CN"/>
        </w:rPr>
        <w:t>投标</w:t>
      </w:r>
      <w:r>
        <w:rPr>
          <w:rFonts w:hint="eastAsia" w:asciiTheme="minorEastAsia" w:hAnsiTheme="minorEastAsia" w:eastAsiaTheme="minorEastAsia" w:cstheme="minorEastAsia"/>
          <w:bCs/>
          <w:sz w:val="28"/>
          <w:szCs w:val="28"/>
          <w:u w:val="single"/>
          <w:lang w:eastAsia="zh-CN"/>
        </w:rPr>
        <w:t>文件，无须投标人到达现场。</w:t>
      </w:r>
    </w:p>
    <w:p w14:paraId="280BCCF9">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0" w:name="_Toc28359007"/>
      <w:bookmarkStart w:id="21" w:name="_Toc35393794"/>
      <w:bookmarkStart w:id="22" w:name="_Toc28359084"/>
      <w:bookmarkStart w:id="23" w:name="_Toc35393625"/>
      <w:r>
        <w:rPr>
          <w:rFonts w:hint="eastAsia" w:asciiTheme="minorEastAsia" w:hAnsiTheme="minorEastAsia" w:eastAsiaTheme="minorEastAsia" w:cstheme="minorEastAsia"/>
          <w:b/>
          <w:bCs w:val="0"/>
          <w:sz w:val="28"/>
          <w:szCs w:val="28"/>
        </w:rPr>
        <w:t>五、公告期限</w:t>
      </w:r>
      <w:bookmarkEnd w:id="20"/>
      <w:bookmarkEnd w:id="21"/>
      <w:bookmarkEnd w:id="22"/>
      <w:bookmarkEnd w:id="23"/>
    </w:p>
    <w:p w14:paraId="649D000C">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自本公告发布之日起5个工作日。</w:t>
      </w:r>
    </w:p>
    <w:p w14:paraId="07D1E477">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4" w:name="_Toc35393626"/>
      <w:bookmarkStart w:id="25" w:name="_Toc35393795"/>
      <w:r>
        <w:rPr>
          <w:rFonts w:hint="eastAsia" w:asciiTheme="minorEastAsia" w:hAnsiTheme="minorEastAsia" w:eastAsiaTheme="minorEastAsia" w:cstheme="minorEastAsia"/>
          <w:b/>
          <w:bCs w:val="0"/>
          <w:sz w:val="28"/>
          <w:szCs w:val="28"/>
        </w:rPr>
        <w:t>六、其他补充事宜</w:t>
      </w:r>
      <w:bookmarkEnd w:id="24"/>
      <w:bookmarkEnd w:id="25"/>
    </w:p>
    <w:p w14:paraId="210C1ACF">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u w:val="single"/>
        </w:rPr>
      </w:pPr>
      <w:bookmarkStart w:id="34" w:name="_GoBack"/>
      <w:bookmarkStart w:id="26" w:name="_Toc35393796"/>
      <w:bookmarkStart w:id="27" w:name="_Toc28359008"/>
      <w:bookmarkStart w:id="28" w:name="_Toc35393627"/>
      <w:bookmarkStart w:id="29" w:name="_Toc28359085"/>
      <w:r>
        <w:rPr>
          <w:rFonts w:hint="eastAsia" w:ascii="宋体" w:hAnsi="宋体" w:eastAsia="宋体" w:cs="宋体"/>
          <w:b w:val="0"/>
          <w:bCs w:val="0"/>
          <w:spacing w:val="0"/>
          <w:w w:val="100"/>
          <w:position w:val="0"/>
          <w:sz w:val="28"/>
          <w:szCs w:val="28"/>
        </w:rPr>
        <w:t>1.本项目需要落实的政府采购政策：</w:t>
      </w:r>
      <w:r>
        <w:rPr>
          <w:rFonts w:hint="eastAsia" w:ascii="宋体" w:hAnsi="宋体" w:eastAsia="宋体" w:cs="宋体"/>
          <w:b w:val="0"/>
          <w:bCs w:val="0"/>
          <w:spacing w:val="0"/>
          <w:w w:val="100"/>
          <w:position w:val="0"/>
          <w:sz w:val="28"/>
          <w:szCs w:val="28"/>
          <w:u w:val="single"/>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r>
        <w:rPr>
          <w:rFonts w:hint="eastAsia" w:ascii="宋体" w:hAnsi="宋体" w:eastAsia="宋体" w:cs="宋体"/>
          <w:b w:val="0"/>
          <w:bCs w:val="0"/>
          <w:spacing w:val="0"/>
          <w:w w:val="100"/>
          <w:position w:val="0"/>
          <w:sz w:val="28"/>
          <w:szCs w:val="28"/>
          <w:u w:val="single"/>
        </w:rPr>
        <w:t>。</w:t>
      </w:r>
    </w:p>
    <w:p w14:paraId="6A9B6487">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lang w:val="en-US" w:eastAsia="zh-CN"/>
        </w:rPr>
        <w:t>2</w:t>
      </w:r>
      <w:r>
        <w:rPr>
          <w:rFonts w:hint="eastAsia" w:ascii="宋体" w:hAnsi="宋体" w:eastAsia="宋体" w:cs="宋体"/>
          <w:b w:val="0"/>
          <w:bCs w:val="0"/>
          <w:spacing w:val="0"/>
          <w:w w:val="100"/>
          <w:position w:val="0"/>
          <w:sz w:val="28"/>
          <w:szCs w:val="28"/>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CC7519E">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CA数字证书服务热线 010-58511086</w:t>
      </w:r>
    </w:p>
    <w:p w14:paraId="6C0FC7E4">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电子营业执照服务热线 400-699-7000</w:t>
      </w:r>
    </w:p>
    <w:p w14:paraId="1B01C121">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技术支持服务热线    010-86483801</w:t>
      </w:r>
    </w:p>
    <w:p w14:paraId="6C2B1FC1">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lang w:val="en-US" w:eastAsia="zh-CN"/>
        </w:rPr>
        <w:t>2</w:t>
      </w:r>
      <w:r>
        <w:rPr>
          <w:rFonts w:hint="eastAsia" w:ascii="宋体" w:hAnsi="宋体" w:eastAsia="宋体" w:cs="宋体"/>
          <w:b w:val="0"/>
          <w:bCs w:val="0"/>
          <w:spacing w:val="0"/>
          <w:w w:val="100"/>
          <w:position w:val="0"/>
          <w:sz w:val="28"/>
          <w:szCs w:val="28"/>
        </w:rPr>
        <w:t>.1办理CA数字证书或电子营业执照</w:t>
      </w:r>
    </w:p>
    <w:p w14:paraId="6CDBAF50">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供应商登录北京市政府采购电子交易平台查阅 “用户指南”—“操作指南”—“市场主体CA办理操作流程指引”/“电子营业执照使用指南”，按照程序要求办理。</w:t>
      </w:r>
    </w:p>
    <w:p w14:paraId="7E165E49">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lang w:val="en-US" w:eastAsia="zh-CN"/>
        </w:rPr>
        <w:t>2</w:t>
      </w:r>
      <w:r>
        <w:rPr>
          <w:rFonts w:hint="eastAsia" w:ascii="宋体" w:hAnsi="宋体" w:eastAsia="宋体" w:cs="宋体"/>
          <w:b w:val="0"/>
          <w:bCs w:val="0"/>
          <w:spacing w:val="0"/>
          <w:w w:val="100"/>
          <w:position w:val="0"/>
          <w:sz w:val="28"/>
          <w:szCs w:val="28"/>
        </w:rPr>
        <w:t>.2注册</w:t>
      </w:r>
    </w:p>
    <w:p w14:paraId="4B7DCB10">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供应商登录北京市政府采购电子交易平台“用户指南”—“操作指南”—“市场主体注册入库操作流程指引”进行自助注册绑定。</w:t>
      </w:r>
    </w:p>
    <w:p w14:paraId="0E933098">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lang w:val="en-US" w:eastAsia="zh-CN"/>
        </w:rPr>
        <w:t>2</w:t>
      </w:r>
      <w:r>
        <w:rPr>
          <w:rFonts w:hint="eastAsia" w:ascii="宋体" w:hAnsi="宋体" w:eastAsia="宋体" w:cs="宋体"/>
          <w:b w:val="0"/>
          <w:bCs w:val="0"/>
          <w:spacing w:val="0"/>
          <w:w w:val="100"/>
          <w:position w:val="0"/>
          <w:sz w:val="28"/>
          <w:szCs w:val="28"/>
        </w:rPr>
        <w:t>.3驱动、客户端下载</w:t>
      </w:r>
    </w:p>
    <w:p w14:paraId="7AE1D3E0">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供应商登录北京市政府采购电子交易平台“用户指南”—“工具下载”—“招标采购系统文件驱动安装包”下载相关驱动。</w:t>
      </w:r>
    </w:p>
    <w:p w14:paraId="403D9793">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供应商登录北京市政府采购电子交易平台“用户指南”—“工具下载”—“投标文件编制工具”下载相关客户端。</w:t>
      </w:r>
    </w:p>
    <w:p w14:paraId="18524912">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lang w:val="en-US" w:eastAsia="zh-CN"/>
        </w:rPr>
        <w:t>2</w:t>
      </w:r>
      <w:r>
        <w:rPr>
          <w:rFonts w:hint="eastAsia" w:ascii="宋体" w:hAnsi="宋体" w:eastAsia="宋体" w:cs="宋体"/>
          <w:b w:val="0"/>
          <w:bCs w:val="0"/>
          <w:spacing w:val="0"/>
          <w:w w:val="100"/>
          <w:position w:val="0"/>
          <w:sz w:val="28"/>
          <w:szCs w:val="28"/>
        </w:rPr>
        <w:t>.4 获取电子招标文件</w:t>
      </w:r>
    </w:p>
    <w:p w14:paraId="1C8CB7B4">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供应商使用CA数字证书或电子营业执照登录北京市政府采购电子交易平台获取电子招标文件。</w:t>
      </w:r>
    </w:p>
    <w:p w14:paraId="7AFF05BB">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22FDB50">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lang w:val="en-US" w:eastAsia="zh-CN"/>
        </w:rPr>
        <w:t>2</w:t>
      </w:r>
      <w:r>
        <w:rPr>
          <w:rFonts w:hint="eastAsia" w:ascii="宋体" w:hAnsi="宋体" w:eastAsia="宋体" w:cs="宋体"/>
          <w:b w:val="0"/>
          <w:bCs w:val="0"/>
          <w:spacing w:val="0"/>
          <w:w w:val="100"/>
          <w:position w:val="0"/>
          <w:sz w:val="28"/>
          <w:szCs w:val="28"/>
        </w:rPr>
        <w:t>.5编制电子投标文件</w:t>
      </w:r>
    </w:p>
    <w:p w14:paraId="714FFDBB">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B71C182">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lang w:val="zh-TW"/>
        </w:rPr>
      </w:pPr>
      <w:r>
        <w:rPr>
          <w:rFonts w:hint="eastAsia" w:ascii="宋体" w:hAnsi="宋体" w:eastAsia="宋体" w:cs="宋体"/>
          <w:b w:val="0"/>
          <w:bCs w:val="0"/>
          <w:spacing w:val="0"/>
          <w:w w:val="100"/>
          <w:position w:val="0"/>
          <w:sz w:val="28"/>
          <w:szCs w:val="28"/>
          <w:lang w:val="en-US" w:eastAsia="zh-CN"/>
        </w:rPr>
        <w:t>2</w:t>
      </w:r>
      <w:r>
        <w:rPr>
          <w:rFonts w:hint="eastAsia" w:ascii="宋体" w:hAnsi="宋体" w:eastAsia="宋体" w:cs="宋体"/>
          <w:b w:val="0"/>
          <w:bCs w:val="0"/>
          <w:spacing w:val="0"/>
          <w:w w:val="100"/>
          <w:position w:val="0"/>
          <w:sz w:val="28"/>
          <w:szCs w:val="28"/>
          <w:lang w:val="zh-TW" w:eastAsia="zh-TW"/>
        </w:rPr>
        <w:t>.6</w:t>
      </w:r>
      <w:r>
        <w:rPr>
          <w:rFonts w:hint="eastAsia" w:ascii="宋体" w:hAnsi="宋体" w:eastAsia="宋体" w:cs="宋体"/>
          <w:b w:val="0"/>
          <w:bCs w:val="0"/>
          <w:spacing w:val="0"/>
          <w:w w:val="100"/>
          <w:position w:val="0"/>
          <w:sz w:val="28"/>
          <w:szCs w:val="28"/>
          <w:lang w:val="zh-TW"/>
        </w:rPr>
        <w:t>提交电子投标文件</w:t>
      </w:r>
    </w:p>
    <w:p w14:paraId="3781C147">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rPr>
      </w:pPr>
      <w:r>
        <w:rPr>
          <w:rFonts w:hint="eastAsia" w:ascii="宋体" w:hAnsi="宋体" w:eastAsia="宋体" w:cs="宋体"/>
          <w:b w:val="0"/>
          <w:bCs w:val="0"/>
          <w:spacing w:val="0"/>
          <w:w w:val="100"/>
          <w:position w:val="0"/>
          <w:sz w:val="28"/>
          <w:szCs w:val="28"/>
        </w:rPr>
        <w:t>供应商应于投标截止时间前在北京市政府采购电子交易平台提交电子投标文件，上传电子投标文件过程中请保持与互联网的连接畅通。</w:t>
      </w:r>
    </w:p>
    <w:p w14:paraId="17528526">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lang w:eastAsia="zh-TW"/>
        </w:rPr>
      </w:pPr>
      <w:r>
        <w:rPr>
          <w:rFonts w:hint="eastAsia" w:ascii="宋体" w:hAnsi="宋体" w:eastAsia="宋体" w:cs="宋体"/>
          <w:b w:val="0"/>
          <w:bCs w:val="0"/>
          <w:spacing w:val="0"/>
          <w:w w:val="100"/>
          <w:position w:val="0"/>
          <w:sz w:val="28"/>
          <w:szCs w:val="28"/>
          <w:lang w:val="en-US" w:eastAsia="zh-CN"/>
        </w:rPr>
        <w:t>2</w:t>
      </w:r>
      <w:r>
        <w:rPr>
          <w:rFonts w:hint="eastAsia" w:ascii="宋体" w:hAnsi="宋体" w:eastAsia="宋体" w:cs="宋体"/>
          <w:b w:val="0"/>
          <w:bCs w:val="0"/>
          <w:spacing w:val="0"/>
          <w:w w:val="100"/>
          <w:position w:val="0"/>
          <w:sz w:val="28"/>
          <w:szCs w:val="28"/>
          <w:lang w:val="zh-TW"/>
        </w:rPr>
        <w:t>.</w:t>
      </w:r>
      <w:r>
        <w:rPr>
          <w:rFonts w:hint="eastAsia" w:ascii="宋体" w:hAnsi="宋体" w:eastAsia="宋体" w:cs="宋体"/>
          <w:b w:val="0"/>
          <w:bCs w:val="0"/>
          <w:spacing w:val="0"/>
          <w:w w:val="100"/>
          <w:position w:val="0"/>
          <w:sz w:val="28"/>
          <w:szCs w:val="28"/>
          <w:lang w:val="zh-TW" w:eastAsia="zh-TW"/>
        </w:rPr>
        <w:t>7</w:t>
      </w:r>
      <w:r>
        <w:rPr>
          <w:rFonts w:hint="eastAsia" w:ascii="宋体" w:hAnsi="宋体" w:eastAsia="宋体" w:cs="宋体"/>
          <w:b w:val="0"/>
          <w:bCs w:val="0"/>
          <w:spacing w:val="0"/>
          <w:w w:val="100"/>
          <w:position w:val="0"/>
          <w:sz w:val="28"/>
          <w:szCs w:val="28"/>
          <w:lang w:val="zh-TW"/>
        </w:rPr>
        <w:t>电子开标</w:t>
      </w:r>
    </w:p>
    <w:p w14:paraId="2BA125A9">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pacing w:val="0"/>
          <w:w w:val="100"/>
          <w:position w:val="0"/>
          <w:sz w:val="28"/>
          <w:szCs w:val="28"/>
          <w:lang w:eastAsia="zh-TW"/>
        </w:rPr>
      </w:pPr>
      <w:r>
        <w:rPr>
          <w:rFonts w:hint="eastAsia" w:ascii="宋体" w:hAnsi="宋体" w:eastAsia="宋体" w:cs="宋体"/>
          <w:b w:val="0"/>
          <w:bCs w:val="0"/>
          <w:spacing w:val="0"/>
          <w:w w:val="100"/>
          <w:position w:val="0"/>
          <w:sz w:val="28"/>
          <w:szCs w:val="28"/>
          <w:lang w:val="zh-TW"/>
        </w:rPr>
        <w:t>供应商在开标地点使用</w:t>
      </w:r>
      <w:r>
        <w:rPr>
          <w:rFonts w:hint="eastAsia" w:ascii="宋体" w:hAnsi="宋体" w:eastAsia="宋体" w:cs="宋体"/>
          <w:b w:val="0"/>
          <w:bCs w:val="0"/>
          <w:spacing w:val="0"/>
          <w:w w:val="100"/>
          <w:position w:val="0"/>
          <w:sz w:val="28"/>
          <w:szCs w:val="28"/>
        </w:rPr>
        <w:t>CA数字证书或电子营业执照</w:t>
      </w:r>
      <w:r>
        <w:rPr>
          <w:rFonts w:hint="eastAsia" w:ascii="宋体" w:hAnsi="宋体" w:eastAsia="宋体" w:cs="宋体"/>
          <w:b w:val="0"/>
          <w:bCs w:val="0"/>
          <w:spacing w:val="0"/>
          <w:w w:val="100"/>
          <w:position w:val="0"/>
          <w:sz w:val="28"/>
          <w:szCs w:val="28"/>
          <w:lang w:val="zh-TW"/>
        </w:rPr>
        <w:t>登录</w:t>
      </w:r>
      <w:r>
        <w:rPr>
          <w:rFonts w:hint="eastAsia" w:ascii="宋体" w:hAnsi="宋体" w:eastAsia="宋体" w:cs="宋体"/>
          <w:b w:val="0"/>
          <w:bCs w:val="0"/>
          <w:spacing w:val="0"/>
          <w:w w:val="100"/>
          <w:position w:val="0"/>
          <w:sz w:val="28"/>
          <w:szCs w:val="28"/>
        </w:rPr>
        <w:t>北京市政府采购电子交易平台进行电子开标</w:t>
      </w:r>
      <w:r>
        <w:rPr>
          <w:rFonts w:hint="eastAsia" w:ascii="宋体" w:hAnsi="宋体" w:eastAsia="宋体" w:cs="宋体"/>
          <w:b w:val="0"/>
          <w:bCs w:val="0"/>
          <w:spacing w:val="0"/>
          <w:w w:val="100"/>
          <w:position w:val="0"/>
          <w:sz w:val="28"/>
          <w:szCs w:val="28"/>
          <w:lang w:val="zh-TW"/>
        </w:rPr>
        <w:t>。</w:t>
      </w:r>
    </w:p>
    <w:bookmarkEnd w:id="34"/>
    <w:p w14:paraId="3B3B0E3D">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七、对本次招标提出询问，请按以下方式联系。</w:t>
      </w:r>
      <w:bookmarkEnd w:id="26"/>
      <w:bookmarkEnd w:id="27"/>
      <w:bookmarkEnd w:id="28"/>
      <w:bookmarkEnd w:id="29"/>
    </w:p>
    <w:p w14:paraId="6AEF38D5">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1.采购人信息</w:t>
      </w:r>
    </w:p>
    <w:p w14:paraId="1B108188">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bookmarkStart w:id="30" w:name="_Toc28359009"/>
      <w:bookmarkStart w:id="31" w:name="_Toc28359086"/>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lang w:val="en-US" w:eastAsia="zh-CN"/>
        </w:rPr>
        <w:t>北京市怀柔区卫生健康委员会</w:t>
      </w:r>
    </w:p>
    <w:p w14:paraId="6CF4B7E8">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w:t>
      </w:r>
      <w:r>
        <w:rPr>
          <w:rFonts w:hint="eastAsia" w:asciiTheme="minorEastAsia" w:hAnsiTheme="minorEastAsia" w:eastAsiaTheme="minorEastAsia" w:cstheme="minorEastAsia"/>
          <w:sz w:val="28"/>
          <w:szCs w:val="28"/>
          <w:lang w:val="en-US" w:eastAsia="zh-CN"/>
        </w:rPr>
        <w:t>北京市怀柔区兴怀大街16号</w:t>
      </w:r>
    </w:p>
    <w:p w14:paraId="2043769C">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联系方式：</w:t>
      </w:r>
      <w:r>
        <w:rPr>
          <w:rFonts w:hint="eastAsia" w:asciiTheme="minorEastAsia" w:hAnsiTheme="minorEastAsia" w:eastAsiaTheme="minorEastAsia" w:cstheme="minorEastAsia"/>
          <w:sz w:val="28"/>
          <w:szCs w:val="28"/>
          <w:lang w:val="en-US" w:eastAsia="zh-CN"/>
        </w:rPr>
        <w:t>池园园,010-89683740</w:t>
      </w:r>
    </w:p>
    <w:p w14:paraId="0656D232">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2.采购代理机构信息</w:t>
      </w:r>
      <w:bookmarkEnd w:id="30"/>
      <w:bookmarkEnd w:id="31"/>
    </w:p>
    <w:p w14:paraId="663922B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lang w:eastAsia="zh-CN"/>
        </w:rPr>
        <w:t>汇信（北京）工程管理有限公司</w:t>
      </w:r>
    </w:p>
    <w:p w14:paraId="59B4F30C">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w:t>
      </w:r>
      <w:r>
        <w:rPr>
          <w:rFonts w:hint="eastAsia" w:asciiTheme="minorEastAsia" w:hAnsiTheme="minorEastAsia" w:eastAsiaTheme="minorEastAsia" w:cstheme="minorEastAsia"/>
          <w:sz w:val="28"/>
          <w:szCs w:val="28"/>
          <w:u w:val="single"/>
        </w:rPr>
        <w:t>北</w:t>
      </w:r>
      <w:r>
        <w:rPr>
          <w:rFonts w:hint="eastAsia" w:asciiTheme="minorEastAsia" w:hAnsiTheme="minorEastAsia" w:eastAsiaTheme="minorEastAsia" w:cstheme="minorEastAsia"/>
          <w:sz w:val="28"/>
          <w:szCs w:val="28"/>
          <w:u w:val="single"/>
          <w:lang w:eastAsia="zh-CN"/>
        </w:rPr>
        <w:t>京市经济技术开发区亦庄云时代B2座18层1807室</w:t>
      </w:r>
    </w:p>
    <w:p w14:paraId="3DA22E3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联系方式：</w:t>
      </w:r>
      <w:bookmarkStart w:id="32" w:name="_Toc28359087"/>
      <w:bookmarkStart w:id="33" w:name="_Toc28359010"/>
      <w:r>
        <w:rPr>
          <w:rFonts w:hint="eastAsia" w:asciiTheme="minorEastAsia" w:hAnsiTheme="minorEastAsia" w:eastAsiaTheme="minorEastAsia" w:cstheme="minorEastAsia"/>
          <w:sz w:val="28"/>
          <w:szCs w:val="28"/>
          <w:u w:val="single"/>
          <w:lang w:eastAsia="zh-CN"/>
        </w:rPr>
        <w:t>赵晓明</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lang w:eastAsia="zh-CN"/>
        </w:rPr>
        <w:t>010-53387002</w:t>
      </w:r>
    </w:p>
    <w:p w14:paraId="6AE7F713">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3.项目联系方式</w:t>
      </w:r>
      <w:bookmarkEnd w:id="32"/>
      <w:bookmarkEnd w:id="33"/>
    </w:p>
    <w:p w14:paraId="0F4B7B15">
      <w:pPr>
        <w:pStyle w:val="8"/>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项目联系人：</w:t>
      </w:r>
      <w:r>
        <w:rPr>
          <w:rFonts w:hint="eastAsia" w:asciiTheme="minorEastAsia" w:hAnsiTheme="minorEastAsia" w:eastAsiaTheme="minorEastAsia" w:cstheme="minorEastAsia"/>
          <w:sz w:val="28"/>
          <w:szCs w:val="28"/>
          <w:u w:val="single"/>
          <w:lang w:eastAsia="zh-CN"/>
        </w:rPr>
        <w:t>赵晓明</w:t>
      </w:r>
    </w:p>
    <w:p w14:paraId="0C619466">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　话：</w:t>
      </w:r>
      <w:r>
        <w:rPr>
          <w:rFonts w:hint="eastAsia" w:asciiTheme="minorEastAsia" w:hAnsiTheme="minorEastAsia" w:eastAsiaTheme="minorEastAsia" w:cstheme="minorEastAsia"/>
          <w:sz w:val="28"/>
          <w:szCs w:val="28"/>
          <w:u w:val="single"/>
          <w:lang w:eastAsia="zh-CN"/>
        </w:rPr>
        <w:t>010-53387002</w:t>
      </w:r>
    </w:p>
    <w:p w14:paraId="7C274519">
      <w:pPr>
        <w:rPr>
          <w:rFonts w:hint="eastAsia" w:asciiTheme="minorEastAsia" w:hAnsiTheme="minorEastAsia" w:eastAsiaTheme="minorEastAsia" w:cstheme="minorEastAsia"/>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 w:name="KSO_WPS_MARK_KEY" w:val="bead23d8-8fca-42c2-9928-dc03dddc96a0"/>
  </w:docVars>
  <w:rsids>
    <w:rsidRoot w:val="1D541CAB"/>
    <w:rsid w:val="004E6640"/>
    <w:rsid w:val="036821CD"/>
    <w:rsid w:val="037D7FFF"/>
    <w:rsid w:val="03EA08A3"/>
    <w:rsid w:val="067F5B8E"/>
    <w:rsid w:val="06AC1E40"/>
    <w:rsid w:val="0A317736"/>
    <w:rsid w:val="0ACA16E7"/>
    <w:rsid w:val="12D43109"/>
    <w:rsid w:val="12D62709"/>
    <w:rsid w:val="13AE369B"/>
    <w:rsid w:val="14860174"/>
    <w:rsid w:val="16247C45"/>
    <w:rsid w:val="17966DB9"/>
    <w:rsid w:val="18B84674"/>
    <w:rsid w:val="194D74B2"/>
    <w:rsid w:val="1AA373E6"/>
    <w:rsid w:val="1D541CAB"/>
    <w:rsid w:val="1F2E51E3"/>
    <w:rsid w:val="1FAA6067"/>
    <w:rsid w:val="241E2177"/>
    <w:rsid w:val="265E685B"/>
    <w:rsid w:val="27FF725F"/>
    <w:rsid w:val="28627F40"/>
    <w:rsid w:val="28D3383B"/>
    <w:rsid w:val="2DC11677"/>
    <w:rsid w:val="2DC55D18"/>
    <w:rsid w:val="3CE465EE"/>
    <w:rsid w:val="3F4C5993"/>
    <w:rsid w:val="40B82BB4"/>
    <w:rsid w:val="46A2058E"/>
    <w:rsid w:val="47262F6D"/>
    <w:rsid w:val="483C7F54"/>
    <w:rsid w:val="49B605D8"/>
    <w:rsid w:val="53964FD7"/>
    <w:rsid w:val="57CF54B3"/>
    <w:rsid w:val="5C381AA9"/>
    <w:rsid w:val="5E065FF9"/>
    <w:rsid w:val="5E7B1F70"/>
    <w:rsid w:val="5F123AF0"/>
    <w:rsid w:val="601947B3"/>
    <w:rsid w:val="618F19E3"/>
    <w:rsid w:val="62A55DBD"/>
    <w:rsid w:val="62AA2F74"/>
    <w:rsid w:val="64D52B4F"/>
    <w:rsid w:val="65BF660F"/>
    <w:rsid w:val="6B1E52D9"/>
    <w:rsid w:val="6DBE53FE"/>
    <w:rsid w:val="768A20EC"/>
    <w:rsid w:val="78EA354B"/>
    <w:rsid w:val="7B413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Salutation"/>
    <w:basedOn w:val="1"/>
    <w:next w:val="1"/>
    <w:qFormat/>
    <w:uiPriority w:val="0"/>
  </w:style>
  <w:style w:type="paragraph" w:styleId="5">
    <w:name w:val="Body Text"/>
    <w:basedOn w:val="1"/>
    <w:next w:val="6"/>
    <w:autoRedefine/>
    <w:qFormat/>
    <w:uiPriority w:val="0"/>
    <w:pPr>
      <w:tabs>
        <w:tab w:val="left" w:pos="567"/>
      </w:tabs>
      <w:spacing w:before="120" w:line="22" w:lineRule="atLeast"/>
    </w:pPr>
    <w:rPr>
      <w:rFonts w:ascii="宋体" w:hAnsi="宋体"/>
      <w:sz w:val="24"/>
    </w:rPr>
  </w:style>
  <w:style w:type="paragraph" w:styleId="6">
    <w:name w:val="Body Text 2"/>
    <w:basedOn w:val="1"/>
    <w:autoRedefine/>
    <w:qFormat/>
    <w:uiPriority w:val="0"/>
    <w:pPr>
      <w:jc w:val="center"/>
    </w:pPr>
    <w:rPr>
      <w:b/>
      <w:bCs/>
      <w:sz w:val="72"/>
    </w:rPr>
  </w:style>
  <w:style w:type="paragraph" w:styleId="7">
    <w:name w:val="Body Text Indent"/>
    <w:basedOn w:val="1"/>
    <w:autoRedefine/>
    <w:qFormat/>
    <w:uiPriority w:val="0"/>
    <w:pPr>
      <w:spacing w:line="360" w:lineRule="auto"/>
      <w:ind w:firstLine="570"/>
    </w:pPr>
    <w:rPr>
      <w:sz w:val="24"/>
    </w:rPr>
  </w:style>
  <w:style w:type="paragraph" w:styleId="8">
    <w:name w:val="Plain Text"/>
    <w:basedOn w:val="1"/>
    <w:autoRedefine/>
    <w:qFormat/>
    <w:uiPriority w:val="0"/>
    <w:rPr>
      <w:rFonts w:ascii="宋体" w:hAnsi="Courier New" w:eastAsiaTheme="minorEastAsia" w:cstheme="minorBidi"/>
      <w:szCs w:val="22"/>
    </w:rPr>
  </w:style>
  <w:style w:type="paragraph" w:styleId="9">
    <w:name w:val="envelope return"/>
    <w:basedOn w:val="1"/>
    <w:autoRedefine/>
    <w:qFormat/>
    <w:uiPriority w:val="0"/>
    <w:pPr>
      <w:snapToGrid w:val="0"/>
    </w:pPr>
    <w:rPr>
      <w:rFonts w:ascii="Arial" w:hAnsi="Arial"/>
    </w:rPr>
  </w:style>
  <w:style w:type="paragraph" w:styleId="10">
    <w:name w:val="Body Text First Indent"/>
    <w:basedOn w:val="5"/>
    <w:autoRedefine/>
    <w:qFormat/>
    <w:uiPriority w:val="0"/>
    <w:pPr>
      <w:spacing w:before="0" w:after="120" w:line="240" w:lineRule="auto"/>
      <w:ind w:firstLine="420" w:firstLineChars="100"/>
    </w:pPr>
    <w:rPr>
      <w:rFonts w:ascii="Times New Roman" w:hAnsi="Times New Roman"/>
      <w:sz w:val="21"/>
    </w:rPr>
  </w:style>
  <w:style w:type="paragraph" w:styleId="11">
    <w:name w:val="Body Text First Indent 2"/>
    <w:basedOn w:val="7"/>
    <w:next w:val="1"/>
    <w:autoRedefine/>
    <w:qFormat/>
    <w:uiPriority w:val="0"/>
    <w:pPr>
      <w:spacing w:after="120" w:line="240" w:lineRule="auto"/>
      <w:ind w:left="420" w:leftChars="200" w:firstLine="420" w:firstLineChars="200"/>
    </w:pPr>
    <w:rPr>
      <w:sz w:val="21"/>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2074</Words>
  <Characters>2354</Characters>
  <Lines>0</Lines>
  <Paragraphs>0</Paragraphs>
  <TotalTime>1</TotalTime>
  <ScaleCrop>false</ScaleCrop>
  <LinksUpToDate>false</LinksUpToDate>
  <CharactersWithSpaces>2371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招标代理</cp:lastModifiedBy>
  <dcterms:modified xsi:type="dcterms:W3CDTF">2026-05-22T06:40:46Z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977106E011B648FBA2538BB08F1B2096</vt:lpwstr>
  </property>
  <property fmtid="{D5CDD505-2E9C-101B-9397-08002B2CF9AE}" pid="4" name="KSOTemplateDocerSaveRecord">
    <vt:lpwstr>eyJoZGlkIjoiMGFlMTBjZDRhNjQ5OTcyYzM5YTE5MTJjNjBhY2Y5NmMiLCJ1c2VySWQiOiIyMTY2OTk3MTYifQ==</vt:lpwstr>
  </property>
</Properties>
</file>