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A758F1" w:rsidRDefault="009D5277">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A758F1" w:rsidRDefault="00A758F1">
      <w:pPr>
        <w:pStyle w:val="Af4"/>
        <w:spacing w:line="460" w:lineRule="exact"/>
        <w:ind w:firstLineChars="0" w:firstLine="0"/>
        <w:rPr>
          <w:rFonts w:ascii="仿宋" w:eastAsia="仿宋" w:hAnsi="仿宋"/>
          <w:sz w:val="28"/>
          <w:szCs w:val="28"/>
          <w:lang w:eastAsia="zh-CN"/>
        </w:rPr>
      </w:pPr>
    </w:p>
    <w:p w14:paraId="18D8ADBE" w14:textId="77777777" w:rsidR="00A758F1" w:rsidRDefault="009D5277">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14:paraId="4B8E177B" w14:textId="77777777" w:rsidR="00A758F1" w:rsidRDefault="009D5277">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安定镇第四次全国农业普查辅助服务</w:t>
      </w:r>
      <w:r>
        <w:rPr>
          <w:rFonts w:ascii="仿宋" w:eastAsia="仿宋" w:hAnsi="仿宋"/>
          <w:sz w:val="28"/>
          <w:szCs w:val="28"/>
          <w:u w:val="single"/>
        </w:rPr>
        <w:t xml:space="preserve"> </w:t>
      </w:r>
      <w:r>
        <w:rPr>
          <w:rFonts w:ascii="仿宋" w:eastAsia="仿宋" w:hAnsi="仿宋" w:hint="eastAsia"/>
          <w:sz w:val="28"/>
          <w:szCs w:val="28"/>
        </w:rPr>
        <w:t>招标项目的潜在供应商应在北京市政府采购电子交易平台(http://zbcg-bjzc.zhongcy.com/bjczj-portal-site/index.html#/home）获取招标文件，并于</w:t>
      </w:r>
      <w:r>
        <w:rPr>
          <w:rFonts w:ascii="仿宋" w:eastAsia="仿宋" w:hAnsi="仿宋" w:hint="eastAsia"/>
          <w:sz w:val="28"/>
          <w:szCs w:val="28"/>
          <w:u w:val="single"/>
        </w:rPr>
        <w:t>2026年06月11日</w:t>
      </w:r>
      <w:r>
        <w:rPr>
          <w:rFonts w:ascii="仿宋" w:eastAsia="仿宋" w:hAnsi="仿宋"/>
          <w:sz w:val="28"/>
          <w:szCs w:val="28"/>
          <w:u w:val="single"/>
        </w:rPr>
        <w:t>09</w:t>
      </w:r>
      <w:r>
        <w:rPr>
          <w:rFonts w:ascii="仿宋" w:eastAsia="仿宋" w:hAnsi="仿宋" w:hint="eastAsia"/>
          <w:sz w:val="28"/>
          <w:szCs w:val="28"/>
          <w:u w:val="single"/>
        </w:rPr>
        <w:t>时</w:t>
      </w:r>
      <w:r>
        <w:rPr>
          <w:rFonts w:ascii="仿宋" w:eastAsia="仿宋" w:hAnsi="仿宋"/>
          <w:sz w:val="28"/>
          <w:szCs w:val="28"/>
          <w:u w:val="single"/>
        </w:rPr>
        <w:t>00</w:t>
      </w:r>
      <w:r>
        <w:rPr>
          <w:rFonts w:ascii="仿宋" w:eastAsia="仿宋" w:hAnsi="仿宋" w:hint="eastAsia"/>
          <w:sz w:val="28"/>
          <w:szCs w:val="28"/>
          <w:u w:val="single"/>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14:paraId="2527B223" w14:textId="77777777" w:rsidR="00A758F1" w:rsidRDefault="009D5277">
      <w:pPr>
        <w:pStyle w:val="2"/>
        <w:widowControl/>
        <w:spacing w:before="0" w:line="460" w:lineRule="exact"/>
        <w:ind w:firstLineChars="202" w:firstLine="568"/>
        <w:jc w:val="both"/>
        <w:rPr>
          <w:rFonts w:ascii="仿宋" w:eastAsia="仿宋" w:hAnsi="仿宋"/>
          <w:sz w:val="28"/>
          <w:szCs w:val="28"/>
        </w:rPr>
      </w:pPr>
      <w:bookmarkStart w:id="1" w:name="_Toc35393621"/>
      <w:bookmarkStart w:id="2" w:name="_Toc28359002"/>
      <w:bookmarkStart w:id="3" w:name="_Toc28359079"/>
      <w:bookmarkStart w:id="4" w:name="_Toc35393790"/>
      <w:bookmarkStart w:id="5" w:name="_Hlk24379207"/>
      <w:r>
        <w:rPr>
          <w:rFonts w:ascii="仿宋" w:eastAsia="仿宋" w:hAnsi="仿宋" w:hint="eastAsia"/>
          <w:sz w:val="28"/>
          <w:szCs w:val="28"/>
        </w:rPr>
        <w:t>一、项目基本情况</w:t>
      </w:r>
      <w:bookmarkEnd w:id="1"/>
      <w:bookmarkEnd w:id="2"/>
      <w:bookmarkEnd w:id="3"/>
      <w:bookmarkEnd w:id="4"/>
    </w:p>
    <w:p w14:paraId="7EE9A421" w14:textId="0335E662" w:rsidR="00A758F1" w:rsidRDefault="009D5277">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sidR="00B42B1D" w:rsidRPr="00B42B1D">
        <w:rPr>
          <w:rFonts w:ascii="仿宋" w:eastAsia="仿宋" w:hAnsi="仿宋"/>
          <w:sz w:val="28"/>
          <w:szCs w:val="28"/>
        </w:rPr>
        <w:t>11011526210200033295-XM001</w:t>
      </w:r>
      <w:r>
        <w:rPr>
          <w:rFonts w:ascii="仿宋" w:eastAsia="仿宋" w:hAnsi="仿宋"/>
          <w:sz w:val="28"/>
          <w:szCs w:val="28"/>
        </w:rPr>
        <w:t xml:space="preserve"> </w:t>
      </w:r>
    </w:p>
    <w:p w14:paraId="644A87C3" w14:textId="77777777" w:rsidR="00A758F1" w:rsidRDefault="009D5277">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Pr>
          <w:rFonts w:ascii="仿宋" w:eastAsia="仿宋" w:hAnsi="仿宋" w:hint="eastAsia"/>
          <w:sz w:val="28"/>
          <w:szCs w:val="28"/>
        </w:rPr>
        <w:t xml:space="preserve">安定镇第四次全国农业普查辅助服务 </w:t>
      </w:r>
    </w:p>
    <w:p w14:paraId="1A4734C2"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155</w:t>
      </w:r>
      <w:r>
        <w:rPr>
          <w:rFonts w:ascii="仿宋" w:eastAsia="仿宋" w:hAnsi="仿宋" w:hint="eastAsia"/>
          <w:sz w:val="28"/>
          <w:szCs w:val="28"/>
        </w:rPr>
        <w:t>万元</w:t>
      </w:r>
    </w:p>
    <w:p w14:paraId="38BFC60D"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 xml:space="preserve">155 </w:t>
      </w:r>
      <w:r>
        <w:rPr>
          <w:rFonts w:ascii="仿宋" w:eastAsia="仿宋" w:hAnsi="仿宋" w:hint="eastAsia"/>
          <w:sz w:val="28"/>
          <w:szCs w:val="28"/>
        </w:rPr>
        <w:t>万元</w:t>
      </w:r>
    </w:p>
    <w:p w14:paraId="7EFB3E72" w14:textId="74A25948"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28359080"/>
      <w:bookmarkStart w:id="7" w:name="_Toc35393791"/>
      <w:bookmarkStart w:id="8" w:name="_Toc28359003"/>
      <w:bookmarkStart w:id="9" w:name="_Toc35393622"/>
      <w:r w:rsidR="00C449DB" w:rsidRPr="00C449DB">
        <w:rPr>
          <w:rFonts w:ascii="仿宋" w:eastAsia="仿宋" w:hAnsi="仿宋" w:hint="eastAsia"/>
          <w:sz w:val="28"/>
          <w:szCs w:val="28"/>
        </w:rPr>
        <w:t>负责该项目整体执行，提供专业技术、人才和资源，全流程参与安定镇第四次全国农业普查各环节工作，并按照相关工作要求，全面调查安定镇农业生产条件、粮食和大食物生产情况、农业新质生产力情况、乡村发展基本情况、农村居民生活情况等，包括但不限于以下内容:执行普查方案，统筹物资和宣传动员；完成普查培训及业务指导；划定普查区域、建筑物标绘及清查摸底；规范开展入户登记、配合完成遥感测量与联网直报，实现普查对象全覆盖、数据采集零遗漏；进行数据处理、质量核查与修正，确保数据真实准确，通过各级数据质量检查；配合完成普查课题和资料开发；以及与农业普查相关的其他事宜。</w:t>
      </w:r>
    </w:p>
    <w:p w14:paraId="1BA0B6E9"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cs="仿宋" w:hint="eastAsia"/>
          <w:sz w:val="28"/>
          <w:szCs w:val="28"/>
        </w:rPr>
        <w:t>合同履行期限：</w:t>
      </w:r>
      <w:r>
        <w:rPr>
          <w:rFonts w:ascii="仿宋" w:eastAsia="仿宋" w:hAnsi="仿宋" w:cs="仿宋" w:hint="eastAsia"/>
          <w:sz w:val="28"/>
          <w:szCs w:val="28"/>
          <w:u w:val="single"/>
        </w:rPr>
        <w:t>1年。</w:t>
      </w:r>
      <w:r>
        <w:rPr>
          <w:rFonts w:ascii="仿宋" w:eastAsia="仿宋" w:hAnsi="仿宋" w:cs="仿宋" w:hint="eastAsia"/>
          <w:sz w:val="28"/>
          <w:szCs w:val="28"/>
        </w:rPr>
        <w:t xml:space="preserve"> </w:t>
      </w:r>
    </w:p>
    <w:p w14:paraId="0797A968"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A758F1" w:rsidRDefault="009D5277">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t>二、供应商的资格要求：</w:t>
      </w:r>
      <w:bookmarkEnd w:id="6"/>
      <w:bookmarkEnd w:id="7"/>
      <w:bookmarkEnd w:id="8"/>
      <w:bookmarkEnd w:id="9"/>
    </w:p>
    <w:p w14:paraId="2D425DAF" w14:textId="77777777" w:rsidR="00A758F1" w:rsidRDefault="009D5277">
      <w:pPr>
        <w:spacing w:line="460" w:lineRule="exact"/>
        <w:ind w:firstLineChars="202" w:firstLine="566"/>
        <w:rPr>
          <w:rFonts w:ascii="仿宋" w:eastAsia="仿宋" w:hAnsi="仿宋"/>
          <w:sz w:val="28"/>
          <w:szCs w:val="28"/>
        </w:rPr>
      </w:pPr>
      <w:bookmarkStart w:id="10" w:name="_Toc28359004"/>
      <w:bookmarkStart w:id="11" w:name="_Toc28359081"/>
      <w:r>
        <w:rPr>
          <w:rFonts w:ascii="仿宋" w:eastAsia="仿宋" w:hAnsi="仿宋"/>
          <w:sz w:val="28"/>
          <w:szCs w:val="28"/>
        </w:rPr>
        <w:t>1.满足《中华人民共和国政府采购法》第二十二条规定；</w:t>
      </w:r>
    </w:p>
    <w:p w14:paraId="2712EB51" w14:textId="77777777" w:rsidR="00A758F1" w:rsidRDefault="009D5277">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 落实政府采购政策需满足的资格要求：</w:t>
      </w:r>
    </w:p>
    <w:p w14:paraId="1BDA5154" w14:textId="45EC411E" w:rsidR="00A758F1" w:rsidRDefault="009D5277">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中小企业政策:本项目</w:t>
      </w:r>
      <w:r>
        <w:rPr>
          <w:rFonts w:ascii="仿宋" w:eastAsia="仿宋" w:hAnsi="仿宋" w:hint="eastAsia"/>
          <w:b/>
          <w:sz w:val="28"/>
          <w:szCs w:val="28"/>
        </w:rPr>
        <w:t>专门</w:t>
      </w:r>
      <w:r>
        <w:rPr>
          <w:rFonts w:ascii="仿宋" w:eastAsia="仿宋" w:hAnsi="仿宋" w:hint="eastAsia"/>
          <w:sz w:val="28"/>
          <w:szCs w:val="28"/>
        </w:rPr>
        <w:t>面向小</w:t>
      </w:r>
      <w:r w:rsidR="00D37F87">
        <w:rPr>
          <w:rFonts w:ascii="仿宋" w:eastAsia="仿宋" w:hAnsi="仿宋" w:hint="eastAsia"/>
          <w:sz w:val="28"/>
          <w:szCs w:val="28"/>
        </w:rPr>
        <w:t>微</w:t>
      </w:r>
      <w:r>
        <w:rPr>
          <w:rFonts w:ascii="仿宋" w:eastAsia="仿宋" w:hAnsi="仿宋" w:hint="eastAsia"/>
          <w:sz w:val="28"/>
          <w:szCs w:val="28"/>
        </w:rPr>
        <w:t>企业采购；</w:t>
      </w:r>
    </w:p>
    <w:p w14:paraId="032202FC" w14:textId="77777777" w:rsidR="00A758F1" w:rsidRDefault="009D5277">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sz w:val="28"/>
          <w:szCs w:val="28"/>
        </w:rPr>
        <w:t>3.本项目的特定资格要求：</w:t>
      </w:r>
      <w:bookmarkEnd w:id="10"/>
      <w:bookmarkEnd w:id="11"/>
      <w:r>
        <w:rPr>
          <w:rFonts w:ascii="仿宋" w:eastAsia="仿宋" w:hAnsi="仿宋" w:hint="eastAsia"/>
          <w:color w:val="000000" w:themeColor="text1"/>
          <w:sz w:val="28"/>
          <w:szCs w:val="28"/>
          <w:u w:val="single"/>
        </w:rPr>
        <w:t>供应商未被信用中国网站（www.creditchina.gov.cn）中列入失信被执行人、重大税收违法失信主体名单、政府采购严重违法失信行为记录名单，未被中国政府采购网</w:t>
      </w:r>
      <w:r>
        <w:rPr>
          <w:rFonts w:ascii="仿宋" w:eastAsia="仿宋" w:hAnsi="仿宋" w:hint="eastAsia"/>
          <w:color w:val="000000" w:themeColor="text1"/>
          <w:sz w:val="28"/>
          <w:szCs w:val="28"/>
          <w:u w:val="single"/>
        </w:rPr>
        <w:lastRenderedPageBreak/>
        <w:t>（www.ccgp.gov.cn）列入政府采购严重违法失信行为记录名单。</w:t>
      </w:r>
    </w:p>
    <w:p w14:paraId="2E83FC6F" w14:textId="77777777" w:rsidR="00A758F1" w:rsidRDefault="009D5277">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6B972E45" w:rsidR="00A758F1" w:rsidRDefault="009D5277">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w:t>
      </w:r>
      <w:r>
        <w:rPr>
          <w:rFonts w:ascii="仿宋" w:eastAsia="仿宋" w:hAnsi="仿宋" w:cs="仿宋"/>
          <w:sz w:val="28"/>
          <w:szCs w:val="28"/>
          <w:u w:val="single"/>
        </w:rPr>
        <w:t>5</w:t>
      </w:r>
      <w:r>
        <w:rPr>
          <w:rFonts w:ascii="仿宋" w:eastAsia="仿宋" w:hAnsi="仿宋" w:cs="仿宋" w:hint="eastAsia"/>
          <w:sz w:val="28"/>
          <w:szCs w:val="28"/>
        </w:rPr>
        <w:t>月</w:t>
      </w:r>
      <w:r w:rsidR="00AB58C0">
        <w:rPr>
          <w:rFonts w:ascii="仿宋" w:eastAsia="仿宋" w:hAnsi="仿宋" w:cs="仿宋"/>
          <w:sz w:val="28"/>
          <w:szCs w:val="28"/>
          <w:u w:val="single"/>
        </w:rPr>
        <w:t>22</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w:t>
      </w:r>
      <w:r>
        <w:rPr>
          <w:rFonts w:ascii="仿宋" w:eastAsia="仿宋" w:hAnsi="仿宋" w:cs="仿宋"/>
          <w:sz w:val="28"/>
          <w:szCs w:val="28"/>
          <w:u w:val="single"/>
        </w:rPr>
        <w:t>5</w:t>
      </w:r>
      <w:r>
        <w:rPr>
          <w:rFonts w:ascii="仿宋" w:eastAsia="仿宋" w:hAnsi="仿宋" w:cs="仿宋" w:hint="eastAsia"/>
          <w:sz w:val="28"/>
          <w:szCs w:val="28"/>
        </w:rPr>
        <w:t>月</w:t>
      </w:r>
      <w:r>
        <w:rPr>
          <w:rFonts w:ascii="仿宋" w:eastAsia="仿宋" w:hAnsi="仿宋" w:cs="仿宋"/>
          <w:sz w:val="28"/>
          <w:szCs w:val="28"/>
          <w:u w:val="single"/>
        </w:rPr>
        <w:t>2</w:t>
      </w:r>
      <w:r w:rsidR="00AB58C0">
        <w:rPr>
          <w:rFonts w:ascii="仿宋" w:eastAsia="仿宋" w:hAnsi="仿宋" w:cs="仿宋"/>
          <w:sz w:val="28"/>
          <w:szCs w:val="28"/>
          <w:u w:val="single"/>
        </w:rPr>
        <w:t>8</w:t>
      </w:r>
      <w:r>
        <w:rPr>
          <w:rFonts w:ascii="仿宋" w:eastAsia="仿宋" w:hAnsi="仿宋" w:cs="仿宋" w:hint="eastAsia"/>
          <w:sz w:val="28"/>
          <w:szCs w:val="28"/>
        </w:rPr>
        <w:t>日，每天上午</w:t>
      </w:r>
      <w:r>
        <w:rPr>
          <w:rFonts w:ascii="仿宋" w:eastAsia="仿宋" w:hAnsi="仿宋" w:cs="仿宋" w:hint="eastAsia"/>
          <w:sz w:val="28"/>
          <w:szCs w:val="28"/>
          <w:u w:val="single"/>
        </w:rPr>
        <w:t>8：00</w:t>
      </w:r>
      <w:r>
        <w:rPr>
          <w:rFonts w:ascii="仿宋" w:eastAsia="仿宋" w:hAnsi="仿宋" w:cs="仿宋" w:hint="eastAsia"/>
          <w:sz w:val="28"/>
          <w:szCs w:val="28"/>
        </w:rPr>
        <w:t>至</w:t>
      </w:r>
      <w:r>
        <w:rPr>
          <w:rFonts w:ascii="仿宋" w:eastAsia="仿宋" w:hAnsi="仿宋" w:hint="eastAsia"/>
          <w:sz w:val="28"/>
          <w:szCs w:val="28"/>
          <w:u w:val="single"/>
        </w:rPr>
        <w:t>12：00</w:t>
      </w:r>
      <w:r>
        <w:rPr>
          <w:rFonts w:ascii="仿宋" w:eastAsia="仿宋" w:hAnsi="仿宋" w:cs="仿宋" w:hint="eastAsia"/>
          <w:sz w:val="28"/>
          <w:szCs w:val="28"/>
        </w:rPr>
        <w:t>，下午</w:t>
      </w:r>
      <w:r>
        <w:rPr>
          <w:rFonts w:ascii="仿宋" w:eastAsia="仿宋" w:hAnsi="仿宋" w:hint="eastAsia"/>
          <w:sz w:val="28"/>
          <w:szCs w:val="28"/>
          <w:u w:val="single"/>
        </w:rPr>
        <w:t>13：00</w:t>
      </w:r>
      <w:r>
        <w:rPr>
          <w:rFonts w:ascii="仿宋" w:eastAsia="仿宋" w:hAnsi="仿宋" w:cs="仿宋" w:hint="eastAsia"/>
          <w:sz w:val="28"/>
          <w:szCs w:val="28"/>
        </w:rPr>
        <w:t>至</w:t>
      </w:r>
      <w:r>
        <w:rPr>
          <w:rFonts w:ascii="仿宋" w:eastAsia="仿宋" w:hAnsi="仿宋" w:hint="eastAsia"/>
          <w:sz w:val="28"/>
          <w:szCs w:val="28"/>
          <w:u w:val="single"/>
        </w:rPr>
        <w:t>17：00</w:t>
      </w:r>
      <w:r>
        <w:rPr>
          <w:rFonts w:ascii="仿宋" w:eastAsia="仿宋" w:hAnsi="仿宋" w:cs="仿宋" w:hint="eastAsia"/>
          <w:sz w:val="28"/>
          <w:szCs w:val="28"/>
        </w:rPr>
        <w:t>（北京时间，法定节假日除外）。</w:t>
      </w:r>
    </w:p>
    <w:p w14:paraId="75CD6026" w14:textId="77777777" w:rsidR="00A758F1" w:rsidRDefault="009D527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2.地点：北京市政府采购电子交易平台</w:t>
      </w:r>
      <w:bookmarkStart w:id="12" w:name="_GoBack"/>
      <w:bookmarkEnd w:id="12"/>
    </w:p>
    <w:p w14:paraId="62EE8558" w14:textId="77777777" w:rsidR="00A758F1" w:rsidRDefault="009D5277">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3.方式：供应商使用 CA 数字证书或电子营业执照登录北京市政府采购电子交易平台（http://zbcg-bjzc.zhongcy.com/bjczj-portal-site/index.html#/home）获取电子版招标文件。</w:t>
      </w:r>
    </w:p>
    <w:p w14:paraId="737E5E67" w14:textId="77777777" w:rsidR="00A758F1" w:rsidRDefault="009D527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售价：0 元。</w:t>
      </w:r>
    </w:p>
    <w:p w14:paraId="51F882AA" w14:textId="77777777" w:rsidR="00A758F1" w:rsidRDefault="009D5277">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77777777" w:rsidR="00A758F1" w:rsidRDefault="009D5277">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2026年06月11日09点00分</w:t>
      </w:r>
      <w:r>
        <w:rPr>
          <w:rFonts w:ascii="仿宋" w:eastAsia="仿宋" w:hAnsi="仿宋" w:cs="仿宋" w:hint="eastAsia"/>
          <w:sz w:val="28"/>
          <w:szCs w:val="28"/>
        </w:rPr>
        <w:t>（北京时间）。</w:t>
      </w:r>
    </w:p>
    <w:p w14:paraId="7988831D" w14:textId="77777777" w:rsidR="00A758F1" w:rsidRDefault="009D5277">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u w:val="single"/>
        </w:rPr>
        <w:t>北京市大兴区火神庙国际商业中心D座1231室。（供应商可选择到达开标地点参加现场开标会或自行登陆北京市政府采购电子交易平台远程在线参加开标会）（供应商应于投标截止时间前在北京市政府采购电子交易平台提交电子投标文件）</w:t>
      </w:r>
      <w:r>
        <w:rPr>
          <w:rFonts w:ascii="仿宋" w:eastAsia="仿宋" w:hAnsi="仿宋" w:cs="仿宋" w:hint="eastAsia"/>
          <w:sz w:val="28"/>
          <w:szCs w:val="28"/>
        </w:rPr>
        <w:t>。</w:t>
      </w:r>
    </w:p>
    <w:p w14:paraId="051AF031" w14:textId="77777777" w:rsidR="00A758F1" w:rsidRDefault="009D5277">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A758F1" w:rsidRDefault="009D5277">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14:paraId="5FA5AC7B" w14:textId="77777777" w:rsidR="00A758F1" w:rsidRDefault="009D5277">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A758F1" w:rsidRDefault="009D5277">
      <w:pPr>
        <w:wordWrap w:val="0"/>
        <w:topLinePunct/>
        <w:spacing w:line="460" w:lineRule="exact"/>
        <w:ind w:firstLineChars="200" w:firstLine="560"/>
        <w:rPr>
          <w:rFonts w:ascii="仿宋" w:eastAsia="仿宋" w:hAnsi="仿宋" w:cs="仿宋"/>
          <w:sz w:val="28"/>
          <w:szCs w:val="28"/>
        </w:rPr>
      </w:pPr>
      <w:bookmarkStart w:id="13" w:name="OLE_LINK1"/>
      <w:bookmarkStart w:id="14" w:name="OLE_LINK2"/>
      <w:r>
        <w:rPr>
          <w:rFonts w:ascii="仿宋" w:eastAsia="仿宋" w:hAnsi="仿宋" w:cs="仿宋" w:hint="eastAsia"/>
          <w:sz w:val="28"/>
          <w:szCs w:val="28"/>
        </w:rPr>
        <w:t>1. 本项目需要落实的政府采购政策：</w:t>
      </w:r>
    </w:p>
    <w:p w14:paraId="5AF86F6A" w14:textId="77777777" w:rsidR="00A758F1" w:rsidRDefault="009D5277">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1.1 财政部关于调整优化节能产品、环境标志产品政府采购执行机制的通知（财库〔2019〕9号）；</w:t>
      </w:r>
    </w:p>
    <w:p w14:paraId="07D71BF0"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1.2 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14:paraId="62578546"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1.3 依据“财政部 民政部 中国残疾人联合会关于促进残疾人就业政府采购政策的通知（京财采购[2017]2067号）”的采购政策；</w:t>
      </w:r>
    </w:p>
    <w:p w14:paraId="52A0CC62"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1.4 依据“《财政部关于在政府采购活动中查询及使用信用记录有关问题的通知》（财库[2016]125号）”的采购政策；</w:t>
      </w:r>
    </w:p>
    <w:p w14:paraId="7DCDB266"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1.5 依据“财政部关于印发《政府采购进口产品管理办法》的通知（财库[2007]119号）”的采购政策；</w:t>
      </w:r>
    </w:p>
    <w:p w14:paraId="5741FB59"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1.6 本项目采购本国货物和服务，扶持不发达地区和少数民族地区、促进监狱企业和中小企业发展，支持节能减排、环境保护。</w:t>
      </w:r>
    </w:p>
    <w:p w14:paraId="19546EC2"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2. 本项目采用全流程电子化采购方式，请供应商认真学习北京市政府采购电子交易平台发布的相关操作手册（供应商可在交易平台下载相关手册），办理CA数字证书或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w:t>
      </w:r>
    </w:p>
    <w:p w14:paraId="5729D1C1"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CA 数字证书服务热线 010-58511086</w:t>
      </w:r>
    </w:p>
    <w:p w14:paraId="7A60CBAD"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 400-699-7000</w:t>
      </w:r>
    </w:p>
    <w:p w14:paraId="6E72A1A2" w14:textId="77777777" w:rsidR="00A758F1" w:rsidRDefault="009D5277">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2.1 办理 CA 数字证书或电子营业执照</w:t>
      </w:r>
    </w:p>
    <w:p w14:paraId="755ABD5A"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 CA 办理操作流程指引”/“电子营业执照使用指南”，按照程序要求办理。</w:t>
      </w:r>
    </w:p>
    <w:p w14:paraId="351F138B"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2.2 注册</w:t>
      </w:r>
    </w:p>
    <w:p w14:paraId="043D7A11"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58084FD"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2.3 驱动、客户端下载</w:t>
      </w:r>
    </w:p>
    <w:p w14:paraId="6E7ABB32"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2.4 获取电子招标文件</w:t>
      </w:r>
    </w:p>
    <w:p w14:paraId="56BE9998"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供应商使用CA数字证书或电子营业执照登录北京市政府采购电子交易平台获取电子招标文件。</w:t>
      </w:r>
    </w:p>
    <w:p w14:paraId="69173BC0"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w:t>
      </w:r>
      <w:r>
        <w:rPr>
          <w:rFonts w:ascii="仿宋" w:eastAsia="仿宋" w:hAnsi="仿宋" w:cs="仿宋" w:hint="eastAsia"/>
          <w:sz w:val="28"/>
          <w:szCs w:val="28"/>
        </w:rPr>
        <w:lastRenderedPageBreak/>
        <w:t>作获取文件的采购包，供应商无法提交相应包的电子投标文件。</w:t>
      </w:r>
    </w:p>
    <w:p w14:paraId="3B5C254B"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2.5 编制电子投标文件</w:t>
      </w:r>
    </w:p>
    <w:p w14:paraId="590F8157"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E1D14E"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2.6 提交电子投标文件</w:t>
      </w:r>
    </w:p>
    <w:p w14:paraId="6C2769FC"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2.7 电子开标</w:t>
      </w:r>
    </w:p>
    <w:p w14:paraId="5EF78B99" w14:textId="77777777" w:rsidR="00A758F1" w:rsidRDefault="009D5277">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供应商在开标地点使用CA数字证书或电子营业执照登录北京市政府采购电子交易平台进行电子开标。</w:t>
      </w:r>
    </w:p>
    <w:p w14:paraId="4F987846" w14:textId="77777777" w:rsidR="00A758F1" w:rsidRDefault="009D5277">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注：因本项目为全流程电子化项目，如有参加意向的供应商需注意以上事项。</w:t>
      </w:r>
      <w:bookmarkEnd w:id="13"/>
      <w:bookmarkEnd w:id="14"/>
    </w:p>
    <w:p w14:paraId="274AF68A" w14:textId="77777777" w:rsidR="00A758F1" w:rsidRDefault="009D5277">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A758F1" w:rsidRDefault="009D5277">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1.采购人信息</w:t>
      </w:r>
    </w:p>
    <w:p w14:paraId="28797A72" w14:textId="77777777" w:rsidR="00A758F1" w:rsidRDefault="009D5277">
      <w:pPr>
        <w:spacing w:line="460" w:lineRule="exact"/>
        <w:ind w:firstLineChars="200" w:firstLine="560"/>
        <w:rPr>
          <w:rFonts w:ascii="仿宋" w:eastAsia="仿宋" w:hAnsi="仿宋"/>
          <w:sz w:val="28"/>
          <w:szCs w:val="28"/>
        </w:rPr>
      </w:pPr>
      <w:bookmarkStart w:id="15" w:name="_Toc28359009"/>
      <w:bookmarkStart w:id="16" w:name="_Toc28359086"/>
      <w:r>
        <w:rPr>
          <w:rFonts w:ascii="仿宋" w:eastAsia="仿宋" w:hAnsi="仿宋" w:hint="eastAsia"/>
          <w:sz w:val="28"/>
          <w:szCs w:val="28"/>
        </w:rPr>
        <w:t>名    称：北京市大兴区安定镇人民政府</w:t>
      </w:r>
    </w:p>
    <w:p w14:paraId="575B339E"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地    址：北京市大兴区安定镇兴安大街3号  </w:t>
      </w:r>
    </w:p>
    <w:p w14:paraId="60D81AD3"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联系方式：张芳010-80235695   </w:t>
      </w:r>
    </w:p>
    <w:p w14:paraId="5D89F61B" w14:textId="77777777" w:rsidR="00A758F1" w:rsidRDefault="009D5277">
      <w:pPr>
        <w:spacing w:line="460" w:lineRule="exact"/>
        <w:ind w:firstLineChars="200" w:firstLine="562"/>
        <w:rPr>
          <w:rFonts w:ascii="仿宋" w:eastAsia="仿宋" w:hAnsi="仿宋"/>
          <w:b/>
          <w:sz w:val="28"/>
          <w:szCs w:val="28"/>
        </w:rPr>
      </w:pPr>
      <w:r>
        <w:rPr>
          <w:rFonts w:ascii="仿宋" w:eastAsia="仿宋" w:hAnsi="仿宋" w:hint="eastAsia"/>
          <w:b/>
          <w:sz w:val="28"/>
          <w:szCs w:val="28"/>
        </w:rPr>
        <w:t>2.采购代理机构信息</w:t>
      </w:r>
      <w:bookmarkEnd w:id="15"/>
      <w:bookmarkEnd w:id="16"/>
    </w:p>
    <w:p w14:paraId="10B34167" w14:textId="77777777" w:rsidR="00A758F1" w:rsidRDefault="009D5277">
      <w:pPr>
        <w:spacing w:line="460" w:lineRule="exact"/>
        <w:ind w:firstLineChars="200" w:firstLine="560"/>
        <w:rPr>
          <w:rFonts w:ascii="仿宋" w:eastAsia="仿宋" w:hAnsi="仿宋"/>
          <w:sz w:val="28"/>
          <w:szCs w:val="28"/>
        </w:rPr>
      </w:pPr>
      <w:bookmarkStart w:id="17" w:name="_Toc28359010"/>
      <w:bookmarkStart w:id="18" w:name="_Toc28359087"/>
      <w:r>
        <w:rPr>
          <w:rFonts w:ascii="仿宋" w:eastAsia="仿宋" w:hAnsi="仿宋" w:hint="eastAsia"/>
          <w:sz w:val="28"/>
          <w:szCs w:val="28"/>
        </w:rPr>
        <w:t>名    称：北京盛标建筑造价咨询有限责任公司</w:t>
      </w:r>
    </w:p>
    <w:p w14:paraId="47E0CCDB" w14:textId="77777777" w:rsidR="00A758F1" w:rsidRDefault="009D5277">
      <w:pPr>
        <w:spacing w:line="460" w:lineRule="exact"/>
        <w:ind w:firstLineChars="200" w:firstLine="560"/>
        <w:rPr>
          <w:rFonts w:ascii="仿宋" w:eastAsia="仿宋" w:hAnsi="仿宋"/>
          <w:sz w:val="28"/>
          <w:szCs w:val="28"/>
        </w:rPr>
      </w:pPr>
      <w:r>
        <w:rPr>
          <w:rFonts w:ascii="仿宋" w:eastAsia="仿宋" w:hAnsi="仿宋" w:hint="eastAsia"/>
          <w:sz w:val="28"/>
          <w:szCs w:val="28"/>
        </w:rPr>
        <w:t>地    址：北京市大兴区火神庙国际商业中心D座1240室</w:t>
      </w:r>
    </w:p>
    <w:p w14:paraId="161FCF7E" w14:textId="77777777" w:rsidR="00A758F1" w:rsidRDefault="009D5277">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联系方式：白海莎010-69231383</w:t>
      </w:r>
    </w:p>
    <w:p w14:paraId="5D67D7C2" w14:textId="77777777" w:rsidR="00A758F1" w:rsidRDefault="009D5277">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3.项目联系方式</w:t>
      </w:r>
      <w:bookmarkEnd w:id="17"/>
      <w:bookmarkEnd w:id="18"/>
    </w:p>
    <w:p w14:paraId="73CD1626" w14:textId="77777777" w:rsidR="00A758F1" w:rsidRDefault="009D5277">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A758F1" w:rsidRDefault="009D5277">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      话：010-69231383</w:t>
      </w:r>
    </w:p>
    <w:sectPr w:rsidR="00A758F1">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altName w:val="hakuyoxingshu7000"/>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91D97"/>
    <w:rsid w:val="00095796"/>
    <w:rsid w:val="0009611E"/>
    <w:rsid w:val="00097409"/>
    <w:rsid w:val="000A54D7"/>
    <w:rsid w:val="000B3D91"/>
    <w:rsid w:val="000B4D03"/>
    <w:rsid w:val="000B69C9"/>
    <w:rsid w:val="000C10AB"/>
    <w:rsid w:val="000D2194"/>
    <w:rsid w:val="000D408D"/>
    <w:rsid w:val="000E0960"/>
    <w:rsid w:val="000F0033"/>
    <w:rsid w:val="000F4F38"/>
    <w:rsid w:val="00102450"/>
    <w:rsid w:val="00116142"/>
    <w:rsid w:val="0012046C"/>
    <w:rsid w:val="0012661A"/>
    <w:rsid w:val="001304CB"/>
    <w:rsid w:val="0014051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63D8"/>
    <w:rsid w:val="003C3B52"/>
    <w:rsid w:val="003C4796"/>
    <w:rsid w:val="003D0E73"/>
    <w:rsid w:val="003D1271"/>
    <w:rsid w:val="003E11FE"/>
    <w:rsid w:val="003F5EA3"/>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1086E"/>
    <w:rsid w:val="005205A1"/>
    <w:rsid w:val="00531E4B"/>
    <w:rsid w:val="00535CFC"/>
    <w:rsid w:val="0056097E"/>
    <w:rsid w:val="0059573F"/>
    <w:rsid w:val="005C7E65"/>
    <w:rsid w:val="005D0AB0"/>
    <w:rsid w:val="005D4B29"/>
    <w:rsid w:val="006071E9"/>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43E88"/>
    <w:rsid w:val="00757CED"/>
    <w:rsid w:val="0077497D"/>
    <w:rsid w:val="007A6BB1"/>
    <w:rsid w:val="007C461E"/>
    <w:rsid w:val="007D1F61"/>
    <w:rsid w:val="007D2724"/>
    <w:rsid w:val="007E6A4E"/>
    <w:rsid w:val="0080182C"/>
    <w:rsid w:val="00811154"/>
    <w:rsid w:val="00821480"/>
    <w:rsid w:val="00825B71"/>
    <w:rsid w:val="0084206A"/>
    <w:rsid w:val="00842CE5"/>
    <w:rsid w:val="00843CD1"/>
    <w:rsid w:val="00844A3D"/>
    <w:rsid w:val="00851888"/>
    <w:rsid w:val="00855D7D"/>
    <w:rsid w:val="00861E31"/>
    <w:rsid w:val="00870DBC"/>
    <w:rsid w:val="0088551B"/>
    <w:rsid w:val="00892711"/>
    <w:rsid w:val="008C03AD"/>
    <w:rsid w:val="008C09C5"/>
    <w:rsid w:val="008C5D3C"/>
    <w:rsid w:val="008D6F9F"/>
    <w:rsid w:val="008F3572"/>
    <w:rsid w:val="0092284A"/>
    <w:rsid w:val="00965711"/>
    <w:rsid w:val="00976889"/>
    <w:rsid w:val="00981915"/>
    <w:rsid w:val="00983672"/>
    <w:rsid w:val="00995A19"/>
    <w:rsid w:val="009A181B"/>
    <w:rsid w:val="009A53F3"/>
    <w:rsid w:val="009D5277"/>
    <w:rsid w:val="00A04C4C"/>
    <w:rsid w:val="00A24A1E"/>
    <w:rsid w:val="00A65C9A"/>
    <w:rsid w:val="00A758F1"/>
    <w:rsid w:val="00AB58C0"/>
    <w:rsid w:val="00AD14AB"/>
    <w:rsid w:val="00AE2CB6"/>
    <w:rsid w:val="00AE5778"/>
    <w:rsid w:val="00B0113E"/>
    <w:rsid w:val="00B07E50"/>
    <w:rsid w:val="00B1418A"/>
    <w:rsid w:val="00B2088E"/>
    <w:rsid w:val="00B3027E"/>
    <w:rsid w:val="00B3153A"/>
    <w:rsid w:val="00B32561"/>
    <w:rsid w:val="00B41624"/>
    <w:rsid w:val="00B4288F"/>
    <w:rsid w:val="00B42B1D"/>
    <w:rsid w:val="00B60F72"/>
    <w:rsid w:val="00B71FF9"/>
    <w:rsid w:val="00B81840"/>
    <w:rsid w:val="00B933FC"/>
    <w:rsid w:val="00BB6053"/>
    <w:rsid w:val="00BD1E3D"/>
    <w:rsid w:val="00BD2F49"/>
    <w:rsid w:val="00BD61B0"/>
    <w:rsid w:val="00BD771B"/>
    <w:rsid w:val="00BE6AE3"/>
    <w:rsid w:val="00BF18F8"/>
    <w:rsid w:val="00BF710F"/>
    <w:rsid w:val="00C017F1"/>
    <w:rsid w:val="00C21518"/>
    <w:rsid w:val="00C40F0F"/>
    <w:rsid w:val="00C42A7F"/>
    <w:rsid w:val="00C43FDC"/>
    <w:rsid w:val="00C449DB"/>
    <w:rsid w:val="00C903F4"/>
    <w:rsid w:val="00CA295C"/>
    <w:rsid w:val="00CC606B"/>
    <w:rsid w:val="00CD40FF"/>
    <w:rsid w:val="00CD759F"/>
    <w:rsid w:val="00CE044B"/>
    <w:rsid w:val="00CE21AD"/>
    <w:rsid w:val="00CE351F"/>
    <w:rsid w:val="00CF17F3"/>
    <w:rsid w:val="00D005E5"/>
    <w:rsid w:val="00D06E68"/>
    <w:rsid w:val="00D12C11"/>
    <w:rsid w:val="00D37F87"/>
    <w:rsid w:val="00D45294"/>
    <w:rsid w:val="00D51DAC"/>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81FA0"/>
    <w:rsid w:val="00E9413C"/>
    <w:rsid w:val="00EB563B"/>
    <w:rsid w:val="00EC0254"/>
    <w:rsid w:val="00EC111E"/>
    <w:rsid w:val="00EC3167"/>
    <w:rsid w:val="00ED15B0"/>
    <w:rsid w:val="00ED4410"/>
    <w:rsid w:val="00EF02E0"/>
    <w:rsid w:val="00F10874"/>
    <w:rsid w:val="00F252DE"/>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2EA6256"/>
    <w:rsid w:val="662C77C6"/>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ED35"/>
  <w15:docId w15:val="{CE55CFD7-390C-465E-B886-DFCEAF41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rPr>
      <w:rFonts w:ascii="Calibri" w:hAnsi="Calibri"/>
      <w:kern w:val="2"/>
      <w:sz w:val="21"/>
    </w:rPr>
  </w:style>
  <w:style w:type="paragraph" w:styleId="af7">
    <w:name w:val="Revision"/>
    <w:hidden/>
    <w:uiPriority w:val="99"/>
    <w:semiHidden/>
    <w:rsid w:val="00D37F87"/>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421</Words>
  <Characters>2405</Characters>
  <Application>Microsoft Office Word</Application>
  <DocSecurity>0</DocSecurity>
  <Lines>20</Lines>
  <Paragraphs>5</Paragraphs>
  <ScaleCrop>false</ScaleCrop>
  <Company>微软中国</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114</cp:revision>
  <dcterms:created xsi:type="dcterms:W3CDTF">2023-12-08T08:20:00Z</dcterms:created>
  <dcterms:modified xsi:type="dcterms:W3CDTF">2026-05-21T02:50:00Z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