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2026-2028年度大兴区市场监督管理局物业管理服务采购项目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2026年5月20日上午9:30至5月26日下午17:00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2026年6月11日上午9:30</w:t>
      </w:r>
      <w:r>
        <w:rPr>
          <w:rFonts w:hint="eastAsia" w:ascii="仿宋" w:hAnsi="仿宋" w:eastAsia="仿宋" w:cs="仿宋"/>
          <w:color w:val="auto"/>
          <w:sz w:val="24"/>
          <w:szCs w:val="28"/>
          <w:highlight w:val="none"/>
        </w:rPr>
        <w:t>（北京时间）前递交投标文件。</w:t>
      </w:r>
    </w:p>
    <w:p w14:paraId="72036294">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28359002"/>
      <w:bookmarkStart w:id="2" w:name="_Toc35393621"/>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11011526210200032239-XM001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2026-2028年度大兴区市场监督管理局物业管理服务采购项目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760</w:t>
      </w:r>
      <w:r>
        <w:rPr>
          <w:rFonts w:hint="eastAsia" w:ascii="仿宋" w:hAnsi="仿宋" w:eastAsia="仿宋" w:cs="仿宋"/>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D400F8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合同履行期限：自合同签订之日起至</w:t>
      </w:r>
      <w:r>
        <w:rPr>
          <w:rFonts w:hint="eastAsia" w:ascii="仿宋" w:hAnsi="仿宋" w:eastAsia="仿宋" w:cs="仿宋"/>
          <w:color w:val="auto"/>
          <w:sz w:val="24"/>
          <w:szCs w:val="28"/>
          <w:highlight w:val="none"/>
          <w:u w:val="single"/>
        </w:rPr>
        <w:t xml:space="preserve">2028年8 </w:t>
      </w:r>
      <w:bookmarkStart w:id="28" w:name="_GoBack"/>
      <w:bookmarkEnd w:id="28"/>
      <w:r>
        <w:rPr>
          <w:rFonts w:hint="eastAsia" w:ascii="仿宋" w:hAnsi="仿宋" w:eastAsia="仿宋" w:cs="仿宋"/>
          <w:color w:val="auto"/>
          <w:sz w:val="24"/>
          <w:szCs w:val="28"/>
          <w:highlight w:val="none"/>
          <w:u w:val="single"/>
        </w:rPr>
        <w:t>月4日</w:t>
      </w:r>
      <w:r>
        <w:rPr>
          <w:rFonts w:hint="eastAsia" w:ascii="仿宋" w:hAnsi="仿宋" w:eastAsia="仿宋" w:cs="仿宋"/>
          <w:color w:val="auto"/>
          <w:sz w:val="24"/>
          <w:szCs w:val="28"/>
          <w:highlight w:val="none"/>
        </w:rPr>
        <w:t>止</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622"/>
      <w:bookmarkStart w:id="7" w:name="_Toc28359080"/>
      <w:bookmarkStart w:id="8" w:name="_Toc35393791"/>
    </w:p>
    <w:p w14:paraId="1AAD093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81"/>
      <w:bookmarkStart w:id="11" w:name="_Toc28359004"/>
      <w:bookmarkStart w:id="12" w:name="_Toc35393792"/>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07D35B18">
      <w:pPr>
        <w:pStyle w:val="12"/>
        <w:keepNext w:val="0"/>
        <w:keepLines w:val="0"/>
        <w:pageBreakBefore w:val="0"/>
        <w:wordWrap/>
        <w:overflowPunct/>
        <w:topLinePunct w:val="0"/>
        <w:autoSpaceDE w:val="0"/>
        <w:autoSpaceDN w:val="0"/>
        <w:bidi w:val="0"/>
        <w:adjustRightInd w:val="0"/>
        <w:spacing w:line="360" w:lineRule="auto"/>
        <w:ind w:left="0" w:leftChars="0" w:right="0" w:firstLine="408" w:firstLineChars="173"/>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 xml:space="preserve">■本项目专门面向  </w:t>
      </w:r>
      <w:bookmarkStart w:id="13" w:name="OLE_LINK2"/>
      <w:r>
        <w:rPr>
          <w:rFonts w:hint="eastAsia" w:ascii="仿宋_GB2312" w:hAnsi="仿宋_GB2312" w:eastAsia="仿宋_GB2312" w:cs="仿宋_GB2312"/>
          <w:spacing w:val="-2"/>
          <w:sz w:val="24"/>
          <w:szCs w:val="24"/>
        </w:rPr>
        <w:t>□</w:t>
      </w:r>
      <w:bookmarkEnd w:id="13"/>
      <w:r>
        <w:rPr>
          <w:rFonts w:hint="eastAsia" w:ascii="仿宋_GB2312" w:hAnsi="仿宋_GB2312" w:eastAsia="仿宋_GB2312" w:cs="仿宋_GB2312"/>
          <w:spacing w:val="-2"/>
          <w:sz w:val="24"/>
          <w:szCs w:val="24"/>
        </w:rPr>
        <w:t>中小 ■小微企业  采购。即提供的货物全部由符合政策要求的小微企业制造、服务全部由符合政策要求的小微企业承接。</w:t>
      </w:r>
    </w:p>
    <w:p w14:paraId="6A525D03">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7B1A378F">
      <w:pPr>
        <w:pStyle w:val="12"/>
        <w:keepNext w:val="0"/>
        <w:keepLines w:val="0"/>
        <w:pageBreakBefore w:val="0"/>
        <w:wordWrap/>
        <w:overflowPunct/>
        <w:topLinePunct w:val="0"/>
        <w:autoSpaceDE w:val="0"/>
        <w:autoSpaceDN w:val="0"/>
        <w:bidi w:val="0"/>
        <w:adjustRightInd w:val="0"/>
        <w:spacing w:line="360" w:lineRule="auto"/>
        <w:ind w:left="0" w:leftChars="0" w:right="0" w:firstLine="427" w:firstLineChars="18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u w:val="single"/>
          <w:lang w:val="en-US" w:eastAsia="zh-CN"/>
        </w:rPr>
        <w:t>2026年5月20日</w:t>
      </w:r>
      <w:r>
        <w:rPr>
          <w:rFonts w:hint="eastAsia" w:ascii="仿宋_GB2312" w:hAnsi="仿宋_GB2312" w:eastAsia="仿宋_GB2312" w:cs="仿宋_GB2312"/>
          <w:color w:val="auto"/>
          <w:spacing w:val="0"/>
          <w:w w:val="95"/>
          <w:sz w:val="24"/>
          <w:szCs w:val="24"/>
          <w:highlight w:val="none"/>
          <w:lang w:val="en-US" w:eastAsia="zh-CN"/>
        </w:rPr>
        <w:t>上午9:30至</w:t>
      </w:r>
      <w:r>
        <w:rPr>
          <w:rFonts w:hint="eastAsia" w:ascii="仿宋_GB2312" w:hAnsi="仿宋_GB2312" w:eastAsia="仿宋_GB2312" w:cs="仿宋_GB2312"/>
          <w:color w:val="auto"/>
          <w:spacing w:val="0"/>
          <w:w w:val="95"/>
          <w:sz w:val="24"/>
          <w:szCs w:val="24"/>
          <w:highlight w:val="none"/>
          <w:u w:val="single"/>
          <w:lang w:val="en-US" w:eastAsia="zh-CN"/>
        </w:rPr>
        <w:t>5月26日</w:t>
      </w:r>
      <w:r>
        <w:rPr>
          <w:rFonts w:hint="eastAsia" w:ascii="仿宋_GB2312" w:hAnsi="仿宋_GB2312" w:eastAsia="仿宋_GB2312" w:cs="仿宋_GB2312"/>
          <w:color w:val="auto"/>
          <w:spacing w:val="0"/>
          <w:w w:val="95"/>
          <w:sz w:val="24"/>
          <w:szCs w:val="24"/>
          <w:highlight w:val="none"/>
          <w:lang w:val="en-US" w:eastAsia="zh-CN"/>
        </w:rPr>
        <w:t>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82"/>
      <w:bookmarkStart w:id="15" w:name="_Toc28359005"/>
      <w:bookmarkStart w:id="16" w:name="_Toc35393624"/>
      <w:bookmarkStart w:id="17" w:name="_Toc35393793"/>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0A81ADC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2026年6月11日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2026年6月11日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835E836">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28359007"/>
      <w:bookmarkStart w:id="19" w:name="_Toc35393625"/>
      <w:bookmarkStart w:id="20" w:name="_Toc28359084"/>
      <w:bookmarkStart w:id="21" w:name="_Toc35393794"/>
      <w:r>
        <w:rPr>
          <w:rFonts w:hint="eastAsia" w:ascii="仿宋" w:hAnsi="仿宋" w:eastAsia="仿宋" w:cs="Times New Roman"/>
          <w:b w:val="0"/>
          <w:bCs w:val="0"/>
          <w:color w:val="auto"/>
          <w:sz w:val="24"/>
          <w:szCs w:val="28"/>
        </w:rPr>
        <w:t>五、公告期限</w:t>
      </w:r>
      <w:bookmarkEnd w:id="18"/>
      <w:bookmarkEnd w:id="19"/>
      <w:bookmarkEnd w:id="20"/>
      <w:bookmarkEnd w:id="21"/>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626"/>
      <w:bookmarkStart w:id="23" w:name="_Toc35393795"/>
      <w:r>
        <w:rPr>
          <w:rFonts w:hint="eastAsia" w:ascii="黑体" w:hAnsi="黑体" w:eastAsia="仿宋" w:cs="宋体"/>
          <w:b w:val="0"/>
          <w:color w:val="auto"/>
          <w:sz w:val="24"/>
          <w:szCs w:val="28"/>
        </w:rPr>
        <w:t>六、其他补充事宜</w:t>
      </w:r>
      <w:bookmarkEnd w:id="22"/>
      <w:bookmarkEnd w:id="23"/>
    </w:p>
    <w:p w14:paraId="22A2D45C">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u w:val="single"/>
          <w:lang w:eastAsia="zh-CN"/>
        </w:rPr>
        <w:t>2026年6月11日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35393796"/>
      <w:bookmarkStart w:id="25" w:name="_Toc28359008"/>
      <w:bookmarkStart w:id="26" w:name="_Toc28359085"/>
      <w:bookmarkStart w:id="27" w:name="_Toc35393627"/>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北京市大兴区市场监督管理局</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地址：北京市大兴区黄村镇京开路兴丰段3号</w:t>
      </w:r>
      <w:r>
        <w:rPr>
          <w:rFonts w:hint="eastAsia" w:ascii="仿宋_GB2312" w:hAnsi="仿宋_GB2312" w:eastAsia="仿宋_GB2312" w:cs="仿宋_GB2312"/>
          <w:color w:val="auto"/>
          <w:kern w:val="2"/>
          <w:sz w:val="24"/>
          <w:szCs w:val="24"/>
          <w:highlight w:val="none"/>
          <w:lang w:val="en-US" w:eastAsia="zh-CN" w:bidi="ar-SA"/>
        </w:rPr>
        <w:t xml:space="preserve"> </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联系人：曹老师</w:t>
      </w:r>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010-69253790</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项目联系人：卢老师</w:t>
      </w:r>
      <w:r>
        <w:rPr>
          <w:rFonts w:hint="eastAsia" w:ascii="仿宋_GB2312" w:hAnsi="仿宋_GB2312" w:eastAsia="仿宋_GB2312" w:cs="仿宋_GB2312"/>
          <w:color w:val="auto"/>
          <w:kern w:val="2"/>
          <w:sz w:val="24"/>
          <w:szCs w:val="24"/>
          <w:lang w:val="en-US" w:eastAsia="zh-CN" w:bidi="ar-SA"/>
        </w:rPr>
        <w:tab/>
      </w:r>
    </w:p>
    <w:p w14:paraId="0F9CD0A8">
      <w:pPr>
        <w:pStyle w:val="16"/>
        <w:keepNext w:val="0"/>
        <w:keepLines w:val="0"/>
        <w:pageBreakBefore w:val="0"/>
        <w:wordWrap/>
        <w:overflowPunct/>
        <w:topLinePunct w:val="0"/>
        <w:bidi w:val="0"/>
        <w:spacing w:after="0" w:line="360" w:lineRule="auto"/>
        <w:ind w:left="0" w:leftChars="0" w:right="0" w:firstLine="240" w:firstLineChars="100"/>
        <w:jc w:val="left"/>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电话：010-69231333转205</w:t>
      </w:r>
    </w:p>
    <w:p w14:paraId="028EDE23">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C3F3CFD">
      <w:pPr>
        <w:widowControl/>
        <w:ind w:firstLine="4320" w:firstLineChars="1800"/>
        <w:jc w:val="left"/>
        <w:rPr>
          <w:rFonts w:ascii="仿宋" w:hAnsi="仿宋" w:eastAsia="仿宋"/>
          <w:color w:val="auto"/>
          <w:sz w:val="24"/>
          <w:szCs w:val="28"/>
        </w:rPr>
      </w:pP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6年5月19日</w:t>
      </w:r>
    </w:p>
    <w:p w14:paraId="439BC082">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3A5E7659">
      <w:pPr>
        <w:spacing w:line="360" w:lineRule="auto"/>
        <w:jc w:val="both"/>
        <w:outlineLvl w:val="0"/>
        <w:rPr>
          <w:b/>
          <w:sz w:val="36"/>
          <w:szCs w:val="36"/>
        </w:rPr>
      </w:pPr>
    </w:p>
    <w:p w14:paraId="33078828">
      <w:pPr>
        <w:numPr>
          <w:ilvl w:val="0"/>
          <w:numId w:val="3"/>
        </w:numPr>
        <w:adjustRightInd w:val="0"/>
        <w:spacing w:line="360" w:lineRule="atLeast"/>
        <w:jc w:val="left"/>
        <w:textAlignment w:val="baseline"/>
        <w:rPr>
          <w:b/>
          <w:sz w:val="24"/>
        </w:rPr>
      </w:pPr>
      <w:r>
        <w:rPr>
          <w:rFonts w:hint="eastAsia"/>
          <w:b/>
          <w:sz w:val="24"/>
        </w:rPr>
        <w:t>采购清单</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949"/>
        <w:gridCol w:w="816"/>
        <w:gridCol w:w="756"/>
        <w:gridCol w:w="3317"/>
      </w:tblGrid>
      <w:tr w14:paraId="6F1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5723F7">
            <w:pPr>
              <w:spacing w:beforeLines="0" w:afterLines="0"/>
              <w:jc w:val="center"/>
              <w:rPr>
                <w:rFonts w:hint="eastAsia" w:ascii="宋体" w:hAnsi="宋体"/>
                <w:b/>
                <w:sz w:val="24"/>
                <w:szCs w:val="24"/>
              </w:rPr>
            </w:pPr>
            <w:r>
              <w:rPr>
                <w:rFonts w:hint="eastAsia" w:ascii="宋体" w:hAnsi="宋体"/>
                <w:b/>
                <w:sz w:val="24"/>
                <w:szCs w:val="24"/>
              </w:rPr>
              <w:t>序号</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B6BD49">
            <w:pPr>
              <w:spacing w:beforeLines="0" w:afterLines="0"/>
              <w:jc w:val="center"/>
              <w:rPr>
                <w:rFonts w:hint="eastAsia" w:ascii="宋体" w:hAnsi="宋体"/>
                <w:b/>
                <w:sz w:val="24"/>
                <w:szCs w:val="24"/>
              </w:rPr>
            </w:pPr>
            <w:r>
              <w:rPr>
                <w:rFonts w:hint="eastAsia" w:ascii="宋体" w:hAnsi="宋体"/>
                <w:b/>
                <w:sz w:val="24"/>
                <w:szCs w:val="24"/>
              </w:rPr>
              <w:t>货物或服务名称</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E880E5">
            <w:pPr>
              <w:spacing w:beforeLines="0" w:afterLines="0"/>
              <w:jc w:val="center"/>
              <w:rPr>
                <w:rFonts w:hint="eastAsia" w:ascii="宋体" w:hAnsi="宋体"/>
                <w:b/>
                <w:sz w:val="24"/>
                <w:szCs w:val="24"/>
              </w:rPr>
            </w:pPr>
            <w:r>
              <w:rPr>
                <w:rFonts w:hint="eastAsia" w:ascii="宋体" w:hAnsi="宋体"/>
                <w:b/>
                <w:sz w:val="24"/>
                <w:szCs w:val="24"/>
              </w:rPr>
              <w:t>数量</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58131">
            <w:pPr>
              <w:spacing w:beforeLines="0" w:afterLines="0"/>
              <w:jc w:val="center"/>
              <w:rPr>
                <w:rFonts w:hint="eastAsia" w:ascii="宋体" w:hAnsi="宋体"/>
                <w:b/>
                <w:sz w:val="24"/>
                <w:szCs w:val="24"/>
              </w:rPr>
            </w:pPr>
            <w:r>
              <w:rPr>
                <w:rFonts w:hint="eastAsia" w:ascii="宋体" w:hAnsi="宋体"/>
                <w:b/>
                <w:sz w:val="24"/>
                <w:szCs w:val="24"/>
              </w:rPr>
              <w:t>单位</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51F05F">
            <w:pPr>
              <w:spacing w:beforeLines="0" w:afterLines="0"/>
              <w:jc w:val="center"/>
              <w:rPr>
                <w:rFonts w:hint="eastAsia" w:ascii="宋体" w:hAnsi="宋体"/>
                <w:b/>
                <w:sz w:val="24"/>
                <w:szCs w:val="24"/>
              </w:rPr>
            </w:pPr>
            <w:r>
              <w:rPr>
                <w:rFonts w:hint="eastAsia" w:ascii="宋体" w:hAnsi="宋体"/>
                <w:b/>
                <w:sz w:val="24"/>
                <w:szCs w:val="24"/>
              </w:rPr>
              <w:t>备注</w:t>
            </w:r>
          </w:p>
        </w:tc>
      </w:tr>
      <w:tr w14:paraId="10DC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F56888">
            <w:pPr>
              <w:spacing w:beforeLines="0" w:afterLines="0"/>
              <w:jc w:val="both"/>
              <w:rPr>
                <w:rFonts w:hint="eastAsia" w:ascii="宋体" w:hAnsi="宋体"/>
                <w:sz w:val="24"/>
                <w:szCs w:val="24"/>
              </w:rPr>
            </w:pPr>
            <w:r>
              <w:rPr>
                <w:rFonts w:hint="eastAsia" w:ascii="宋体" w:hAnsi="宋体"/>
                <w:sz w:val="24"/>
                <w:szCs w:val="24"/>
              </w:rPr>
              <w:t>1</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E489C6">
            <w:pPr>
              <w:spacing w:beforeLines="0" w:afterLines="0"/>
              <w:jc w:val="both"/>
              <w:rPr>
                <w:rFonts w:hint="eastAsia" w:ascii="宋体" w:hAnsi="宋体"/>
                <w:sz w:val="24"/>
                <w:szCs w:val="24"/>
              </w:rPr>
            </w:pPr>
            <w:r>
              <w:rPr>
                <w:rFonts w:hint="eastAsia" w:ascii="宋体" w:hAnsi="宋体"/>
                <w:sz w:val="24"/>
                <w:szCs w:val="24"/>
              </w:rPr>
              <w:t>服务人员配置</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9C49E">
            <w:pPr>
              <w:spacing w:beforeLines="0" w:afterLines="0"/>
              <w:jc w:val="both"/>
              <w:rPr>
                <w:rFonts w:hint="eastAsia" w:ascii="宋体" w:hAnsi="宋体"/>
                <w:sz w:val="24"/>
                <w:szCs w:val="24"/>
              </w:rPr>
            </w:pPr>
            <w:r>
              <w:rPr>
                <w:rFonts w:hint="eastAsia" w:ascii="宋体" w:hAnsi="宋体"/>
                <w:sz w:val="24"/>
                <w:szCs w:val="24"/>
              </w:rPr>
              <w:t>34</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779E98">
            <w:pPr>
              <w:spacing w:beforeLines="0" w:afterLines="0"/>
              <w:jc w:val="both"/>
              <w:rPr>
                <w:rFonts w:hint="eastAsia" w:ascii="宋体" w:hAnsi="宋体"/>
                <w:sz w:val="24"/>
                <w:szCs w:val="24"/>
              </w:rPr>
            </w:pPr>
            <w:r>
              <w:rPr>
                <w:rFonts w:hint="eastAsia" w:ascii="宋体" w:hAnsi="宋体"/>
                <w:sz w:val="24"/>
                <w:szCs w:val="24"/>
              </w:rPr>
              <w:t>人</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8B9A1B">
            <w:pPr>
              <w:spacing w:beforeLines="0" w:afterLines="0"/>
              <w:jc w:val="both"/>
              <w:rPr>
                <w:rFonts w:hint="eastAsia" w:ascii="宋体" w:hAnsi="宋体"/>
                <w:sz w:val="24"/>
                <w:szCs w:val="24"/>
              </w:rPr>
            </w:pPr>
            <w:r>
              <w:rPr>
                <w:rFonts w:hint="eastAsia" w:ascii="宋体" w:hAnsi="宋体"/>
                <w:sz w:val="24"/>
                <w:szCs w:val="24"/>
                <w:lang w:eastAsia="zh-CN"/>
              </w:rPr>
              <w:t>局机关</w:t>
            </w:r>
            <w:r>
              <w:rPr>
                <w:rFonts w:hint="eastAsia" w:ascii="宋体" w:hAnsi="宋体"/>
                <w:sz w:val="24"/>
                <w:szCs w:val="24"/>
                <w:lang w:val="en-US" w:eastAsia="zh-CN"/>
              </w:rPr>
              <w:t>及</w:t>
            </w:r>
            <w:r>
              <w:rPr>
                <w:rFonts w:hint="eastAsia" w:ascii="宋体" w:hAnsi="宋体"/>
                <w:sz w:val="24"/>
                <w:szCs w:val="24"/>
                <w:lang w:eastAsia="zh-CN"/>
              </w:rPr>
              <w:t>各独立办公区</w:t>
            </w:r>
            <w:r>
              <w:rPr>
                <w:rFonts w:hint="eastAsia" w:ascii="宋体" w:hAnsi="宋体"/>
                <w:sz w:val="24"/>
                <w:szCs w:val="24"/>
              </w:rPr>
              <w:t>的物业维修、中控值班及保洁人员</w:t>
            </w:r>
          </w:p>
        </w:tc>
      </w:tr>
      <w:tr w14:paraId="6F6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85AA20">
            <w:pPr>
              <w:spacing w:beforeLines="0" w:afterLines="0"/>
              <w:jc w:val="both"/>
              <w:rPr>
                <w:rFonts w:hint="eastAsia" w:ascii="宋体" w:hAnsi="宋体"/>
                <w:sz w:val="24"/>
                <w:szCs w:val="24"/>
                <w:highlight w:val="none"/>
              </w:rPr>
            </w:pPr>
            <w:r>
              <w:rPr>
                <w:rFonts w:hint="eastAsia" w:ascii="宋体" w:hAnsi="宋体"/>
                <w:sz w:val="24"/>
                <w:szCs w:val="24"/>
                <w:highlight w:val="none"/>
              </w:rPr>
              <w:t>2</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72948B">
            <w:pPr>
              <w:spacing w:beforeLines="0" w:afterLines="0"/>
              <w:jc w:val="both"/>
              <w:rPr>
                <w:rFonts w:hint="eastAsia" w:ascii="宋体" w:hAnsi="宋体"/>
                <w:sz w:val="24"/>
                <w:szCs w:val="24"/>
                <w:highlight w:val="none"/>
              </w:rPr>
            </w:pPr>
            <w:r>
              <w:rPr>
                <w:rFonts w:hint="eastAsia" w:ascii="宋体" w:hAnsi="宋体"/>
                <w:sz w:val="24"/>
                <w:szCs w:val="24"/>
                <w:highlight w:val="none"/>
              </w:rPr>
              <w:t>房屋日常养护维修</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F3820E">
            <w:pPr>
              <w:spacing w:beforeLines="0" w:afterLines="0"/>
              <w:jc w:val="both"/>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E727D8">
            <w:pPr>
              <w:spacing w:beforeLines="0" w:afterLines="0"/>
              <w:jc w:val="both"/>
              <w:rPr>
                <w:rFonts w:hint="eastAsia" w:ascii="宋体" w:hAnsi="宋体" w:eastAsia="宋体"/>
                <w:sz w:val="24"/>
                <w:szCs w:val="24"/>
                <w:highlight w:val="none"/>
                <w:lang w:eastAsia="zh-CN"/>
              </w:rPr>
            </w:pPr>
            <w:r>
              <w:rPr>
                <w:rFonts w:hint="eastAsia" w:ascii="宋体" w:hAnsi="宋体"/>
                <w:sz w:val="24"/>
                <w:szCs w:val="24"/>
                <w:highlight w:val="none"/>
                <w:lang w:eastAsia="zh-CN"/>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796A3B">
            <w:pPr>
              <w:spacing w:beforeLines="0" w:afterLines="0"/>
              <w:jc w:val="both"/>
              <w:rPr>
                <w:rFonts w:hint="eastAsia" w:ascii="宋体" w:hAnsi="宋体"/>
                <w:sz w:val="24"/>
                <w:szCs w:val="24"/>
                <w:highlight w:val="none"/>
              </w:rPr>
            </w:pPr>
          </w:p>
        </w:tc>
      </w:tr>
      <w:tr w14:paraId="5FA0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C6764A">
            <w:pPr>
              <w:spacing w:beforeLines="0" w:afterLines="0"/>
              <w:jc w:val="both"/>
              <w:rPr>
                <w:rFonts w:hint="eastAsia" w:ascii="宋体" w:hAnsi="宋体"/>
                <w:sz w:val="24"/>
                <w:szCs w:val="24"/>
                <w:highlight w:val="none"/>
              </w:rPr>
            </w:pPr>
            <w:r>
              <w:rPr>
                <w:rFonts w:hint="eastAsia" w:ascii="宋体" w:hAnsi="宋体"/>
                <w:sz w:val="24"/>
                <w:szCs w:val="24"/>
                <w:highlight w:val="none"/>
              </w:rPr>
              <w:t>3</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83CE6B">
            <w:pPr>
              <w:spacing w:beforeLines="0" w:afterLines="0"/>
              <w:jc w:val="both"/>
              <w:rPr>
                <w:rFonts w:hint="eastAsia" w:ascii="宋体" w:hAnsi="宋体"/>
                <w:sz w:val="24"/>
                <w:szCs w:val="24"/>
                <w:highlight w:val="none"/>
              </w:rPr>
            </w:pPr>
            <w:r>
              <w:rPr>
                <w:rFonts w:hint="eastAsia" w:ascii="宋体" w:hAnsi="宋体"/>
                <w:kern w:val="0"/>
                <w:sz w:val="24"/>
                <w:szCs w:val="24"/>
                <w:highlight w:val="none"/>
              </w:rPr>
              <w:t>给排水设备运行维修维护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2E44CB">
            <w:pPr>
              <w:spacing w:beforeLines="0" w:afterLines="0"/>
              <w:jc w:val="both"/>
              <w:rPr>
                <w:rFonts w:hint="eastAsia" w:ascii="宋体" w:hAnsi="宋体"/>
                <w:sz w:val="24"/>
                <w:szCs w:val="24"/>
                <w:highlight w:val="none"/>
              </w:rPr>
            </w:pPr>
            <w:r>
              <w:rPr>
                <w:rFonts w:hint="eastAsia" w:ascii="宋体" w:hAnsi="宋体"/>
                <w:sz w:val="24"/>
                <w:szCs w:val="24"/>
                <w:highlight w:val="none"/>
                <w:lang w:val="en-US" w:eastAsia="zh-CN"/>
              </w:rPr>
              <w:t>15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52DF2D">
            <w:pPr>
              <w:spacing w:beforeLines="0" w:afterLines="0"/>
              <w:jc w:val="both"/>
              <w:rPr>
                <w:rFonts w:hint="eastAsia" w:ascii="宋体" w:hAnsi="宋体"/>
                <w:sz w:val="24"/>
                <w:szCs w:val="24"/>
                <w:highlight w:val="none"/>
              </w:rPr>
            </w:pPr>
            <w:r>
              <w:rPr>
                <w:rFonts w:hint="eastAsia" w:ascii="宋体" w:hAnsi="宋体"/>
                <w:sz w:val="24"/>
                <w:szCs w:val="24"/>
                <w:highlight w:val="none"/>
              </w:rPr>
              <w:t>套</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3DAFB4">
            <w:pPr>
              <w:spacing w:beforeLines="0" w:afterLines="0"/>
              <w:jc w:val="both"/>
              <w:rPr>
                <w:rFonts w:hint="eastAsia" w:ascii="宋体" w:hAnsi="宋体"/>
                <w:sz w:val="24"/>
                <w:szCs w:val="24"/>
                <w:highlight w:val="none"/>
              </w:rPr>
            </w:pPr>
            <w:r>
              <w:rPr>
                <w:rFonts w:hint="eastAsia" w:ascii="宋体" w:hAnsi="宋体"/>
                <w:sz w:val="24"/>
                <w:szCs w:val="24"/>
                <w:highlight w:val="none"/>
              </w:rPr>
              <w:t>局机关1套，</w:t>
            </w:r>
            <w:r>
              <w:rPr>
                <w:rFonts w:hint="eastAsia" w:ascii="宋体" w:hAnsi="宋体"/>
                <w:sz w:val="24"/>
                <w:szCs w:val="24"/>
                <w:highlight w:val="none"/>
                <w:lang w:eastAsia="zh-CN"/>
              </w:rPr>
              <w:t>独立办公区</w:t>
            </w:r>
            <w:r>
              <w:rPr>
                <w:rFonts w:hint="eastAsia" w:ascii="宋体" w:hAnsi="宋体"/>
                <w:sz w:val="24"/>
                <w:szCs w:val="24"/>
                <w:highlight w:val="none"/>
                <w:lang w:val="en-US" w:eastAsia="zh-CN"/>
              </w:rPr>
              <w:t>14</w:t>
            </w:r>
            <w:r>
              <w:rPr>
                <w:rFonts w:hint="eastAsia" w:ascii="宋体" w:hAnsi="宋体"/>
                <w:sz w:val="24"/>
                <w:szCs w:val="24"/>
                <w:highlight w:val="none"/>
              </w:rPr>
              <w:t>套</w:t>
            </w:r>
          </w:p>
        </w:tc>
      </w:tr>
      <w:tr w14:paraId="4EC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1E51FC">
            <w:pPr>
              <w:spacing w:beforeLines="0" w:afterLines="0"/>
              <w:jc w:val="both"/>
              <w:rPr>
                <w:rFonts w:hint="eastAsia" w:ascii="宋体" w:hAnsi="宋体"/>
                <w:sz w:val="24"/>
                <w:szCs w:val="24"/>
                <w:highlight w:val="none"/>
              </w:rPr>
            </w:pPr>
            <w:r>
              <w:rPr>
                <w:rFonts w:hint="eastAsia" w:ascii="宋体" w:hAnsi="宋体"/>
                <w:sz w:val="24"/>
                <w:szCs w:val="24"/>
                <w:highlight w:val="none"/>
              </w:rPr>
              <w:t>4</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CFF5E4">
            <w:pPr>
              <w:spacing w:beforeLines="0" w:afterLines="0"/>
              <w:jc w:val="both"/>
              <w:rPr>
                <w:rFonts w:hint="eastAsia" w:ascii="宋体" w:hAnsi="宋体"/>
                <w:sz w:val="24"/>
                <w:szCs w:val="24"/>
                <w:highlight w:val="none"/>
              </w:rPr>
            </w:pPr>
            <w:r>
              <w:rPr>
                <w:rFonts w:hint="eastAsia" w:ascii="宋体" w:hAnsi="宋体"/>
                <w:kern w:val="0"/>
                <w:sz w:val="24"/>
                <w:szCs w:val="24"/>
                <w:highlight w:val="none"/>
              </w:rPr>
              <w:t>供电系统运行维护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51A2D1">
            <w:pPr>
              <w:spacing w:beforeLines="0" w:afterLines="0"/>
              <w:jc w:val="both"/>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15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C05F74">
            <w:pPr>
              <w:spacing w:beforeLines="0" w:afterLines="0"/>
              <w:jc w:val="both"/>
              <w:rPr>
                <w:rFonts w:hint="eastAsia" w:ascii="宋体" w:hAnsi="宋体"/>
                <w:sz w:val="24"/>
                <w:szCs w:val="24"/>
                <w:highlight w:val="none"/>
              </w:rPr>
            </w:pPr>
            <w:r>
              <w:rPr>
                <w:rFonts w:hint="eastAsia" w:ascii="宋体" w:hAnsi="宋体"/>
                <w:sz w:val="24"/>
                <w:szCs w:val="24"/>
                <w:highlight w:val="none"/>
              </w:rPr>
              <w:t>套</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4DB8F7">
            <w:pPr>
              <w:spacing w:beforeLines="0" w:afterLines="0"/>
              <w:jc w:val="both"/>
              <w:rPr>
                <w:rFonts w:hint="eastAsia" w:ascii="宋体" w:hAnsi="宋体"/>
                <w:sz w:val="24"/>
                <w:szCs w:val="24"/>
                <w:highlight w:val="none"/>
              </w:rPr>
            </w:pPr>
            <w:r>
              <w:rPr>
                <w:rFonts w:hint="eastAsia" w:ascii="宋体" w:hAnsi="宋体"/>
                <w:sz w:val="24"/>
                <w:szCs w:val="24"/>
                <w:highlight w:val="none"/>
              </w:rPr>
              <w:t>局机关1套，</w:t>
            </w:r>
            <w:r>
              <w:rPr>
                <w:rFonts w:hint="eastAsia" w:ascii="宋体" w:hAnsi="宋体"/>
                <w:sz w:val="24"/>
                <w:szCs w:val="24"/>
                <w:highlight w:val="none"/>
                <w:lang w:eastAsia="zh-CN"/>
              </w:rPr>
              <w:t>独立办公区</w:t>
            </w:r>
            <w:r>
              <w:rPr>
                <w:rFonts w:hint="eastAsia" w:ascii="宋体" w:hAnsi="宋体"/>
                <w:sz w:val="24"/>
                <w:szCs w:val="24"/>
                <w:highlight w:val="none"/>
                <w:lang w:val="en-US" w:eastAsia="zh-CN"/>
              </w:rPr>
              <w:t>14</w:t>
            </w:r>
            <w:r>
              <w:rPr>
                <w:rFonts w:hint="eastAsia" w:ascii="宋体" w:hAnsi="宋体"/>
                <w:sz w:val="24"/>
                <w:szCs w:val="24"/>
                <w:highlight w:val="none"/>
              </w:rPr>
              <w:t>套</w:t>
            </w:r>
          </w:p>
        </w:tc>
      </w:tr>
      <w:tr w14:paraId="1073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F16735">
            <w:pPr>
              <w:spacing w:beforeLines="0" w:afterLines="0"/>
              <w:jc w:val="both"/>
              <w:rPr>
                <w:rFonts w:hint="eastAsia" w:ascii="宋体" w:hAnsi="宋体"/>
                <w:sz w:val="24"/>
                <w:szCs w:val="24"/>
                <w:highlight w:val="none"/>
              </w:rPr>
            </w:pPr>
            <w:r>
              <w:rPr>
                <w:rFonts w:hint="eastAsia" w:ascii="宋体" w:hAnsi="宋体"/>
                <w:sz w:val="24"/>
                <w:szCs w:val="24"/>
                <w:highlight w:val="none"/>
              </w:rPr>
              <w:t>5</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0BD38C">
            <w:pPr>
              <w:spacing w:beforeLines="0" w:afterLines="0"/>
              <w:jc w:val="both"/>
              <w:rPr>
                <w:rFonts w:hint="eastAsia" w:ascii="宋体" w:hAnsi="宋体"/>
                <w:sz w:val="24"/>
                <w:szCs w:val="24"/>
                <w:highlight w:val="none"/>
              </w:rPr>
            </w:pPr>
            <w:r>
              <w:rPr>
                <w:rFonts w:hint="eastAsia" w:ascii="宋体" w:hAnsi="宋体"/>
                <w:kern w:val="0"/>
                <w:sz w:val="24"/>
                <w:szCs w:val="24"/>
                <w:highlight w:val="none"/>
              </w:rPr>
              <w:t>电梯运行维修维护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8EE3FB">
            <w:pPr>
              <w:spacing w:beforeLines="0" w:afterLines="0"/>
              <w:jc w:val="both"/>
              <w:rPr>
                <w:rFonts w:hint="eastAsia" w:ascii="宋体" w:hAnsi="宋体"/>
                <w:sz w:val="24"/>
                <w:szCs w:val="24"/>
                <w:highlight w:val="none"/>
              </w:rPr>
            </w:pPr>
            <w:r>
              <w:rPr>
                <w:rFonts w:hint="eastAsia" w:ascii="宋体" w:hAnsi="宋体"/>
                <w:sz w:val="24"/>
                <w:szCs w:val="24"/>
                <w:highlight w:val="none"/>
              </w:rPr>
              <w:t>3</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92020B">
            <w:pPr>
              <w:spacing w:beforeLines="0" w:afterLines="0"/>
              <w:jc w:val="both"/>
              <w:rPr>
                <w:rFonts w:hint="eastAsia" w:ascii="宋体" w:hAnsi="宋体"/>
                <w:sz w:val="24"/>
                <w:szCs w:val="24"/>
                <w:highlight w:val="none"/>
              </w:rPr>
            </w:pPr>
            <w:r>
              <w:rPr>
                <w:rFonts w:hint="eastAsia" w:ascii="宋体" w:hAnsi="宋体"/>
                <w:sz w:val="24"/>
                <w:szCs w:val="24"/>
                <w:highlight w:val="none"/>
              </w:rPr>
              <w:t>台</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D5E97C">
            <w:pPr>
              <w:spacing w:beforeLines="0" w:afterLines="0"/>
              <w:jc w:val="both"/>
              <w:rPr>
                <w:rFonts w:hint="eastAsia" w:ascii="宋体" w:hAnsi="宋体"/>
                <w:sz w:val="24"/>
                <w:szCs w:val="24"/>
                <w:highlight w:val="none"/>
              </w:rPr>
            </w:pPr>
            <w:r>
              <w:rPr>
                <w:rFonts w:hint="eastAsia" w:ascii="宋体" w:hAnsi="宋体"/>
                <w:sz w:val="24"/>
                <w:szCs w:val="24"/>
                <w:highlight w:val="none"/>
              </w:rPr>
              <w:t>局机关2部,西红门所1部</w:t>
            </w:r>
          </w:p>
        </w:tc>
      </w:tr>
      <w:tr w14:paraId="7577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0E215B">
            <w:pPr>
              <w:spacing w:beforeLines="0" w:afterLines="0"/>
              <w:jc w:val="both"/>
              <w:rPr>
                <w:rFonts w:hint="eastAsia" w:ascii="宋体" w:hAnsi="宋体"/>
                <w:sz w:val="24"/>
                <w:szCs w:val="24"/>
              </w:rPr>
            </w:pPr>
            <w:r>
              <w:rPr>
                <w:rFonts w:hint="eastAsia" w:ascii="宋体" w:hAnsi="宋体"/>
                <w:sz w:val="24"/>
                <w:szCs w:val="24"/>
              </w:rPr>
              <w:t>6</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38E429">
            <w:pPr>
              <w:spacing w:beforeLines="0" w:afterLines="0"/>
              <w:jc w:val="both"/>
              <w:rPr>
                <w:rFonts w:hint="eastAsia" w:ascii="宋体" w:hAnsi="宋体"/>
                <w:sz w:val="24"/>
                <w:szCs w:val="24"/>
              </w:rPr>
            </w:pPr>
            <w:r>
              <w:rPr>
                <w:rFonts w:hint="eastAsia" w:ascii="宋体" w:hAnsi="宋体"/>
                <w:sz w:val="24"/>
                <w:szCs w:val="24"/>
              </w:rPr>
              <w:t>空调、通风系统维修维护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6DCCB4">
            <w:pPr>
              <w:spacing w:beforeLines="0" w:afterLines="0"/>
              <w:jc w:val="both"/>
              <w:rPr>
                <w:rFonts w:hint="eastAsia" w:ascii="宋体" w:hAnsi="宋体"/>
                <w:sz w:val="24"/>
                <w:szCs w:val="24"/>
              </w:rPr>
            </w:pPr>
            <w:r>
              <w:rPr>
                <w:rFonts w:hint="eastAsia" w:ascii="宋体" w:hAnsi="宋体"/>
                <w:sz w:val="24"/>
                <w:szCs w:val="24"/>
              </w:rPr>
              <w:t>4/210</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D9D675">
            <w:pPr>
              <w:spacing w:beforeLines="0" w:afterLines="0"/>
              <w:jc w:val="both"/>
              <w:rPr>
                <w:rFonts w:hint="eastAsia" w:ascii="宋体" w:hAnsi="宋体"/>
                <w:sz w:val="24"/>
                <w:szCs w:val="24"/>
              </w:rPr>
            </w:pPr>
            <w:r>
              <w:rPr>
                <w:rFonts w:hint="eastAsia" w:ascii="宋体" w:hAnsi="宋体"/>
                <w:sz w:val="24"/>
                <w:szCs w:val="24"/>
              </w:rPr>
              <w:t>组/台</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956BDE">
            <w:pPr>
              <w:spacing w:beforeLines="0" w:afterLines="0"/>
              <w:jc w:val="both"/>
              <w:rPr>
                <w:rFonts w:hint="eastAsia" w:ascii="宋体" w:hAnsi="宋体"/>
                <w:sz w:val="24"/>
                <w:szCs w:val="24"/>
              </w:rPr>
            </w:pPr>
            <w:r>
              <w:rPr>
                <w:rFonts w:hint="eastAsia" w:ascii="宋体" w:hAnsi="宋体"/>
                <w:sz w:val="24"/>
                <w:szCs w:val="24"/>
              </w:rPr>
              <w:t>局机关中央空调4组，市场所壁挂空调210台</w:t>
            </w:r>
          </w:p>
        </w:tc>
      </w:tr>
      <w:tr w14:paraId="742E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8467D">
            <w:pPr>
              <w:spacing w:beforeLines="0" w:afterLines="0"/>
              <w:jc w:val="both"/>
              <w:rPr>
                <w:rFonts w:hint="eastAsia" w:ascii="宋体" w:hAnsi="宋体"/>
                <w:sz w:val="24"/>
                <w:szCs w:val="24"/>
              </w:rPr>
            </w:pPr>
            <w:r>
              <w:rPr>
                <w:rFonts w:hint="eastAsia" w:ascii="宋体" w:hAnsi="宋体"/>
                <w:sz w:val="24"/>
                <w:szCs w:val="24"/>
              </w:rPr>
              <w:t>7</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63BC60">
            <w:pPr>
              <w:spacing w:beforeLines="0" w:afterLines="0"/>
              <w:jc w:val="both"/>
              <w:rPr>
                <w:rFonts w:hint="eastAsia" w:ascii="宋体" w:hAnsi="宋体"/>
                <w:sz w:val="24"/>
                <w:szCs w:val="24"/>
              </w:rPr>
            </w:pPr>
            <w:r>
              <w:rPr>
                <w:rFonts w:hint="eastAsia" w:ascii="宋体" w:hAnsi="宋体"/>
                <w:kern w:val="0"/>
                <w:sz w:val="24"/>
                <w:szCs w:val="24"/>
              </w:rPr>
              <w:t>电视、电话系统线路的维修维护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040786">
            <w:pPr>
              <w:spacing w:beforeLines="0" w:afterLines="0"/>
              <w:jc w:val="both"/>
              <w:rPr>
                <w:rFonts w:hint="eastAsia" w:ascii="宋体" w:hAnsi="宋体"/>
                <w:sz w:val="24"/>
                <w:szCs w:val="24"/>
              </w:rPr>
            </w:pPr>
            <w:r>
              <w:rPr>
                <w:rFonts w:hint="eastAsia" w:ascii="宋体" w:hAnsi="宋体"/>
                <w:sz w:val="24"/>
                <w:szCs w:val="24"/>
              </w:rPr>
              <w:t>172</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89D23E">
            <w:pPr>
              <w:spacing w:beforeLines="0" w:afterLines="0"/>
              <w:jc w:val="both"/>
              <w:rPr>
                <w:rFonts w:hint="eastAsia" w:ascii="宋体" w:hAnsi="宋体"/>
                <w:sz w:val="24"/>
                <w:szCs w:val="24"/>
              </w:rPr>
            </w:pPr>
            <w:r>
              <w:rPr>
                <w:rFonts w:hint="eastAsia" w:ascii="宋体" w:hAnsi="宋体"/>
                <w:sz w:val="24"/>
                <w:szCs w:val="24"/>
              </w:rPr>
              <w:t>部</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BA1EDC">
            <w:pPr>
              <w:spacing w:beforeLines="0" w:afterLines="0"/>
              <w:jc w:val="both"/>
              <w:rPr>
                <w:rFonts w:hint="eastAsia" w:ascii="宋体" w:hAnsi="宋体"/>
                <w:sz w:val="24"/>
                <w:szCs w:val="24"/>
              </w:rPr>
            </w:pPr>
          </w:p>
        </w:tc>
      </w:tr>
      <w:tr w14:paraId="513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770681">
            <w:pPr>
              <w:spacing w:beforeLines="0" w:afterLines="0"/>
              <w:jc w:val="both"/>
              <w:rPr>
                <w:rFonts w:hint="eastAsia" w:ascii="宋体" w:hAnsi="宋体"/>
                <w:sz w:val="24"/>
                <w:szCs w:val="24"/>
              </w:rPr>
            </w:pPr>
            <w:r>
              <w:rPr>
                <w:rFonts w:hint="eastAsia" w:ascii="宋体" w:hAnsi="宋体"/>
                <w:sz w:val="24"/>
                <w:szCs w:val="24"/>
              </w:rPr>
              <w:t>8</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F0AD19">
            <w:pPr>
              <w:spacing w:beforeLines="0" w:afterLines="0"/>
              <w:jc w:val="both"/>
              <w:rPr>
                <w:rFonts w:hint="eastAsia" w:ascii="宋体" w:hAnsi="宋体"/>
                <w:sz w:val="24"/>
                <w:szCs w:val="24"/>
              </w:rPr>
            </w:pPr>
            <w:r>
              <w:rPr>
                <w:rFonts w:hint="eastAsia" w:ascii="宋体" w:hAnsi="宋体"/>
                <w:kern w:val="0"/>
                <w:sz w:val="24"/>
                <w:szCs w:val="24"/>
              </w:rPr>
              <w:t>开水器、电热水器维修维护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7DAFCA">
            <w:pPr>
              <w:spacing w:beforeLines="0" w:afterLines="0"/>
              <w:jc w:val="both"/>
              <w:rPr>
                <w:rFonts w:hint="eastAsia" w:ascii="宋体" w:hAnsi="宋体"/>
                <w:sz w:val="24"/>
                <w:szCs w:val="24"/>
              </w:rPr>
            </w:pPr>
            <w:r>
              <w:rPr>
                <w:rFonts w:hint="eastAsia" w:ascii="宋体" w:hAnsi="宋体"/>
                <w:sz w:val="24"/>
                <w:szCs w:val="24"/>
              </w:rPr>
              <w:t>32</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F9B921">
            <w:pPr>
              <w:spacing w:beforeLines="0" w:afterLines="0"/>
              <w:jc w:val="both"/>
              <w:rPr>
                <w:rFonts w:hint="eastAsia" w:ascii="宋体" w:hAnsi="宋体"/>
                <w:sz w:val="24"/>
                <w:szCs w:val="24"/>
              </w:rPr>
            </w:pPr>
            <w:r>
              <w:rPr>
                <w:rFonts w:hint="eastAsia" w:ascii="宋体" w:hAnsi="宋体"/>
                <w:sz w:val="24"/>
                <w:szCs w:val="24"/>
              </w:rPr>
              <w:t>台</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819A06">
            <w:pPr>
              <w:spacing w:beforeLines="0" w:afterLines="0"/>
              <w:jc w:val="both"/>
              <w:rPr>
                <w:rFonts w:hint="eastAsia" w:ascii="宋体" w:hAnsi="宋体"/>
                <w:sz w:val="24"/>
                <w:szCs w:val="24"/>
              </w:rPr>
            </w:pPr>
            <w:r>
              <w:rPr>
                <w:rFonts w:hint="eastAsia" w:ascii="宋体" w:hAnsi="宋体"/>
                <w:sz w:val="24"/>
                <w:szCs w:val="24"/>
              </w:rPr>
              <w:t>局机关10台，</w:t>
            </w:r>
            <w:r>
              <w:rPr>
                <w:rFonts w:hint="eastAsia" w:ascii="宋体" w:hAnsi="宋体"/>
                <w:sz w:val="24"/>
                <w:szCs w:val="24"/>
                <w:lang w:eastAsia="zh-CN"/>
              </w:rPr>
              <w:t>独立办公区</w:t>
            </w:r>
            <w:r>
              <w:rPr>
                <w:rFonts w:hint="eastAsia" w:ascii="宋体" w:hAnsi="宋体"/>
                <w:sz w:val="24"/>
                <w:szCs w:val="24"/>
              </w:rPr>
              <w:t>22台</w:t>
            </w:r>
          </w:p>
        </w:tc>
      </w:tr>
      <w:tr w14:paraId="4F7B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7D0F51">
            <w:pPr>
              <w:spacing w:beforeLines="0" w:afterLines="0"/>
              <w:jc w:val="both"/>
              <w:rPr>
                <w:rFonts w:hint="eastAsia" w:ascii="宋体" w:hAnsi="宋体"/>
                <w:sz w:val="24"/>
                <w:szCs w:val="24"/>
                <w:highlight w:val="none"/>
              </w:rPr>
            </w:pPr>
            <w:r>
              <w:rPr>
                <w:rFonts w:hint="eastAsia" w:ascii="宋体" w:hAnsi="宋体"/>
                <w:sz w:val="24"/>
                <w:szCs w:val="24"/>
                <w:highlight w:val="none"/>
              </w:rPr>
              <w:t>9</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AEF0AA">
            <w:pPr>
              <w:spacing w:beforeLines="0" w:afterLines="0"/>
              <w:jc w:val="both"/>
              <w:rPr>
                <w:rFonts w:hint="eastAsia" w:ascii="宋体" w:hAnsi="宋体"/>
                <w:sz w:val="24"/>
                <w:szCs w:val="24"/>
                <w:highlight w:val="none"/>
              </w:rPr>
            </w:pPr>
            <w:r>
              <w:rPr>
                <w:rFonts w:hint="eastAsia" w:ascii="宋体" w:hAnsi="宋体"/>
                <w:sz w:val="24"/>
                <w:szCs w:val="24"/>
                <w:highlight w:val="none"/>
              </w:rPr>
              <w:t>消防报警系统运行维护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723472">
            <w:pPr>
              <w:spacing w:beforeLines="0" w:afterLines="0"/>
              <w:jc w:val="both"/>
              <w:rPr>
                <w:rFonts w:hint="eastAsia" w:ascii="宋体" w:hAnsi="宋体"/>
                <w:sz w:val="24"/>
                <w:szCs w:val="24"/>
                <w:highlight w:val="none"/>
              </w:rPr>
            </w:pPr>
            <w:r>
              <w:rPr>
                <w:rFonts w:hint="eastAsia" w:ascii="宋体" w:hAnsi="宋体"/>
                <w:sz w:val="24"/>
                <w:szCs w:val="24"/>
                <w:highlight w:val="none"/>
                <w:lang w:val="en-US" w:eastAsia="zh-CN"/>
              </w:rPr>
              <w:t>17</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C181D1">
            <w:pPr>
              <w:spacing w:beforeLines="0" w:afterLines="0"/>
              <w:jc w:val="both"/>
              <w:rPr>
                <w:rFonts w:hint="eastAsia" w:ascii="宋体" w:hAnsi="宋体"/>
                <w:sz w:val="24"/>
                <w:szCs w:val="24"/>
                <w:highlight w:val="none"/>
              </w:rPr>
            </w:pPr>
            <w:r>
              <w:rPr>
                <w:rFonts w:hint="eastAsia" w:ascii="宋体" w:hAnsi="宋体"/>
                <w:sz w:val="24"/>
                <w:szCs w:val="24"/>
                <w:highlight w:val="none"/>
              </w:rPr>
              <w:t>套</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C35632">
            <w:pPr>
              <w:spacing w:beforeLines="0" w:afterLines="0"/>
              <w:jc w:val="both"/>
              <w:rPr>
                <w:rFonts w:hint="eastAsia" w:ascii="宋体" w:hAnsi="宋体"/>
                <w:sz w:val="24"/>
                <w:szCs w:val="24"/>
                <w:highlight w:val="none"/>
              </w:rPr>
            </w:pPr>
            <w:r>
              <w:rPr>
                <w:rFonts w:hint="eastAsia" w:ascii="宋体" w:hAnsi="宋体"/>
                <w:sz w:val="24"/>
                <w:szCs w:val="24"/>
                <w:highlight w:val="none"/>
              </w:rPr>
              <w:t>局机关</w:t>
            </w:r>
            <w:r>
              <w:rPr>
                <w:rFonts w:hint="eastAsia" w:ascii="宋体" w:hAnsi="宋体"/>
                <w:sz w:val="24"/>
                <w:szCs w:val="24"/>
                <w:highlight w:val="none"/>
                <w:lang w:val="en-US" w:eastAsia="zh-CN"/>
              </w:rPr>
              <w:t>2</w:t>
            </w:r>
            <w:r>
              <w:rPr>
                <w:rFonts w:hint="eastAsia" w:ascii="宋体" w:hAnsi="宋体"/>
                <w:sz w:val="24"/>
                <w:szCs w:val="24"/>
                <w:highlight w:val="none"/>
              </w:rPr>
              <w:t>套，</w:t>
            </w:r>
            <w:r>
              <w:rPr>
                <w:rFonts w:hint="eastAsia" w:ascii="宋体" w:hAnsi="宋体"/>
                <w:sz w:val="24"/>
                <w:szCs w:val="24"/>
                <w:highlight w:val="none"/>
                <w:lang w:eastAsia="zh-CN"/>
              </w:rPr>
              <w:t>独立办公区</w:t>
            </w:r>
            <w:r>
              <w:rPr>
                <w:rFonts w:hint="eastAsia" w:ascii="宋体" w:hAnsi="宋体"/>
                <w:sz w:val="24"/>
                <w:szCs w:val="24"/>
                <w:highlight w:val="none"/>
                <w:lang w:val="en-US" w:eastAsia="zh-CN"/>
              </w:rPr>
              <w:t>15</w:t>
            </w:r>
            <w:r>
              <w:rPr>
                <w:rFonts w:hint="eastAsia" w:ascii="宋体" w:hAnsi="宋体"/>
                <w:sz w:val="24"/>
                <w:szCs w:val="24"/>
                <w:highlight w:val="none"/>
              </w:rPr>
              <w:t>套</w:t>
            </w:r>
          </w:p>
        </w:tc>
      </w:tr>
      <w:tr w14:paraId="5432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D5BA50">
            <w:pPr>
              <w:spacing w:beforeLines="0" w:afterLines="0"/>
              <w:jc w:val="both"/>
              <w:rPr>
                <w:rFonts w:hint="eastAsia" w:ascii="宋体" w:hAnsi="宋体"/>
                <w:sz w:val="24"/>
                <w:szCs w:val="24"/>
                <w:highlight w:val="none"/>
              </w:rPr>
            </w:pPr>
            <w:r>
              <w:rPr>
                <w:rFonts w:hint="eastAsia" w:ascii="宋体" w:hAnsi="宋体"/>
                <w:sz w:val="24"/>
                <w:szCs w:val="24"/>
                <w:highlight w:val="none"/>
              </w:rPr>
              <w:t>10</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71FC60">
            <w:pPr>
              <w:spacing w:beforeLines="0" w:afterLines="0"/>
              <w:jc w:val="both"/>
              <w:rPr>
                <w:rFonts w:hint="eastAsia" w:ascii="宋体" w:hAnsi="宋体"/>
                <w:sz w:val="24"/>
                <w:szCs w:val="24"/>
                <w:highlight w:val="none"/>
              </w:rPr>
            </w:pPr>
            <w:r>
              <w:rPr>
                <w:rFonts w:hint="eastAsia" w:ascii="宋体" w:hAnsi="宋体"/>
                <w:sz w:val="24"/>
                <w:szCs w:val="24"/>
                <w:highlight w:val="none"/>
              </w:rPr>
              <w:t>安防监控系统维护</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C06F1">
            <w:pPr>
              <w:spacing w:beforeLines="0" w:afterLines="0"/>
              <w:jc w:val="both"/>
              <w:rPr>
                <w:rFonts w:hint="eastAsia" w:ascii="宋体" w:hAnsi="宋体"/>
                <w:sz w:val="24"/>
                <w:szCs w:val="24"/>
                <w:highlight w:val="none"/>
              </w:rPr>
            </w:pPr>
            <w:r>
              <w:rPr>
                <w:rFonts w:hint="eastAsia" w:ascii="宋体" w:hAnsi="宋体"/>
                <w:sz w:val="24"/>
                <w:szCs w:val="24"/>
                <w:highlight w:val="none"/>
                <w:lang w:val="en-US" w:eastAsia="zh-CN"/>
              </w:rPr>
              <w:t>15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F0C2B9">
            <w:pPr>
              <w:spacing w:beforeLines="0" w:afterLines="0"/>
              <w:jc w:val="both"/>
              <w:rPr>
                <w:rFonts w:hint="eastAsia" w:ascii="宋体" w:hAnsi="宋体"/>
                <w:sz w:val="24"/>
                <w:szCs w:val="24"/>
                <w:highlight w:val="none"/>
              </w:rPr>
            </w:pPr>
            <w:r>
              <w:rPr>
                <w:rFonts w:hint="eastAsia" w:ascii="宋体" w:hAnsi="宋体"/>
                <w:sz w:val="24"/>
                <w:szCs w:val="24"/>
                <w:highlight w:val="none"/>
              </w:rPr>
              <w:t>套</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5AF385">
            <w:pPr>
              <w:spacing w:beforeLines="0" w:afterLines="0"/>
              <w:jc w:val="both"/>
              <w:rPr>
                <w:rFonts w:hint="eastAsia" w:ascii="宋体" w:hAnsi="宋体"/>
                <w:sz w:val="24"/>
                <w:szCs w:val="24"/>
                <w:highlight w:val="none"/>
              </w:rPr>
            </w:pPr>
            <w:r>
              <w:rPr>
                <w:rFonts w:hint="eastAsia" w:ascii="宋体" w:hAnsi="宋体"/>
                <w:sz w:val="24"/>
                <w:szCs w:val="24"/>
                <w:highlight w:val="none"/>
              </w:rPr>
              <w:t>局机关1套，</w:t>
            </w:r>
            <w:r>
              <w:rPr>
                <w:rFonts w:hint="eastAsia" w:ascii="宋体" w:hAnsi="宋体"/>
                <w:sz w:val="24"/>
                <w:szCs w:val="24"/>
                <w:highlight w:val="none"/>
                <w:lang w:eastAsia="zh-CN"/>
              </w:rPr>
              <w:t>独立办公区</w:t>
            </w:r>
            <w:r>
              <w:rPr>
                <w:rFonts w:hint="eastAsia" w:ascii="宋体" w:hAnsi="宋体"/>
                <w:sz w:val="24"/>
                <w:szCs w:val="24"/>
                <w:highlight w:val="none"/>
                <w:lang w:val="en-US" w:eastAsia="zh-CN"/>
              </w:rPr>
              <w:t>14</w:t>
            </w:r>
            <w:r>
              <w:rPr>
                <w:rFonts w:hint="eastAsia" w:ascii="宋体" w:hAnsi="宋体"/>
                <w:sz w:val="24"/>
                <w:szCs w:val="24"/>
                <w:highlight w:val="none"/>
              </w:rPr>
              <w:t>套</w:t>
            </w:r>
          </w:p>
        </w:tc>
      </w:tr>
      <w:tr w14:paraId="5550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3D9693">
            <w:pPr>
              <w:spacing w:beforeLines="0" w:afterLines="0"/>
              <w:jc w:val="both"/>
              <w:rPr>
                <w:rFonts w:hint="eastAsia" w:ascii="宋体" w:hAnsi="宋体"/>
                <w:sz w:val="24"/>
                <w:szCs w:val="24"/>
              </w:rPr>
            </w:pPr>
            <w:r>
              <w:rPr>
                <w:rFonts w:hint="eastAsia" w:ascii="宋体" w:hAnsi="宋体"/>
                <w:sz w:val="24"/>
                <w:szCs w:val="24"/>
              </w:rPr>
              <w:t>11</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F78717">
            <w:pPr>
              <w:spacing w:beforeLines="0" w:afterLines="0"/>
              <w:jc w:val="both"/>
              <w:rPr>
                <w:rFonts w:hint="eastAsia" w:ascii="宋体" w:hAnsi="宋体"/>
                <w:sz w:val="24"/>
                <w:szCs w:val="24"/>
              </w:rPr>
            </w:pPr>
            <w:r>
              <w:rPr>
                <w:rFonts w:hint="eastAsia" w:ascii="宋体" w:hAnsi="宋体"/>
                <w:sz w:val="24"/>
                <w:szCs w:val="24"/>
              </w:rPr>
              <w:t>电子办公设备维护维修</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9C617">
            <w:pPr>
              <w:spacing w:beforeLines="0" w:afterLines="0"/>
              <w:jc w:val="both"/>
              <w:rPr>
                <w:rFonts w:hint="eastAsia" w:ascii="宋体" w:hAnsi="宋体"/>
                <w:sz w:val="24"/>
                <w:szCs w:val="24"/>
              </w:rPr>
            </w:pPr>
            <w:r>
              <w:rPr>
                <w:rFonts w:hint="eastAsia" w:ascii="宋体" w:hAnsi="宋体"/>
                <w:sz w:val="24"/>
                <w:szCs w:val="24"/>
              </w:rPr>
              <w:t>710</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57859A">
            <w:pPr>
              <w:spacing w:beforeLines="0" w:afterLines="0"/>
              <w:jc w:val="both"/>
              <w:rPr>
                <w:rFonts w:hint="eastAsia" w:ascii="宋体" w:hAnsi="宋体"/>
                <w:sz w:val="24"/>
                <w:szCs w:val="24"/>
              </w:rPr>
            </w:pPr>
            <w:r>
              <w:rPr>
                <w:rFonts w:hint="eastAsia" w:ascii="宋体" w:hAnsi="宋体"/>
                <w:sz w:val="24"/>
                <w:szCs w:val="24"/>
              </w:rPr>
              <w:t>台</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C70F46">
            <w:pPr>
              <w:spacing w:beforeLines="0" w:afterLines="0"/>
              <w:jc w:val="both"/>
              <w:rPr>
                <w:rFonts w:hint="eastAsia" w:ascii="宋体" w:hAnsi="宋体"/>
                <w:sz w:val="24"/>
                <w:szCs w:val="24"/>
              </w:rPr>
            </w:pPr>
            <w:r>
              <w:rPr>
                <w:rFonts w:hint="eastAsia" w:ascii="宋体" w:hAnsi="宋体"/>
                <w:sz w:val="24"/>
                <w:szCs w:val="24"/>
              </w:rPr>
              <w:t>市场局电脑、复印机、打印机等电子设备710台</w:t>
            </w:r>
          </w:p>
        </w:tc>
      </w:tr>
      <w:tr w14:paraId="6432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3BCEAA">
            <w:pPr>
              <w:spacing w:beforeLines="0" w:afterLines="0"/>
              <w:jc w:val="both"/>
              <w:rPr>
                <w:rFonts w:hint="eastAsia" w:ascii="宋体" w:hAnsi="宋体"/>
                <w:sz w:val="24"/>
                <w:szCs w:val="24"/>
              </w:rPr>
            </w:pPr>
            <w:r>
              <w:rPr>
                <w:rFonts w:hint="eastAsia" w:ascii="宋体" w:hAnsi="宋体"/>
                <w:sz w:val="24"/>
                <w:szCs w:val="24"/>
              </w:rPr>
              <w:t>12</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C75C4">
            <w:pPr>
              <w:spacing w:beforeLines="0" w:afterLines="0"/>
              <w:jc w:val="both"/>
              <w:rPr>
                <w:rFonts w:hint="eastAsia" w:ascii="宋体" w:hAnsi="宋体"/>
                <w:sz w:val="24"/>
                <w:szCs w:val="24"/>
              </w:rPr>
            </w:pPr>
            <w:r>
              <w:rPr>
                <w:rFonts w:hint="eastAsia" w:ascii="宋体" w:hAnsi="宋体"/>
                <w:sz w:val="24"/>
                <w:szCs w:val="24"/>
              </w:rPr>
              <w:t>公共区域维护清洁</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C9E14D">
            <w:pPr>
              <w:spacing w:beforeLines="0" w:afterLines="0"/>
              <w:jc w:val="both"/>
              <w:rPr>
                <w:rFonts w:hint="eastAsia" w:ascii="宋体" w:hAnsi="宋体"/>
                <w:sz w:val="24"/>
                <w:szCs w:val="24"/>
              </w:rPr>
            </w:pPr>
            <w:r>
              <w:rPr>
                <w:rFonts w:hint="eastAsia" w:ascii="宋体" w:hAnsi="宋体"/>
                <w:sz w:val="24"/>
                <w:szCs w:val="24"/>
              </w:rPr>
              <w:t>95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50617">
            <w:pPr>
              <w:spacing w:beforeLines="0" w:afterLines="0"/>
              <w:jc w:val="both"/>
              <w:rPr>
                <w:rFonts w:hint="eastAsia" w:ascii="宋体" w:hAnsi="宋体"/>
                <w:sz w:val="24"/>
                <w:szCs w:val="24"/>
              </w:rPr>
            </w:pPr>
            <w:r>
              <w:rPr>
                <w:rFonts w:hint="eastAsia" w:ascii="宋体" w:hAnsi="宋体"/>
                <w:sz w:val="24"/>
                <w:szCs w:val="24"/>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F75781">
            <w:pPr>
              <w:spacing w:beforeLines="0" w:afterLines="0"/>
              <w:jc w:val="both"/>
              <w:rPr>
                <w:rFonts w:hint="eastAsia" w:ascii="宋体" w:hAnsi="宋体"/>
                <w:sz w:val="24"/>
                <w:szCs w:val="24"/>
              </w:rPr>
            </w:pPr>
          </w:p>
        </w:tc>
      </w:tr>
      <w:tr w14:paraId="0FAD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BA563F">
            <w:pPr>
              <w:spacing w:beforeLines="0" w:afterLines="0"/>
              <w:jc w:val="both"/>
              <w:rPr>
                <w:rFonts w:hint="eastAsia" w:ascii="宋体" w:hAnsi="宋体"/>
                <w:sz w:val="24"/>
                <w:szCs w:val="24"/>
              </w:rPr>
            </w:pPr>
            <w:r>
              <w:rPr>
                <w:rFonts w:hint="eastAsia" w:ascii="宋体" w:hAnsi="宋体"/>
                <w:sz w:val="24"/>
                <w:szCs w:val="24"/>
              </w:rPr>
              <w:t>13</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845617">
            <w:pPr>
              <w:spacing w:beforeLines="0" w:afterLines="0"/>
              <w:jc w:val="both"/>
              <w:rPr>
                <w:rFonts w:hint="eastAsia" w:ascii="宋体" w:hAnsi="宋体"/>
                <w:sz w:val="24"/>
                <w:szCs w:val="24"/>
              </w:rPr>
            </w:pPr>
            <w:r>
              <w:rPr>
                <w:rFonts w:hint="eastAsia" w:ascii="宋体" w:hAnsi="宋体"/>
                <w:sz w:val="24"/>
                <w:szCs w:val="24"/>
              </w:rPr>
              <w:t>卫生消杀</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58A44D">
            <w:pPr>
              <w:spacing w:beforeLines="0" w:afterLines="0"/>
              <w:jc w:val="both"/>
              <w:rPr>
                <w:rFonts w:hint="eastAsia" w:ascii="宋体" w:hAnsi="宋体" w:eastAsia="宋体"/>
                <w:sz w:val="24"/>
                <w:szCs w:val="24"/>
                <w:lang w:eastAsia="zh-CN"/>
              </w:rPr>
            </w:pPr>
            <w:r>
              <w:rPr>
                <w:rFonts w:hint="eastAsia" w:ascii="宋体" w:hAnsi="宋体"/>
                <w:sz w:val="24"/>
                <w:szCs w:val="24"/>
                <w:lang w:val="en-US" w:eastAsia="zh-CN"/>
              </w:rPr>
              <w:t>7</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BDCE52">
            <w:pPr>
              <w:spacing w:beforeLines="0" w:afterLines="0"/>
              <w:jc w:val="both"/>
              <w:rPr>
                <w:rFonts w:hint="eastAsia" w:ascii="宋体" w:hAnsi="宋体" w:eastAsia="宋体"/>
                <w:sz w:val="24"/>
                <w:szCs w:val="24"/>
                <w:lang w:eastAsia="zh-CN"/>
              </w:rPr>
            </w:pPr>
            <w:r>
              <w:rPr>
                <w:rFonts w:hint="eastAsia" w:ascii="宋体" w:hAnsi="宋体"/>
                <w:sz w:val="24"/>
                <w:szCs w:val="24"/>
                <w:lang w:eastAsia="zh-CN"/>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2AEF3D">
            <w:pPr>
              <w:spacing w:beforeLines="0" w:afterLines="0"/>
              <w:jc w:val="both"/>
              <w:rPr>
                <w:rFonts w:hint="eastAsia" w:ascii="宋体" w:hAnsi="宋体"/>
                <w:sz w:val="24"/>
                <w:szCs w:val="24"/>
              </w:rPr>
            </w:pPr>
            <w:r>
              <w:rPr>
                <w:rFonts w:hint="eastAsia" w:ascii="宋体" w:hAnsi="宋体"/>
                <w:sz w:val="24"/>
                <w:szCs w:val="24"/>
              </w:rPr>
              <w:t>局机关1处，</w:t>
            </w:r>
            <w:r>
              <w:rPr>
                <w:rFonts w:hint="eastAsia" w:ascii="宋体" w:hAnsi="宋体"/>
                <w:sz w:val="24"/>
                <w:szCs w:val="24"/>
                <w:lang w:eastAsia="zh-CN"/>
              </w:rPr>
              <w:t>独立办公区</w:t>
            </w:r>
            <w:r>
              <w:rPr>
                <w:rFonts w:hint="eastAsia" w:ascii="宋体" w:hAnsi="宋体"/>
                <w:sz w:val="24"/>
                <w:szCs w:val="24"/>
                <w:lang w:val="en-US" w:eastAsia="zh-CN"/>
              </w:rPr>
              <w:t>6</w:t>
            </w:r>
            <w:r>
              <w:rPr>
                <w:rFonts w:hint="eastAsia" w:ascii="宋体" w:hAnsi="宋体"/>
                <w:sz w:val="24"/>
                <w:szCs w:val="24"/>
              </w:rPr>
              <w:t>处</w:t>
            </w:r>
          </w:p>
        </w:tc>
      </w:tr>
      <w:tr w14:paraId="3B2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0EA8C1">
            <w:pPr>
              <w:spacing w:beforeLines="0" w:afterLines="0"/>
              <w:jc w:val="both"/>
              <w:rPr>
                <w:rFonts w:hint="eastAsia" w:ascii="宋体" w:hAnsi="宋体"/>
                <w:sz w:val="24"/>
                <w:szCs w:val="24"/>
              </w:rPr>
            </w:pPr>
            <w:r>
              <w:rPr>
                <w:rFonts w:hint="eastAsia" w:ascii="宋体" w:hAnsi="宋体"/>
                <w:sz w:val="24"/>
                <w:szCs w:val="24"/>
              </w:rPr>
              <w:t>14</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434DA3">
            <w:pPr>
              <w:spacing w:beforeLines="0" w:afterLines="0"/>
              <w:jc w:val="both"/>
              <w:rPr>
                <w:rFonts w:hint="eastAsia" w:ascii="宋体" w:hAnsi="宋体"/>
                <w:sz w:val="24"/>
                <w:szCs w:val="24"/>
              </w:rPr>
            </w:pPr>
            <w:r>
              <w:rPr>
                <w:rFonts w:hint="eastAsia" w:ascii="宋体" w:hAnsi="宋体"/>
                <w:sz w:val="24"/>
                <w:szCs w:val="24"/>
              </w:rPr>
              <w:t>垃圾清理</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382A1B">
            <w:pPr>
              <w:spacing w:beforeLines="0" w:afterLines="0"/>
              <w:jc w:val="both"/>
              <w:rPr>
                <w:rFonts w:hint="eastAsia" w:ascii="宋体" w:hAnsi="宋体" w:eastAsia="宋体"/>
                <w:sz w:val="24"/>
                <w:szCs w:val="24"/>
                <w:lang w:eastAsia="zh-CN"/>
              </w:rPr>
            </w:pPr>
            <w:r>
              <w:rPr>
                <w:rFonts w:hint="eastAsia" w:ascii="宋体" w:hAnsi="宋体"/>
                <w:sz w:val="24"/>
                <w:szCs w:val="24"/>
                <w:lang w:val="en-US" w:eastAsia="zh-CN"/>
              </w:rPr>
              <w:t>7</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8D63B5">
            <w:pPr>
              <w:spacing w:beforeLines="0" w:afterLines="0"/>
              <w:jc w:val="both"/>
              <w:rPr>
                <w:rFonts w:hint="eastAsia" w:ascii="宋体" w:hAnsi="宋体" w:eastAsia="宋体"/>
                <w:sz w:val="24"/>
                <w:szCs w:val="24"/>
                <w:lang w:eastAsia="zh-CN"/>
              </w:rPr>
            </w:pPr>
            <w:r>
              <w:rPr>
                <w:rFonts w:hint="eastAsia" w:ascii="宋体" w:hAnsi="宋体"/>
                <w:sz w:val="24"/>
                <w:szCs w:val="24"/>
                <w:lang w:eastAsia="zh-CN"/>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224D83">
            <w:pPr>
              <w:spacing w:beforeLines="0" w:afterLines="0"/>
              <w:jc w:val="both"/>
              <w:rPr>
                <w:rFonts w:hint="eastAsia" w:ascii="宋体" w:hAnsi="宋体"/>
                <w:sz w:val="24"/>
                <w:szCs w:val="24"/>
              </w:rPr>
            </w:pPr>
            <w:r>
              <w:rPr>
                <w:rFonts w:hint="eastAsia" w:ascii="宋体" w:hAnsi="宋体"/>
                <w:sz w:val="24"/>
                <w:szCs w:val="24"/>
              </w:rPr>
              <w:t>局机关1处，</w:t>
            </w:r>
            <w:r>
              <w:rPr>
                <w:rFonts w:hint="eastAsia" w:ascii="宋体" w:hAnsi="宋体"/>
                <w:sz w:val="24"/>
                <w:szCs w:val="24"/>
                <w:lang w:eastAsia="zh-CN"/>
              </w:rPr>
              <w:t>独立办公区</w:t>
            </w:r>
            <w:r>
              <w:rPr>
                <w:rFonts w:hint="eastAsia" w:ascii="宋体" w:hAnsi="宋体"/>
                <w:sz w:val="24"/>
                <w:szCs w:val="24"/>
                <w:lang w:val="en-US" w:eastAsia="zh-CN"/>
              </w:rPr>
              <w:t>6</w:t>
            </w:r>
            <w:r>
              <w:rPr>
                <w:rFonts w:hint="eastAsia" w:ascii="宋体" w:hAnsi="宋体"/>
                <w:sz w:val="24"/>
                <w:szCs w:val="24"/>
              </w:rPr>
              <w:t>处</w:t>
            </w:r>
          </w:p>
        </w:tc>
      </w:tr>
      <w:tr w14:paraId="455D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2906A3">
            <w:pPr>
              <w:spacing w:beforeLines="0" w:afterLines="0"/>
              <w:jc w:val="both"/>
              <w:rPr>
                <w:rFonts w:hint="eastAsia" w:ascii="宋体" w:hAnsi="宋体"/>
                <w:sz w:val="24"/>
                <w:szCs w:val="24"/>
              </w:rPr>
            </w:pPr>
            <w:r>
              <w:rPr>
                <w:rFonts w:hint="eastAsia" w:ascii="宋体" w:hAnsi="宋体"/>
                <w:sz w:val="24"/>
                <w:szCs w:val="24"/>
              </w:rPr>
              <w:t>15</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1D4EC">
            <w:pPr>
              <w:spacing w:beforeLines="0" w:afterLines="0"/>
              <w:jc w:val="both"/>
              <w:rPr>
                <w:rFonts w:hint="eastAsia" w:ascii="宋体" w:hAnsi="宋体"/>
                <w:sz w:val="24"/>
                <w:szCs w:val="24"/>
              </w:rPr>
            </w:pPr>
            <w:r>
              <w:rPr>
                <w:rFonts w:hint="eastAsia" w:ascii="宋体" w:hAnsi="宋体"/>
                <w:sz w:val="24"/>
                <w:szCs w:val="24"/>
              </w:rPr>
              <w:t>化粪池抽掏</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832064">
            <w:pPr>
              <w:spacing w:beforeLines="0" w:afterLines="0"/>
              <w:jc w:val="both"/>
              <w:rPr>
                <w:rFonts w:hint="eastAsia" w:ascii="宋体" w:hAnsi="宋体" w:eastAsia="宋体"/>
                <w:sz w:val="24"/>
                <w:szCs w:val="24"/>
                <w:lang w:eastAsia="zh-CN"/>
              </w:rPr>
            </w:pPr>
            <w:r>
              <w:rPr>
                <w:rFonts w:hint="eastAsia" w:ascii="宋体" w:hAnsi="宋体"/>
                <w:sz w:val="24"/>
                <w:szCs w:val="24"/>
                <w:lang w:val="en-US" w:eastAsia="zh-CN"/>
              </w:rPr>
              <w:t>7</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51C66">
            <w:pPr>
              <w:spacing w:beforeLines="0" w:afterLines="0"/>
              <w:jc w:val="both"/>
              <w:rPr>
                <w:rFonts w:hint="eastAsia" w:ascii="宋体" w:hAnsi="宋体"/>
                <w:sz w:val="24"/>
                <w:szCs w:val="24"/>
              </w:rPr>
            </w:pPr>
            <w:r>
              <w:rPr>
                <w:rFonts w:hint="eastAsia" w:ascii="宋体" w:hAnsi="宋体"/>
                <w:sz w:val="24"/>
                <w:szCs w:val="24"/>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B43B1">
            <w:pPr>
              <w:spacing w:beforeLines="0" w:afterLines="0"/>
              <w:jc w:val="both"/>
              <w:rPr>
                <w:rFonts w:hint="eastAsia" w:ascii="宋体" w:hAnsi="宋体"/>
                <w:sz w:val="24"/>
                <w:szCs w:val="24"/>
              </w:rPr>
            </w:pPr>
            <w:r>
              <w:rPr>
                <w:rFonts w:hint="eastAsia" w:ascii="宋体" w:hAnsi="宋体"/>
                <w:sz w:val="24"/>
                <w:szCs w:val="24"/>
              </w:rPr>
              <w:t>局机关1处，</w:t>
            </w:r>
            <w:r>
              <w:rPr>
                <w:rFonts w:hint="eastAsia" w:ascii="宋体" w:hAnsi="宋体"/>
                <w:sz w:val="24"/>
                <w:szCs w:val="24"/>
                <w:lang w:eastAsia="zh-CN"/>
              </w:rPr>
              <w:t>独立办公区</w:t>
            </w:r>
            <w:r>
              <w:rPr>
                <w:rFonts w:hint="eastAsia" w:ascii="宋体" w:hAnsi="宋体"/>
                <w:sz w:val="24"/>
                <w:szCs w:val="24"/>
                <w:lang w:val="en-US" w:eastAsia="zh-CN"/>
              </w:rPr>
              <w:t>6</w:t>
            </w:r>
            <w:r>
              <w:rPr>
                <w:rFonts w:hint="eastAsia" w:ascii="宋体" w:hAnsi="宋体"/>
                <w:sz w:val="24"/>
                <w:szCs w:val="24"/>
              </w:rPr>
              <w:t>处</w:t>
            </w:r>
          </w:p>
        </w:tc>
      </w:tr>
      <w:tr w14:paraId="1D04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CDFBC6">
            <w:pPr>
              <w:spacing w:beforeLines="0" w:afterLines="0"/>
              <w:jc w:val="both"/>
              <w:rPr>
                <w:rFonts w:hint="eastAsia" w:ascii="宋体" w:hAnsi="宋体"/>
                <w:sz w:val="24"/>
                <w:szCs w:val="24"/>
              </w:rPr>
            </w:pPr>
            <w:r>
              <w:rPr>
                <w:rFonts w:hint="eastAsia" w:ascii="宋体" w:hAnsi="宋体"/>
                <w:sz w:val="24"/>
                <w:szCs w:val="24"/>
              </w:rPr>
              <w:t>16</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75307A">
            <w:pPr>
              <w:spacing w:beforeLines="0" w:afterLines="0"/>
              <w:jc w:val="both"/>
              <w:rPr>
                <w:rFonts w:hint="eastAsia" w:ascii="宋体" w:hAnsi="宋体"/>
                <w:sz w:val="24"/>
                <w:szCs w:val="24"/>
              </w:rPr>
            </w:pPr>
            <w:r>
              <w:rPr>
                <w:rFonts w:hint="eastAsia" w:ascii="宋体" w:hAnsi="宋体"/>
                <w:sz w:val="24"/>
                <w:szCs w:val="24"/>
              </w:rPr>
              <w:t>油烟道清洗</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FD68E9">
            <w:pPr>
              <w:spacing w:beforeLines="0" w:afterLines="0"/>
              <w:jc w:val="both"/>
              <w:rPr>
                <w:rFonts w:hint="eastAsia" w:ascii="宋体" w:hAnsi="宋体" w:eastAsia="宋体"/>
                <w:sz w:val="24"/>
                <w:szCs w:val="24"/>
                <w:lang w:eastAsia="zh-CN"/>
              </w:rPr>
            </w:pPr>
            <w:r>
              <w:rPr>
                <w:rFonts w:hint="eastAsia" w:ascii="宋体" w:hAnsi="宋体"/>
                <w:sz w:val="24"/>
                <w:szCs w:val="24"/>
                <w:lang w:val="en-US" w:eastAsia="zh-CN"/>
              </w:rPr>
              <w:t>7</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CEC90D">
            <w:pPr>
              <w:spacing w:beforeLines="0" w:afterLines="0"/>
              <w:jc w:val="both"/>
              <w:rPr>
                <w:rFonts w:hint="eastAsia" w:ascii="宋体" w:hAnsi="宋体"/>
                <w:sz w:val="24"/>
                <w:szCs w:val="24"/>
              </w:rPr>
            </w:pPr>
            <w:r>
              <w:rPr>
                <w:rFonts w:hint="eastAsia" w:ascii="宋体" w:hAnsi="宋体"/>
                <w:sz w:val="24"/>
                <w:szCs w:val="24"/>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19BE1F">
            <w:pPr>
              <w:spacing w:beforeLines="0" w:afterLines="0"/>
              <w:jc w:val="both"/>
              <w:rPr>
                <w:rFonts w:hint="eastAsia" w:ascii="宋体" w:hAnsi="宋体"/>
                <w:sz w:val="24"/>
                <w:szCs w:val="24"/>
              </w:rPr>
            </w:pPr>
            <w:r>
              <w:rPr>
                <w:rFonts w:hint="eastAsia" w:ascii="宋体" w:hAnsi="宋体"/>
                <w:sz w:val="24"/>
                <w:szCs w:val="24"/>
              </w:rPr>
              <w:t>局机关1处，</w:t>
            </w:r>
            <w:r>
              <w:rPr>
                <w:rFonts w:hint="eastAsia" w:ascii="宋体" w:hAnsi="宋体"/>
                <w:sz w:val="24"/>
                <w:szCs w:val="24"/>
                <w:lang w:eastAsia="zh-CN"/>
              </w:rPr>
              <w:t>独立办公区</w:t>
            </w:r>
            <w:r>
              <w:rPr>
                <w:rFonts w:hint="eastAsia" w:ascii="宋体" w:hAnsi="宋体"/>
                <w:sz w:val="24"/>
                <w:szCs w:val="24"/>
                <w:lang w:val="en-US" w:eastAsia="zh-CN"/>
              </w:rPr>
              <w:t>6</w:t>
            </w:r>
            <w:r>
              <w:rPr>
                <w:rFonts w:hint="eastAsia" w:ascii="宋体" w:hAnsi="宋体"/>
                <w:sz w:val="24"/>
                <w:szCs w:val="24"/>
              </w:rPr>
              <w:t>处</w:t>
            </w:r>
          </w:p>
        </w:tc>
      </w:tr>
      <w:tr w14:paraId="7E45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DFCEEE">
            <w:pPr>
              <w:spacing w:beforeLines="0" w:afterLines="0"/>
              <w:jc w:val="both"/>
              <w:rPr>
                <w:rFonts w:hint="eastAsia" w:ascii="宋体" w:hAnsi="宋体"/>
                <w:sz w:val="24"/>
                <w:szCs w:val="24"/>
              </w:rPr>
            </w:pPr>
            <w:r>
              <w:rPr>
                <w:rFonts w:hint="eastAsia" w:ascii="宋体" w:hAnsi="宋体"/>
                <w:sz w:val="24"/>
                <w:szCs w:val="24"/>
              </w:rPr>
              <w:t>17</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723935">
            <w:pPr>
              <w:spacing w:beforeLines="0" w:afterLines="0"/>
              <w:jc w:val="both"/>
              <w:rPr>
                <w:rFonts w:hint="eastAsia" w:ascii="宋体" w:hAnsi="宋体"/>
                <w:sz w:val="24"/>
                <w:szCs w:val="24"/>
              </w:rPr>
            </w:pPr>
            <w:r>
              <w:rPr>
                <w:rFonts w:hint="eastAsia" w:ascii="宋体" w:hAnsi="宋体"/>
                <w:kern w:val="0"/>
                <w:sz w:val="24"/>
                <w:szCs w:val="24"/>
              </w:rPr>
              <w:t>绿化养护</w:t>
            </w:r>
            <w:r>
              <w:rPr>
                <w:rFonts w:hint="eastAsia" w:ascii="宋体" w:hAnsi="宋体"/>
                <w:sz w:val="24"/>
                <w:szCs w:val="24"/>
              </w:rPr>
              <w:t>修剪</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6F4824">
            <w:pPr>
              <w:spacing w:beforeLines="0" w:afterLines="0"/>
              <w:jc w:val="both"/>
              <w:rPr>
                <w:rFonts w:hint="eastAsia" w:ascii="宋体" w:hAnsi="宋体" w:eastAsia="宋体"/>
                <w:sz w:val="24"/>
                <w:szCs w:val="24"/>
                <w:lang w:eastAsia="zh-CN"/>
              </w:rPr>
            </w:pPr>
            <w:r>
              <w:rPr>
                <w:rFonts w:hint="eastAsia" w:ascii="宋体" w:hAnsi="宋体"/>
                <w:sz w:val="24"/>
                <w:szCs w:val="24"/>
                <w:lang w:val="en-US" w:eastAsia="zh-CN"/>
              </w:rPr>
              <w:t>6</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B39E05">
            <w:pPr>
              <w:spacing w:beforeLines="0" w:afterLines="0"/>
              <w:jc w:val="both"/>
              <w:rPr>
                <w:rFonts w:hint="eastAsia" w:ascii="宋体" w:hAnsi="宋体"/>
                <w:sz w:val="24"/>
                <w:szCs w:val="24"/>
              </w:rPr>
            </w:pPr>
            <w:r>
              <w:rPr>
                <w:rFonts w:hint="eastAsia" w:ascii="宋体" w:hAnsi="宋体"/>
                <w:sz w:val="24"/>
                <w:szCs w:val="24"/>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C7A40C">
            <w:pPr>
              <w:spacing w:beforeLines="0" w:afterLines="0"/>
              <w:jc w:val="both"/>
              <w:rPr>
                <w:rFonts w:hint="eastAsia" w:ascii="宋体" w:hAnsi="宋体"/>
                <w:sz w:val="24"/>
                <w:szCs w:val="24"/>
              </w:rPr>
            </w:pPr>
            <w:r>
              <w:rPr>
                <w:rFonts w:hint="eastAsia" w:ascii="宋体" w:hAnsi="宋体"/>
                <w:sz w:val="24"/>
                <w:szCs w:val="24"/>
              </w:rPr>
              <w:t>局机关1处，市场所</w:t>
            </w:r>
            <w:r>
              <w:rPr>
                <w:rFonts w:hint="eastAsia" w:ascii="宋体" w:hAnsi="宋体"/>
                <w:sz w:val="24"/>
                <w:szCs w:val="24"/>
                <w:lang w:val="en-US" w:eastAsia="zh-CN"/>
              </w:rPr>
              <w:t>5</w:t>
            </w:r>
            <w:r>
              <w:rPr>
                <w:rFonts w:hint="eastAsia" w:ascii="宋体" w:hAnsi="宋体"/>
                <w:sz w:val="24"/>
                <w:szCs w:val="24"/>
              </w:rPr>
              <w:t>处</w:t>
            </w:r>
          </w:p>
        </w:tc>
      </w:tr>
      <w:tr w14:paraId="74DA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CEE092">
            <w:pPr>
              <w:spacing w:beforeLines="0" w:afterLines="0"/>
              <w:jc w:val="both"/>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1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C2ADD0">
            <w:pPr>
              <w:spacing w:beforeLines="0" w:afterLines="0"/>
              <w:jc w:val="both"/>
              <w:rPr>
                <w:rFonts w:hint="eastAsia" w:ascii="宋体" w:hAnsi="宋体" w:eastAsia="宋体"/>
                <w:kern w:val="0"/>
                <w:sz w:val="24"/>
                <w:szCs w:val="24"/>
                <w:highlight w:val="none"/>
                <w:lang w:eastAsia="zh-CN"/>
              </w:rPr>
            </w:pPr>
            <w:r>
              <w:rPr>
                <w:rFonts w:hint="eastAsia" w:ascii="宋体" w:hAnsi="宋体"/>
                <w:kern w:val="0"/>
                <w:sz w:val="24"/>
                <w:szCs w:val="24"/>
                <w:highlight w:val="none"/>
                <w:lang w:eastAsia="zh-CN"/>
              </w:rPr>
              <w:t>安全生产管理</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1DB981">
            <w:pPr>
              <w:spacing w:beforeLines="0" w:afterLines="0"/>
              <w:jc w:val="both"/>
              <w:rPr>
                <w:rFonts w:hint="eastAsia" w:ascii="宋体" w:hAnsi="宋体"/>
                <w:sz w:val="24"/>
                <w:szCs w:val="24"/>
                <w:highlight w:val="none"/>
                <w:lang w:val="en-US" w:eastAsia="zh-CN"/>
              </w:rPr>
            </w:pPr>
            <w:r>
              <w:rPr>
                <w:rFonts w:hint="eastAsia" w:ascii="宋体" w:hAnsi="宋体"/>
                <w:sz w:val="24"/>
                <w:szCs w:val="24"/>
                <w:highlight w:val="none"/>
              </w:rPr>
              <w:t>2</w:t>
            </w:r>
            <w:r>
              <w:rPr>
                <w:rFonts w:hint="eastAsia" w:ascii="宋体" w:hAnsi="宋体"/>
                <w:sz w:val="24"/>
                <w:szCs w:val="24"/>
                <w:highlight w:val="none"/>
                <w:lang w:val="en-US" w:eastAsia="zh-CN"/>
              </w:rPr>
              <w:t>5</w:t>
            </w:r>
          </w:p>
        </w:tc>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11DAB5">
            <w:pPr>
              <w:spacing w:beforeLines="0" w:afterLines="0"/>
              <w:jc w:val="both"/>
              <w:rPr>
                <w:rFonts w:hint="eastAsia" w:ascii="宋体" w:hAnsi="宋体" w:eastAsia="宋体"/>
                <w:sz w:val="24"/>
                <w:szCs w:val="24"/>
                <w:highlight w:val="none"/>
                <w:lang w:eastAsia="zh-CN"/>
              </w:rPr>
            </w:pPr>
            <w:r>
              <w:rPr>
                <w:rFonts w:hint="eastAsia" w:ascii="宋体" w:hAnsi="宋体"/>
                <w:sz w:val="24"/>
                <w:szCs w:val="24"/>
                <w:highlight w:val="none"/>
                <w:lang w:eastAsia="zh-CN"/>
              </w:rPr>
              <w:t>处</w:t>
            </w:r>
          </w:p>
        </w:tc>
        <w:tc>
          <w:tcPr>
            <w:tcW w:w="19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4AF5C5">
            <w:pPr>
              <w:spacing w:beforeLines="0" w:afterLines="0"/>
              <w:jc w:val="both"/>
              <w:rPr>
                <w:rFonts w:hint="eastAsia" w:ascii="宋体" w:hAnsi="宋体" w:eastAsia="宋体"/>
                <w:sz w:val="24"/>
                <w:szCs w:val="24"/>
                <w:highlight w:val="none"/>
                <w:lang w:eastAsia="zh-CN"/>
              </w:rPr>
            </w:pPr>
            <w:r>
              <w:rPr>
                <w:rFonts w:hint="eastAsia" w:ascii="宋体" w:hAnsi="宋体"/>
                <w:sz w:val="24"/>
                <w:szCs w:val="24"/>
                <w:highlight w:val="none"/>
              </w:rPr>
              <w:t>局机关1</w:t>
            </w:r>
            <w:r>
              <w:rPr>
                <w:rFonts w:hint="eastAsia" w:ascii="宋体" w:hAnsi="宋体"/>
                <w:sz w:val="24"/>
                <w:szCs w:val="24"/>
                <w:highlight w:val="none"/>
                <w:lang w:eastAsia="zh-CN"/>
              </w:rPr>
              <w:t>处</w:t>
            </w:r>
            <w:r>
              <w:rPr>
                <w:rFonts w:hint="eastAsia" w:ascii="宋体" w:hAnsi="宋体"/>
                <w:sz w:val="24"/>
                <w:szCs w:val="24"/>
                <w:highlight w:val="none"/>
              </w:rPr>
              <w:t>，</w:t>
            </w:r>
            <w:r>
              <w:rPr>
                <w:rFonts w:hint="eastAsia" w:ascii="宋体" w:hAnsi="宋体"/>
                <w:sz w:val="24"/>
                <w:szCs w:val="24"/>
                <w:highlight w:val="none"/>
                <w:lang w:eastAsia="zh-CN"/>
              </w:rPr>
              <w:t>独立办公区</w:t>
            </w:r>
            <w:r>
              <w:rPr>
                <w:rFonts w:hint="eastAsia" w:ascii="宋体" w:hAnsi="宋体"/>
                <w:sz w:val="24"/>
                <w:szCs w:val="24"/>
                <w:highlight w:val="none"/>
              </w:rPr>
              <w:t>2</w:t>
            </w:r>
            <w:r>
              <w:rPr>
                <w:rFonts w:hint="eastAsia" w:ascii="宋体" w:hAnsi="宋体"/>
                <w:sz w:val="24"/>
                <w:szCs w:val="24"/>
                <w:highlight w:val="none"/>
                <w:lang w:val="en-US" w:eastAsia="zh-CN"/>
              </w:rPr>
              <w:t>4</w:t>
            </w:r>
            <w:r>
              <w:rPr>
                <w:rFonts w:hint="eastAsia" w:ascii="宋体" w:hAnsi="宋体"/>
                <w:sz w:val="24"/>
                <w:szCs w:val="24"/>
                <w:highlight w:val="none"/>
                <w:lang w:eastAsia="zh-CN"/>
              </w:rPr>
              <w:t>处</w:t>
            </w:r>
          </w:p>
        </w:tc>
      </w:tr>
    </w:tbl>
    <w:p w14:paraId="6079F2BE">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760万元</w:t>
      </w:r>
    </w:p>
    <w:p w14:paraId="09888023">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w:t>
      </w:r>
      <w:r>
        <w:rPr>
          <w:rFonts w:hint="eastAsia"/>
          <w:b w:val="0"/>
          <w:bCs/>
          <w:color w:val="auto"/>
          <w:sz w:val="24"/>
          <w:szCs w:val="24"/>
          <w:lang w:eastAsia="zh-CN"/>
        </w:rPr>
        <w:t>自合同签订之日起至</w:t>
      </w:r>
      <w:r>
        <w:rPr>
          <w:rFonts w:hint="eastAsia"/>
          <w:b w:val="0"/>
          <w:bCs/>
          <w:color w:val="auto"/>
          <w:sz w:val="24"/>
          <w:szCs w:val="24"/>
          <w:u w:val="single"/>
          <w:lang w:val="en-US" w:eastAsia="zh-CN"/>
        </w:rPr>
        <w:t xml:space="preserve">  2028  </w:t>
      </w:r>
      <w:r>
        <w:rPr>
          <w:rFonts w:hint="eastAsia"/>
          <w:b w:val="0"/>
          <w:bCs/>
          <w:color w:val="auto"/>
          <w:sz w:val="24"/>
          <w:szCs w:val="24"/>
          <w:lang w:val="en-US" w:eastAsia="zh-CN"/>
        </w:rPr>
        <w:t>年</w:t>
      </w:r>
      <w:r>
        <w:rPr>
          <w:rFonts w:hint="eastAsia"/>
          <w:b w:val="0"/>
          <w:bCs/>
          <w:color w:val="auto"/>
          <w:sz w:val="24"/>
          <w:szCs w:val="24"/>
          <w:u w:val="single"/>
          <w:lang w:val="en-US" w:eastAsia="zh-CN"/>
        </w:rPr>
        <w:t xml:space="preserve"> 8  </w:t>
      </w:r>
      <w:r>
        <w:rPr>
          <w:rFonts w:hint="eastAsia"/>
          <w:b w:val="0"/>
          <w:bCs/>
          <w:color w:val="auto"/>
          <w:sz w:val="24"/>
          <w:szCs w:val="24"/>
          <w:lang w:val="en-US" w:eastAsia="zh-CN"/>
        </w:rPr>
        <w:t>月</w:t>
      </w:r>
      <w:r>
        <w:rPr>
          <w:rFonts w:hint="eastAsia"/>
          <w:b w:val="0"/>
          <w:bCs/>
          <w:color w:val="auto"/>
          <w:sz w:val="24"/>
          <w:szCs w:val="24"/>
          <w:u w:val="single"/>
          <w:lang w:val="en-US" w:eastAsia="zh-CN"/>
        </w:rPr>
        <w:t xml:space="preserve"> 4  </w:t>
      </w:r>
      <w:r>
        <w:rPr>
          <w:rFonts w:hint="eastAsia"/>
          <w:b w:val="0"/>
          <w:bCs/>
          <w:color w:val="auto"/>
          <w:sz w:val="24"/>
          <w:szCs w:val="24"/>
          <w:lang w:val="en-US" w:eastAsia="zh-CN"/>
        </w:rPr>
        <w:t>日止</w:t>
      </w:r>
    </w:p>
    <w:p w14:paraId="49C7D7EA">
      <w:pPr>
        <w:keepNext w:val="0"/>
        <w:keepLines w:val="0"/>
        <w:pageBreakBefore w:val="0"/>
        <w:widowControl w:val="0"/>
        <w:numPr>
          <w:ilvl w:val="0"/>
          <w:numId w:val="0"/>
        </w:numPr>
        <w:kinsoku/>
        <w:wordWrap/>
        <w:overflowPunct/>
        <w:topLinePunct w:val="0"/>
        <w:autoSpaceDE/>
        <w:autoSpaceDN/>
        <w:bidi w:val="0"/>
        <w:adjustRightInd w:val="0"/>
        <w:snapToGrid/>
        <w:spacing w:line="340" w:lineRule="exact"/>
        <w:ind w:leftChars="0"/>
        <w:jc w:val="left"/>
        <w:textAlignment w:val="baseline"/>
      </w:pPr>
      <w:r>
        <w:rPr>
          <w:rFonts w:hint="eastAsia"/>
          <w:b/>
          <w:sz w:val="24"/>
          <w:lang w:eastAsia="zh-CN"/>
        </w:rPr>
        <w:t>二、</w:t>
      </w:r>
      <w:r>
        <w:rPr>
          <w:rFonts w:hint="eastAsia"/>
          <w:b/>
          <w:sz w:val="24"/>
        </w:rPr>
        <w:t>项目背景或简况</w:t>
      </w:r>
    </w:p>
    <w:p w14:paraId="5C0C52B1">
      <w:pPr>
        <w:pStyle w:val="20"/>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cs="宋体"/>
          <w:sz w:val="24"/>
          <w:szCs w:val="24"/>
          <w:highlight w:val="none"/>
          <w:u w:val="none"/>
          <w:shd w:val="clear" w:color="auto" w:fill="FFFFFF"/>
          <w:lang w:val="en-US" w:eastAsia="zh-CN"/>
        </w:rPr>
      </w:pPr>
      <w:r>
        <w:rPr>
          <w:rFonts w:hint="eastAsia" w:ascii="宋体" w:hAnsi="宋体" w:cs="宋体"/>
          <w:sz w:val="24"/>
          <w:szCs w:val="24"/>
          <w:highlight w:val="none"/>
          <w:u w:val="none"/>
          <w:shd w:val="clear" w:color="auto" w:fill="FFFFFF"/>
          <w:lang w:val="en-US" w:eastAsia="zh-CN"/>
        </w:rPr>
        <w:t>2019年机构改革，原市场局、质监局、食药局等多个部门合并成北京市大兴区市场监督管理局，人员637人，所辖24个独立办公区（20个市场所和4个事业单位），建筑面积4万多平方米，绿化区域6处共11476平米，为了便于统一管理服务,2024年我局通过招标方式聘请专业物业公司，现合同将要到期，我局将开始对2026-2028年度物业服务管理项目进行招标工作。</w:t>
      </w:r>
    </w:p>
    <w:p w14:paraId="6BEFF8A9">
      <w:pPr>
        <w:keepNext w:val="0"/>
        <w:keepLines w:val="0"/>
        <w:pageBreakBefore w:val="0"/>
        <w:widowControl w:val="0"/>
        <w:numPr>
          <w:ilvl w:val="0"/>
          <w:numId w:val="4"/>
        </w:numPr>
        <w:kinsoku/>
        <w:wordWrap/>
        <w:overflowPunct/>
        <w:topLinePunct w:val="0"/>
        <w:autoSpaceDE/>
        <w:autoSpaceDN/>
        <w:bidi w:val="0"/>
        <w:adjustRightInd w:val="0"/>
        <w:snapToGrid/>
        <w:spacing w:line="300" w:lineRule="exact"/>
        <w:ind w:left="0" w:leftChars="0" w:firstLine="0" w:firstLineChars="0"/>
        <w:jc w:val="left"/>
        <w:textAlignment w:val="baseline"/>
        <w:rPr>
          <w:rFonts w:hint="eastAsia"/>
          <w:b/>
          <w:sz w:val="24"/>
        </w:rPr>
      </w:pPr>
      <w:r>
        <w:rPr>
          <w:rFonts w:hint="eastAsia"/>
          <w:b/>
          <w:sz w:val="24"/>
        </w:rPr>
        <w:t>服务要求</w:t>
      </w:r>
    </w:p>
    <w:p w14:paraId="2A86B20C">
      <w:pPr>
        <w:keepNext w:val="0"/>
        <w:keepLines w:val="0"/>
        <w:pageBreakBefore w:val="0"/>
        <w:widowControl w:val="0"/>
        <w:kinsoku/>
        <w:wordWrap/>
        <w:overflowPunct/>
        <w:topLinePunct w:val="0"/>
        <w:autoSpaceDE/>
        <w:autoSpaceDN/>
        <w:bidi w:val="0"/>
        <w:snapToGrid w:val="0"/>
        <w:spacing w:beforeLines="0" w:afterLines="0" w:line="520" w:lineRule="exact"/>
        <w:ind w:left="0" w:leftChars="0"/>
        <w:jc w:val="left"/>
        <w:textAlignment w:val="auto"/>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服务的范围及人员设定</w:t>
      </w:r>
    </w:p>
    <w:p w14:paraId="2B896729">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1.服务的范围：</w:t>
      </w:r>
    </w:p>
    <w:p w14:paraId="3D1B173A">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建筑物管理。做好</w:t>
      </w:r>
      <w:r>
        <w:rPr>
          <w:rFonts w:hint="eastAsia" w:ascii="宋体" w:hAnsi="宋体" w:eastAsia="宋体" w:cs="宋体"/>
          <w:sz w:val="24"/>
          <w:szCs w:val="24"/>
          <w:lang w:val="en-US" w:eastAsia="zh-CN"/>
        </w:rPr>
        <w:t>北京市大兴区市场监督管理局</w:t>
      </w:r>
      <w:r>
        <w:rPr>
          <w:rFonts w:hint="eastAsia" w:ascii="宋体" w:hAnsi="宋体" w:eastAsia="宋体" w:cs="宋体"/>
          <w:sz w:val="24"/>
          <w:szCs w:val="24"/>
        </w:rPr>
        <w:t>机关</w:t>
      </w:r>
      <w:r>
        <w:rPr>
          <w:rFonts w:hint="eastAsia" w:ascii="宋体" w:hAnsi="宋体" w:eastAsia="宋体" w:cs="宋体"/>
          <w:sz w:val="24"/>
          <w:szCs w:val="24"/>
          <w:lang w:val="en-US" w:eastAsia="zh-CN"/>
        </w:rPr>
        <w:t>及各独立办公区</w:t>
      </w:r>
      <w:r>
        <w:rPr>
          <w:rFonts w:hint="eastAsia" w:ascii="宋体" w:hAnsi="宋体" w:eastAsia="宋体" w:cs="宋体"/>
          <w:sz w:val="24"/>
          <w:szCs w:val="24"/>
        </w:rPr>
        <w:t>域建筑物及其附属设施的检查和维修养护工作，使建筑物及其附属设施处于完好状态。</w:t>
      </w:r>
    </w:p>
    <w:p w14:paraId="1B9C7B60">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设施设备管理。针对做好</w:t>
      </w:r>
      <w:r>
        <w:rPr>
          <w:rFonts w:hint="eastAsia" w:ascii="宋体" w:hAnsi="宋体" w:eastAsia="宋体" w:cs="宋体"/>
          <w:sz w:val="24"/>
          <w:szCs w:val="24"/>
          <w:lang w:val="en-US" w:eastAsia="zh-CN"/>
        </w:rPr>
        <w:t>北京市大兴区市场监督管理局</w:t>
      </w:r>
      <w:r>
        <w:rPr>
          <w:rFonts w:hint="eastAsia" w:ascii="宋体" w:hAnsi="宋体" w:eastAsia="宋体" w:cs="宋体"/>
          <w:sz w:val="24"/>
          <w:szCs w:val="24"/>
        </w:rPr>
        <w:t>机关</w:t>
      </w:r>
      <w:r>
        <w:rPr>
          <w:rFonts w:hint="eastAsia" w:ascii="宋体" w:hAnsi="宋体" w:eastAsia="宋体" w:cs="宋体"/>
          <w:sz w:val="24"/>
          <w:szCs w:val="24"/>
          <w:lang w:val="en-US" w:eastAsia="zh-CN"/>
        </w:rPr>
        <w:t>及各独立办公区</w:t>
      </w:r>
      <w:r>
        <w:rPr>
          <w:rFonts w:hint="eastAsia" w:ascii="宋体" w:hAnsi="宋体" w:eastAsia="宋体" w:cs="宋体"/>
          <w:sz w:val="24"/>
          <w:szCs w:val="24"/>
        </w:rPr>
        <w:t>域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14:paraId="621EE249">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保洁服务。做好</w:t>
      </w:r>
      <w:r>
        <w:rPr>
          <w:rFonts w:hint="eastAsia" w:ascii="宋体" w:hAnsi="宋体" w:eastAsia="宋体" w:cs="宋体"/>
          <w:sz w:val="24"/>
          <w:szCs w:val="24"/>
          <w:lang w:val="en-US" w:eastAsia="zh-CN"/>
        </w:rPr>
        <w:t>北京市大兴区市场监督管理局</w:t>
      </w:r>
      <w:r>
        <w:rPr>
          <w:rFonts w:hint="eastAsia" w:ascii="宋体" w:hAnsi="宋体" w:eastAsia="宋体" w:cs="宋体"/>
          <w:sz w:val="24"/>
          <w:szCs w:val="24"/>
        </w:rPr>
        <w:t>机关、北臧村所、林校路所、计量所、特检所、</w:t>
      </w:r>
      <w:r>
        <w:rPr>
          <w:rFonts w:hint="eastAsia" w:ascii="宋体" w:hAnsi="宋体" w:eastAsia="宋体" w:cs="宋体"/>
          <w:sz w:val="24"/>
          <w:szCs w:val="24"/>
          <w:lang w:eastAsia="zh-CN"/>
        </w:rPr>
        <w:t>食药监控</w:t>
      </w:r>
      <w:r>
        <w:rPr>
          <w:rFonts w:hint="eastAsia" w:ascii="宋体" w:hAnsi="宋体" w:eastAsia="宋体" w:cs="宋体"/>
          <w:sz w:val="24"/>
          <w:szCs w:val="24"/>
        </w:rPr>
        <w:t>中心</w:t>
      </w:r>
      <w:r>
        <w:rPr>
          <w:rFonts w:hint="eastAsia" w:ascii="宋体" w:hAnsi="宋体" w:eastAsia="宋体" w:cs="宋体"/>
          <w:sz w:val="24"/>
          <w:szCs w:val="24"/>
          <w:lang w:val="en-US" w:eastAsia="zh-CN"/>
        </w:rPr>
        <w:t>及</w:t>
      </w:r>
      <w:r>
        <w:rPr>
          <w:rFonts w:hint="eastAsia" w:ascii="宋体" w:hAnsi="宋体" w:eastAsia="宋体" w:cs="宋体"/>
          <w:sz w:val="24"/>
          <w:szCs w:val="24"/>
        </w:rPr>
        <w:t>知识产权中心</w:t>
      </w:r>
      <w:r>
        <w:rPr>
          <w:rFonts w:hint="eastAsia" w:ascii="宋体" w:hAnsi="宋体" w:eastAsia="宋体" w:cs="宋体"/>
          <w:sz w:val="24"/>
          <w:szCs w:val="24"/>
          <w:lang w:val="en-US" w:eastAsia="zh-CN"/>
        </w:rPr>
        <w:t>办公</w:t>
      </w:r>
      <w:r>
        <w:rPr>
          <w:rFonts w:hint="eastAsia" w:ascii="宋体" w:hAnsi="宋体" w:eastAsia="宋体" w:cs="宋体"/>
          <w:sz w:val="24"/>
          <w:szCs w:val="24"/>
        </w:rPr>
        <w:t>区域公共部位等相应场所的清洁卫生、消杀灭害、</w:t>
      </w:r>
      <w:r>
        <w:rPr>
          <w:rFonts w:hint="eastAsia" w:ascii="宋体" w:hAnsi="宋体" w:eastAsia="宋体" w:cs="宋体"/>
          <w:color w:val="auto"/>
          <w:sz w:val="24"/>
          <w:szCs w:val="24"/>
          <w:highlight w:val="none"/>
        </w:rPr>
        <w:t>垃圾收集分类和清运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厨余垃圾除外</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等工作。</w:t>
      </w:r>
    </w:p>
    <w:p w14:paraId="5389E407">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绿化养护和管理。做好</w:t>
      </w:r>
      <w:r>
        <w:rPr>
          <w:rFonts w:hint="eastAsia" w:ascii="宋体" w:hAnsi="宋体" w:eastAsia="宋体" w:cs="宋体"/>
          <w:sz w:val="24"/>
          <w:szCs w:val="24"/>
          <w:lang w:val="en-US" w:eastAsia="zh-CN"/>
        </w:rPr>
        <w:t>北京市大兴区市场监督管理局</w:t>
      </w:r>
      <w:r>
        <w:rPr>
          <w:rFonts w:hint="eastAsia" w:ascii="宋体" w:hAnsi="宋体" w:eastAsia="宋体" w:cs="宋体"/>
          <w:sz w:val="24"/>
          <w:szCs w:val="24"/>
        </w:rPr>
        <w:t>机关、安定所、魏善庄所、庞各庄所、榆垡所</w:t>
      </w:r>
      <w:r>
        <w:rPr>
          <w:rFonts w:hint="eastAsia" w:ascii="宋体" w:hAnsi="宋体" w:eastAsia="宋体" w:cs="宋体"/>
          <w:sz w:val="24"/>
          <w:szCs w:val="24"/>
          <w:lang w:val="en-US" w:eastAsia="zh-CN"/>
        </w:rPr>
        <w:t>及</w:t>
      </w:r>
      <w:r>
        <w:rPr>
          <w:rFonts w:hint="eastAsia" w:ascii="宋体" w:hAnsi="宋体" w:eastAsia="宋体" w:cs="宋体"/>
          <w:sz w:val="24"/>
          <w:szCs w:val="24"/>
        </w:rPr>
        <w:t>北臧村所的公共绿地、树木、灌木、景观及室内公共场所植物等养护</w:t>
      </w:r>
      <w:r>
        <w:rPr>
          <w:rFonts w:hint="eastAsia" w:ascii="宋体" w:hAnsi="宋体" w:eastAsia="宋体" w:cs="宋体"/>
          <w:sz w:val="24"/>
          <w:szCs w:val="24"/>
          <w:lang w:val="en-US" w:eastAsia="zh-CN"/>
        </w:rPr>
        <w:t>及</w:t>
      </w:r>
      <w:r>
        <w:rPr>
          <w:rFonts w:hint="eastAsia" w:ascii="宋体" w:hAnsi="宋体" w:eastAsia="宋体" w:cs="宋体"/>
          <w:sz w:val="24"/>
          <w:szCs w:val="24"/>
        </w:rPr>
        <w:t>管理工作。</w:t>
      </w:r>
    </w:p>
    <w:p w14:paraId="03F3E350">
      <w:pPr>
        <w:pStyle w:val="66"/>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安全生产管理。负责</w:t>
      </w:r>
      <w:r>
        <w:rPr>
          <w:rFonts w:hint="eastAsia" w:ascii="宋体" w:hAnsi="宋体" w:eastAsia="宋体" w:cs="宋体"/>
          <w:sz w:val="24"/>
          <w:szCs w:val="24"/>
          <w:lang w:val="en-US" w:eastAsia="zh-CN"/>
        </w:rPr>
        <w:t>北京市大兴区市场监督管理局</w:t>
      </w:r>
      <w:r>
        <w:rPr>
          <w:rFonts w:hint="eastAsia" w:ascii="宋体" w:hAnsi="宋体" w:eastAsia="宋体" w:cs="宋体"/>
          <w:sz w:val="24"/>
          <w:szCs w:val="24"/>
        </w:rPr>
        <w:t>机关</w:t>
      </w:r>
      <w:r>
        <w:rPr>
          <w:rFonts w:hint="eastAsia" w:ascii="宋体" w:hAnsi="宋体" w:eastAsia="宋体" w:cs="宋体"/>
          <w:sz w:val="24"/>
          <w:szCs w:val="24"/>
          <w:lang w:val="en-US" w:eastAsia="zh-CN"/>
        </w:rPr>
        <w:t>及各独立办公区</w:t>
      </w:r>
      <w:r>
        <w:rPr>
          <w:rFonts w:hint="eastAsia" w:ascii="宋体" w:hAnsi="宋体" w:eastAsia="宋体" w:cs="宋体"/>
          <w:sz w:val="24"/>
          <w:szCs w:val="24"/>
        </w:rPr>
        <w:t>域的有限空间作业、高空作业、设施设备运行操作、安全用电、有毒有害危险品、消防等安全生产的管理工作，完善各类安全管理制度，落实安全工作责任制，按要求制定应急预案并定期开展预案演练。</w:t>
      </w:r>
    </w:p>
    <w:p w14:paraId="5E09C542">
      <w:pPr>
        <w:pStyle w:val="66"/>
        <w:keepNext w:val="0"/>
        <w:keepLines w:val="0"/>
        <w:pageBreakBefore w:val="0"/>
        <w:widowControl w:val="0"/>
        <w:numPr>
          <w:ilvl w:val="0"/>
          <w:numId w:val="5"/>
        </w:numPr>
        <w:kinsoku/>
        <w:wordWrap/>
        <w:overflowPunct/>
        <w:topLinePunct w:val="0"/>
        <w:autoSpaceDE/>
        <w:autoSpaceDN/>
        <w:bidi w:val="0"/>
        <w:adjustRightInd/>
        <w:snapToGrid w:val="0"/>
        <w:spacing w:beforeLines="0" w:afterLines="0"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人员设定：</w:t>
      </w:r>
    </w:p>
    <w:p w14:paraId="3D6A0BCD">
      <w:pPr>
        <w:pStyle w:val="6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本项目设定人员共计34人</w:t>
      </w:r>
      <w:r>
        <w:rPr>
          <w:rFonts w:hint="eastAsia" w:ascii="宋体" w:hAnsi="宋体" w:eastAsia="宋体" w:cs="宋体"/>
          <w:color w:val="auto"/>
          <w:kern w:val="0"/>
          <w:sz w:val="24"/>
          <w:szCs w:val="24"/>
          <w:highlight w:val="none"/>
          <w:lang w:eastAsia="zh-CN"/>
        </w:rPr>
        <w:t>。其中</w:t>
      </w:r>
      <w:r>
        <w:rPr>
          <w:rFonts w:hint="eastAsia" w:ascii="宋体" w:hAnsi="宋体" w:eastAsia="宋体" w:cs="宋体"/>
          <w:color w:val="auto"/>
          <w:sz w:val="24"/>
          <w:szCs w:val="24"/>
          <w:highlight w:val="none"/>
          <w:lang w:eastAsia="zh-CN"/>
        </w:rPr>
        <w:t>物业</w:t>
      </w: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中控室值班人员及电工、水暖工、电脑维护人员共</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领班1人，局机关</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8人，北臧村所</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1人，林校路所</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1人，计量所</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1人，特检所</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w:t>
      </w:r>
      <w:r>
        <w:rPr>
          <w:rFonts w:hint="eastAsia" w:ascii="宋体" w:hAnsi="宋体" w:eastAsia="宋体" w:cs="宋体"/>
          <w:color w:val="auto"/>
          <w:sz w:val="24"/>
          <w:szCs w:val="24"/>
          <w:highlight w:val="none"/>
          <w:lang w:eastAsia="zh-CN"/>
        </w:rPr>
        <w:t>食药监控</w:t>
      </w:r>
      <w:r>
        <w:rPr>
          <w:rFonts w:hint="eastAsia" w:ascii="宋体" w:hAnsi="宋体" w:eastAsia="宋体" w:cs="宋体"/>
          <w:color w:val="auto"/>
          <w:sz w:val="24"/>
          <w:szCs w:val="24"/>
          <w:highlight w:val="none"/>
        </w:rPr>
        <w:t>中心</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1人，知识产权中心</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1人，共计15人。</w:t>
      </w:r>
    </w:p>
    <w:p w14:paraId="6F386CCC">
      <w:pPr>
        <w:keepNext w:val="0"/>
        <w:keepLines w:val="0"/>
        <w:pageBreakBefore w:val="0"/>
        <w:widowControl w:val="0"/>
        <w:kinsoku/>
        <w:wordWrap/>
        <w:overflowPunct/>
        <w:topLinePunct w:val="0"/>
        <w:autoSpaceDE/>
        <w:autoSpaceDN/>
        <w:bidi w:val="0"/>
        <w:snapToGrid w:val="0"/>
        <w:spacing w:beforeLines="0" w:afterLines="0" w:line="52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（二）服务内容及要求</w:t>
      </w:r>
    </w:p>
    <w:p w14:paraId="27745E53">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综合管理：</w:t>
      </w:r>
    </w:p>
    <w:p w14:paraId="23E4BB37">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配备项目负责人及相应管理人员，实行 24 小时值班及报修响应制度。</w:t>
      </w:r>
    </w:p>
    <w:p w14:paraId="66FE3911">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建立健全物业服务管理制度、岗位责任制度、服务流程、应急预案</w:t>
      </w:r>
      <w:r>
        <w:rPr>
          <w:rFonts w:hint="eastAsia" w:ascii="宋体" w:hAnsi="宋体" w:eastAsia="宋体" w:cs="宋体"/>
          <w:sz w:val="24"/>
          <w:szCs w:val="24"/>
          <w:lang w:eastAsia="zh-CN"/>
        </w:rPr>
        <w:t>等</w:t>
      </w:r>
      <w:r>
        <w:rPr>
          <w:rFonts w:hint="eastAsia" w:ascii="宋体" w:hAnsi="宋体" w:eastAsia="宋体" w:cs="宋体"/>
          <w:sz w:val="24"/>
          <w:szCs w:val="24"/>
        </w:rPr>
        <w:t>制度，做到管理规范、记录完整。</w:t>
      </w:r>
    </w:p>
    <w:p w14:paraId="6640394A">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负责日常服务、投诉处理、信息沟通与上报，做到及时响应、妥善处置、回访到位。</w:t>
      </w:r>
    </w:p>
    <w:p w14:paraId="7ED73E91">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负责物业服务范围内的日常巡查、巡检、工作安排、质量自查与整改落实。</w:t>
      </w:r>
    </w:p>
    <w:p w14:paraId="658BF64D">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配合甲方开展各项检查、考核、保障、应急处置及临时性工作任务。</w:t>
      </w:r>
    </w:p>
    <w:p w14:paraId="490D84A9">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负责物业服务人员的招聘、培训、着装统一、行为规范、考勤管理及职业道德教育。</w:t>
      </w:r>
    </w:p>
    <w:p w14:paraId="5DE2806A">
      <w:pPr>
        <w:keepNext w:val="0"/>
        <w:keepLines w:val="0"/>
        <w:pageBreakBefore w:val="0"/>
        <w:widowControl w:val="0"/>
        <w:kinsoku/>
        <w:wordWrap/>
        <w:overflowPunct/>
        <w:topLinePunct w:val="0"/>
        <w:autoSpaceDE/>
        <w:autoSpaceDN/>
        <w:bidi w:val="0"/>
        <w:adjustRightInd/>
        <w:snapToGrid/>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负责物业服务相关资料、台账、报表的整理、归档与移交。</w:t>
      </w:r>
    </w:p>
    <w:p w14:paraId="1E54BE01">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建筑物管理：</w:t>
      </w:r>
    </w:p>
    <w:p w14:paraId="28657FE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负责甲方名下房屋房顶、地面、墙台面、吊顶、门窗、楼梯、灯具、五金配件、电动大门、通风道等的日常养护和维修。确保办公楼房屋完好等级和正常使用，及时完成各项零星维修工作。</w:t>
      </w:r>
    </w:p>
    <w:p w14:paraId="1CA91ADA">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设施设备管理：</w:t>
      </w:r>
    </w:p>
    <w:p w14:paraId="37FB0ABF">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给排水设备：负责排污泵、潜水泵、循环泵、生活水泵、水箱及其控制系统、水管线、总成阀门、水龙头等维护维修；建立维修管理制度，防止跑冒滴漏，定期检修、水箱清洁消毒，做好节水宣传，更换国标设备，有效处理尾水。</w:t>
      </w:r>
    </w:p>
    <w:p w14:paraId="50B1B9A5">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供电系统：负责高低压电器设备、配电箱 / 柜、电线电缆、电气照明装置检验维修；定期巡视维护、及时排障，保证公共照明及线路开关完好，确保用电安全；做好节能宣传，更换国标节能设备。</w:t>
      </w:r>
    </w:p>
    <w:p w14:paraId="6D61BDF6">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电梯：做好日常检验维护，按规定定期年检，保障日常安全运行。</w:t>
      </w:r>
    </w:p>
    <w:p w14:paraId="381FA15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空调通风系统：负责冷水机组、软化水装置、冷却水、冷冻泵 / 补水泵、风机盘管、新风机、排风机、循环泵、壁挂空调维护检修；每年不少于 2 次清洗消毒，提前做好季节转换调试，保障设备正常运转。</w:t>
      </w:r>
    </w:p>
    <w:p w14:paraId="49EE946A">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电话系统：做好日常布线检修，保障正常使用。</w:t>
      </w:r>
    </w:p>
    <w:p w14:paraId="54535784">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开水器、电热水器：定期除碱、清洗、更换滤芯，保证饮用水符合规定标准。</w:t>
      </w:r>
    </w:p>
    <w:p w14:paraId="5601DB2C">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消防报警系统：负责消防报警中控系统、烟感、手报、排烟阀、联动阀、报警器、灭火器等检验；每年不定期测试 2 次，保障正常运转。</w:t>
      </w:r>
    </w:p>
    <w:p w14:paraId="1EAB992B">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安防监控系统：负责消防监控、闭路监控、门禁监控、楼宇自控系统检验维护；定期清洁摄像头、红外线装置，保障系统正常运行。</w:t>
      </w:r>
    </w:p>
    <w:p w14:paraId="4065F8ED">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电子设备与办公网络：负责局机关及市场所电脑、打印机、复印机等电子设备维护维修；负责专网、政务网、互联网等路由器、防火墙、交换机、集线器等网络设备、布线、线路维护；负责购买更换网线、布线架、进纸器、搓纸轮等配件耗材，保障正常运行。</w:t>
      </w:r>
    </w:p>
    <w:p w14:paraId="38A2AA94">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保洁服务：</w:t>
      </w:r>
    </w:p>
    <w:p w14:paraId="4C654AE9">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公共区域（楼道、走廊、楼梯、门厅、办事大厅等）：地面光亮无水迹、污渍、杂物。</w:t>
      </w:r>
    </w:p>
    <w:p w14:paraId="6CD628FB">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卫生间：高频次清理，无死角、无异味、无污渍，及时更换卫生用品。</w:t>
      </w:r>
    </w:p>
    <w:p w14:paraId="044B1F72">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会议室、活动室、值班室：桌椅物件摆放整齐、干净无灰尘。</w:t>
      </w:r>
    </w:p>
    <w:p w14:paraId="13B56A3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电梯、门窗、玻璃：干净清洁、无灰尘、无污迹。</w:t>
      </w:r>
    </w:p>
    <w:p w14:paraId="13A90322">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室外场地、车库、地下室、浴室：及时清扫整洁、无杂物；大风天清扫落叶，下雪天及时扫雪铲冰。</w:t>
      </w:r>
    </w:p>
    <w:p w14:paraId="15590484">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卫生消杀：责任区卫生消毒，蚊蝇鼠害消杀，符合国家卫生防疫要求。</w:t>
      </w:r>
    </w:p>
    <w:p w14:paraId="7DFF80FF">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垃圾清理：责任区（不含食堂）垃圾分类、每日清理分拣转运；更新标识，签订清运合同，规范转运可回收物和有害垃圾。</w:t>
      </w:r>
    </w:p>
    <w:p w14:paraId="3A8CF62D">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w:t>
      </w:r>
      <w:r>
        <w:rPr>
          <w:rFonts w:hint="eastAsia" w:ascii="宋体" w:hAnsi="宋体" w:eastAsia="宋体" w:cs="宋体"/>
          <w:sz w:val="24"/>
          <w:szCs w:val="24"/>
        </w:rPr>
        <w:t>化粪池抽掏：定期抽掏，杜绝溢满外流。</w:t>
      </w:r>
    </w:p>
    <w:p w14:paraId="3F37060B">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4.9</w:t>
      </w:r>
      <w:r>
        <w:rPr>
          <w:rFonts w:hint="eastAsia" w:ascii="宋体" w:hAnsi="宋体" w:eastAsia="宋体" w:cs="宋体"/>
          <w:sz w:val="24"/>
          <w:szCs w:val="24"/>
        </w:rPr>
        <w:t>油烟道清洗：定期清洗机关及所属部门食堂油烟通道，确保通畅。</w:t>
      </w:r>
    </w:p>
    <w:p w14:paraId="2A7E0AD7">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绿化养护和管理：</w:t>
      </w:r>
    </w:p>
    <w:p w14:paraId="608DF1E8">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5.1提供养护人员、养护的机械设施、养护用的肥料和药物。</w:t>
      </w:r>
    </w:p>
    <w:p w14:paraId="281E662F">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5.2按照国家规定的绿地养护标准（二级）进行养护。</w:t>
      </w:r>
    </w:p>
    <w:p w14:paraId="6FA25A7A">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5.3修剪：根据各类植物生长特性及景观环境要求，按照操作规程适时进行。</w:t>
      </w:r>
    </w:p>
    <w:p w14:paraId="7AA48AAB">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5.4施肥：根据各类植物的生长习性及植物对肥料的需求，要求年施肥不得少于2次以上，新种植物视生长情况进行施肥，保证植物的生长旺盛达到景观效果。</w:t>
      </w:r>
    </w:p>
    <w:p w14:paraId="22667C5F">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5.5除草：各类绿地、树穴、色带要结合松土及时清理各类杂草。</w:t>
      </w:r>
    </w:p>
    <w:p w14:paraId="48686AD1">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5.6病虫害防治：做到预防为主，综合治理，保证植物的观赏效果。</w:t>
      </w:r>
    </w:p>
    <w:p w14:paraId="3F04177F">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5.7</w:t>
      </w:r>
      <w:r>
        <w:rPr>
          <w:rFonts w:hint="eastAsia" w:ascii="宋体" w:hAnsi="宋体" w:eastAsia="宋体" w:cs="宋体"/>
          <w:sz w:val="24"/>
          <w:szCs w:val="24"/>
        </w:rPr>
        <w:t>按甲方要求对指定地点进行绿植摆放、更换。</w:t>
      </w:r>
    </w:p>
    <w:p w14:paraId="6B730D2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安全生产管理：</w:t>
      </w:r>
    </w:p>
    <w:p w14:paraId="034D5CE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严格遵守国家及地方安全生产、消防、治安、卫生等法律法规，落实安全生产主体责任。</w:t>
      </w:r>
    </w:p>
    <w:p w14:paraId="58901624">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建立安全生产责任制、安全检查制度、隐患排查治理制度及应急处置机制。</w:t>
      </w:r>
    </w:p>
    <w:p w14:paraId="08842894">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加强对用电、用水、设备运行、高空作业、清洁作业、消杀作业等安全管理，杜绝安全事故。</w:t>
      </w:r>
    </w:p>
    <w:p w14:paraId="05FF4D5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定期开展安全自查，发现安全隐患立即整改并及时向甲方报告。</w:t>
      </w:r>
    </w:p>
    <w:p w14:paraId="3D841D18">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加强员工安全教育培训，特种作业人员必须持证上岗（电梯、电工、消防等）。</w:t>
      </w:r>
    </w:p>
    <w:p w14:paraId="5C6267A6">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做好防汛、防冻、防火、防盗、防触电、防中毒等安全防范工作，落实防范措施。</w:t>
      </w:r>
    </w:p>
    <w:p w14:paraId="661DF93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发生突发事件（停电、停水、设备故障、火情、汛情、意外受伤等）立即启动预案，迅速处置，并第一时间报告甲方。</w:t>
      </w:r>
    </w:p>
    <w:p w14:paraId="6C7272B0">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配合甲方及监管部门开展安全检查、应急演练及相关安全工作。</w:t>
      </w:r>
    </w:p>
    <w:p w14:paraId="5B12FCFA">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其他：</w:t>
      </w:r>
    </w:p>
    <w:p w14:paraId="2144F9B1">
      <w:pPr>
        <w:keepNext w:val="0"/>
        <w:keepLines w:val="0"/>
        <w:pageBreakBefore w:val="0"/>
        <w:widowControl w:val="0"/>
        <w:kinsoku/>
        <w:wordWrap/>
        <w:overflowPunct/>
        <w:topLinePunct w:val="0"/>
        <w:autoSpaceDE/>
        <w:autoSpaceDN/>
        <w:bidi w:val="0"/>
        <w:spacing w:beforeLines="0" w:line="520" w:lineRule="exact"/>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甲方要求的其它委托事项。</w:t>
      </w:r>
    </w:p>
    <w:p w14:paraId="1A02662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76" w:firstLineChars="200"/>
        <w:textAlignment w:val="auto"/>
        <w:rPr>
          <w:rFonts w:hint="eastAsia" w:ascii="仿宋_GB2312" w:hAnsi="仿宋_GB2312" w:eastAsia="仿宋_GB2312" w:cs="仿宋_GB2312"/>
          <w:color w:val="auto"/>
          <w:spacing w:val="-1"/>
          <w:sz w:val="24"/>
          <w:szCs w:val="24"/>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C9E0">
    <w:pPr>
      <w:pStyle w:val="65"/>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44A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2F44A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A5ED3"/>
    <w:multiLevelType w:val="singleLevel"/>
    <w:tmpl w:val="C09A5ED3"/>
    <w:lvl w:ilvl="0" w:tentative="0">
      <w:start w:val="2"/>
      <w:numFmt w:val="decimal"/>
      <w:lvlText w:val="%1."/>
      <w:lvlJc w:val="left"/>
      <w:pPr>
        <w:tabs>
          <w:tab w:val="left" w:pos="312"/>
        </w:tabs>
      </w:pPr>
    </w:lvl>
  </w:abstractNum>
  <w:abstractNum w:abstractNumId="1">
    <w:nsid w:val="F10F95FD"/>
    <w:multiLevelType w:val="singleLevel"/>
    <w:tmpl w:val="F10F95FD"/>
    <w:lvl w:ilvl="0" w:tentative="0">
      <w:start w:val="2"/>
      <w:numFmt w:val="chineseCounting"/>
      <w:suff w:val="nothing"/>
      <w:lvlText w:val="%1、"/>
      <w:lvlJc w:val="left"/>
      <w:rPr>
        <w:rFonts w:hint="eastAsia"/>
      </w:rPr>
    </w:lvl>
  </w:abstractNum>
  <w:abstractNum w:abstractNumId="2">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871823"/>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9A3FB0"/>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7E0411"/>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D4F58BD"/>
    <w:rsid w:val="4E195D5D"/>
    <w:rsid w:val="4E573739"/>
    <w:rsid w:val="4EC46BD8"/>
    <w:rsid w:val="4EF010C9"/>
    <w:rsid w:val="4F4C72E9"/>
    <w:rsid w:val="4F884057"/>
    <w:rsid w:val="4F9161A6"/>
    <w:rsid w:val="4FDC17AC"/>
    <w:rsid w:val="501E4192"/>
    <w:rsid w:val="50751F1F"/>
    <w:rsid w:val="508A2CFE"/>
    <w:rsid w:val="50CF1E29"/>
    <w:rsid w:val="50DA5C62"/>
    <w:rsid w:val="5122458C"/>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553129"/>
    <w:rsid w:val="59DE0F09"/>
    <w:rsid w:val="5A0172F4"/>
    <w:rsid w:val="5B1B0B32"/>
    <w:rsid w:val="5B535721"/>
    <w:rsid w:val="5BE44B85"/>
    <w:rsid w:val="5C0B0C27"/>
    <w:rsid w:val="5C962627"/>
    <w:rsid w:val="5D1C1E4E"/>
    <w:rsid w:val="5E425869"/>
    <w:rsid w:val="5F4E0F2F"/>
    <w:rsid w:val="5F731192"/>
    <w:rsid w:val="5F733786"/>
    <w:rsid w:val="5F7A21CF"/>
    <w:rsid w:val="5FB04BA6"/>
    <w:rsid w:val="60503B57"/>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187480"/>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8D354A4"/>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unhideWhenUsed/>
    <w:qFormat/>
    <w:uiPriority w:val="99"/>
    <w:pPr>
      <w:spacing w:after="120"/>
    </w:p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Plain Text"/>
    <w:basedOn w:val="1"/>
    <w:next w:val="1"/>
    <w:link w:val="34"/>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u w:val="single"/>
    </w:rPr>
  </w:style>
  <w:style w:type="paragraph" w:customStyle="1" w:styleId="2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4"/>
    <w:link w:val="3"/>
    <w:qFormat/>
    <w:uiPriority w:val="9"/>
    <w:rPr>
      <w:rFonts w:ascii="Times New Roman" w:hAnsi="Times New Roman" w:eastAsia="宋体" w:cs="Times New Roman"/>
      <w:b/>
      <w:bCs/>
      <w:kern w:val="44"/>
      <w:sz w:val="44"/>
      <w:szCs w:val="44"/>
    </w:rPr>
  </w:style>
  <w:style w:type="character" w:customStyle="1" w:styleId="32">
    <w:name w:val="标题 2 字符"/>
    <w:basedOn w:val="24"/>
    <w:link w:val="4"/>
    <w:qFormat/>
    <w:uiPriority w:val="0"/>
    <w:rPr>
      <w:rFonts w:ascii="Arial" w:hAnsi="Arial" w:eastAsia="黑体" w:cs="Arial"/>
      <w:b/>
      <w:bCs/>
      <w:sz w:val="32"/>
      <w:szCs w:val="32"/>
    </w:rPr>
  </w:style>
  <w:style w:type="character" w:customStyle="1" w:styleId="33">
    <w:name w:val="纯文本 字符"/>
    <w:basedOn w:val="24"/>
    <w:semiHidden/>
    <w:qFormat/>
    <w:uiPriority w:val="99"/>
    <w:rPr>
      <w:rFonts w:ascii="等线" w:hAnsi="Courier New" w:cs="Courier New"/>
      <w:szCs w:val="21"/>
    </w:rPr>
  </w:style>
  <w:style w:type="character" w:customStyle="1" w:styleId="34">
    <w:name w:val="纯文本 字符1"/>
    <w:basedOn w:val="24"/>
    <w:link w:val="15"/>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1"/>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4"/>
    <w:qFormat/>
    <w:uiPriority w:val="0"/>
    <w:rPr>
      <w:rFonts w:hint="eastAsia" w:ascii="宋体" w:hAnsi="宋体" w:eastAsia="宋体" w:cs="宋体"/>
      <w:color w:val="FF0000"/>
      <w:sz w:val="20"/>
      <w:szCs w:val="20"/>
      <w:u w:val="none"/>
    </w:rPr>
  </w:style>
  <w:style w:type="character" w:customStyle="1" w:styleId="44">
    <w:name w:val="font21"/>
    <w:basedOn w:val="24"/>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 w:type="paragraph" w:customStyle="1" w:styleId="65">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 w:type="paragraph" w:customStyle="1" w:styleId="66">
    <w:name w:val="表格文字"/>
    <w:basedOn w:val="1"/>
    <w:next w:val="12"/>
    <w:unhideWhenUsed/>
    <w:qFormat/>
    <w:uiPriority w:val="0"/>
    <w:pPr>
      <w:spacing w:beforeLines="0" w:afterLines="0"/>
    </w:pPr>
    <w:rPr>
      <w:rFonts w:hint="default"/>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5266</Words>
  <Characters>5661</Characters>
  <Lines>235</Lines>
  <Paragraphs>66</Paragraphs>
  <TotalTime>11</TotalTime>
  <ScaleCrop>false</ScaleCrop>
  <LinksUpToDate>false</LinksUpToDate>
  <CharactersWithSpaces>5866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地瓜彤</cp:lastModifiedBy>
  <dcterms:modified xsi:type="dcterms:W3CDTF">2026-05-19T02:02:48Z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9789928819B94CA0A987B4B838BE729E_13</vt:lpwstr>
  </property>
  <property fmtid="{D5CDD505-2E9C-101B-9397-08002B2CF9AE}" pid="4" name="KSOTemplateDocerSaveRecord">
    <vt:lpwstr>eyJoZGlkIjoiNTA4YjJhNTRhZjIwM2JjMzhhZDU2ZGYyMDM5YzQxMjciLCJ1c2VySWQiOiI4NjIxMjk1MjEifQ==</vt:lpwstr>
  </property>
</Properties>
</file>