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7C347">
      <w:pPr>
        <w:pStyle w:val="4"/>
        <w:rPr>
          <w:rFonts w:hint="eastAsia" w:asciiTheme="minorEastAsia" w:hAnsiTheme="minorEastAsia" w:eastAsiaTheme="minorEastAsia"/>
        </w:rPr>
      </w:pPr>
    </w:p>
    <w:p w14:paraId="0F7DA9D1">
      <w:pPr>
        <w:spacing w:line="360" w:lineRule="auto"/>
        <w:jc w:val="center"/>
        <w:outlineLvl w:val="0"/>
        <w:rPr>
          <w:rFonts w:hint="eastAsia" w:asciiTheme="minorEastAsia" w:hAnsiTheme="minorEastAsia" w:eastAsiaTheme="minorEastAsia"/>
          <w:b/>
          <w:sz w:val="36"/>
          <w:szCs w:val="36"/>
        </w:rPr>
      </w:pPr>
      <w:bookmarkStart w:id="2" w:name="_GoBack"/>
      <w:bookmarkEnd w:id="2"/>
      <w:bookmarkStart w:id="0" w:name="_Toc20096"/>
      <w:r>
        <w:rPr>
          <w:rFonts w:asciiTheme="minorEastAsia" w:hAnsiTheme="minorEastAsia" w:eastAsiaTheme="minorEastAsia"/>
          <w:b/>
          <w:sz w:val="36"/>
          <w:szCs w:val="36"/>
        </w:rPr>
        <w:t>采购需求</w:t>
      </w:r>
      <w:bookmarkEnd w:id="0"/>
    </w:p>
    <w:p w14:paraId="1F8F725B">
      <w:pPr>
        <w:pStyle w:val="5"/>
        <w:rPr>
          <w:rFonts w:hint="eastAsia" w:asciiTheme="minorEastAsia" w:hAnsiTheme="minorEastAsia" w:eastAsiaTheme="minorEastAsia"/>
        </w:rPr>
      </w:pPr>
    </w:p>
    <w:p w14:paraId="5F439477">
      <w:pPr>
        <w:pStyle w:val="9"/>
        <w:numPr>
          <w:ilvl w:val="0"/>
          <w:numId w:val="1"/>
        </w:numPr>
        <w:spacing w:line="360" w:lineRule="auto"/>
        <w:ind w:firstLineChars="0"/>
        <w:contextualSpacing/>
        <w:rPr>
          <w:rFonts w:hint="eastAsia" w:cs="宋体" w:asciiTheme="minorEastAsia" w:hAnsiTheme="minorEastAsia" w:eastAsiaTheme="minorEastAsia"/>
          <w:b/>
          <w:sz w:val="24"/>
          <w:szCs w:val="24"/>
        </w:rPr>
      </w:pPr>
      <w:r>
        <w:rPr>
          <w:rFonts w:hint="eastAsia" w:cs="宋体" w:asciiTheme="minorEastAsia" w:hAnsiTheme="minorEastAsia" w:eastAsiaTheme="minorEastAsia"/>
          <w:b/>
          <w:sz w:val="24"/>
          <w:szCs w:val="24"/>
        </w:rPr>
        <w:t>采购标的</w:t>
      </w:r>
    </w:p>
    <w:tbl>
      <w:tblPr>
        <w:tblStyle w:val="7"/>
        <w:tblW w:w="8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168"/>
        <w:gridCol w:w="1022"/>
        <w:gridCol w:w="2496"/>
        <w:gridCol w:w="995"/>
        <w:gridCol w:w="1102"/>
        <w:gridCol w:w="996"/>
      </w:tblGrid>
      <w:tr w14:paraId="0612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Align w:val="center"/>
          </w:tcPr>
          <w:p w14:paraId="141A35C5">
            <w:pPr>
              <w:jc w:val="center"/>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包号</w:t>
            </w:r>
          </w:p>
        </w:tc>
        <w:tc>
          <w:tcPr>
            <w:tcW w:w="1168" w:type="dxa"/>
            <w:vAlign w:val="center"/>
          </w:tcPr>
          <w:p w14:paraId="37118CB5">
            <w:pPr>
              <w:jc w:val="center"/>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采购包</w:t>
            </w:r>
          </w:p>
          <w:p w14:paraId="19AC32A5">
            <w:pPr>
              <w:jc w:val="center"/>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名称</w:t>
            </w:r>
          </w:p>
        </w:tc>
        <w:tc>
          <w:tcPr>
            <w:tcW w:w="1022" w:type="dxa"/>
            <w:vAlign w:val="center"/>
          </w:tcPr>
          <w:p w14:paraId="7F211420">
            <w:pPr>
              <w:jc w:val="center"/>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采购包预算金额（万元）</w:t>
            </w:r>
          </w:p>
        </w:tc>
        <w:tc>
          <w:tcPr>
            <w:tcW w:w="2496" w:type="dxa"/>
            <w:vAlign w:val="center"/>
          </w:tcPr>
          <w:p w14:paraId="728B77C1">
            <w:pPr>
              <w:jc w:val="center"/>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标的名称</w:t>
            </w:r>
          </w:p>
        </w:tc>
        <w:tc>
          <w:tcPr>
            <w:tcW w:w="995" w:type="dxa"/>
            <w:vAlign w:val="center"/>
          </w:tcPr>
          <w:p w14:paraId="17BD51FE">
            <w:pPr>
              <w:jc w:val="center"/>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数量</w:t>
            </w:r>
          </w:p>
          <w:p w14:paraId="1EB4A975">
            <w:pPr>
              <w:jc w:val="center"/>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（台/套）</w:t>
            </w:r>
          </w:p>
        </w:tc>
        <w:tc>
          <w:tcPr>
            <w:tcW w:w="1102" w:type="dxa"/>
            <w:vAlign w:val="center"/>
          </w:tcPr>
          <w:p w14:paraId="631A988D">
            <w:pPr>
              <w:jc w:val="center"/>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单价最高限价（万元）</w:t>
            </w:r>
          </w:p>
        </w:tc>
        <w:tc>
          <w:tcPr>
            <w:tcW w:w="996" w:type="dxa"/>
            <w:vAlign w:val="center"/>
          </w:tcPr>
          <w:p w14:paraId="492DA6B6">
            <w:pPr>
              <w:jc w:val="center"/>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是否为核心产品</w:t>
            </w:r>
          </w:p>
        </w:tc>
      </w:tr>
      <w:tr w14:paraId="0318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restart"/>
            <w:vAlign w:val="center"/>
          </w:tcPr>
          <w:p w14:paraId="2E9C6FA3">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01</w:t>
            </w:r>
          </w:p>
        </w:tc>
        <w:tc>
          <w:tcPr>
            <w:tcW w:w="1168" w:type="dxa"/>
            <w:vMerge w:val="restart"/>
            <w:vAlign w:val="center"/>
          </w:tcPr>
          <w:p w14:paraId="42C57D0C">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生物反馈胃肠起搏治疗仪等</w:t>
            </w:r>
          </w:p>
        </w:tc>
        <w:tc>
          <w:tcPr>
            <w:tcW w:w="1022" w:type="dxa"/>
            <w:vMerge w:val="restart"/>
            <w:vAlign w:val="center"/>
          </w:tcPr>
          <w:p w14:paraId="169CBEC6">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20.9</w:t>
            </w:r>
          </w:p>
        </w:tc>
        <w:tc>
          <w:tcPr>
            <w:tcW w:w="2496" w:type="dxa"/>
            <w:vAlign w:val="center"/>
          </w:tcPr>
          <w:p w14:paraId="0160A821">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生物反馈胃肠起搏治疗仪</w:t>
            </w:r>
          </w:p>
        </w:tc>
        <w:tc>
          <w:tcPr>
            <w:tcW w:w="995" w:type="dxa"/>
            <w:vAlign w:val="center"/>
          </w:tcPr>
          <w:p w14:paraId="34D2A14A">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412DA125">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996" w:type="dxa"/>
            <w:vAlign w:val="center"/>
          </w:tcPr>
          <w:p w14:paraId="7E4D829B">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0E86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6E7C04D0">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1ECCDEA4">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2A433206">
            <w:pPr>
              <w:widowControl/>
              <w:jc w:val="center"/>
              <w:textAlignment w:val="center"/>
              <w:rPr>
                <w:rFonts w:hint="eastAsia" w:cs="宋体" w:asciiTheme="minorEastAsia" w:hAnsiTheme="minorEastAsia" w:eastAsiaTheme="minorEastAsia"/>
                <w:bCs/>
                <w:sz w:val="24"/>
              </w:rPr>
            </w:pPr>
          </w:p>
        </w:tc>
        <w:tc>
          <w:tcPr>
            <w:tcW w:w="2496" w:type="dxa"/>
            <w:vAlign w:val="center"/>
          </w:tcPr>
          <w:p w14:paraId="35DE10B4">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监护仪</w:t>
            </w:r>
          </w:p>
        </w:tc>
        <w:tc>
          <w:tcPr>
            <w:tcW w:w="995" w:type="dxa"/>
            <w:vAlign w:val="center"/>
          </w:tcPr>
          <w:p w14:paraId="7BD0110F">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3</w:t>
            </w:r>
          </w:p>
        </w:tc>
        <w:tc>
          <w:tcPr>
            <w:tcW w:w="1102" w:type="dxa"/>
            <w:vAlign w:val="center"/>
          </w:tcPr>
          <w:p w14:paraId="0F327C9D">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4</w:t>
            </w:r>
          </w:p>
        </w:tc>
        <w:tc>
          <w:tcPr>
            <w:tcW w:w="996" w:type="dxa"/>
            <w:vAlign w:val="center"/>
          </w:tcPr>
          <w:p w14:paraId="6D66396E">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是</w:t>
            </w:r>
          </w:p>
        </w:tc>
      </w:tr>
      <w:tr w14:paraId="0651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1B7BA9A9">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1BB16409">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25F8390D">
            <w:pPr>
              <w:widowControl/>
              <w:jc w:val="center"/>
              <w:textAlignment w:val="center"/>
              <w:rPr>
                <w:rFonts w:hint="eastAsia" w:cs="宋体" w:asciiTheme="minorEastAsia" w:hAnsiTheme="minorEastAsia" w:eastAsiaTheme="minorEastAsia"/>
                <w:bCs/>
                <w:sz w:val="24"/>
              </w:rPr>
            </w:pPr>
          </w:p>
        </w:tc>
        <w:tc>
          <w:tcPr>
            <w:tcW w:w="2496" w:type="dxa"/>
            <w:vAlign w:val="center"/>
          </w:tcPr>
          <w:p w14:paraId="266E130C">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血糖仪</w:t>
            </w:r>
          </w:p>
        </w:tc>
        <w:tc>
          <w:tcPr>
            <w:tcW w:w="995" w:type="dxa"/>
            <w:vAlign w:val="center"/>
          </w:tcPr>
          <w:p w14:paraId="2B6D1DA3">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2</w:t>
            </w:r>
          </w:p>
        </w:tc>
        <w:tc>
          <w:tcPr>
            <w:tcW w:w="1102" w:type="dxa"/>
            <w:vAlign w:val="center"/>
          </w:tcPr>
          <w:p w14:paraId="5569DA51">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0.1</w:t>
            </w:r>
          </w:p>
        </w:tc>
        <w:tc>
          <w:tcPr>
            <w:tcW w:w="996" w:type="dxa"/>
            <w:vAlign w:val="center"/>
          </w:tcPr>
          <w:p w14:paraId="174338DC">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360D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72A48B37">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2F07FC2C">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3361FECD">
            <w:pPr>
              <w:widowControl/>
              <w:jc w:val="center"/>
              <w:textAlignment w:val="center"/>
              <w:rPr>
                <w:rFonts w:hint="eastAsia" w:cs="宋体" w:asciiTheme="minorEastAsia" w:hAnsiTheme="minorEastAsia" w:eastAsiaTheme="minorEastAsia"/>
                <w:bCs/>
                <w:sz w:val="24"/>
              </w:rPr>
            </w:pPr>
          </w:p>
        </w:tc>
        <w:tc>
          <w:tcPr>
            <w:tcW w:w="2496" w:type="dxa"/>
            <w:vAlign w:val="center"/>
          </w:tcPr>
          <w:p w14:paraId="06703B71">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脉搏血氧饱和度仪</w:t>
            </w:r>
          </w:p>
        </w:tc>
        <w:tc>
          <w:tcPr>
            <w:tcW w:w="995" w:type="dxa"/>
            <w:vAlign w:val="center"/>
          </w:tcPr>
          <w:p w14:paraId="13B7F891">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5</w:t>
            </w:r>
          </w:p>
        </w:tc>
        <w:tc>
          <w:tcPr>
            <w:tcW w:w="1102" w:type="dxa"/>
            <w:vAlign w:val="center"/>
          </w:tcPr>
          <w:p w14:paraId="7595DAD0">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0.01</w:t>
            </w:r>
          </w:p>
        </w:tc>
        <w:tc>
          <w:tcPr>
            <w:tcW w:w="996" w:type="dxa"/>
            <w:vAlign w:val="center"/>
          </w:tcPr>
          <w:p w14:paraId="0132FE91">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5264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6C6AC7F3">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3FE1B3D3">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18EC7CDE">
            <w:pPr>
              <w:widowControl/>
              <w:jc w:val="center"/>
              <w:textAlignment w:val="center"/>
              <w:rPr>
                <w:rFonts w:hint="eastAsia" w:cs="宋体" w:asciiTheme="minorEastAsia" w:hAnsiTheme="minorEastAsia" w:eastAsiaTheme="minorEastAsia"/>
                <w:bCs/>
                <w:sz w:val="24"/>
              </w:rPr>
            </w:pPr>
          </w:p>
        </w:tc>
        <w:tc>
          <w:tcPr>
            <w:tcW w:w="2496" w:type="dxa"/>
            <w:vAlign w:val="center"/>
          </w:tcPr>
          <w:p w14:paraId="68C4C08D">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缺血预适应训练仪</w:t>
            </w:r>
          </w:p>
        </w:tc>
        <w:tc>
          <w:tcPr>
            <w:tcW w:w="995" w:type="dxa"/>
            <w:vAlign w:val="center"/>
          </w:tcPr>
          <w:p w14:paraId="48FF05A4">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2</w:t>
            </w:r>
          </w:p>
        </w:tc>
        <w:tc>
          <w:tcPr>
            <w:tcW w:w="1102" w:type="dxa"/>
            <w:vAlign w:val="center"/>
          </w:tcPr>
          <w:p w14:paraId="44EA9D35">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0.4</w:t>
            </w:r>
          </w:p>
        </w:tc>
        <w:tc>
          <w:tcPr>
            <w:tcW w:w="996" w:type="dxa"/>
            <w:vAlign w:val="center"/>
          </w:tcPr>
          <w:p w14:paraId="06F27124">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4DDD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005C91A7">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67085D3E">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758C08E7">
            <w:pPr>
              <w:widowControl/>
              <w:jc w:val="center"/>
              <w:textAlignment w:val="center"/>
              <w:rPr>
                <w:rFonts w:hint="eastAsia" w:cs="宋体" w:asciiTheme="minorEastAsia" w:hAnsiTheme="minorEastAsia" w:eastAsiaTheme="minorEastAsia"/>
                <w:bCs/>
                <w:sz w:val="24"/>
              </w:rPr>
            </w:pPr>
          </w:p>
        </w:tc>
        <w:tc>
          <w:tcPr>
            <w:tcW w:w="2496" w:type="dxa"/>
            <w:vAlign w:val="center"/>
          </w:tcPr>
          <w:p w14:paraId="2CAF5B55">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低频交变磁场治疗机</w:t>
            </w:r>
          </w:p>
        </w:tc>
        <w:tc>
          <w:tcPr>
            <w:tcW w:w="995" w:type="dxa"/>
            <w:vAlign w:val="center"/>
          </w:tcPr>
          <w:p w14:paraId="0C8E2B34">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395C383D">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5.9</w:t>
            </w:r>
          </w:p>
        </w:tc>
        <w:tc>
          <w:tcPr>
            <w:tcW w:w="996" w:type="dxa"/>
            <w:vAlign w:val="center"/>
          </w:tcPr>
          <w:p w14:paraId="25183E2B">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0C0D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170B7410">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1ACB0177">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1559EF38">
            <w:pPr>
              <w:widowControl/>
              <w:jc w:val="center"/>
              <w:textAlignment w:val="center"/>
              <w:rPr>
                <w:rFonts w:hint="eastAsia" w:cs="宋体" w:asciiTheme="minorEastAsia" w:hAnsiTheme="minorEastAsia" w:eastAsiaTheme="minorEastAsia"/>
                <w:bCs/>
                <w:sz w:val="24"/>
              </w:rPr>
            </w:pPr>
          </w:p>
        </w:tc>
        <w:tc>
          <w:tcPr>
            <w:tcW w:w="2496" w:type="dxa"/>
            <w:vAlign w:val="center"/>
          </w:tcPr>
          <w:p w14:paraId="6038FECB">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轮椅</w:t>
            </w:r>
          </w:p>
        </w:tc>
        <w:tc>
          <w:tcPr>
            <w:tcW w:w="995" w:type="dxa"/>
            <w:vAlign w:val="center"/>
          </w:tcPr>
          <w:p w14:paraId="245E35A3">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2</w:t>
            </w:r>
          </w:p>
        </w:tc>
        <w:tc>
          <w:tcPr>
            <w:tcW w:w="1102" w:type="dxa"/>
            <w:vAlign w:val="center"/>
          </w:tcPr>
          <w:p w14:paraId="4C6711AA">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0.2</w:t>
            </w:r>
          </w:p>
        </w:tc>
        <w:tc>
          <w:tcPr>
            <w:tcW w:w="996" w:type="dxa"/>
            <w:vAlign w:val="center"/>
          </w:tcPr>
          <w:p w14:paraId="1151AB96">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5B1A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26AB7970">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5375A252">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5CCF62DC">
            <w:pPr>
              <w:widowControl/>
              <w:jc w:val="center"/>
              <w:textAlignment w:val="center"/>
              <w:rPr>
                <w:rFonts w:hint="eastAsia" w:cs="宋体" w:asciiTheme="minorEastAsia" w:hAnsiTheme="minorEastAsia" w:eastAsiaTheme="minorEastAsia"/>
                <w:bCs/>
                <w:sz w:val="24"/>
              </w:rPr>
            </w:pPr>
          </w:p>
        </w:tc>
        <w:tc>
          <w:tcPr>
            <w:tcW w:w="2496" w:type="dxa"/>
            <w:vAlign w:val="center"/>
          </w:tcPr>
          <w:p w14:paraId="455B15AC">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多功能移位机（吊架）</w:t>
            </w:r>
          </w:p>
        </w:tc>
        <w:tc>
          <w:tcPr>
            <w:tcW w:w="995" w:type="dxa"/>
            <w:vAlign w:val="center"/>
          </w:tcPr>
          <w:p w14:paraId="460D8A01">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3</w:t>
            </w:r>
          </w:p>
        </w:tc>
        <w:tc>
          <w:tcPr>
            <w:tcW w:w="1102" w:type="dxa"/>
            <w:vAlign w:val="center"/>
          </w:tcPr>
          <w:p w14:paraId="02E69FFE">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0.15</w:t>
            </w:r>
          </w:p>
        </w:tc>
        <w:tc>
          <w:tcPr>
            <w:tcW w:w="996" w:type="dxa"/>
            <w:vAlign w:val="center"/>
          </w:tcPr>
          <w:p w14:paraId="734F4725">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51569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6C3E44BF">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7898EAFE">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69989FB7">
            <w:pPr>
              <w:widowControl/>
              <w:jc w:val="center"/>
              <w:textAlignment w:val="center"/>
              <w:rPr>
                <w:rFonts w:hint="eastAsia" w:cs="宋体" w:asciiTheme="minorEastAsia" w:hAnsiTheme="minorEastAsia" w:eastAsiaTheme="minorEastAsia"/>
                <w:bCs/>
                <w:sz w:val="24"/>
              </w:rPr>
            </w:pPr>
          </w:p>
        </w:tc>
        <w:tc>
          <w:tcPr>
            <w:tcW w:w="2496" w:type="dxa"/>
            <w:vAlign w:val="center"/>
          </w:tcPr>
          <w:p w14:paraId="17074793">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过床板</w:t>
            </w:r>
          </w:p>
        </w:tc>
        <w:tc>
          <w:tcPr>
            <w:tcW w:w="995" w:type="dxa"/>
            <w:vAlign w:val="center"/>
          </w:tcPr>
          <w:p w14:paraId="56FB7084">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1BE19BB4">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0.1</w:t>
            </w:r>
          </w:p>
        </w:tc>
        <w:tc>
          <w:tcPr>
            <w:tcW w:w="996" w:type="dxa"/>
            <w:vAlign w:val="center"/>
          </w:tcPr>
          <w:p w14:paraId="107C03BB">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3FF1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restart"/>
            <w:vAlign w:val="center"/>
          </w:tcPr>
          <w:p w14:paraId="3862EBC6">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02</w:t>
            </w:r>
          </w:p>
        </w:tc>
        <w:tc>
          <w:tcPr>
            <w:tcW w:w="1168" w:type="dxa"/>
            <w:vMerge w:val="restart"/>
            <w:vAlign w:val="center"/>
          </w:tcPr>
          <w:p w14:paraId="2A3A229B">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红外线治疗器等</w:t>
            </w:r>
          </w:p>
        </w:tc>
        <w:tc>
          <w:tcPr>
            <w:tcW w:w="1022" w:type="dxa"/>
            <w:vMerge w:val="restart"/>
            <w:vAlign w:val="center"/>
          </w:tcPr>
          <w:p w14:paraId="6CE17E5C">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20.56</w:t>
            </w:r>
          </w:p>
        </w:tc>
        <w:tc>
          <w:tcPr>
            <w:tcW w:w="2496" w:type="dxa"/>
            <w:vAlign w:val="center"/>
          </w:tcPr>
          <w:p w14:paraId="61025C84">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红外线治疗仪</w:t>
            </w:r>
          </w:p>
        </w:tc>
        <w:tc>
          <w:tcPr>
            <w:tcW w:w="995" w:type="dxa"/>
            <w:vAlign w:val="center"/>
          </w:tcPr>
          <w:p w14:paraId="1DF53A76">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8</w:t>
            </w:r>
          </w:p>
        </w:tc>
        <w:tc>
          <w:tcPr>
            <w:tcW w:w="1102" w:type="dxa"/>
            <w:vAlign w:val="center"/>
          </w:tcPr>
          <w:p w14:paraId="3F206D7C">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0.2</w:t>
            </w:r>
          </w:p>
        </w:tc>
        <w:tc>
          <w:tcPr>
            <w:tcW w:w="996" w:type="dxa"/>
            <w:vAlign w:val="center"/>
          </w:tcPr>
          <w:p w14:paraId="050F2A95">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1BE7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9" w:type="dxa"/>
            <w:vMerge w:val="continue"/>
            <w:vAlign w:val="center"/>
          </w:tcPr>
          <w:p w14:paraId="1D9E6EDF">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7FDB254A">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067E3B4E">
            <w:pPr>
              <w:widowControl/>
              <w:jc w:val="center"/>
              <w:textAlignment w:val="center"/>
              <w:rPr>
                <w:rFonts w:hint="eastAsia" w:cs="宋体" w:asciiTheme="minorEastAsia" w:hAnsiTheme="minorEastAsia" w:eastAsiaTheme="minorEastAsia"/>
                <w:bCs/>
                <w:sz w:val="24"/>
              </w:rPr>
            </w:pPr>
          </w:p>
        </w:tc>
        <w:tc>
          <w:tcPr>
            <w:tcW w:w="2496" w:type="dxa"/>
            <w:vAlign w:val="center"/>
          </w:tcPr>
          <w:p w14:paraId="09C6F048">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多体位医用诊疗床</w:t>
            </w:r>
          </w:p>
        </w:tc>
        <w:tc>
          <w:tcPr>
            <w:tcW w:w="995" w:type="dxa"/>
            <w:vAlign w:val="center"/>
          </w:tcPr>
          <w:p w14:paraId="0306B6AA">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5F07F809">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1.4</w:t>
            </w:r>
          </w:p>
        </w:tc>
        <w:tc>
          <w:tcPr>
            <w:tcW w:w="996" w:type="dxa"/>
            <w:vAlign w:val="center"/>
          </w:tcPr>
          <w:p w14:paraId="3CD0DC7E">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45F5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0B152B44">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74C82113">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39B8CC73">
            <w:pPr>
              <w:widowControl/>
              <w:jc w:val="center"/>
              <w:textAlignment w:val="center"/>
              <w:rPr>
                <w:rFonts w:hint="eastAsia" w:cs="宋体" w:asciiTheme="minorEastAsia" w:hAnsiTheme="minorEastAsia" w:eastAsiaTheme="minorEastAsia"/>
                <w:bCs/>
                <w:sz w:val="24"/>
              </w:rPr>
            </w:pPr>
          </w:p>
        </w:tc>
        <w:tc>
          <w:tcPr>
            <w:tcW w:w="2496" w:type="dxa"/>
            <w:vAlign w:val="center"/>
          </w:tcPr>
          <w:p w14:paraId="64F6E786">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电热针治疗仪</w:t>
            </w:r>
          </w:p>
        </w:tc>
        <w:tc>
          <w:tcPr>
            <w:tcW w:w="995" w:type="dxa"/>
            <w:vAlign w:val="center"/>
          </w:tcPr>
          <w:p w14:paraId="78D8BD6C">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61A74E18">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996" w:type="dxa"/>
            <w:vAlign w:val="center"/>
          </w:tcPr>
          <w:p w14:paraId="3FF1D217">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1ED8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24616ECF">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37DC1B6F">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35E2CF6E">
            <w:pPr>
              <w:widowControl/>
              <w:jc w:val="center"/>
              <w:textAlignment w:val="center"/>
              <w:rPr>
                <w:rFonts w:hint="eastAsia" w:cs="宋体" w:asciiTheme="minorEastAsia" w:hAnsiTheme="minorEastAsia" w:eastAsiaTheme="minorEastAsia"/>
                <w:bCs/>
                <w:sz w:val="24"/>
              </w:rPr>
            </w:pPr>
          </w:p>
        </w:tc>
        <w:tc>
          <w:tcPr>
            <w:tcW w:w="2496" w:type="dxa"/>
            <w:vAlign w:val="center"/>
          </w:tcPr>
          <w:p w14:paraId="5320A185">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手持式神经肌肉低频点刺激仪</w:t>
            </w:r>
          </w:p>
        </w:tc>
        <w:tc>
          <w:tcPr>
            <w:tcW w:w="995" w:type="dxa"/>
            <w:vAlign w:val="center"/>
          </w:tcPr>
          <w:p w14:paraId="339785A3">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4E99448A">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3.98</w:t>
            </w:r>
          </w:p>
        </w:tc>
        <w:tc>
          <w:tcPr>
            <w:tcW w:w="996" w:type="dxa"/>
            <w:vAlign w:val="center"/>
          </w:tcPr>
          <w:p w14:paraId="2287E958">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是</w:t>
            </w:r>
          </w:p>
        </w:tc>
      </w:tr>
      <w:tr w14:paraId="1EE4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52C8EA94">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09930D61">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1DE695B2">
            <w:pPr>
              <w:widowControl/>
              <w:jc w:val="center"/>
              <w:textAlignment w:val="center"/>
              <w:rPr>
                <w:rFonts w:hint="eastAsia" w:cs="宋体" w:asciiTheme="minorEastAsia" w:hAnsiTheme="minorEastAsia" w:eastAsiaTheme="minorEastAsia"/>
                <w:bCs/>
                <w:sz w:val="24"/>
              </w:rPr>
            </w:pPr>
          </w:p>
        </w:tc>
        <w:tc>
          <w:tcPr>
            <w:tcW w:w="2496" w:type="dxa"/>
            <w:vAlign w:val="center"/>
          </w:tcPr>
          <w:p w14:paraId="4F23E74A">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超声药物透入治疗仪</w:t>
            </w:r>
          </w:p>
        </w:tc>
        <w:tc>
          <w:tcPr>
            <w:tcW w:w="995" w:type="dxa"/>
            <w:vAlign w:val="center"/>
          </w:tcPr>
          <w:p w14:paraId="0ED027A8">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3</w:t>
            </w:r>
          </w:p>
        </w:tc>
        <w:tc>
          <w:tcPr>
            <w:tcW w:w="1102" w:type="dxa"/>
            <w:vAlign w:val="center"/>
          </w:tcPr>
          <w:p w14:paraId="6DAC8751">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996" w:type="dxa"/>
            <w:vAlign w:val="center"/>
          </w:tcPr>
          <w:p w14:paraId="48E7E447">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2120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6F67E707">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4783ECDA">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49077685">
            <w:pPr>
              <w:widowControl/>
              <w:jc w:val="center"/>
              <w:textAlignment w:val="center"/>
              <w:rPr>
                <w:rFonts w:hint="eastAsia" w:cs="宋体" w:asciiTheme="minorEastAsia" w:hAnsiTheme="minorEastAsia" w:eastAsiaTheme="minorEastAsia"/>
                <w:bCs/>
                <w:sz w:val="24"/>
              </w:rPr>
            </w:pPr>
          </w:p>
        </w:tc>
        <w:tc>
          <w:tcPr>
            <w:tcW w:w="2496" w:type="dxa"/>
            <w:vAlign w:val="center"/>
          </w:tcPr>
          <w:p w14:paraId="74F8EF2B">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伍德灯</w:t>
            </w:r>
          </w:p>
        </w:tc>
        <w:tc>
          <w:tcPr>
            <w:tcW w:w="995" w:type="dxa"/>
            <w:vAlign w:val="center"/>
          </w:tcPr>
          <w:p w14:paraId="63222D8B">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7CAC35DB">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0.1</w:t>
            </w:r>
          </w:p>
        </w:tc>
        <w:tc>
          <w:tcPr>
            <w:tcW w:w="996" w:type="dxa"/>
            <w:vAlign w:val="center"/>
          </w:tcPr>
          <w:p w14:paraId="57066012">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6DB5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6057B205">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2BCACF91">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351A70FA">
            <w:pPr>
              <w:widowControl/>
              <w:jc w:val="center"/>
              <w:textAlignment w:val="center"/>
              <w:rPr>
                <w:rFonts w:hint="eastAsia" w:cs="宋体" w:asciiTheme="minorEastAsia" w:hAnsiTheme="minorEastAsia" w:eastAsiaTheme="minorEastAsia"/>
                <w:bCs/>
                <w:sz w:val="24"/>
              </w:rPr>
            </w:pPr>
          </w:p>
        </w:tc>
        <w:tc>
          <w:tcPr>
            <w:tcW w:w="2496" w:type="dxa"/>
            <w:vAlign w:val="center"/>
          </w:tcPr>
          <w:p w14:paraId="5B6577CA">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红光治疗仪</w:t>
            </w:r>
          </w:p>
        </w:tc>
        <w:tc>
          <w:tcPr>
            <w:tcW w:w="995" w:type="dxa"/>
            <w:vAlign w:val="center"/>
          </w:tcPr>
          <w:p w14:paraId="2B772CF6">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45779693">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2.5</w:t>
            </w:r>
          </w:p>
        </w:tc>
        <w:tc>
          <w:tcPr>
            <w:tcW w:w="996" w:type="dxa"/>
            <w:vAlign w:val="center"/>
          </w:tcPr>
          <w:p w14:paraId="13CD7FFA">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5411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20FC7CDA">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6AEFDFA8">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2FFA8909">
            <w:pPr>
              <w:widowControl/>
              <w:jc w:val="center"/>
              <w:textAlignment w:val="center"/>
              <w:rPr>
                <w:rFonts w:hint="eastAsia" w:cs="宋体" w:asciiTheme="minorEastAsia" w:hAnsiTheme="minorEastAsia" w:eastAsiaTheme="minorEastAsia"/>
                <w:bCs/>
                <w:sz w:val="24"/>
              </w:rPr>
            </w:pPr>
          </w:p>
        </w:tc>
        <w:tc>
          <w:tcPr>
            <w:tcW w:w="2496" w:type="dxa"/>
            <w:vAlign w:val="center"/>
          </w:tcPr>
          <w:p w14:paraId="57DA60F7">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特定电磁波治疗器</w:t>
            </w:r>
          </w:p>
        </w:tc>
        <w:tc>
          <w:tcPr>
            <w:tcW w:w="995" w:type="dxa"/>
            <w:vAlign w:val="center"/>
          </w:tcPr>
          <w:p w14:paraId="038E44CA">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10</w:t>
            </w:r>
          </w:p>
        </w:tc>
        <w:tc>
          <w:tcPr>
            <w:tcW w:w="1102" w:type="dxa"/>
            <w:vAlign w:val="center"/>
          </w:tcPr>
          <w:p w14:paraId="32A29005">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0.038</w:t>
            </w:r>
          </w:p>
        </w:tc>
        <w:tc>
          <w:tcPr>
            <w:tcW w:w="996" w:type="dxa"/>
            <w:vAlign w:val="center"/>
          </w:tcPr>
          <w:p w14:paraId="7539D36C">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7597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6E5514BD">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5F22D0FB">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12C37A90">
            <w:pPr>
              <w:widowControl/>
              <w:jc w:val="center"/>
              <w:textAlignment w:val="center"/>
              <w:rPr>
                <w:rFonts w:hint="eastAsia" w:cs="宋体" w:asciiTheme="minorEastAsia" w:hAnsiTheme="minorEastAsia" w:eastAsiaTheme="minorEastAsia"/>
                <w:bCs/>
                <w:sz w:val="24"/>
              </w:rPr>
            </w:pPr>
          </w:p>
        </w:tc>
        <w:tc>
          <w:tcPr>
            <w:tcW w:w="2496" w:type="dxa"/>
            <w:vAlign w:val="center"/>
          </w:tcPr>
          <w:p w14:paraId="0047B8EB">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远红外线治疗仪</w:t>
            </w:r>
          </w:p>
        </w:tc>
        <w:tc>
          <w:tcPr>
            <w:tcW w:w="995" w:type="dxa"/>
            <w:vAlign w:val="center"/>
          </w:tcPr>
          <w:p w14:paraId="1AD45E27">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0FEC2245">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3.8</w:t>
            </w:r>
          </w:p>
        </w:tc>
        <w:tc>
          <w:tcPr>
            <w:tcW w:w="996" w:type="dxa"/>
            <w:vAlign w:val="center"/>
          </w:tcPr>
          <w:p w14:paraId="60BBA65F">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123A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3D536BD5">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53E433A9">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61CE5E68">
            <w:pPr>
              <w:widowControl/>
              <w:jc w:val="center"/>
              <w:textAlignment w:val="center"/>
              <w:rPr>
                <w:rFonts w:hint="eastAsia" w:cs="宋体" w:asciiTheme="minorEastAsia" w:hAnsiTheme="minorEastAsia" w:eastAsiaTheme="minorEastAsia"/>
                <w:bCs/>
                <w:sz w:val="24"/>
              </w:rPr>
            </w:pPr>
          </w:p>
        </w:tc>
        <w:tc>
          <w:tcPr>
            <w:tcW w:w="2496" w:type="dxa"/>
            <w:vAlign w:val="center"/>
          </w:tcPr>
          <w:p w14:paraId="70932AF3">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液氮罐</w:t>
            </w:r>
          </w:p>
        </w:tc>
        <w:tc>
          <w:tcPr>
            <w:tcW w:w="995" w:type="dxa"/>
            <w:vAlign w:val="center"/>
          </w:tcPr>
          <w:p w14:paraId="278A87CD">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2A540B51">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0.3</w:t>
            </w:r>
          </w:p>
        </w:tc>
        <w:tc>
          <w:tcPr>
            <w:tcW w:w="996" w:type="dxa"/>
            <w:vAlign w:val="center"/>
          </w:tcPr>
          <w:p w14:paraId="5945FAD3">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5051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3B452602">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5D335A32">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51D02F76">
            <w:pPr>
              <w:widowControl/>
              <w:jc w:val="center"/>
              <w:textAlignment w:val="center"/>
              <w:rPr>
                <w:rFonts w:hint="eastAsia" w:cs="宋体" w:asciiTheme="minorEastAsia" w:hAnsiTheme="minorEastAsia" w:eastAsiaTheme="minorEastAsia"/>
                <w:bCs/>
                <w:sz w:val="24"/>
              </w:rPr>
            </w:pPr>
          </w:p>
        </w:tc>
        <w:tc>
          <w:tcPr>
            <w:tcW w:w="2496" w:type="dxa"/>
            <w:vAlign w:val="center"/>
          </w:tcPr>
          <w:p w14:paraId="1F0C1DFD">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心肺复苏机</w:t>
            </w:r>
          </w:p>
        </w:tc>
        <w:tc>
          <w:tcPr>
            <w:tcW w:w="995" w:type="dxa"/>
            <w:vAlign w:val="center"/>
          </w:tcPr>
          <w:p w14:paraId="54F3AB4F">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4C9CA1EA">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2.5</w:t>
            </w:r>
          </w:p>
        </w:tc>
        <w:tc>
          <w:tcPr>
            <w:tcW w:w="996" w:type="dxa"/>
            <w:vAlign w:val="center"/>
          </w:tcPr>
          <w:p w14:paraId="6D9CBFD8">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18C8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restart"/>
            <w:vAlign w:val="center"/>
          </w:tcPr>
          <w:p w14:paraId="6376C9F4">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04</w:t>
            </w:r>
          </w:p>
        </w:tc>
        <w:tc>
          <w:tcPr>
            <w:tcW w:w="1168" w:type="dxa"/>
            <w:vMerge w:val="restart"/>
            <w:vAlign w:val="center"/>
          </w:tcPr>
          <w:p w14:paraId="389CF67D">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检耳镜等</w:t>
            </w:r>
          </w:p>
        </w:tc>
        <w:tc>
          <w:tcPr>
            <w:tcW w:w="1022" w:type="dxa"/>
            <w:vMerge w:val="restart"/>
            <w:vAlign w:val="center"/>
          </w:tcPr>
          <w:p w14:paraId="0804BCCA">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25.68</w:t>
            </w:r>
          </w:p>
        </w:tc>
        <w:tc>
          <w:tcPr>
            <w:tcW w:w="2496" w:type="dxa"/>
            <w:vAlign w:val="center"/>
          </w:tcPr>
          <w:p w14:paraId="5DE866B4">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检耳镜</w:t>
            </w:r>
          </w:p>
        </w:tc>
        <w:tc>
          <w:tcPr>
            <w:tcW w:w="995" w:type="dxa"/>
            <w:vAlign w:val="center"/>
          </w:tcPr>
          <w:p w14:paraId="6DCC15E8">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2</w:t>
            </w:r>
          </w:p>
        </w:tc>
        <w:tc>
          <w:tcPr>
            <w:tcW w:w="1102" w:type="dxa"/>
            <w:vAlign w:val="center"/>
          </w:tcPr>
          <w:p w14:paraId="534FCBB4">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0.1</w:t>
            </w:r>
          </w:p>
        </w:tc>
        <w:tc>
          <w:tcPr>
            <w:tcW w:w="996" w:type="dxa"/>
            <w:vAlign w:val="center"/>
          </w:tcPr>
          <w:p w14:paraId="46BA2B63">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682E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6825469F">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23B27D5F">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0DC27C3B">
            <w:pPr>
              <w:widowControl/>
              <w:jc w:val="center"/>
              <w:textAlignment w:val="center"/>
              <w:rPr>
                <w:rFonts w:hint="eastAsia" w:cs="宋体" w:asciiTheme="minorEastAsia" w:hAnsiTheme="minorEastAsia" w:eastAsiaTheme="minorEastAsia"/>
                <w:bCs/>
                <w:sz w:val="24"/>
              </w:rPr>
            </w:pPr>
          </w:p>
        </w:tc>
        <w:tc>
          <w:tcPr>
            <w:tcW w:w="2496" w:type="dxa"/>
            <w:vAlign w:val="center"/>
          </w:tcPr>
          <w:p w14:paraId="22EBDC31">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半导体激光治疗仪</w:t>
            </w:r>
          </w:p>
        </w:tc>
        <w:tc>
          <w:tcPr>
            <w:tcW w:w="995" w:type="dxa"/>
            <w:vAlign w:val="center"/>
          </w:tcPr>
          <w:p w14:paraId="06162CA9">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61F333E6">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9.98</w:t>
            </w:r>
          </w:p>
        </w:tc>
        <w:tc>
          <w:tcPr>
            <w:tcW w:w="996" w:type="dxa"/>
            <w:vAlign w:val="center"/>
          </w:tcPr>
          <w:p w14:paraId="17758FD5">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是</w:t>
            </w:r>
          </w:p>
        </w:tc>
      </w:tr>
      <w:tr w14:paraId="5A0C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2D0688F7">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3AB20AC1">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3A8435FE">
            <w:pPr>
              <w:widowControl/>
              <w:jc w:val="center"/>
              <w:textAlignment w:val="center"/>
              <w:rPr>
                <w:rFonts w:hint="eastAsia" w:cs="宋体" w:asciiTheme="minorEastAsia" w:hAnsiTheme="minorEastAsia" w:eastAsiaTheme="minorEastAsia"/>
                <w:bCs/>
                <w:sz w:val="24"/>
              </w:rPr>
            </w:pPr>
          </w:p>
        </w:tc>
        <w:tc>
          <w:tcPr>
            <w:tcW w:w="2496" w:type="dxa"/>
            <w:vAlign w:val="center"/>
          </w:tcPr>
          <w:p w14:paraId="1F0B34DA">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牙科综合治疗台</w:t>
            </w:r>
          </w:p>
        </w:tc>
        <w:tc>
          <w:tcPr>
            <w:tcW w:w="995" w:type="dxa"/>
            <w:vAlign w:val="center"/>
          </w:tcPr>
          <w:p w14:paraId="7032BB7E">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68432305">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8</w:t>
            </w:r>
          </w:p>
        </w:tc>
        <w:tc>
          <w:tcPr>
            <w:tcW w:w="996" w:type="dxa"/>
            <w:vAlign w:val="center"/>
          </w:tcPr>
          <w:p w14:paraId="3EF54014">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47C6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20D9F5BE">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5027DAC3">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131DC32A">
            <w:pPr>
              <w:widowControl/>
              <w:jc w:val="center"/>
              <w:textAlignment w:val="center"/>
              <w:rPr>
                <w:rFonts w:hint="eastAsia" w:cs="宋体" w:asciiTheme="minorEastAsia" w:hAnsiTheme="minorEastAsia" w:eastAsiaTheme="minorEastAsia"/>
                <w:bCs/>
                <w:sz w:val="24"/>
              </w:rPr>
            </w:pPr>
          </w:p>
        </w:tc>
        <w:tc>
          <w:tcPr>
            <w:tcW w:w="2496" w:type="dxa"/>
            <w:vAlign w:val="center"/>
          </w:tcPr>
          <w:p w14:paraId="217AA4B0">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视频喉镜</w:t>
            </w:r>
          </w:p>
        </w:tc>
        <w:tc>
          <w:tcPr>
            <w:tcW w:w="995" w:type="dxa"/>
            <w:vAlign w:val="center"/>
          </w:tcPr>
          <w:p w14:paraId="7D16F77C">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541DE2BE">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2</w:t>
            </w:r>
          </w:p>
        </w:tc>
        <w:tc>
          <w:tcPr>
            <w:tcW w:w="996" w:type="dxa"/>
            <w:vAlign w:val="center"/>
          </w:tcPr>
          <w:p w14:paraId="7DF95ED6">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3A08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3916A321">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2C976604">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02328A70">
            <w:pPr>
              <w:widowControl/>
              <w:jc w:val="center"/>
              <w:textAlignment w:val="center"/>
              <w:rPr>
                <w:rFonts w:hint="eastAsia" w:cs="宋体" w:asciiTheme="minorEastAsia" w:hAnsiTheme="minorEastAsia" w:eastAsiaTheme="minorEastAsia"/>
                <w:bCs/>
                <w:sz w:val="24"/>
              </w:rPr>
            </w:pPr>
          </w:p>
        </w:tc>
        <w:tc>
          <w:tcPr>
            <w:tcW w:w="2496" w:type="dxa"/>
            <w:vAlign w:val="center"/>
          </w:tcPr>
          <w:p w14:paraId="2F28D88B">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负极板回路垫</w:t>
            </w:r>
          </w:p>
        </w:tc>
        <w:tc>
          <w:tcPr>
            <w:tcW w:w="995" w:type="dxa"/>
            <w:vAlign w:val="center"/>
          </w:tcPr>
          <w:p w14:paraId="490282B1">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136436CD">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2.5</w:t>
            </w:r>
          </w:p>
        </w:tc>
        <w:tc>
          <w:tcPr>
            <w:tcW w:w="996" w:type="dxa"/>
            <w:vAlign w:val="center"/>
          </w:tcPr>
          <w:p w14:paraId="60E4BC1F">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r w14:paraId="61B1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9" w:type="dxa"/>
            <w:vMerge w:val="continue"/>
            <w:vAlign w:val="center"/>
          </w:tcPr>
          <w:p w14:paraId="2BFFF0D9">
            <w:pPr>
              <w:widowControl/>
              <w:jc w:val="center"/>
              <w:textAlignment w:val="center"/>
              <w:rPr>
                <w:rFonts w:hint="eastAsia" w:cs="宋体" w:asciiTheme="minorEastAsia" w:hAnsiTheme="minorEastAsia" w:eastAsiaTheme="minorEastAsia"/>
                <w:bCs/>
                <w:sz w:val="24"/>
              </w:rPr>
            </w:pPr>
          </w:p>
        </w:tc>
        <w:tc>
          <w:tcPr>
            <w:tcW w:w="1168" w:type="dxa"/>
            <w:vMerge w:val="continue"/>
            <w:vAlign w:val="center"/>
          </w:tcPr>
          <w:p w14:paraId="36FB86E8">
            <w:pPr>
              <w:widowControl/>
              <w:jc w:val="center"/>
              <w:textAlignment w:val="center"/>
              <w:rPr>
                <w:rFonts w:hint="eastAsia" w:cs="宋体" w:asciiTheme="minorEastAsia" w:hAnsiTheme="minorEastAsia" w:eastAsiaTheme="minorEastAsia"/>
                <w:bCs/>
                <w:sz w:val="24"/>
              </w:rPr>
            </w:pPr>
          </w:p>
        </w:tc>
        <w:tc>
          <w:tcPr>
            <w:tcW w:w="1022" w:type="dxa"/>
            <w:vMerge w:val="continue"/>
            <w:vAlign w:val="center"/>
          </w:tcPr>
          <w:p w14:paraId="2317A4EC">
            <w:pPr>
              <w:widowControl/>
              <w:jc w:val="center"/>
              <w:textAlignment w:val="center"/>
              <w:rPr>
                <w:rFonts w:hint="eastAsia" w:cs="宋体" w:asciiTheme="minorEastAsia" w:hAnsiTheme="minorEastAsia" w:eastAsiaTheme="minorEastAsia"/>
                <w:bCs/>
                <w:sz w:val="24"/>
              </w:rPr>
            </w:pPr>
          </w:p>
        </w:tc>
        <w:tc>
          <w:tcPr>
            <w:tcW w:w="2496" w:type="dxa"/>
            <w:vAlign w:val="center"/>
          </w:tcPr>
          <w:p w14:paraId="53073688">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手术室专用纯水机</w:t>
            </w:r>
          </w:p>
        </w:tc>
        <w:tc>
          <w:tcPr>
            <w:tcW w:w="995" w:type="dxa"/>
            <w:vAlign w:val="center"/>
          </w:tcPr>
          <w:p w14:paraId="58B13459">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102" w:type="dxa"/>
            <w:vAlign w:val="center"/>
          </w:tcPr>
          <w:p w14:paraId="75F8813E">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3</w:t>
            </w:r>
          </w:p>
        </w:tc>
        <w:tc>
          <w:tcPr>
            <w:tcW w:w="996" w:type="dxa"/>
            <w:vAlign w:val="center"/>
          </w:tcPr>
          <w:p w14:paraId="4A282B36">
            <w:pPr>
              <w:widowControl/>
              <w:jc w:val="center"/>
              <w:textAlignment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否</w:t>
            </w:r>
          </w:p>
        </w:tc>
      </w:tr>
    </w:tbl>
    <w:p w14:paraId="4D32967D">
      <w:pPr>
        <w:pStyle w:val="6"/>
        <w:spacing w:line="360" w:lineRule="auto"/>
        <w:rPr>
          <w:rFonts w:hint="eastAsia" w:cs="宋体" w:asciiTheme="minorEastAsia" w:hAnsiTheme="minorEastAsia" w:eastAsiaTheme="minorEastAsia"/>
          <w:b/>
          <w:sz w:val="24"/>
        </w:rPr>
      </w:pPr>
      <w:r>
        <w:rPr>
          <w:rFonts w:hint="eastAsia" w:cs="宋体" w:asciiTheme="minorEastAsia" w:hAnsiTheme="minorEastAsia" w:eastAsiaTheme="minorEastAsia"/>
          <w:bCs/>
          <w:sz w:val="24"/>
        </w:rPr>
        <w:t>二、</w:t>
      </w:r>
      <w:r>
        <w:rPr>
          <w:rFonts w:hint="eastAsia" w:cs="宋体" w:asciiTheme="minorEastAsia" w:hAnsiTheme="minorEastAsia" w:eastAsiaTheme="minorEastAsia"/>
          <w:b/>
          <w:sz w:val="24"/>
        </w:rPr>
        <w:t>商务要求</w:t>
      </w:r>
    </w:p>
    <w:p w14:paraId="2C1A1D84">
      <w:pPr>
        <w:spacing w:line="360" w:lineRule="auto"/>
        <w:ind w:firstLine="482" w:firstLineChars="200"/>
        <w:contextualSpacing/>
        <w:jc w:val="left"/>
        <w:rPr>
          <w:rFonts w:hint="eastAsia" w:cs="宋体" w:asciiTheme="minorEastAsia" w:hAnsiTheme="minorEastAsia" w:eastAsiaTheme="minorEastAsia"/>
          <w:b/>
          <w:sz w:val="24"/>
        </w:rPr>
      </w:pPr>
      <w:r>
        <w:rPr>
          <w:rFonts w:hint="eastAsia" w:cs="宋体" w:asciiTheme="minorEastAsia" w:hAnsiTheme="minorEastAsia" w:eastAsiaTheme="minorEastAsia"/>
          <w:b/>
          <w:sz w:val="24"/>
        </w:rPr>
        <w:t>（一）交货时间和地点：</w:t>
      </w:r>
    </w:p>
    <w:p w14:paraId="605882D0">
      <w:pPr>
        <w:pStyle w:val="4"/>
        <w:spacing w:line="360" w:lineRule="auto"/>
        <w:ind w:firstLine="480" w:firstLineChars="200"/>
        <w:rPr>
          <w:rFonts w:hint="eastAsia" w:cs="宋体" w:asciiTheme="minorEastAsia" w:hAnsiTheme="minorEastAsia" w:eastAsiaTheme="minorEastAsia"/>
          <w:bCs/>
        </w:rPr>
      </w:pPr>
      <w:r>
        <w:rPr>
          <w:rFonts w:hint="eastAsia" w:cs="宋体" w:asciiTheme="minorEastAsia" w:hAnsiTheme="minorEastAsia" w:eastAsiaTheme="minorEastAsia"/>
          <w:bCs/>
        </w:rPr>
        <w:t>1.交货时间：合同签订后60日内交货并完成安装、调试。</w:t>
      </w:r>
    </w:p>
    <w:p w14:paraId="53E4446D">
      <w:pPr>
        <w:pStyle w:val="4"/>
        <w:spacing w:line="360" w:lineRule="auto"/>
        <w:ind w:firstLine="480" w:firstLineChars="200"/>
        <w:rPr>
          <w:rFonts w:hint="eastAsia" w:cs="宋体" w:asciiTheme="minorEastAsia" w:hAnsiTheme="minorEastAsia" w:eastAsiaTheme="minorEastAsia"/>
          <w:bCs/>
        </w:rPr>
      </w:pPr>
      <w:r>
        <w:rPr>
          <w:rFonts w:hint="eastAsia" w:cs="宋体" w:asciiTheme="minorEastAsia" w:hAnsiTheme="minorEastAsia" w:eastAsiaTheme="minorEastAsia"/>
          <w:bCs/>
        </w:rPr>
        <w:t>2.交货地点：采购人指定地点</w:t>
      </w:r>
    </w:p>
    <w:p w14:paraId="080A207F">
      <w:pPr>
        <w:spacing w:line="360" w:lineRule="auto"/>
        <w:ind w:firstLine="482" w:firstLineChars="200"/>
        <w:contextualSpacing/>
        <w:jc w:val="left"/>
        <w:rPr>
          <w:rFonts w:hint="eastAsia" w:cs="宋体" w:asciiTheme="minorEastAsia" w:hAnsiTheme="minorEastAsia" w:eastAsiaTheme="minorEastAsia"/>
          <w:sz w:val="24"/>
        </w:rPr>
      </w:pPr>
      <w:r>
        <w:rPr>
          <w:rFonts w:hint="eastAsia" w:cs="宋体" w:asciiTheme="minorEastAsia" w:hAnsiTheme="minorEastAsia" w:eastAsiaTheme="minorEastAsia"/>
          <w:b/>
          <w:sz w:val="24"/>
        </w:rPr>
        <w:t>（二）付款条件（进度和方式）：</w:t>
      </w:r>
      <w:r>
        <w:rPr>
          <w:rFonts w:hint="eastAsia" w:cs="宋体" w:asciiTheme="minorEastAsia" w:hAnsiTheme="minorEastAsia" w:eastAsiaTheme="minorEastAsia"/>
          <w:bCs/>
          <w:sz w:val="24"/>
        </w:rPr>
        <w:t>见第六章拟签订的合同文本</w:t>
      </w:r>
    </w:p>
    <w:p w14:paraId="1C1FB695">
      <w:pPr>
        <w:pStyle w:val="5"/>
        <w:spacing w:line="360" w:lineRule="auto"/>
        <w:ind w:left="0" w:leftChars="0" w:firstLine="482"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b/>
          <w:bCs/>
          <w:sz w:val="24"/>
        </w:rPr>
        <w:t>（三）包装和运输</w:t>
      </w:r>
      <w:r>
        <w:rPr>
          <w:rFonts w:hint="eastAsia" w:cs="宋体" w:asciiTheme="minorEastAsia" w:hAnsiTheme="minorEastAsia" w:eastAsiaTheme="minorEastAsia"/>
          <w:sz w:val="24"/>
        </w:rPr>
        <w:t>（如适用，须满足《关于印发〈商品包装政府采购需求标准（试行）〉、〈快递包装政府采购需求标准（试行）〉的通知》（财办库﹝2020﹞123号））</w:t>
      </w:r>
    </w:p>
    <w:p w14:paraId="385EB4C7">
      <w:pPr>
        <w:spacing w:line="360" w:lineRule="auto"/>
        <w:ind w:firstLine="482" w:firstLineChars="200"/>
        <w:outlineLvl w:val="1"/>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三、技术要求</w:t>
      </w:r>
    </w:p>
    <w:p w14:paraId="2F01131C">
      <w:pPr>
        <w:spacing w:line="360" w:lineRule="auto"/>
        <w:ind w:firstLine="482" w:firstLineChars="200"/>
        <w:contextualSpacing/>
        <w:outlineLvl w:val="1"/>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（一）基本要求</w:t>
      </w:r>
    </w:p>
    <w:p w14:paraId="4018D08B">
      <w:pPr>
        <w:spacing w:line="360" w:lineRule="auto"/>
        <w:ind w:firstLine="482" w:firstLineChars="200"/>
        <w:contextualSpacing/>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1.采购标的需实现的功能或者目标</w:t>
      </w:r>
    </w:p>
    <w:p w14:paraId="750D5801">
      <w:pPr>
        <w:spacing w:line="360" w:lineRule="auto"/>
        <w:ind w:firstLine="480" w:firstLineChars="200"/>
        <w:contextualSpacing/>
        <w:rPr>
          <w:rFonts w:hint="eastAsia" w:cs="宋体" w:asciiTheme="minorEastAsia" w:hAnsiTheme="minorEastAsia" w:eastAsiaTheme="minorEastAsia"/>
          <w:b/>
          <w:bCs/>
          <w:sz w:val="24"/>
        </w:rPr>
      </w:pPr>
      <w:r>
        <w:rPr>
          <w:rFonts w:hint="eastAsia" w:asciiTheme="minorEastAsia" w:hAnsiTheme="minorEastAsia" w:eastAsiaTheme="minorEastAsia"/>
          <w:sz w:val="24"/>
        </w:rPr>
        <w:t>本次采购是“2026年医疗设备采购第一批其他医疗设备采购项目”，供应商应根据招标文件所提出的设备技术规格和服务要求，以满足招标文件要求的产品、优良的货物和优惠的价格，充分显示自己的竞争实力。</w:t>
      </w:r>
    </w:p>
    <w:p w14:paraId="024E78C6">
      <w:pPr>
        <w:spacing w:line="360" w:lineRule="auto"/>
        <w:ind w:firstLine="482" w:firstLineChars="200"/>
        <w:contextualSpacing/>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2.需执行的国家相关标准、行业标准、地方标准或者其他标准、规范：</w:t>
      </w:r>
    </w:p>
    <w:p w14:paraId="0AE0AFBE">
      <w:pPr>
        <w:spacing w:line="360" w:lineRule="auto"/>
        <w:ind w:firstLine="480" w:firstLineChars="200"/>
        <w:jc w:val="left"/>
        <w:rPr>
          <w:rFonts w:hint="eastAsia" w:cs="宋体" w:asciiTheme="minorEastAsia" w:hAnsiTheme="minorEastAsia" w:eastAsiaTheme="minorEastAsia"/>
          <w:kern w:val="0"/>
          <w:sz w:val="24"/>
        </w:rPr>
      </w:pPr>
      <w:bookmarkStart w:id="1" w:name="OLE_LINK1"/>
      <w:r>
        <w:rPr>
          <w:rFonts w:hint="eastAsia" w:cs="宋体" w:asciiTheme="minorEastAsia" w:hAnsiTheme="minorEastAsia" w:eastAsiaTheme="minorEastAsia"/>
          <w:kern w:val="0"/>
          <w:sz w:val="24"/>
        </w:rPr>
        <w:t>★2.1投标产品属于医疗器械的，应按原国家食品药品监督管理总局颁发的《医疗器械注册管理办法》，办理医疗器械注册证或者办理备案，投标人须提供医疗器械注册证复印件或备案凭证。</w:t>
      </w:r>
    </w:p>
    <w:p w14:paraId="04C3C965">
      <w:pPr>
        <w:spacing w:line="360" w:lineRule="auto"/>
        <w:ind w:firstLine="480" w:firstLineChars="20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2.2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bookmarkEnd w:id="1"/>
    <w:p w14:paraId="2ADCD758">
      <w:pPr>
        <w:spacing w:line="360" w:lineRule="auto"/>
        <w:ind w:firstLine="480" w:firstLineChars="200"/>
        <w:contextualSpacing/>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2.3投标产品及制造商应符合国家有关部门规定的相应技术法规及标准，如国家有关部门对投标产品或其制造商有强制性规定或要求的，投标产品或其制造商必须符合相应规定或要求。</w:t>
      </w:r>
    </w:p>
    <w:p w14:paraId="389EB5A7">
      <w:pPr>
        <w:spacing w:line="360" w:lineRule="auto"/>
        <w:ind w:firstLine="482" w:firstLineChars="200"/>
        <w:contextualSpacing/>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3.为落实政府采购政策需满足的要求</w:t>
      </w:r>
    </w:p>
    <w:p w14:paraId="07168254">
      <w:pPr>
        <w:spacing w:line="360" w:lineRule="auto"/>
        <w:ind w:firstLine="480" w:firstLineChars="20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0C57215D">
      <w:pPr>
        <w:spacing w:line="360" w:lineRule="auto"/>
        <w:ind w:firstLine="480" w:firstLineChars="20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3.2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5641464D">
      <w:pPr>
        <w:spacing w:line="360" w:lineRule="auto"/>
        <w:ind w:firstLine="480" w:firstLineChars="20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3.3促进残疾人就业政府采购政策：根据《三部门联合发布关于促进残疾人就业政府采购政策的通知》（财库〔2017〕141 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428F4524">
      <w:pPr>
        <w:spacing w:line="360" w:lineRule="auto"/>
        <w:ind w:firstLine="480" w:firstLineChars="20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2227A7F2">
      <w:pPr>
        <w:spacing w:line="360" w:lineRule="auto"/>
        <w:ind w:firstLine="480" w:firstLineChars="20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78AB0AA3">
      <w:pPr>
        <w:spacing w:line="360" w:lineRule="auto"/>
        <w:ind w:firstLine="480" w:firstLineChars="20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3.6实施本国产品标准及相关政策：依据《国务院办公厅关于在政府采购中实施本国产品标准及相关政策的通知》（国办发〔2025〕34 号）规定，本项目</w:t>
      </w:r>
      <w:r>
        <w:rPr>
          <w:rFonts w:hint="eastAsia" w:asciiTheme="minorEastAsia" w:hAnsiTheme="minorEastAsia" w:eastAsiaTheme="minorEastAsia"/>
          <w:sz w:val="24"/>
        </w:rPr>
        <w:t>既有本国产品又有非本国产品参与竞争的，如</w:t>
      </w:r>
      <w:r>
        <w:rPr>
          <w:rFonts w:hint="eastAsia" w:cs="宋体" w:asciiTheme="minorEastAsia" w:hAnsiTheme="minorEastAsia" w:eastAsiaTheme="minorEastAsia"/>
          <w:kern w:val="0"/>
          <w:sz w:val="24"/>
        </w:rPr>
        <w:t>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投标人应出具招标文件要求的证明材料给予证明，否则评标时不予认可。投标人应对提交的证明材料真实性负责，提交证明材料不真实的，应承担相应的法律责任。</w:t>
      </w:r>
    </w:p>
    <w:p w14:paraId="409984DE">
      <w:pPr>
        <w:spacing w:line="360" w:lineRule="auto"/>
        <w:ind w:firstLine="482" w:firstLineChars="200"/>
        <w:jc w:val="left"/>
        <w:outlineLvl w:val="1"/>
        <w:rPr>
          <w:rFonts w:hint="eastAsia" w:cs="宋体" w:asciiTheme="minorEastAsia" w:hAnsiTheme="minorEastAsia" w:eastAsiaTheme="minorEastAsia"/>
          <w:sz w:val="24"/>
        </w:rPr>
      </w:pPr>
      <w:r>
        <w:rPr>
          <w:rFonts w:hint="eastAsia" w:cs="宋体" w:asciiTheme="minorEastAsia" w:hAnsiTheme="minorEastAsia" w:eastAsiaTheme="minorEastAsia"/>
          <w:b/>
          <w:bCs/>
          <w:sz w:val="24"/>
        </w:rPr>
        <w:t>（二）具体要求</w:t>
      </w:r>
    </w:p>
    <w:p w14:paraId="132A6B41">
      <w:pPr>
        <w:spacing w:line="360" w:lineRule="auto"/>
        <w:ind w:firstLine="482" w:firstLineChars="200"/>
        <w:jc w:val="left"/>
        <w:outlineLvl w:val="2"/>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01包：生物反馈胃肠起搏治疗仪等</w:t>
      </w:r>
    </w:p>
    <w:p w14:paraId="201E0559">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标的1：生物反馈胃肠起搏治疗仪</w:t>
      </w:r>
    </w:p>
    <w:p w14:paraId="64DE598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w:t>
      </w:r>
      <w:r>
        <w:rPr>
          <w:rFonts w:hint="eastAsia" w:cs="宋体" w:asciiTheme="minorEastAsia" w:hAnsiTheme="minorEastAsia" w:eastAsiaTheme="minorEastAsia"/>
          <w:sz w:val="24"/>
        </w:rPr>
        <w:t>具备便秘及腹泻生物反馈疗法和胃肠起搏等疗法。</w:t>
      </w:r>
    </w:p>
    <w:p w14:paraId="35ED9A8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2.用于胃肠动力障碍性疾病、功能性胃肠疾病的治疗与改善。记录人体胃肠部体表生物电信号。</w:t>
      </w:r>
    </w:p>
    <w:p w14:paraId="1A4A5D5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3.配备≥7英寸触摸显示屏。</w:t>
      </w:r>
    </w:p>
    <w:p w14:paraId="5528E71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▲4.支持供胃/肠模式，可进行胃肠起搏频率、强度调节、时间设定、运行/停止等调节。</w:t>
      </w:r>
    </w:p>
    <w:p w14:paraId="2CD4C0B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5.输出通道≥2路，可同时治疗≥2名患者。</w:t>
      </w:r>
    </w:p>
    <w:p w14:paraId="3D7E817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6.具备生物反馈胃肠起搏治疗：调节范围≥0-20档；</w:t>
      </w:r>
    </w:p>
    <w:p w14:paraId="75CA4A8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7.治疗时间可以根据病人情况自主设置，设置范围为≥0-30分钟；</w:t>
      </w:r>
    </w:p>
    <w:p w14:paraId="7F564E5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8.工作频率</w:t>
      </w:r>
    </w:p>
    <w:p w14:paraId="1278233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▲8.1生物反馈模式工作频率：胃模式调制波频率0.04-0.06Hz；肠模式调制波频率0.03-0.3Hz。</w:t>
      </w:r>
    </w:p>
    <w:p w14:paraId="544CB51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8.2调幅度：调幅度范围0-100%，允差≤±5%。</w:t>
      </w:r>
    </w:p>
    <w:p w14:paraId="11EC631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9.输出电流直流分量：1.0V，允差≤±10%</w:t>
      </w:r>
    </w:p>
    <w:p w14:paraId="1302AC7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10.输出参数</w:t>
      </w:r>
    </w:p>
    <w:p w14:paraId="3EB30B7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10.1对于500Ω的负载电阻，生物反馈的输出幅值0V～10V，音乐输出幅值0V～10V，允差≤20%。开路条件测量时，输出峰值电压≤24V。</w:t>
      </w:r>
    </w:p>
    <w:p w14:paraId="587EB12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10.3单脉冲输出能量：对于500Ω的负载电阻，脉冲宽度≤0.05S，每一脉冲的能量≤200mJ</w:t>
      </w:r>
    </w:p>
    <w:p w14:paraId="2A3A2FE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10.4电源电压波动：电源电压波动±20%对电极片的输出幅度、脉冲宽度或脉冲重复频率造成的影响≤±20%。</w:t>
      </w:r>
    </w:p>
    <w:p w14:paraId="46157E6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10.5输出闭锁：治疗仪具有自动复位功能</w:t>
      </w:r>
    </w:p>
    <w:p w14:paraId="51895A2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10.6具备双向方波；</w:t>
      </w:r>
    </w:p>
    <w:p w14:paraId="5902487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10.7输出幅值≤±10V；</w:t>
      </w:r>
    </w:p>
    <w:p w14:paraId="0F30F46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10.8使用温湿度：+5℃～+40℃；30%～80%。</w:t>
      </w:r>
    </w:p>
    <w:p w14:paraId="668E7F9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10.9使用大气压力：86KPA～106KPA；</w:t>
      </w:r>
    </w:p>
    <w:p w14:paraId="16F6800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10.10运输和保存温湿度-5℃～+55℃，≤90%RH；运输和保存大气压力500HPA～1080HPA；</w:t>
      </w:r>
    </w:p>
    <w:p w14:paraId="002B2E4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10.11连接口纽扣接口；</w:t>
      </w:r>
    </w:p>
    <w:p w14:paraId="2FD25FB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10.12具备自动运行治疗程序功能。</w:t>
      </w:r>
    </w:p>
    <w:p w14:paraId="702FCB8A">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标的2：监护仪</w:t>
      </w:r>
    </w:p>
    <w:p w14:paraId="3942CDB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1.基本要求</w:t>
      </w:r>
    </w:p>
    <w:p w14:paraId="7BFEEEA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1.1用途：用于成人、儿童、新生儿生命体征监测，适用于病房、急诊、手术室、ICU等</w:t>
      </w:r>
    </w:p>
    <w:p w14:paraId="17FD287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1.2液晶显示屏：≥12英寸，分辨率≥800×600，支持亮度调节</w:t>
      </w:r>
    </w:p>
    <w:p w14:paraId="3CD90A1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1.3操作方式：全中文界面，支持按键+触摸屏双操作模式</w:t>
      </w:r>
    </w:p>
    <w:p w14:paraId="7AEFC17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1.4显示通道：同时显示≥6道生理波形，波形颜色、幅度、速度可调</w:t>
      </w:r>
    </w:p>
    <w:p w14:paraId="7BB36B0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1.5供电方式：交流供电：220V，50Hz；具备可充电锂电池，续航时间≥4小时</w:t>
      </w:r>
    </w:p>
    <w:p w14:paraId="7F070B3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1.6数据存储：连续趋势数据≥72小时，NIBP测量数据≥10000组，报警事件记录≥1000条</w:t>
      </w:r>
    </w:p>
    <w:p w14:paraId="03EF776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1.7报警功能：具备三级声光报警，报警参数上下限可自定义，支持心率失常自动分析与报警</w:t>
      </w:r>
    </w:p>
    <w:p w14:paraId="5D64E43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1.8数据接口：配备USB接口、网络接口、中央监护系统接口，支持数据上传与对接医院EMR系统</w:t>
      </w:r>
    </w:p>
    <w:p w14:paraId="0470577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1.9防护等级：主机防护等级不低于IPX1，具备抗电刀、抗除颤干扰能力</w:t>
      </w:r>
    </w:p>
    <w:p w14:paraId="6584E07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1.10配置要求：主机、电源线、充电电池、导联线、血氧探头、血压袖带、体温探头、支架</w:t>
      </w:r>
    </w:p>
    <w:p w14:paraId="37EA1F5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2.监测参数</w:t>
      </w:r>
    </w:p>
    <w:p w14:paraId="03C5E3B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2.1心电（ECG）</w:t>
      </w:r>
    </w:p>
    <w:p w14:paraId="2CD8C80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2.1.1导联模式：支持3导、5导、12导切换，配5导心电测量</w:t>
      </w:r>
    </w:p>
    <w:p w14:paraId="629BA83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2.1.2心率测量范围：成人：15~300bpm；儿童/新生儿：15~350bpm</w:t>
      </w:r>
    </w:p>
    <w:p w14:paraId="7B19B62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2.1.3测量精度：≤±1bpm或±1%（取最大值）</w:t>
      </w:r>
    </w:p>
    <w:p w14:paraId="23FFB3B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2.1.4扫描速度：6.25、12.5、25、50mm/s可调</w:t>
      </w:r>
    </w:p>
    <w:p w14:paraId="2AA9A91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2.1.5增益调节：0.25、0.5、1、2、4倍可调</w:t>
      </w:r>
    </w:p>
    <w:p w14:paraId="2295AD0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2.1.6抗干扰能力：具备抗肌电、抗电刀、抗除颤保护功能</w:t>
      </w:r>
    </w:p>
    <w:p w14:paraId="7B6CF76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2.2血氧饱和度（SpO</w:t>
      </w:r>
      <w:r>
        <w:rPr>
          <w:rFonts w:eastAsiaTheme="minorEastAsia"/>
          <w:sz w:val="24"/>
        </w:rPr>
        <w:t>₂</w:t>
      </w:r>
      <w:r>
        <w:rPr>
          <w:rFonts w:hint="eastAsia" w:ascii="宋体" w:hAnsi="宋体" w:cs="宋体"/>
          <w:sz w:val="24"/>
        </w:rPr>
        <w:t>）</w:t>
      </w:r>
    </w:p>
    <w:p w14:paraId="6110B29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2.2.1测量范围：0~100%</w:t>
      </w:r>
    </w:p>
    <w:p w14:paraId="674CB8A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2.2.2测量精度：70%~100%范围内误差≤±2%；＜70%范围内误差≤±3%</w:t>
      </w:r>
    </w:p>
    <w:p w14:paraId="185DB42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2.2.3脉率范围：20~300bpm</w:t>
      </w:r>
    </w:p>
    <w:p w14:paraId="7727B2D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2.2.4抗干扰能力：支持弱灌注、运动状态、环境光干扰下稳定测量</w:t>
      </w:r>
    </w:p>
    <w:p w14:paraId="69ACB87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2.2.5探头适配：支持成人、儿童、新生儿血氧探头，可重复使用</w:t>
      </w:r>
    </w:p>
    <w:p w14:paraId="3BFE743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2.3无创血压（NIBP）</w:t>
      </w:r>
    </w:p>
    <w:p w14:paraId="623F97A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2.3.1测量方式：振荡法，支持手动、自动、连续测量模式</w:t>
      </w:r>
    </w:p>
    <w:p w14:paraId="7FD1D2D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2.3.2测量范围：成人：收缩压20~260mmHg，舒张压10~220mmHg，平均压10~230mmHg儿童/新生儿：收缩压20~160mmHg，舒张压10~120mmHg</w:t>
      </w:r>
    </w:p>
    <w:p w14:paraId="167D38D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2.3.3测量精度：≤±2mmHg或±2%（取最大值）</w:t>
      </w:r>
    </w:p>
    <w:p w14:paraId="4325B39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2.3.4袖带适配：配成人袖带，儿童、新生儿袖带</w:t>
      </w:r>
    </w:p>
    <w:p w14:paraId="78E8A56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2.3.5过压保护：具备自动过压保护与泄压功能</w:t>
      </w:r>
    </w:p>
    <w:p w14:paraId="4213205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2.4呼吸（RESP）</w:t>
      </w:r>
    </w:p>
    <w:p w14:paraId="5F8EAAE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2.4.1测量方式：阻抗法测量</w:t>
      </w:r>
    </w:p>
    <w:p w14:paraId="37094C2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2.4.2测量范围：0~120次/分钟</w:t>
      </w:r>
    </w:p>
    <w:p w14:paraId="43E6B0C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2.4.3测量精度：≤±2次/分钟或±2%（取最大值）</w:t>
      </w:r>
    </w:p>
    <w:p w14:paraId="2DCD684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2.5体温（TEMP）</w:t>
      </w:r>
    </w:p>
    <w:p w14:paraId="3056A6A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2.5.1测量通道：≥1路体温测量，可扩展至2路</w:t>
      </w:r>
    </w:p>
    <w:p w14:paraId="77A6881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2.5.2测量范围：0~45℃</w:t>
      </w:r>
    </w:p>
    <w:p w14:paraId="38646C2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2.5.3测量精度：≤±0.1℃</w:t>
      </w:r>
    </w:p>
    <w:p w14:paraId="2E0AF6E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2.5.4探头类型：支持体表、口腔、直肠体温探头</w:t>
      </w:r>
    </w:p>
    <w:p w14:paraId="7080B26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3.扩展功能</w:t>
      </w:r>
    </w:p>
    <w:p w14:paraId="74FB61A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3.1支持有创血压（IBP）监测功能</w:t>
      </w:r>
    </w:p>
    <w:p w14:paraId="31EC76D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3.2支持呼末二氧化碳（EtCO</w:t>
      </w:r>
      <w:r>
        <w:rPr>
          <w:rFonts w:eastAsiaTheme="minorEastAsia"/>
          <w:sz w:val="24"/>
        </w:rPr>
        <w:t>₂</w:t>
      </w:r>
      <w:r>
        <w:rPr>
          <w:rFonts w:hint="eastAsia" w:ascii="宋体" w:hAnsi="宋体" w:cs="宋体"/>
          <w:sz w:val="24"/>
        </w:rPr>
        <w:t>）监测功能</w:t>
      </w:r>
    </w:p>
    <w:p w14:paraId="53329FB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3.3支持麻醉气体、心输出量、BIS脑电双频指数监测功能</w:t>
      </w:r>
    </w:p>
    <w:p w14:paraId="5BCDC7C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3.4内置热敏打印机，实时打印数据与波形</w:t>
      </w:r>
    </w:p>
    <w:p w14:paraId="161793C0">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标的3：血糖仪</w:t>
      </w:r>
    </w:p>
    <w:p w14:paraId="6391C2E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1.检测原理：葡萄糖氧化酶法。</w:t>
      </w:r>
    </w:p>
    <w:p w14:paraId="04474BF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2.检测范围：1.1~33.3mmol/L(20~600mg/dL)。</w:t>
      </w:r>
    </w:p>
    <w:p w14:paraId="3469815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3.需血量≤1μl，虹吸式自动采血。</w:t>
      </w:r>
    </w:p>
    <w:p w14:paraId="1E75C63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4.检测时间≤8s。</w:t>
      </w:r>
    </w:p>
    <w:p w14:paraId="62ADCF4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5.调码方式：智能免调码，插入试纸自动开机并识别批次。</w:t>
      </w:r>
    </w:p>
    <w:p w14:paraId="43EEEEB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6.记忆功能：存储≥250组带时间/日期的测量值，并能计算7/14/30/60/90天的餐前餐后平均值。</w:t>
      </w:r>
    </w:p>
    <w:p w14:paraId="616A5C6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7.电源：≥1节纽扣电池，可测量≥1000次，3分钟无操作自动关机。</w:t>
      </w:r>
    </w:p>
    <w:p w14:paraId="3E8FB901">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标的4：脉搏血氧饱和度仪</w:t>
      </w:r>
    </w:p>
    <w:p w14:paraId="60A343B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1.测量原理：采用双波长光电技术（660nm和905nm），通过检测手指动脉搏动的光吸收量来计算血氧饱和度和脉率。</w:t>
      </w:r>
    </w:p>
    <w:p w14:paraId="42968DE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2.血氧饱和度（SpO</w:t>
      </w:r>
      <w:r>
        <w:rPr>
          <w:rFonts w:eastAsiaTheme="minorEastAsia"/>
          <w:sz w:val="24"/>
        </w:rPr>
        <w:t>₂</w:t>
      </w:r>
      <w:r>
        <w:rPr>
          <w:rFonts w:hint="eastAsia" w:ascii="宋体" w:hAnsi="宋体" w:cs="宋体"/>
          <w:sz w:val="24"/>
        </w:rPr>
        <w:t>）：测量范围</w:t>
      </w:r>
      <w:r>
        <w:rPr>
          <w:rFonts w:hint="eastAsia" w:cs="宋体" w:asciiTheme="minorEastAsia" w:hAnsiTheme="minorEastAsia" w:eastAsiaTheme="minorEastAsia"/>
          <w:sz w:val="24"/>
        </w:rPr>
        <w:t>70%~100%，精度≤±2%（70%~99%区间），分辨率1%。</w:t>
      </w:r>
    </w:p>
    <w:p w14:paraId="59B459C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3.脉率（PR）：测量范围25~250BPM，精度为≤±1%或±1BPM（取较大值），分辨率≤1BPM。</w:t>
      </w:r>
    </w:p>
    <w:p w14:paraId="2C85575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4.灌注指数（PI）：显示脉搏强度柱状图，直观反映测量信号质量。</w:t>
      </w:r>
    </w:p>
    <w:p w14:paraId="5F3B2AA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5.响应时间≤8秒，无手指8秒后自动关机。</w:t>
      </w:r>
    </w:p>
    <w:p w14:paraId="4DA405F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6.显示：OLED屏，清晰省电；内置重力感应，支持四向旋转显示，可不同角度查看。</w:t>
      </w:r>
    </w:p>
    <w:p w14:paraId="57846DF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7.电源：电池供电，可连续使用≥40小时。</w:t>
      </w:r>
    </w:p>
    <w:p w14:paraId="6E933DD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8.工作条件：温度0~40℃，湿度15%~95%（无凝结），气压86~106kPa。</w:t>
      </w:r>
    </w:p>
    <w:p w14:paraId="736B878F">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标的5：缺血预适应训练仪</w:t>
      </w:r>
    </w:p>
    <w:p w14:paraId="3D3DDC4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▲1.用途：对双上肢进行反复、多次、短暂性缺血刺激，激发机体产生内源性保护物质，增强心、脑、肝、肾等生命重要器官对未来可能发生的严重缺血损伤的耐受能力；</w:t>
      </w:r>
    </w:p>
    <w:p w14:paraId="04B9B57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2.训练部位：双上臂上段；</w:t>
      </w:r>
    </w:p>
    <w:p w14:paraId="40FA648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3.工作方式：自动式；</w:t>
      </w:r>
    </w:p>
    <w:p w14:paraId="3768AD5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4.显示方式：彩色液晶；</w:t>
      </w:r>
    </w:p>
    <w:p w14:paraId="7DCE1E7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5.训练方案：≥4种；</w:t>
      </w:r>
    </w:p>
    <w:p w14:paraId="29ADB0F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6.压力设定范围：0mmHg-300mmHg；</w:t>
      </w:r>
    </w:p>
    <w:p w14:paraId="6657B17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7.压力分辨率：≤1mmHg；</w:t>
      </w:r>
    </w:p>
    <w:p w14:paraId="3ABFB26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8.压力误差：≤±3mmHg；</w:t>
      </w:r>
    </w:p>
    <w:p w14:paraId="364E438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9.过压保护：压力达到325mmHg±5mmHg时，具备自动释压功能；</w:t>
      </w:r>
    </w:p>
    <w:p w14:paraId="6FCA3F7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10.储存记忆：≥60组；</w:t>
      </w:r>
    </w:p>
    <w:p w14:paraId="5BFE590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11.自动关机功能：具备自动关机功能；</w:t>
      </w:r>
    </w:p>
    <w:p w14:paraId="4C430BC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12.臂带：2条；</w:t>
      </w:r>
    </w:p>
    <w:p w14:paraId="72F4739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13.进液防护程度：不低于IPXO+；</w:t>
      </w:r>
    </w:p>
    <w:p w14:paraId="6CAC6D4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14.工作环境：环境温度+10℃-+40℃，相对湿度15%-80%，大气压力80-105kPa+；</w:t>
      </w:r>
    </w:p>
    <w:p w14:paraId="31679862">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标的6：低频交变磁场治疗机</w:t>
      </w:r>
    </w:p>
    <w:p w14:paraId="428B042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▲1.电磁感应强度：弱档：7mT±2mT；强档：14mT±4mT。</w:t>
      </w:r>
    </w:p>
    <w:p w14:paraId="63F409B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2.治疗通道≥2通道输出，同时可治疗≥2人，每一路可独立工作。</w:t>
      </w:r>
    </w:p>
    <w:p w14:paraId="21BED26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3.治疗时间：具备≥2档，含20min、30min档等，开机默认治疗时间20min，时间误差≤±1min。</w:t>
      </w:r>
    </w:p>
    <w:p w14:paraId="4947579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4.治疗模式：电磁+按摩功能。</w:t>
      </w:r>
    </w:p>
    <w:p w14:paraId="348FD3B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5.治疗体磁感应频率：50Hz固定频率</w:t>
      </w:r>
    </w:p>
    <w:p w14:paraId="0CC9D4E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6.治疗输出电压：负极性，弱档AC7.5—9V强档AC12—17V。</w:t>
      </w:r>
    </w:p>
    <w:p w14:paraId="3387F5D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▲7.治疗帽治疗体数量：治疗帽具备≥9个治疗体，针对大脑皮层的前方联合区、运动联合区、头顶联合区、后方联合区、侧头联合区等刺激。提供≥2套治疗帽</w:t>
      </w:r>
    </w:p>
    <w:p w14:paraId="7CC7CF1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▲8.治疗帽振动功能：治疗帽中各治疗体振动0.3秒±0.1秒，停振2秒±1秒。</w:t>
      </w:r>
    </w:p>
    <w:p w14:paraId="3B9E4E1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9.安全分类：不低于Ⅱ类BF型医用电气设备安全标准。</w:t>
      </w:r>
    </w:p>
    <w:p w14:paraId="6937509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▲10.控制方式：主机配备触摸屏≥10英寸，分辨率≥1920×1080，支持0°～270°方向显示；每一路输出支持独立控制，具备治疗次数统计功能，数据可追溯。</w:t>
      </w:r>
    </w:p>
    <w:p w14:paraId="485AD39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11.主机功率：≤100VA。</w:t>
      </w:r>
    </w:p>
    <w:p w14:paraId="66F5FD9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12.电源电压：AC220V，50Hz。</w:t>
      </w:r>
    </w:p>
    <w:p w14:paraId="125579DE">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标的7：轮椅</w:t>
      </w:r>
    </w:p>
    <w:p w14:paraId="33F3E21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▲1.承重能力：≥100kg。</w:t>
      </w:r>
    </w:p>
    <w:p w14:paraId="758B744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2.整车重量：≤15kg。</w:t>
      </w:r>
    </w:p>
    <w:p w14:paraId="2A888BE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3.座椅尺寸：座宽≥45cm，座深≥40cm，座高≥50cm。</w:t>
      </w:r>
    </w:p>
    <w:p w14:paraId="15AE0FC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4.靠背高度：≥46cm（背垫上沿）。</w:t>
      </w:r>
    </w:p>
    <w:p w14:paraId="552FDF2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5.整车尺寸（打开）：长≤95cm，宽≤65cm，高≤90cm。</w:t>
      </w:r>
    </w:p>
    <w:p w14:paraId="1865F90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6.折叠尺寸：宽≤30cm。</w:t>
      </w:r>
    </w:p>
    <w:p w14:paraId="451421E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7.充气胎：前轮≥7寸，后轮≥24寸。</w:t>
      </w:r>
    </w:p>
    <w:p w14:paraId="65B7C434">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标的8：多功能移位机（吊架）</w:t>
      </w:r>
    </w:p>
    <w:p w14:paraId="449EA0B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1.高度：85-105cm（可调节）；</w:t>
      </w:r>
    </w:p>
    <w:p w14:paraId="5D7C1E1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2.座位宽度：≥45cm；</w:t>
      </w:r>
    </w:p>
    <w:p w14:paraId="32ECF7F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3.座位深度：≥35cm；靠背高度：≥35cm</w:t>
      </w:r>
    </w:p>
    <w:p w14:paraId="2CC8D9B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4.座位离地面高度：48-68cm（可调节）；</w:t>
      </w:r>
    </w:p>
    <w:p w14:paraId="59BC254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5.前轮直径：≥3英寸；</w:t>
      </w:r>
    </w:p>
    <w:p w14:paraId="0862992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6.后轮直径：≥3英寸；</w:t>
      </w:r>
    </w:p>
    <w:p w14:paraId="65FCB77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7.最大载荷：≥120kg；</w:t>
      </w:r>
    </w:p>
    <w:p w14:paraId="27436A63">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标的9：过床板</w:t>
      </w:r>
    </w:p>
    <w:p w14:paraId="1B6C196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1.由pp板、珍珠棉、尼龙布、涤纶布材质组成；</w:t>
      </w:r>
    </w:p>
    <w:p w14:paraId="09614B0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2.展开尺寸：≥170cm*45cm*2cm，</w:t>
      </w:r>
    </w:p>
    <w:p w14:paraId="2D1FE54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3.折叠尺寸：≤90cm*50cm*4cm；</w:t>
      </w:r>
    </w:p>
    <w:p w14:paraId="759FE31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4.移滑布尺寸：≥155cm*50cm；</w:t>
      </w:r>
    </w:p>
    <w:p w14:paraId="4F3F1C2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5.重量：≤2kg。</w:t>
      </w:r>
    </w:p>
    <w:p w14:paraId="3970181E">
      <w:pPr>
        <w:pStyle w:val="2"/>
        <w:rPr>
          <w:rFonts w:hint="eastAsia"/>
        </w:rPr>
      </w:pPr>
    </w:p>
    <w:p w14:paraId="71CE755D">
      <w:pPr>
        <w:spacing w:line="360" w:lineRule="auto"/>
        <w:ind w:firstLine="482" w:firstLineChars="200"/>
        <w:jc w:val="left"/>
        <w:outlineLvl w:val="2"/>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02包：红外线治疗器等</w:t>
      </w:r>
    </w:p>
    <w:p w14:paraId="10ABDB0B">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标的1：红外线治疗仪</w:t>
      </w:r>
    </w:p>
    <w:p w14:paraId="73813124">
      <w:pPr>
        <w:spacing w:line="360" w:lineRule="auto"/>
        <w:ind w:firstLine="480" w:firstLineChars="200"/>
        <w:rPr>
          <w:rFonts w:hint="eastAsia" w:cs="宋体" w:asciiTheme="minorEastAsia" w:hAnsiTheme="minorEastAsia" w:eastAsiaTheme="minorEastAsia"/>
          <w:sz w:val="24"/>
          <w:highlight w:val="yellow"/>
        </w:rPr>
      </w:pPr>
      <w:r>
        <w:rPr>
          <w:rFonts w:hint="eastAsia" w:cs="宋体" w:asciiTheme="minorEastAsia" w:hAnsiTheme="minorEastAsia" w:eastAsiaTheme="minorEastAsia"/>
          <w:sz w:val="24"/>
        </w:rPr>
        <w:t>1.适用范围：对软组织损伤、慢性颈、肩、腰、腿痛等疾病的辅助治疗。</w:t>
      </w:r>
    </w:p>
    <w:p w14:paraId="5DA6404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2.额定功率：240-250W（每个辐射头）</w:t>
      </w:r>
    </w:p>
    <w:p w14:paraId="6CE34AA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3.电源电压：AC220V,50Hz</w:t>
      </w:r>
    </w:p>
    <w:p w14:paraId="66ECAF7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4.波长范围：2</w:t>
      </w:r>
      <w:r>
        <w:rPr>
          <w:rFonts w:cs="Arial" w:asciiTheme="minorEastAsia" w:hAnsiTheme="minorEastAsia" w:eastAsiaTheme="minorEastAsia"/>
          <w:sz w:val="24"/>
        </w:rPr>
        <w:t>µ</w:t>
      </w:r>
      <w:r>
        <w:rPr>
          <w:rFonts w:hint="eastAsia" w:cs="宋体" w:asciiTheme="minorEastAsia" w:hAnsiTheme="minorEastAsia" w:eastAsiaTheme="minorEastAsia"/>
          <w:sz w:val="24"/>
        </w:rPr>
        <w:t>m-50</w:t>
      </w:r>
      <w:r>
        <w:rPr>
          <w:rFonts w:cs="Arial" w:asciiTheme="minorEastAsia" w:hAnsiTheme="minorEastAsia" w:eastAsiaTheme="minorEastAsia"/>
          <w:sz w:val="24"/>
        </w:rPr>
        <w:t>µ</w:t>
      </w:r>
      <w:r>
        <w:rPr>
          <w:rFonts w:hint="eastAsia" w:cs="宋体" w:asciiTheme="minorEastAsia" w:hAnsiTheme="minorEastAsia" w:eastAsiaTheme="minorEastAsia"/>
          <w:sz w:val="24"/>
        </w:rPr>
        <w:t>m</w:t>
      </w:r>
    </w:p>
    <w:p w14:paraId="0369B6F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5.伸展范围：支臂伸展</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600mm支持360度旋转</w:t>
      </w:r>
    </w:p>
    <w:p w14:paraId="62684AB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6.俯仰角范围：</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90度</w:t>
      </w:r>
    </w:p>
    <w:p w14:paraId="6F2A546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7.时间设置：15、30、45、60分钟等</w:t>
      </w:r>
    </w:p>
    <w:p w14:paraId="1781AE9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8.辐射板温度：根据距离可调。</w:t>
      </w:r>
    </w:p>
    <w:p w14:paraId="657CDB3B">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标的2：多体位医用诊疗床</w:t>
      </w:r>
    </w:p>
    <w:p w14:paraId="3C19CB7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1.可根据需要调节床面高度，配合治疗师的需要，进行多体位调整。</w:t>
      </w:r>
    </w:p>
    <w:p w14:paraId="324ED48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2.适用范围：用于手法治疗时所需体位的诊断摆放。</w:t>
      </w:r>
    </w:p>
    <w:p w14:paraId="520C752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3.技术参数</w:t>
      </w:r>
    </w:p>
    <w:p w14:paraId="5D8BA09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3.1电源：AC：220V，频率：50Hz。</w:t>
      </w:r>
    </w:p>
    <w:p w14:paraId="6FD40CF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3.2额定输入功率：</w:t>
      </w:r>
      <w:r>
        <w:rPr>
          <w:rFonts w:hint="eastAsia" w:cs="Arial" w:asciiTheme="minorEastAsia" w:hAnsiTheme="minorEastAsia" w:eastAsiaTheme="minorEastAsia"/>
          <w:sz w:val="24"/>
        </w:rPr>
        <w:t>≤</w:t>
      </w:r>
      <w:r>
        <w:rPr>
          <w:rFonts w:hint="eastAsia" w:cs="宋体" w:asciiTheme="minorEastAsia" w:hAnsiTheme="minorEastAsia" w:eastAsiaTheme="minorEastAsia"/>
          <w:sz w:val="24"/>
        </w:rPr>
        <w:t>160VA。</w:t>
      </w:r>
    </w:p>
    <w:p w14:paraId="587707E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3.3尺寸（长宽高）：（2000mm×620mm×480mm）±3%。</w:t>
      </w:r>
    </w:p>
    <w:p w14:paraId="68D2754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3.4承重：200kg±10kg。</w:t>
      </w:r>
    </w:p>
    <w:p w14:paraId="474E6ED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▲3.5床体升降行程：0～300mm连续可调。</w:t>
      </w:r>
    </w:p>
    <w:p w14:paraId="37454CD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3.6床面升降速度：≥10mm/s。</w:t>
      </w:r>
    </w:p>
    <w:p w14:paraId="5EF5105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3.7控制方式：电动脚踏开关、手柄控制开关两种方式。</w:t>
      </w:r>
    </w:p>
    <w:p w14:paraId="20691E4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3.8配备推杆电机，起升下降行程长，噪音≤60dB。</w:t>
      </w:r>
    </w:p>
    <w:p w14:paraId="2507C3F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3.9配备支腿调节地脚。</w:t>
      </w:r>
    </w:p>
    <w:p w14:paraId="488488A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3.10配有患者呼吸孔及肩孔。</w:t>
      </w:r>
    </w:p>
    <w:p w14:paraId="311B6FB4">
      <w:pPr>
        <w:spacing w:line="360" w:lineRule="auto"/>
        <w:ind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3.11床面采用皮革，厚度≥</w:t>
      </w:r>
      <w:r>
        <w:rPr>
          <w:rFonts w:hint="eastAsia" w:cs="宋体" w:asciiTheme="minorEastAsia" w:hAnsiTheme="minorEastAsia" w:eastAsiaTheme="minorEastAsia"/>
          <w:sz w:val="24"/>
        </w:rPr>
        <w:t>1.5mm</w:t>
      </w:r>
      <w:r>
        <w:rPr>
          <w:rFonts w:cs="宋体" w:asciiTheme="minorEastAsia" w:hAnsiTheme="minorEastAsia" w:eastAsiaTheme="minorEastAsia"/>
          <w:sz w:val="24"/>
        </w:rPr>
        <w:t>。</w:t>
      </w:r>
    </w:p>
    <w:p w14:paraId="61FD13E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3.12推杆电机最大推力</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6000N。</w:t>
      </w:r>
    </w:p>
    <w:p w14:paraId="1A2ACD86">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标的3：电热针治疗仪</w:t>
      </w:r>
    </w:p>
    <w:p w14:paraId="68FA3C6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1.用途：用于痹证患者的局部症状如关节疼痛、肿胀、沉重的治疗。</w:t>
      </w:r>
    </w:p>
    <w:p w14:paraId="71A5411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2.界面显示：显示并控制电流强度、治疗时间等。</w:t>
      </w:r>
    </w:p>
    <w:p w14:paraId="1724814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3.输入电源：220V，50Hz。</w:t>
      </w:r>
    </w:p>
    <w:p w14:paraId="1E4143F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4.工作最大功耗：</w:t>
      </w:r>
      <w:r>
        <w:rPr>
          <w:rFonts w:hint="eastAsia" w:cs="Arial" w:asciiTheme="minorEastAsia" w:hAnsiTheme="minorEastAsia" w:eastAsiaTheme="minorEastAsia"/>
          <w:sz w:val="24"/>
        </w:rPr>
        <w:t>≤</w:t>
      </w:r>
      <w:r>
        <w:rPr>
          <w:rFonts w:hint="eastAsia" w:cs="宋体" w:asciiTheme="minorEastAsia" w:hAnsiTheme="minorEastAsia" w:eastAsiaTheme="minorEastAsia"/>
          <w:sz w:val="24"/>
        </w:rPr>
        <w:t>20VA。</w:t>
      </w:r>
    </w:p>
    <w:p w14:paraId="273EF7C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5.定时：≥2位数显示，时间设定范围0-99分钟（步进1分钟）。</w:t>
      </w:r>
    </w:p>
    <w:p w14:paraId="3E0BB5C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6.具备设定治疗结束提示音,具备提示音取消按键功能</w:t>
      </w:r>
    </w:p>
    <w:p w14:paraId="01F6A68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▲7.恒流源的输出最大电流：62mA±2mA。</w:t>
      </w:r>
    </w:p>
    <w:p w14:paraId="3941781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▲8.恒流源的输出最小电流：10mA±2mA。</w:t>
      </w:r>
    </w:p>
    <w:p w14:paraId="3E7C30A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9.输出电流回路：≥6路。</w:t>
      </w:r>
    </w:p>
    <w:p w14:paraId="26AB218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10.运行模式：连续运行。</w:t>
      </w:r>
    </w:p>
    <w:p w14:paraId="208B7D8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11.具备单路电流独立控制功能。</w:t>
      </w:r>
    </w:p>
    <w:p w14:paraId="5C5780D6">
      <w:pPr>
        <w:spacing w:line="360" w:lineRule="auto"/>
        <w:ind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12.具备</w:t>
      </w:r>
      <w:r>
        <w:rPr>
          <w:rFonts w:hint="eastAsia" w:cs="宋体" w:asciiTheme="minorEastAsia" w:hAnsiTheme="minorEastAsia" w:eastAsiaTheme="minorEastAsia"/>
          <w:sz w:val="24"/>
        </w:rPr>
        <w:t>故障识别测试显示功能。</w:t>
      </w:r>
    </w:p>
    <w:p w14:paraId="108A7D9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13.配套针具直径：≤0.4mm。</w:t>
      </w:r>
    </w:p>
    <w:p w14:paraId="219D0DC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14.</w:t>
      </w:r>
      <w:r>
        <w:rPr>
          <w:rFonts w:hint="eastAsia" w:cs="宋体" w:asciiTheme="minorEastAsia" w:hAnsiTheme="minorEastAsia" w:eastAsiaTheme="minorEastAsia"/>
          <w:sz w:val="24"/>
        </w:rPr>
        <w:t>配套针具电阻：</w:t>
      </w:r>
      <w:r>
        <w:rPr>
          <w:rFonts w:cs="宋体" w:asciiTheme="minorEastAsia" w:hAnsiTheme="minorEastAsia" w:eastAsiaTheme="minorEastAsia"/>
          <w:sz w:val="24"/>
        </w:rPr>
        <w:t>58</w:t>
      </w:r>
      <w:r>
        <w:rPr>
          <w:rFonts w:hint="eastAsia" w:cs="宋体" w:asciiTheme="minorEastAsia" w:hAnsiTheme="minorEastAsia" w:eastAsiaTheme="minorEastAsia"/>
          <w:sz w:val="24"/>
        </w:rPr>
        <w:t>Ω≤内热式电热针电阻≤</w:t>
      </w:r>
      <w:r>
        <w:rPr>
          <w:rFonts w:cs="宋体" w:asciiTheme="minorEastAsia" w:hAnsiTheme="minorEastAsia" w:eastAsiaTheme="minorEastAsia"/>
          <w:sz w:val="24"/>
        </w:rPr>
        <w:t>1</w:t>
      </w:r>
      <w:r>
        <w:rPr>
          <w:rFonts w:hint="eastAsia" w:cs="宋体" w:asciiTheme="minorEastAsia" w:hAnsiTheme="minorEastAsia" w:eastAsiaTheme="minorEastAsia"/>
          <w:sz w:val="24"/>
        </w:rPr>
        <w:t>20Ω</w:t>
      </w:r>
    </w:p>
    <w:p w14:paraId="5499CBF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▲15.配套一次性无菌针具须具备NMPA注册证</w:t>
      </w:r>
    </w:p>
    <w:p w14:paraId="7ED558D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16.针具发热部位：针尖前端发热。</w:t>
      </w:r>
    </w:p>
    <w:p w14:paraId="72FFB95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17.控制：按键控制。</w:t>
      </w:r>
    </w:p>
    <w:p w14:paraId="53A73409">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标的4：手持式神经肌肉低频点刺激仪</w:t>
      </w:r>
    </w:p>
    <w:p w14:paraId="7F72E31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w:t>
      </w:r>
      <w:r>
        <w:rPr>
          <w:rFonts w:hint="eastAsia" w:cs="宋体" w:asciiTheme="minorEastAsia" w:hAnsiTheme="minorEastAsia" w:eastAsiaTheme="minorEastAsia"/>
          <w:sz w:val="24"/>
        </w:rPr>
        <w:t>用途：用于咽部、喉部肌群等治疗。</w:t>
      </w:r>
    </w:p>
    <w:p w14:paraId="265E4A6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2.波形：双向方波</w:t>
      </w:r>
    </w:p>
    <w:p w14:paraId="6D6D3D8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▲3.治疗频率：≥100Hz可调</w:t>
      </w:r>
    </w:p>
    <w:p w14:paraId="5DDF35D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▲4.脉冲宽度：50</w:t>
      </w:r>
      <w:r>
        <w:rPr>
          <w:rFonts w:cs="Arial" w:asciiTheme="minorEastAsia" w:hAnsiTheme="minorEastAsia" w:eastAsiaTheme="minorEastAsia"/>
          <w:sz w:val="24"/>
        </w:rPr>
        <w:t>µ</w:t>
      </w:r>
      <w:r>
        <w:rPr>
          <w:rFonts w:hint="eastAsia" w:cs="宋体" w:asciiTheme="minorEastAsia" w:hAnsiTheme="minorEastAsia" w:eastAsiaTheme="minorEastAsia"/>
          <w:sz w:val="24"/>
        </w:rPr>
        <w:t>s--450</w:t>
      </w:r>
      <w:r>
        <w:rPr>
          <w:rFonts w:cs="Arial" w:asciiTheme="minorEastAsia" w:hAnsiTheme="minorEastAsia" w:eastAsiaTheme="minorEastAsia"/>
          <w:sz w:val="24"/>
        </w:rPr>
        <w:t>µ</w:t>
      </w:r>
      <w:r>
        <w:rPr>
          <w:rFonts w:hint="eastAsia" w:cs="宋体" w:asciiTheme="minorEastAsia" w:hAnsiTheme="minorEastAsia" w:eastAsiaTheme="minorEastAsia"/>
          <w:sz w:val="24"/>
        </w:rPr>
        <w:t>s可调</w:t>
      </w:r>
    </w:p>
    <w:p w14:paraId="7BBBA59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5.脉冲上升、下降时间：≤5s</w:t>
      </w:r>
    </w:p>
    <w:p w14:paraId="6A6C64C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6.电流密度：</w:t>
      </w:r>
      <w:r>
        <w:rPr>
          <w:rFonts w:hint="eastAsia" w:cs="Arial" w:asciiTheme="minorEastAsia" w:hAnsiTheme="minorEastAsia" w:eastAsiaTheme="minorEastAsia"/>
          <w:sz w:val="24"/>
        </w:rPr>
        <w:t>≤</w:t>
      </w:r>
      <w:r>
        <w:rPr>
          <w:rFonts w:hint="eastAsia" w:cs="宋体" w:asciiTheme="minorEastAsia" w:hAnsiTheme="minorEastAsia" w:eastAsiaTheme="minorEastAsia"/>
          <w:sz w:val="24"/>
        </w:rPr>
        <w:t>2mA/cm²</w:t>
      </w:r>
    </w:p>
    <w:p w14:paraId="1FB574A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▲7.电流输出：0-25mA，不得超过25mA</w:t>
      </w:r>
    </w:p>
    <w:p w14:paraId="5141A0C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8.治疗通道：</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4个独立治疗通道，可调节每个通道治疗强度及时序</w:t>
      </w:r>
    </w:p>
    <w:p w14:paraId="2B5E486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9.数据存储：不支持上网功能，具备SD卡存储数据。</w:t>
      </w:r>
    </w:p>
    <w:p w14:paraId="191D7C9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10.表面肌电功能：具备表面肌电分析并生成报告</w:t>
      </w:r>
    </w:p>
    <w:p w14:paraId="3120D61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11.ETS训练：主动与被动反馈模式相结合并有折线图参考数值</w:t>
      </w:r>
    </w:p>
    <w:p w14:paraId="4A974EA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12.操作方法：支持触摸操作和按键操作</w:t>
      </w:r>
    </w:p>
    <w:p w14:paraId="4E9F1CE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▲13.整机重量：整机（包含所有附件）重量≤500g</w:t>
      </w:r>
    </w:p>
    <w:p w14:paraId="1AB8A0D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14.电源：可充电锂电池</w:t>
      </w:r>
    </w:p>
    <w:p w14:paraId="67CBE79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15.患者保护：具备患者手持急停开关，治疗中可随时暂停</w:t>
      </w:r>
    </w:p>
    <w:p w14:paraId="1B373D6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16.输出保护：电极片脱落或电极线异常，有报警提醒并自动关闭输出，无线连接可支持设备无线连接到工作站或外置屏幕以辅助治疗或训练</w:t>
      </w:r>
    </w:p>
    <w:p w14:paraId="5DBB1CDC">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标的5：超声药物透入治疗仪</w:t>
      </w:r>
    </w:p>
    <w:p w14:paraId="708074F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1.用途：与超声用理疗电极片配合使用，促进可透皮吸收的药物经皮肤透入人体，发挥药物作用。具有促进血液循环、改善静脉淋巴回流、消肿止痛、软化疤痕、松解粘连、刺激组织再生等。</w:t>
      </w:r>
    </w:p>
    <w:p w14:paraId="43ECD5E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2.电致孔</w:t>
      </w:r>
    </w:p>
    <w:p w14:paraId="45EADE8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2.1脉冲频率：2000Hz±10%。</w:t>
      </w:r>
    </w:p>
    <w:p w14:paraId="2928CD4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2.2脉冲宽度：220</w:t>
      </w:r>
      <w:r>
        <w:rPr>
          <w:rFonts w:cs="Arial" w:asciiTheme="minorEastAsia" w:hAnsiTheme="minorEastAsia" w:eastAsiaTheme="minorEastAsia"/>
          <w:sz w:val="24"/>
        </w:rPr>
        <w:t>µ</w:t>
      </w:r>
      <w:r>
        <w:rPr>
          <w:rFonts w:hint="eastAsia" w:cs="宋体" w:asciiTheme="minorEastAsia" w:hAnsiTheme="minorEastAsia" w:eastAsiaTheme="minorEastAsia"/>
          <w:sz w:val="24"/>
        </w:rPr>
        <w:t>s±5%。</w:t>
      </w:r>
    </w:p>
    <w:p w14:paraId="37D7767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2.3脉冲幅度：脉冲幅度</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20档可调，最大输出幅度≤20V。</w:t>
      </w:r>
    </w:p>
    <w:p w14:paraId="7F3E98B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2.4输出脉冲时间：持续输出≥5s。</w:t>
      </w:r>
    </w:p>
    <w:p w14:paraId="6E8BD4D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2.5调制波形：三角波，调制频率10Hz等。</w:t>
      </w:r>
    </w:p>
    <w:p w14:paraId="0109801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3.调制中、低频性能</w:t>
      </w:r>
    </w:p>
    <w:p w14:paraId="6D00B94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3.1中频脉冲频率：脉冲频率为2000Hz±15%，低频调制频率：75±15%Hz</w:t>
      </w:r>
    </w:p>
    <w:p w14:paraId="7EB94D8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3.2脉冲宽度：脉冲宽度250</w:t>
      </w:r>
      <w:r>
        <w:rPr>
          <w:rFonts w:cs="Arial" w:asciiTheme="minorEastAsia" w:hAnsiTheme="minorEastAsia" w:eastAsiaTheme="minorEastAsia"/>
          <w:sz w:val="24"/>
        </w:rPr>
        <w:t>µ</w:t>
      </w:r>
      <w:r>
        <w:rPr>
          <w:rFonts w:hint="eastAsia" w:cs="宋体" w:asciiTheme="minorEastAsia" w:hAnsiTheme="minorEastAsia" w:eastAsiaTheme="minorEastAsia"/>
          <w:sz w:val="24"/>
        </w:rPr>
        <w:t>s，允差≤±10%。</w:t>
      </w:r>
    </w:p>
    <w:p w14:paraId="4306861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3.3输出幅度：</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20档可调，最大输出幅度≤20V。</w:t>
      </w:r>
    </w:p>
    <w:p w14:paraId="4335BEA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3.4调制波形：</w:t>
      </w:r>
    </w:p>
    <w:p w14:paraId="579D990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3.4.1调制波形为方波、三角波、尖波、正弦波、指数波、扇形波、锯齿波、脉冲波，频率5Hz等;</w:t>
      </w:r>
    </w:p>
    <w:p w14:paraId="342B839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3.4.2调制波形方波，频率1Hz;</w:t>
      </w:r>
    </w:p>
    <w:p w14:paraId="3E1DBBF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3.4.3尖波、正弦波、指数波、方波与三角波交替调制。</w:t>
      </w:r>
    </w:p>
    <w:p w14:paraId="6AA7ABB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4.超声性能</w:t>
      </w:r>
    </w:p>
    <w:p w14:paraId="1AE2CA8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4.1最大额定输出功率</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1.6W。</w:t>
      </w:r>
    </w:p>
    <w:p w14:paraId="166C4A0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4.2稳定性：供电电压波动±10%时，额定输出功率变化≤20%。</w:t>
      </w:r>
    </w:p>
    <w:p w14:paraId="0DCF98A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4.3输出控制装置：</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8档可调，能使输出功率降低到额定输出功率的5%或更低。</w:t>
      </w:r>
    </w:p>
    <w:p w14:paraId="0893ED7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4.4有效声强：≥1cm²/W。</w:t>
      </w:r>
    </w:p>
    <w:p w14:paraId="226397B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4.5声工作频率：1MHz±5%。</w:t>
      </w:r>
    </w:p>
    <w:p w14:paraId="7D99F75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4.6波束类型：准直型。</w:t>
      </w:r>
    </w:p>
    <w:p w14:paraId="40F9DC0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4.7有效辐射面积：1.5cm²±5%</w:t>
      </w:r>
    </w:p>
    <w:p w14:paraId="372776D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4.8定时设置：0-30分钟可调。</w:t>
      </w:r>
    </w:p>
    <w:p w14:paraId="451A1D7C">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标的6：伍德灯</w:t>
      </w:r>
    </w:p>
    <w:p w14:paraId="171C2BC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1.用途：适用于皮肤科检查中作为UVA光源</w:t>
      </w:r>
    </w:p>
    <w:p w14:paraId="58C4F06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kern w:val="0"/>
          <w:sz w:val="24"/>
        </w:rPr>
        <w:t>2</w:t>
      </w:r>
      <w:r>
        <w:rPr>
          <w:rFonts w:hint="eastAsia" w:cs="宋体" w:asciiTheme="minorEastAsia" w:hAnsiTheme="minorEastAsia" w:eastAsiaTheme="minorEastAsia"/>
          <w:sz w:val="24"/>
        </w:rPr>
        <w:t>.注册证要求：为符合医保收费相关规定，注册证适用范围或产品描述中须明确标注伍德灯检查。</w:t>
      </w:r>
    </w:p>
    <w:p w14:paraId="7E44144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3.电源：交流220V50HZ</w:t>
      </w:r>
    </w:p>
    <w:p w14:paraId="38F1A2B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4.输入功率：≤12VA</w:t>
      </w:r>
    </w:p>
    <w:p w14:paraId="3A3DE1B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5.辐照面积：Φ60mm±5%</w:t>
      </w:r>
    </w:p>
    <w:p w14:paraId="2FAEF09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6.波谱范围：365nm-400nm</w:t>
      </w:r>
    </w:p>
    <w:p w14:paraId="3D567C71">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标的7：红光治疗仪</w:t>
      </w:r>
    </w:p>
    <w:p w14:paraId="0593FB8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1.用途：对疖、痈、带状疱疹、乳腺炎、软组织损伤有消炎止痛作用；并对溃疡、褥疮有促进创面愈合作用。</w:t>
      </w:r>
    </w:p>
    <w:p w14:paraId="4B2DDEA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2.注册证要求：为符合医保收费相关规定，注册证适用范围或产品描述中须明确有消炎止痛作用（包含对疖、痈、带状疱疹、软组织损伤/溃疡、褥疮等）。</w:t>
      </w:r>
    </w:p>
    <w:p w14:paraId="1AFD9E2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3.输出光波段：600nm-700nm，含部分近红外光。</w:t>
      </w:r>
    </w:p>
    <w:p w14:paraId="2EC5661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4.光输出功率：≥3WX2。</w:t>
      </w:r>
    </w:p>
    <w:p w14:paraId="4813D89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5.光斑直径：</w:t>
      </w:r>
      <w:r>
        <w:rPr>
          <w:rFonts w:hint="eastAsia" w:cs="PingFang SC" w:asciiTheme="minorEastAsia" w:hAnsiTheme="minorEastAsia" w:eastAsiaTheme="minorEastAsia"/>
          <w:sz w:val="24"/>
        </w:rPr>
        <w:t>φ≥</w:t>
      </w:r>
      <w:r>
        <w:rPr>
          <w:rFonts w:hint="eastAsia" w:cs="宋体" w:asciiTheme="minorEastAsia" w:hAnsiTheme="minorEastAsia" w:eastAsiaTheme="minorEastAsia"/>
          <w:sz w:val="24"/>
        </w:rPr>
        <w:t>120mm，双光斑</w:t>
      </w:r>
    </w:p>
    <w:p w14:paraId="0BAF921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 xml:space="preserve">6.光斑距离：距治疗窗口100mm±5mm处 </w:t>
      </w:r>
    </w:p>
    <w:p w14:paraId="343CE35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7.臂长：360度旋转，高度80—120cm可调</w:t>
      </w:r>
    </w:p>
    <w:p w14:paraId="57685D5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8.定时范围：0min-999min，连续可调。</w:t>
      </w:r>
    </w:p>
    <w:p w14:paraId="64EA4CE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9.预热时间：由“开/关”自动跳转到“预热”的过渡时间≤10s。</w:t>
      </w:r>
    </w:p>
    <w:p w14:paraId="3F0CD0A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10.输入电压：交流220V，50Hz。</w:t>
      </w:r>
    </w:p>
    <w:p w14:paraId="31E90E2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11.最大功耗：≤500VA。</w:t>
      </w:r>
    </w:p>
    <w:p w14:paraId="48CCA46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12.工作方式：满足连续加载功能。</w:t>
      </w:r>
    </w:p>
    <w:p w14:paraId="65C61049">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标的8：特定电磁波治疗器</w:t>
      </w:r>
    </w:p>
    <w:p w14:paraId="4BCE9E9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1.注册证适用范围含：消炎、消肿、止泻、活血化瘀等。</w:t>
      </w:r>
    </w:p>
    <w:p w14:paraId="573F422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2.照射板直径：Φ≥150mm；</w:t>
      </w:r>
    </w:p>
    <w:p w14:paraId="6062126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3.灯头护网：耐高温防烫伤网丝；</w:t>
      </w:r>
    </w:p>
    <w:p w14:paraId="538C0BC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4.定时器型式：数码智能电子定时器；定时器时间范围：0min～60min。</w:t>
      </w:r>
    </w:p>
    <w:p w14:paraId="3B25FD8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5.辐射板的表面温度平均值为340℃，误差≤±10%，辐射板的表面温度不均匀度≤20%；</w:t>
      </w:r>
    </w:p>
    <w:p w14:paraId="5C93673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6.热响应时间≤20min，加热器工作寿命，在额定功率下使用≥2000h；</w:t>
      </w:r>
    </w:p>
    <w:p w14:paraId="63DBFA5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7.治疗器配置的辐射板符合GB 18871-2002的有关规定，无有害射线产生。</w:t>
      </w:r>
    </w:p>
    <w:p w14:paraId="6B2DA7B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8.额定功率≥250VA</w:t>
      </w:r>
    </w:p>
    <w:p w14:paraId="5EC2D68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9.波谱范围：2μm～25μm</w:t>
      </w:r>
    </w:p>
    <w:p w14:paraId="7D96C54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10.工作方法：连续运行方式</w:t>
      </w:r>
    </w:p>
    <w:p w14:paraId="016B65F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11.使用方式：非接触式</w:t>
      </w:r>
    </w:p>
    <w:p w14:paraId="5FED50E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 xml:space="preserve">12.加热方式：红外灯加热 </w:t>
      </w:r>
    </w:p>
    <w:p w14:paraId="6E66DEF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13.具备静音脚轮：≥2寸</w:t>
      </w:r>
    </w:p>
    <w:p w14:paraId="1B8058F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14.元素板使用有效期：≥1000小时</w:t>
      </w:r>
    </w:p>
    <w:p w14:paraId="1AAECE2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15.加热器使用：≥2000小时</w:t>
      </w:r>
    </w:p>
    <w:p w14:paraId="64E65BAA">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标的9：远红外线治疗仪</w:t>
      </w:r>
    </w:p>
    <w:p w14:paraId="24CD089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1.用途：适用于血液净化患者的血管穿刺点愈合，缓解组织疼痛、疲劳，促进淤青、肿胀消除。</w:t>
      </w:r>
    </w:p>
    <w:p w14:paraId="5AAF8FB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2.治疗波长：2-25μm远红外线</w:t>
      </w:r>
    </w:p>
    <w:p w14:paraId="4D0CF8F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3.治疗类型：非热型；单次治疗时间30分钟以上治疗面温度35℃-38℃</w:t>
      </w:r>
    </w:p>
    <w:p w14:paraId="269A1C4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4.安全性配置</w:t>
      </w:r>
    </w:p>
    <w:p w14:paraId="1CFBFFF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4.1配置定位治疗距离指示标杆</w:t>
      </w:r>
    </w:p>
    <w:p w14:paraId="5198506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4.2具有温度过热保护装置，在治疗仪达到设定温度阀值时自动切断电源</w:t>
      </w:r>
    </w:p>
    <w:p w14:paraId="310E9D4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5.配备两段式压力悬浮臂，臂长水平位置≥70cm，高度调节≥80cm,</w:t>
      </w:r>
    </w:p>
    <w:p w14:paraId="0FF2BC6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6.治疗辐射器：耐温陶瓷涂层发热基板，陶瓷基板数量≥3片</w:t>
      </w:r>
    </w:p>
    <w:p w14:paraId="3E9A0D4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7.机身：治疗仪、台车一体化，底座四轮万向轮，至少有2个轮子带有锁止装置</w:t>
      </w:r>
    </w:p>
    <w:p w14:paraId="4E31BA3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8.操作界面：按键式控制面板等</w:t>
      </w:r>
    </w:p>
    <w:p w14:paraId="5F4138FC">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标的10：液氮罐</w:t>
      </w:r>
    </w:p>
    <w:p w14:paraId="5B8525B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1.容积：≥30L</w:t>
      </w:r>
    </w:p>
    <w:p w14:paraId="175130E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2.空罐重量：12kg±10%</w:t>
      </w:r>
    </w:p>
    <w:p w14:paraId="7423A8C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3.口径：50mm</w:t>
      </w:r>
    </w:p>
    <w:p w14:paraId="3478B93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4.外径：446mm</w:t>
      </w:r>
    </w:p>
    <w:p w14:paraId="794FBE5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5.总高度：670mm</w:t>
      </w:r>
    </w:p>
    <w:p w14:paraId="4102A3F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6.静态液氮日蒸发率：</w:t>
      </w:r>
      <w:r>
        <w:rPr>
          <w:rFonts w:hint="eastAsia" w:cs="Arial" w:asciiTheme="minorEastAsia" w:hAnsiTheme="minorEastAsia" w:eastAsiaTheme="minorEastAsia"/>
          <w:sz w:val="24"/>
        </w:rPr>
        <w:t>≤</w:t>
      </w:r>
      <w:r>
        <w:rPr>
          <w:rFonts w:hint="eastAsia" w:cs="宋体" w:asciiTheme="minorEastAsia" w:hAnsiTheme="minorEastAsia" w:eastAsiaTheme="minorEastAsia"/>
          <w:sz w:val="24"/>
        </w:rPr>
        <w:t>0.11L/d</w:t>
      </w:r>
    </w:p>
    <w:p w14:paraId="17997A2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7.静态保存期：</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295天</w:t>
      </w:r>
    </w:p>
    <w:p w14:paraId="1728D2E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8.材质：高强度铝合金</w:t>
      </w:r>
    </w:p>
    <w:p w14:paraId="55CC2A3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9.绝热技术：高真空多层绝热设计</w:t>
      </w:r>
    </w:p>
    <w:p w14:paraId="1B996E1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10.真空质量保证：不低于5年</w:t>
      </w:r>
    </w:p>
    <w:p w14:paraId="20FD673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11.提筒：高度276mm±5%</w:t>
      </w:r>
    </w:p>
    <w:p w14:paraId="6FEE741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12.配件：盖塞，保护套，带锁容器盖，托盘运输车，不锈钢提筒等</w:t>
      </w:r>
    </w:p>
    <w:p w14:paraId="50624017">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标的11：心肺复苏机</w:t>
      </w:r>
    </w:p>
    <w:p w14:paraId="286A30C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1.工作原理：电控气动</w:t>
      </w:r>
    </w:p>
    <w:p w14:paraId="2704546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2.按压深度：3cm～6.5cm可调节</w:t>
      </w:r>
    </w:p>
    <w:p w14:paraId="280438E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3.按压通气比：30：2模式,连续按压模式,可切换；</w:t>
      </w:r>
    </w:p>
    <w:p w14:paraId="055ED09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4.按压频率：100次/min-120次/min；</w:t>
      </w:r>
    </w:p>
    <w:p w14:paraId="06F8738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5.复苏潮气量：≥500ML,符合成人常规通气的安全要求；</w:t>
      </w:r>
    </w:p>
    <w:p w14:paraId="3A1E637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6.按压释放比：1：1，非绑带式，保证胸部无负荷；</w:t>
      </w:r>
    </w:p>
    <w:p w14:paraId="50F821E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7.单臂开放式、开放旋臂式钢性支撑装置；</w:t>
      </w:r>
    </w:p>
    <w:p w14:paraId="5996E76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8.操作面板位于患者的上方。</w:t>
      </w:r>
    </w:p>
    <w:p w14:paraId="1E81EDC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9.开机默认状态：按压通气比30:2，按压深度3cm，按压频率100次/min；液晶显示多条指南关键参数。</w:t>
      </w:r>
    </w:p>
    <w:p w14:paraId="5DD18F6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10.报警功能：气压不足报警，低电压报警等；</w:t>
      </w:r>
    </w:p>
    <w:p w14:paraId="22DD3FA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11.设备自身具有通气功能；</w:t>
      </w:r>
    </w:p>
    <w:p w14:paraId="474214F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12.胸厚测量指示功能；</w:t>
      </w:r>
    </w:p>
    <w:p w14:paraId="3F27541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13.适用病人胸厚范围为155mm～305mm；</w:t>
      </w:r>
    </w:p>
    <w:p w14:paraId="064A599C">
      <w:pPr>
        <w:spacing w:line="360" w:lineRule="auto"/>
        <w:ind w:firstLine="480" w:firstLineChars="200"/>
      </w:pPr>
      <w:r>
        <w:rPr>
          <w:rFonts w:hint="eastAsia" w:cs="宋体" w:asciiTheme="minorEastAsia" w:hAnsiTheme="minorEastAsia" w:eastAsiaTheme="minorEastAsia"/>
          <w:sz w:val="24"/>
        </w:rPr>
        <w:t>14.配便携背包。</w:t>
      </w:r>
    </w:p>
    <w:p w14:paraId="7020133A"/>
    <w:p w14:paraId="2C00097C">
      <w:pPr>
        <w:spacing w:line="360" w:lineRule="auto"/>
        <w:ind w:firstLine="482" w:firstLineChars="200"/>
        <w:jc w:val="left"/>
        <w:outlineLvl w:val="2"/>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04包：检耳镜等</w:t>
      </w:r>
    </w:p>
    <w:p w14:paraId="4DC00205">
      <w:pPr>
        <w:pStyle w:val="3"/>
        <w:spacing w:line="360" w:lineRule="auto"/>
        <w:ind w:firstLine="482" w:firstLineChars="200"/>
        <w:rPr>
          <w:rFonts w:hint="eastAsia" w:asciiTheme="minorEastAsia" w:hAnsiTheme="minorEastAsia" w:eastAsiaTheme="minorEastAsia"/>
        </w:rPr>
      </w:pPr>
      <w:r>
        <w:rPr>
          <w:rFonts w:hint="eastAsia" w:cs="宋体" w:asciiTheme="minorEastAsia" w:hAnsiTheme="minorEastAsia" w:eastAsiaTheme="minorEastAsia"/>
          <w:b/>
          <w:bCs/>
        </w:rPr>
        <w:t>标的1：检耳镜</w:t>
      </w:r>
    </w:p>
    <w:p w14:paraId="3A98FBF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1.≥3倍医用耳观察镜，光学光纤照明</w:t>
      </w:r>
    </w:p>
    <w:p w14:paraId="7CEEB00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2.硅胶气囊球</w:t>
      </w:r>
    </w:p>
    <w:p w14:paraId="1EB97F5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3.配备2.4，3,4,5耳套共8个</w:t>
      </w:r>
    </w:p>
    <w:p w14:paraId="1E5D1EE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4.配备医用LED光源，含白色光源一个，黄色光源一个</w:t>
      </w:r>
    </w:p>
    <w:p w14:paraId="73229CF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5.直充式锂电池金属手柄</w:t>
      </w:r>
    </w:p>
    <w:p w14:paraId="04D4A58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6.采用无极亮度调节</w:t>
      </w:r>
    </w:p>
    <w:p w14:paraId="10C9D5F2">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标的2：半导体激光治疗仪</w:t>
      </w:r>
    </w:p>
    <w:p w14:paraId="2E56B75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▲1.用于口腔软组织的汽化、碳化、凝固和照射等，达到口腔软组织切割的目的，根管消毒。</w:t>
      </w:r>
    </w:p>
    <w:p w14:paraId="43504C0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2.激光中心波长：980nm±10nm。</w:t>
      </w:r>
    </w:p>
    <w:p w14:paraId="7660854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3.工作模式：连续（CW）、脉冲式。</w:t>
      </w:r>
    </w:p>
    <w:p w14:paraId="5A44085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4.连续（CW）模式输出平均功率：0W-8W，调节步距0.1W，允差≤±10%。</w:t>
      </w:r>
    </w:p>
    <w:p w14:paraId="6770709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5.脉冲宽度：100ms~1000ms，调节步距100ms，允差≤±5%。</w:t>
      </w:r>
    </w:p>
    <w:p w14:paraId="11620CE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6.脉冲间隔：100ms~1000ms，调节步距100ms，允差≤±5%。</w:t>
      </w:r>
    </w:p>
    <w:p w14:paraId="63110B9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7.输出光斑直径：距离光纤端面5mm时，光斑直径≤10mm。</w:t>
      </w:r>
    </w:p>
    <w:p w14:paraId="675F8FB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8.瞄准光：波长650nm±20nm，功率≤2mW，≥4档可调。</w:t>
      </w:r>
    </w:p>
    <w:p w14:paraId="4337FB9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9.激光开关：同时具备手控和脚控；</w:t>
      </w:r>
    </w:p>
    <w:p w14:paraId="789B01F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10.手机配置：配置≥2支治疗手柄壳。</w:t>
      </w:r>
    </w:p>
    <w:p w14:paraId="115DBAB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▲11.手机上具备功率调节设置，激光器工作状态切换功能，激光触发等功能。</w:t>
      </w:r>
    </w:p>
    <w:p w14:paraId="4733EF2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12.中文操作界面；软件可设置医生程序数量≥6个。自定义方案治疗菜单：内置自定义操作收藏程序。</w:t>
      </w:r>
    </w:p>
    <w:p w14:paraId="22DDA7C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13.供电系统：同时具备适配器电源供电和充电电池供电。</w:t>
      </w:r>
    </w:p>
    <w:p w14:paraId="413841D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14.消毒：手柄外壳能卸下高温高压消毒。</w:t>
      </w:r>
    </w:p>
    <w:p w14:paraId="3BDE8470">
      <w:pPr>
        <w:spacing w:line="360" w:lineRule="auto"/>
        <w:ind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1</w:t>
      </w:r>
      <w:r>
        <w:rPr>
          <w:rFonts w:hint="eastAsia" w:cs="宋体" w:asciiTheme="minorEastAsia" w:hAnsiTheme="minorEastAsia" w:eastAsiaTheme="minorEastAsia"/>
          <w:sz w:val="24"/>
        </w:rPr>
        <w:t>5</w:t>
      </w:r>
      <w:r>
        <w:rPr>
          <w:rFonts w:cs="宋体" w:asciiTheme="minorEastAsia" w:hAnsiTheme="minorEastAsia" w:eastAsiaTheme="minorEastAsia"/>
          <w:sz w:val="24"/>
        </w:rPr>
        <w:t>.</w:t>
      </w:r>
      <w:r>
        <w:rPr>
          <w:rFonts w:hint="eastAsia" w:cs="宋体" w:asciiTheme="minorEastAsia" w:hAnsiTheme="minorEastAsia" w:eastAsiaTheme="minorEastAsia"/>
          <w:sz w:val="24"/>
        </w:rPr>
        <w:t>光纤治疗头</w:t>
      </w:r>
    </w:p>
    <w:p w14:paraId="013AE824">
      <w:pPr>
        <w:spacing w:line="360" w:lineRule="auto"/>
        <w:ind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1</w:t>
      </w:r>
      <w:r>
        <w:rPr>
          <w:rFonts w:hint="eastAsia" w:cs="宋体" w:asciiTheme="minorEastAsia" w:hAnsiTheme="minorEastAsia" w:eastAsiaTheme="minorEastAsia"/>
          <w:sz w:val="24"/>
        </w:rPr>
        <w:t>5</w:t>
      </w:r>
      <w:r>
        <w:rPr>
          <w:rFonts w:cs="宋体" w:asciiTheme="minorEastAsia" w:hAnsiTheme="minorEastAsia" w:eastAsiaTheme="minorEastAsia"/>
          <w:sz w:val="24"/>
        </w:rPr>
        <w:t>.1</w:t>
      </w:r>
      <w:r>
        <w:rPr>
          <w:rFonts w:hint="eastAsia" w:cs="宋体" w:asciiTheme="minorEastAsia" w:hAnsiTheme="minorEastAsia" w:eastAsiaTheme="minorEastAsia"/>
          <w:sz w:val="24"/>
        </w:rPr>
        <w:t>可以根据使用需求弯折</w:t>
      </w:r>
    </w:p>
    <w:p w14:paraId="53F9EC15">
      <w:pPr>
        <w:spacing w:line="360" w:lineRule="auto"/>
        <w:ind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1</w:t>
      </w:r>
      <w:r>
        <w:rPr>
          <w:rFonts w:hint="eastAsia" w:cs="宋体" w:asciiTheme="minorEastAsia" w:hAnsiTheme="minorEastAsia" w:eastAsiaTheme="minorEastAsia"/>
          <w:sz w:val="24"/>
        </w:rPr>
        <w:t>5</w:t>
      </w:r>
      <w:r>
        <w:rPr>
          <w:rFonts w:cs="宋体" w:asciiTheme="minorEastAsia" w:hAnsiTheme="minorEastAsia" w:eastAsiaTheme="minorEastAsia"/>
          <w:sz w:val="24"/>
        </w:rPr>
        <w:t>.2</w:t>
      </w:r>
      <w:r>
        <w:rPr>
          <w:rFonts w:hint="eastAsia" w:cs="宋体" w:asciiTheme="minorEastAsia" w:hAnsiTheme="minorEastAsia" w:eastAsiaTheme="minorEastAsia"/>
          <w:sz w:val="24"/>
        </w:rPr>
        <w:t>光纤连接头采用陶瓷（二氧化锆）材料；</w:t>
      </w:r>
    </w:p>
    <w:p w14:paraId="52168080">
      <w:pPr>
        <w:spacing w:line="360" w:lineRule="auto"/>
        <w:ind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1</w:t>
      </w:r>
      <w:r>
        <w:rPr>
          <w:rFonts w:hint="eastAsia" w:cs="宋体" w:asciiTheme="minorEastAsia" w:hAnsiTheme="minorEastAsia" w:eastAsiaTheme="minorEastAsia"/>
          <w:sz w:val="24"/>
        </w:rPr>
        <w:t>5</w:t>
      </w:r>
      <w:r>
        <w:rPr>
          <w:rFonts w:cs="宋体" w:asciiTheme="minorEastAsia" w:hAnsiTheme="minorEastAsia" w:eastAsiaTheme="minorEastAsia"/>
          <w:sz w:val="24"/>
        </w:rPr>
        <w:t>.3可</w:t>
      </w:r>
      <w:r>
        <w:rPr>
          <w:rFonts w:hint="eastAsia" w:cs="宋体" w:asciiTheme="minorEastAsia" w:hAnsiTheme="minorEastAsia" w:eastAsiaTheme="minorEastAsia"/>
          <w:sz w:val="24"/>
        </w:rPr>
        <w:t>颜色区分功能；</w:t>
      </w:r>
    </w:p>
    <w:p w14:paraId="6F0BB6AE">
      <w:pPr>
        <w:spacing w:line="360" w:lineRule="auto"/>
        <w:ind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1</w:t>
      </w:r>
      <w:r>
        <w:rPr>
          <w:rFonts w:hint="eastAsia" w:cs="宋体" w:asciiTheme="minorEastAsia" w:hAnsiTheme="minorEastAsia" w:eastAsiaTheme="minorEastAsia"/>
          <w:sz w:val="24"/>
        </w:rPr>
        <w:t>5</w:t>
      </w:r>
      <w:r>
        <w:rPr>
          <w:rFonts w:cs="宋体" w:asciiTheme="minorEastAsia" w:hAnsiTheme="minorEastAsia" w:eastAsiaTheme="minorEastAsia"/>
          <w:sz w:val="24"/>
        </w:rPr>
        <w:t>.4</w:t>
      </w:r>
      <w:r>
        <w:rPr>
          <w:rFonts w:hint="eastAsia" w:cs="宋体" w:asciiTheme="minorEastAsia" w:hAnsiTheme="minorEastAsia" w:eastAsiaTheme="minorEastAsia"/>
          <w:sz w:val="24"/>
        </w:rPr>
        <w:t>可高温高压消毒；</w:t>
      </w:r>
    </w:p>
    <w:p w14:paraId="2BEB31E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16.配置清单：光纤治疗头各型号配3个。</w:t>
      </w:r>
    </w:p>
    <w:p w14:paraId="041BBABA">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标的3：牙科综合治疗台</w:t>
      </w:r>
    </w:p>
    <w:p w14:paraId="4468712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1.患者座椅</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ab/>
      </w:r>
    </w:p>
    <w:p w14:paraId="3061647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1.1座垫面离地面高度：380mm-820mm可调；</w:t>
      </w:r>
    </w:p>
    <w:p w14:paraId="76FF9CE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1.2椅位载重量：≥180kg；</w:t>
      </w:r>
      <w:r>
        <w:rPr>
          <w:rFonts w:hint="eastAsia" w:cs="宋体" w:asciiTheme="minorEastAsia" w:hAnsiTheme="minorEastAsia" w:eastAsiaTheme="minorEastAsia"/>
          <w:sz w:val="24"/>
        </w:rPr>
        <w:tab/>
      </w:r>
    </w:p>
    <w:p w14:paraId="026AE39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1.3隐藏地箱悬浮结构，地箱、传动以及支撑等机械部件均隐藏在侧箱内；</w:t>
      </w:r>
    </w:p>
    <w:p w14:paraId="192BF63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1.4牙科椅底座采用PU包裹；</w:t>
      </w:r>
    </w:p>
    <w:p w14:paraId="3073B5D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1.5滑道式结构设计，坐垫和椅架连接采用卡扣链接；</w:t>
      </w:r>
    </w:p>
    <w:p w14:paraId="2C4A510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1.6采用皮革，可选择缝制裙边皮或无缝光面皮；</w:t>
      </w:r>
      <w:r>
        <w:rPr>
          <w:rFonts w:hint="eastAsia" w:cs="宋体" w:asciiTheme="minorEastAsia" w:hAnsiTheme="minorEastAsia" w:eastAsiaTheme="minorEastAsia"/>
          <w:sz w:val="24"/>
        </w:rPr>
        <w:tab/>
      </w:r>
    </w:p>
    <w:p w14:paraId="7E02C6E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1.7配有机椅互锁系统，手机工作状态下，椅位保持锁定；</w:t>
      </w:r>
    </w:p>
    <w:p w14:paraId="181210A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1.8靠背活动角度范围</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65°，靠背后倾角</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-5°；</w:t>
      </w:r>
    </w:p>
    <w:p w14:paraId="006D233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1.9靠背采用钢板一次压铸成型，采用上窄下宽设计；</w:t>
      </w:r>
    </w:p>
    <w:p w14:paraId="159C4E6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1.10采用柔性启停系统，牙椅升降仰卧无顿挫感。</w:t>
      </w:r>
    </w:p>
    <w:p w14:paraId="0D48493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2.医师单元</w:t>
      </w:r>
      <w:r>
        <w:rPr>
          <w:rFonts w:hint="eastAsia" w:cs="宋体" w:asciiTheme="minorEastAsia" w:hAnsiTheme="minorEastAsia" w:eastAsiaTheme="minorEastAsia"/>
          <w:sz w:val="24"/>
        </w:rPr>
        <w:tab/>
      </w:r>
    </w:p>
    <w:p w14:paraId="6DF5EE9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2.1器械臂三种模式可选择，落地式，侧出式，坐垫下悬式；</w:t>
      </w:r>
    </w:p>
    <w:p w14:paraId="0C4677A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2.2下挂式手机操作系统,手机挂架可内外旋转</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90°，收纳在器械盘下面；挂架可上下</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45°旋转；</w:t>
      </w:r>
    </w:p>
    <w:p w14:paraId="5B51230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2.3主控器械盘具有三个置物盘，均可直接拆卸清洗，主置物盘</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420×270mm，两个副盘</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260×220mm。</w:t>
      </w:r>
    </w:p>
    <w:p w14:paraId="353DC27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2.4活动磁吸式器械盘无需工具可取下清洗消毒；</w:t>
      </w:r>
    </w:p>
    <w:p w14:paraId="2FA7192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2.5主控面板可设置</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3个记忆椅位，冲痰，漱口，加热等按键。主控、副控均具有记忆椅位功能，具有万能键功能；</w:t>
      </w:r>
    </w:p>
    <w:p w14:paraId="5F7B976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2.6主控面板独立</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4英寸触摸液晶显示器，可显示电马达、手机、洁牙机工作状态，支持按键切换操作。具备漱口水温度显示、定时设置、观片灯功能与管路消毒能力等；</w:t>
      </w:r>
    </w:p>
    <w:p w14:paraId="73BB660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2.7器械盘左右两侧把手下方均带有双气刹功能；</w:t>
      </w:r>
    </w:p>
    <w:p w14:paraId="2E55152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2.8遥杆式脚控，可盲拨控制牙椅的升降仰卧。</w:t>
      </w:r>
    </w:p>
    <w:p w14:paraId="31A57CE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3.助手单元</w:t>
      </w:r>
      <w:r>
        <w:rPr>
          <w:rFonts w:hint="eastAsia" w:cs="宋体" w:asciiTheme="minorEastAsia" w:hAnsiTheme="minorEastAsia" w:eastAsiaTheme="minorEastAsia"/>
          <w:sz w:val="24"/>
        </w:rPr>
        <w:tab/>
      </w:r>
    </w:p>
    <w:p w14:paraId="05430A0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3.1上行式副控，线不拖地，臂双关节</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4档可调，具有≥5位器械挂架位，可根据需求拓展内窥镜挂架和光固化挂架位；</w:t>
      </w:r>
    </w:p>
    <w:p w14:paraId="33AA2AF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3.2副控面板上具有SET功能设置键、漱口位键，有升降、仰卧、加热、复位键等功能；</w:t>
      </w:r>
    </w:p>
    <w:p w14:paraId="70A6E71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3.3副控独立强弱吸系统，快插式管插口设计，配有易于拆卸清洗的超大过滤系统，具有延时功能，吸唾手柄挂回后会再工作≥5秒；</w:t>
      </w:r>
    </w:p>
    <w:p w14:paraId="15B487E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3.4落地式固定侧箱设计，坐垫在升降过程中侧箱静止不动；</w:t>
      </w:r>
    </w:p>
    <w:p w14:paraId="2A9AAD2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3.5侧箱内部框架采用一体式铝压铸成型，侧箱与地箱采用内置隐藏排水管线；</w:t>
      </w:r>
    </w:p>
    <w:p w14:paraId="6C2BDDE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3.6侧箱具备漱口水温度显示及调节功能，调节范围：35℃-45℃；</w:t>
      </w:r>
    </w:p>
    <w:p w14:paraId="41B2C22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3.7一体成型玻璃痰盂，可内外旋转</w:t>
      </w:r>
      <w:r>
        <w:rPr>
          <w:rFonts w:hint="eastAsia" w:cs="PingFang SC" w:asciiTheme="minorEastAsia" w:hAnsiTheme="minorEastAsia" w:eastAsiaTheme="minorEastAsia"/>
          <w:sz w:val="24"/>
        </w:rPr>
        <w:t>≥</w:t>
      </w:r>
      <w:r>
        <w:rPr>
          <w:rFonts w:hint="eastAsia" w:cs="宋体" w:asciiTheme="minorEastAsia" w:hAnsiTheme="minorEastAsia" w:eastAsiaTheme="minorEastAsia"/>
          <w:sz w:val="24"/>
        </w:rPr>
        <w:t>350°，斜面设计。玻璃痰盂可以旋转拆下；</w:t>
      </w:r>
    </w:p>
    <w:p w14:paraId="4090049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3.8双储水瓶设计，外置储水瓶悬挂在侧箱前面。内置储水瓶隐藏在侧箱内部，用于管路消毒，水源转换开关和储水瓶气开关，均隐藏在侧箱顶部，且具有水气外接插头；</w:t>
      </w:r>
    </w:p>
    <w:p w14:paraId="643CE51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3.9副控配三用枪，三用枪可恒温供水。</w:t>
      </w:r>
    </w:p>
    <w:p w14:paraId="6F0B138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4.口腔灯</w:t>
      </w:r>
      <w:r>
        <w:rPr>
          <w:rFonts w:hint="eastAsia" w:cs="宋体" w:asciiTheme="minorEastAsia" w:hAnsiTheme="minorEastAsia" w:eastAsiaTheme="minorEastAsia"/>
          <w:sz w:val="24"/>
        </w:rPr>
        <w:tab/>
      </w:r>
    </w:p>
    <w:p w14:paraId="79E033D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4.1口腔灯采用LED光源，通过调整滤光片，实现蓝光截止功能，完成白色和黄色两种光源切换，可防止光固化树脂提前固化；</w:t>
      </w:r>
    </w:p>
    <w:p w14:paraId="4D58546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4.2采用反射光设计，口腔灯左右两侧具有物理调节控制按键，同时支持感应式控制。</w:t>
      </w:r>
    </w:p>
    <w:p w14:paraId="4F42E6A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5.脚踏</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:脚踏开关具备手机冷却吹屑功能。</w:t>
      </w:r>
      <w:r>
        <w:rPr>
          <w:rFonts w:hint="eastAsia" w:cs="宋体" w:asciiTheme="minorEastAsia" w:hAnsiTheme="minorEastAsia" w:eastAsiaTheme="minorEastAsia"/>
          <w:sz w:val="24"/>
        </w:rPr>
        <w:tab/>
      </w:r>
    </w:p>
    <w:p w14:paraId="7C2D8403">
      <w:pPr>
        <w:spacing w:line="360" w:lineRule="auto"/>
        <w:ind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6.</w:t>
      </w:r>
      <w:r>
        <w:rPr>
          <w:rFonts w:hint="eastAsia" w:cs="宋体" w:asciiTheme="minorEastAsia" w:hAnsiTheme="minorEastAsia" w:eastAsiaTheme="minorEastAsia"/>
          <w:sz w:val="24"/>
        </w:rPr>
        <w:t>牙椅具有洁牙、光固化功能，高速手机自带光纤、含</w:t>
      </w:r>
      <w:r>
        <w:rPr>
          <w:rFonts w:cs="宋体" w:asciiTheme="minorEastAsia" w:hAnsiTheme="minorEastAsia" w:eastAsiaTheme="minorEastAsia"/>
          <w:sz w:val="24"/>
        </w:rPr>
        <w:t>≥</w:t>
      </w:r>
      <w:r>
        <w:rPr>
          <w:rFonts w:hint="eastAsia" w:cs="宋体" w:asciiTheme="minorEastAsia" w:hAnsiTheme="minorEastAsia" w:eastAsiaTheme="minorEastAsia"/>
          <w:sz w:val="24"/>
        </w:rPr>
        <w:t>10套高速牙钻、</w:t>
      </w:r>
      <w:r>
        <w:rPr>
          <w:rFonts w:cs="宋体" w:asciiTheme="minorEastAsia" w:hAnsiTheme="minorEastAsia" w:eastAsiaTheme="minorEastAsia"/>
          <w:sz w:val="24"/>
        </w:rPr>
        <w:t>≥</w:t>
      </w:r>
      <w:r>
        <w:rPr>
          <w:rFonts w:hint="eastAsia" w:cs="宋体" w:asciiTheme="minorEastAsia" w:hAnsiTheme="minorEastAsia" w:eastAsiaTheme="minorEastAsia"/>
          <w:sz w:val="24"/>
        </w:rPr>
        <w:t>10套低速牙钻、洁牙手柄</w:t>
      </w:r>
      <w:r>
        <w:rPr>
          <w:rFonts w:cs="宋体" w:asciiTheme="minorEastAsia" w:hAnsiTheme="minorEastAsia" w:eastAsiaTheme="minorEastAsia"/>
          <w:sz w:val="24"/>
        </w:rPr>
        <w:t>≥</w:t>
      </w:r>
      <w:r>
        <w:rPr>
          <w:rFonts w:hint="eastAsia" w:cs="宋体" w:asciiTheme="minorEastAsia" w:hAnsiTheme="minorEastAsia" w:eastAsiaTheme="minorEastAsia"/>
          <w:sz w:val="24"/>
        </w:rPr>
        <w:t>5套。</w:t>
      </w:r>
    </w:p>
    <w:p w14:paraId="44C51135">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标的4：视频喉镜</w:t>
      </w:r>
    </w:p>
    <w:p w14:paraId="6A2AF1B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1.成像原理：采用数字电子成像技术。</w:t>
      </w:r>
    </w:p>
    <w:p w14:paraId="50C690E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2.照明系统：照明采用1个LED灯，亮度≥1000Lux。</w:t>
      </w:r>
    </w:p>
    <w:p w14:paraId="323F8F0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3.成像能力≥30万像素。</w:t>
      </w:r>
    </w:p>
    <w:p w14:paraId="3D559A1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4.防雾系统：镜头前端配备智能温控加热板，即时防雾功能。</w:t>
      </w:r>
    </w:p>
    <w:p w14:paraId="45D91F0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5.多功能手柄：采用可伸缩调节的多功能手柄，一支手柄可满足新生儿、小儿、成人的插管需求。</w:t>
      </w:r>
    </w:p>
    <w:p w14:paraId="51EC370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6.配套叶片：婴幼儿型、儿童型、成人型、成人大号型等≥4款叶片。</w:t>
      </w:r>
    </w:p>
    <w:p w14:paraId="75C4694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7.屏幕和喉镜手柄连接方式：支持带电一键插拔连接。</w:t>
      </w:r>
    </w:p>
    <w:p w14:paraId="0F62526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8.屏幕内置智能主控芯片，兼容可视喉镜手柄、硬镜手柄、软镜手柄等。</w:t>
      </w:r>
    </w:p>
    <w:p w14:paraId="0DD2963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9.屏幕尺寸≥3.2英寸，广角高亮，可同时外接显示器。</w:t>
      </w:r>
    </w:p>
    <w:p w14:paraId="17ED204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10.屏幕显示分辨率≥640×480，视场角≥60°</w:t>
      </w:r>
    </w:p>
    <w:p w14:paraId="5EEBDCC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11.显示器可旋转：上下0°～150°转动；左右0°～270°转动。</w:t>
      </w:r>
    </w:p>
    <w:p w14:paraId="0441BBD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12.拍照、录像：具备拍照、录像、录音等功能，可在主机上直接阅读、回放。</w:t>
      </w:r>
    </w:p>
    <w:p w14:paraId="2CBE03B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13.内置锂电池：容量≥2500mAh，工作时间≥240分钟，两级具有电量管理。</w:t>
      </w:r>
    </w:p>
    <w:p w14:paraId="506BF45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14.输出端口：具备USB和HDMI输出接口。</w:t>
      </w:r>
    </w:p>
    <w:p w14:paraId="5E5D04F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15.具备户外、户内环境模式。</w:t>
      </w:r>
    </w:p>
    <w:p w14:paraId="7A96BEB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16.内置操作使用视频。</w:t>
      </w:r>
    </w:p>
    <w:p w14:paraId="2F1FA80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17.具备耐磨、防跌落、防泼洒，满足特殊环境使用。</w:t>
      </w:r>
    </w:p>
    <w:p w14:paraId="3326E70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18.配置清单</w:t>
      </w:r>
    </w:p>
    <w:p w14:paraId="534E95B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18.1便携箱：1个</w:t>
      </w:r>
    </w:p>
    <w:p w14:paraId="63E2F51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18.2主机屏幕：1台</w:t>
      </w:r>
    </w:p>
    <w:p w14:paraId="194EFE5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18.3窥视叶片手柄：1把</w:t>
      </w:r>
    </w:p>
    <w:p w14:paraId="78ED1DB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18.4窥视叶片：1套（≥4片）</w:t>
      </w:r>
    </w:p>
    <w:p w14:paraId="3388229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18.5电源适配器：1个</w:t>
      </w:r>
    </w:p>
    <w:p w14:paraId="2BE0083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18.6数据线：1根</w:t>
      </w:r>
    </w:p>
    <w:p w14:paraId="489AEE1F">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标的5：负极板回路垫</w:t>
      </w:r>
    </w:p>
    <w:p w14:paraId="23B190F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1.作用：为手术室高频手术设备提供负极回路，适用于所有医用高频手术设备。</w:t>
      </w:r>
    </w:p>
    <w:p w14:paraId="1D7F68F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▲2.适用范围：可成人儿童通用，用于创伤、金属植入、烧伤、妇科、泌尿手术及血液、体液等大量液体冲洗易污染手术等各种状况。</w:t>
      </w:r>
    </w:p>
    <w:p w14:paraId="11367FE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3.外观尺寸：长*宽*高：（950*500*3.5）±5%mm</w:t>
      </w:r>
    </w:p>
    <w:p w14:paraId="026DBEC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4.内部电极尺寸：长*宽：（890*440）±5%mm</w:t>
      </w:r>
    </w:p>
    <w:p w14:paraId="06773C2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5.工作原理：电容式负极回路，具有平行板电容结构，当电刀处于工作状态时，患者与电刀的负极接口之间将形成有效负极回路。</w:t>
      </w:r>
    </w:p>
    <w:p w14:paraId="2DBFD82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6.工作模式：重复使用、非直接接触式。</w:t>
      </w:r>
    </w:p>
    <w:p w14:paraId="0E8F9E4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7.回路垫电容阻抗：在环境温度23℃±5℃、频率460kHz条件下，电容阻抗≤150Ω。</w:t>
      </w:r>
    </w:p>
    <w:p w14:paraId="71C9074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8.负极板回路垫正反双面通用。</w:t>
      </w:r>
    </w:p>
    <w:p w14:paraId="5BFC145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9.负极板回路垫导线能满足医院现有所有高频电刀的接口，规格：长度≥4m。</w:t>
      </w:r>
    </w:p>
    <w:p w14:paraId="7E78F96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▲10.双路负极板回路垫有两个负极回路接口，可同时连接两台高频电刀主机同时使用</w:t>
      </w:r>
    </w:p>
    <w:p w14:paraId="3F97EC4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11.可防止电灼伤事故发生。</w:t>
      </w:r>
    </w:p>
    <w:p w14:paraId="7CE16E5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12.适合大面积烫伤，多毛发，严重消瘦，多斑痕及对负极板过敏的患者使用。</w:t>
      </w:r>
    </w:p>
    <w:p w14:paraId="0B945B0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13.负极板回路垫主体原料由高分子凝胶制成，具有良好的弹性和生物相容性。</w:t>
      </w:r>
    </w:p>
    <w:p w14:paraId="03634DAA">
      <w:pPr>
        <w:spacing w:line="360" w:lineRule="auto"/>
        <w:ind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1</w:t>
      </w:r>
      <w:r>
        <w:rPr>
          <w:rFonts w:hint="eastAsia" w:cs="宋体" w:asciiTheme="minorEastAsia" w:hAnsiTheme="minorEastAsia" w:eastAsiaTheme="minorEastAsia"/>
          <w:sz w:val="24"/>
        </w:rPr>
        <w:t>4</w:t>
      </w:r>
      <w:r>
        <w:rPr>
          <w:rFonts w:cs="宋体" w:asciiTheme="minorEastAsia" w:hAnsiTheme="minorEastAsia" w:eastAsiaTheme="minorEastAsia"/>
          <w:sz w:val="24"/>
        </w:rPr>
        <w:t>.提供第三方检测报告，检测项目含：人体皮肤刺激</w:t>
      </w:r>
      <w:r>
        <w:rPr>
          <w:rFonts w:hint="eastAsia" w:cs="宋体" w:asciiTheme="minorEastAsia" w:hAnsiTheme="minorEastAsia" w:eastAsiaTheme="minorEastAsia"/>
          <w:sz w:val="24"/>
        </w:rPr>
        <w:t>、</w:t>
      </w:r>
      <w:r>
        <w:rPr>
          <w:rFonts w:cs="宋体" w:asciiTheme="minorEastAsia" w:hAnsiTheme="minorEastAsia" w:eastAsiaTheme="minorEastAsia"/>
          <w:sz w:val="24"/>
        </w:rPr>
        <w:t>致敏、细胞毒性等项目</w:t>
      </w:r>
    </w:p>
    <w:p w14:paraId="36A38BD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15.材料耐候温度：</w:t>
      </w:r>
      <w:r>
        <w:rPr>
          <w:rFonts w:cs="宋体" w:asciiTheme="minorEastAsia" w:hAnsiTheme="minorEastAsia" w:eastAsiaTheme="minorEastAsia"/>
          <w:sz w:val="24"/>
        </w:rPr>
        <w:t>-29℃</w:t>
      </w:r>
      <w:r>
        <w:rPr>
          <w:rFonts w:ascii="Cambria Math" w:hAnsi="Cambria Math" w:cs="Cambria Math" w:eastAsiaTheme="minorEastAsia"/>
          <w:sz w:val="24"/>
        </w:rPr>
        <w:t>∼</w:t>
      </w:r>
      <w:r>
        <w:rPr>
          <w:rFonts w:cs="宋体" w:asciiTheme="minorEastAsia" w:hAnsiTheme="minorEastAsia" w:eastAsiaTheme="minorEastAsia"/>
          <w:sz w:val="24"/>
        </w:rPr>
        <w:t>+70℃，</w:t>
      </w:r>
    </w:p>
    <w:p w14:paraId="792E467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16.</w:t>
      </w:r>
      <w:r>
        <w:rPr>
          <w:rFonts w:cs="宋体" w:asciiTheme="minorEastAsia" w:hAnsiTheme="minorEastAsia" w:eastAsiaTheme="minorEastAsia"/>
          <w:sz w:val="24"/>
        </w:rPr>
        <w:t>具备材质阻燃实验报告。</w:t>
      </w:r>
    </w:p>
    <w:p w14:paraId="322462F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17</w:t>
      </w:r>
      <w:r>
        <w:rPr>
          <w:rFonts w:cs="宋体" w:asciiTheme="minorEastAsia" w:hAnsiTheme="minorEastAsia" w:eastAsiaTheme="minorEastAsia"/>
          <w:sz w:val="24"/>
        </w:rPr>
        <w:t>.能透过X线等放射线，CT检查及放射治疗时均可使用，绝缘不导电。</w:t>
      </w:r>
    </w:p>
    <w:p w14:paraId="02F34D70">
      <w:pPr>
        <w:pStyle w:val="3"/>
        <w:spacing w:line="360" w:lineRule="auto"/>
        <w:ind w:firstLine="482" w:firstLineChars="200"/>
        <w:rPr>
          <w:rFonts w:hint="eastAsia" w:cs="宋体" w:asciiTheme="minorEastAsia" w:hAnsiTheme="minorEastAsia" w:eastAsiaTheme="minorEastAsia"/>
          <w:b/>
          <w:bCs/>
        </w:rPr>
      </w:pPr>
      <w:r>
        <w:rPr>
          <w:rFonts w:hint="eastAsia" w:cs="宋体" w:asciiTheme="minorEastAsia" w:hAnsiTheme="minorEastAsia" w:eastAsiaTheme="minorEastAsia"/>
          <w:b/>
          <w:bCs/>
        </w:rPr>
        <w:t>标的6：手术室专用纯水机</w:t>
      </w:r>
    </w:p>
    <w:p w14:paraId="36FC8B1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1.进水水源：城市自来水，水温1－45℃，水压0.1-0.5Mpa，TDS</w:t>
      </w:r>
      <w:r>
        <w:rPr>
          <w:rFonts w:cs="宋体" w:asciiTheme="minorEastAsia" w:hAnsiTheme="minorEastAsia" w:eastAsiaTheme="minorEastAsia"/>
          <w:sz w:val="24"/>
        </w:rPr>
        <w:t>≤</w:t>
      </w:r>
      <w:r>
        <w:rPr>
          <w:rFonts w:hint="eastAsia" w:cs="宋体" w:asciiTheme="minorEastAsia" w:hAnsiTheme="minorEastAsia" w:eastAsiaTheme="minorEastAsia"/>
          <w:sz w:val="24"/>
        </w:rPr>
        <w:t>300ppm；</w:t>
      </w:r>
    </w:p>
    <w:p w14:paraId="3F0DFB9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2.系统制水量：≥150L/h；</w:t>
      </w:r>
    </w:p>
    <w:p w14:paraId="1215CBC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3.在线监测出水水质：电导率≤15μS/cm(25℃)；</w:t>
      </w:r>
    </w:p>
    <w:p w14:paraId="42D5E3F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4.设备的脱盐率≥99.5％,</w:t>
      </w:r>
    </w:p>
    <w:p w14:paraId="36A49A9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5.电源功率：电源：220V 50Hz，功率：300-500W，噪音≤40（dB）；</w:t>
      </w:r>
    </w:p>
    <w:p w14:paraId="6331EC5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▲6.主机尺寸：≤长×宽×高（690×630mm×1300mm）；</w:t>
      </w:r>
    </w:p>
    <w:p w14:paraId="1B17E80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7.具备全自动、手动运行功能。具备开机自检、缺水保护报警、停电自动复位、水箱满水后自动停机、高水压、过载保护等功能。</w:t>
      </w:r>
    </w:p>
    <w:p w14:paraId="5B42B9BF">
      <w:pPr>
        <w:spacing w:line="360" w:lineRule="auto"/>
        <w:ind w:firstLine="480" w:firstLineChars="200"/>
        <w:rPr>
          <w:rFonts w:hint="eastAsia" w:cs="宋体" w:asciiTheme="minorEastAsia" w:hAnsiTheme="minorEastAsia" w:eastAsiaTheme="minorEastAsia"/>
          <w:sz w:val="24"/>
          <w:highlight w:val="yellow"/>
        </w:rPr>
      </w:pPr>
      <w:r>
        <w:rPr>
          <w:rFonts w:hint="eastAsia" w:cs="宋体" w:asciiTheme="minorEastAsia" w:hAnsiTheme="minorEastAsia" w:eastAsiaTheme="minorEastAsia"/>
          <w:sz w:val="24"/>
        </w:rPr>
        <w:t>8.具备RO膜自动冲洗，水质在线监测系统，可实时测量产水水质，自动产水、供水和停机。</w:t>
      </w:r>
    </w:p>
    <w:p w14:paraId="2EC6B11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9.预处理系统：配备纤维过滤器、活性炭过滤器、精密过滤器及相关辅助设备组成；</w:t>
      </w:r>
    </w:p>
    <w:p w14:paraId="1C26E21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▲10.反渗透系统：配备静音高压泵，高压泵泵体材质为304及以上不锈钢，配备反渗透膜；</w:t>
      </w:r>
    </w:p>
    <w:p w14:paraId="6560C1B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11.系统自动监测源水压力及反渗透膜工作压力等；</w:t>
      </w:r>
    </w:p>
    <w:p w14:paraId="5BD5A13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▲12.水箱：配内置纯水箱，食品级PE材质，容积≥100L，水箱内设置有高、中、低三档液位控制器，主机与水箱之间可联动，具备输送泵空转保护，电源缺相、换相保护，无水及高水压保护等功能；</w:t>
      </w:r>
    </w:p>
    <w:p w14:paraId="73145DF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13.系统具备紫外灭菌功能；</w:t>
      </w:r>
    </w:p>
    <w:p w14:paraId="23204B2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14.纯水输送泵供水压力≥0.2MPa可调；</w:t>
      </w:r>
    </w:p>
    <w:p w14:paraId="18FE39B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15.配备背光液晶电导率仪（带温度补偿功能）；</w:t>
      </w:r>
    </w:p>
    <w:p w14:paraId="6E467BD8">
      <w:pPr>
        <w:spacing w:line="360" w:lineRule="auto"/>
        <w:ind w:firstLine="480" w:firstLineChars="200"/>
      </w:pPr>
      <w:r>
        <w:rPr>
          <w:rFonts w:hint="eastAsia" w:cs="宋体" w:asciiTheme="minorEastAsia" w:hAnsiTheme="minorEastAsia" w:eastAsiaTheme="minorEastAsia"/>
          <w:sz w:val="24"/>
        </w:rPr>
        <w:t>16.主机具备一体式机柜，有万向平衡轮，可随意移动，支持四面检修门设计</w:t>
      </w:r>
    </w:p>
    <w:p w14:paraId="4DBDFA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w:altName w:val="宋体"/>
    <w:panose1 w:val="00000000000000000000"/>
    <w:charset w:val="86"/>
    <w:family w:val="auto"/>
    <w:pitch w:val="default"/>
    <w:sig w:usb0="00000000" w:usb1="00000000" w:usb2="00000017"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2C75CA"/>
    <w:rsid w:val="5C163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adjustRightInd w:val="0"/>
      <w:spacing w:before="280" w:after="290" w:line="376" w:lineRule="atLeast"/>
      <w:textAlignment w:val="baseline"/>
      <w:outlineLvl w:val="3"/>
    </w:pPr>
    <w:rPr>
      <w:kern w:val="0"/>
      <w:sz w:val="24"/>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360" w:lineRule="auto"/>
      <w:ind w:firstLine="435"/>
    </w:pPr>
    <w:rPr>
      <w:rFonts w:ascii="宋体" w:hAnsi="宋体"/>
      <w:sz w:val="30"/>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toc 2"/>
    <w:basedOn w:val="1"/>
    <w:next w:val="1"/>
    <w:qFormat/>
    <w:uiPriority w:val="39"/>
    <w:pPr>
      <w:tabs>
        <w:tab w:val="right" w:leader="dot" w:pos="8937"/>
      </w:tabs>
      <w:spacing w:line="312" w:lineRule="auto"/>
      <w:ind w:left="420" w:leftChars="200"/>
    </w:pPr>
  </w:style>
  <w:style w:type="paragraph" w:styleId="6">
    <w:name w:val="Body Text 2"/>
    <w:basedOn w:val="1"/>
    <w:semiHidden/>
    <w:unhideWhenUsed/>
    <w:qFormat/>
    <w:uiPriority w:val="99"/>
    <w:pPr>
      <w:spacing w:after="120" w:line="480" w:lineRule="auto"/>
    </w:pPr>
  </w:style>
  <w:style w:type="paragraph" w:customStyle="1" w:styleId="9">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14362</Words>
  <Characters>17124</Characters>
  <Lines>0</Lines>
  <Paragraphs>0</Paragraphs>
  <TotalTime>0</TotalTime>
  <ScaleCrop>false</ScaleCrop>
  <LinksUpToDate>false</LinksUpToDate>
  <CharactersWithSpaces>17139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2026-04-24T02:18:00Z</dcterms:created>
  <dc:creator>Luna</dc:creator>
  <cp:lastModifiedBy>Windows 用户</cp:lastModifiedBy>
  <dcterms:modified xsi:type="dcterms:W3CDTF">2026-05-27T07:00:38Z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eyJoZGlkIjoiZDI1OWYyMDZlOWEwZTUxNjQ1ZTI0ZmM3ZTlkZjc2ODMiLCJ1c2VySWQiOiIxNjUzNTUzNDU2In0=</vt:lpwstr>
  </property>
  <property fmtid="{D5CDD505-2E9C-101B-9397-08002B2CF9AE}" pid="4" name="ICV">
    <vt:lpwstr>9713B8DEFAB3451BA1D1A5BA5EECB7F1_12</vt:lpwstr>
  </property>
</Properties>
</file>