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6B92" w14:textId="1E4FE3C0" w:rsidR="00973BC2" w:rsidRDefault="00564D7C">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hint="eastAsia"/>
          <w:b/>
          <w:bCs/>
          <w:kern w:val="44"/>
          <w:sz w:val="32"/>
          <w:szCs w:val="28"/>
        </w:rPr>
      </w:pPr>
      <w:bookmarkStart w:id="0" w:name="_Toc96352939"/>
      <w:r w:rsidRPr="00564D7C">
        <w:rPr>
          <w:rFonts w:ascii="华文中宋" w:eastAsia="华文中宋" w:hAnsi="华文中宋" w:cs="Times New Roman" w:hint="eastAsia"/>
          <w:b/>
          <w:bCs/>
          <w:kern w:val="44"/>
          <w:sz w:val="32"/>
          <w:szCs w:val="28"/>
          <w:u w:val="single"/>
        </w:rPr>
        <w:t>中央转移支付医疗服务与保障能力提升（医疗卫生机构能力建设）医疗设备采购</w:t>
      </w:r>
    </w:p>
    <w:p w14:paraId="66DDADA8" w14:textId="77777777" w:rsidR="00973BC2" w:rsidRDefault="0079686E">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hint="eastAsia"/>
          <w:b/>
          <w:bCs/>
          <w:kern w:val="44"/>
          <w:sz w:val="28"/>
          <w:szCs w:val="28"/>
        </w:rPr>
      </w:pPr>
      <w:r>
        <w:rPr>
          <w:rFonts w:ascii="华文中宋" w:eastAsia="华文中宋" w:hAnsi="华文中宋" w:cs="Times New Roman" w:hint="eastAsia"/>
          <w:b/>
          <w:bCs/>
          <w:kern w:val="44"/>
          <w:sz w:val="32"/>
          <w:szCs w:val="28"/>
        </w:rPr>
        <w:t>公开招标公告</w:t>
      </w:r>
    </w:p>
    <w:p w14:paraId="615BFC44" w14:textId="77777777" w:rsidR="00973BC2" w:rsidRDefault="0079686E">
      <w:pPr>
        <w:pBdr>
          <w:top w:val="single" w:sz="4" w:space="1" w:color="auto"/>
          <w:left w:val="single" w:sz="4" w:space="1" w:color="auto"/>
          <w:bottom w:val="single" w:sz="4" w:space="1" w:color="auto"/>
          <w:right w:val="single" w:sz="4" w:space="4" w:color="auto"/>
        </w:pBd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项目概况</w:t>
      </w:r>
    </w:p>
    <w:p w14:paraId="20E9AEAC" w14:textId="0460BD7D" w:rsidR="00973BC2" w:rsidRDefault="00564D7C">
      <w:pPr>
        <w:pBdr>
          <w:top w:val="single" w:sz="4" w:space="1" w:color="auto"/>
          <w:left w:val="single" w:sz="4" w:space="1" w:color="auto"/>
          <w:bottom w:val="single" w:sz="4" w:space="1" w:color="auto"/>
          <w:right w:val="single" w:sz="4" w:space="4" w:color="auto"/>
        </w:pBdr>
        <w:spacing w:line="360" w:lineRule="auto"/>
        <w:ind w:firstLineChars="200" w:firstLine="480"/>
        <w:jc w:val="left"/>
        <w:rPr>
          <w:rFonts w:asciiTheme="minorEastAsia" w:hAnsiTheme="minorEastAsia" w:cs="Times New Roman" w:hint="eastAsia"/>
          <w:sz w:val="24"/>
          <w:szCs w:val="24"/>
        </w:rPr>
      </w:pPr>
      <w:r w:rsidRPr="00564D7C">
        <w:rPr>
          <w:rFonts w:asciiTheme="minorEastAsia" w:hAnsiTheme="minorEastAsia" w:cs="Times New Roman" w:hint="eastAsia"/>
          <w:sz w:val="24"/>
          <w:szCs w:val="24"/>
          <w:u w:val="single"/>
        </w:rPr>
        <w:t>中央转移支付医疗服务与保障能力提升（医疗卫生机构能力建设）医疗设备采购</w:t>
      </w:r>
      <w:r w:rsidR="0079686E">
        <w:rPr>
          <w:rFonts w:asciiTheme="minorEastAsia" w:hAnsiTheme="minorEastAsia" w:cs="Times New Roman" w:hint="eastAsia"/>
          <w:sz w:val="24"/>
          <w:szCs w:val="24"/>
        </w:rPr>
        <w:t>的潜在投标人应在</w:t>
      </w:r>
      <w:r w:rsidR="0079686E">
        <w:rPr>
          <w:rFonts w:asciiTheme="minorEastAsia" w:hAnsiTheme="minorEastAsia" w:cs="Times New Roman" w:hint="eastAsia"/>
          <w:sz w:val="24"/>
          <w:szCs w:val="24"/>
          <w:u w:val="single"/>
        </w:rPr>
        <w:t>北京市政府采购电子交易平台 （http://zbcg-bjzc.zhongcy.com/bjczj-portal-site/index.html#/home）</w:t>
      </w:r>
      <w:r w:rsidR="0079686E">
        <w:rPr>
          <w:rFonts w:asciiTheme="minorEastAsia" w:hAnsiTheme="minorEastAsia" w:cs="Times New Roman" w:hint="eastAsia"/>
          <w:sz w:val="24"/>
          <w:szCs w:val="24"/>
        </w:rPr>
        <w:t>获取招标文件，并于</w:t>
      </w:r>
      <w:r w:rsidR="000B3380" w:rsidRPr="000B3380">
        <w:rPr>
          <w:rFonts w:asciiTheme="minorEastAsia" w:hAnsiTheme="minorEastAsia" w:cs="Times New Roman" w:hint="eastAsia"/>
          <w:sz w:val="24"/>
          <w:szCs w:val="24"/>
          <w:u w:val="single"/>
        </w:rPr>
        <w:t>202</w:t>
      </w:r>
      <w:r w:rsidR="005A430C">
        <w:rPr>
          <w:rFonts w:asciiTheme="minorEastAsia" w:hAnsiTheme="minorEastAsia" w:cs="Times New Roman" w:hint="eastAsia"/>
          <w:sz w:val="24"/>
          <w:szCs w:val="24"/>
          <w:u w:val="single"/>
        </w:rPr>
        <w:t>6</w:t>
      </w:r>
      <w:r w:rsidR="000B3380" w:rsidRPr="000B3380">
        <w:rPr>
          <w:rFonts w:asciiTheme="minorEastAsia" w:hAnsiTheme="minorEastAsia" w:cs="Times New Roman" w:hint="eastAsia"/>
          <w:sz w:val="24"/>
          <w:szCs w:val="24"/>
          <w:u w:val="single"/>
        </w:rPr>
        <w:t>年</w:t>
      </w:r>
      <w:r w:rsidR="005A430C">
        <w:rPr>
          <w:rFonts w:asciiTheme="minorEastAsia" w:hAnsiTheme="minorEastAsia" w:cs="Times New Roman" w:hint="eastAsia"/>
          <w:sz w:val="24"/>
          <w:szCs w:val="24"/>
          <w:u w:val="single"/>
        </w:rPr>
        <w:t>06</w:t>
      </w:r>
      <w:r w:rsidR="000B3380" w:rsidRPr="000B3380">
        <w:rPr>
          <w:rFonts w:asciiTheme="minorEastAsia" w:hAnsiTheme="minorEastAsia" w:cs="Times New Roman" w:hint="eastAsia"/>
          <w:sz w:val="24"/>
          <w:szCs w:val="24"/>
          <w:u w:val="single"/>
        </w:rPr>
        <w:t>月</w:t>
      </w:r>
      <w:r w:rsidR="005A430C">
        <w:rPr>
          <w:rFonts w:asciiTheme="minorEastAsia" w:hAnsiTheme="minorEastAsia" w:cs="Times New Roman" w:hint="eastAsia"/>
          <w:sz w:val="24"/>
          <w:szCs w:val="24"/>
          <w:u w:val="single"/>
        </w:rPr>
        <w:t>03</w:t>
      </w:r>
      <w:r w:rsidR="000B3380" w:rsidRPr="000B3380">
        <w:rPr>
          <w:rFonts w:asciiTheme="minorEastAsia" w:hAnsiTheme="minorEastAsia" w:cs="Times New Roman" w:hint="eastAsia"/>
          <w:sz w:val="24"/>
          <w:szCs w:val="24"/>
          <w:u w:val="single"/>
        </w:rPr>
        <w:t>日09点30分</w:t>
      </w:r>
      <w:r w:rsidR="0079686E" w:rsidRPr="00C2007E">
        <w:rPr>
          <w:rFonts w:asciiTheme="minorEastAsia" w:hAnsiTheme="minorEastAsia" w:cs="Times New Roman" w:hint="eastAsia"/>
          <w:bCs/>
          <w:sz w:val="24"/>
          <w:szCs w:val="24"/>
          <w:u w:val="single"/>
        </w:rPr>
        <w:t>(</w:t>
      </w:r>
      <w:r w:rsidR="0079686E" w:rsidRPr="00C2007E">
        <w:rPr>
          <w:rFonts w:asciiTheme="minorEastAsia" w:hAnsiTheme="minorEastAsia" w:cs="Times New Roman" w:hint="eastAsia"/>
          <w:bCs/>
          <w:sz w:val="24"/>
          <w:szCs w:val="24"/>
        </w:rPr>
        <w:t>北</w:t>
      </w:r>
      <w:r w:rsidR="0079686E">
        <w:rPr>
          <w:rFonts w:asciiTheme="minorEastAsia" w:hAnsiTheme="minorEastAsia" w:cs="Times New Roman" w:hint="eastAsia"/>
          <w:bCs/>
          <w:sz w:val="24"/>
          <w:szCs w:val="24"/>
        </w:rPr>
        <w:t>京时间)前递交投标</w:t>
      </w:r>
      <w:r w:rsidR="0079686E">
        <w:rPr>
          <w:rFonts w:asciiTheme="minorEastAsia" w:hAnsiTheme="minorEastAsia" w:cs="Times New Roman"/>
          <w:bCs/>
          <w:sz w:val="24"/>
          <w:szCs w:val="24"/>
        </w:rPr>
        <w:t>文件</w:t>
      </w:r>
      <w:r w:rsidR="0079686E">
        <w:rPr>
          <w:rFonts w:asciiTheme="minorEastAsia" w:hAnsiTheme="minorEastAsia" w:cs="Times New Roman" w:hint="eastAsia"/>
          <w:sz w:val="24"/>
          <w:szCs w:val="24"/>
        </w:rPr>
        <w:t>。</w:t>
      </w:r>
    </w:p>
    <w:p w14:paraId="3FDEBA86" w14:textId="77777777" w:rsidR="00973BC2" w:rsidRDefault="0079686E">
      <w:pPr>
        <w:spacing w:line="360" w:lineRule="auto"/>
        <w:outlineLvl w:val="1"/>
        <w:rPr>
          <w:rFonts w:asciiTheme="minorEastAsia" w:hAnsiTheme="minorEastAsia" w:cs="宋体" w:hint="eastAsia"/>
          <w:b/>
          <w:bCs/>
          <w:sz w:val="24"/>
          <w:szCs w:val="24"/>
        </w:rPr>
      </w:pPr>
      <w:r>
        <w:rPr>
          <w:rFonts w:asciiTheme="minorEastAsia" w:hAnsiTheme="minorEastAsia" w:cs="宋体" w:hint="eastAsia"/>
          <w:b/>
          <w:bCs/>
          <w:sz w:val="24"/>
          <w:szCs w:val="24"/>
        </w:rPr>
        <w:t>一、项目基本情况</w:t>
      </w:r>
      <w:bookmarkEnd w:id="0"/>
    </w:p>
    <w:p w14:paraId="5EA68FCD" w14:textId="747D29D8"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项目编号：</w:t>
      </w:r>
      <w:r w:rsidR="00564D7C" w:rsidRPr="00564D7C">
        <w:rPr>
          <w:rFonts w:asciiTheme="minorEastAsia" w:hAnsiTheme="minorEastAsia" w:cs="Times New Roman"/>
          <w:sz w:val="24"/>
          <w:szCs w:val="24"/>
        </w:rPr>
        <w:t>11010526210200028928-XM001</w:t>
      </w:r>
    </w:p>
    <w:p w14:paraId="6FC907FE" w14:textId="0FA5A26C" w:rsidR="00973BC2" w:rsidRPr="001E7D8A" w:rsidRDefault="0079686E" w:rsidP="000B3380">
      <w:pPr>
        <w:spacing w:line="360" w:lineRule="auto"/>
        <w:ind w:left="1200" w:hangingChars="500" w:hanging="1200"/>
        <w:rPr>
          <w:rFonts w:asciiTheme="minorEastAsia" w:hAnsiTheme="minorEastAsia" w:cs="Times New Roman" w:hint="eastAsia"/>
          <w:sz w:val="24"/>
          <w:szCs w:val="24"/>
        </w:rPr>
      </w:pPr>
      <w:r>
        <w:rPr>
          <w:rFonts w:asciiTheme="minorEastAsia" w:hAnsiTheme="minorEastAsia" w:cs="Times New Roman" w:hint="eastAsia"/>
          <w:sz w:val="24"/>
          <w:szCs w:val="24"/>
        </w:rPr>
        <w:t>项目名称：</w:t>
      </w:r>
      <w:r w:rsidR="00564D7C" w:rsidRPr="00564D7C">
        <w:rPr>
          <w:rFonts w:asciiTheme="minorEastAsia" w:hAnsiTheme="minorEastAsia" w:cs="Times New Roman" w:hint="eastAsia"/>
          <w:sz w:val="24"/>
          <w:szCs w:val="24"/>
        </w:rPr>
        <w:t>中央转移支付医疗服务与保障能力提升（医疗卫生机构能力建设）医疗设备采购</w:t>
      </w:r>
    </w:p>
    <w:p w14:paraId="0E448F91" w14:textId="4B4F3DBC"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预算金额：</w:t>
      </w:r>
      <w:r w:rsidR="00564D7C" w:rsidRPr="00564D7C">
        <w:rPr>
          <w:rFonts w:asciiTheme="minorEastAsia" w:hAnsiTheme="minorEastAsia" w:cs="Times New Roman"/>
          <w:sz w:val="24"/>
          <w:szCs w:val="24"/>
        </w:rPr>
        <w:t>110.7</w:t>
      </w:r>
      <w:r>
        <w:rPr>
          <w:rFonts w:asciiTheme="minorEastAsia" w:hAnsiTheme="minorEastAsia" w:cs="Times New Roman" w:hint="eastAsia"/>
          <w:sz w:val="24"/>
          <w:szCs w:val="24"/>
        </w:rPr>
        <w:t>万元</w:t>
      </w:r>
    </w:p>
    <w:p w14:paraId="77445D8D" w14:textId="3341A368"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最高限价：</w:t>
      </w:r>
      <w:r w:rsidR="00564D7C" w:rsidRPr="00564D7C">
        <w:rPr>
          <w:rFonts w:asciiTheme="minorEastAsia" w:hAnsiTheme="minorEastAsia" w:cs="Times New Roman"/>
          <w:sz w:val="24"/>
          <w:szCs w:val="24"/>
        </w:rPr>
        <w:t>110.7</w:t>
      </w:r>
      <w:r>
        <w:rPr>
          <w:rFonts w:asciiTheme="minorEastAsia" w:hAnsiTheme="minorEastAsia" w:cs="Times New Roman" w:hint="eastAsia"/>
          <w:sz w:val="24"/>
          <w:szCs w:val="24"/>
        </w:rPr>
        <w:t>万元</w:t>
      </w:r>
      <w:r w:rsidR="00CF578F">
        <w:rPr>
          <w:rFonts w:asciiTheme="minorEastAsia" w:hAnsiTheme="minorEastAsia" w:cs="Times New Roman" w:hint="eastAsia"/>
          <w:sz w:val="24"/>
          <w:szCs w:val="24"/>
        </w:rPr>
        <w:t xml:space="preserve"> </w:t>
      </w:r>
    </w:p>
    <w:p w14:paraId="14C5ED0D" w14:textId="77777777"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采购需求:</w:t>
      </w:r>
    </w:p>
    <w:tbl>
      <w:tblPr>
        <w:tblW w:w="531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609"/>
        <w:gridCol w:w="534"/>
        <w:gridCol w:w="1198"/>
        <w:gridCol w:w="1469"/>
        <w:gridCol w:w="2994"/>
        <w:gridCol w:w="739"/>
      </w:tblGrid>
      <w:tr w:rsidR="00564D7C" w:rsidRPr="00A126F7" w14:paraId="050F7A01" w14:textId="77777777" w:rsidTr="00E948E1">
        <w:trPr>
          <w:trHeight w:val="454"/>
        </w:trPr>
        <w:tc>
          <w:tcPr>
            <w:tcW w:w="295" w:type="pct"/>
            <w:vAlign w:val="center"/>
          </w:tcPr>
          <w:p w14:paraId="5DFE4F75" w14:textId="77777777" w:rsidR="00564D7C" w:rsidRPr="00A126F7" w:rsidRDefault="00564D7C" w:rsidP="00E948E1">
            <w:pPr>
              <w:jc w:val="center"/>
              <w:rPr>
                <w:rFonts w:asciiTheme="minorEastAsia" w:hAnsiTheme="minorEastAsia" w:hint="eastAsia"/>
                <w:bCs/>
                <w:szCs w:val="21"/>
              </w:rPr>
            </w:pPr>
            <w:r w:rsidRPr="00A126F7">
              <w:rPr>
                <w:rFonts w:asciiTheme="minorEastAsia" w:hAnsiTheme="minorEastAsia"/>
                <w:bCs/>
                <w:szCs w:val="21"/>
              </w:rPr>
              <w:t>包号</w:t>
            </w:r>
          </w:p>
        </w:tc>
        <w:tc>
          <w:tcPr>
            <w:tcW w:w="886" w:type="pct"/>
            <w:vAlign w:val="center"/>
          </w:tcPr>
          <w:p w14:paraId="003B20E3" w14:textId="77777777" w:rsidR="00564D7C" w:rsidRPr="00A126F7" w:rsidRDefault="00564D7C" w:rsidP="00E948E1">
            <w:pPr>
              <w:jc w:val="center"/>
              <w:rPr>
                <w:rFonts w:asciiTheme="minorEastAsia" w:hAnsiTheme="minorEastAsia" w:hint="eastAsia"/>
                <w:bCs/>
                <w:szCs w:val="21"/>
              </w:rPr>
            </w:pPr>
            <w:r w:rsidRPr="00A126F7">
              <w:rPr>
                <w:rFonts w:asciiTheme="minorEastAsia" w:hAnsiTheme="minorEastAsia"/>
                <w:bCs/>
                <w:szCs w:val="21"/>
              </w:rPr>
              <w:t>标的名称</w:t>
            </w:r>
          </w:p>
        </w:tc>
        <w:tc>
          <w:tcPr>
            <w:tcW w:w="294" w:type="pct"/>
            <w:vAlign w:val="center"/>
          </w:tcPr>
          <w:p w14:paraId="77694EB9" w14:textId="77777777" w:rsidR="00564D7C" w:rsidRPr="00A126F7" w:rsidRDefault="00564D7C" w:rsidP="00E948E1">
            <w:pPr>
              <w:jc w:val="center"/>
              <w:rPr>
                <w:rFonts w:asciiTheme="minorEastAsia" w:hAnsiTheme="minorEastAsia" w:hint="eastAsia"/>
                <w:bCs/>
                <w:szCs w:val="21"/>
              </w:rPr>
            </w:pPr>
            <w:r w:rsidRPr="00A126F7">
              <w:rPr>
                <w:rFonts w:asciiTheme="minorEastAsia" w:hAnsiTheme="minorEastAsia"/>
                <w:bCs/>
                <w:szCs w:val="21"/>
              </w:rPr>
              <w:t>数量</w:t>
            </w:r>
          </w:p>
        </w:tc>
        <w:tc>
          <w:tcPr>
            <w:tcW w:w="660" w:type="pct"/>
            <w:vAlign w:val="center"/>
          </w:tcPr>
          <w:p w14:paraId="1DFDFA22" w14:textId="77777777" w:rsidR="00564D7C" w:rsidRPr="00D55AD8" w:rsidRDefault="00564D7C" w:rsidP="00E948E1">
            <w:pPr>
              <w:jc w:val="center"/>
              <w:rPr>
                <w:rFonts w:asciiTheme="minorEastAsia" w:hAnsiTheme="minorEastAsia" w:hint="eastAsia"/>
                <w:bCs/>
                <w:szCs w:val="21"/>
              </w:rPr>
            </w:pPr>
            <w:r>
              <w:rPr>
                <w:rFonts w:asciiTheme="minorEastAsia" w:hAnsiTheme="minorEastAsia" w:hint="eastAsia"/>
                <w:bCs/>
                <w:szCs w:val="21"/>
              </w:rPr>
              <w:t>预算单价（万元）</w:t>
            </w:r>
          </w:p>
        </w:tc>
        <w:tc>
          <w:tcPr>
            <w:tcW w:w="809" w:type="pct"/>
            <w:vAlign w:val="center"/>
          </w:tcPr>
          <w:p w14:paraId="3371B402" w14:textId="77777777" w:rsidR="00564D7C" w:rsidRPr="00D55AD8" w:rsidRDefault="00564D7C" w:rsidP="00E948E1">
            <w:pPr>
              <w:jc w:val="center"/>
              <w:rPr>
                <w:rFonts w:asciiTheme="minorEastAsia" w:hAnsiTheme="minorEastAsia" w:hint="eastAsia"/>
                <w:bCs/>
                <w:szCs w:val="21"/>
              </w:rPr>
            </w:pPr>
            <w:r w:rsidRPr="00D55AD8">
              <w:rPr>
                <w:rFonts w:asciiTheme="minorEastAsia" w:hAnsiTheme="minorEastAsia" w:hint="eastAsia"/>
                <w:bCs/>
                <w:szCs w:val="21"/>
              </w:rPr>
              <w:t>分包最高限价</w:t>
            </w:r>
          </w:p>
          <w:p w14:paraId="2C137969" w14:textId="77777777" w:rsidR="00564D7C" w:rsidRPr="00A126F7" w:rsidRDefault="00564D7C" w:rsidP="00E948E1">
            <w:pPr>
              <w:jc w:val="center"/>
              <w:rPr>
                <w:rFonts w:asciiTheme="minorEastAsia" w:hAnsiTheme="minorEastAsia" w:hint="eastAsia"/>
                <w:bCs/>
                <w:szCs w:val="21"/>
              </w:rPr>
            </w:pPr>
            <w:r w:rsidRPr="00D55AD8">
              <w:rPr>
                <w:rFonts w:asciiTheme="minorEastAsia" w:hAnsiTheme="minorEastAsia" w:hint="eastAsia"/>
                <w:bCs/>
                <w:szCs w:val="21"/>
              </w:rPr>
              <w:t>（万元）</w:t>
            </w:r>
          </w:p>
        </w:tc>
        <w:tc>
          <w:tcPr>
            <w:tcW w:w="1649" w:type="pct"/>
            <w:vAlign w:val="center"/>
          </w:tcPr>
          <w:p w14:paraId="02256BF8" w14:textId="77777777" w:rsidR="00564D7C" w:rsidRPr="00A126F7" w:rsidRDefault="00564D7C" w:rsidP="00E948E1">
            <w:pPr>
              <w:jc w:val="center"/>
              <w:rPr>
                <w:rFonts w:asciiTheme="minorEastAsia" w:hAnsiTheme="minorEastAsia" w:hint="eastAsia"/>
                <w:szCs w:val="21"/>
              </w:rPr>
            </w:pPr>
            <w:r w:rsidRPr="00A126F7">
              <w:rPr>
                <w:rFonts w:asciiTheme="minorEastAsia" w:hAnsiTheme="minorEastAsia"/>
                <w:szCs w:val="21"/>
              </w:rPr>
              <w:t>简要技术需求或服务要求</w:t>
            </w:r>
          </w:p>
        </w:tc>
        <w:tc>
          <w:tcPr>
            <w:tcW w:w="407" w:type="pct"/>
            <w:vAlign w:val="center"/>
          </w:tcPr>
          <w:p w14:paraId="70ABACC2" w14:textId="77777777" w:rsidR="00564D7C" w:rsidRPr="00A126F7" w:rsidRDefault="00564D7C" w:rsidP="00E948E1">
            <w:pPr>
              <w:jc w:val="center"/>
              <w:rPr>
                <w:rFonts w:asciiTheme="minorEastAsia" w:hAnsiTheme="minorEastAsia" w:hint="eastAsia"/>
                <w:szCs w:val="21"/>
              </w:rPr>
            </w:pPr>
            <w:r w:rsidRPr="00D55AD8">
              <w:rPr>
                <w:rFonts w:asciiTheme="minorEastAsia" w:hAnsiTheme="minorEastAsia" w:hint="eastAsia"/>
                <w:szCs w:val="21"/>
              </w:rPr>
              <w:t>是否允许进口</w:t>
            </w:r>
          </w:p>
        </w:tc>
      </w:tr>
      <w:tr w:rsidR="00564D7C" w:rsidRPr="00A126F7" w14:paraId="53D77081" w14:textId="77777777" w:rsidTr="00E948E1">
        <w:trPr>
          <w:trHeight w:val="454"/>
        </w:trPr>
        <w:tc>
          <w:tcPr>
            <w:tcW w:w="295" w:type="pct"/>
            <w:vMerge w:val="restart"/>
            <w:vAlign w:val="center"/>
          </w:tcPr>
          <w:p w14:paraId="3DC83595" w14:textId="77777777" w:rsidR="00564D7C" w:rsidRPr="00A126F7" w:rsidRDefault="00564D7C" w:rsidP="00E948E1">
            <w:pPr>
              <w:jc w:val="center"/>
              <w:rPr>
                <w:rFonts w:asciiTheme="minorEastAsia" w:hAnsiTheme="minorEastAsia" w:hint="eastAsia"/>
                <w:bCs/>
                <w:szCs w:val="21"/>
              </w:rPr>
            </w:pPr>
            <w:r w:rsidRPr="00A126F7">
              <w:rPr>
                <w:rFonts w:asciiTheme="minorEastAsia" w:hAnsiTheme="minorEastAsia"/>
                <w:bCs/>
                <w:szCs w:val="21"/>
              </w:rPr>
              <w:t>01</w:t>
            </w:r>
          </w:p>
        </w:tc>
        <w:tc>
          <w:tcPr>
            <w:tcW w:w="886" w:type="pct"/>
            <w:vAlign w:val="center"/>
          </w:tcPr>
          <w:p w14:paraId="44BC57F7" w14:textId="77777777" w:rsidR="00564D7C" w:rsidRPr="00A126F7" w:rsidRDefault="00564D7C" w:rsidP="00E948E1">
            <w:pPr>
              <w:jc w:val="center"/>
              <w:rPr>
                <w:rFonts w:asciiTheme="minorEastAsia" w:hAnsiTheme="minorEastAsia" w:hint="eastAsia"/>
                <w:bCs/>
                <w:szCs w:val="21"/>
              </w:rPr>
            </w:pPr>
            <w:r>
              <w:rPr>
                <w:rFonts w:asciiTheme="minorEastAsia" w:hAnsiTheme="minorEastAsia" w:hint="eastAsia"/>
                <w:bCs/>
                <w:szCs w:val="21"/>
              </w:rPr>
              <w:t>光子治疗仪</w:t>
            </w:r>
          </w:p>
        </w:tc>
        <w:tc>
          <w:tcPr>
            <w:tcW w:w="294" w:type="pct"/>
            <w:vAlign w:val="center"/>
          </w:tcPr>
          <w:p w14:paraId="08877979" w14:textId="77777777" w:rsidR="00564D7C" w:rsidRPr="00A126F7" w:rsidRDefault="00564D7C" w:rsidP="00E948E1">
            <w:pPr>
              <w:jc w:val="center"/>
              <w:rPr>
                <w:rFonts w:asciiTheme="minorEastAsia" w:hAnsiTheme="minorEastAsia" w:hint="eastAsia"/>
                <w:bCs/>
                <w:szCs w:val="21"/>
              </w:rPr>
            </w:pPr>
            <w:r>
              <w:rPr>
                <w:rFonts w:hint="eastAsia"/>
              </w:rPr>
              <w:t>5</w:t>
            </w:r>
          </w:p>
        </w:tc>
        <w:tc>
          <w:tcPr>
            <w:tcW w:w="660" w:type="pct"/>
            <w:vAlign w:val="center"/>
          </w:tcPr>
          <w:p w14:paraId="504BC929" w14:textId="77777777" w:rsidR="00564D7C" w:rsidRPr="008B5CD9" w:rsidRDefault="00564D7C" w:rsidP="00E948E1">
            <w:pPr>
              <w:jc w:val="center"/>
            </w:pPr>
            <w:r w:rsidRPr="008B5CD9">
              <w:rPr>
                <w:rFonts w:hint="eastAsia"/>
              </w:rPr>
              <w:t>5.2</w:t>
            </w:r>
          </w:p>
        </w:tc>
        <w:tc>
          <w:tcPr>
            <w:tcW w:w="809" w:type="pct"/>
            <w:vMerge w:val="restart"/>
            <w:vAlign w:val="center"/>
          </w:tcPr>
          <w:p w14:paraId="0670F833" w14:textId="77777777" w:rsidR="00564D7C" w:rsidRPr="00A126F7" w:rsidRDefault="00564D7C" w:rsidP="00E948E1">
            <w:pPr>
              <w:jc w:val="center"/>
              <w:rPr>
                <w:rFonts w:asciiTheme="minorEastAsia" w:hAnsiTheme="minorEastAsia" w:hint="eastAsia"/>
                <w:bCs/>
                <w:szCs w:val="21"/>
              </w:rPr>
            </w:pPr>
            <w:r>
              <w:rPr>
                <w:rFonts w:asciiTheme="minorEastAsia" w:hAnsiTheme="minorEastAsia" w:hint="eastAsia"/>
                <w:bCs/>
                <w:szCs w:val="21"/>
              </w:rPr>
              <w:t>80.7</w:t>
            </w:r>
          </w:p>
        </w:tc>
        <w:tc>
          <w:tcPr>
            <w:tcW w:w="1649" w:type="pct"/>
            <w:vMerge w:val="restart"/>
            <w:vAlign w:val="center"/>
          </w:tcPr>
          <w:p w14:paraId="36EE68E3" w14:textId="77777777" w:rsidR="00564D7C" w:rsidRDefault="00564D7C" w:rsidP="00E948E1">
            <w:pPr>
              <w:spacing w:line="360" w:lineRule="auto"/>
              <w:rPr>
                <w:rFonts w:ascii="宋体" w:hAnsi="宋体" w:cs="宋体" w:hint="eastAsia"/>
                <w:sz w:val="24"/>
              </w:rPr>
            </w:pPr>
            <w:r>
              <w:rPr>
                <w:rFonts w:ascii="宋体" w:hAnsi="宋体" w:cs="宋体" w:hint="eastAsia"/>
                <w:sz w:val="24"/>
              </w:rPr>
              <w:t xml:space="preserve">光源：采用半导体固态光源。         </w:t>
            </w:r>
          </w:p>
          <w:p w14:paraId="733A9451" w14:textId="77777777" w:rsidR="00564D7C" w:rsidRPr="00354AED" w:rsidRDefault="00564D7C" w:rsidP="00E948E1">
            <w:pPr>
              <w:spacing w:line="360" w:lineRule="auto"/>
              <w:rPr>
                <w:rFonts w:ascii="宋体" w:hAnsi="宋体" w:cs="宋体" w:hint="eastAsia"/>
                <w:b/>
                <w:bCs/>
                <w:color w:val="000000" w:themeColor="text1"/>
                <w:sz w:val="24"/>
              </w:rPr>
            </w:pPr>
            <w:r>
              <w:rPr>
                <w:rFonts w:ascii="宋体" w:hAnsi="宋体" w:cs="宋体" w:hint="eastAsia"/>
                <w:sz w:val="24"/>
              </w:rPr>
              <w:t>红光波长：≥655±10nm。</w:t>
            </w:r>
          </w:p>
        </w:tc>
        <w:tc>
          <w:tcPr>
            <w:tcW w:w="407" w:type="pct"/>
            <w:vMerge w:val="restart"/>
            <w:vAlign w:val="center"/>
          </w:tcPr>
          <w:p w14:paraId="2958EF0C" w14:textId="77777777" w:rsidR="00564D7C" w:rsidRPr="00A126F7" w:rsidRDefault="00564D7C" w:rsidP="00E948E1">
            <w:pPr>
              <w:jc w:val="center"/>
              <w:rPr>
                <w:rFonts w:asciiTheme="minorEastAsia" w:hAnsiTheme="minorEastAsia" w:hint="eastAsia"/>
                <w:kern w:val="0"/>
                <w:szCs w:val="21"/>
              </w:rPr>
            </w:pPr>
            <w:r>
              <w:rPr>
                <w:rFonts w:asciiTheme="minorEastAsia" w:hAnsiTheme="minorEastAsia" w:hint="eastAsia"/>
                <w:kern w:val="0"/>
                <w:szCs w:val="21"/>
              </w:rPr>
              <w:t>否</w:t>
            </w:r>
          </w:p>
        </w:tc>
      </w:tr>
      <w:tr w:rsidR="00564D7C" w:rsidRPr="00A126F7" w14:paraId="3C73E4F3" w14:textId="77777777" w:rsidTr="00E948E1">
        <w:trPr>
          <w:trHeight w:val="454"/>
        </w:trPr>
        <w:tc>
          <w:tcPr>
            <w:tcW w:w="295" w:type="pct"/>
            <w:vMerge/>
            <w:vAlign w:val="center"/>
          </w:tcPr>
          <w:p w14:paraId="0B03FA34" w14:textId="77777777" w:rsidR="00564D7C" w:rsidRPr="00A126F7" w:rsidRDefault="00564D7C" w:rsidP="00E948E1">
            <w:pPr>
              <w:jc w:val="center"/>
              <w:rPr>
                <w:rFonts w:asciiTheme="minorEastAsia" w:hAnsiTheme="minorEastAsia" w:hint="eastAsia"/>
                <w:bCs/>
                <w:szCs w:val="21"/>
              </w:rPr>
            </w:pPr>
          </w:p>
        </w:tc>
        <w:tc>
          <w:tcPr>
            <w:tcW w:w="886" w:type="pct"/>
            <w:vAlign w:val="center"/>
          </w:tcPr>
          <w:p w14:paraId="32A2619A" w14:textId="77777777" w:rsidR="00564D7C" w:rsidRPr="00D55AD8" w:rsidRDefault="00564D7C" w:rsidP="00E948E1">
            <w:pPr>
              <w:jc w:val="center"/>
              <w:rPr>
                <w:rFonts w:asciiTheme="minorEastAsia" w:hAnsiTheme="minorEastAsia" w:hint="eastAsia"/>
                <w:bCs/>
                <w:szCs w:val="21"/>
              </w:rPr>
            </w:pPr>
            <w:r>
              <w:rPr>
                <w:rFonts w:asciiTheme="minorEastAsia" w:hAnsiTheme="minorEastAsia" w:hint="eastAsia"/>
                <w:bCs/>
                <w:szCs w:val="21"/>
              </w:rPr>
              <w:t>便携式紫外线治疗仪</w:t>
            </w:r>
          </w:p>
        </w:tc>
        <w:tc>
          <w:tcPr>
            <w:tcW w:w="294" w:type="pct"/>
            <w:vAlign w:val="center"/>
          </w:tcPr>
          <w:p w14:paraId="1A871A14" w14:textId="77777777" w:rsidR="00564D7C" w:rsidRDefault="00564D7C" w:rsidP="00E948E1">
            <w:pPr>
              <w:jc w:val="center"/>
            </w:pPr>
            <w:r>
              <w:rPr>
                <w:rFonts w:hint="eastAsia"/>
              </w:rPr>
              <w:t>1</w:t>
            </w:r>
          </w:p>
        </w:tc>
        <w:tc>
          <w:tcPr>
            <w:tcW w:w="660" w:type="pct"/>
            <w:vAlign w:val="center"/>
          </w:tcPr>
          <w:p w14:paraId="4C002F88" w14:textId="77777777" w:rsidR="00564D7C" w:rsidRPr="008B5CD9" w:rsidRDefault="00564D7C" w:rsidP="00E948E1">
            <w:pPr>
              <w:jc w:val="center"/>
            </w:pPr>
            <w:r w:rsidRPr="008B5CD9">
              <w:rPr>
                <w:rFonts w:hint="eastAsia"/>
              </w:rPr>
              <w:t>0.7</w:t>
            </w:r>
          </w:p>
        </w:tc>
        <w:tc>
          <w:tcPr>
            <w:tcW w:w="809" w:type="pct"/>
            <w:vMerge/>
            <w:vAlign w:val="center"/>
          </w:tcPr>
          <w:p w14:paraId="3E2C4C13" w14:textId="77777777" w:rsidR="00564D7C" w:rsidRDefault="00564D7C" w:rsidP="00E948E1">
            <w:pPr>
              <w:jc w:val="center"/>
              <w:rPr>
                <w:rFonts w:asciiTheme="minorEastAsia" w:hAnsiTheme="minorEastAsia" w:hint="eastAsia"/>
                <w:bCs/>
                <w:szCs w:val="21"/>
              </w:rPr>
            </w:pPr>
          </w:p>
        </w:tc>
        <w:tc>
          <w:tcPr>
            <w:tcW w:w="1649" w:type="pct"/>
            <w:vMerge/>
            <w:vAlign w:val="center"/>
          </w:tcPr>
          <w:p w14:paraId="446F3C4F" w14:textId="77777777" w:rsidR="00564D7C" w:rsidRDefault="00564D7C" w:rsidP="00E948E1">
            <w:pPr>
              <w:jc w:val="left"/>
              <w:rPr>
                <w:rFonts w:asciiTheme="minorEastAsia" w:hAnsiTheme="minorEastAsia" w:hint="eastAsia"/>
                <w:color w:val="000000"/>
                <w:kern w:val="0"/>
                <w:sz w:val="24"/>
              </w:rPr>
            </w:pPr>
          </w:p>
        </w:tc>
        <w:tc>
          <w:tcPr>
            <w:tcW w:w="407" w:type="pct"/>
            <w:vMerge/>
            <w:vAlign w:val="center"/>
          </w:tcPr>
          <w:p w14:paraId="7A698082" w14:textId="77777777" w:rsidR="00564D7C" w:rsidRDefault="00564D7C" w:rsidP="00E948E1">
            <w:pPr>
              <w:jc w:val="center"/>
              <w:rPr>
                <w:rFonts w:asciiTheme="minorEastAsia" w:hAnsiTheme="minorEastAsia" w:hint="eastAsia"/>
                <w:kern w:val="0"/>
                <w:szCs w:val="21"/>
              </w:rPr>
            </w:pPr>
          </w:p>
        </w:tc>
      </w:tr>
      <w:tr w:rsidR="00564D7C" w:rsidRPr="00A126F7" w14:paraId="4F32048D" w14:textId="77777777" w:rsidTr="00E948E1">
        <w:trPr>
          <w:trHeight w:val="454"/>
        </w:trPr>
        <w:tc>
          <w:tcPr>
            <w:tcW w:w="295" w:type="pct"/>
            <w:vMerge/>
            <w:vAlign w:val="center"/>
          </w:tcPr>
          <w:p w14:paraId="45232381" w14:textId="77777777" w:rsidR="00564D7C" w:rsidRPr="00A126F7" w:rsidRDefault="00564D7C" w:rsidP="00E948E1">
            <w:pPr>
              <w:jc w:val="center"/>
              <w:rPr>
                <w:rFonts w:asciiTheme="minorEastAsia" w:hAnsiTheme="minorEastAsia" w:hint="eastAsia"/>
                <w:bCs/>
                <w:szCs w:val="21"/>
              </w:rPr>
            </w:pPr>
          </w:p>
        </w:tc>
        <w:tc>
          <w:tcPr>
            <w:tcW w:w="886" w:type="pct"/>
            <w:vAlign w:val="center"/>
          </w:tcPr>
          <w:p w14:paraId="7015F4E9" w14:textId="77777777" w:rsidR="00564D7C" w:rsidRPr="00D55AD8" w:rsidRDefault="00564D7C" w:rsidP="00E948E1">
            <w:pPr>
              <w:jc w:val="center"/>
              <w:rPr>
                <w:rFonts w:asciiTheme="minorEastAsia" w:hAnsiTheme="minorEastAsia" w:hint="eastAsia"/>
                <w:bCs/>
                <w:szCs w:val="21"/>
              </w:rPr>
            </w:pPr>
            <w:r>
              <w:rPr>
                <w:rFonts w:asciiTheme="minorEastAsia" w:hAnsiTheme="minorEastAsia" w:hint="eastAsia"/>
                <w:bCs/>
                <w:szCs w:val="21"/>
              </w:rPr>
              <w:t>低频电子脉冲治疗仪</w:t>
            </w:r>
          </w:p>
        </w:tc>
        <w:tc>
          <w:tcPr>
            <w:tcW w:w="294" w:type="pct"/>
            <w:vAlign w:val="center"/>
          </w:tcPr>
          <w:p w14:paraId="156181D0" w14:textId="77777777" w:rsidR="00564D7C" w:rsidRDefault="00564D7C" w:rsidP="00E948E1">
            <w:pPr>
              <w:jc w:val="center"/>
            </w:pPr>
            <w:r>
              <w:rPr>
                <w:rFonts w:hint="eastAsia"/>
              </w:rPr>
              <w:t>1</w:t>
            </w:r>
          </w:p>
        </w:tc>
        <w:tc>
          <w:tcPr>
            <w:tcW w:w="660" w:type="pct"/>
            <w:vAlign w:val="center"/>
          </w:tcPr>
          <w:p w14:paraId="58BDC315" w14:textId="77777777" w:rsidR="00564D7C" w:rsidRPr="008B5CD9" w:rsidRDefault="00564D7C" w:rsidP="00E948E1">
            <w:pPr>
              <w:jc w:val="center"/>
            </w:pPr>
            <w:r w:rsidRPr="008B5CD9">
              <w:rPr>
                <w:rFonts w:hint="eastAsia"/>
              </w:rPr>
              <w:t>3</w:t>
            </w:r>
          </w:p>
        </w:tc>
        <w:tc>
          <w:tcPr>
            <w:tcW w:w="809" w:type="pct"/>
            <w:vMerge/>
            <w:vAlign w:val="center"/>
          </w:tcPr>
          <w:p w14:paraId="02F1D127" w14:textId="77777777" w:rsidR="00564D7C" w:rsidRDefault="00564D7C" w:rsidP="00E948E1">
            <w:pPr>
              <w:jc w:val="center"/>
              <w:rPr>
                <w:rFonts w:asciiTheme="minorEastAsia" w:hAnsiTheme="minorEastAsia" w:hint="eastAsia"/>
                <w:bCs/>
                <w:szCs w:val="21"/>
              </w:rPr>
            </w:pPr>
          </w:p>
        </w:tc>
        <w:tc>
          <w:tcPr>
            <w:tcW w:w="1649" w:type="pct"/>
            <w:vMerge/>
            <w:vAlign w:val="center"/>
          </w:tcPr>
          <w:p w14:paraId="11F17473" w14:textId="77777777" w:rsidR="00564D7C" w:rsidRDefault="00564D7C" w:rsidP="00E948E1">
            <w:pPr>
              <w:jc w:val="left"/>
              <w:rPr>
                <w:rFonts w:asciiTheme="minorEastAsia" w:hAnsiTheme="minorEastAsia" w:hint="eastAsia"/>
                <w:color w:val="000000"/>
                <w:kern w:val="0"/>
                <w:sz w:val="24"/>
              </w:rPr>
            </w:pPr>
          </w:p>
        </w:tc>
        <w:tc>
          <w:tcPr>
            <w:tcW w:w="407" w:type="pct"/>
            <w:vMerge/>
            <w:vAlign w:val="center"/>
          </w:tcPr>
          <w:p w14:paraId="770D2ADB" w14:textId="77777777" w:rsidR="00564D7C" w:rsidRDefault="00564D7C" w:rsidP="00E948E1">
            <w:pPr>
              <w:jc w:val="center"/>
              <w:rPr>
                <w:rFonts w:asciiTheme="minorEastAsia" w:hAnsiTheme="minorEastAsia" w:hint="eastAsia"/>
                <w:kern w:val="0"/>
                <w:szCs w:val="21"/>
              </w:rPr>
            </w:pPr>
          </w:p>
        </w:tc>
      </w:tr>
      <w:tr w:rsidR="00564D7C" w:rsidRPr="00A126F7" w14:paraId="275C40D8" w14:textId="77777777" w:rsidTr="00E948E1">
        <w:trPr>
          <w:trHeight w:val="454"/>
        </w:trPr>
        <w:tc>
          <w:tcPr>
            <w:tcW w:w="295" w:type="pct"/>
            <w:vMerge/>
            <w:vAlign w:val="center"/>
          </w:tcPr>
          <w:p w14:paraId="4CE56BC4" w14:textId="77777777" w:rsidR="00564D7C" w:rsidRPr="00A126F7" w:rsidRDefault="00564D7C" w:rsidP="00E948E1">
            <w:pPr>
              <w:jc w:val="center"/>
              <w:rPr>
                <w:rFonts w:asciiTheme="minorEastAsia" w:hAnsiTheme="minorEastAsia" w:hint="eastAsia"/>
                <w:bCs/>
                <w:szCs w:val="21"/>
              </w:rPr>
            </w:pPr>
          </w:p>
        </w:tc>
        <w:tc>
          <w:tcPr>
            <w:tcW w:w="886" w:type="pct"/>
            <w:vAlign w:val="center"/>
          </w:tcPr>
          <w:p w14:paraId="1864102D" w14:textId="77777777" w:rsidR="00564D7C" w:rsidRPr="00D55AD8" w:rsidRDefault="00564D7C" w:rsidP="00E948E1">
            <w:pPr>
              <w:jc w:val="center"/>
              <w:rPr>
                <w:rFonts w:asciiTheme="minorEastAsia" w:hAnsiTheme="minorEastAsia" w:hint="eastAsia"/>
                <w:bCs/>
                <w:szCs w:val="21"/>
              </w:rPr>
            </w:pPr>
            <w:r>
              <w:rPr>
                <w:rFonts w:asciiTheme="minorEastAsia" w:hAnsiTheme="minorEastAsia" w:hint="eastAsia"/>
                <w:bCs/>
                <w:szCs w:val="21"/>
              </w:rPr>
              <w:t>毫米波</w:t>
            </w:r>
          </w:p>
        </w:tc>
        <w:tc>
          <w:tcPr>
            <w:tcW w:w="294" w:type="pct"/>
            <w:vAlign w:val="center"/>
          </w:tcPr>
          <w:p w14:paraId="51CD5D3F" w14:textId="77777777" w:rsidR="00564D7C" w:rsidRDefault="00564D7C" w:rsidP="00E948E1">
            <w:pPr>
              <w:jc w:val="center"/>
            </w:pPr>
            <w:r>
              <w:rPr>
                <w:rFonts w:hint="eastAsia"/>
              </w:rPr>
              <w:t>1</w:t>
            </w:r>
          </w:p>
        </w:tc>
        <w:tc>
          <w:tcPr>
            <w:tcW w:w="660" w:type="pct"/>
            <w:vAlign w:val="center"/>
          </w:tcPr>
          <w:p w14:paraId="4E7F1DFE" w14:textId="77777777" w:rsidR="00564D7C" w:rsidRPr="008B5CD9" w:rsidRDefault="00564D7C" w:rsidP="00E948E1">
            <w:pPr>
              <w:jc w:val="center"/>
            </w:pPr>
            <w:r w:rsidRPr="008B5CD9">
              <w:rPr>
                <w:rFonts w:hint="eastAsia"/>
              </w:rPr>
              <w:t>3</w:t>
            </w:r>
          </w:p>
        </w:tc>
        <w:tc>
          <w:tcPr>
            <w:tcW w:w="809" w:type="pct"/>
            <w:vMerge/>
            <w:vAlign w:val="center"/>
          </w:tcPr>
          <w:p w14:paraId="7DAE6685" w14:textId="77777777" w:rsidR="00564D7C" w:rsidRDefault="00564D7C" w:rsidP="00E948E1">
            <w:pPr>
              <w:jc w:val="center"/>
              <w:rPr>
                <w:rFonts w:asciiTheme="minorEastAsia" w:hAnsiTheme="minorEastAsia" w:hint="eastAsia"/>
                <w:bCs/>
                <w:szCs w:val="21"/>
              </w:rPr>
            </w:pPr>
          </w:p>
        </w:tc>
        <w:tc>
          <w:tcPr>
            <w:tcW w:w="1649" w:type="pct"/>
            <w:vMerge/>
            <w:vAlign w:val="center"/>
          </w:tcPr>
          <w:p w14:paraId="26A006F0" w14:textId="77777777" w:rsidR="00564D7C" w:rsidRDefault="00564D7C" w:rsidP="00E948E1">
            <w:pPr>
              <w:jc w:val="left"/>
              <w:rPr>
                <w:rFonts w:asciiTheme="minorEastAsia" w:hAnsiTheme="minorEastAsia" w:hint="eastAsia"/>
                <w:color w:val="000000"/>
                <w:kern w:val="0"/>
                <w:sz w:val="24"/>
              </w:rPr>
            </w:pPr>
          </w:p>
        </w:tc>
        <w:tc>
          <w:tcPr>
            <w:tcW w:w="407" w:type="pct"/>
            <w:vMerge/>
            <w:vAlign w:val="center"/>
          </w:tcPr>
          <w:p w14:paraId="6436DA29" w14:textId="77777777" w:rsidR="00564D7C" w:rsidRDefault="00564D7C" w:rsidP="00E948E1">
            <w:pPr>
              <w:jc w:val="center"/>
              <w:rPr>
                <w:rFonts w:asciiTheme="minorEastAsia" w:hAnsiTheme="minorEastAsia" w:hint="eastAsia"/>
                <w:kern w:val="0"/>
                <w:szCs w:val="21"/>
              </w:rPr>
            </w:pPr>
          </w:p>
        </w:tc>
      </w:tr>
      <w:tr w:rsidR="00564D7C" w:rsidRPr="00A126F7" w14:paraId="2BDF1CAC" w14:textId="77777777" w:rsidTr="00E948E1">
        <w:trPr>
          <w:trHeight w:val="454"/>
        </w:trPr>
        <w:tc>
          <w:tcPr>
            <w:tcW w:w="295" w:type="pct"/>
            <w:vMerge/>
            <w:vAlign w:val="center"/>
          </w:tcPr>
          <w:p w14:paraId="1930722B" w14:textId="77777777" w:rsidR="00564D7C" w:rsidRPr="00A126F7" w:rsidRDefault="00564D7C" w:rsidP="00E948E1">
            <w:pPr>
              <w:jc w:val="center"/>
              <w:rPr>
                <w:rFonts w:asciiTheme="minorEastAsia" w:hAnsiTheme="minorEastAsia" w:hint="eastAsia"/>
                <w:bCs/>
                <w:szCs w:val="21"/>
              </w:rPr>
            </w:pPr>
          </w:p>
        </w:tc>
        <w:tc>
          <w:tcPr>
            <w:tcW w:w="886" w:type="pct"/>
            <w:vAlign w:val="center"/>
          </w:tcPr>
          <w:p w14:paraId="72988AF9" w14:textId="77777777" w:rsidR="00564D7C" w:rsidRPr="00D55AD8" w:rsidRDefault="00564D7C" w:rsidP="00E948E1">
            <w:pPr>
              <w:jc w:val="center"/>
              <w:rPr>
                <w:rFonts w:asciiTheme="minorEastAsia" w:hAnsiTheme="minorEastAsia" w:hint="eastAsia"/>
                <w:bCs/>
                <w:szCs w:val="21"/>
              </w:rPr>
            </w:pPr>
            <w:r>
              <w:rPr>
                <w:rFonts w:asciiTheme="minorEastAsia" w:hAnsiTheme="minorEastAsia" w:hint="eastAsia"/>
                <w:bCs/>
                <w:szCs w:val="21"/>
              </w:rPr>
              <w:t>脉冲短波治疗仪</w:t>
            </w:r>
          </w:p>
        </w:tc>
        <w:tc>
          <w:tcPr>
            <w:tcW w:w="294" w:type="pct"/>
            <w:vAlign w:val="center"/>
          </w:tcPr>
          <w:p w14:paraId="61186ADD" w14:textId="77777777" w:rsidR="00564D7C" w:rsidRDefault="00564D7C" w:rsidP="00E948E1">
            <w:pPr>
              <w:jc w:val="center"/>
            </w:pPr>
            <w:r>
              <w:rPr>
                <w:rFonts w:hint="eastAsia"/>
              </w:rPr>
              <w:t>2</w:t>
            </w:r>
          </w:p>
        </w:tc>
        <w:tc>
          <w:tcPr>
            <w:tcW w:w="660" w:type="pct"/>
            <w:vAlign w:val="center"/>
          </w:tcPr>
          <w:p w14:paraId="00C89C98" w14:textId="77777777" w:rsidR="00564D7C" w:rsidRPr="008B5CD9" w:rsidRDefault="00564D7C" w:rsidP="00E948E1">
            <w:pPr>
              <w:jc w:val="center"/>
            </w:pPr>
            <w:r w:rsidRPr="008B5CD9">
              <w:rPr>
                <w:rFonts w:hint="eastAsia"/>
              </w:rPr>
              <w:t>3</w:t>
            </w:r>
          </w:p>
        </w:tc>
        <w:tc>
          <w:tcPr>
            <w:tcW w:w="809" w:type="pct"/>
            <w:vMerge/>
            <w:vAlign w:val="center"/>
          </w:tcPr>
          <w:p w14:paraId="2B2C33CF" w14:textId="77777777" w:rsidR="00564D7C" w:rsidRDefault="00564D7C" w:rsidP="00E948E1">
            <w:pPr>
              <w:jc w:val="center"/>
              <w:rPr>
                <w:rFonts w:asciiTheme="minorEastAsia" w:hAnsiTheme="minorEastAsia" w:hint="eastAsia"/>
                <w:bCs/>
                <w:szCs w:val="21"/>
              </w:rPr>
            </w:pPr>
          </w:p>
        </w:tc>
        <w:tc>
          <w:tcPr>
            <w:tcW w:w="1649" w:type="pct"/>
            <w:vMerge/>
            <w:vAlign w:val="center"/>
          </w:tcPr>
          <w:p w14:paraId="59CC55B4" w14:textId="77777777" w:rsidR="00564D7C" w:rsidRDefault="00564D7C" w:rsidP="00E948E1">
            <w:pPr>
              <w:jc w:val="left"/>
              <w:rPr>
                <w:rFonts w:asciiTheme="minorEastAsia" w:hAnsiTheme="minorEastAsia" w:hint="eastAsia"/>
                <w:color w:val="000000"/>
                <w:kern w:val="0"/>
                <w:sz w:val="24"/>
              </w:rPr>
            </w:pPr>
          </w:p>
        </w:tc>
        <w:tc>
          <w:tcPr>
            <w:tcW w:w="407" w:type="pct"/>
            <w:vMerge/>
            <w:vAlign w:val="center"/>
          </w:tcPr>
          <w:p w14:paraId="0F00C701" w14:textId="77777777" w:rsidR="00564D7C" w:rsidRDefault="00564D7C" w:rsidP="00E948E1">
            <w:pPr>
              <w:jc w:val="center"/>
              <w:rPr>
                <w:rFonts w:asciiTheme="minorEastAsia" w:hAnsiTheme="minorEastAsia" w:hint="eastAsia"/>
                <w:kern w:val="0"/>
                <w:szCs w:val="21"/>
              </w:rPr>
            </w:pPr>
          </w:p>
        </w:tc>
      </w:tr>
      <w:tr w:rsidR="00564D7C" w:rsidRPr="00A126F7" w14:paraId="44A77FAD" w14:textId="77777777" w:rsidTr="00E948E1">
        <w:trPr>
          <w:trHeight w:val="454"/>
        </w:trPr>
        <w:tc>
          <w:tcPr>
            <w:tcW w:w="295" w:type="pct"/>
            <w:vMerge/>
            <w:vAlign w:val="center"/>
          </w:tcPr>
          <w:p w14:paraId="295BCBE0" w14:textId="77777777" w:rsidR="00564D7C" w:rsidRPr="00D55AD8" w:rsidRDefault="00564D7C" w:rsidP="00E948E1">
            <w:pPr>
              <w:jc w:val="center"/>
              <w:rPr>
                <w:rFonts w:asciiTheme="minorEastAsia" w:hAnsiTheme="minorEastAsia" w:hint="eastAsia"/>
                <w:bCs/>
                <w:szCs w:val="21"/>
              </w:rPr>
            </w:pPr>
          </w:p>
        </w:tc>
        <w:tc>
          <w:tcPr>
            <w:tcW w:w="886" w:type="pct"/>
            <w:vAlign w:val="center"/>
          </w:tcPr>
          <w:p w14:paraId="41A91E9A" w14:textId="77777777" w:rsidR="00564D7C" w:rsidRPr="0018738E" w:rsidRDefault="00564D7C" w:rsidP="00E948E1">
            <w:pPr>
              <w:jc w:val="center"/>
              <w:rPr>
                <w:rFonts w:asciiTheme="minorEastAsia" w:hAnsiTheme="minorEastAsia" w:hint="eastAsia"/>
                <w:bCs/>
                <w:szCs w:val="21"/>
              </w:rPr>
            </w:pPr>
            <w:r>
              <w:rPr>
                <w:rFonts w:asciiTheme="minorEastAsia" w:hAnsiTheme="minorEastAsia" w:hint="eastAsia"/>
                <w:bCs/>
                <w:szCs w:val="21"/>
              </w:rPr>
              <w:t>运动心肺功能测试系统</w:t>
            </w:r>
          </w:p>
        </w:tc>
        <w:tc>
          <w:tcPr>
            <w:tcW w:w="294" w:type="pct"/>
            <w:vAlign w:val="center"/>
          </w:tcPr>
          <w:p w14:paraId="1007C5B3" w14:textId="77777777" w:rsidR="00564D7C" w:rsidRPr="00A126F7" w:rsidRDefault="00564D7C" w:rsidP="00E948E1">
            <w:pPr>
              <w:jc w:val="center"/>
              <w:rPr>
                <w:rFonts w:asciiTheme="minorEastAsia" w:hAnsiTheme="minorEastAsia" w:hint="eastAsia"/>
                <w:bCs/>
                <w:szCs w:val="21"/>
              </w:rPr>
            </w:pPr>
            <w:r>
              <w:rPr>
                <w:rFonts w:hint="eastAsia"/>
              </w:rPr>
              <w:t>1</w:t>
            </w:r>
          </w:p>
        </w:tc>
        <w:tc>
          <w:tcPr>
            <w:tcW w:w="660" w:type="pct"/>
            <w:vAlign w:val="center"/>
          </w:tcPr>
          <w:p w14:paraId="15383002" w14:textId="77777777" w:rsidR="00564D7C" w:rsidRPr="008B5CD9" w:rsidRDefault="00564D7C" w:rsidP="00E948E1">
            <w:pPr>
              <w:jc w:val="center"/>
            </w:pPr>
            <w:r w:rsidRPr="008B5CD9">
              <w:rPr>
                <w:rFonts w:hint="eastAsia"/>
              </w:rPr>
              <w:t>42</w:t>
            </w:r>
          </w:p>
        </w:tc>
        <w:tc>
          <w:tcPr>
            <w:tcW w:w="809" w:type="pct"/>
            <w:vMerge/>
            <w:vAlign w:val="center"/>
          </w:tcPr>
          <w:p w14:paraId="2796773F" w14:textId="77777777" w:rsidR="00564D7C" w:rsidRPr="00A126F7" w:rsidRDefault="00564D7C" w:rsidP="00E948E1">
            <w:pPr>
              <w:jc w:val="center"/>
              <w:rPr>
                <w:rFonts w:asciiTheme="minorEastAsia" w:hAnsiTheme="minorEastAsia" w:hint="eastAsia"/>
                <w:bCs/>
                <w:szCs w:val="21"/>
              </w:rPr>
            </w:pPr>
          </w:p>
        </w:tc>
        <w:tc>
          <w:tcPr>
            <w:tcW w:w="1649" w:type="pct"/>
            <w:vMerge/>
            <w:vAlign w:val="center"/>
          </w:tcPr>
          <w:p w14:paraId="52698068" w14:textId="77777777" w:rsidR="00564D7C" w:rsidRPr="00A126F7" w:rsidRDefault="00564D7C" w:rsidP="00E948E1">
            <w:pPr>
              <w:jc w:val="left"/>
              <w:rPr>
                <w:rFonts w:asciiTheme="minorEastAsia" w:hAnsiTheme="minorEastAsia" w:hint="eastAsia"/>
                <w:kern w:val="0"/>
                <w:szCs w:val="21"/>
              </w:rPr>
            </w:pPr>
          </w:p>
        </w:tc>
        <w:tc>
          <w:tcPr>
            <w:tcW w:w="407" w:type="pct"/>
            <w:vMerge/>
          </w:tcPr>
          <w:p w14:paraId="346FEB6D" w14:textId="77777777" w:rsidR="00564D7C" w:rsidRPr="00A126F7" w:rsidRDefault="00564D7C" w:rsidP="00E948E1">
            <w:pPr>
              <w:jc w:val="left"/>
              <w:rPr>
                <w:rFonts w:asciiTheme="minorEastAsia" w:hAnsiTheme="minorEastAsia" w:hint="eastAsia"/>
                <w:kern w:val="0"/>
                <w:szCs w:val="21"/>
              </w:rPr>
            </w:pPr>
          </w:p>
        </w:tc>
      </w:tr>
      <w:tr w:rsidR="00564D7C" w:rsidRPr="00A126F7" w14:paraId="510D19AF" w14:textId="77777777" w:rsidTr="00E948E1">
        <w:trPr>
          <w:trHeight w:val="454"/>
        </w:trPr>
        <w:tc>
          <w:tcPr>
            <w:tcW w:w="295" w:type="pct"/>
            <w:vAlign w:val="center"/>
          </w:tcPr>
          <w:p w14:paraId="68D9E9D6" w14:textId="77777777" w:rsidR="00564D7C" w:rsidRPr="00D55AD8" w:rsidRDefault="00564D7C" w:rsidP="00E948E1">
            <w:pPr>
              <w:jc w:val="center"/>
              <w:rPr>
                <w:rFonts w:asciiTheme="minorEastAsia" w:hAnsiTheme="minorEastAsia" w:hint="eastAsia"/>
                <w:bCs/>
                <w:szCs w:val="21"/>
              </w:rPr>
            </w:pPr>
            <w:r>
              <w:rPr>
                <w:rFonts w:asciiTheme="minorEastAsia" w:hAnsiTheme="minorEastAsia" w:hint="eastAsia"/>
                <w:bCs/>
                <w:szCs w:val="21"/>
              </w:rPr>
              <w:t>0</w:t>
            </w:r>
            <w:r>
              <w:rPr>
                <w:rFonts w:asciiTheme="minorEastAsia" w:hAnsiTheme="minorEastAsia"/>
                <w:bCs/>
                <w:szCs w:val="21"/>
              </w:rPr>
              <w:t>2</w:t>
            </w:r>
          </w:p>
        </w:tc>
        <w:tc>
          <w:tcPr>
            <w:tcW w:w="886" w:type="pct"/>
            <w:vAlign w:val="center"/>
          </w:tcPr>
          <w:p w14:paraId="0AEC965B" w14:textId="77777777" w:rsidR="00564D7C" w:rsidRPr="0018738E" w:rsidRDefault="00564D7C" w:rsidP="00E948E1">
            <w:pPr>
              <w:jc w:val="center"/>
              <w:rPr>
                <w:rFonts w:asciiTheme="minorEastAsia" w:hAnsiTheme="minorEastAsia" w:hint="eastAsia"/>
                <w:bCs/>
                <w:szCs w:val="21"/>
              </w:rPr>
            </w:pPr>
            <w:r>
              <w:rPr>
                <w:rFonts w:asciiTheme="minorEastAsia" w:hAnsiTheme="minorEastAsia" w:hint="eastAsia"/>
                <w:bCs/>
                <w:szCs w:val="21"/>
              </w:rPr>
              <w:t>脑健康与认知障碍数字医疗平台</w:t>
            </w:r>
          </w:p>
        </w:tc>
        <w:tc>
          <w:tcPr>
            <w:tcW w:w="294" w:type="pct"/>
            <w:vAlign w:val="center"/>
          </w:tcPr>
          <w:p w14:paraId="3150CBD8" w14:textId="77777777" w:rsidR="00564D7C" w:rsidRPr="00A126F7" w:rsidRDefault="00564D7C" w:rsidP="00E948E1">
            <w:pPr>
              <w:jc w:val="center"/>
              <w:rPr>
                <w:rFonts w:asciiTheme="minorEastAsia" w:hAnsiTheme="minorEastAsia" w:hint="eastAsia"/>
                <w:bCs/>
                <w:szCs w:val="21"/>
              </w:rPr>
            </w:pPr>
            <w:r>
              <w:rPr>
                <w:rFonts w:hint="eastAsia"/>
              </w:rPr>
              <w:t>1</w:t>
            </w:r>
          </w:p>
        </w:tc>
        <w:tc>
          <w:tcPr>
            <w:tcW w:w="660" w:type="pct"/>
            <w:vAlign w:val="center"/>
          </w:tcPr>
          <w:p w14:paraId="03A8EC72" w14:textId="77777777" w:rsidR="00564D7C" w:rsidRPr="008B5CD9" w:rsidRDefault="00564D7C" w:rsidP="00E948E1">
            <w:pPr>
              <w:jc w:val="center"/>
            </w:pPr>
            <w:r>
              <w:rPr>
                <w:rFonts w:hint="eastAsia"/>
              </w:rPr>
              <w:t>30</w:t>
            </w:r>
          </w:p>
        </w:tc>
        <w:tc>
          <w:tcPr>
            <w:tcW w:w="809" w:type="pct"/>
            <w:vAlign w:val="center"/>
          </w:tcPr>
          <w:p w14:paraId="02839621" w14:textId="77777777" w:rsidR="00564D7C" w:rsidRPr="00A126F7" w:rsidRDefault="00564D7C" w:rsidP="00E948E1">
            <w:pPr>
              <w:jc w:val="center"/>
              <w:rPr>
                <w:rFonts w:asciiTheme="minorEastAsia" w:hAnsiTheme="minorEastAsia" w:hint="eastAsia"/>
                <w:bCs/>
                <w:szCs w:val="21"/>
              </w:rPr>
            </w:pPr>
            <w:r>
              <w:rPr>
                <w:rFonts w:asciiTheme="minorEastAsia" w:hAnsiTheme="minorEastAsia" w:hint="eastAsia"/>
                <w:bCs/>
                <w:szCs w:val="21"/>
              </w:rPr>
              <w:t>30</w:t>
            </w:r>
          </w:p>
        </w:tc>
        <w:tc>
          <w:tcPr>
            <w:tcW w:w="1649" w:type="pct"/>
            <w:vAlign w:val="center"/>
          </w:tcPr>
          <w:p w14:paraId="0D2312C2" w14:textId="77777777" w:rsidR="00564D7C" w:rsidRPr="00A126F7" w:rsidRDefault="00564D7C" w:rsidP="00E948E1">
            <w:pPr>
              <w:jc w:val="left"/>
              <w:rPr>
                <w:rFonts w:asciiTheme="minorEastAsia" w:hAnsiTheme="minorEastAsia" w:hint="eastAsia"/>
                <w:kern w:val="0"/>
                <w:szCs w:val="21"/>
              </w:rPr>
            </w:pPr>
            <w:r w:rsidRPr="00785C03">
              <w:rPr>
                <w:rFonts w:hint="eastAsia"/>
                <w:sz w:val="24"/>
                <w:szCs w:val="32"/>
              </w:rPr>
              <w:t>脑健康测评管理模块</w:t>
            </w:r>
            <w:r w:rsidRPr="00785C03">
              <w:rPr>
                <w:rFonts w:hint="eastAsia"/>
                <w:sz w:val="24"/>
                <w:szCs w:val="32"/>
              </w:rPr>
              <w:t>1</w:t>
            </w:r>
            <w:r w:rsidRPr="00785C03">
              <w:rPr>
                <w:rFonts w:hint="eastAsia"/>
                <w:sz w:val="24"/>
                <w:szCs w:val="32"/>
              </w:rPr>
              <w:t>套</w:t>
            </w:r>
          </w:p>
        </w:tc>
        <w:tc>
          <w:tcPr>
            <w:tcW w:w="407" w:type="pct"/>
            <w:vMerge/>
          </w:tcPr>
          <w:p w14:paraId="15935ABF" w14:textId="77777777" w:rsidR="00564D7C" w:rsidRPr="00A126F7" w:rsidRDefault="00564D7C" w:rsidP="00E948E1">
            <w:pPr>
              <w:jc w:val="left"/>
              <w:rPr>
                <w:rFonts w:asciiTheme="minorEastAsia" w:hAnsiTheme="minorEastAsia" w:hint="eastAsia"/>
                <w:kern w:val="0"/>
                <w:szCs w:val="21"/>
              </w:rPr>
            </w:pPr>
          </w:p>
        </w:tc>
      </w:tr>
    </w:tbl>
    <w:p w14:paraId="4CEE8BC8" w14:textId="432ED095" w:rsidR="00973BC2" w:rsidRDefault="0079686E">
      <w:pPr>
        <w:spacing w:line="360" w:lineRule="auto"/>
        <w:rPr>
          <w:rFonts w:asciiTheme="minorEastAsia" w:hAnsiTheme="minorEastAsia" w:cs="Times New Roman" w:hint="eastAsia"/>
          <w:kern w:val="0"/>
          <w:sz w:val="24"/>
          <w:szCs w:val="24"/>
          <w:u w:val="single"/>
        </w:rPr>
      </w:pPr>
      <w:r w:rsidRPr="00742D7A">
        <w:rPr>
          <w:rFonts w:asciiTheme="minorEastAsia" w:hAnsiTheme="minorEastAsia" w:cs="Times New Roman" w:hint="eastAsia"/>
          <w:sz w:val="24"/>
          <w:szCs w:val="24"/>
        </w:rPr>
        <w:t>合同履行期限</w:t>
      </w:r>
      <w:r w:rsidRPr="00742D7A">
        <w:rPr>
          <w:rFonts w:asciiTheme="minorEastAsia" w:hAnsiTheme="minorEastAsia" w:cs="Times New Roman" w:hint="eastAsia"/>
          <w:b/>
          <w:sz w:val="24"/>
          <w:szCs w:val="24"/>
        </w:rPr>
        <w:t xml:space="preserve">: </w:t>
      </w:r>
      <w:r w:rsidR="00564D7C" w:rsidRPr="00564D7C">
        <w:rPr>
          <w:rFonts w:ascii="宋体" w:hAnsi="宋体" w:cs="宋体" w:hint="eastAsia"/>
          <w:bCs/>
          <w:color w:val="000000"/>
          <w:sz w:val="24"/>
        </w:rPr>
        <w:t>签约后30天内完成送货、安装、调试。</w:t>
      </w:r>
    </w:p>
    <w:p w14:paraId="7675497A" w14:textId="77777777"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本项目不接受联合体投标。</w:t>
      </w:r>
    </w:p>
    <w:p w14:paraId="0C90B4A6" w14:textId="77777777" w:rsidR="00973BC2" w:rsidRDefault="0079686E">
      <w:pPr>
        <w:widowControl/>
        <w:kinsoku w:val="0"/>
        <w:autoSpaceDE w:val="0"/>
        <w:autoSpaceDN w:val="0"/>
        <w:adjustRightInd w:val="0"/>
        <w:snapToGrid w:val="0"/>
        <w:spacing w:before="78" w:line="220" w:lineRule="auto"/>
        <w:ind w:left="126"/>
        <w:jc w:val="left"/>
        <w:textAlignment w:val="baseline"/>
        <w:outlineLvl w:val="1"/>
        <w:rPr>
          <w:rFonts w:ascii="宋体" w:eastAsia="宋体" w:hAnsi="宋体" w:cs="宋体" w:hint="eastAsia"/>
          <w:snapToGrid w:val="0"/>
          <w:color w:val="000000"/>
          <w:kern w:val="0"/>
          <w:sz w:val="24"/>
          <w:szCs w:val="24"/>
        </w:rPr>
      </w:pPr>
      <w:bookmarkStart w:id="1" w:name="_Toc32288"/>
      <w:bookmarkStart w:id="2" w:name="_Toc28359004"/>
      <w:bookmarkStart w:id="3" w:name="_Toc28359081"/>
      <w:r>
        <w:rPr>
          <w:rFonts w:ascii="宋体" w:eastAsia="宋体" w:hAnsi="宋体" w:cs="宋体"/>
          <w:snapToGrid w:val="0"/>
          <w:color w:val="000000"/>
          <w:spacing w:val="12"/>
          <w:kern w:val="0"/>
          <w:sz w:val="24"/>
          <w:szCs w:val="24"/>
          <w14:textOutline w14:w="1536" w14:cap="flat" w14:cmpd="sng" w14:algn="ctr">
            <w14:solidFill>
              <w14:srgbClr w14:val="000000"/>
            </w14:solidFill>
            <w14:prstDash w14:val="solid"/>
            <w14:miter w14:lim="0"/>
          </w14:textOutline>
        </w:rPr>
        <w:lastRenderedPageBreak/>
        <w:t>二</w:t>
      </w:r>
      <w:r>
        <w:rPr>
          <w:rFonts w:ascii="宋体" w:eastAsia="宋体" w:hAnsi="宋体" w:cs="宋体"/>
          <w:snapToGrid w:val="0"/>
          <w:color w:val="000000"/>
          <w:spacing w:val="8"/>
          <w:kern w:val="0"/>
          <w:sz w:val="24"/>
          <w:szCs w:val="24"/>
          <w14:textOutline w14:w="1536" w14:cap="flat" w14:cmpd="sng" w14:algn="ctr">
            <w14:solidFill>
              <w14:srgbClr w14:val="000000"/>
            </w14:solidFill>
            <w14:prstDash w14:val="solid"/>
            <w14:miter w14:lim="0"/>
          </w14:textOutline>
        </w:rPr>
        <w:t>、</w:t>
      </w:r>
      <w:r>
        <w:rPr>
          <w:rFonts w:ascii="宋体" w:eastAsia="宋体" w:hAnsi="宋体" w:cs="宋体"/>
          <w:snapToGrid w:val="0"/>
          <w:color w:val="000000"/>
          <w:spacing w:val="6"/>
          <w:kern w:val="0"/>
          <w:sz w:val="24"/>
          <w:szCs w:val="24"/>
          <w14:textOutline w14:w="1536" w14:cap="flat" w14:cmpd="sng" w14:algn="ctr">
            <w14:solidFill>
              <w14:srgbClr w14:val="000000"/>
            </w14:solidFill>
            <w14:prstDash w14:val="solid"/>
            <w14:miter w14:lim="0"/>
          </w14:textOutline>
        </w:rPr>
        <w:t>申请人的资格要求(须同时满足)</w:t>
      </w:r>
      <w:bookmarkEnd w:id="1"/>
    </w:p>
    <w:p w14:paraId="266F0A5D" w14:textId="77777777" w:rsidR="00973BC2" w:rsidRDefault="0079686E">
      <w:pPr>
        <w:widowControl/>
        <w:kinsoku w:val="0"/>
        <w:autoSpaceDE w:val="0"/>
        <w:autoSpaceDN w:val="0"/>
        <w:adjustRightInd w:val="0"/>
        <w:snapToGrid w:val="0"/>
        <w:spacing w:line="360" w:lineRule="auto"/>
        <w:ind w:left="610"/>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1.满足《中华人民共和国政府采购法》第二十二条规定；</w:t>
      </w:r>
    </w:p>
    <w:p w14:paraId="0CED6542" w14:textId="77777777" w:rsidR="00973BC2" w:rsidRDefault="0079686E">
      <w:pPr>
        <w:widowControl/>
        <w:kinsoku w:val="0"/>
        <w:autoSpaceDE w:val="0"/>
        <w:autoSpaceDN w:val="0"/>
        <w:adjustRightInd w:val="0"/>
        <w:snapToGrid w:val="0"/>
        <w:spacing w:line="219" w:lineRule="auto"/>
        <w:ind w:left="610"/>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4"/>
          <w:kern w:val="0"/>
          <w:sz w:val="24"/>
          <w:szCs w:val="24"/>
        </w:rPr>
        <w:t>2.</w:t>
      </w:r>
      <w:r>
        <w:rPr>
          <w:rFonts w:ascii="宋体" w:eastAsia="宋体" w:hAnsi="宋体" w:cs="宋体"/>
          <w:snapToGrid w:val="0"/>
          <w:color w:val="000000"/>
          <w:spacing w:val="-2"/>
          <w:kern w:val="0"/>
          <w:sz w:val="24"/>
          <w:szCs w:val="24"/>
        </w:rPr>
        <w:t>落实政府采购政策需满足的资格要求:</w:t>
      </w:r>
    </w:p>
    <w:p w14:paraId="0A5255CB" w14:textId="77777777" w:rsidR="00973BC2" w:rsidRPr="00921EBC" w:rsidRDefault="0079686E">
      <w:pPr>
        <w:widowControl/>
        <w:kinsoku w:val="0"/>
        <w:autoSpaceDE w:val="0"/>
        <w:autoSpaceDN w:val="0"/>
        <w:adjustRightInd w:val="0"/>
        <w:snapToGrid w:val="0"/>
        <w:spacing w:before="183" w:line="221" w:lineRule="auto"/>
        <w:ind w:left="610"/>
        <w:jc w:val="left"/>
        <w:textAlignment w:val="baseline"/>
        <w:outlineLvl w:val="2"/>
        <w:rPr>
          <w:rFonts w:ascii="宋体" w:eastAsia="宋体" w:hAnsi="宋体" w:cs="宋体" w:hint="eastAsia"/>
          <w:snapToGrid w:val="0"/>
          <w:color w:val="000000"/>
          <w:kern w:val="0"/>
          <w:sz w:val="24"/>
          <w:szCs w:val="24"/>
        </w:rPr>
      </w:pPr>
      <w:bookmarkStart w:id="4" w:name="_Toc25787"/>
      <w:r w:rsidRPr="00921EBC">
        <w:rPr>
          <w:rFonts w:ascii="宋体" w:eastAsia="宋体" w:hAnsi="宋体" w:cs="Arial"/>
          <w:snapToGrid w:val="0"/>
          <w:color w:val="000000"/>
          <w:spacing w:val="2"/>
          <w:kern w:val="0"/>
          <w:sz w:val="24"/>
          <w:szCs w:val="24"/>
        </w:rPr>
        <w:t xml:space="preserve">2.1 </w:t>
      </w:r>
      <w:r w:rsidRPr="00921EBC">
        <w:rPr>
          <w:rFonts w:ascii="宋体" w:eastAsia="宋体" w:hAnsi="宋体" w:cs="宋体"/>
          <w:snapToGrid w:val="0"/>
          <w:color w:val="000000"/>
          <w:spacing w:val="2"/>
          <w:kern w:val="0"/>
          <w:sz w:val="24"/>
          <w:szCs w:val="24"/>
        </w:rPr>
        <w:t>中小企业政</w:t>
      </w:r>
      <w:r w:rsidRPr="00921EBC">
        <w:rPr>
          <w:rFonts w:ascii="宋体" w:eastAsia="宋体" w:hAnsi="宋体" w:cs="宋体"/>
          <w:snapToGrid w:val="0"/>
          <w:color w:val="000000"/>
          <w:kern w:val="0"/>
          <w:sz w:val="24"/>
          <w:szCs w:val="24"/>
        </w:rPr>
        <w:t>策</w:t>
      </w:r>
      <w:bookmarkEnd w:id="4"/>
    </w:p>
    <w:p w14:paraId="13B204CC" w14:textId="77777777" w:rsidR="00973BC2" w:rsidRPr="00921EBC" w:rsidRDefault="0079686E">
      <w:pPr>
        <w:widowControl/>
        <w:kinsoku w:val="0"/>
        <w:autoSpaceDE w:val="0"/>
        <w:autoSpaceDN w:val="0"/>
        <w:adjustRightInd w:val="0"/>
        <w:snapToGrid w:val="0"/>
        <w:spacing w:before="179" w:line="219" w:lineRule="auto"/>
        <w:ind w:left="615"/>
        <w:jc w:val="left"/>
        <w:textAlignment w:val="baseline"/>
        <w:rPr>
          <w:rFonts w:ascii="宋体" w:eastAsia="宋体" w:hAnsi="宋体" w:cs="宋体" w:hint="eastAsia"/>
          <w:snapToGrid w:val="0"/>
          <w:kern w:val="0"/>
          <w:sz w:val="24"/>
          <w:szCs w:val="24"/>
        </w:rPr>
      </w:pPr>
      <w:r w:rsidRPr="00921EBC">
        <w:rPr>
          <w:rFonts w:ascii="宋体" w:eastAsia="宋体" w:hAnsi="宋体" w:cs="Arial" w:hint="eastAsia"/>
          <w:snapToGrid w:val="0"/>
          <w:spacing w:val="2"/>
          <w:kern w:val="0"/>
          <w:sz w:val="24"/>
          <w:szCs w:val="24"/>
        </w:rPr>
        <w:t>□</w:t>
      </w:r>
      <w:r w:rsidRPr="00921EBC">
        <w:rPr>
          <w:rFonts w:ascii="宋体" w:eastAsia="宋体" w:hAnsi="宋体" w:cs="宋体"/>
          <w:snapToGrid w:val="0"/>
          <w:spacing w:val="2"/>
          <w:kern w:val="0"/>
          <w:sz w:val="24"/>
          <w:szCs w:val="24"/>
        </w:rPr>
        <w:t>本项目不专</w:t>
      </w:r>
      <w:r w:rsidRPr="00921EBC">
        <w:rPr>
          <w:rFonts w:ascii="宋体" w:eastAsia="宋体" w:hAnsi="宋体" w:cs="宋体"/>
          <w:snapToGrid w:val="0"/>
          <w:spacing w:val="1"/>
          <w:kern w:val="0"/>
          <w:sz w:val="24"/>
          <w:szCs w:val="24"/>
        </w:rPr>
        <w:t>门面向中小企业预留采购份额。</w:t>
      </w:r>
    </w:p>
    <w:p w14:paraId="2F6EB47E" w14:textId="1BF39BB2" w:rsidR="00973BC2" w:rsidRPr="00921EBC" w:rsidRDefault="00807A68">
      <w:pPr>
        <w:widowControl/>
        <w:kinsoku w:val="0"/>
        <w:autoSpaceDE w:val="0"/>
        <w:autoSpaceDN w:val="0"/>
        <w:adjustRightInd w:val="0"/>
        <w:snapToGrid w:val="0"/>
        <w:spacing w:before="183" w:line="360" w:lineRule="auto"/>
        <w:ind w:left="235" w:firstLineChars="147" w:firstLine="356"/>
        <w:jc w:val="left"/>
        <w:textAlignment w:val="baseline"/>
        <w:rPr>
          <w:rFonts w:ascii="宋体" w:eastAsia="宋体" w:hAnsi="宋体" w:cs="宋体" w:hint="eastAsia"/>
          <w:snapToGrid w:val="0"/>
          <w:kern w:val="0"/>
          <w:sz w:val="24"/>
          <w:szCs w:val="24"/>
        </w:rPr>
      </w:pPr>
      <w:bookmarkStart w:id="5" w:name="_Hlk215774587"/>
      <w:r w:rsidRPr="00921EBC">
        <w:rPr>
          <w:rFonts w:ascii="宋体" w:eastAsia="宋体" w:hAnsi="宋体" w:cs="Arial" w:hint="eastAsia"/>
          <w:snapToGrid w:val="0"/>
          <w:spacing w:val="1"/>
          <w:kern w:val="0"/>
          <w:sz w:val="24"/>
          <w:szCs w:val="24"/>
        </w:rPr>
        <w:t>■</w:t>
      </w:r>
      <w:r w:rsidR="0079686E" w:rsidRPr="00921EBC">
        <w:rPr>
          <w:rFonts w:ascii="宋体" w:eastAsia="宋体" w:hAnsi="宋体" w:cs="宋体"/>
          <w:snapToGrid w:val="0"/>
          <w:spacing w:val="9"/>
          <w:kern w:val="0"/>
          <w:sz w:val="24"/>
          <w:szCs w:val="24"/>
        </w:rPr>
        <w:t xml:space="preserve">本项目专门面向  </w:t>
      </w:r>
      <w:r w:rsidR="00564D7C" w:rsidRPr="00921EBC">
        <w:rPr>
          <w:rFonts w:ascii="宋体" w:eastAsia="宋体" w:hAnsi="宋体" w:cs="Arial" w:hint="eastAsia"/>
          <w:snapToGrid w:val="0"/>
          <w:spacing w:val="1"/>
          <w:kern w:val="0"/>
          <w:sz w:val="24"/>
          <w:szCs w:val="24"/>
        </w:rPr>
        <w:t>■</w:t>
      </w:r>
      <w:r w:rsidR="0079686E" w:rsidRPr="00921EBC">
        <w:rPr>
          <w:rFonts w:ascii="宋体" w:eastAsia="宋体" w:hAnsi="宋体" w:cs="宋体"/>
          <w:snapToGrid w:val="0"/>
          <w:spacing w:val="9"/>
          <w:kern w:val="0"/>
          <w:sz w:val="24"/>
          <w:szCs w:val="24"/>
        </w:rPr>
        <w:t>中小</w:t>
      </w:r>
      <w:r w:rsidR="00564D7C">
        <w:rPr>
          <w:rFonts w:ascii="宋体" w:eastAsia="宋体" w:hAnsi="宋体" w:cs="宋体" w:hint="eastAsia"/>
          <w:snapToGrid w:val="0"/>
          <w:spacing w:val="9"/>
          <w:kern w:val="0"/>
          <w:sz w:val="24"/>
          <w:szCs w:val="24"/>
        </w:rPr>
        <w:t xml:space="preserve"> </w:t>
      </w:r>
      <w:r w:rsidR="00564D7C" w:rsidRPr="00921EBC">
        <w:rPr>
          <w:rFonts w:ascii="宋体" w:eastAsia="宋体" w:hAnsi="宋体" w:cs="Arial"/>
          <w:snapToGrid w:val="0"/>
          <w:spacing w:val="9"/>
          <w:kern w:val="0"/>
          <w:sz w:val="24"/>
          <w:szCs w:val="24"/>
        </w:rPr>
        <w:t>□</w:t>
      </w:r>
      <w:r w:rsidR="0079686E" w:rsidRPr="00921EBC">
        <w:rPr>
          <w:rFonts w:ascii="宋体" w:eastAsia="宋体" w:hAnsi="宋体" w:cs="宋体"/>
          <w:snapToGrid w:val="0"/>
          <w:spacing w:val="9"/>
          <w:kern w:val="0"/>
          <w:sz w:val="24"/>
          <w:szCs w:val="24"/>
        </w:rPr>
        <w:t>小微企业采购。即:提供的货物全部由符合政策要求的中小/小微企业制造、服务全部由符合政策要求的中小/小微企业承接。</w:t>
      </w:r>
    </w:p>
    <w:p w14:paraId="450F09F5" w14:textId="71CEB8D0" w:rsidR="00973BC2" w:rsidRPr="002C4610" w:rsidRDefault="00564D7C">
      <w:pPr>
        <w:widowControl/>
        <w:kinsoku w:val="0"/>
        <w:autoSpaceDE w:val="0"/>
        <w:autoSpaceDN w:val="0"/>
        <w:adjustRightInd w:val="0"/>
        <w:snapToGrid w:val="0"/>
        <w:spacing w:line="359" w:lineRule="auto"/>
        <w:ind w:left="122" w:right="59" w:firstLine="492"/>
        <w:jc w:val="left"/>
        <w:textAlignment w:val="baseline"/>
        <w:rPr>
          <w:rFonts w:ascii="宋体" w:eastAsia="宋体" w:hAnsi="宋体" w:cs="宋体" w:hint="eastAsia"/>
          <w:spacing w:val="-13"/>
          <w:sz w:val="24"/>
          <w:szCs w:val="24"/>
        </w:rPr>
      </w:pPr>
      <w:bookmarkStart w:id="6" w:name="_Hlk215774598"/>
      <w:bookmarkEnd w:id="5"/>
      <w:r w:rsidRPr="00A126F7">
        <w:rPr>
          <w:rFonts w:ascii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Pr="00055330">
        <w:rPr>
          <w:rFonts w:asciiTheme="minorEastAsia" w:hAnsiTheme="minorEastAsia" w:hint="eastAsia"/>
          <w:sz w:val="24"/>
          <w:u w:val="single"/>
        </w:rPr>
        <w:t xml:space="preserve"> </w:t>
      </w:r>
      <w:r w:rsidRPr="00E244E3">
        <w:rPr>
          <w:rFonts w:asciiTheme="minorEastAsia" w:hAnsiTheme="minorEastAsia" w:hint="eastAsia"/>
          <w:sz w:val="24"/>
          <w:u w:val="single"/>
        </w:rPr>
        <w:t>第</w:t>
      </w:r>
      <w:r>
        <w:rPr>
          <w:rFonts w:asciiTheme="minorEastAsia" w:hAnsiTheme="minorEastAsia" w:hint="eastAsia"/>
          <w:sz w:val="24"/>
          <w:u w:val="single"/>
        </w:rPr>
        <w:t>1</w:t>
      </w:r>
      <w:r w:rsidRPr="00E244E3">
        <w:rPr>
          <w:rFonts w:asciiTheme="minorEastAsia" w:hAnsiTheme="minorEastAsia" w:hint="eastAsia"/>
          <w:sz w:val="24"/>
          <w:u w:val="single"/>
        </w:rPr>
        <w:t>包</w:t>
      </w:r>
      <w:r>
        <w:rPr>
          <w:rFonts w:asciiTheme="minorEastAsia" w:hAnsiTheme="minorEastAsia" w:hint="eastAsia"/>
          <w:sz w:val="24"/>
          <w:u w:val="single"/>
        </w:rPr>
        <w:t>预留小微企业份额占第1包总金额的92.56%、</w:t>
      </w:r>
      <w:r w:rsidRPr="00E244E3">
        <w:rPr>
          <w:rFonts w:asciiTheme="minorEastAsia" w:hAnsiTheme="minorEastAsia" w:hint="eastAsia"/>
          <w:sz w:val="24"/>
          <w:u w:val="single"/>
        </w:rPr>
        <w:t>第</w:t>
      </w:r>
      <w:r>
        <w:rPr>
          <w:rFonts w:asciiTheme="minorEastAsia" w:hAnsiTheme="minorEastAsia" w:hint="eastAsia"/>
          <w:sz w:val="24"/>
          <w:u w:val="single"/>
        </w:rPr>
        <w:t>2</w:t>
      </w:r>
      <w:r w:rsidRPr="00E244E3">
        <w:rPr>
          <w:rFonts w:asciiTheme="minorEastAsia" w:hAnsiTheme="minorEastAsia" w:hint="eastAsia"/>
          <w:sz w:val="24"/>
          <w:u w:val="single"/>
        </w:rPr>
        <w:t>包专门面向小微企业</w:t>
      </w:r>
      <w:r w:rsidRPr="00A126F7">
        <w:rPr>
          <w:rFonts w:asciiTheme="minorEastAsia" w:hAnsiTheme="minorEastAsia"/>
          <w:sz w:val="24"/>
        </w:rPr>
        <w:t>。</w:t>
      </w:r>
    </w:p>
    <w:p w14:paraId="6CFDE114" w14:textId="77777777" w:rsidR="00973BC2" w:rsidRDefault="0079686E">
      <w:pPr>
        <w:widowControl/>
        <w:kinsoku w:val="0"/>
        <w:autoSpaceDE w:val="0"/>
        <w:autoSpaceDN w:val="0"/>
        <w:adjustRightInd w:val="0"/>
        <w:snapToGrid w:val="0"/>
        <w:spacing w:line="359" w:lineRule="auto"/>
        <w:ind w:left="610" w:right="987"/>
        <w:jc w:val="left"/>
        <w:textAlignment w:val="baseline"/>
        <w:outlineLvl w:val="2"/>
        <w:rPr>
          <w:rFonts w:ascii="宋体" w:eastAsia="宋体" w:hAnsi="宋体" w:cs="宋体" w:hint="eastAsia"/>
          <w:snapToGrid w:val="0"/>
          <w:color w:val="000000"/>
          <w:kern w:val="0"/>
          <w:sz w:val="24"/>
          <w:szCs w:val="24"/>
        </w:rPr>
      </w:pPr>
      <w:bookmarkStart w:id="7" w:name="_Toc3126"/>
      <w:bookmarkEnd w:id="6"/>
      <w:r>
        <w:rPr>
          <w:rFonts w:ascii="宋体" w:eastAsia="宋体" w:hAnsi="宋体" w:cs="Arial"/>
          <w:snapToGrid w:val="0"/>
          <w:color w:val="000000"/>
          <w:spacing w:val="-3"/>
          <w:kern w:val="0"/>
          <w:sz w:val="24"/>
          <w:szCs w:val="24"/>
        </w:rPr>
        <w:t>2</w:t>
      </w:r>
      <w:r>
        <w:rPr>
          <w:rFonts w:ascii="宋体" w:eastAsia="宋体" w:hAnsi="宋体" w:cs="Arial"/>
          <w:snapToGrid w:val="0"/>
          <w:color w:val="000000"/>
          <w:spacing w:val="-2"/>
          <w:kern w:val="0"/>
          <w:sz w:val="24"/>
          <w:szCs w:val="24"/>
        </w:rPr>
        <w:t xml:space="preserve">.2 </w:t>
      </w:r>
      <w:r>
        <w:rPr>
          <w:rFonts w:ascii="宋体" w:eastAsia="宋体" w:hAnsi="宋体" w:cs="宋体"/>
          <w:snapToGrid w:val="0"/>
          <w:color w:val="000000"/>
          <w:spacing w:val="-2"/>
          <w:kern w:val="0"/>
          <w:sz w:val="24"/>
          <w:szCs w:val="24"/>
        </w:rPr>
        <w:t>其它落实政府采购政策的资格要求:</w:t>
      </w:r>
      <w:r>
        <w:rPr>
          <w:rFonts w:ascii="宋体" w:eastAsia="宋体" w:hAnsi="宋体" w:cs="Arial"/>
          <w:snapToGrid w:val="0"/>
          <w:color w:val="000000"/>
          <w:spacing w:val="-2"/>
          <w:kern w:val="0"/>
          <w:sz w:val="24"/>
          <w:szCs w:val="24"/>
          <w:u w:val="single"/>
        </w:rPr>
        <w:t xml:space="preserve">_ </w:t>
      </w:r>
      <w:r>
        <w:rPr>
          <w:rFonts w:ascii="宋体" w:eastAsia="宋体" w:hAnsi="宋体" w:cs="Arial" w:hint="eastAsia"/>
          <w:snapToGrid w:val="0"/>
          <w:color w:val="000000"/>
          <w:spacing w:val="-2"/>
          <w:kern w:val="0"/>
          <w:sz w:val="24"/>
          <w:szCs w:val="24"/>
          <w:u w:val="single"/>
        </w:rPr>
        <w:t xml:space="preserve">无 </w:t>
      </w:r>
      <w:r>
        <w:rPr>
          <w:rFonts w:ascii="宋体" w:eastAsia="宋体" w:hAnsi="宋体" w:cs="Arial"/>
          <w:snapToGrid w:val="0"/>
          <w:color w:val="000000"/>
          <w:spacing w:val="-2"/>
          <w:kern w:val="0"/>
          <w:sz w:val="24"/>
          <w:szCs w:val="24"/>
          <w:u w:val="single"/>
        </w:rPr>
        <w:t>_</w:t>
      </w:r>
      <w:r>
        <w:rPr>
          <w:rFonts w:ascii="宋体" w:eastAsia="宋体" w:hAnsi="宋体" w:cs="宋体"/>
          <w:snapToGrid w:val="0"/>
          <w:color w:val="000000"/>
          <w:spacing w:val="-2"/>
          <w:kern w:val="0"/>
          <w:sz w:val="24"/>
          <w:szCs w:val="24"/>
        </w:rPr>
        <w:t>。</w:t>
      </w:r>
      <w:bookmarkEnd w:id="7"/>
      <w:r>
        <w:rPr>
          <w:rFonts w:ascii="宋体" w:eastAsia="宋体" w:hAnsi="宋体" w:cs="宋体"/>
          <w:snapToGrid w:val="0"/>
          <w:color w:val="000000"/>
          <w:kern w:val="0"/>
          <w:sz w:val="24"/>
          <w:szCs w:val="24"/>
        </w:rPr>
        <w:t xml:space="preserve"> </w:t>
      </w:r>
    </w:p>
    <w:p w14:paraId="62B0BDBD" w14:textId="77777777" w:rsidR="00973BC2" w:rsidRDefault="0079686E">
      <w:pPr>
        <w:widowControl/>
        <w:kinsoku w:val="0"/>
        <w:autoSpaceDE w:val="0"/>
        <w:autoSpaceDN w:val="0"/>
        <w:adjustRightInd w:val="0"/>
        <w:snapToGrid w:val="0"/>
        <w:spacing w:line="359" w:lineRule="auto"/>
        <w:ind w:left="610" w:right="987"/>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5"/>
          <w:kern w:val="0"/>
          <w:sz w:val="24"/>
          <w:szCs w:val="24"/>
        </w:rPr>
        <w:t>3</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本项目的特定资格要求:</w:t>
      </w:r>
    </w:p>
    <w:p w14:paraId="14E3E997"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3.1 本项目是否属于政府购买服务:</w:t>
      </w:r>
    </w:p>
    <w:p w14:paraId="068509D2" w14:textId="5AC5B68D" w:rsidR="000B3380" w:rsidRPr="000B3380" w:rsidRDefault="00564D7C"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w:t>
      </w:r>
      <w:r w:rsidR="000B3380" w:rsidRPr="000B3380">
        <w:rPr>
          <w:rFonts w:ascii="宋体" w:eastAsia="宋体" w:hAnsi="宋体" w:cs="Arial" w:hint="eastAsia"/>
          <w:snapToGrid w:val="0"/>
          <w:color w:val="000000"/>
          <w:spacing w:val="-2"/>
          <w:kern w:val="0"/>
          <w:sz w:val="24"/>
          <w:szCs w:val="24"/>
        </w:rPr>
        <w:t>否</w:t>
      </w:r>
    </w:p>
    <w:p w14:paraId="38D6671A" w14:textId="6DF934F8" w:rsidR="000B3380" w:rsidRPr="000B3380" w:rsidRDefault="00564D7C"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w:t>
      </w:r>
      <w:r w:rsidR="000B3380" w:rsidRPr="000B3380">
        <w:rPr>
          <w:rFonts w:ascii="宋体" w:eastAsia="宋体" w:hAnsi="宋体" w:cs="Arial" w:hint="eastAsia"/>
          <w:snapToGrid w:val="0"/>
          <w:color w:val="000000"/>
          <w:spacing w:val="-2"/>
          <w:kern w:val="0"/>
          <w:sz w:val="24"/>
          <w:szCs w:val="24"/>
        </w:rPr>
        <w:t>是，公益一类事业单位、使用事业编制且由财政拨款保障的群团组织，不得作为承接主体；</w:t>
      </w:r>
    </w:p>
    <w:p w14:paraId="143E1190"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3.2 其他特定资格要求:</w:t>
      </w:r>
    </w:p>
    <w:p w14:paraId="316BF711" w14:textId="2F2A6D9C" w:rsidR="00973BC2" w:rsidRDefault="00564D7C"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31"/>
          <w:kern w:val="0"/>
          <w:sz w:val="24"/>
          <w:szCs w:val="24"/>
        </w:rPr>
      </w:pPr>
      <w:r w:rsidRPr="00A126F7">
        <w:rPr>
          <w:rFonts w:asciiTheme="minorEastAsia" w:hAnsiTheme="minorEastAsia"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05D7FD65" w14:textId="77777777" w:rsidR="00973BC2" w:rsidRDefault="0079686E">
      <w:pPr>
        <w:widowControl/>
        <w:kinsoku w:val="0"/>
        <w:autoSpaceDE w:val="0"/>
        <w:autoSpaceDN w:val="0"/>
        <w:adjustRightInd w:val="0"/>
        <w:snapToGrid w:val="0"/>
        <w:spacing w:before="78" w:line="220" w:lineRule="auto"/>
        <w:ind w:left="11"/>
        <w:jc w:val="left"/>
        <w:textAlignment w:val="baseline"/>
        <w:outlineLvl w:val="1"/>
        <w:rPr>
          <w:rFonts w:ascii="宋体" w:eastAsia="宋体" w:hAnsi="宋体" w:cs="宋体" w:hint="eastAsia"/>
          <w:snapToGrid w:val="0"/>
          <w:color w:val="000000"/>
          <w:kern w:val="0"/>
          <w:sz w:val="24"/>
          <w:szCs w:val="24"/>
        </w:rPr>
      </w:pPr>
      <w:bookmarkStart w:id="8" w:name="_Toc23524"/>
      <w:bookmarkEnd w:id="2"/>
      <w:bookmarkEnd w:id="3"/>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三、获</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取招标文件</w:t>
      </w:r>
      <w:bookmarkEnd w:id="8"/>
    </w:p>
    <w:p w14:paraId="4A20C1F0" w14:textId="384C5D91" w:rsidR="00973BC2" w:rsidRDefault="0079686E">
      <w:pPr>
        <w:widowControl/>
        <w:kinsoku w:val="0"/>
        <w:autoSpaceDE w:val="0"/>
        <w:autoSpaceDN w:val="0"/>
        <w:adjustRightInd w:val="0"/>
        <w:snapToGrid w:val="0"/>
        <w:spacing w:before="179" w:line="359" w:lineRule="auto"/>
        <w:ind w:left="30" w:right="79" w:firstLine="478"/>
        <w:jc w:val="left"/>
        <w:textAlignment w:val="baseline"/>
        <w:rPr>
          <w:rFonts w:ascii="宋体" w:eastAsia="宋体" w:hAnsi="宋体" w:cs="宋体" w:hint="eastAsia"/>
          <w:snapToGrid w:val="0"/>
          <w:color w:val="000000"/>
          <w:kern w:val="0"/>
          <w:sz w:val="24"/>
          <w:szCs w:val="24"/>
        </w:rPr>
      </w:pPr>
      <w:r w:rsidRPr="00C2007E">
        <w:rPr>
          <w:rFonts w:ascii="宋体" w:eastAsia="宋体" w:hAnsi="宋体" w:cs="Arial"/>
          <w:snapToGrid w:val="0"/>
          <w:color w:val="000000"/>
          <w:spacing w:val="-24"/>
          <w:kern w:val="0"/>
          <w:sz w:val="24"/>
          <w:szCs w:val="24"/>
        </w:rPr>
        <w:t>1.</w:t>
      </w:r>
      <w:r w:rsidR="00564D7C" w:rsidRPr="00564D7C">
        <w:rPr>
          <w:rFonts w:hint="eastAsia"/>
        </w:rPr>
        <w:t xml:space="preserve"> </w:t>
      </w:r>
      <w:r w:rsidR="00564D7C" w:rsidRPr="00564D7C">
        <w:rPr>
          <w:rFonts w:ascii="宋体" w:eastAsia="宋体" w:hAnsi="宋体" w:cs="宋体" w:hint="eastAsia"/>
          <w:snapToGrid w:val="0"/>
          <w:color w:val="000000"/>
          <w:spacing w:val="-15"/>
          <w:kern w:val="0"/>
          <w:sz w:val="24"/>
          <w:szCs w:val="24"/>
        </w:rPr>
        <w:t>时间：2026年05月14日至2026年05月20日，每天上午09至00，下午17至00（北京时间，法定节假日除外）。</w:t>
      </w:r>
    </w:p>
    <w:p w14:paraId="65BD0182" w14:textId="77777777" w:rsidR="00973BC2" w:rsidRDefault="0079686E">
      <w:pPr>
        <w:widowControl/>
        <w:kinsoku w:val="0"/>
        <w:autoSpaceDE w:val="0"/>
        <w:autoSpaceDN w:val="0"/>
        <w:adjustRightInd w:val="0"/>
        <w:snapToGrid w:val="0"/>
        <w:spacing w:line="219" w:lineRule="auto"/>
        <w:ind w:left="499"/>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1"/>
          <w:kern w:val="0"/>
          <w:sz w:val="24"/>
          <w:szCs w:val="24"/>
        </w:rPr>
        <w:t>2.</w:t>
      </w:r>
      <w:r>
        <w:rPr>
          <w:rFonts w:ascii="宋体" w:eastAsia="宋体" w:hAnsi="宋体" w:cs="宋体"/>
          <w:snapToGrid w:val="0"/>
          <w:color w:val="000000"/>
          <w:spacing w:val="1"/>
          <w:kern w:val="0"/>
          <w:sz w:val="24"/>
          <w:szCs w:val="24"/>
        </w:rPr>
        <w:t>地点:北京市政府</w:t>
      </w:r>
      <w:r>
        <w:rPr>
          <w:rFonts w:ascii="宋体" w:eastAsia="宋体" w:hAnsi="宋体" w:cs="宋体"/>
          <w:snapToGrid w:val="0"/>
          <w:color w:val="000000"/>
          <w:kern w:val="0"/>
          <w:sz w:val="24"/>
          <w:szCs w:val="24"/>
        </w:rPr>
        <w:t>采购电子交易平台</w:t>
      </w:r>
    </w:p>
    <w:p w14:paraId="6CA326F1" w14:textId="6E63C3B5" w:rsidR="00973BC2" w:rsidRDefault="0079686E" w:rsidP="000B3380">
      <w:pPr>
        <w:widowControl/>
        <w:kinsoku w:val="0"/>
        <w:autoSpaceDE w:val="0"/>
        <w:autoSpaceDN w:val="0"/>
        <w:adjustRightInd w:val="0"/>
        <w:snapToGrid w:val="0"/>
        <w:spacing w:before="183" w:line="219" w:lineRule="auto"/>
        <w:ind w:left="500" w:rightChars="-236" w:right="-496"/>
        <w:jc w:val="left"/>
        <w:textAlignment w:val="baseline"/>
        <w:rPr>
          <w:rFonts w:ascii="宋体" w:eastAsia="宋体" w:hAnsi="宋体" w:cs="宋体" w:hint="eastAsia"/>
          <w:snapToGrid w:val="0"/>
          <w:color w:val="000000"/>
          <w:spacing w:val="1"/>
          <w:kern w:val="0"/>
          <w:sz w:val="24"/>
          <w:szCs w:val="24"/>
        </w:rPr>
      </w:pPr>
      <w:r>
        <w:rPr>
          <w:rFonts w:ascii="宋体" w:eastAsia="宋体" w:hAnsi="宋体" w:cs="宋体"/>
          <w:snapToGrid w:val="0"/>
          <w:color w:val="000000"/>
          <w:spacing w:val="1"/>
          <w:kern w:val="0"/>
          <w:sz w:val="24"/>
          <w:szCs w:val="24"/>
        </w:rPr>
        <w:lastRenderedPageBreak/>
        <w:t>3.方式:</w:t>
      </w:r>
      <w:r w:rsidR="00564D7C" w:rsidRPr="00564D7C">
        <w:rPr>
          <w:rFonts w:asciiTheme="minorEastAsia" w:hAnsiTheme="minorEastAsia"/>
          <w:sz w:val="24"/>
          <w:lang w:bidi="ar"/>
        </w:rPr>
        <w:t xml:space="preserve"> </w:t>
      </w:r>
      <w:r w:rsidR="00564D7C" w:rsidRPr="00A126F7">
        <w:rPr>
          <w:rFonts w:asciiTheme="minorEastAsia" w:hAnsiTheme="minorEastAsia"/>
          <w:sz w:val="24"/>
          <w:lang w:bidi="ar"/>
        </w:rPr>
        <w:t>供应商使用CA数字证书或电子营业执照登录北京市政府采购电子交易平台（http://zbcg-bjzc.zhongcy.com/bjczj-portal-site/index.html#/home）获取电子版招标文件。</w:t>
      </w:r>
    </w:p>
    <w:p w14:paraId="4A19CE75" w14:textId="77777777" w:rsidR="00973BC2" w:rsidRDefault="0079686E">
      <w:pPr>
        <w:widowControl/>
        <w:kinsoku w:val="0"/>
        <w:autoSpaceDE w:val="0"/>
        <w:autoSpaceDN w:val="0"/>
        <w:adjustRightInd w:val="0"/>
        <w:snapToGrid w:val="0"/>
        <w:spacing w:before="179" w:line="219" w:lineRule="auto"/>
        <w:ind w:left="493"/>
        <w:jc w:val="left"/>
        <w:textAlignment w:val="baseline"/>
        <w:outlineLvl w:val="2"/>
        <w:rPr>
          <w:rFonts w:ascii="宋体" w:eastAsia="宋体" w:hAnsi="宋体" w:cs="宋体" w:hint="eastAsia"/>
          <w:snapToGrid w:val="0"/>
          <w:color w:val="000000"/>
          <w:kern w:val="0"/>
          <w:sz w:val="24"/>
          <w:szCs w:val="24"/>
        </w:rPr>
      </w:pPr>
      <w:bookmarkStart w:id="9" w:name="_Toc3251"/>
      <w:r>
        <w:rPr>
          <w:rFonts w:ascii="宋体" w:eastAsia="宋体" w:hAnsi="宋体" w:cs="Arial"/>
          <w:snapToGrid w:val="0"/>
          <w:color w:val="000000"/>
          <w:spacing w:val="-15"/>
          <w:kern w:val="0"/>
          <w:sz w:val="24"/>
          <w:szCs w:val="24"/>
        </w:rPr>
        <w:t>4</w:t>
      </w:r>
      <w:r>
        <w:rPr>
          <w:rFonts w:ascii="宋体" w:eastAsia="宋体" w:hAnsi="宋体" w:cs="Arial"/>
          <w:snapToGrid w:val="0"/>
          <w:color w:val="000000"/>
          <w:spacing w:val="-10"/>
          <w:kern w:val="0"/>
          <w:sz w:val="24"/>
          <w:szCs w:val="24"/>
        </w:rPr>
        <w:t>.</w:t>
      </w:r>
      <w:r>
        <w:rPr>
          <w:rFonts w:ascii="宋体" w:eastAsia="宋体" w:hAnsi="宋体" w:cs="宋体"/>
          <w:snapToGrid w:val="0"/>
          <w:color w:val="000000"/>
          <w:spacing w:val="-10"/>
          <w:kern w:val="0"/>
          <w:sz w:val="24"/>
          <w:szCs w:val="24"/>
        </w:rPr>
        <w:t>售价:</w:t>
      </w:r>
      <w:r>
        <w:rPr>
          <w:rFonts w:ascii="宋体" w:eastAsia="宋体" w:hAnsi="宋体" w:cs="Arial"/>
          <w:snapToGrid w:val="0"/>
          <w:color w:val="000000"/>
          <w:spacing w:val="-10"/>
          <w:kern w:val="0"/>
          <w:sz w:val="24"/>
          <w:szCs w:val="24"/>
        </w:rPr>
        <w:t>0</w:t>
      </w:r>
      <w:r>
        <w:rPr>
          <w:rFonts w:ascii="宋体" w:eastAsia="宋体" w:hAnsi="宋体" w:cs="宋体"/>
          <w:snapToGrid w:val="0"/>
          <w:color w:val="000000"/>
          <w:spacing w:val="-10"/>
          <w:kern w:val="0"/>
          <w:sz w:val="24"/>
          <w:szCs w:val="24"/>
        </w:rPr>
        <w:t>元。</w:t>
      </w:r>
      <w:bookmarkEnd w:id="9"/>
    </w:p>
    <w:p w14:paraId="5B122F5A" w14:textId="77777777" w:rsidR="00973BC2" w:rsidRDefault="0079686E">
      <w:pPr>
        <w:widowControl/>
        <w:kinsoku w:val="0"/>
        <w:autoSpaceDE w:val="0"/>
        <w:autoSpaceDN w:val="0"/>
        <w:adjustRightInd w:val="0"/>
        <w:snapToGrid w:val="0"/>
        <w:spacing w:before="78" w:line="220" w:lineRule="auto"/>
        <w:ind w:left="34"/>
        <w:jc w:val="left"/>
        <w:textAlignment w:val="baseline"/>
        <w:outlineLvl w:val="1"/>
        <w:rPr>
          <w:rFonts w:ascii="宋体" w:eastAsia="宋体" w:hAnsi="宋体" w:cs="宋体" w:hint="eastAsia"/>
          <w:snapToGrid w:val="0"/>
          <w:color w:val="000000"/>
          <w:kern w:val="0"/>
          <w:sz w:val="24"/>
          <w:szCs w:val="24"/>
        </w:rPr>
      </w:pPr>
      <w:bookmarkStart w:id="10" w:name="_Toc22059"/>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四、提交投标文件截止时间、开标</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时间和地点</w:t>
      </w:r>
      <w:bookmarkEnd w:id="10"/>
    </w:p>
    <w:p w14:paraId="63AF6928" w14:textId="3D7B0D84" w:rsidR="00973BC2" w:rsidRPr="00921EBC" w:rsidRDefault="0079686E">
      <w:pPr>
        <w:widowControl/>
        <w:kinsoku w:val="0"/>
        <w:autoSpaceDE w:val="0"/>
        <w:autoSpaceDN w:val="0"/>
        <w:adjustRightInd w:val="0"/>
        <w:snapToGrid w:val="0"/>
        <w:spacing w:before="181" w:line="360" w:lineRule="auto"/>
        <w:ind w:left="491" w:right="710" w:firstLine="2"/>
        <w:jc w:val="left"/>
        <w:textAlignment w:val="baseline"/>
        <w:rPr>
          <w:rFonts w:ascii="宋体" w:eastAsia="宋体" w:hAnsi="宋体" w:cs="宋体" w:hint="eastAsia"/>
          <w:snapToGrid w:val="0"/>
          <w:kern w:val="0"/>
          <w:sz w:val="24"/>
          <w:szCs w:val="24"/>
        </w:rPr>
      </w:pPr>
      <w:r w:rsidRPr="00921EBC">
        <w:rPr>
          <w:rFonts w:ascii="宋体" w:eastAsia="宋体" w:hAnsi="宋体" w:cs="宋体"/>
          <w:snapToGrid w:val="0"/>
          <w:spacing w:val="-14"/>
          <w:kern w:val="0"/>
          <w:sz w:val="24"/>
          <w:szCs w:val="24"/>
        </w:rPr>
        <w:t>投标截止</w:t>
      </w:r>
      <w:r w:rsidRPr="00921EBC">
        <w:rPr>
          <w:rFonts w:ascii="宋体" w:eastAsia="宋体" w:hAnsi="宋体" w:cs="宋体"/>
          <w:snapToGrid w:val="0"/>
          <w:spacing w:val="-7"/>
          <w:kern w:val="0"/>
          <w:sz w:val="24"/>
          <w:szCs w:val="24"/>
        </w:rPr>
        <w:t>时间、开标时间:</w:t>
      </w:r>
      <w:r w:rsidR="00564D7C" w:rsidRPr="00564D7C">
        <w:rPr>
          <w:rFonts w:hint="eastAsia"/>
        </w:rPr>
        <w:t xml:space="preserve"> </w:t>
      </w:r>
      <w:r w:rsidR="00564D7C" w:rsidRPr="00564D7C">
        <w:rPr>
          <w:rFonts w:ascii="宋体" w:eastAsia="宋体" w:hAnsi="宋体" w:cs="Arial" w:hint="eastAsia"/>
          <w:snapToGrid w:val="0"/>
          <w:color w:val="000000"/>
          <w:spacing w:val="-7"/>
          <w:kern w:val="0"/>
          <w:sz w:val="24"/>
          <w:szCs w:val="24"/>
          <w:u w:val="single"/>
        </w:rPr>
        <w:t>2026年06月03日09点30分</w:t>
      </w:r>
      <w:r w:rsidRPr="00921EBC">
        <w:rPr>
          <w:rFonts w:ascii="宋体" w:eastAsia="宋体" w:hAnsi="宋体" w:cs="宋体"/>
          <w:snapToGrid w:val="0"/>
          <w:spacing w:val="-7"/>
          <w:kern w:val="0"/>
          <w:sz w:val="24"/>
          <w:szCs w:val="24"/>
        </w:rPr>
        <w:t>(北京时间)。</w:t>
      </w:r>
      <w:r w:rsidRPr="00921EBC">
        <w:rPr>
          <w:rFonts w:ascii="宋体" w:eastAsia="宋体" w:hAnsi="宋体" w:cs="宋体"/>
          <w:snapToGrid w:val="0"/>
          <w:kern w:val="0"/>
          <w:sz w:val="24"/>
          <w:szCs w:val="24"/>
        </w:rPr>
        <w:t xml:space="preserve"> </w:t>
      </w:r>
    </w:p>
    <w:p w14:paraId="5B621F16" w14:textId="72A3611E" w:rsidR="00973BC2" w:rsidRDefault="0079686E">
      <w:pPr>
        <w:widowControl/>
        <w:kinsoku w:val="0"/>
        <w:autoSpaceDE w:val="0"/>
        <w:autoSpaceDN w:val="0"/>
        <w:adjustRightInd w:val="0"/>
        <w:snapToGrid w:val="0"/>
        <w:spacing w:line="360" w:lineRule="auto"/>
        <w:ind w:left="491" w:right="427" w:firstLine="2"/>
        <w:jc w:val="left"/>
        <w:textAlignment w:val="baseline"/>
        <w:rPr>
          <w:rFonts w:ascii="宋体" w:eastAsia="宋体" w:hAnsi="宋体" w:cs="Arial" w:hint="eastAsia"/>
          <w:snapToGrid w:val="0"/>
          <w:spacing w:val="-4"/>
          <w:kern w:val="0"/>
          <w:sz w:val="24"/>
          <w:szCs w:val="24"/>
        </w:rPr>
      </w:pPr>
      <w:r w:rsidRPr="00921EBC">
        <w:rPr>
          <w:rFonts w:ascii="宋体" w:eastAsia="宋体" w:hAnsi="宋体" w:cs="Arial"/>
          <w:snapToGrid w:val="0"/>
          <w:spacing w:val="-4"/>
          <w:kern w:val="0"/>
          <w:sz w:val="24"/>
          <w:szCs w:val="24"/>
        </w:rPr>
        <w:t>地点:</w:t>
      </w:r>
      <w:r w:rsidRPr="00921EBC">
        <w:rPr>
          <w:rFonts w:ascii="Arial" w:eastAsia="等线" w:hAnsi="Arial" w:cs="Arial"/>
          <w:snapToGrid w:val="0"/>
          <w:kern w:val="0"/>
          <w:szCs w:val="21"/>
        </w:rPr>
        <w:t xml:space="preserve"> </w:t>
      </w:r>
      <w:r w:rsidR="00564D7C" w:rsidRPr="00A126F7">
        <w:rPr>
          <w:rFonts w:asciiTheme="minorEastAsia" w:hAnsiTheme="minorEastAsia"/>
          <w:sz w:val="24"/>
          <w:lang w:bidi="ar"/>
        </w:rPr>
        <w:t>北京市政府采购电子交易平台</w:t>
      </w:r>
      <w:r w:rsidR="00564D7C">
        <w:rPr>
          <w:rFonts w:asciiTheme="minorEastAsia" w:hAnsiTheme="minorEastAsia" w:hint="eastAsia"/>
          <w:sz w:val="24"/>
          <w:lang w:bidi="ar"/>
        </w:rPr>
        <w:t>。</w:t>
      </w:r>
    </w:p>
    <w:p w14:paraId="5E4F7CFC" w14:textId="77777777" w:rsidR="00973BC2" w:rsidRDefault="0079686E">
      <w:pPr>
        <w:widowControl/>
        <w:kinsoku w:val="0"/>
        <w:autoSpaceDE w:val="0"/>
        <w:autoSpaceDN w:val="0"/>
        <w:adjustRightInd w:val="0"/>
        <w:snapToGrid w:val="0"/>
        <w:spacing w:before="79" w:line="219" w:lineRule="auto"/>
        <w:ind w:left="15"/>
        <w:jc w:val="left"/>
        <w:textAlignment w:val="baseline"/>
        <w:outlineLvl w:val="1"/>
        <w:rPr>
          <w:rFonts w:ascii="宋体" w:eastAsia="宋体" w:hAnsi="宋体" w:cs="宋体" w:hint="eastAsia"/>
          <w:snapToGrid w:val="0"/>
          <w:color w:val="000000"/>
          <w:kern w:val="0"/>
          <w:sz w:val="24"/>
          <w:szCs w:val="24"/>
        </w:rPr>
      </w:pPr>
      <w:r>
        <w:rPr>
          <w:rFonts w:ascii="宋体" w:eastAsia="宋体" w:hAnsi="宋体" w:cs="宋体"/>
          <w:snapToGrid w:val="0"/>
          <w:color w:val="000000"/>
          <w:spacing w:val="-2"/>
          <w:kern w:val="0"/>
          <w:sz w:val="24"/>
          <w:szCs w:val="24"/>
          <w14:textOutline w14:w="1536" w14:cap="flat" w14:cmpd="sng" w14:algn="ctr">
            <w14:solidFill>
              <w14:srgbClr w14:val="000000"/>
            </w14:solidFill>
            <w14:prstDash w14:val="solid"/>
            <w14:miter w14:lim="0"/>
          </w14:textOutline>
        </w:rPr>
        <w:t>五、公</w:t>
      </w:r>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告期限</w:t>
      </w:r>
    </w:p>
    <w:p w14:paraId="2A7AC244" w14:textId="77777777" w:rsidR="00973BC2" w:rsidRDefault="0079686E">
      <w:pPr>
        <w:widowControl/>
        <w:kinsoku w:val="0"/>
        <w:autoSpaceDE w:val="0"/>
        <w:autoSpaceDN w:val="0"/>
        <w:adjustRightInd w:val="0"/>
        <w:snapToGrid w:val="0"/>
        <w:spacing w:before="181" w:line="219" w:lineRule="auto"/>
        <w:ind w:left="530"/>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11"/>
          <w:kern w:val="0"/>
          <w:sz w:val="24"/>
          <w:szCs w:val="24"/>
        </w:rPr>
        <w:t>自</w:t>
      </w:r>
      <w:r>
        <w:rPr>
          <w:rFonts w:ascii="宋体" w:eastAsia="宋体" w:hAnsi="宋体" w:cs="宋体"/>
          <w:snapToGrid w:val="0"/>
          <w:color w:val="000000"/>
          <w:spacing w:val="-7"/>
          <w:kern w:val="0"/>
          <w:sz w:val="24"/>
          <w:szCs w:val="24"/>
        </w:rPr>
        <w:t>本公告发布之日起</w:t>
      </w:r>
      <w:r>
        <w:rPr>
          <w:rFonts w:ascii="宋体" w:eastAsia="宋体" w:hAnsi="宋体" w:cs="Arial"/>
          <w:snapToGrid w:val="0"/>
          <w:color w:val="000000"/>
          <w:spacing w:val="-7"/>
          <w:kern w:val="0"/>
          <w:sz w:val="24"/>
          <w:szCs w:val="24"/>
        </w:rPr>
        <w:t>5</w:t>
      </w:r>
      <w:r>
        <w:rPr>
          <w:rFonts w:ascii="宋体" w:eastAsia="宋体" w:hAnsi="宋体" w:cs="宋体"/>
          <w:snapToGrid w:val="0"/>
          <w:color w:val="000000"/>
          <w:spacing w:val="-7"/>
          <w:kern w:val="0"/>
          <w:sz w:val="24"/>
          <w:szCs w:val="24"/>
        </w:rPr>
        <w:t>个工作日。</w:t>
      </w:r>
    </w:p>
    <w:p w14:paraId="427B61B3" w14:textId="77777777" w:rsidR="00973BC2" w:rsidRDefault="0079686E">
      <w:pPr>
        <w:widowControl/>
        <w:kinsoku w:val="0"/>
        <w:autoSpaceDE w:val="0"/>
        <w:autoSpaceDN w:val="0"/>
        <w:adjustRightInd w:val="0"/>
        <w:snapToGrid w:val="0"/>
        <w:spacing w:before="79" w:line="221" w:lineRule="auto"/>
        <w:ind w:left="13"/>
        <w:jc w:val="left"/>
        <w:textAlignment w:val="baseline"/>
        <w:outlineLvl w:val="1"/>
        <w:rPr>
          <w:rFonts w:ascii="宋体" w:eastAsia="宋体" w:hAnsi="宋体" w:cs="宋体" w:hint="eastAsia"/>
          <w:snapToGrid w:val="0"/>
          <w:color w:val="000000"/>
          <w:kern w:val="0"/>
          <w:sz w:val="24"/>
          <w:szCs w:val="24"/>
        </w:rPr>
      </w:pPr>
      <w:bookmarkStart w:id="11" w:name="_Toc11226"/>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六、其他</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补充事宜</w:t>
      </w:r>
      <w:bookmarkEnd w:id="11"/>
    </w:p>
    <w:p w14:paraId="049FC9D5"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 xml:space="preserve">1.本项目需要落实的政府采购政策：①政府采购促进中小企业发展；②政府采购项目支持监狱企业发展；③政府采购信用担保；④政府采购促进残疾人就业等。 </w:t>
      </w:r>
    </w:p>
    <w:p w14:paraId="010E97B8"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7DF2F2F"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CA数字证书服务热线 010-58511086</w:t>
      </w:r>
    </w:p>
    <w:p w14:paraId="3821E08A"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电子营业执照服务热线 400-699-7000</w:t>
      </w:r>
    </w:p>
    <w:p w14:paraId="06AFD189"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技术支持服务热线    010-86483801</w:t>
      </w:r>
    </w:p>
    <w:p w14:paraId="220623D4"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2.1办理CA数字证书或电子营业执照</w:t>
      </w:r>
    </w:p>
    <w:p w14:paraId="60993230"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供应商登录北京市政府采购电子交易平台查阅 “用户指南”—“操作指南”—“市场主体CA办理操作流程指引”/“电子营业执照使用指南”，按照程序要求办理。</w:t>
      </w:r>
    </w:p>
    <w:p w14:paraId="702741C9"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2.2注册</w:t>
      </w:r>
    </w:p>
    <w:p w14:paraId="2D13C0DE"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供应商登录北京市政府采购电子交易平台“用户指南”—“操作指南”—“市场主体注册入库操作流程指引”进行自助注册绑定。</w:t>
      </w:r>
    </w:p>
    <w:p w14:paraId="69DAE06F"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2.3驱动、客户端下载</w:t>
      </w:r>
    </w:p>
    <w:p w14:paraId="0CE0EFB9"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供应商登录北京市政府采购电子交易平台“用户指南”—“工具下载”—“招标采购系统文件驱动安装包”下载相关驱动。</w:t>
      </w:r>
    </w:p>
    <w:p w14:paraId="2C59472D"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供应商登录北京市政府采购电子交易平台“用户指南”—“工具下载”—“投标文件编制工具”下载相关客户端。</w:t>
      </w:r>
    </w:p>
    <w:p w14:paraId="780C614F"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2.4 获取电子招标文件</w:t>
      </w:r>
    </w:p>
    <w:p w14:paraId="0DFE1D59"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lastRenderedPageBreak/>
        <w:t>供应商使用CA数字证书或电子营业执照登录北京市政府采购电子交易平台获取电子招标文件。</w:t>
      </w:r>
    </w:p>
    <w:p w14:paraId="68B8865E"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A07B658"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2.5编制电子投标文件</w:t>
      </w:r>
    </w:p>
    <w:p w14:paraId="64EAFA8D"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9ACFFC"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2.6提交电子投标文件</w:t>
      </w:r>
    </w:p>
    <w:p w14:paraId="3F29CB71"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供应商应于投标截止时间前在北京市政府采购电子交易平台提交电子投标文件，上传电子投标文件过程中请保持与互联网的连接畅通。</w:t>
      </w:r>
    </w:p>
    <w:p w14:paraId="416E802C" w14:textId="77777777" w:rsidR="00564D7C" w:rsidRPr="00564D7C" w:rsidRDefault="00564D7C" w:rsidP="00564D7C">
      <w:pPr>
        <w:spacing w:line="360" w:lineRule="auto"/>
        <w:ind w:firstLineChars="200" w:firstLine="464"/>
        <w:outlineLvl w:val="1"/>
        <w:rPr>
          <w:rFonts w:ascii="宋体" w:eastAsia="宋体" w:hAnsi="宋体" w:cs="Arial" w:hint="eastAsia"/>
          <w:snapToGrid w:val="0"/>
          <w:color w:val="000000"/>
          <w:spacing w:val="-4"/>
          <w:kern w:val="0"/>
          <w:sz w:val="24"/>
          <w:szCs w:val="24"/>
        </w:rPr>
      </w:pPr>
      <w:r w:rsidRPr="00564D7C">
        <w:rPr>
          <w:rFonts w:ascii="宋体" w:eastAsia="宋体" w:hAnsi="宋体" w:cs="Arial" w:hint="eastAsia"/>
          <w:snapToGrid w:val="0"/>
          <w:color w:val="000000"/>
          <w:spacing w:val="-4"/>
          <w:kern w:val="0"/>
          <w:sz w:val="24"/>
          <w:szCs w:val="24"/>
        </w:rPr>
        <w:t>2.7电子开标</w:t>
      </w:r>
    </w:p>
    <w:p w14:paraId="69529CED" w14:textId="4737F4D2" w:rsidR="00973BC2" w:rsidRDefault="00564D7C" w:rsidP="00564D7C">
      <w:pPr>
        <w:spacing w:line="360" w:lineRule="auto"/>
        <w:ind w:firstLineChars="200" w:firstLine="464"/>
        <w:outlineLvl w:val="1"/>
        <w:rPr>
          <w:rFonts w:asciiTheme="minorEastAsia" w:hAnsiTheme="minorEastAsia" w:cs="宋体" w:hint="eastAsia"/>
          <w:bCs/>
          <w:sz w:val="24"/>
          <w:szCs w:val="24"/>
        </w:rPr>
      </w:pPr>
      <w:r w:rsidRPr="00564D7C">
        <w:rPr>
          <w:rFonts w:ascii="宋体" w:eastAsia="宋体" w:hAnsi="宋体" w:cs="Arial" w:hint="eastAsia"/>
          <w:snapToGrid w:val="0"/>
          <w:color w:val="000000"/>
          <w:spacing w:val="-4"/>
          <w:kern w:val="0"/>
          <w:sz w:val="24"/>
          <w:szCs w:val="24"/>
        </w:rPr>
        <w:t>供应商在开标地点使用CA数字证书或电子营业执照登录北京市政府采购电子交易平台进行电子开标。</w:t>
      </w:r>
    </w:p>
    <w:p w14:paraId="403F43D4" w14:textId="77777777" w:rsidR="00973BC2" w:rsidRDefault="0079686E">
      <w:pPr>
        <w:spacing w:line="360" w:lineRule="auto"/>
        <w:outlineLvl w:val="1"/>
        <w:rPr>
          <w:rFonts w:asciiTheme="minorEastAsia" w:hAnsiTheme="minorEastAsia" w:cs="宋体" w:hint="eastAsia"/>
          <w:b/>
          <w:bCs/>
          <w:sz w:val="24"/>
          <w:szCs w:val="24"/>
        </w:rPr>
      </w:pPr>
      <w:bookmarkStart w:id="12" w:name="_Toc28359085"/>
      <w:bookmarkStart w:id="13" w:name="_Toc35393627"/>
      <w:bookmarkStart w:id="14" w:name="_Toc96352971"/>
      <w:bookmarkStart w:id="15" w:name="_Toc35393796"/>
      <w:bookmarkStart w:id="16" w:name="_Toc28359008"/>
      <w:r>
        <w:rPr>
          <w:rFonts w:asciiTheme="minorEastAsia" w:hAnsiTheme="minorEastAsia" w:cs="宋体" w:hint="eastAsia"/>
          <w:b/>
          <w:bCs/>
          <w:sz w:val="24"/>
          <w:szCs w:val="24"/>
        </w:rPr>
        <w:t>七、对本次招标提出询问，请按以下方式联系</w:t>
      </w:r>
      <w:bookmarkEnd w:id="12"/>
      <w:bookmarkEnd w:id="13"/>
      <w:bookmarkEnd w:id="14"/>
      <w:bookmarkEnd w:id="15"/>
      <w:bookmarkEnd w:id="16"/>
    </w:p>
    <w:p w14:paraId="5619F8C7"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1.采购人信息</w:t>
      </w:r>
    </w:p>
    <w:p w14:paraId="3D69BF30" w14:textId="3C4E47B8" w:rsidR="00973BC2" w:rsidRDefault="0079686E">
      <w:pPr>
        <w:spacing w:line="360" w:lineRule="auto"/>
        <w:rPr>
          <w:rFonts w:ascii="宋体" w:hAnsi="宋体" w:hint="eastAsia"/>
          <w:kern w:val="0"/>
          <w:sz w:val="24"/>
          <w:szCs w:val="24"/>
        </w:rPr>
      </w:pPr>
      <w:bookmarkStart w:id="17" w:name="_Hlk215774667"/>
      <w:r>
        <w:rPr>
          <w:rFonts w:ascii="宋体" w:hAnsi="宋体"/>
          <w:kern w:val="0"/>
          <w:sz w:val="24"/>
          <w:szCs w:val="24"/>
        </w:rPr>
        <w:t xml:space="preserve">名    称: </w:t>
      </w:r>
      <w:r w:rsidR="00564D7C" w:rsidRPr="008B5CD9">
        <w:rPr>
          <w:rFonts w:asciiTheme="minorEastAsia" w:hAnsiTheme="minorEastAsia" w:hint="eastAsia"/>
          <w:sz w:val="24"/>
        </w:rPr>
        <w:t>北京市朝阳区南磨房社区卫生服务中心</w:t>
      </w:r>
    </w:p>
    <w:p w14:paraId="1CD86690" w14:textId="6F21C4B5" w:rsidR="00973BC2" w:rsidRDefault="0079686E">
      <w:pPr>
        <w:spacing w:line="360" w:lineRule="auto"/>
        <w:rPr>
          <w:rFonts w:ascii="宋体" w:hAnsi="宋体" w:hint="eastAsia"/>
          <w:kern w:val="0"/>
          <w:sz w:val="24"/>
          <w:szCs w:val="24"/>
        </w:rPr>
      </w:pPr>
      <w:r>
        <w:rPr>
          <w:rFonts w:ascii="宋体" w:hAnsi="宋体"/>
          <w:kern w:val="0"/>
          <w:sz w:val="24"/>
          <w:szCs w:val="24"/>
        </w:rPr>
        <w:t xml:space="preserve">地    址: </w:t>
      </w:r>
      <w:r w:rsidR="00564D7C" w:rsidRPr="008B5CD9">
        <w:rPr>
          <w:rFonts w:asciiTheme="minorEastAsia" w:hAnsiTheme="minorEastAsia" w:hint="eastAsia"/>
          <w:sz w:val="24"/>
        </w:rPr>
        <w:t>北京市朝阳区百子湾东里101号</w:t>
      </w:r>
    </w:p>
    <w:p w14:paraId="34E358C9" w14:textId="31C12DE9" w:rsidR="00973BC2" w:rsidRDefault="0079686E">
      <w:pPr>
        <w:spacing w:line="360" w:lineRule="auto"/>
        <w:rPr>
          <w:rFonts w:ascii="宋体" w:hAnsi="宋体" w:hint="eastAsia"/>
          <w:kern w:val="0"/>
          <w:sz w:val="24"/>
          <w:szCs w:val="24"/>
        </w:rPr>
      </w:pPr>
      <w:r>
        <w:rPr>
          <w:rFonts w:ascii="宋体" w:hAnsi="宋体"/>
          <w:kern w:val="0"/>
          <w:sz w:val="24"/>
          <w:szCs w:val="24"/>
        </w:rPr>
        <w:t xml:space="preserve">联系方式: </w:t>
      </w:r>
      <w:r w:rsidR="00564D7C" w:rsidRPr="00055330">
        <w:rPr>
          <w:rFonts w:ascii="宋体" w:hAnsi="宋体"/>
          <w:bCs/>
          <w:spacing w:val="6"/>
          <w:sz w:val="24"/>
        </w:rPr>
        <w:t>010-67712988</w:t>
      </w:r>
    </w:p>
    <w:bookmarkEnd w:id="17"/>
    <w:p w14:paraId="10D1F2E3"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2.采购代理机构信息</w:t>
      </w:r>
      <w:r>
        <w:rPr>
          <w:rFonts w:ascii="宋体" w:hAnsi="宋体" w:hint="eastAsia"/>
          <w:kern w:val="0"/>
          <w:sz w:val="24"/>
          <w:szCs w:val="24"/>
        </w:rPr>
        <w:tab/>
      </w:r>
      <w:r>
        <w:rPr>
          <w:rFonts w:ascii="宋体" w:hAnsi="宋体"/>
          <w:kern w:val="0"/>
          <w:sz w:val="24"/>
          <w:szCs w:val="24"/>
        </w:rPr>
        <w:t xml:space="preserve"> </w:t>
      </w:r>
    </w:p>
    <w:p w14:paraId="615F961A"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名    称: 中源联盛咨询(北京)有限公司</w:t>
      </w:r>
    </w:p>
    <w:p w14:paraId="2B0E40A8"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地    址: </w:t>
      </w:r>
      <w:bookmarkStart w:id="18" w:name="OLE_LINK2"/>
      <w:r>
        <w:rPr>
          <w:rFonts w:ascii="宋体" w:hAnsi="宋体" w:hint="eastAsia"/>
          <w:kern w:val="0"/>
          <w:sz w:val="24"/>
          <w:szCs w:val="24"/>
        </w:rPr>
        <w:t>北京市北京经济技术开发区万源街22号院1号楼4层402</w:t>
      </w:r>
      <w:bookmarkEnd w:id="18"/>
    </w:p>
    <w:p w14:paraId="5CD3455F"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联系方式:</w:t>
      </w:r>
      <w:bookmarkStart w:id="19" w:name="OLE_LINK3"/>
      <w:r>
        <w:rPr>
          <w:rFonts w:ascii="宋体" w:hAnsi="宋体" w:hint="eastAsia"/>
          <w:kern w:val="0"/>
          <w:sz w:val="24"/>
          <w:szCs w:val="24"/>
        </w:rPr>
        <w:t xml:space="preserve"> 010-67803241转80</w:t>
      </w:r>
      <w:r w:rsidR="009F1F4E">
        <w:rPr>
          <w:rFonts w:ascii="宋体" w:hAnsi="宋体"/>
          <w:kern w:val="0"/>
          <w:sz w:val="24"/>
          <w:szCs w:val="24"/>
        </w:rPr>
        <w:t>12</w:t>
      </w:r>
      <w:bookmarkEnd w:id="19"/>
    </w:p>
    <w:p w14:paraId="30192D45"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3.项目联系方式</w:t>
      </w:r>
    </w:p>
    <w:p w14:paraId="50EA8F26" w14:textId="057605B2"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项目联系人: </w:t>
      </w:r>
      <w:bookmarkStart w:id="20" w:name="_Hlk190553534"/>
      <w:r w:rsidR="009F1F4E">
        <w:rPr>
          <w:rFonts w:ascii="宋体" w:hAnsi="宋体" w:hint="eastAsia"/>
          <w:kern w:val="0"/>
          <w:sz w:val="24"/>
          <w:szCs w:val="24"/>
        </w:rPr>
        <w:t>谷乐</w:t>
      </w:r>
      <w:r w:rsidR="000B3380">
        <w:rPr>
          <w:rFonts w:ascii="宋体" w:hAnsi="宋体" w:hint="eastAsia"/>
          <w:kern w:val="0"/>
          <w:sz w:val="24"/>
          <w:szCs w:val="24"/>
        </w:rPr>
        <w:t>、苏金轩</w:t>
      </w:r>
      <w:r w:rsidR="009F1F4E">
        <w:rPr>
          <w:rFonts w:ascii="宋体" w:hAnsi="宋体" w:hint="eastAsia"/>
          <w:kern w:val="0"/>
          <w:sz w:val="24"/>
          <w:szCs w:val="24"/>
        </w:rPr>
        <w:t>、</w:t>
      </w:r>
      <w:r>
        <w:rPr>
          <w:rFonts w:ascii="宋体" w:hAnsi="宋体" w:hint="eastAsia"/>
          <w:kern w:val="0"/>
          <w:sz w:val="24"/>
          <w:szCs w:val="24"/>
        </w:rPr>
        <w:t>张行</w:t>
      </w:r>
      <w:bookmarkEnd w:id="20"/>
    </w:p>
    <w:p w14:paraId="518291E6"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电      话: 010-67803241转80</w:t>
      </w:r>
      <w:r w:rsidR="009F1F4E">
        <w:rPr>
          <w:rFonts w:ascii="宋体" w:hAnsi="宋体"/>
          <w:kern w:val="0"/>
          <w:sz w:val="24"/>
          <w:szCs w:val="24"/>
        </w:rPr>
        <w:t>12</w:t>
      </w:r>
    </w:p>
    <w:p w14:paraId="19241061" w14:textId="77777777" w:rsidR="00973BC2" w:rsidRDefault="0079686E">
      <w:pPr>
        <w:tabs>
          <w:tab w:val="left" w:pos="5635"/>
        </w:tabs>
      </w:pPr>
      <w:r>
        <w:tab/>
      </w:r>
    </w:p>
    <w:sectPr w:rsidR="00973BC2">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F50C" w14:textId="77777777" w:rsidR="00B400A5" w:rsidRDefault="00B400A5" w:rsidP="00B400A5">
      <w:r>
        <w:separator/>
      </w:r>
    </w:p>
  </w:endnote>
  <w:endnote w:type="continuationSeparator" w:id="0">
    <w:p w14:paraId="22D3C77D" w14:textId="77777777" w:rsidR="00B400A5" w:rsidRDefault="00B400A5" w:rsidP="00B4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20EF" w14:textId="77777777" w:rsidR="00B400A5" w:rsidRDefault="00B400A5" w:rsidP="00B400A5">
      <w:r>
        <w:separator/>
      </w:r>
    </w:p>
  </w:footnote>
  <w:footnote w:type="continuationSeparator" w:id="0">
    <w:p w14:paraId="4FFB8AB7" w14:textId="77777777" w:rsidR="00B400A5" w:rsidRDefault="00B400A5" w:rsidP="00B40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31B5C"/>
    <w:multiLevelType w:val="hybridMultilevel"/>
    <w:tmpl w:val="4E601070"/>
    <w:lvl w:ilvl="0" w:tplc="0C9CFF50">
      <w:start w:val="1"/>
      <w:numFmt w:val="decimal"/>
      <w:lvlText w:val="%1."/>
      <w:lvlJc w:val="left"/>
      <w:pPr>
        <w:ind w:left="1778" w:hanging="360"/>
      </w:pPr>
      <w:rPr>
        <w:rFonts w:hint="default"/>
      </w:rPr>
    </w:lvl>
    <w:lvl w:ilvl="1" w:tplc="04090019" w:tentative="1">
      <w:start w:val="1"/>
      <w:numFmt w:val="lowerLetter"/>
      <w:lvlText w:val="%2)"/>
      <w:lvlJc w:val="left"/>
      <w:pPr>
        <w:ind w:left="2298" w:hanging="440"/>
      </w:pPr>
    </w:lvl>
    <w:lvl w:ilvl="2" w:tplc="0409001B" w:tentative="1">
      <w:start w:val="1"/>
      <w:numFmt w:val="lowerRoman"/>
      <w:lvlText w:val="%3."/>
      <w:lvlJc w:val="right"/>
      <w:pPr>
        <w:ind w:left="2738" w:hanging="440"/>
      </w:pPr>
    </w:lvl>
    <w:lvl w:ilvl="3" w:tplc="0409000F" w:tentative="1">
      <w:start w:val="1"/>
      <w:numFmt w:val="decimal"/>
      <w:lvlText w:val="%4."/>
      <w:lvlJc w:val="left"/>
      <w:pPr>
        <w:ind w:left="3178" w:hanging="440"/>
      </w:pPr>
    </w:lvl>
    <w:lvl w:ilvl="4" w:tplc="04090019" w:tentative="1">
      <w:start w:val="1"/>
      <w:numFmt w:val="lowerLetter"/>
      <w:lvlText w:val="%5)"/>
      <w:lvlJc w:val="left"/>
      <w:pPr>
        <w:ind w:left="3618" w:hanging="440"/>
      </w:pPr>
    </w:lvl>
    <w:lvl w:ilvl="5" w:tplc="0409001B" w:tentative="1">
      <w:start w:val="1"/>
      <w:numFmt w:val="lowerRoman"/>
      <w:lvlText w:val="%6."/>
      <w:lvlJc w:val="right"/>
      <w:pPr>
        <w:ind w:left="4058" w:hanging="440"/>
      </w:pPr>
    </w:lvl>
    <w:lvl w:ilvl="6" w:tplc="0409000F" w:tentative="1">
      <w:start w:val="1"/>
      <w:numFmt w:val="decimal"/>
      <w:lvlText w:val="%7."/>
      <w:lvlJc w:val="left"/>
      <w:pPr>
        <w:ind w:left="4498" w:hanging="440"/>
      </w:pPr>
    </w:lvl>
    <w:lvl w:ilvl="7" w:tplc="04090019" w:tentative="1">
      <w:start w:val="1"/>
      <w:numFmt w:val="lowerLetter"/>
      <w:lvlText w:val="%8)"/>
      <w:lvlJc w:val="left"/>
      <w:pPr>
        <w:ind w:left="4938" w:hanging="440"/>
      </w:pPr>
    </w:lvl>
    <w:lvl w:ilvl="8" w:tplc="0409001B" w:tentative="1">
      <w:start w:val="1"/>
      <w:numFmt w:val="lowerRoman"/>
      <w:lvlText w:val="%9."/>
      <w:lvlJc w:val="right"/>
      <w:pPr>
        <w:ind w:left="5378" w:hanging="440"/>
      </w:pPr>
    </w:lvl>
  </w:abstractNum>
  <w:num w:numId="1" w16cid:durableId="102768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jNGIxMzhkY2U3ZDQ2MjgxNWYzOTk4YTMzY2YxMDUifQ=="/>
  </w:docVars>
  <w:rsids>
    <w:rsidRoot w:val="00536F5D"/>
    <w:rsid w:val="00003526"/>
    <w:rsid w:val="00024C39"/>
    <w:rsid w:val="00046C06"/>
    <w:rsid w:val="000637FD"/>
    <w:rsid w:val="00085C28"/>
    <w:rsid w:val="000A3F2E"/>
    <w:rsid w:val="000B3380"/>
    <w:rsid w:val="000B4825"/>
    <w:rsid w:val="000B5B0A"/>
    <w:rsid w:val="000B5E10"/>
    <w:rsid w:val="000D2A6E"/>
    <w:rsid w:val="000E0C64"/>
    <w:rsid w:val="000F4489"/>
    <w:rsid w:val="00130564"/>
    <w:rsid w:val="001330C2"/>
    <w:rsid w:val="00182135"/>
    <w:rsid w:val="00191C5D"/>
    <w:rsid w:val="00192F80"/>
    <w:rsid w:val="00197FF5"/>
    <w:rsid w:val="001C1689"/>
    <w:rsid w:val="001D1CC3"/>
    <w:rsid w:val="001D3BAC"/>
    <w:rsid w:val="001E298D"/>
    <w:rsid w:val="001E4CC3"/>
    <w:rsid w:val="001E7D8A"/>
    <w:rsid w:val="002022B8"/>
    <w:rsid w:val="002052C1"/>
    <w:rsid w:val="002241EC"/>
    <w:rsid w:val="00247175"/>
    <w:rsid w:val="002A71C6"/>
    <w:rsid w:val="002A78D0"/>
    <w:rsid w:val="002C3D9B"/>
    <w:rsid w:val="002C4610"/>
    <w:rsid w:val="002D580A"/>
    <w:rsid w:val="002D743F"/>
    <w:rsid w:val="003008B1"/>
    <w:rsid w:val="003047FB"/>
    <w:rsid w:val="00317690"/>
    <w:rsid w:val="0032700D"/>
    <w:rsid w:val="0035695B"/>
    <w:rsid w:val="003606B0"/>
    <w:rsid w:val="00361D38"/>
    <w:rsid w:val="00366318"/>
    <w:rsid w:val="00366E59"/>
    <w:rsid w:val="003B345F"/>
    <w:rsid w:val="003B65DB"/>
    <w:rsid w:val="003B7366"/>
    <w:rsid w:val="003C026E"/>
    <w:rsid w:val="003C2FA9"/>
    <w:rsid w:val="003C3C5D"/>
    <w:rsid w:val="003C5927"/>
    <w:rsid w:val="003F0176"/>
    <w:rsid w:val="00416AE0"/>
    <w:rsid w:val="00425A05"/>
    <w:rsid w:val="00445868"/>
    <w:rsid w:val="00476501"/>
    <w:rsid w:val="00480940"/>
    <w:rsid w:val="00493C1D"/>
    <w:rsid w:val="00495E49"/>
    <w:rsid w:val="00501D0F"/>
    <w:rsid w:val="005309CA"/>
    <w:rsid w:val="00536F5D"/>
    <w:rsid w:val="00542886"/>
    <w:rsid w:val="00545B33"/>
    <w:rsid w:val="00564D7C"/>
    <w:rsid w:val="005A430C"/>
    <w:rsid w:val="005C23A4"/>
    <w:rsid w:val="005C2C00"/>
    <w:rsid w:val="005E36DB"/>
    <w:rsid w:val="005F7FBC"/>
    <w:rsid w:val="00601050"/>
    <w:rsid w:val="00612416"/>
    <w:rsid w:val="00627AB4"/>
    <w:rsid w:val="00635B8F"/>
    <w:rsid w:val="0064080B"/>
    <w:rsid w:val="00641C65"/>
    <w:rsid w:val="0065316F"/>
    <w:rsid w:val="006537D0"/>
    <w:rsid w:val="00666535"/>
    <w:rsid w:val="00672A37"/>
    <w:rsid w:val="00693AD3"/>
    <w:rsid w:val="006A0C68"/>
    <w:rsid w:val="006B46C0"/>
    <w:rsid w:val="00700073"/>
    <w:rsid w:val="00705AE0"/>
    <w:rsid w:val="007232A5"/>
    <w:rsid w:val="00737210"/>
    <w:rsid w:val="00742D7A"/>
    <w:rsid w:val="007501AE"/>
    <w:rsid w:val="007575D2"/>
    <w:rsid w:val="007636F3"/>
    <w:rsid w:val="00767366"/>
    <w:rsid w:val="00791866"/>
    <w:rsid w:val="0079686E"/>
    <w:rsid w:val="007B1B4E"/>
    <w:rsid w:val="007C1AC4"/>
    <w:rsid w:val="007E1C20"/>
    <w:rsid w:val="007F42D6"/>
    <w:rsid w:val="00807A68"/>
    <w:rsid w:val="00824E22"/>
    <w:rsid w:val="0084535E"/>
    <w:rsid w:val="00860E31"/>
    <w:rsid w:val="00862136"/>
    <w:rsid w:val="00885999"/>
    <w:rsid w:val="008943F4"/>
    <w:rsid w:val="008A4173"/>
    <w:rsid w:val="008C174F"/>
    <w:rsid w:val="008D07B7"/>
    <w:rsid w:val="008F3872"/>
    <w:rsid w:val="00901C29"/>
    <w:rsid w:val="00921EBC"/>
    <w:rsid w:val="009269FE"/>
    <w:rsid w:val="00942133"/>
    <w:rsid w:val="00945173"/>
    <w:rsid w:val="00945F9F"/>
    <w:rsid w:val="0095303D"/>
    <w:rsid w:val="00973BC2"/>
    <w:rsid w:val="0098009F"/>
    <w:rsid w:val="009939B1"/>
    <w:rsid w:val="00994C9B"/>
    <w:rsid w:val="009A7659"/>
    <w:rsid w:val="009E3C07"/>
    <w:rsid w:val="009F1F4E"/>
    <w:rsid w:val="00A02B6B"/>
    <w:rsid w:val="00A06267"/>
    <w:rsid w:val="00A20286"/>
    <w:rsid w:val="00A21883"/>
    <w:rsid w:val="00A26BDC"/>
    <w:rsid w:val="00A31B5F"/>
    <w:rsid w:val="00A635CE"/>
    <w:rsid w:val="00A77D5C"/>
    <w:rsid w:val="00A91C0F"/>
    <w:rsid w:val="00A93729"/>
    <w:rsid w:val="00AD77B0"/>
    <w:rsid w:val="00AE74EE"/>
    <w:rsid w:val="00AF36AC"/>
    <w:rsid w:val="00B324D9"/>
    <w:rsid w:val="00B3729E"/>
    <w:rsid w:val="00B400A5"/>
    <w:rsid w:val="00B508EA"/>
    <w:rsid w:val="00B5342A"/>
    <w:rsid w:val="00B5764F"/>
    <w:rsid w:val="00B74EFA"/>
    <w:rsid w:val="00B77AF1"/>
    <w:rsid w:val="00B77CE8"/>
    <w:rsid w:val="00B85430"/>
    <w:rsid w:val="00BC288B"/>
    <w:rsid w:val="00BD52DD"/>
    <w:rsid w:val="00BD672E"/>
    <w:rsid w:val="00BF5FB8"/>
    <w:rsid w:val="00C0208D"/>
    <w:rsid w:val="00C1675E"/>
    <w:rsid w:val="00C2007E"/>
    <w:rsid w:val="00C27253"/>
    <w:rsid w:val="00C3207A"/>
    <w:rsid w:val="00C35A46"/>
    <w:rsid w:val="00C42C98"/>
    <w:rsid w:val="00C500E5"/>
    <w:rsid w:val="00C52E3F"/>
    <w:rsid w:val="00C61145"/>
    <w:rsid w:val="00C85C04"/>
    <w:rsid w:val="00C96FBC"/>
    <w:rsid w:val="00CA016C"/>
    <w:rsid w:val="00CD72A4"/>
    <w:rsid w:val="00CF578F"/>
    <w:rsid w:val="00D117EC"/>
    <w:rsid w:val="00D265DB"/>
    <w:rsid w:val="00D456EC"/>
    <w:rsid w:val="00D55123"/>
    <w:rsid w:val="00D65358"/>
    <w:rsid w:val="00D8601F"/>
    <w:rsid w:val="00D972E8"/>
    <w:rsid w:val="00DA5C22"/>
    <w:rsid w:val="00DA7258"/>
    <w:rsid w:val="00DB66F7"/>
    <w:rsid w:val="00DB6CE1"/>
    <w:rsid w:val="00DB7591"/>
    <w:rsid w:val="00DC413E"/>
    <w:rsid w:val="00DC564E"/>
    <w:rsid w:val="00DD5621"/>
    <w:rsid w:val="00DE5132"/>
    <w:rsid w:val="00DF0F26"/>
    <w:rsid w:val="00E0642B"/>
    <w:rsid w:val="00E514B5"/>
    <w:rsid w:val="00E52BC7"/>
    <w:rsid w:val="00E7624F"/>
    <w:rsid w:val="00E76FB1"/>
    <w:rsid w:val="00E94D4B"/>
    <w:rsid w:val="00EA2A9C"/>
    <w:rsid w:val="00EC7B17"/>
    <w:rsid w:val="00EE395D"/>
    <w:rsid w:val="00F00E34"/>
    <w:rsid w:val="00F120EA"/>
    <w:rsid w:val="00F2774A"/>
    <w:rsid w:val="00F32C33"/>
    <w:rsid w:val="00F5488A"/>
    <w:rsid w:val="00F5698B"/>
    <w:rsid w:val="00F942E0"/>
    <w:rsid w:val="00F959DF"/>
    <w:rsid w:val="00FB1E68"/>
    <w:rsid w:val="00FD167C"/>
    <w:rsid w:val="00FD44B4"/>
    <w:rsid w:val="00FD7F6F"/>
    <w:rsid w:val="068C0017"/>
    <w:rsid w:val="08E71A93"/>
    <w:rsid w:val="1F2C176A"/>
    <w:rsid w:val="24823B09"/>
    <w:rsid w:val="2E1D4891"/>
    <w:rsid w:val="3820209E"/>
    <w:rsid w:val="47BF3FC0"/>
    <w:rsid w:val="5E253878"/>
    <w:rsid w:val="63712B5F"/>
    <w:rsid w:val="690740AB"/>
    <w:rsid w:val="72AE560E"/>
    <w:rsid w:val="786A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ACFDB"/>
  <w15:docId w15:val="{9FD4EFD7-3062-48E1-9E47-CD9399F4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sz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NormalCharacter">
    <w:name w:val="NormalCharacter"/>
    <w:link w:val="UserStyle0"/>
    <w:qFormat/>
    <w:rPr>
      <w:rFonts w:ascii="Tahoma" w:hAnsi="Tahoma"/>
      <w:sz w:val="24"/>
    </w:rPr>
  </w:style>
  <w:style w:type="paragraph" w:customStyle="1" w:styleId="UserStyle0">
    <w:name w:val="UserStyle_0"/>
    <w:basedOn w:val="a"/>
    <w:link w:val="NormalCharacter"/>
    <w:qFormat/>
    <w:pPr>
      <w:widowControl/>
    </w:pPr>
    <w:rPr>
      <w:rFonts w:ascii="Tahoma" w:hAnsi="Tahoma"/>
      <w:sz w:val="24"/>
    </w:rPr>
  </w:style>
  <w:style w:type="character" w:customStyle="1" w:styleId="CharAttribute0">
    <w:name w:val="CharAttribute0"/>
    <w:qFormat/>
    <w:rPr>
      <w:rFonts w:ascii="Times New Roman" w:eastAsia="宋体"/>
      <w:sz w:val="21"/>
    </w:rPr>
  </w:style>
  <w:style w:type="character" w:customStyle="1" w:styleId="notclasssuffix">
    <w:name w:val="not([class*=suffix])"/>
    <w:basedOn w:val="a0"/>
    <w:qFormat/>
    <w:rPr>
      <w:sz w:val="19"/>
      <w:szCs w:val="19"/>
    </w:rPr>
  </w:style>
  <w:style w:type="character" w:customStyle="1" w:styleId="notclasssuffix1">
    <w:name w:val="not([class*=suffix])1"/>
    <w:basedOn w:val="a0"/>
    <w:qFormat/>
  </w:style>
  <w:style w:type="paragraph" w:styleId="af0">
    <w:name w:val="List Paragraph"/>
    <w:basedOn w:val="a"/>
    <w:uiPriority w:val="99"/>
    <w:qFormat/>
    <w:pPr>
      <w:ind w:firstLineChars="200" w:firstLine="420"/>
    </w:pPr>
  </w:style>
  <w:style w:type="character" w:styleId="af1">
    <w:name w:val="Unresolved Mention"/>
    <w:basedOn w:val="a0"/>
    <w:uiPriority w:val="99"/>
    <w:semiHidden/>
    <w:unhideWhenUsed/>
    <w:rsid w:val="0092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6814">
      <w:bodyDiv w:val="1"/>
      <w:marLeft w:val="0"/>
      <w:marRight w:val="0"/>
      <w:marTop w:val="0"/>
      <w:marBottom w:val="0"/>
      <w:divBdr>
        <w:top w:val="none" w:sz="0" w:space="0" w:color="auto"/>
        <w:left w:val="none" w:sz="0" w:space="0" w:color="auto"/>
        <w:bottom w:val="none" w:sz="0" w:space="0" w:color="auto"/>
        <w:right w:val="none" w:sz="0" w:space="0" w:color="auto"/>
      </w:divBdr>
    </w:div>
    <w:div w:id="524028495">
      <w:bodyDiv w:val="1"/>
      <w:marLeft w:val="0"/>
      <w:marRight w:val="0"/>
      <w:marTop w:val="0"/>
      <w:marBottom w:val="0"/>
      <w:divBdr>
        <w:top w:val="none" w:sz="0" w:space="0" w:color="auto"/>
        <w:left w:val="none" w:sz="0" w:space="0" w:color="auto"/>
        <w:bottom w:val="none" w:sz="0" w:space="0" w:color="auto"/>
        <w:right w:val="none" w:sz="0" w:space="0" w:color="auto"/>
      </w:divBdr>
    </w:div>
    <w:div w:id="1083382375">
      <w:bodyDiv w:val="1"/>
      <w:marLeft w:val="0"/>
      <w:marRight w:val="0"/>
      <w:marTop w:val="0"/>
      <w:marBottom w:val="0"/>
      <w:divBdr>
        <w:top w:val="none" w:sz="0" w:space="0" w:color="auto"/>
        <w:left w:val="none" w:sz="0" w:space="0" w:color="auto"/>
        <w:bottom w:val="none" w:sz="0" w:space="0" w:color="auto"/>
        <w:right w:val="none" w:sz="0" w:space="0" w:color="auto"/>
      </w:divBdr>
    </w:div>
    <w:div w:id="1609195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D3E7-60D9-46E2-B6E0-F1E935BC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2247</Words>
  <Characters>544</Characters>
  <Application>Microsoft Office Word</Application>
  <DocSecurity>0</DocSecurity>
  <Lines>4</Lines>
  <Paragraphs>5</Paragraphs>
  <ScaleCrop>false</ScaleCrop>
  <Company>招标二部</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dc:creator>
  <cp:lastModifiedBy>Administrator</cp:lastModifiedBy>
  <cp:revision>140</cp:revision>
  <dcterms:created xsi:type="dcterms:W3CDTF">2022-02-24T05:21:00Z</dcterms:created>
  <dcterms:modified xsi:type="dcterms:W3CDTF">2026-05-13T02:08:00Z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12630FA4F8DA4FA0AD23426B1104B91E_12</vt:lpwstr>
  </property>
</Properties>
</file>