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D163E">
      <w:pPr>
        <w:spacing w:line="360" w:lineRule="auto"/>
        <w:jc w:val="center"/>
        <w:outlineLvl w:val="0"/>
        <w:rPr>
          <w:b/>
          <w:sz w:val="36"/>
          <w:szCs w:val="36"/>
        </w:rPr>
      </w:pPr>
      <w:bookmarkStart w:id="0" w:name="_GoBack"/>
      <w:bookmarkEnd w:id="0"/>
      <w:r>
        <w:rPr>
          <w:b/>
          <w:sz w:val="36"/>
          <w:szCs w:val="36"/>
        </w:rPr>
        <w:t xml:space="preserve">   采购需求</w:t>
      </w:r>
    </w:p>
    <w:p w14:paraId="17E96470">
      <w:pPr>
        <w:pStyle w:val="8"/>
        <w:numPr>
          <w:ilvl w:val="0"/>
          <w:numId w:val="0"/>
        </w:numPr>
        <w:spacing w:line="360" w:lineRule="auto"/>
        <w:ind w:leftChars="0"/>
        <w:contextualSpacing/>
        <w:rPr>
          <w:rFonts w:hint="eastAsia" w:ascii="宋体" w:hAnsi="宋体" w:eastAsia="宋体" w:cs="宋体"/>
          <w:b/>
          <w:sz w:val="24"/>
          <w:szCs w:val="24"/>
          <w:highlight w:val="none"/>
          <w:lang w:eastAsia="zh-CN"/>
        </w:rPr>
      </w:pPr>
    </w:p>
    <w:p w14:paraId="70A7270D">
      <w:pPr>
        <w:pStyle w:val="8"/>
        <w:numPr>
          <w:ilvl w:val="0"/>
          <w:numId w:val="0"/>
        </w:numPr>
        <w:spacing w:line="360" w:lineRule="auto"/>
        <w:ind w:leftChars="0"/>
        <w:contextualSpacing/>
        <w:rPr>
          <w:rFonts w:hint="eastAsia" w:ascii="宋体" w:hAnsi="宋体" w:eastAsia="宋体" w:cs="宋体"/>
          <w:b/>
          <w:sz w:val="24"/>
          <w:szCs w:val="24"/>
          <w:highlight w:val="none"/>
          <w:lang w:eastAsia="zh-CN"/>
        </w:rPr>
      </w:pPr>
    </w:p>
    <w:p w14:paraId="313A389A">
      <w:pPr>
        <w:pStyle w:val="8"/>
        <w:numPr>
          <w:ilvl w:val="0"/>
          <w:numId w:val="0"/>
        </w:numPr>
        <w:spacing w:line="360" w:lineRule="auto"/>
        <w:ind w:left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采购标的</w:t>
      </w:r>
    </w:p>
    <w:p w14:paraId="5824712B">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w:t>
      </w:r>
    </w:p>
    <w:p w14:paraId="07DF9D70">
      <w:pPr>
        <w:spacing w:line="360" w:lineRule="auto"/>
        <w:contextualSpacing/>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w:t>
      </w:r>
      <w:r>
        <w:rPr>
          <w:rFonts w:hint="eastAsia" w:ascii="宋体" w:hAnsi="宋体" w:eastAsia="宋体" w:cs="宋体"/>
          <w:bCs/>
          <w:sz w:val="24"/>
          <w:szCs w:val="24"/>
          <w:highlight w:val="none"/>
        </w:rPr>
        <w:t>说明：</w:t>
      </w:r>
      <w:r>
        <w:rPr>
          <w:rFonts w:hint="eastAsia" w:ascii="宋体" w:hAnsi="宋体" w:eastAsia="宋体" w:cs="宋体"/>
          <w:color w:val="000000"/>
          <w:kern w:val="0"/>
          <w:sz w:val="24"/>
          <w:szCs w:val="24"/>
          <w:highlight w:val="none"/>
          <w:lang w:eastAsia="zh-CN"/>
        </w:rPr>
        <w:t>不接受进口产品。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050"/>
        <w:gridCol w:w="1250"/>
        <w:gridCol w:w="883"/>
        <w:gridCol w:w="4115"/>
      </w:tblGrid>
      <w:tr w14:paraId="38DA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noWrap w:val="0"/>
            <w:vAlign w:val="top"/>
          </w:tcPr>
          <w:p w14:paraId="3C8A8C9D">
            <w:pPr>
              <w:spacing w:line="360" w:lineRule="auto"/>
              <w:contextualSpacing/>
              <w:jc w:val="center"/>
              <w:rPr>
                <w:rFonts w:hint="eastAsia" w:ascii="宋体" w:hAnsi="宋体" w:eastAsia="宋体" w:cs="宋体"/>
                <w:color w:val="000000"/>
                <w:kern w:val="0"/>
                <w:sz w:val="24"/>
                <w:szCs w:val="24"/>
                <w:highlight w:val="none"/>
                <w:vertAlign w:val="baseline"/>
                <w:lang w:eastAsia="zh-CN"/>
              </w:rPr>
            </w:pPr>
            <w:r>
              <w:rPr>
                <w:rFonts w:hint="eastAsia" w:ascii="宋体" w:hAnsi="宋体" w:eastAsia="宋体" w:cs="宋体"/>
                <w:color w:val="000000"/>
                <w:kern w:val="0"/>
                <w:sz w:val="24"/>
                <w:szCs w:val="24"/>
                <w:highlight w:val="none"/>
                <w:vertAlign w:val="baseline"/>
                <w:lang w:eastAsia="zh-CN"/>
              </w:rPr>
              <w:t>序号</w:t>
            </w:r>
          </w:p>
        </w:tc>
        <w:tc>
          <w:tcPr>
            <w:tcW w:w="2050" w:type="dxa"/>
            <w:noWrap w:val="0"/>
            <w:vAlign w:val="top"/>
          </w:tcPr>
          <w:p w14:paraId="2CCB6798">
            <w:pPr>
              <w:spacing w:line="360" w:lineRule="auto"/>
              <w:contextualSpacing/>
              <w:jc w:val="center"/>
              <w:rPr>
                <w:rFonts w:hint="eastAsia" w:ascii="宋体" w:hAnsi="宋体" w:eastAsia="宋体" w:cs="宋体"/>
                <w:color w:val="000000"/>
                <w:kern w:val="0"/>
                <w:sz w:val="24"/>
                <w:szCs w:val="24"/>
                <w:highlight w:val="none"/>
                <w:vertAlign w:val="baseline"/>
                <w:lang w:eastAsia="zh"/>
              </w:rPr>
            </w:pPr>
            <w:r>
              <w:rPr>
                <w:rFonts w:hint="eastAsia" w:ascii="宋体" w:hAnsi="宋体" w:eastAsia="宋体" w:cs="宋体"/>
                <w:color w:val="000000"/>
                <w:kern w:val="0"/>
                <w:sz w:val="24"/>
                <w:szCs w:val="24"/>
                <w:highlight w:val="none"/>
                <w:vertAlign w:val="baseline"/>
                <w:lang w:eastAsia="zh"/>
              </w:rPr>
              <w:t>标的名称</w:t>
            </w:r>
          </w:p>
        </w:tc>
        <w:tc>
          <w:tcPr>
            <w:tcW w:w="1250" w:type="dxa"/>
            <w:noWrap w:val="0"/>
            <w:vAlign w:val="top"/>
          </w:tcPr>
          <w:p w14:paraId="4BC1A365">
            <w:pPr>
              <w:spacing w:line="360" w:lineRule="auto"/>
              <w:contextualSpacing/>
              <w:jc w:val="center"/>
              <w:rPr>
                <w:rFonts w:hint="eastAsia" w:ascii="宋体" w:hAnsi="宋体" w:eastAsia="宋体" w:cs="宋体"/>
                <w:color w:val="000000"/>
                <w:kern w:val="0"/>
                <w:sz w:val="24"/>
                <w:szCs w:val="24"/>
                <w:highlight w:val="none"/>
                <w:vertAlign w:val="baseline"/>
                <w:lang w:eastAsia="zh-CN"/>
              </w:rPr>
            </w:pPr>
            <w:r>
              <w:rPr>
                <w:rFonts w:hint="eastAsia" w:ascii="宋体" w:hAnsi="宋体" w:eastAsia="宋体" w:cs="宋体"/>
                <w:color w:val="000000"/>
                <w:kern w:val="0"/>
                <w:sz w:val="24"/>
                <w:szCs w:val="24"/>
                <w:highlight w:val="none"/>
                <w:vertAlign w:val="baseline"/>
                <w:lang w:eastAsia="zh-CN"/>
              </w:rPr>
              <w:t>车辆类型</w:t>
            </w:r>
          </w:p>
        </w:tc>
        <w:tc>
          <w:tcPr>
            <w:tcW w:w="883" w:type="dxa"/>
            <w:noWrap w:val="0"/>
            <w:vAlign w:val="top"/>
          </w:tcPr>
          <w:p w14:paraId="40B5D1F6">
            <w:pPr>
              <w:spacing w:line="360" w:lineRule="auto"/>
              <w:contextualSpacing/>
              <w:jc w:val="center"/>
              <w:rPr>
                <w:rFonts w:hint="eastAsia" w:ascii="宋体" w:hAnsi="宋体" w:eastAsia="宋体" w:cs="宋体"/>
                <w:color w:val="000000"/>
                <w:kern w:val="0"/>
                <w:sz w:val="24"/>
                <w:szCs w:val="24"/>
                <w:highlight w:val="none"/>
                <w:vertAlign w:val="baseline"/>
                <w:lang w:eastAsia="zh-CN"/>
              </w:rPr>
            </w:pPr>
            <w:r>
              <w:rPr>
                <w:rFonts w:hint="eastAsia" w:ascii="宋体" w:hAnsi="宋体" w:eastAsia="宋体" w:cs="宋体"/>
                <w:color w:val="000000"/>
                <w:kern w:val="0"/>
                <w:sz w:val="24"/>
                <w:szCs w:val="24"/>
                <w:highlight w:val="none"/>
                <w:vertAlign w:val="baseline"/>
                <w:lang w:eastAsia="zh-CN"/>
              </w:rPr>
              <w:t>数量</w:t>
            </w:r>
          </w:p>
        </w:tc>
        <w:tc>
          <w:tcPr>
            <w:tcW w:w="4115" w:type="dxa"/>
            <w:noWrap w:val="0"/>
            <w:vAlign w:val="top"/>
          </w:tcPr>
          <w:p w14:paraId="71FC348A">
            <w:pPr>
              <w:spacing w:line="360" w:lineRule="auto"/>
              <w:contextualSpacing/>
              <w:jc w:val="center"/>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备注</w:t>
            </w:r>
          </w:p>
        </w:tc>
      </w:tr>
      <w:tr w14:paraId="0C54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5E1F215D">
            <w:pPr>
              <w:spacing w:line="360" w:lineRule="auto"/>
              <w:contextualSpacing/>
              <w:jc w:val="center"/>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050" w:type="dxa"/>
            <w:noWrap w:val="0"/>
            <w:vAlign w:val="top"/>
          </w:tcPr>
          <w:p w14:paraId="0FB171CE">
            <w:pPr>
              <w:spacing w:line="360" w:lineRule="auto"/>
              <w:contextualSpacing/>
              <w:jc w:val="center"/>
              <w:rPr>
                <w:rFonts w:hint="eastAsia" w:ascii="宋体" w:hAnsi="宋体" w:eastAsia="宋体" w:cs="宋体"/>
                <w:color w:val="000000"/>
                <w:kern w:val="0"/>
                <w:sz w:val="24"/>
                <w:szCs w:val="24"/>
                <w:highlight w:val="none"/>
                <w:vertAlign w:val="baseline"/>
                <w:lang w:eastAsia="zh-CN"/>
              </w:rPr>
            </w:pPr>
            <w:r>
              <w:rPr>
                <w:rFonts w:hint="eastAsia" w:ascii="宋体" w:hAnsi="宋体" w:eastAsia="宋体" w:cs="宋体"/>
                <w:color w:val="000000"/>
                <w:kern w:val="0"/>
                <w:sz w:val="24"/>
                <w:szCs w:val="24"/>
                <w:highlight w:val="none"/>
                <w:vertAlign w:val="baseline"/>
                <w:lang w:eastAsia="zh"/>
              </w:rPr>
              <w:t>新能源</w:t>
            </w:r>
            <w:r>
              <w:rPr>
                <w:rFonts w:hint="eastAsia" w:ascii="宋体" w:hAnsi="宋体" w:eastAsia="宋体" w:cs="宋体"/>
                <w:color w:val="000000"/>
                <w:kern w:val="0"/>
                <w:sz w:val="24"/>
                <w:szCs w:val="24"/>
                <w:highlight w:val="none"/>
                <w:vertAlign w:val="baseline"/>
                <w:lang w:eastAsia="zh-CN"/>
              </w:rPr>
              <w:t>轿车</w:t>
            </w:r>
          </w:p>
        </w:tc>
        <w:tc>
          <w:tcPr>
            <w:tcW w:w="1250" w:type="dxa"/>
            <w:noWrap w:val="0"/>
            <w:vAlign w:val="top"/>
          </w:tcPr>
          <w:p w14:paraId="02C26846">
            <w:pPr>
              <w:spacing w:line="360" w:lineRule="auto"/>
              <w:contextualSpacing/>
              <w:jc w:val="center"/>
              <w:rPr>
                <w:rFonts w:hint="eastAsia" w:ascii="宋体" w:hAnsi="宋体" w:eastAsia="宋体" w:cs="宋体"/>
                <w:color w:val="000000"/>
                <w:kern w:val="0"/>
                <w:sz w:val="24"/>
                <w:szCs w:val="24"/>
                <w:highlight w:val="none"/>
                <w:vertAlign w:val="baseline"/>
                <w:lang w:eastAsia="zh-CN"/>
              </w:rPr>
            </w:pPr>
            <w:r>
              <w:rPr>
                <w:rFonts w:hint="eastAsia" w:ascii="宋体" w:hAnsi="宋体" w:eastAsia="宋体" w:cs="宋体"/>
                <w:color w:val="000000"/>
                <w:kern w:val="0"/>
                <w:sz w:val="24"/>
                <w:szCs w:val="24"/>
                <w:highlight w:val="none"/>
                <w:vertAlign w:val="baseline"/>
                <w:lang w:eastAsia="zh-CN"/>
              </w:rPr>
              <w:t>纯电动</w:t>
            </w:r>
          </w:p>
        </w:tc>
        <w:tc>
          <w:tcPr>
            <w:tcW w:w="883" w:type="dxa"/>
            <w:noWrap w:val="0"/>
            <w:vAlign w:val="top"/>
          </w:tcPr>
          <w:p w14:paraId="7A34E401">
            <w:pPr>
              <w:spacing w:line="360" w:lineRule="auto"/>
              <w:contextualSpacing/>
              <w:jc w:val="center"/>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6</w:t>
            </w:r>
            <w:r>
              <w:rPr>
                <w:rFonts w:hint="eastAsia" w:ascii="宋体" w:hAnsi="宋体" w:eastAsia="宋体" w:cs="宋体"/>
                <w:i w:val="0"/>
                <w:iCs w:val="0"/>
                <w:color w:val="000000"/>
                <w:kern w:val="0"/>
                <w:sz w:val="24"/>
                <w:szCs w:val="24"/>
                <w:highlight w:val="none"/>
                <w:vertAlign w:val="baseline"/>
                <w:lang w:val="en-US" w:eastAsia="zh-CN"/>
              </w:rPr>
              <w:t>辆</w:t>
            </w:r>
          </w:p>
        </w:tc>
        <w:tc>
          <w:tcPr>
            <w:tcW w:w="4115" w:type="dxa"/>
            <w:noWrap w:val="0"/>
            <w:vAlign w:val="top"/>
          </w:tcPr>
          <w:p w14:paraId="7471790D">
            <w:pPr>
              <w:spacing w:line="360" w:lineRule="auto"/>
              <w:contextualSpacing/>
              <w:jc w:val="center"/>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sz w:val="24"/>
                <w:szCs w:val="24"/>
                <w:highlight w:val="none"/>
              </w:rPr>
              <w:t>★单车限价18.00万，总预算1</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.00万，含购置税。</w:t>
            </w:r>
          </w:p>
        </w:tc>
      </w:tr>
    </w:tbl>
    <w:p w14:paraId="2C9CAE65">
      <w:p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color w:val="auto"/>
          <w:sz w:val="24"/>
          <w:szCs w:val="24"/>
          <w:highlight w:val="none"/>
        </w:rPr>
        <w:t>备注：</w:t>
      </w:r>
      <w:r>
        <w:rPr>
          <w:rFonts w:hint="eastAsia" w:ascii="宋体" w:hAnsi="宋体" w:eastAsia="宋体" w:cs="宋体"/>
          <w:color w:val="auto"/>
          <w:sz w:val="24"/>
          <w:szCs w:val="24"/>
          <w:highlight w:val="none"/>
          <w:lang w:bidi="ar"/>
        </w:rPr>
        <w:t>投标人需提供符合技术要求的车辆且单车报价不得超过单车预算，否则视为无效投</w:t>
      </w:r>
      <w:r>
        <w:rPr>
          <w:rFonts w:hint="eastAsia" w:ascii="宋体" w:hAnsi="宋体" w:eastAsia="宋体" w:cs="宋体"/>
          <w:bCs/>
          <w:sz w:val="24"/>
          <w:szCs w:val="24"/>
          <w:highlight w:val="none"/>
          <w:lang w:eastAsia="zh-CN"/>
        </w:rPr>
        <w:t>标。所有车辆包含不限于上牌、验车、购置税等。</w:t>
      </w:r>
    </w:p>
    <w:p w14:paraId="49E756CC">
      <w:pPr>
        <w:pStyle w:val="8"/>
        <w:numPr>
          <w:ilvl w:val="0"/>
          <w:numId w:val="0"/>
        </w:numPr>
        <w:spacing w:line="360" w:lineRule="auto"/>
        <w:ind w:left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项目概述</w:t>
      </w:r>
    </w:p>
    <w:p w14:paraId="671BA309">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根据《北京市党政机关公务用车管理办法》等相关要求，为保障正常公务活动有序开展和高效运行，推动绿色出行，北京市西城区市场监管局公务用车更新采购。</w:t>
      </w:r>
    </w:p>
    <w:p w14:paraId="6D536D00">
      <w:pPr>
        <w:pStyle w:val="8"/>
        <w:numPr>
          <w:ilvl w:val="0"/>
          <w:numId w:val="0"/>
        </w:numPr>
        <w:spacing w:line="360" w:lineRule="auto"/>
        <w:ind w:leftChars="0"/>
        <w:contextualSpacing/>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三、技术要求</w:t>
      </w:r>
    </w:p>
    <w:p w14:paraId="2A013726">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 基本要求</w:t>
      </w:r>
    </w:p>
    <w:p w14:paraId="259DAAEB">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1.1 采购标的需实现的功能或者目标</w:t>
      </w:r>
    </w:p>
    <w:p w14:paraId="4D4E7B9B">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主要应用于西城区，能够展示西城公务用车的良好形象，确保车辆行驶安全可靠。</w:t>
      </w:r>
    </w:p>
    <w:p w14:paraId="592BFBA9">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1.2 需执行的国家相关标准、行业标准、地方标准或者其他标准、规范</w:t>
      </w:r>
    </w:p>
    <w:p w14:paraId="68492F00">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满足机动车生产的相关国家相关标准、行业标准、地方标准或者其他标准、规范。</w:t>
      </w:r>
    </w:p>
    <w:p w14:paraId="74222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
          <w:bCs w:val="0"/>
          <w:sz w:val="24"/>
          <w:szCs w:val="24"/>
          <w:highlight w:val="none"/>
          <w:lang w:eastAsia="zh-CN"/>
        </w:rPr>
        <w:t>★投标车型必须为列入《道路机动车辆生产企业及产品公告》目录中的产品。</w:t>
      </w:r>
      <w:r>
        <w:rPr>
          <w:rFonts w:hint="eastAsia" w:ascii="宋体" w:hAnsi="宋体" w:eastAsia="宋体" w:cs="宋体"/>
          <w:bCs/>
          <w:sz w:val="24"/>
          <w:szCs w:val="24"/>
          <w:highlight w:val="none"/>
          <w:lang w:eastAsia="zh-CN"/>
        </w:rPr>
        <w:t>投标人须提供道路机动车辆生产企业及产品信息查询系统查询的页面截图（截图须包含所投产品的“企业名称”“中文品牌”“车辆型号”“车辆名称”“批次”等内容）。（参考网址：http://app.miit-eidc.org.cn/miitxxgk/gonggao_xxgk/index_ggcp.html）。</w:t>
      </w:r>
    </w:p>
    <w:p w14:paraId="270C7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投标文件中对所投产品的名称、品牌、制造商、产地及在安全、性能、管理、厂家标准、使用年限及售后服务等方面提供详细的具有法律效力的技术资料。</w:t>
      </w:r>
    </w:p>
    <w:p w14:paraId="5BB059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投标文件中提供所投产品原材料采购、设计、加工制作、存储、流通、回收等产品全生命周期各环节、详细阐述该产品节能、环保及绿色供应链管理情况，提供相关文件，形式包括证书、图示、文字说明等。</w:t>
      </w:r>
    </w:p>
    <w:p w14:paraId="1074B744">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 货物技术要求</w:t>
      </w:r>
    </w:p>
    <w:p w14:paraId="7B2C1FF1">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2.1采购标的需满足的性能、材料、结构、外观、质量、安全、技术规格、物理特性等要求；</w:t>
      </w:r>
    </w:p>
    <w:p w14:paraId="6A4EF5DA">
      <w:pPr>
        <w:numPr>
          <w:ilvl w:val="0"/>
          <w:numId w:val="0"/>
        </w:num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特别说明：</w:t>
      </w:r>
    </w:p>
    <w:p w14:paraId="257686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1.标记了“★”的技术参数属于实质性参数，</w:t>
      </w:r>
      <w:r>
        <w:rPr>
          <w:rFonts w:hint="eastAsia" w:ascii="宋体" w:hAnsi="宋体" w:eastAsia="宋体" w:cs="宋体"/>
          <w:b/>
          <w:bCs w:val="0"/>
          <w:sz w:val="24"/>
          <w:szCs w:val="24"/>
          <w:highlight w:val="none"/>
          <w:lang w:eastAsia="zh-CN"/>
        </w:rPr>
        <w:t>如未响应或响应为负偏离的，按无效投标处理。</w:t>
      </w:r>
      <w:r>
        <w:rPr>
          <w:rFonts w:hint="eastAsia" w:ascii="宋体" w:hAnsi="宋体" w:eastAsia="宋体" w:cs="宋体"/>
          <w:bCs/>
          <w:sz w:val="24"/>
          <w:szCs w:val="24"/>
          <w:highlight w:val="none"/>
          <w:lang w:eastAsia="zh-CN"/>
        </w:rPr>
        <w:t>“★”技术参数响应情况的审核依据：投标人在《投标文件（商务技术文件）》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投标人公章。</w:t>
      </w:r>
    </w:p>
    <w:p w14:paraId="4A695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一般技术指标（即未做“★”或“#”标记的指标），是指满足本次采购基本功能的技术指标，如投标人所投产品的一般技术指标出现一项或多项负偏离的，将影响其评审分值,但不作为无效投标处理。一般技术指标响应情况的审核依据：投标人在《投标文件（商务技术文件）》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投标人公章。</w:t>
      </w:r>
    </w:p>
    <w:p w14:paraId="67AAA38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要技术指标（即做“#”标记的指标），是指满足产品重要功能的技术指标。如投标人所投产品的重要技术指标出现一项或多项负偏离的，将影响其评审分值,但不作为无效投标处理。重要技术指标响应情况的审核依据：投标人需在《投标文件（商务技术文件）》中提供证明材料，并加盖投标人公章。证明材料以具体技术参数中明确要求提供的证明材料为准。</w:t>
      </w:r>
    </w:p>
    <w:p w14:paraId="4737E3FF">
      <w:pPr>
        <w:pStyle w:val="3"/>
        <w:rPr>
          <w:rFonts w:hint="eastAsia" w:ascii="宋体" w:hAnsi="宋体" w:eastAsia="宋体" w:cs="宋体"/>
          <w:highlight w:val="none"/>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996"/>
        <w:gridCol w:w="3997"/>
      </w:tblGrid>
      <w:tr w14:paraId="2539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E240825">
            <w:pPr>
              <w:pStyle w:val="8"/>
              <w:numPr>
                <w:ilvl w:val="0"/>
                <w:numId w:val="0"/>
              </w:numPr>
              <w:adjustRightInd w:val="0"/>
              <w:spacing w:line="360" w:lineRule="auto"/>
              <w:ind w:leftChars="0"/>
              <w:contextualSpacing/>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2F9E646">
            <w:pPr>
              <w:pStyle w:val="8"/>
              <w:adjustRightInd w:val="0"/>
              <w:spacing w:line="360" w:lineRule="auto"/>
              <w:ind w:firstLine="0" w:firstLineChars="0"/>
              <w:contextualSpacing/>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C37B13C">
            <w:pPr>
              <w:pStyle w:val="8"/>
              <w:adjustRightInd w:val="0"/>
              <w:spacing w:line="360" w:lineRule="auto"/>
              <w:ind w:firstLine="0" w:firstLineChars="0"/>
              <w:contextualSpacing/>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需求</w:t>
            </w:r>
          </w:p>
        </w:tc>
      </w:tr>
      <w:tr w14:paraId="1174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right w:val="single" w:color="auto" w:sz="4" w:space="0"/>
            </w:tcBorders>
            <w:noWrap w:val="0"/>
            <w:vAlign w:val="center"/>
          </w:tcPr>
          <w:p w14:paraId="2D12AC7F">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right w:val="single" w:color="auto" w:sz="4" w:space="0"/>
            </w:tcBorders>
            <w:noWrap w:val="0"/>
            <w:vAlign w:val="center"/>
          </w:tcPr>
          <w:p w14:paraId="3DC294FA">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★车身</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F20C959">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5座纯电动新能源轿车</w:t>
            </w:r>
          </w:p>
        </w:tc>
      </w:tr>
      <w:tr w14:paraId="06C4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vMerge w:val="restart"/>
            <w:tcBorders>
              <w:top w:val="single" w:color="auto" w:sz="4" w:space="0"/>
              <w:left w:val="single" w:color="auto" w:sz="4" w:space="0"/>
              <w:right w:val="single" w:color="auto" w:sz="4" w:space="0"/>
            </w:tcBorders>
            <w:noWrap w:val="0"/>
            <w:vAlign w:val="center"/>
          </w:tcPr>
          <w:p w14:paraId="02DF6714">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vMerge w:val="restart"/>
            <w:tcBorders>
              <w:top w:val="single" w:color="auto" w:sz="4" w:space="0"/>
              <w:left w:val="single" w:color="auto" w:sz="4" w:space="0"/>
              <w:right w:val="single" w:color="auto" w:sz="4" w:space="0"/>
            </w:tcBorders>
            <w:noWrap w:val="0"/>
            <w:vAlign w:val="center"/>
          </w:tcPr>
          <w:p w14:paraId="3010EA2E">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★外形尺寸</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3EC31FF">
            <w:pPr>
              <w:keepNext w:val="0"/>
              <w:keepLines w:val="0"/>
              <w:widowControl/>
              <w:suppressLineNumbers w:val="0"/>
              <w:spacing w:after="240" w:afterAutospacing="0"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4750mm≤长≤4900mm</w:t>
            </w:r>
          </w:p>
        </w:tc>
      </w:tr>
      <w:tr w14:paraId="1542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vMerge w:val="continue"/>
            <w:tcBorders>
              <w:left w:val="single" w:color="auto" w:sz="4" w:space="0"/>
              <w:right w:val="single" w:color="auto" w:sz="4" w:space="0"/>
            </w:tcBorders>
            <w:noWrap w:val="0"/>
            <w:vAlign w:val="center"/>
          </w:tcPr>
          <w:p w14:paraId="1C5E0102">
            <w:pPr>
              <w:keepNext w:val="0"/>
              <w:keepLines w:val="0"/>
              <w:widowControl/>
              <w:suppressLineNumbers w:val="0"/>
              <w:spacing w:line="360" w:lineRule="auto"/>
              <w:ind w:firstLineChars="0"/>
              <w:jc w:val="center"/>
              <w:textAlignment w:val="center"/>
              <w:rPr>
                <w:rFonts w:hint="eastAsia" w:ascii="宋体" w:hAnsi="宋体" w:eastAsia="宋体" w:cs="宋体"/>
                <w:b w:val="0"/>
                <w:bCs/>
                <w:sz w:val="24"/>
                <w:szCs w:val="24"/>
                <w:highlight w:val="none"/>
              </w:rPr>
            </w:pPr>
          </w:p>
        </w:tc>
        <w:tc>
          <w:tcPr>
            <w:tcW w:w="3996" w:type="dxa"/>
            <w:vMerge w:val="continue"/>
            <w:tcBorders>
              <w:left w:val="single" w:color="auto" w:sz="4" w:space="0"/>
              <w:right w:val="single" w:color="auto" w:sz="4" w:space="0"/>
            </w:tcBorders>
            <w:noWrap w:val="0"/>
            <w:vAlign w:val="center"/>
          </w:tcPr>
          <w:p w14:paraId="1B9EE585">
            <w:pPr>
              <w:spacing w:line="360" w:lineRule="auto"/>
              <w:jc w:val="both"/>
              <w:rPr>
                <w:rFonts w:hint="eastAsia" w:ascii="宋体" w:hAnsi="宋体" w:eastAsia="宋体" w:cs="宋体"/>
                <w:b w:val="0"/>
                <w:bCs/>
                <w:color w:val="auto"/>
                <w:sz w:val="24"/>
                <w:szCs w:val="24"/>
                <w:highlight w:val="none"/>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CE9DE01">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1865mm≤宽≤1900mm</w:t>
            </w:r>
          </w:p>
        </w:tc>
      </w:tr>
      <w:tr w14:paraId="3CFE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vMerge w:val="continue"/>
            <w:tcBorders>
              <w:left w:val="single" w:color="auto" w:sz="4" w:space="0"/>
              <w:bottom w:val="single" w:color="auto" w:sz="4" w:space="0"/>
              <w:right w:val="single" w:color="auto" w:sz="4" w:space="0"/>
            </w:tcBorders>
            <w:noWrap w:val="0"/>
            <w:vAlign w:val="center"/>
          </w:tcPr>
          <w:p w14:paraId="1619EAF1">
            <w:pPr>
              <w:keepNext w:val="0"/>
              <w:keepLines w:val="0"/>
              <w:widowControl/>
              <w:suppressLineNumbers w:val="0"/>
              <w:spacing w:line="360" w:lineRule="auto"/>
              <w:ind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996" w:type="dxa"/>
            <w:vMerge w:val="continue"/>
            <w:tcBorders>
              <w:left w:val="single" w:color="auto" w:sz="4" w:space="0"/>
              <w:bottom w:val="single" w:color="auto" w:sz="4" w:space="0"/>
              <w:right w:val="single" w:color="auto" w:sz="4" w:space="0"/>
            </w:tcBorders>
            <w:noWrap w:val="0"/>
            <w:vAlign w:val="center"/>
          </w:tcPr>
          <w:p w14:paraId="6A1176C2">
            <w:pPr>
              <w:spacing w:line="360" w:lineRule="auto"/>
              <w:jc w:val="both"/>
              <w:rPr>
                <w:rFonts w:hint="eastAsia" w:ascii="宋体" w:hAnsi="宋体" w:eastAsia="宋体" w:cs="宋体"/>
                <w:b w:val="0"/>
                <w:bCs/>
                <w:i w:val="0"/>
                <w:iCs w:val="0"/>
                <w:color w:val="auto"/>
                <w:kern w:val="0"/>
                <w:sz w:val="24"/>
                <w:szCs w:val="24"/>
                <w:highlight w:val="none"/>
                <w:u w:val="none"/>
                <w:lang w:val="en-US" w:eastAsia="zh-CN" w:bidi="ar"/>
              </w:rPr>
            </w:pP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9B37941">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1440mm≤高≤1520mm</w:t>
            </w:r>
          </w:p>
        </w:tc>
      </w:tr>
      <w:tr w14:paraId="5DD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CA77C9D">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D31D646">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★电池类型</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505ACC6E">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磷酸铁锂电池</w:t>
            </w:r>
          </w:p>
        </w:tc>
      </w:tr>
      <w:tr w14:paraId="7457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F9C1FA3">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1A4C994">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★续航里程</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CEB44BA">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≥500km</w:t>
            </w:r>
          </w:p>
        </w:tc>
      </w:tr>
      <w:tr w14:paraId="16B3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5536D9C">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BCE3FBD">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i w:val="0"/>
                <w:iCs w:val="0"/>
                <w:color w:val="auto"/>
                <w:kern w:val="0"/>
                <w:sz w:val="24"/>
                <w:szCs w:val="24"/>
                <w:highlight w:val="none"/>
                <w:u w:val="none"/>
                <w:lang w:val="en-US" w:eastAsia="zh-CN" w:bidi="ar"/>
              </w:rPr>
              <w:t>★驱动方式</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F145AAE">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前驱</w:t>
            </w:r>
          </w:p>
        </w:tc>
      </w:tr>
      <w:tr w14:paraId="5652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30C8604">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41F36EA">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轴距</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A437350">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≥2800mm</w:t>
            </w:r>
          </w:p>
        </w:tc>
      </w:tr>
      <w:tr w14:paraId="1482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29613DF">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0597A45E">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整备质量</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68812E6">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≥1700kg</w:t>
            </w:r>
          </w:p>
        </w:tc>
      </w:tr>
      <w:tr w14:paraId="6C78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12BDA6B">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BA7C41B">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行李箱最小容积</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326C71F7">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≥600L</w:t>
            </w:r>
          </w:p>
        </w:tc>
      </w:tr>
      <w:tr w14:paraId="709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F00E2CA">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2A12C7B3">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车道保持辅助系统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4BC320F0">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有</w:t>
            </w:r>
          </w:p>
        </w:tc>
      </w:tr>
      <w:tr w14:paraId="66FD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D513A63">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AA2CCF4">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厂家唯一授权</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675D49B6">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 xml:space="preserve">有 </w:t>
            </w:r>
          </w:p>
        </w:tc>
      </w:tr>
      <w:tr w14:paraId="2445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6120268">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0FBAEF4B">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车辆颜色需求</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D1CD295">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2辆黑色、4辆白色，证明材料要求：投标人在《投标文件（商务技术文件）》中提供与所投车辆型号一致的车辆实物图或效果图，并加盖投标人公章。</w:t>
            </w:r>
          </w:p>
        </w:tc>
      </w:tr>
      <w:tr w14:paraId="6496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4C079CE">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6319925">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电动机最大功率</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F1D02B3">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≥150kW</w:t>
            </w:r>
          </w:p>
        </w:tc>
      </w:tr>
      <w:tr w14:paraId="2C08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1266D88">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6727E253">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电动机（Ps）</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0086F1FE">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≥210</w:t>
            </w:r>
          </w:p>
        </w:tc>
      </w:tr>
      <w:tr w14:paraId="4F4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035A670">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314FF17D">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后轮距</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40B3F8DC">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≤1650mm</w:t>
            </w:r>
          </w:p>
        </w:tc>
      </w:tr>
      <w:tr w14:paraId="4F59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17107EB">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0ACB09F1">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主动刹车/主动安全系统</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4CD53AC">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有</w:t>
            </w:r>
          </w:p>
        </w:tc>
      </w:tr>
      <w:tr w14:paraId="1F8F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F217421">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5BF661D">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i w:val="0"/>
                <w:iCs w:val="0"/>
                <w:color w:val="auto"/>
                <w:kern w:val="0"/>
                <w:sz w:val="24"/>
                <w:szCs w:val="24"/>
                <w:highlight w:val="none"/>
                <w:u w:val="none"/>
                <w:lang w:val="en-US" w:eastAsia="zh-CN" w:bidi="ar"/>
              </w:rPr>
              <w:t>前排头部气囊</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51AAE12">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i w:val="0"/>
                <w:iCs w:val="0"/>
                <w:color w:val="auto"/>
                <w:kern w:val="0"/>
                <w:sz w:val="24"/>
                <w:szCs w:val="24"/>
                <w:highlight w:val="none"/>
                <w:u w:val="none"/>
                <w:lang w:val="en-US" w:eastAsia="zh-CN" w:bidi="ar"/>
              </w:rPr>
              <w:t>有</w:t>
            </w:r>
          </w:p>
        </w:tc>
      </w:tr>
      <w:tr w14:paraId="617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3297F3D">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5F3B39AE">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全景摄像头</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28722D2A">
            <w:pPr>
              <w:keepNext w:val="0"/>
              <w:keepLines w:val="0"/>
              <w:widowControl/>
              <w:suppressLineNumbers w:val="0"/>
              <w:spacing w:line="360" w:lineRule="auto"/>
              <w:jc w:val="both"/>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有。</w:t>
            </w:r>
            <w:r>
              <w:rPr>
                <w:rFonts w:hint="eastAsia" w:ascii="宋体" w:hAnsi="宋体" w:eastAsia="宋体" w:cs="宋体"/>
                <w:color w:val="auto"/>
                <w:sz w:val="24"/>
                <w:highlight w:val="none"/>
              </w:rPr>
              <w:t>证明材料要求：投标人在《投标文件（商务技术文件）》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投标人公章。</w:t>
            </w:r>
          </w:p>
        </w:tc>
      </w:tr>
      <w:tr w14:paraId="2CD0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FF52621">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516D303">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车内220V电源</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1DB87D2D">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有</w:t>
            </w:r>
          </w:p>
        </w:tc>
      </w:tr>
      <w:tr w14:paraId="0D66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1AE0071">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1454FA13">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fldChar w:fldCharType="begin"/>
            </w:r>
            <w:r>
              <w:rPr>
                <w:rFonts w:hint="eastAsia" w:ascii="宋体" w:hAnsi="宋体" w:eastAsia="宋体" w:cs="宋体"/>
                <w:b w:val="0"/>
                <w:bCs/>
                <w:i w:val="0"/>
                <w:iCs w:val="0"/>
                <w:color w:val="auto"/>
                <w:kern w:val="0"/>
                <w:sz w:val="24"/>
                <w:szCs w:val="24"/>
                <w:highlight w:val="none"/>
                <w:u w:val="none"/>
                <w:lang w:val="en-US" w:eastAsia="zh-CN" w:bidi="ar"/>
              </w:rPr>
              <w:instrText xml:space="preserve"> HYPERLINK "" \l "pvareaid=6861994" </w:instrText>
            </w:r>
            <w:r>
              <w:rPr>
                <w:rFonts w:hint="eastAsia" w:ascii="宋体" w:hAnsi="宋体" w:eastAsia="宋体" w:cs="宋体"/>
                <w:b w:val="0"/>
                <w:bCs/>
                <w:i w:val="0"/>
                <w:iCs w:val="0"/>
                <w:color w:val="auto"/>
                <w:kern w:val="0"/>
                <w:sz w:val="24"/>
                <w:szCs w:val="24"/>
                <w:highlight w:val="none"/>
                <w:u w:val="none"/>
                <w:lang w:val="en-US" w:eastAsia="zh-CN" w:bidi="ar"/>
              </w:rPr>
              <w:fldChar w:fldCharType="separate"/>
            </w:r>
            <w:r>
              <w:rPr>
                <w:rStyle w:val="7"/>
                <w:rFonts w:hint="eastAsia" w:ascii="宋体" w:hAnsi="宋体" w:eastAsia="宋体" w:cs="宋体"/>
                <w:b w:val="0"/>
                <w:bCs/>
                <w:i w:val="0"/>
                <w:iCs w:val="0"/>
                <w:color w:val="auto"/>
                <w:sz w:val="24"/>
                <w:szCs w:val="24"/>
                <w:highlight w:val="none"/>
                <w:u w:val="none"/>
              </w:rPr>
              <w:t>胎压监测功能</w:t>
            </w:r>
            <w:r>
              <w:rPr>
                <w:rFonts w:hint="eastAsia" w:ascii="宋体" w:hAnsi="宋体" w:eastAsia="宋体" w:cs="宋体"/>
                <w:b w:val="0"/>
                <w:bCs/>
                <w:i w:val="0"/>
                <w:iCs w:val="0"/>
                <w:color w:val="auto"/>
                <w:kern w:val="0"/>
                <w:sz w:val="24"/>
                <w:szCs w:val="24"/>
                <w:highlight w:val="none"/>
                <w:u w:val="none"/>
                <w:lang w:val="en-US" w:eastAsia="zh-CN" w:bidi="ar"/>
              </w:rPr>
              <w:fldChar w:fldCharType="end"/>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7D3EA4DA">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有</w:t>
            </w:r>
          </w:p>
        </w:tc>
      </w:tr>
      <w:tr w14:paraId="6B37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D09B011">
            <w:pPr>
              <w:pStyle w:val="8"/>
              <w:numPr>
                <w:ilvl w:val="0"/>
                <w:numId w:val="1"/>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996" w:type="dxa"/>
            <w:tcBorders>
              <w:top w:val="single" w:color="auto" w:sz="4" w:space="0"/>
              <w:left w:val="single" w:color="auto" w:sz="4" w:space="0"/>
              <w:bottom w:val="single" w:color="auto" w:sz="4" w:space="0"/>
              <w:right w:val="single" w:color="auto" w:sz="4" w:space="0"/>
            </w:tcBorders>
            <w:noWrap w:val="0"/>
            <w:vAlign w:val="center"/>
          </w:tcPr>
          <w:p w14:paraId="4D690152">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车内PM2.5过滤装置</w:t>
            </w:r>
          </w:p>
        </w:tc>
        <w:tc>
          <w:tcPr>
            <w:tcW w:w="3997" w:type="dxa"/>
            <w:tcBorders>
              <w:top w:val="single" w:color="auto" w:sz="4" w:space="0"/>
              <w:left w:val="single" w:color="auto" w:sz="4" w:space="0"/>
              <w:bottom w:val="single" w:color="auto" w:sz="4" w:space="0"/>
              <w:right w:val="single" w:color="auto" w:sz="4" w:space="0"/>
            </w:tcBorders>
            <w:noWrap w:val="0"/>
            <w:vAlign w:val="center"/>
          </w:tcPr>
          <w:p w14:paraId="570AE91A">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有</w:t>
            </w:r>
          </w:p>
        </w:tc>
      </w:tr>
    </w:tbl>
    <w:p w14:paraId="7223626E">
      <w:pPr>
        <w:pStyle w:val="9"/>
        <w:adjustRightInd w:val="0"/>
        <w:spacing w:line="360" w:lineRule="auto"/>
        <w:ind w:firstLine="0" w:firstLineChars="0"/>
        <w:contextualSpacing/>
        <w:jc w:val="left"/>
        <w:rPr>
          <w:rFonts w:hint="eastAsia" w:ascii="宋体" w:hAnsi="宋体" w:eastAsia="宋体" w:cs="宋体"/>
          <w:bCs/>
          <w:color w:val="0070C0"/>
          <w:sz w:val="24"/>
          <w:szCs w:val="24"/>
          <w:highlight w:val="none"/>
        </w:rPr>
      </w:pPr>
      <w:r>
        <w:rPr>
          <w:rFonts w:hint="eastAsia" w:ascii="宋体" w:hAnsi="宋体" w:eastAsia="宋体" w:cs="宋体"/>
          <w:bCs/>
          <w:color w:val="0070C0"/>
          <w:sz w:val="24"/>
          <w:szCs w:val="24"/>
          <w:highlight w:val="none"/>
        </w:rPr>
        <w:t>说明：标注★的项目为必须实质满足项，不满足视为未实质响应，视为投标无效</w:t>
      </w:r>
    </w:p>
    <w:p w14:paraId="15C85F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2.2采购标的需满足的服务标准、期限、效率等要求；</w:t>
      </w:r>
    </w:p>
    <w:p w14:paraId="512C9F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投标人根据采购人要求，协助完成车辆的环保检验、上牌及转运注册等相关服务。</w:t>
      </w:r>
    </w:p>
    <w:p w14:paraId="707C9F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2.3采购标的的其他技术、服务等要求；</w:t>
      </w:r>
    </w:p>
    <w:p w14:paraId="2A2A9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投标人需提供投标机动车满足北京市机动车登记注册上牌照要求的承诺函。投标人必须在《投标文件（商务技术文件）》中提供加盖投标人公章的承诺函，承诺函内容必须包括</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我单位所投</w:t>
      </w:r>
      <w:r>
        <w:rPr>
          <w:rFonts w:hint="eastAsia" w:ascii="宋体" w:hAnsi="宋体" w:eastAsia="宋体" w:cs="宋体"/>
          <w:color w:val="auto"/>
          <w:sz w:val="24"/>
          <w:szCs w:val="24"/>
          <w:highlight w:val="none"/>
        </w:rPr>
        <w:t>机动车满足北京市机动车登记注册上牌照要求，我单位将协助采购人进行车辆登记注册上牌工作。否则，采购人有权依据《政府采购法》第七十七条“提供虚假材料谋取中标、成交的”有关规定予以处理，并追究我单位相关法律责任。我单位承担由此产生的一切费用及采购人的相关损失。</w:t>
      </w:r>
      <w:r>
        <w:rPr>
          <w:rFonts w:hint="eastAsia" w:ascii="宋体" w:hAnsi="宋体" w:eastAsia="宋体" w:cs="宋体"/>
          <w:b/>
          <w:bCs/>
          <w:color w:val="auto"/>
          <w:sz w:val="24"/>
          <w:szCs w:val="24"/>
          <w:highlight w:val="none"/>
        </w:rPr>
        <w:t>未按上述要求提供承诺函的投标，将被视为</w:t>
      </w:r>
      <w:r>
        <w:rPr>
          <w:rFonts w:hint="eastAsia" w:ascii="宋体" w:hAnsi="宋体" w:eastAsia="宋体" w:cs="宋体"/>
          <w:b/>
          <w:bCs/>
          <w:color w:val="auto"/>
          <w:sz w:val="24"/>
          <w:szCs w:val="24"/>
          <w:highlight w:val="none"/>
          <w:u w:val="single"/>
        </w:rPr>
        <w:t>无效投标</w:t>
      </w:r>
      <w:r>
        <w:rPr>
          <w:rFonts w:hint="eastAsia" w:ascii="宋体" w:hAnsi="宋体" w:eastAsia="宋体" w:cs="宋体"/>
          <w:color w:val="auto"/>
          <w:sz w:val="24"/>
          <w:szCs w:val="24"/>
          <w:highlight w:val="none"/>
        </w:rPr>
        <w:t>。</w:t>
      </w:r>
    </w:p>
    <w:p w14:paraId="7B9FEF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3. 验收标准</w:t>
      </w:r>
    </w:p>
    <w:p w14:paraId="5A91DA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采购合同的约定和现行国家标准、行业标准以及企业标准，对每一项技术规格、服务内容及安全标准的履行情况进行确认。所投标的车辆产品，必须为符合国家最新产品质量标准，且为对应制造商该型号下直接生产、未经任何维修处理的全新车辆，确保车辆不仅满足国家安全及环保的要求，还符合在北京地区注册上牌的法定条件，为合法合规的交通工具。</w:t>
      </w:r>
    </w:p>
    <w:p w14:paraId="2853E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保留根据实际需求，设置多重验收流程的权利，包括但不限于出厂前的质量检验、到货后的详细检查、安装调试过程中的性能验证，以及配套服务的全面评估等，以确保采购项目的每一个环节均达到既定标准。在必要时，采购方有权邀请独立于本项目的第三方专业机构参与验收过程，以提供客观、公正的评估意见。</w:t>
      </w:r>
    </w:p>
    <w:p w14:paraId="1E4FBB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结束后，将正式出具验收报告书，列明各项标准的验收结果、项目整体表现评价，并由采购方与中标方双方共同签字确认，以示验收工作的正式完成。此外，所有与验收相关的费用，包括但不限于检测、评估及报告编制等，均将由中标方承担。</w:t>
      </w:r>
    </w:p>
    <w:p w14:paraId="705A6FF2">
      <w:pPr>
        <w:pStyle w:val="3"/>
        <w:spacing w:line="360" w:lineRule="auto"/>
        <w:ind w:left="0" w:leftChars="0" w:firstLine="0" w:firstLineChars="0"/>
        <w:rPr>
          <w:rFonts w:hint="eastAsia" w:ascii="宋体" w:hAnsi="宋体" w:eastAsia="宋体" w:cs="宋体"/>
          <w:sz w:val="24"/>
          <w:szCs w:val="24"/>
          <w:highlight w:val="none"/>
          <w:lang w:eastAsia="zh-CN"/>
        </w:rPr>
      </w:pPr>
    </w:p>
    <w:p w14:paraId="79DD9A3B">
      <w:pPr>
        <w:pStyle w:val="8"/>
        <w:numPr>
          <w:numId w:val="0"/>
        </w:numPr>
        <w:spacing w:line="360" w:lineRule="auto"/>
        <w:ind w:leftChars="0"/>
        <w:contextualSpacing/>
        <w:rPr>
          <w:rFonts w:hint="eastAsia" w:ascii="宋体" w:hAnsi="宋体" w:eastAsia="宋体" w:cs="宋体"/>
          <w:b/>
          <w:sz w:val="24"/>
          <w:szCs w:val="24"/>
          <w:highlight w:val="none"/>
        </w:rPr>
      </w:pPr>
      <w:r>
        <w:rPr>
          <w:rFonts w:hint="eastAsia" w:ascii="宋体" w:hAnsi="宋体" w:cs="宋体"/>
          <w:b/>
          <w:sz w:val="24"/>
          <w:szCs w:val="24"/>
          <w:highlight w:val="none"/>
          <w:lang w:eastAsia="zh-CN"/>
        </w:rPr>
        <w:t>四、</w:t>
      </w:r>
      <w:r>
        <w:rPr>
          <w:rFonts w:hint="eastAsia" w:ascii="宋体" w:hAnsi="宋体" w:eastAsia="宋体" w:cs="宋体"/>
          <w:b/>
          <w:sz w:val="24"/>
          <w:szCs w:val="24"/>
          <w:highlight w:val="none"/>
        </w:rPr>
        <w:t>商务要求</w:t>
      </w:r>
    </w:p>
    <w:p w14:paraId="6D34DEA7">
      <w:pPr>
        <w:numPr>
          <w:ilvl w:val="0"/>
          <w:numId w:val="2"/>
        </w:numPr>
        <w:spacing w:line="360" w:lineRule="auto"/>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交付</w:t>
      </w:r>
      <w:r>
        <w:rPr>
          <w:rFonts w:hint="eastAsia" w:ascii="宋体" w:hAnsi="宋体" w:eastAsia="宋体" w:cs="宋体"/>
          <w:sz w:val="24"/>
          <w:szCs w:val="24"/>
          <w:highlight w:val="none"/>
          <w:lang w:val="en-US" w:eastAsia="zh-CN"/>
        </w:rPr>
        <w:t>要求</w:t>
      </w:r>
    </w:p>
    <w:p w14:paraId="2A929C9E">
      <w:pPr>
        <w:numPr>
          <w:ilvl w:val="0"/>
          <w:numId w:val="0"/>
        </w:numPr>
        <w:spacing w:line="360" w:lineRule="auto"/>
        <w:contextualSpacing/>
        <w:rPr>
          <w:rFonts w:hint="eastAsia" w:ascii="宋体" w:hAnsi="宋体" w:eastAsia="宋体" w:cs="宋体"/>
          <w:i w:val="0"/>
          <w:iCs/>
          <w:sz w:val="24"/>
          <w:szCs w:val="24"/>
          <w:highlight w:val="none"/>
          <w:lang w:val="en-US" w:eastAsia="zh-CN"/>
        </w:rPr>
      </w:pPr>
      <w:r>
        <w:rPr>
          <w:rFonts w:hint="eastAsia" w:ascii="宋体" w:hAnsi="宋体" w:eastAsia="宋体" w:cs="宋体"/>
          <w:i w:val="0"/>
          <w:iCs/>
          <w:sz w:val="24"/>
          <w:szCs w:val="24"/>
          <w:highlight w:val="none"/>
          <w:lang w:val="en-US" w:eastAsia="zh-CN"/>
        </w:rPr>
        <w:t>1.1</w:t>
      </w:r>
      <w:r>
        <w:rPr>
          <w:rFonts w:hint="eastAsia" w:ascii="宋体" w:hAnsi="宋体" w:eastAsia="宋体" w:cs="宋体"/>
          <w:i w:val="0"/>
          <w:iCs/>
          <w:sz w:val="24"/>
          <w:szCs w:val="24"/>
          <w:highlight w:val="none"/>
          <w:lang w:eastAsia="zh-CN"/>
        </w:rPr>
        <w:t>交付时间：合同签订后40个日历日内</w:t>
      </w:r>
      <w:r>
        <w:rPr>
          <w:rFonts w:hint="eastAsia" w:ascii="宋体" w:hAnsi="宋体" w:eastAsia="宋体" w:cs="宋体"/>
          <w:i w:val="0"/>
          <w:iCs/>
          <w:sz w:val="24"/>
          <w:szCs w:val="24"/>
          <w:highlight w:val="none"/>
          <w:lang w:val="en-US" w:eastAsia="zh-CN"/>
        </w:rPr>
        <w:t>，完成车辆到货、喷涂改装（如涉及）、调试、交付等全部工作，并协助在北京地区完成车辆的注册登记上牌等合规上路前的相关工作。</w:t>
      </w:r>
    </w:p>
    <w:p w14:paraId="16348B6A">
      <w:pPr>
        <w:spacing w:line="360" w:lineRule="auto"/>
        <w:contextualSpacing/>
        <w:rPr>
          <w:rFonts w:hint="eastAsia" w:ascii="宋体" w:hAnsi="宋体" w:eastAsia="宋体" w:cs="宋体"/>
          <w:i w:val="0"/>
          <w:iCs/>
          <w:sz w:val="24"/>
          <w:szCs w:val="24"/>
          <w:highlight w:val="none"/>
          <w:lang w:val="en-US" w:eastAsia="zh-CN"/>
        </w:rPr>
      </w:pPr>
      <w:r>
        <w:rPr>
          <w:rFonts w:hint="eastAsia" w:ascii="宋体" w:hAnsi="宋体" w:eastAsia="宋体" w:cs="宋体"/>
          <w:i w:val="0"/>
          <w:iCs/>
          <w:sz w:val="24"/>
          <w:szCs w:val="24"/>
          <w:highlight w:val="none"/>
          <w:lang w:val="en-US" w:eastAsia="zh-CN"/>
        </w:rPr>
        <w:t>1.2交付地点：采购人指定地点。</w:t>
      </w:r>
    </w:p>
    <w:p w14:paraId="2C9E8525">
      <w:pPr>
        <w:spacing w:line="360" w:lineRule="auto"/>
        <w:contextualSpacing/>
        <w:rPr>
          <w:rFonts w:hint="eastAsia" w:ascii="宋体" w:hAnsi="宋体" w:eastAsia="宋体" w:cs="宋体"/>
          <w:i w:val="0"/>
          <w:iCs/>
          <w:sz w:val="24"/>
          <w:szCs w:val="24"/>
          <w:highlight w:val="none"/>
          <w:lang w:val="en-US" w:eastAsia="zh-CN"/>
        </w:rPr>
      </w:pPr>
      <w:r>
        <w:rPr>
          <w:rFonts w:hint="eastAsia" w:ascii="宋体" w:hAnsi="宋体" w:eastAsia="宋体" w:cs="宋体"/>
          <w:i w:val="0"/>
          <w:iCs/>
          <w:sz w:val="24"/>
          <w:szCs w:val="24"/>
          <w:highlight w:val="none"/>
          <w:lang w:val="en-US" w:eastAsia="zh-CN"/>
        </w:rPr>
        <w:t>1.3交付要求：交货时要求提供所投产品的产品说明书、及制造商完整随车资料、随车工具、完整使用手册和维修手册等。</w:t>
      </w:r>
    </w:p>
    <w:p w14:paraId="0D8572BE">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付款条件（进度和方式）</w:t>
      </w:r>
    </w:p>
    <w:p w14:paraId="41BAC6C7">
      <w:pPr>
        <w:spacing w:line="360" w:lineRule="auto"/>
        <w:contextualSpacing/>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2.1结算</w:t>
      </w:r>
      <w:r>
        <w:rPr>
          <w:rFonts w:hint="eastAsia" w:ascii="宋体" w:hAnsi="宋体" w:eastAsia="宋体" w:cs="宋体"/>
          <w:bCs/>
          <w:sz w:val="24"/>
          <w:szCs w:val="24"/>
          <w:highlight w:val="none"/>
          <w:lang w:eastAsia="zh-CN"/>
        </w:rPr>
        <w:t>付款方式：转账</w:t>
      </w:r>
    </w:p>
    <w:p w14:paraId="3450E5BF">
      <w:pPr>
        <w:spacing w:line="360" w:lineRule="auto"/>
        <w:contextualSpacing/>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2.2车辆经查验无质量问题，验收合格后的10个工作日，采购人向中标人一次性支付全部货物款项。</w:t>
      </w:r>
    </w:p>
    <w:p w14:paraId="1E52131E">
      <w:pPr>
        <w:spacing w:line="360" w:lineRule="auto"/>
        <w:contextualSpacing/>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2.3采购人付款前，中标人需提供符合采购人要求的等额正规发票、购置税票。</w:t>
      </w:r>
    </w:p>
    <w:p w14:paraId="2EC84301">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包装和运输（如适用，须满足《关于印发〈商品包装政府采购需求标准（试行）〉、〈快递包装政府采购需求标准（试行）〉的通知》（财办库﹝2020﹞123号））</w:t>
      </w:r>
    </w:p>
    <w:p w14:paraId="30D23404">
      <w:pPr>
        <w:spacing w:line="360" w:lineRule="auto"/>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中标人交付的货物均应按照包装和运输的标准保护措施，满足该类货物特定性质所需的远距离运输、防潮、防震、防锈等要求，确保货物安全运至指定地点，由于包装不良造成的损失由此产生的费用均由中标人承担。</w:t>
      </w:r>
    </w:p>
    <w:p w14:paraId="532EE8B4">
      <w:pPr>
        <w:spacing w:line="360" w:lineRule="auto"/>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3.2中标人负责将货物运到采购人指定地点的全部运输、包括装卸车、货物现场的搬运。</w:t>
      </w:r>
    </w:p>
    <w:p w14:paraId="382CFC4C">
      <w:pPr>
        <w:spacing w:line="360" w:lineRule="auto"/>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3.3车辆验收之前的保管由中标人负责、直至安装、调试、验收完毕。</w:t>
      </w:r>
    </w:p>
    <w:p w14:paraId="2612B728">
      <w:pPr>
        <w:spacing w:line="360" w:lineRule="auto"/>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3.4车辆在安装调试验收合格前的保险由中标人负责，同时负责派出的现场服务人员人身意外保险。</w:t>
      </w:r>
    </w:p>
    <w:p w14:paraId="5406732F">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售后服务（质保期）</w:t>
      </w:r>
    </w:p>
    <w:p w14:paraId="6FF91A89">
      <w:pPr>
        <w:keepNext w:val="0"/>
        <w:keepLines w:val="0"/>
        <w:widowControl/>
        <w:suppressLineNumbers w:val="0"/>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整车质保（包含随车装备）需符合国家“三包”要求，整车质保期为 3 年，电池组质保 ≥8 年或 10 万公里（审核依据以“采购需求偏离表”的响应情况为准）。鼓励投标人在 电池组质保≥8 年或 10 万公里的基础上，进一步延长免费保修期限，可提供针对本项 目的原厂售后服务承诺函（须加盖投标人公章）作为证明材料。</w:t>
      </w:r>
    </w:p>
    <w:p w14:paraId="19288345">
      <w:pPr>
        <w:keepNext w:val="0"/>
        <w:keepLines w:val="0"/>
        <w:widowControl/>
        <w:suppressLineNumbers w:val="0"/>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 质保期间维修时使用原厂机动车配件，保修期和三包有效期自投标人开具发票之日计算。</w:t>
      </w:r>
    </w:p>
    <w:p w14:paraId="724DA5DC">
      <w:pPr>
        <w:keepNext w:val="0"/>
        <w:keepLines w:val="0"/>
        <w:widowControl/>
        <w:suppressLineNumbers w:val="0"/>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 质保期内：7 天*24 小时电话服务响应。</w:t>
      </w:r>
    </w:p>
    <w:p w14:paraId="642845B0">
      <w:pPr>
        <w:keepNext w:val="0"/>
        <w:keepLines w:val="0"/>
        <w:widowControl/>
        <w:suppressLineNumbers w:val="0"/>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 车辆发生故障时，技术人员应在 1 小时以内响应，6 小时内到达故障现场、现场无法解 决的，应免费提供车辆救援服务，且应在 48 小时内修复故障。</w:t>
      </w:r>
    </w:p>
    <w:p w14:paraId="68B70906">
      <w:pPr>
        <w:keepNext w:val="0"/>
        <w:keepLines w:val="0"/>
        <w:widowControl/>
        <w:suppressLineNumbers w:val="0"/>
        <w:spacing w:line="360" w:lineRule="auto"/>
        <w:jc w:val="left"/>
        <w:rPr>
          <w:rFonts w:hint="eastAsia" w:ascii="宋体" w:hAnsi="宋体" w:eastAsia="宋体" w:cs="宋体"/>
          <w:b/>
          <w:bCs/>
          <w:kern w:val="0"/>
          <w:sz w:val="24"/>
          <w:szCs w:val="24"/>
          <w:highlight w:val="none"/>
          <w:u w:val="single"/>
          <w:lang w:val="en-US" w:eastAsia="zh-CN" w:bidi="ar"/>
        </w:rPr>
      </w:pP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b/>
          <w:bCs/>
          <w:kern w:val="0"/>
          <w:sz w:val="24"/>
          <w:szCs w:val="24"/>
          <w:highlight w:val="none"/>
          <w:lang w:val="en-US" w:eastAsia="zh-CN" w:bidi="ar"/>
        </w:rPr>
        <w:t>投标人中标后应针对本项目，在北京设立备品备件库。投标人必须在《投标文件（商 务技术文件）》中提供加盖投标人公章的承诺函，承诺函内容必须包括：我单位承诺，</w:t>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b/>
          <w:bCs/>
          <w:kern w:val="0"/>
          <w:sz w:val="24"/>
          <w:szCs w:val="24"/>
          <w:highlight w:val="none"/>
          <w:lang w:val="en-US" w:eastAsia="zh-CN" w:bidi="ar"/>
        </w:rPr>
        <w:t>如</w:t>
      </w:r>
      <w:r>
        <w:rPr>
          <w:rFonts w:hint="eastAsia" w:ascii="宋体" w:hAnsi="宋体" w:eastAsia="宋体" w:cs="宋体"/>
          <w:kern w:val="0"/>
          <w:sz w:val="24"/>
          <w:szCs w:val="24"/>
          <w:highlight w:val="none"/>
          <w:lang w:val="en-US" w:eastAsia="zh-CN" w:bidi="ar"/>
        </w:rPr>
        <w:t>我单位中标，将针对本项目在北京设立备品备件库。如我单位中标后，未针对本项目 在北京设立备品备件库，采购人有权依据《政府采购法》第七十七条“提供虚假材料谋 取中标、成交的”有关规定予以处理，并追究我单位相关法律责任。我单位承担由此产 生的一切费用及采购人的相关损失。</w:t>
      </w:r>
      <w:r>
        <w:rPr>
          <w:rFonts w:hint="eastAsia" w:ascii="宋体" w:hAnsi="宋体" w:eastAsia="宋体" w:cs="宋体"/>
          <w:b/>
          <w:bCs/>
          <w:kern w:val="0"/>
          <w:sz w:val="24"/>
          <w:szCs w:val="24"/>
          <w:highlight w:val="none"/>
          <w:lang w:val="en-US" w:eastAsia="zh-CN" w:bidi="ar"/>
        </w:rPr>
        <w:t>未按上述要求提供承诺函的投标，将被视为</w:t>
      </w:r>
      <w:r>
        <w:rPr>
          <w:rFonts w:hint="eastAsia" w:ascii="宋体" w:hAnsi="宋体" w:eastAsia="宋体" w:cs="宋体"/>
          <w:b/>
          <w:bCs/>
          <w:kern w:val="0"/>
          <w:sz w:val="24"/>
          <w:szCs w:val="24"/>
          <w:highlight w:val="none"/>
          <w:u w:val="single"/>
          <w:lang w:val="en-US" w:eastAsia="zh-CN" w:bidi="ar"/>
        </w:rPr>
        <w:t>无效投 标。</w:t>
      </w:r>
    </w:p>
    <w:p w14:paraId="38EBD35B">
      <w:pPr>
        <w:keepNext w:val="0"/>
        <w:keepLines w:val="0"/>
        <w:widowControl/>
        <w:suppressLineNumbers w:val="0"/>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 提供车辆使用说明或使用光盘，如有需要，应配合采购人开展包括但不限于车辆使用、 日常维护等内容的培训工作。</w:t>
      </w:r>
    </w:p>
    <w:p w14:paraId="35748018">
      <w:pPr>
        <w:keepNext w:val="0"/>
        <w:keepLines w:val="0"/>
        <w:widowControl/>
        <w:suppressLineNumbers w:val="0"/>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 可根据采购人的工作需求，针对节假日和重大活动时期提供相关技术支持方案。</w:t>
      </w:r>
    </w:p>
    <w:p w14:paraId="2E7CBA63">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中标人应保证货物行驶公里数在 50 公里内且应为 6 个月之内生产的产品。所有交付给 采购人的新能源车辆电量应不低于 70%。</w:t>
      </w:r>
    </w:p>
    <w:p w14:paraId="5089BFDD">
      <w:pPr>
        <w:numPr>
          <w:ilvl w:val="0"/>
          <w:numId w:val="3"/>
        </w:num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保险</w:t>
      </w:r>
    </w:p>
    <w:p w14:paraId="47328913">
      <w:pPr>
        <w:keepNext w:val="0"/>
        <w:keepLines w:val="0"/>
        <w:widowControl/>
        <w:suppressLineNumbers w:val="0"/>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投标人报价应包括车辆及附件货款、车辆购置税、改装费用（如涉及）、运输费、运 输保险费、装卸费等，不包含机动车保险费用，投标人所报价格为最终优惠价格。验收 及相关费用由投标人负责。</w:t>
      </w:r>
    </w:p>
    <w:p w14:paraId="056DF812">
      <w:pPr>
        <w:pStyle w:val="8"/>
        <w:numPr>
          <w:numId w:val="0"/>
        </w:numPr>
        <w:spacing w:line="360" w:lineRule="auto"/>
        <w:ind w:leftChars="0"/>
        <w:contextualSpacing/>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rPr>
        <w:t>服务要求</w:t>
      </w:r>
    </w:p>
    <w:p w14:paraId="5754F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1、如投标人具备所投车辆同品牌同型号业绩，可在投标文件里提供相关资料。</w:t>
      </w:r>
    </w:p>
    <w:p w14:paraId="25F22B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在投标文件中阐述所投车辆的整体性能，包括但不限于驾驶性能（如加速、制动、操控等）、舒适性（如座椅舒适度、噪音控制、空调效果等）、造型品质（如外观设计、内饰材质与工艺等）等方面。</w:t>
      </w:r>
    </w:p>
    <w:p w14:paraId="0A9894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3、投标人需在投标文件中阐述所投车辆的关键部件质量情况，包括但不限于车身结构、动力系统、变速箱、底盘制动等方面。</w:t>
      </w:r>
    </w:p>
    <w:p w14:paraId="623C2E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4、投标人需在投标文件中阐述车辆安全配置和辅助功能情况。</w:t>
      </w:r>
    </w:p>
    <w:p w14:paraId="5B4DB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需在投标文件中阐述售后服务方案，包括但不限于投标人售后服务能力、保修及售后服务承诺、售后服务方案、应急保障方案等方面。工作标准和规范流程科学规范，服务方式多样，工作汇报机制合理，应急响应机制完善，响应迅速。方案应内容详实，考虑全面，科学有效，规范合理，针对应急保障服务重点、难点分析详细透彻，且相应的人员配备全面合理，针对可能的风险点有全面可行的解决方案。</w:t>
      </w:r>
    </w:p>
    <w:p w14:paraId="6071E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6、投标人应组织专业技术团队提供技术培训服务，包括但不限于培训计划安排、驾驶操控培训、培训效果评估等。</w:t>
      </w:r>
    </w:p>
    <w:p w14:paraId="70565B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应针对采购人的具体应用需求及招标文件的有关要求出具详细合理的进度计划及供货方案，提供有针对性且客观可行的进度计划及保障措施，保证实施过程中各个节点明确可控，供货流程各环节考虑全面详细，各时间节点均量化可控。</w:t>
      </w:r>
    </w:p>
    <w:p w14:paraId="511A5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投标人必须在《投标文件（商务技术文件）》中提供加盖投标人公章的承诺函，承诺函内容必须包括：</w:t>
      </w:r>
      <w:r>
        <w:rPr>
          <w:rFonts w:hint="eastAsia" w:ascii="宋体" w:hAnsi="宋体" w:eastAsia="宋体" w:cs="宋体"/>
          <w:color w:val="auto"/>
          <w:sz w:val="24"/>
          <w:szCs w:val="24"/>
          <w:highlight w:val="none"/>
        </w:rPr>
        <w:t>我单位承诺，投标文件的响应全部真实有效，中标后采购人有权对所有交货汽车按照招标文件中的技术指标要求进行检测，检测方式为采购人随机抽检，检测费用由我单位承担。如检测报告中指标与投标文件不符，采购人有权依据《政府采购法》第七十七条“提供虚假材料谋取中标、成交的”有关规定予以处理，并追究我单位相关法律责任。我单位承担由此产生的一切费用及采购人的相关损失。</w:t>
      </w:r>
      <w:r>
        <w:rPr>
          <w:rFonts w:hint="eastAsia" w:ascii="宋体" w:hAnsi="宋体" w:eastAsia="宋体" w:cs="宋体"/>
          <w:b/>
          <w:bCs/>
          <w:color w:val="auto"/>
          <w:sz w:val="24"/>
          <w:szCs w:val="24"/>
          <w:highlight w:val="none"/>
        </w:rPr>
        <w:t>未按上述要求提供承诺函的投标，将被视为</w:t>
      </w:r>
      <w:r>
        <w:rPr>
          <w:rFonts w:hint="eastAsia" w:ascii="宋体" w:hAnsi="宋体" w:eastAsia="宋体" w:cs="宋体"/>
          <w:b/>
          <w:bCs/>
          <w:color w:val="auto"/>
          <w:sz w:val="24"/>
          <w:szCs w:val="24"/>
          <w:highlight w:val="none"/>
          <w:u w:val="single"/>
        </w:rPr>
        <w:t>无效投标</w:t>
      </w:r>
      <w:r>
        <w:rPr>
          <w:rFonts w:hint="eastAsia" w:ascii="宋体" w:hAnsi="宋体" w:eastAsia="宋体" w:cs="宋体"/>
          <w:color w:val="auto"/>
          <w:sz w:val="24"/>
          <w:szCs w:val="24"/>
          <w:highlight w:val="none"/>
        </w:rPr>
        <w:t>。</w:t>
      </w:r>
    </w:p>
    <w:p w14:paraId="7F937528">
      <w:pPr>
        <w:pStyle w:val="8"/>
        <w:numPr>
          <w:ilvl w:val="0"/>
          <w:numId w:val="0"/>
        </w:numPr>
        <w:spacing w:line="360" w:lineRule="auto"/>
        <w:ind w:leftChars="0"/>
        <w:contextualSpacing/>
        <w:rPr>
          <w:rFonts w:hint="eastAsia" w:ascii="宋体" w:hAnsi="宋体" w:eastAsia="宋体" w:cs="宋体"/>
          <w:b/>
          <w:sz w:val="24"/>
          <w:szCs w:val="24"/>
          <w:highlight w:val="none"/>
          <w:lang w:val="en-US" w:eastAsia="zh-CN"/>
        </w:rPr>
      </w:pPr>
    </w:p>
    <w:p w14:paraId="60149944">
      <w:pPr>
        <w:pStyle w:val="8"/>
        <w:numPr>
          <w:numId w:val="0"/>
        </w:numPr>
        <w:spacing w:line="360" w:lineRule="auto"/>
        <w:ind w:leftChars="0"/>
        <w:contextualSpacing/>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六、</w:t>
      </w:r>
      <w:r>
        <w:rPr>
          <w:rFonts w:hint="eastAsia" w:ascii="宋体" w:hAnsi="宋体" w:eastAsia="宋体" w:cs="宋体"/>
          <w:kern w:val="0"/>
          <w:sz w:val="24"/>
          <w:szCs w:val="24"/>
          <w:highlight w:val="none"/>
          <w:lang w:val="en-US" w:eastAsia="zh-CN" w:bidi="ar"/>
        </w:rPr>
        <w:t>本章★条款的再次梳理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133"/>
        <w:gridCol w:w="4837"/>
      </w:tblGrid>
      <w:tr w14:paraId="45A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67769A99">
            <w:pPr>
              <w:pStyle w:val="8"/>
              <w:numPr>
                <w:ilvl w:val="0"/>
                <w:numId w:val="0"/>
              </w:numPr>
              <w:adjustRightInd w:val="0"/>
              <w:spacing w:line="360" w:lineRule="auto"/>
              <w:ind w:leftChars="0"/>
              <w:contextualSpacing/>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33" w:type="dxa"/>
            <w:tcBorders>
              <w:top w:val="single" w:color="auto" w:sz="4" w:space="0"/>
              <w:left w:val="single" w:color="auto" w:sz="4" w:space="0"/>
              <w:bottom w:val="single" w:color="auto" w:sz="4" w:space="0"/>
              <w:right w:val="single" w:color="auto" w:sz="4" w:space="0"/>
            </w:tcBorders>
            <w:noWrap w:val="0"/>
            <w:vAlign w:val="center"/>
          </w:tcPr>
          <w:p w14:paraId="407BA189">
            <w:pPr>
              <w:pStyle w:val="8"/>
              <w:adjustRightInd w:val="0"/>
              <w:spacing w:line="360" w:lineRule="auto"/>
              <w:ind w:firstLine="0" w:firstLineChars="0"/>
              <w:contextualSpacing/>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w:t>
            </w:r>
          </w:p>
        </w:tc>
        <w:tc>
          <w:tcPr>
            <w:tcW w:w="4837" w:type="dxa"/>
            <w:tcBorders>
              <w:top w:val="single" w:color="auto" w:sz="4" w:space="0"/>
              <w:left w:val="single" w:color="auto" w:sz="4" w:space="0"/>
              <w:bottom w:val="single" w:color="auto" w:sz="4" w:space="0"/>
              <w:right w:val="single" w:color="auto" w:sz="4" w:space="0"/>
            </w:tcBorders>
            <w:noWrap w:val="0"/>
            <w:vAlign w:val="center"/>
          </w:tcPr>
          <w:p w14:paraId="58AE5CE0">
            <w:pPr>
              <w:pStyle w:val="8"/>
              <w:adjustRightInd w:val="0"/>
              <w:spacing w:line="360" w:lineRule="auto"/>
              <w:ind w:firstLine="0" w:firstLineChars="0"/>
              <w:contextualSpacing/>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需求</w:t>
            </w:r>
          </w:p>
        </w:tc>
      </w:tr>
      <w:tr w14:paraId="550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70" w:type="dxa"/>
            <w:tcBorders>
              <w:top w:val="single" w:color="auto" w:sz="4" w:space="0"/>
              <w:left w:val="single" w:color="auto" w:sz="4" w:space="0"/>
              <w:right w:val="single" w:color="auto" w:sz="4" w:space="0"/>
            </w:tcBorders>
            <w:noWrap w:val="0"/>
            <w:vAlign w:val="top"/>
          </w:tcPr>
          <w:p w14:paraId="3BCEC621">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right w:val="single" w:color="auto" w:sz="4" w:space="0"/>
            </w:tcBorders>
            <w:noWrap w:val="0"/>
            <w:vAlign w:val="top"/>
          </w:tcPr>
          <w:p w14:paraId="406C9DCD">
            <w:pPr>
              <w:spacing w:line="360" w:lineRule="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★说明：不接受进口产品。</w:t>
            </w:r>
          </w:p>
        </w:tc>
        <w:tc>
          <w:tcPr>
            <w:tcW w:w="4837" w:type="dxa"/>
            <w:tcBorders>
              <w:top w:val="single" w:color="auto" w:sz="4" w:space="0"/>
              <w:left w:val="single" w:color="auto" w:sz="4" w:space="0"/>
              <w:bottom w:val="single" w:color="auto" w:sz="4" w:space="0"/>
              <w:right w:val="single" w:color="auto" w:sz="4" w:space="0"/>
            </w:tcBorders>
            <w:noWrap w:val="0"/>
            <w:vAlign w:val="top"/>
          </w:tcPr>
          <w:p w14:paraId="16F7C210">
            <w:pPr>
              <w:spacing w:line="360" w:lineRule="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投标分项报价表的响应情况</w:t>
            </w:r>
          </w:p>
        </w:tc>
      </w:tr>
      <w:tr w14:paraId="3223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70" w:type="dxa"/>
            <w:tcBorders>
              <w:top w:val="single" w:color="auto" w:sz="4" w:space="0"/>
              <w:left w:val="single" w:color="auto" w:sz="4" w:space="0"/>
              <w:right w:val="single" w:color="auto" w:sz="4" w:space="0"/>
            </w:tcBorders>
            <w:noWrap w:val="0"/>
            <w:vAlign w:val="top"/>
          </w:tcPr>
          <w:p w14:paraId="5B89A25C">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right w:val="single" w:color="auto" w:sz="4" w:space="0"/>
            </w:tcBorders>
            <w:noWrap w:val="0"/>
            <w:vAlign w:val="top"/>
          </w:tcPr>
          <w:p w14:paraId="246F214A">
            <w:pPr>
              <w:spacing w:line="360" w:lineRule="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★单车限价18.00万，总预算1</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.00万，含购置税。</w:t>
            </w:r>
          </w:p>
        </w:tc>
        <w:tc>
          <w:tcPr>
            <w:tcW w:w="4837" w:type="dxa"/>
            <w:tcBorders>
              <w:top w:val="single" w:color="auto" w:sz="4" w:space="0"/>
              <w:left w:val="single" w:color="auto" w:sz="4" w:space="0"/>
              <w:bottom w:val="single" w:color="auto" w:sz="4" w:space="0"/>
              <w:right w:val="single" w:color="auto" w:sz="4" w:space="0"/>
            </w:tcBorders>
            <w:noWrap w:val="0"/>
            <w:vAlign w:val="top"/>
          </w:tcPr>
          <w:p w14:paraId="33023962">
            <w:pPr>
              <w:spacing w:line="360" w:lineRule="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sz w:val="24"/>
                <w:szCs w:val="24"/>
                <w:highlight w:val="none"/>
              </w:rPr>
              <w:t>开标一览表及投标分项报价表的响应情况</w:t>
            </w:r>
          </w:p>
        </w:tc>
      </w:tr>
      <w:tr w14:paraId="3E12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970" w:type="dxa"/>
            <w:tcBorders>
              <w:top w:val="single" w:color="auto" w:sz="4" w:space="0"/>
              <w:left w:val="single" w:color="auto" w:sz="4" w:space="0"/>
              <w:right w:val="single" w:color="auto" w:sz="4" w:space="0"/>
            </w:tcBorders>
            <w:noWrap w:val="0"/>
            <w:vAlign w:val="top"/>
          </w:tcPr>
          <w:p w14:paraId="5FA403E6">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right w:val="single" w:color="auto" w:sz="4" w:space="0"/>
            </w:tcBorders>
            <w:noWrap w:val="0"/>
            <w:vAlign w:val="top"/>
          </w:tcPr>
          <w:p w14:paraId="74D8EA5B">
            <w:pPr>
              <w:wordWrap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★投标车型必须为列入《道路机动车辆生产企业及产品公告》目录中的产品</w:t>
            </w:r>
            <w:r>
              <w:rPr>
                <w:rFonts w:hint="eastAsia" w:ascii="宋体" w:hAnsi="宋体" w:eastAsia="宋体" w:cs="宋体"/>
                <w:color w:val="auto"/>
                <w:sz w:val="24"/>
                <w:szCs w:val="24"/>
                <w:highlight w:val="none"/>
              </w:rPr>
              <w:t>。</w:t>
            </w:r>
          </w:p>
        </w:tc>
        <w:tc>
          <w:tcPr>
            <w:tcW w:w="4837" w:type="dxa"/>
            <w:tcBorders>
              <w:top w:val="single" w:color="auto" w:sz="4" w:space="0"/>
              <w:left w:val="single" w:color="auto" w:sz="4" w:space="0"/>
              <w:bottom w:val="single" w:color="auto" w:sz="4" w:space="0"/>
              <w:right w:val="single" w:color="auto" w:sz="4" w:space="0"/>
            </w:tcBorders>
            <w:noWrap w:val="0"/>
            <w:vAlign w:val="top"/>
          </w:tcPr>
          <w:p w14:paraId="0C5F9F4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投标人须提供道路机动车辆生产企业及产品信息查询系统查询的页面截图（截图须包含所投产品的“企业名称”、“中文品牌”、“车辆型号”、“车辆名称”、“批次”等内容）。（参考网址：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"http://app.miit-eidc.org.cn/miitxxgk/gonggao_xxgk/index_ggcp.html）" </w:instrText>
            </w:r>
            <w:r>
              <w:rPr>
                <w:rFonts w:hint="eastAsia" w:ascii="宋体" w:hAnsi="宋体" w:eastAsia="宋体" w:cs="宋体"/>
                <w:sz w:val="24"/>
                <w:szCs w:val="24"/>
                <w:highlight w:val="none"/>
              </w:rPr>
              <w:fldChar w:fldCharType="separate"/>
            </w:r>
            <w:r>
              <w:rPr>
                <w:rStyle w:val="7"/>
                <w:rFonts w:hint="eastAsia" w:ascii="宋体" w:hAnsi="宋体" w:eastAsia="宋体" w:cs="宋体"/>
                <w:color w:val="auto"/>
                <w:sz w:val="24"/>
                <w:szCs w:val="24"/>
                <w:highlight w:val="none"/>
                <w:u w:val="none"/>
              </w:rPr>
              <w:t>http://app.miit-eidc.org.cn/miitxxgk/gonggao_xxgk/index_ggcp.html）</w:t>
            </w:r>
            <w:r>
              <w:rPr>
                <w:rFonts w:hint="eastAsia" w:ascii="宋体" w:hAnsi="宋体" w:eastAsia="宋体" w:cs="宋体"/>
                <w:color w:val="auto"/>
                <w:sz w:val="24"/>
                <w:szCs w:val="24"/>
                <w:highlight w:val="none"/>
                <w:u w:val="none"/>
              </w:rPr>
              <w:fldChar w:fldCharType="end"/>
            </w:r>
          </w:p>
        </w:tc>
      </w:tr>
      <w:tr w14:paraId="695E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70" w:type="dxa"/>
            <w:tcBorders>
              <w:top w:val="single" w:color="auto" w:sz="4" w:space="0"/>
              <w:left w:val="single" w:color="auto" w:sz="4" w:space="0"/>
              <w:right w:val="single" w:color="auto" w:sz="4" w:space="0"/>
            </w:tcBorders>
            <w:noWrap w:val="0"/>
            <w:vAlign w:val="top"/>
          </w:tcPr>
          <w:p w14:paraId="6D5E30DF">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right w:val="single" w:color="auto" w:sz="4" w:space="0"/>
            </w:tcBorders>
            <w:noWrap w:val="0"/>
            <w:vAlign w:val="center"/>
          </w:tcPr>
          <w:p w14:paraId="1CE52438">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★车身</w:t>
            </w:r>
          </w:p>
        </w:tc>
        <w:tc>
          <w:tcPr>
            <w:tcW w:w="4837" w:type="dxa"/>
            <w:vMerge w:val="restart"/>
            <w:tcBorders>
              <w:top w:val="single" w:color="auto" w:sz="4" w:space="0"/>
              <w:left w:val="single" w:color="auto" w:sz="4" w:space="0"/>
              <w:right w:val="single" w:color="auto" w:sz="4" w:space="0"/>
            </w:tcBorders>
            <w:noWrap w:val="0"/>
            <w:vAlign w:val="center"/>
          </w:tcPr>
          <w:p w14:paraId="3EE446F4">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在《投标文件（商务技术文件）》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投标人公章。</w:t>
            </w:r>
          </w:p>
          <w:p w14:paraId="2780CC1C">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51B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70" w:type="dxa"/>
            <w:tcBorders>
              <w:left w:val="single" w:color="auto" w:sz="4" w:space="0"/>
              <w:right w:val="single" w:color="auto" w:sz="4" w:space="0"/>
            </w:tcBorders>
            <w:noWrap w:val="0"/>
            <w:vAlign w:val="top"/>
          </w:tcPr>
          <w:p w14:paraId="6E34B4CD">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sz w:val="24"/>
                <w:szCs w:val="24"/>
                <w:highlight w:val="none"/>
                <w:lang w:val="en-US" w:eastAsia="zh-CN"/>
              </w:rPr>
            </w:pPr>
          </w:p>
        </w:tc>
        <w:tc>
          <w:tcPr>
            <w:tcW w:w="3133" w:type="dxa"/>
            <w:tcBorders>
              <w:left w:val="single" w:color="auto" w:sz="4" w:space="0"/>
              <w:right w:val="single" w:color="auto" w:sz="4" w:space="0"/>
            </w:tcBorders>
            <w:noWrap w:val="0"/>
            <w:vAlign w:val="center"/>
          </w:tcPr>
          <w:p w14:paraId="247DAEF3">
            <w:pPr>
              <w:keepNext w:val="0"/>
              <w:keepLines w:val="0"/>
              <w:widowControl/>
              <w:suppressLineNumbers w:val="0"/>
              <w:spacing w:line="360" w:lineRule="auto"/>
              <w:jc w:val="both"/>
              <w:textAlignment w:val="center"/>
              <w:rPr>
                <w:rFonts w:hint="eastAsia" w:ascii="宋体" w:hAnsi="宋体" w:eastAsia="宋体" w:cs="宋体"/>
                <w:b w:val="0"/>
                <w:bCs/>
                <w:sz w:val="24"/>
                <w:szCs w:val="24"/>
                <w:highlight w:val="none"/>
              </w:rPr>
            </w:pPr>
            <w:r>
              <w:rPr>
                <w:rFonts w:hint="eastAsia" w:ascii="宋体" w:hAnsi="宋体" w:eastAsia="宋体" w:cs="宋体"/>
                <w:b w:val="0"/>
                <w:bCs/>
                <w:i w:val="0"/>
                <w:iCs w:val="0"/>
                <w:color w:val="auto"/>
                <w:kern w:val="0"/>
                <w:sz w:val="24"/>
                <w:szCs w:val="24"/>
                <w:highlight w:val="none"/>
                <w:u w:val="none"/>
                <w:lang w:val="en-US" w:eastAsia="zh-CN" w:bidi="ar"/>
              </w:rPr>
              <w:t>★外形尺寸</w:t>
            </w:r>
          </w:p>
        </w:tc>
        <w:tc>
          <w:tcPr>
            <w:tcW w:w="4837" w:type="dxa"/>
            <w:vMerge w:val="continue"/>
            <w:tcBorders>
              <w:left w:val="single" w:color="auto" w:sz="4" w:space="0"/>
              <w:right w:val="single" w:color="auto" w:sz="4" w:space="0"/>
            </w:tcBorders>
            <w:noWrap w:val="0"/>
            <w:vAlign w:val="center"/>
          </w:tcPr>
          <w:p w14:paraId="0CC9A69C">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6EB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499D9212">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center"/>
          </w:tcPr>
          <w:p w14:paraId="7833B8A0">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★电池类型</w:t>
            </w:r>
          </w:p>
        </w:tc>
        <w:tc>
          <w:tcPr>
            <w:tcW w:w="4837" w:type="dxa"/>
            <w:vMerge w:val="continue"/>
            <w:tcBorders>
              <w:left w:val="single" w:color="auto" w:sz="4" w:space="0"/>
              <w:right w:val="single" w:color="auto" w:sz="4" w:space="0"/>
            </w:tcBorders>
            <w:noWrap w:val="0"/>
            <w:vAlign w:val="center"/>
          </w:tcPr>
          <w:p w14:paraId="20CEC796">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3F0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522BD58E">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center"/>
          </w:tcPr>
          <w:p w14:paraId="2AD82AFD">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u w:val="none"/>
                <w:lang w:val="en-US" w:eastAsia="zh-CN" w:bidi="ar"/>
              </w:rPr>
              <w:t>★续航里程</w:t>
            </w:r>
          </w:p>
        </w:tc>
        <w:tc>
          <w:tcPr>
            <w:tcW w:w="4837" w:type="dxa"/>
            <w:vMerge w:val="continue"/>
            <w:tcBorders>
              <w:left w:val="single" w:color="auto" w:sz="4" w:space="0"/>
              <w:right w:val="single" w:color="auto" w:sz="4" w:space="0"/>
            </w:tcBorders>
            <w:noWrap w:val="0"/>
            <w:vAlign w:val="center"/>
          </w:tcPr>
          <w:p w14:paraId="40422A35">
            <w:pPr>
              <w:keepNext w:val="0"/>
              <w:keepLines w:val="0"/>
              <w:widowControl/>
              <w:suppressLineNumbers w:val="0"/>
              <w:spacing w:line="360" w:lineRule="auto"/>
              <w:jc w:val="both"/>
              <w:textAlignment w:val="center"/>
              <w:rPr>
                <w:rFonts w:hint="eastAsia" w:ascii="宋体" w:hAnsi="宋体" w:eastAsia="宋体" w:cs="宋体"/>
                <w:b w:val="0"/>
                <w:bCs/>
                <w:color w:val="auto"/>
                <w:kern w:val="2"/>
                <w:sz w:val="24"/>
                <w:szCs w:val="24"/>
                <w:highlight w:val="none"/>
                <w:lang w:val="en-US" w:eastAsia="zh-CN" w:bidi="ar-SA"/>
              </w:rPr>
            </w:pPr>
          </w:p>
        </w:tc>
      </w:tr>
      <w:tr w14:paraId="3AE4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33509E5F">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center"/>
          </w:tcPr>
          <w:p w14:paraId="025F844C">
            <w:pPr>
              <w:pStyle w:val="8"/>
              <w:adjustRightInd w:val="0"/>
              <w:spacing w:line="360" w:lineRule="auto"/>
              <w:ind w:firstLine="0" w:firstLineChars="0"/>
              <w:contextualSpacing/>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i w:val="0"/>
                <w:iCs w:val="0"/>
                <w:color w:val="auto"/>
                <w:kern w:val="0"/>
                <w:sz w:val="24"/>
                <w:szCs w:val="24"/>
                <w:highlight w:val="none"/>
                <w:u w:val="none"/>
                <w:lang w:val="en-US" w:eastAsia="zh-CN" w:bidi="ar"/>
              </w:rPr>
              <w:t>★</w:t>
            </w:r>
            <w:r>
              <w:rPr>
                <w:rFonts w:hint="eastAsia" w:ascii="宋体" w:hAnsi="宋体" w:eastAsia="宋体" w:cs="宋体"/>
                <w:b w:val="0"/>
                <w:bCs/>
                <w:color w:val="auto"/>
                <w:sz w:val="24"/>
                <w:szCs w:val="24"/>
                <w:highlight w:val="none"/>
                <w:lang w:val="en-US" w:eastAsia="zh-CN"/>
              </w:rPr>
              <w:t>驱动方式</w:t>
            </w:r>
          </w:p>
        </w:tc>
        <w:tc>
          <w:tcPr>
            <w:tcW w:w="4837" w:type="dxa"/>
            <w:vMerge w:val="continue"/>
            <w:tcBorders>
              <w:left w:val="single" w:color="auto" w:sz="4" w:space="0"/>
              <w:bottom w:val="single" w:color="auto" w:sz="4" w:space="0"/>
              <w:right w:val="single" w:color="auto" w:sz="4" w:space="0"/>
            </w:tcBorders>
            <w:noWrap w:val="0"/>
            <w:vAlign w:val="center"/>
          </w:tcPr>
          <w:p w14:paraId="511D15A2">
            <w:pPr>
              <w:keepNext w:val="0"/>
              <w:keepLines w:val="0"/>
              <w:widowControl/>
              <w:suppressLineNumbers w:val="0"/>
              <w:spacing w:line="360" w:lineRule="auto"/>
              <w:jc w:val="both"/>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0C23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45346802">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top"/>
          </w:tcPr>
          <w:p w14:paraId="29D6B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投标人需提供投标机动车满足北京市机动车登记注册上牌照要求的承诺函。</w:t>
            </w:r>
          </w:p>
        </w:tc>
        <w:tc>
          <w:tcPr>
            <w:tcW w:w="4837" w:type="dxa"/>
            <w:tcBorders>
              <w:top w:val="single" w:color="auto" w:sz="4" w:space="0"/>
              <w:left w:val="single" w:color="auto" w:sz="4" w:space="0"/>
              <w:bottom w:val="single" w:color="auto" w:sz="4" w:space="0"/>
              <w:right w:val="single" w:color="auto" w:sz="4" w:space="0"/>
            </w:tcBorders>
            <w:noWrap w:val="0"/>
            <w:vAlign w:val="top"/>
          </w:tcPr>
          <w:p w14:paraId="2319AB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投标人必须在《投标文件（商务技术文件）》中提供加盖投标人公章的承诺函，承诺函内容必须包括：</w:t>
            </w:r>
            <w:r>
              <w:rPr>
                <w:rFonts w:hint="eastAsia" w:ascii="宋体" w:hAnsi="宋体" w:eastAsia="宋体" w:cs="宋体"/>
                <w:color w:val="auto"/>
                <w:sz w:val="24"/>
                <w:szCs w:val="24"/>
                <w:highlight w:val="none"/>
              </w:rPr>
              <w:t>我单位所投机动车满足北京市机动车登记注册上牌照要求，我单位将协助采购人进行车辆登记注册上牌工作。否则，采购人有权依据《政府采购法》第七十七条“提供虚假材料谋取中标、成交的”有关规定予以处理，并追究我单位相关法律责任。我单位承担由此产生的一切费用及采购人的相关损失。</w:t>
            </w:r>
            <w:r>
              <w:rPr>
                <w:rFonts w:hint="eastAsia" w:ascii="宋体" w:hAnsi="宋体" w:eastAsia="宋体" w:cs="宋体"/>
                <w:b/>
                <w:bCs/>
                <w:color w:val="auto"/>
                <w:sz w:val="24"/>
                <w:szCs w:val="24"/>
                <w:highlight w:val="none"/>
              </w:rPr>
              <w:t>未按上述要求提供承诺函的投标，将被视为</w:t>
            </w:r>
            <w:r>
              <w:rPr>
                <w:rFonts w:hint="eastAsia" w:ascii="宋体" w:hAnsi="宋体" w:eastAsia="宋体" w:cs="宋体"/>
                <w:b/>
                <w:bCs/>
                <w:color w:val="auto"/>
                <w:sz w:val="24"/>
                <w:szCs w:val="24"/>
                <w:highlight w:val="none"/>
                <w:u w:val="single"/>
              </w:rPr>
              <w:t>无效投标</w:t>
            </w:r>
            <w:r>
              <w:rPr>
                <w:rFonts w:hint="eastAsia" w:ascii="宋体" w:hAnsi="宋体" w:eastAsia="宋体" w:cs="宋体"/>
                <w:color w:val="auto"/>
                <w:sz w:val="24"/>
                <w:szCs w:val="24"/>
                <w:highlight w:val="none"/>
              </w:rPr>
              <w:t>。</w:t>
            </w:r>
          </w:p>
        </w:tc>
      </w:tr>
      <w:tr w14:paraId="7B90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47105178">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top"/>
          </w:tcPr>
          <w:p w14:paraId="55AE29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★投标人中标后应针对本项目，在北京设立备品备件库。</w:t>
            </w:r>
          </w:p>
        </w:tc>
        <w:tc>
          <w:tcPr>
            <w:tcW w:w="4837" w:type="dxa"/>
            <w:tcBorders>
              <w:top w:val="single" w:color="auto" w:sz="4" w:space="0"/>
              <w:left w:val="single" w:color="auto" w:sz="4" w:space="0"/>
              <w:bottom w:val="single" w:color="auto" w:sz="4" w:space="0"/>
              <w:right w:val="single" w:color="auto" w:sz="4" w:space="0"/>
            </w:tcBorders>
            <w:noWrap w:val="0"/>
            <w:vAlign w:val="top"/>
          </w:tcPr>
          <w:p w14:paraId="4604E7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投标人必须在《投标文件（商务技术文件）》中提供加盖投标人公章的承诺函，承诺函内容必须包括：</w:t>
            </w:r>
            <w:r>
              <w:rPr>
                <w:rFonts w:hint="eastAsia" w:ascii="宋体" w:hAnsi="宋体" w:eastAsia="宋体" w:cs="宋体"/>
                <w:color w:val="auto"/>
                <w:sz w:val="24"/>
                <w:szCs w:val="24"/>
                <w:highlight w:val="none"/>
              </w:rPr>
              <w:t>我单位承诺，如我单位中标，将针对本项目在北京设立备品备件库。如我单位中标后，未针对本项目在北京设立备品备件库，采购人有权依据《政府采购法》第七十七条“提供虚假材料谋取中标、成交的”有关规定予以处理，并追究我单位相关法律责任。我单位承担由此产生的一切费用及采购人的相关损失。</w:t>
            </w:r>
            <w:r>
              <w:rPr>
                <w:rFonts w:hint="eastAsia" w:ascii="宋体" w:hAnsi="宋体" w:eastAsia="宋体" w:cs="宋体"/>
                <w:b/>
                <w:bCs/>
                <w:color w:val="auto"/>
                <w:sz w:val="24"/>
                <w:szCs w:val="24"/>
                <w:highlight w:val="none"/>
              </w:rPr>
              <w:t>未按上述要求提供承诺函的投标，将被视为</w:t>
            </w:r>
            <w:r>
              <w:rPr>
                <w:rFonts w:hint="eastAsia" w:ascii="宋体" w:hAnsi="宋体" w:eastAsia="宋体" w:cs="宋体"/>
                <w:b/>
                <w:bCs/>
                <w:color w:val="auto"/>
                <w:sz w:val="24"/>
                <w:szCs w:val="24"/>
                <w:highlight w:val="none"/>
                <w:u w:val="single"/>
              </w:rPr>
              <w:t>无效投标</w:t>
            </w:r>
            <w:r>
              <w:rPr>
                <w:rFonts w:hint="eastAsia" w:ascii="宋体" w:hAnsi="宋体" w:eastAsia="宋体" w:cs="宋体"/>
                <w:color w:val="auto"/>
                <w:sz w:val="24"/>
                <w:szCs w:val="24"/>
                <w:highlight w:val="none"/>
              </w:rPr>
              <w:t>。</w:t>
            </w:r>
          </w:p>
        </w:tc>
      </w:tr>
      <w:tr w14:paraId="673F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4EEEADBC">
            <w:pPr>
              <w:pStyle w:val="8"/>
              <w:numPr>
                <w:ilvl w:val="0"/>
                <w:numId w:val="4"/>
              </w:numPr>
              <w:adjustRightInd w:val="0"/>
              <w:spacing w:line="360" w:lineRule="auto"/>
              <w:ind w:left="425" w:leftChars="0" w:hanging="425" w:firstLineChars="0"/>
              <w:contextualSpacing/>
              <w:jc w:val="center"/>
              <w:rPr>
                <w:rFonts w:hint="eastAsia" w:ascii="宋体" w:hAnsi="宋体" w:eastAsia="宋体" w:cs="宋体"/>
                <w:b w:val="0"/>
                <w:bCs/>
                <w:color w:val="auto"/>
                <w:sz w:val="24"/>
                <w:szCs w:val="24"/>
                <w:highlight w:val="none"/>
              </w:rPr>
            </w:pPr>
          </w:p>
        </w:tc>
        <w:tc>
          <w:tcPr>
            <w:tcW w:w="3133" w:type="dxa"/>
            <w:tcBorders>
              <w:top w:val="single" w:color="auto" w:sz="4" w:space="0"/>
              <w:left w:val="single" w:color="auto" w:sz="4" w:space="0"/>
              <w:bottom w:val="single" w:color="auto" w:sz="4" w:space="0"/>
              <w:right w:val="single" w:color="auto" w:sz="4" w:space="0"/>
            </w:tcBorders>
            <w:noWrap w:val="0"/>
            <w:vAlign w:val="top"/>
          </w:tcPr>
          <w:p w14:paraId="754826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★响应承诺</w:t>
            </w:r>
          </w:p>
          <w:p w14:paraId="4F1359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color w:val="auto"/>
                <w:kern w:val="0"/>
                <w:sz w:val="24"/>
                <w:szCs w:val="24"/>
                <w:highlight w:val="none"/>
                <w:u w:val="none"/>
                <w:lang w:val="en-US" w:eastAsia="zh-CN" w:bidi="ar"/>
              </w:rPr>
            </w:pPr>
          </w:p>
        </w:tc>
        <w:tc>
          <w:tcPr>
            <w:tcW w:w="4837" w:type="dxa"/>
            <w:tcBorders>
              <w:top w:val="single" w:color="auto" w:sz="4" w:space="0"/>
              <w:left w:val="single" w:color="auto" w:sz="4" w:space="0"/>
              <w:bottom w:val="single" w:color="auto" w:sz="4" w:space="0"/>
              <w:right w:val="single" w:color="auto" w:sz="4" w:space="0"/>
            </w:tcBorders>
            <w:noWrap w:val="0"/>
            <w:vAlign w:val="top"/>
          </w:tcPr>
          <w:p w14:paraId="7939E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投标人必须在《投标文件（商务技术文件）》中提供加盖投标人公章的承诺函，承诺函内容必须包括：</w:t>
            </w:r>
            <w:r>
              <w:rPr>
                <w:rFonts w:hint="eastAsia" w:ascii="宋体" w:hAnsi="宋体" w:eastAsia="宋体" w:cs="宋体"/>
                <w:color w:val="auto"/>
                <w:sz w:val="24"/>
                <w:szCs w:val="24"/>
                <w:highlight w:val="none"/>
              </w:rPr>
              <w:t>我单位承诺，投标文件的响应全部真实有效，中标后采购人有权对所有交货汽车按照招标文件中的技术指标要求进行检测，检测方式为采购人随机抽检，检测费用由我单位承担。如检测报告中指标与投标文件不符，采购人有权依据《政府采购法》第七十七条“提供虚假材料谋取中标、成交的”有关规定予以处理，并追究我单位相关法律责任。我单位承担由此产生的一切费用及采购人的相关损失。</w:t>
            </w:r>
            <w:r>
              <w:rPr>
                <w:rFonts w:hint="eastAsia" w:ascii="宋体" w:hAnsi="宋体" w:eastAsia="宋体" w:cs="宋体"/>
                <w:b/>
                <w:bCs/>
                <w:color w:val="auto"/>
                <w:sz w:val="24"/>
                <w:szCs w:val="24"/>
                <w:highlight w:val="none"/>
              </w:rPr>
              <w:t>未按上述要求提供承诺函的投标，将被视为</w:t>
            </w:r>
            <w:r>
              <w:rPr>
                <w:rFonts w:hint="eastAsia" w:ascii="宋体" w:hAnsi="宋体" w:eastAsia="宋体" w:cs="宋体"/>
                <w:b/>
                <w:bCs/>
                <w:color w:val="auto"/>
                <w:sz w:val="24"/>
                <w:szCs w:val="24"/>
                <w:highlight w:val="none"/>
                <w:u w:val="single"/>
              </w:rPr>
              <w:t>无效投标</w:t>
            </w:r>
            <w:r>
              <w:rPr>
                <w:rFonts w:hint="eastAsia" w:ascii="宋体" w:hAnsi="宋体" w:eastAsia="宋体" w:cs="宋体"/>
                <w:color w:val="auto"/>
                <w:sz w:val="24"/>
                <w:szCs w:val="24"/>
                <w:highlight w:val="none"/>
              </w:rPr>
              <w:t>。</w:t>
            </w:r>
          </w:p>
        </w:tc>
      </w:tr>
    </w:tbl>
    <w:p w14:paraId="40266090">
      <w:pPr>
        <w:spacing w:line="360" w:lineRule="auto"/>
        <w:jc w:val="center"/>
        <w:outlineLvl w:val="0"/>
        <w:rPr>
          <w:b/>
          <w:sz w:val="36"/>
          <w:szCs w:val="36"/>
          <w:highlight w:val="none"/>
        </w:rPr>
      </w:pPr>
    </w:p>
    <w:p w14:paraId="2A9EE5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15715"/>
    <w:multiLevelType w:val="singleLevel"/>
    <w:tmpl w:val="87215715"/>
    <w:lvl w:ilvl="0" w:tentative="0">
      <w:start w:val="1"/>
      <w:numFmt w:val="decimal"/>
      <w:suff w:val="space"/>
      <w:lvlText w:val="%1."/>
      <w:lvlJc w:val="left"/>
    </w:lvl>
  </w:abstractNum>
  <w:abstractNum w:abstractNumId="1">
    <w:nsid w:val="A625F508"/>
    <w:multiLevelType w:val="singleLevel"/>
    <w:tmpl w:val="A625F508"/>
    <w:lvl w:ilvl="0" w:tentative="0">
      <w:start w:val="1"/>
      <w:numFmt w:val="decimal"/>
      <w:lvlText w:val="%1"/>
      <w:lvlJc w:val="left"/>
      <w:pPr>
        <w:tabs>
          <w:tab w:val="left" w:pos="420"/>
        </w:tabs>
        <w:ind w:left="425" w:hanging="425"/>
      </w:pPr>
      <w:rPr>
        <w:rFonts w:hint="default"/>
      </w:rPr>
    </w:lvl>
  </w:abstractNum>
  <w:abstractNum w:abstractNumId="2">
    <w:nsid w:val="F7FAAB6C"/>
    <w:multiLevelType w:val="singleLevel"/>
    <w:tmpl w:val="F7FAAB6C"/>
    <w:lvl w:ilvl="0" w:tentative="0">
      <w:start w:val="5"/>
      <w:numFmt w:val="decimal"/>
      <w:suff w:val="space"/>
      <w:lvlText w:val="%1."/>
      <w:lvlJc w:val="left"/>
    </w:lvl>
  </w:abstractNum>
  <w:abstractNum w:abstractNumId="3">
    <w:nsid w:val="634BF98B"/>
    <w:multiLevelType w:val="singleLevel"/>
    <w:tmpl w:val="634BF98B"/>
    <w:lvl w:ilvl="0" w:tentative="0">
      <w:start w:val="1"/>
      <w:numFmt w:val="decimal"/>
      <w:lvlText w:val="%1"/>
      <w:lvlJc w:val="left"/>
      <w:pPr>
        <w:tabs>
          <w:tab w:val="left" w:pos="420"/>
        </w:tabs>
        <w:ind w:left="425" w:hanging="42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4613B"/>
    <w:rsid w:val="3A6D5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Body Text Indent 2"/>
    <w:basedOn w:val="1"/>
    <w:qFormat/>
    <w:uiPriority w:val="0"/>
    <w:pPr>
      <w:ind w:firstLine="480" w:firstLineChars="200"/>
    </w:pPr>
    <w:rPr>
      <w:rFonts w:ascii="仿宋_GB2312" w:eastAsia="仿宋_GB2312"/>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qFormat/>
    <w:uiPriority w:val="99"/>
    <w:rPr>
      <w:color w:val="0000FF"/>
      <w:u w:val="single"/>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_Style 173"/>
    <w:basedOn w:val="1"/>
    <w:next w:val="8"/>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5560</Words>
  <Characters>5827</Characters>
  <Lines>0</Lines>
  <Paragraphs>0</Paragraphs>
  <TotalTime>0</TotalTime>
  <ScaleCrop>false</ScaleCrop>
  <LinksUpToDate>false</LinksUpToDate>
  <CharactersWithSpaces>5878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2026-05-08T07:26:00Z</dcterms:created>
  <dc:creator>1</dc:creator>
  <cp:lastModifiedBy>1</cp:lastModifiedBy>
  <dcterms:modified xsi:type="dcterms:W3CDTF">2026-05-09T07:15:10Z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eyJoZGlkIjoiNzcxYjI1OTBhNjRkNmFiOWViMjE3M2M5MTY1Zjk2ZWEifQ==</vt:lpwstr>
  </property>
  <property fmtid="{D5CDD505-2E9C-101B-9397-08002B2CF9AE}" pid="4" name="ICV">
    <vt:lpwstr>2AD8943566F74AF69063979D50CCD5A5_12</vt:lpwstr>
  </property>
</Properties>
</file>