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167F">
      <w:pPr>
        <w:spacing w:line="360" w:lineRule="auto"/>
        <w:jc w:val="center"/>
        <w:outlineLvl w:val="0"/>
        <w:rPr>
          <w:rFonts w:hint="default" w:ascii="宋体" w:hAnsi="宋体" w:eastAsia="宋体" w:cs="宋体"/>
          <w:b/>
          <w:sz w:val="36"/>
          <w:szCs w:val="36"/>
          <w:lang w:val="en-US" w:eastAsia="zh-CN"/>
        </w:rPr>
      </w:pPr>
      <w:r>
        <w:rPr>
          <w:rFonts w:hint="eastAsia" w:ascii="宋体" w:hAnsi="宋体" w:cs="宋体"/>
          <w:b/>
          <w:sz w:val="36"/>
          <w:szCs w:val="36"/>
        </w:rPr>
        <w:t>怀柔区水库塘坝安全评估项目</w:t>
      </w:r>
      <w:r>
        <w:rPr>
          <w:rFonts w:hint="eastAsia" w:ascii="宋体" w:hAnsi="宋体" w:cs="宋体"/>
          <w:b/>
          <w:sz w:val="36"/>
          <w:szCs w:val="36"/>
        </w:rPr>
        <w:br w:type="textWrapping"/>
      </w:r>
      <w:r>
        <w:rPr>
          <w:rFonts w:hint="eastAsia" w:ascii="宋体" w:hAnsi="宋体" w:cs="宋体"/>
          <w:b/>
          <w:sz w:val="36"/>
          <w:szCs w:val="36"/>
          <w:lang w:val="en-US" w:eastAsia="zh-CN"/>
        </w:rPr>
        <w:t>公开招标公告</w:t>
      </w:r>
    </w:p>
    <w:p w14:paraId="5693DBC7">
      <w:pPr>
        <w:pStyle w:val="2"/>
        <w:spacing w:before="0" w:line="360" w:lineRule="auto"/>
        <w:jc w:val="left"/>
        <w:rPr>
          <w:rFonts w:hint="eastAsia" w:ascii="宋体" w:hAnsi="宋体" w:eastAsia="宋体" w:cs="宋体"/>
          <w:sz w:val="24"/>
          <w:szCs w:val="24"/>
        </w:rPr>
      </w:pPr>
      <w:bookmarkStart w:id="0" w:name="_Toc35393621"/>
      <w:bookmarkStart w:id="1" w:name="_Toc28359002"/>
      <w:bookmarkStart w:id="2" w:name="_Toc35393790"/>
      <w:bookmarkStart w:id="3" w:name="_Toc28359079"/>
      <w:bookmarkStart w:id="4" w:name="_Hlk24379207"/>
      <w:r>
        <w:rPr>
          <w:rFonts w:hint="eastAsia" w:ascii="宋体" w:hAnsi="宋体" w:eastAsia="宋体" w:cs="宋体"/>
          <w:sz w:val="24"/>
          <w:szCs w:val="24"/>
        </w:rPr>
        <w:t>一、项目基本情况</w:t>
      </w:r>
      <w:bookmarkEnd w:id="0"/>
      <w:bookmarkEnd w:id="1"/>
      <w:bookmarkEnd w:id="2"/>
      <w:bookmarkEnd w:id="3"/>
    </w:p>
    <w:p w14:paraId="016352BD">
      <w:pPr>
        <w:spacing w:line="360" w:lineRule="auto"/>
        <w:ind w:firstLine="480" w:firstLineChars="200"/>
        <w:rPr>
          <w:rFonts w:hint="eastAsia" w:ascii="宋体" w:hAnsi="宋体" w:cs="宋体"/>
          <w:sz w:val="24"/>
        </w:rPr>
      </w:pPr>
      <w:r>
        <w:rPr>
          <w:rFonts w:hint="eastAsia" w:ascii="宋体" w:hAnsi="宋体" w:cs="宋体"/>
          <w:sz w:val="24"/>
        </w:rPr>
        <w:t>1.项目编号/包号：</w:t>
      </w:r>
      <w:r>
        <w:fldChar w:fldCharType="begin"/>
      </w:r>
      <w:r>
        <w:instrText xml:space="preserve"> HYPERLINK "http://219.232.204.193:8080/frontend/plan/project_detail.html?projectUuid=f9f2ba82-cefc-4ae4-b42a-726b22747c1d&amp;viewMode=placard" </w:instrText>
      </w:r>
      <w:r>
        <w:fldChar w:fldCharType="separate"/>
      </w:r>
      <w:r>
        <w:rPr>
          <w:rFonts w:hint="eastAsia" w:ascii="宋体" w:hAnsi="宋体" w:cs="宋体"/>
          <w:sz w:val="24"/>
          <w:u w:val="single"/>
        </w:rPr>
        <w:t>11011626210200017422-XM001</w:t>
      </w:r>
      <w:r>
        <w:rPr>
          <w:rFonts w:hint="eastAsia" w:ascii="宋体" w:hAnsi="宋体" w:cs="宋体"/>
          <w:sz w:val="24"/>
          <w:u w:val="single"/>
        </w:rPr>
        <w:fldChar w:fldCharType="end"/>
      </w:r>
      <w:r>
        <w:rPr>
          <w:rFonts w:hint="eastAsia" w:ascii="宋体" w:hAnsi="宋体" w:cs="宋体"/>
          <w:sz w:val="24"/>
          <w:u w:val="single"/>
        </w:rPr>
        <w:t>/01</w:t>
      </w:r>
    </w:p>
    <w:p w14:paraId="5A69D049">
      <w:pPr>
        <w:spacing w:line="360" w:lineRule="auto"/>
        <w:ind w:firstLine="480" w:firstLineChars="200"/>
        <w:rPr>
          <w:rFonts w:hint="eastAsia" w:ascii="宋体" w:hAnsi="宋体" w:cs="宋体"/>
          <w:sz w:val="24"/>
        </w:rPr>
      </w:pPr>
      <w:r>
        <w:rPr>
          <w:rFonts w:hint="eastAsia" w:ascii="宋体" w:hAnsi="宋体" w:cs="宋体"/>
          <w:sz w:val="24"/>
        </w:rPr>
        <w:t>2.项目名称：</w:t>
      </w:r>
      <w:r>
        <w:rPr>
          <w:rFonts w:hint="eastAsia" w:ascii="宋体" w:hAnsi="宋体" w:cs="宋体"/>
          <w:sz w:val="24"/>
          <w:u w:val="single"/>
        </w:rPr>
        <w:t>怀柔区水库塘坝安全评估项目</w:t>
      </w:r>
    </w:p>
    <w:bookmarkEnd w:id="4"/>
    <w:p w14:paraId="28686022">
      <w:pPr>
        <w:spacing w:line="360" w:lineRule="auto"/>
        <w:ind w:firstLine="480" w:firstLineChars="200"/>
        <w:rPr>
          <w:rFonts w:hint="eastAsia" w:ascii="宋体" w:hAnsi="宋体" w:cs="宋体"/>
          <w:sz w:val="24"/>
        </w:rPr>
      </w:pPr>
      <w:r>
        <w:rPr>
          <w:rFonts w:hint="eastAsia" w:ascii="宋体" w:hAnsi="宋体" w:cs="宋体"/>
          <w:sz w:val="24"/>
        </w:rPr>
        <w:t>3.项目预算金额：</w:t>
      </w:r>
      <w:r>
        <w:rPr>
          <w:rFonts w:hint="eastAsia" w:ascii="宋体" w:hAnsi="宋体" w:cs="宋体"/>
          <w:sz w:val="24"/>
          <w:u w:val="single"/>
        </w:rPr>
        <w:t>320万元</w:t>
      </w:r>
    </w:p>
    <w:p w14:paraId="473CAE99">
      <w:pPr>
        <w:spacing w:line="360" w:lineRule="auto"/>
        <w:ind w:firstLine="480" w:firstLineChars="200"/>
        <w:rPr>
          <w:rFonts w:hint="eastAsia" w:ascii="宋体" w:hAnsi="宋体" w:cs="宋体"/>
          <w:sz w:val="24"/>
        </w:rPr>
      </w:pPr>
      <w:r>
        <w:rPr>
          <w:rFonts w:hint="eastAsia" w:ascii="宋体" w:hAnsi="宋体" w:cs="宋体"/>
          <w:sz w:val="24"/>
        </w:rPr>
        <w:t>4.采购需求：</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3256"/>
        <w:gridCol w:w="1751"/>
        <w:gridCol w:w="739"/>
        <w:gridCol w:w="2083"/>
      </w:tblGrid>
      <w:tr w14:paraId="2F79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E0310E6">
            <w:pPr>
              <w:jc w:val="center"/>
              <w:rPr>
                <w:rFonts w:hint="eastAsia" w:ascii="宋体" w:hAnsi="宋体" w:cs="宋体"/>
                <w:kern w:val="0"/>
                <w:sz w:val="24"/>
              </w:rPr>
            </w:pPr>
            <w:r>
              <w:rPr>
                <w:rFonts w:hint="eastAsia" w:ascii="宋体" w:hAnsi="宋体" w:cs="宋体"/>
                <w:kern w:val="0"/>
                <w:sz w:val="24"/>
              </w:rPr>
              <w:t>包号</w:t>
            </w:r>
          </w:p>
        </w:tc>
        <w:tc>
          <w:tcPr>
            <w:tcW w:w="1920" w:type="pct"/>
            <w:vAlign w:val="center"/>
          </w:tcPr>
          <w:p w14:paraId="56AC4848">
            <w:pPr>
              <w:jc w:val="center"/>
              <w:rPr>
                <w:rFonts w:hint="eastAsia" w:ascii="宋体" w:hAnsi="宋体" w:cs="宋体"/>
                <w:kern w:val="0"/>
                <w:sz w:val="24"/>
              </w:rPr>
            </w:pPr>
            <w:r>
              <w:rPr>
                <w:rFonts w:hint="eastAsia" w:ascii="宋体" w:hAnsi="宋体" w:cs="宋体"/>
                <w:kern w:val="0"/>
                <w:sz w:val="24"/>
              </w:rPr>
              <w:t>标的名称</w:t>
            </w:r>
          </w:p>
        </w:tc>
        <w:tc>
          <w:tcPr>
            <w:tcW w:w="1033" w:type="pct"/>
            <w:vAlign w:val="center"/>
          </w:tcPr>
          <w:p w14:paraId="2A5DCE65">
            <w:pPr>
              <w:jc w:val="center"/>
              <w:rPr>
                <w:rFonts w:hint="eastAsia" w:ascii="宋体" w:hAnsi="宋体" w:cs="宋体"/>
                <w:kern w:val="0"/>
                <w:sz w:val="24"/>
              </w:rPr>
            </w:pPr>
            <w:r>
              <w:rPr>
                <w:rFonts w:hint="eastAsia" w:ascii="宋体" w:hAnsi="宋体" w:cs="宋体"/>
                <w:kern w:val="0"/>
                <w:sz w:val="24"/>
              </w:rPr>
              <w:t>预算金额</w:t>
            </w:r>
          </w:p>
          <w:p w14:paraId="6BC3C32B">
            <w:pPr>
              <w:jc w:val="center"/>
              <w:rPr>
                <w:rFonts w:hint="eastAsia" w:ascii="宋体" w:hAnsi="宋体" w:cs="宋体"/>
                <w:kern w:val="0"/>
                <w:sz w:val="24"/>
              </w:rPr>
            </w:pPr>
            <w:r>
              <w:rPr>
                <w:rFonts w:hint="eastAsia" w:ascii="宋体" w:hAnsi="宋体" w:cs="宋体"/>
                <w:kern w:val="0"/>
                <w:sz w:val="24"/>
              </w:rPr>
              <w:t>（万元）</w:t>
            </w:r>
          </w:p>
        </w:tc>
        <w:tc>
          <w:tcPr>
            <w:tcW w:w="436" w:type="pct"/>
            <w:vAlign w:val="center"/>
          </w:tcPr>
          <w:p w14:paraId="50233797">
            <w:pPr>
              <w:jc w:val="center"/>
              <w:rPr>
                <w:rFonts w:hint="eastAsia" w:ascii="宋体" w:hAnsi="宋体" w:cs="宋体"/>
                <w:kern w:val="0"/>
                <w:sz w:val="24"/>
              </w:rPr>
            </w:pPr>
            <w:r>
              <w:rPr>
                <w:rFonts w:hint="eastAsia" w:ascii="宋体" w:hAnsi="宋体" w:cs="宋体"/>
                <w:kern w:val="0"/>
                <w:sz w:val="24"/>
              </w:rPr>
              <w:t>数量</w:t>
            </w:r>
          </w:p>
        </w:tc>
        <w:tc>
          <w:tcPr>
            <w:tcW w:w="1229" w:type="pct"/>
            <w:vAlign w:val="center"/>
          </w:tcPr>
          <w:p w14:paraId="72187624">
            <w:pPr>
              <w:jc w:val="center"/>
              <w:rPr>
                <w:rFonts w:hint="eastAsia" w:ascii="宋体" w:hAnsi="宋体" w:cs="宋体"/>
                <w:kern w:val="0"/>
                <w:sz w:val="24"/>
              </w:rPr>
            </w:pPr>
            <w:r>
              <w:rPr>
                <w:rFonts w:hint="eastAsia" w:ascii="宋体" w:hAnsi="宋体" w:cs="宋体"/>
                <w:kern w:val="0"/>
                <w:sz w:val="24"/>
              </w:rPr>
              <w:t>简要技术需求或服务要求</w:t>
            </w:r>
          </w:p>
        </w:tc>
      </w:tr>
      <w:tr w14:paraId="5FA1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961DAF9">
            <w:pPr>
              <w:jc w:val="center"/>
              <w:rPr>
                <w:rFonts w:hint="eastAsia" w:ascii="宋体" w:hAnsi="宋体" w:cs="宋体"/>
                <w:kern w:val="0"/>
                <w:sz w:val="24"/>
              </w:rPr>
            </w:pPr>
            <w:r>
              <w:rPr>
                <w:rFonts w:hint="eastAsia" w:ascii="宋体" w:hAnsi="宋体" w:cs="宋体"/>
                <w:kern w:val="0"/>
                <w:sz w:val="24"/>
              </w:rPr>
              <w:t>01</w:t>
            </w:r>
          </w:p>
        </w:tc>
        <w:tc>
          <w:tcPr>
            <w:tcW w:w="1920" w:type="pct"/>
            <w:vAlign w:val="center"/>
          </w:tcPr>
          <w:p w14:paraId="1A1A794C">
            <w:pPr>
              <w:jc w:val="center"/>
              <w:rPr>
                <w:rFonts w:hint="eastAsia" w:ascii="宋体" w:hAnsi="宋体" w:cs="宋体"/>
                <w:kern w:val="0"/>
                <w:sz w:val="24"/>
              </w:rPr>
            </w:pPr>
            <w:r>
              <w:rPr>
                <w:rFonts w:hint="eastAsia" w:ascii="宋体" w:hAnsi="宋体" w:cs="宋体"/>
                <w:kern w:val="0"/>
                <w:sz w:val="24"/>
              </w:rPr>
              <w:t>怀柔区水库塘坝安全评估项目</w:t>
            </w:r>
          </w:p>
        </w:tc>
        <w:tc>
          <w:tcPr>
            <w:tcW w:w="1033" w:type="pct"/>
            <w:vAlign w:val="center"/>
          </w:tcPr>
          <w:p w14:paraId="04AC0F3C">
            <w:pPr>
              <w:jc w:val="center"/>
              <w:rPr>
                <w:rFonts w:hint="eastAsia" w:ascii="宋体" w:hAnsi="宋体" w:cs="宋体"/>
                <w:kern w:val="0"/>
                <w:sz w:val="24"/>
              </w:rPr>
            </w:pPr>
            <w:r>
              <w:rPr>
                <w:rFonts w:hint="eastAsia" w:ascii="宋体" w:hAnsi="宋体" w:cs="宋体"/>
                <w:kern w:val="0"/>
                <w:sz w:val="24"/>
              </w:rPr>
              <w:t>320</w:t>
            </w:r>
          </w:p>
        </w:tc>
        <w:tc>
          <w:tcPr>
            <w:tcW w:w="436" w:type="pct"/>
            <w:vAlign w:val="center"/>
          </w:tcPr>
          <w:p w14:paraId="57D1343B">
            <w:pPr>
              <w:jc w:val="center"/>
              <w:rPr>
                <w:rFonts w:hint="eastAsia" w:ascii="宋体" w:hAnsi="宋体" w:cs="宋体"/>
                <w:kern w:val="0"/>
                <w:sz w:val="24"/>
              </w:rPr>
            </w:pPr>
            <w:r>
              <w:rPr>
                <w:rFonts w:hint="eastAsia" w:ascii="宋体" w:hAnsi="宋体" w:cs="宋体"/>
                <w:kern w:val="0"/>
                <w:sz w:val="24"/>
              </w:rPr>
              <w:t>1</w:t>
            </w:r>
          </w:p>
        </w:tc>
        <w:tc>
          <w:tcPr>
            <w:tcW w:w="1229" w:type="pct"/>
            <w:vAlign w:val="center"/>
          </w:tcPr>
          <w:p w14:paraId="0FCDA78F">
            <w:pPr>
              <w:jc w:val="center"/>
              <w:rPr>
                <w:rFonts w:hint="eastAsia" w:ascii="宋体" w:hAnsi="宋体" w:cs="宋体"/>
                <w:kern w:val="0"/>
                <w:sz w:val="24"/>
              </w:rPr>
            </w:pPr>
            <w:r>
              <w:rPr>
                <w:rFonts w:hint="eastAsia" w:ascii="宋体" w:hAnsi="宋体" w:cs="宋体"/>
                <w:kern w:val="0"/>
                <w:sz w:val="24"/>
              </w:rPr>
              <w:t>对怀柔区58座塘坝进行现场调查，并对6座隐患较大的小（2）型水库和46座塘坝开展安全鉴定，出具成果报告。具体要求详见招标文件第五章采购需求。</w:t>
            </w:r>
          </w:p>
        </w:tc>
      </w:tr>
    </w:tbl>
    <w:p w14:paraId="5DCA5C28">
      <w:pPr>
        <w:spacing w:line="360" w:lineRule="auto"/>
        <w:ind w:firstLine="480" w:firstLineChars="200"/>
        <w:rPr>
          <w:rFonts w:hint="eastAsia" w:ascii="宋体" w:hAnsi="宋体" w:cs="宋体"/>
          <w:sz w:val="24"/>
          <w:highlight w:val="yellow"/>
          <w:u w:val="single"/>
        </w:rPr>
      </w:pPr>
      <w:r>
        <w:rPr>
          <w:rFonts w:hint="eastAsia" w:ascii="宋体" w:hAnsi="宋体" w:cs="宋体"/>
          <w:sz w:val="24"/>
        </w:rPr>
        <w:t>5.合同履行期限：</w:t>
      </w:r>
      <w:r>
        <w:rPr>
          <w:rFonts w:hint="eastAsia" w:ascii="宋体" w:hAnsi="宋体" w:cs="宋体"/>
          <w:sz w:val="24"/>
          <w:u w:val="single"/>
        </w:rPr>
        <w:t>自合同签订之日起一年。</w:t>
      </w:r>
    </w:p>
    <w:p w14:paraId="373E4771">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6.本项目是否接受联合体投标：□是  </w:t>
      </w:r>
      <w:r>
        <w:rPr>
          <w:rFonts w:hint="eastAsia" w:ascii="宋体" w:hAnsi="宋体" w:cs="宋体"/>
          <w:kern w:val="0"/>
          <w:sz w:val="24"/>
        </w:rPr>
        <w:t>■</w:t>
      </w:r>
      <w:r>
        <w:rPr>
          <w:rFonts w:hint="eastAsia" w:ascii="宋体" w:hAnsi="宋体" w:cs="宋体"/>
          <w:sz w:val="24"/>
        </w:rPr>
        <w:t>否。</w:t>
      </w:r>
    </w:p>
    <w:p w14:paraId="6B479CE1">
      <w:pPr>
        <w:pStyle w:val="2"/>
        <w:spacing w:before="0" w:line="360" w:lineRule="auto"/>
        <w:jc w:val="left"/>
        <w:rPr>
          <w:rFonts w:hint="eastAsia" w:ascii="宋体" w:hAnsi="宋体" w:eastAsia="宋体" w:cs="宋体"/>
          <w:sz w:val="24"/>
          <w:szCs w:val="24"/>
        </w:rPr>
      </w:pPr>
      <w:bookmarkStart w:id="5" w:name="_Toc28359003"/>
      <w:bookmarkStart w:id="6" w:name="_Toc35393622"/>
      <w:bookmarkStart w:id="7" w:name="_Toc28359080"/>
      <w:bookmarkStart w:id="8" w:name="_Toc35393791"/>
      <w:r>
        <w:rPr>
          <w:rFonts w:hint="eastAsia" w:ascii="宋体" w:hAnsi="宋体" w:eastAsia="宋体" w:cs="宋体"/>
          <w:sz w:val="24"/>
          <w:szCs w:val="24"/>
        </w:rPr>
        <w:t>二、申请人的资格要求（须同时满足）</w:t>
      </w:r>
      <w:bookmarkEnd w:id="5"/>
      <w:bookmarkEnd w:id="6"/>
      <w:bookmarkEnd w:id="7"/>
      <w:bookmarkEnd w:id="8"/>
    </w:p>
    <w:p w14:paraId="355A53FB">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6554A1EB">
      <w:pPr>
        <w:spacing w:line="360" w:lineRule="auto"/>
        <w:ind w:firstLine="480" w:firstLineChars="200"/>
        <w:rPr>
          <w:rFonts w:hint="eastAsia" w:ascii="宋体" w:hAnsi="宋体" w:cs="宋体"/>
          <w:sz w:val="24"/>
        </w:rPr>
      </w:pPr>
      <w:bookmarkStart w:id="9" w:name="_Toc28359004"/>
      <w:bookmarkStart w:id="10" w:name="_Toc28359081"/>
      <w:r>
        <w:rPr>
          <w:rFonts w:hint="eastAsia" w:ascii="宋体" w:hAnsi="宋体" w:cs="宋体"/>
          <w:sz w:val="24"/>
        </w:rPr>
        <w:t>2.落实政府采购政策需满足的资格要求：</w:t>
      </w:r>
    </w:p>
    <w:p w14:paraId="7AD49720">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48B68FE6">
      <w:pPr>
        <w:spacing w:line="360" w:lineRule="auto"/>
        <w:ind w:firstLine="480" w:firstLineChars="200"/>
        <w:rPr>
          <w:rFonts w:hint="eastAsia" w:ascii="宋体" w:hAnsi="宋体" w:cs="宋体"/>
          <w:sz w:val="24"/>
        </w:rPr>
      </w:pPr>
      <w:r>
        <w:rPr>
          <w:rFonts w:hint="eastAsia" w:ascii="宋体" w:hAnsi="宋体" w:cs="宋体"/>
          <w:kern w:val="0"/>
          <w:sz w:val="24"/>
        </w:rPr>
        <w:t>■</w:t>
      </w:r>
      <w:r>
        <w:rPr>
          <w:rFonts w:hint="eastAsia" w:ascii="宋体" w:hAnsi="宋体" w:cs="宋体"/>
          <w:sz w:val="24"/>
        </w:rPr>
        <w:t>本项目不专门面向中小企业预留采购份额。</w:t>
      </w:r>
    </w:p>
    <w:p w14:paraId="1EBB4C57">
      <w:pPr>
        <w:spacing w:line="360" w:lineRule="auto"/>
        <w:ind w:firstLine="480" w:firstLineChars="200"/>
        <w:rPr>
          <w:rFonts w:hint="eastAsia"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126C5AA8">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kern w:val="0"/>
          <w:sz w:val="24"/>
          <w:u w:val="single"/>
        </w:rPr>
        <w:t xml:space="preserve"> / </w:t>
      </w:r>
      <w:r>
        <w:rPr>
          <w:rFonts w:hint="eastAsia" w:ascii="宋体" w:hAnsi="宋体" w:cs="宋体"/>
          <w:sz w:val="24"/>
        </w:rPr>
        <w:t>。</w:t>
      </w:r>
    </w:p>
    <w:p w14:paraId="61DEA995">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kern w:val="0"/>
          <w:sz w:val="24"/>
          <w:u w:val="single"/>
        </w:rPr>
        <w:t xml:space="preserve"> / </w:t>
      </w:r>
      <w:r>
        <w:rPr>
          <w:rFonts w:hint="eastAsia" w:ascii="宋体" w:hAnsi="宋体" w:cs="宋体"/>
          <w:sz w:val="24"/>
        </w:rPr>
        <w:t>。</w:t>
      </w:r>
    </w:p>
    <w:p w14:paraId="361CAF11">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0574F546">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72F22697">
      <w:pPr>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hint="eastAsia" w:ascii="宋体" w:hAnsi="宋体" w:cs="宋体"/>
          <w:sz w:val="24"/>
        </w:rPr>
        <w:t>□否</w:t>
      </w:r>
    </w:p>
    <w:p w14:paraId="4EBF567B">
      <w:pPr>
        <w:tabs>
          <w:tab w:val="left" w:pos="900"/>
          <w:tab w:val="left" w:pos="1134"/>
          <w:tab w:val="left" w:pos="1589"/>
          <w:tab w:val="left" w:pos="5521"/>
        </w:tabs>
        <w:snapToGrid w:val="0"/>
        <w:spacing w:line="360" w:lineRule="auto"/>
        <w:ind w:left="991" w:leftChars="472" w:firstLine="2"/>
        <w:rPr>
          <w:rFonts w:hint="eastAsia" w:ascii="宋体" w:hAnsi="宋体" w:cs="宋体"/>
          <w:sz w:val="24"/>
        </w:rPr>
      </w:pPr>
      <w:r>
        <w:rPr>
          <w:rFonts w:hint="eastAsia" w:ascii="宋体" w:hAnsi="宋体" w:cs="宋体"/>
          <w:kern w:val="0"/>
          <w:sz w:val="24"/>
        </w:rPr>
        <w:t>■</w:t>
      </w:r>
      <w:r>
        <w:rPr>
          <w:rFonts w:hint="eastAsia" w:ascii="宋体" w:hAnsi="宋体" w:cs="宋体"/>
          <w:sz w:val="24"/>
        </w:rPr>
        <w:t>是，公益一类事业单位、使用事业编制且由财政拨款保障的群团组织，不得作为承接主体；</w:t>
      </w:r>
    </w:p>
    <w:p w14:paraId="1D658E9E">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3.2其他特定资格要求：</w:t>
      </w:r>
      <w:r>
        <w:rPr>
          <w:rFonts w:hint="eastAsia" w:ascii="宋体" w:hAnsi="宋体" w:cs="宋体"/>
          <w:kern w:val="0"/>
          <w:sz w:val="24"/>
          <w:u w:val="single"/>
        </w:rPr>
        <w:t>供应商应具备水利水电勘测设计乙级以上（含乙级）资质或省级水行政主管部门公布的有关科研单位和大专院校或水利部公布的有关科研单位和大专院校。</w:t>
      </w:r>
    </w:p>
    <w:bookmarkEnd w:id="9"/>
    <w:bookmarkEnd w:id="10"/>
    <w:p w14:paraId="5C1D0662">
      <w:pPr>
        <w:pStyle w:val="2"/>
        <w:widowControl/>
        <w:spacing w:before="0" w:line="360" w:lineRule="auto"/>
        <w:jc w:val="left"/>
        <w:rPr>
          <w:rFonts w:hint="eastAsia" w:ascii="宋体" w:hAnsi="宋体" w:eastAsia="宋体" w:cs="宋体"/>
          <w:sz w:val="24"/>
          <w:szCs w:val="24"/>
          <w:highlight w:val="none"/>
        </w:rPr>
      </w:pPr>
      <w:bookmarkStart w:id="11" w:name="_Toc35393792"/>
      <w:bookmarkStart w:id="12" w:name="_Toc35393623"/>
      <w:r>
        <w:rPr>
          <w:rFonts w:hint="eastAsia" w:ascii="宋体" w:hAnsi="宋体" w:eastAsia="宋体" w:cs="宋体"/>
          <w:sz w:val="24"/>
          <w:szCs w:val="24"/>
        </w:rPr>
        <w:t>三、获取</w:t>
      </w:r>
      <w:r>
        <w:rPr>
          <w:rFonts w:hint="eastAsia" w:ascii="宋体" w:hAnsi="宋体" w:eastAsia="宋体" w:cs="宋体"/>
          <w:sz w:val="24"/>
          <w:szCs w:val="24"/>
          <w:highlight w:val="none"/>
        </w:rPr>
        <w:t>招标文件</w:t>
      </w:r>
      <w:bookmarkEnd w:id="11"/>
      <w:bookmarkEnd w:id="12"/>
    </w:p>
    <w:p w14:paraId="608AC646">
      <w:pPr>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1.时间：</w:t>
      </w:r>
      <w:r>
        <w:rPr>
          <w:rFonts w:hint="eastAsia" w:ascii="宋体" w:hAnsi="宋体" w:cs="宋体"/>
          <w:kern w:val="0"/>
          <w:sz w:val="24"/>
          <w:highlight w:val="none"/>
          <w:u w:val="single"/>
          <w:lang w:bidi="ar"/>
        </w:rPr>
        <w:t>2026</w:t>
      </w:r>
      <w:r>
        <w:rPr>
          <w:rFonts w:hint="eastAsia" w:ascii="宋体" w:hAnsi="宋体" w:cs="宋体"/>
          <w:kern w:val="0"/>
          <w:sz w:val="24"/>
          <w:highlight w:val="none"/>
          <w:lang w:bidi="ar"/>
        </w:rPr>
        <w:t>年</w:t>
      </w:r>
      <w:r>
        <w:rPr>
          <w:rFonts w:hint="eastAsia" w:ascii="宋体" w:hAnsi="宋体" w:cs="宋体"/>
          <w:kern w:val="0"/>
          <w:sz w:val="24"/>
          <w:highlight w:val="none"/>
          <w:u w:val="single"/>
          <w:lang w:val="en-US" w:eastAsia="zh-CN" w:bidi="ar"/>
        </w:rPr>
        <w:t>06</w:t>
      </w:r>
      <w:r>
        <w:rPr>
          <w:rFonts w:hint="eastAsia" w:ascii="宋体" w:hAnsi="宋体" w:cs="宋体"/>
          <w:kern w:val="0"/>
          <w:sz w:val="24"/>
          <w:highlight w:val="none"/>
          <w:lang w:bidi="ar"/>
        </w:rPr>
        <w:t>月</w:t>
      </w:r>
      <w:r>
        <w:rPr>
          <w:rFonts w:hint="eastAsia" w:ascii="宋体" w:hAnsi="宋体" w:cs="宋体"/>
          <w:kern w:val="0"/>
          <w:sz w:val="24"/>
          <w:highlight w:val="none"/>
          <w:u w:val="single"/>
          <w:lang w:val="en-US" w:eastAsia="zh-CN" w:bidi="ar"/>
        </w:rPr>
        <w:t>17</w:t>
      </w:r>
      <w:r>
        <w:rPr>
          <w:rFonts w:hint="eastAsia" w:ascii="宋体" w:hAnsi="宋体" w:cs="宋体"/>
          <w:kern w:val="0"/>
          <w:sz w:val="24"/>
          <w:highlight w:val="none"/>
          <w:lang w:bidi="ar"/>
        </w:rPr>
        <w:t>日至</w:t>
      </w:r>
      <w:r>
        <w:rPr>
          <w:rFonts w:hint="eastAsia" w:ascii="宋体" w:hAnsi="宋体" w:cs="宋体"/>
          <w:kern w:val="0"/>
          <w:sz w:val="24"/>
          <w:highlight w:val="none"/>
          <w:u w:val="single"/>
          <w:lang w:bidi="ar"/>
        </w:rPr>
        <w:t>2026</w:t>
      </w:r>
      <w:r>
        <w:rPr>
          <w:rFonts w:hint="eastAsia" w:ascii="宋体" w:hAnsi="宋体" w:cs="宋体"/>
          <w:kern w:val="0"/>
          <w:sz w:val="24"/>
          <w:highlight w:val="none"/>
          <w:lang w:bidi="ar"/>
        </w:rPr>
        <w:t>年</w:t>
      </w:r>
      <w:r>
        <w:rPr>
          <w:rFonts w:hint="eastAsia" w:ascii="宋体" w:hAnsi="宋体" w:cs="宋体"/>
          <w:kern w:val="0"/>
          <w:sz w:val="24"/>
          <w:highlight w:val="none"/>
          <w:u w:val="single"/>
          <w:lang w:val="en-US" w:eastAsia="zh-CN" w:bidi="ar"/>
        </w:rPr>
        <w:t>06</w:t>
      </w:r>
      <w:r>
        <w:rPr>
          <w:rFonts w:hint="eastAsia" w:ascii="宋体" w:hAnsi="宋体" w:cs="宋体"/>
          <w:kern w:val="0"/>
          <w:sz w:val="24"/>
          <w:highlight w:val="none"/>
          <w:lang w:bidi="ar"/>
        </w:rPr>
        <w:t>月</w:t>
      </w:r>
      <w:r>
        <w:rPr>
          <w:rFonts w:hint="eastAsia" w:ascii="宋体" w:hAnsi="宋体" w:cs="宋体"/>
          <w:kern w:val="0"/>
          <w:sz w:val="24"/>
          <w:highlight w:val="none"/>
          <w:u w:val="single"/>
          <w:lang w:val="en-US" w:eastAsia="zh-CN" w:bidi="ar"/>
        </w:rPr>
        <w:t>24</w:t>
      </w:r>
      <w:r>
        <w:rPr>
          <w:rFonts w:hint="eastAsia" w:ascii="宋体" w:hAnsi="宋体" w:cs="宋体"/>
          <w:kern w:val="0"/>
          <w:sz w:val="24"/>
          <w:highlight w:val="none"/>
          <w:lang w:bidi="ar"/>
        </w:rPr>
        <w:t>日</w:t>
      </w:r>
      <w:r>
        <w:rPr>
          <w:rFonts w:hint="eastAsia" w:ascii="宋体" w:hAnsi="宋体" w:cs="宋体"/>
          <w:sz w:val="24"/>
          <w:highlight w:val="none"/>
          <w:lang w:bidi="ar"/>
        </w:rPr>
        <w:t>，每天上午</w:t>
      </w:r>
      <w:r>
        <w:rPr>
          <w:rFonts w:hint="eastAsia" w:ascii="宋体" w:hAnsi="宋体" w:cs="宋体"/>
          <w:kern w:val="0"/>
          <w:sz w:val="24"/>
          <w:highlight w:val="none"/>
          <w:u w:val="single"/>
          <w:lang w:bidi="ar"/>
        </w:rPr>
        <w:t>08:30</w:t>
      </w:r>
      <w:r>
        <w:rPr>
          <w:rFonts w:hint="eastAsia" w:ascii="宋体" w:hAnsi="宋体" w:cs="宋体"/>
          <w:sz w:val="24"/>
          <w:highlight w:val="none"/>
          <w:lang w:bidi="ar"/>
        </w:rPr>
        <w:t>至</w:t>
      </w:r>
      <w:r>
        <w:rPr>
          <w:rFonts w:hint="eastAsia" w:ascii="宋体" w:hAnsi="宋体" w:cs="宋体"/>
          <w:kern w:val="0"/>
          <w:sz w:val="24"/>
          <w:highlight w:val="none"/>
          <w:u w:val="single"/>
          <w:lang w:bidi="ar"/>
        </w:rPr>
        <w:t>12:00</w:t>
      </w:r>
      <w:r>
        <w:rPr>
          <w:rFonts w:hint="eastAsia" w:ascii="宋体" w:hAnsi="宋体" w:cs="宋体"/>
          <w:sz w:val="24"/>
          <w:highlight w:val="none"/>
          <w:lang w:bidi="ar"/>
        </w:rPr>
        <w:t>，下午</w:t>
      </w:r>
      <w:r>
        <w:rPr>
          <w:rFonts w:hint="eastAsia" w:ascii="宋体" w:hAnsi="宋体" w:cs="宋体"/>
          <w:kern w:val="0"/>
          <w:sz w:val="24"/>
          <w:highlight w:val="none"/>
          <w:u w:val="single"/>
          <w:lang w:bidi="ar"/>
        </w:rPr>
        <w:t>12:00</w:t>
      </w:r>
      <w:r>
        <w:rPr>
          <w:rFonts w:hint="eastAsia" w:ascii="宋体" w:hAnsi="宋体" w:cs="宋体"/>
          <w:sz w:val="24"/>
          <w:highlight w:val="none"/>
          <w:lang w:bidi="ar"/>
        </w:rPr>
        <w:t>至</w:t>
      </w:r>
      <w:r>
        <w:rPr>
          <w:rFonts w:hint="eastAsia" w:ascii="宋体" w:hAnsi="宋体" w:cs="宋体"/>
          <w:kern w:val="0"/>
          <w:sz w:val="24"/>
          <w:highlight w:val="none"/>
          <w:u w:val="single"/>
          <w:lang w:bidi="ar"/>
        </w:rPr>
        <w:t>16:30</w:t>
      </w:r>
      <w:r>
        <w:rPr>
          <w:rFonts w:hint="eastAsia" w:ascii="宋体" w:hAnsi="宋体" w:cs="宋体"/>
          <w:sz w:val="24"/>
          <w:highlight w:val="none"/>
          <w:lang w:bidi="ar"/>
        </w:rPr>
        <w:t>（北京时间，法定节假日除外）。</w:t>
      </w:r>
    </w:p>
    <w:p w14:paraId="46E5621E">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2.地点：北京市政府采购电子交易平台</w:t>
      </w:r>
    </w:p>
    <w:p w14:paraId="68F1E7F2">
      <w:pPr>
        <w:widowControl/>
        <w:adjustRightInd w:val="0"/>
        <w:snapToGrid w:val="0"/>
        <w:spacing w:line="360" w:lineRule="auto"/>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3.方式：供应商使用CA数字证书或电子营业执照登录北京市政府采购电子交易平台（http://zbcg-bjzc.zhongcy.com/bjczj-portal-site/index.html#/home）获取电子版招标文件。</w:t>
      </w:r>
    </w:p>
    <w:p w14:paraId="235C20F5">
      <w:pPr>
        <w:widowControl/>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bidi="ar"/>
        </w:rPr>
        <w:t>4.售价：0元。</w:t>
      </w:r>
    </w:p>
    <w:p w14:paraId="20691C04">
      <w:pPr>
        <w:pStyle w:val="2"/>
        <w:widowControl/>
        <w:spacing w:before="0" w:line="360" w:lineRule="auto"/>
        <w:jc w:val="left"/>
        <w:rPr>
          <w:rFonts w:hint="eastAsia" w:ascii="宋体" w:hAnsi="宋体" w:eastAsia="宋体" w:cs="宋体"/>
          <w:sz w:val="24"/>
          <w:szCs w:val="24"/>
          <w:highlight w:val="none"/>
        </w:rPr>
      </w:pPr>
      <w:bookmarkStart w:id="13" w:name="_Toc28359082"/>
      <w:bookmarkStart w:id="14" w:name="_Toc28359005"/>
      <w:bookmarkStart w:id="15" w:name="_Toc35393624"/>
      <w:bookmarkStart w:id="16" w:name="_Toc35393793"/>
      <w:r>
        <w:rPr>
          <w:rFonts w:hint="eastAsia" w:ascii="宋体" w:hAnsi="宋体" w:eastAsia="宋体" w:cs="宋体"/>
          <w:sz w:val="24"/>
          <w:szCs w:val="24"/>
          <w:highlight w:val="none"/>
        </w:rPr>
        <w:t>四、提交投标文件</w:t>
      </w:r>
      <w:bookmarkEnd w:id="13"/>
      <w:bookmarkEnd w:id="14"/>
      <w:r>
        <w:rPr>
          <w:rFonts w:hint="eastAsia" w:ascii="宋体" w:hAnsi="宋体" w:eastAsia="宋体" w:cs="宋体"/>
          <w:sz w:val="24"/>
          <w:szCs w:val="24"/>
          <w:highlight w:val="none"/>
        </w:rPr>
        <w:t>截止时间、开标时间和地点</w:t>
      </w:r>
      <w:bookmarkEnd w:id="15"/>
      <w:bookmarkEnd w:id="16"/>
    </w:p>
    <w:p w14:paraId="7B648417">
      <w:pPr>
        <w:spacing w:line="360" w:lineRule="auto"/>
        <w:ind w:firstLine="480" w:firstLineChars="200"/>
        <w:rPr>
          <w:rFonts w:hint="eastAsia" w:ascii="宋体" w:hAnsi="宋体" w:cs="宋体"/>
          <w:bCs/>
          <w:sz w:val="24"/>
          <w:u w:val="single"/>
        </w:rPr>
      </w:pPr>
      <w:r>
        <w:rPr>
          <w:rFonts w:hint="eastAsia" w:ascii="宋体" w:hAnsi="宋体" w:cs="宋体"/>
          <w:sz w:val="24"/>
          <w:highlight w:val="none"/>
          <w:lang w:bidi="ar"/>
        </w:rPr>
        <w:t>投标截止时间、开标时间：</w:t>
      </w:r>
      <w:r>
        <w:rPr>
          <w:rFonts w:hint="eastAsia" w:ascii="宋体" w:hAnsi="宋体" w:cs="宋体"/>
          <w:kern w:val="0"/>
          <w:sz w:val="24"/>
          <w:highlight w:val="none"/>
          <w:u w:val="single"/>
          <w:lang w:bidi="ar"/>
        </w:rPr>
        <w:t>2026</w:t>
      </w:r>
      <w:r>
        <w:rPr>
          <w:rFonts w:hint="eastAsia" w:ascii="宋体" w:hAnsi="宋体" w:cs="宋体"/>
          <w:kern w:val="0"/>
          <w:sz w:val="24"/>
          <w:highlight w:val="none"/>
          <w:lang w:bidi="ar"/>
        </w:rPr>
        <w:t>年</w:t>
      </w:r>
      <w:r>
        <w:rPr>
          <w:rFonts w:hint="eastAsia" w:ascii="宋体" w:hAnsi="宋体" w:cs="宋体"/>
          <w:kern w:val="0"/>
          <w:sz w:val="24"/>
          <w:highlight w:val="none"/>
          <w:u w:val="single"/>
          <w:lang w:val="en-US" w:eastAsia="zh-CN" w:bidi="ar"/>
        </w:rPr>
        <w:t>07</w:t>
      </w:r>
      <w:r>
        <w:rPr>
          <w:rFonts w:hint="eastAsia" w:ascii="宋体" w:hAnsi="宋体" w:cs="宋体"/>
          <w:kern w:val="0"/>
          <w:sz w:val="24"/>
          <w:highlight w:val="none"/>
          <w:lang w:bidi="ar"/>
        </w:rPr>
        <w:t>月</w:t>
      </w:r>
      <w:r>
        <w:rPr>
          <w:rFonts w:hint="eastAsia" w:ascii="宋体" w:hAnsi="宋体" w:cs="宋体"/>
          <w:kern w:val="0"/>
          <w:sz w:val="24"/>
          <w:highlight w:val="none"/>
          <w:u w:val="single"/>
          <w:lang w:val="en-US" w:eastAsia="zh-CN" w:bidi="ar"/>
        </w:rPr>
        <w:t>07</w:t>
      </w:r>
      <w:r>
        <w:rPr>
          <w:rFonts w:hint="eastAsia" w:ascii="宋体" w:hAnsi="宋体" w:cs="宋体"/>
          <w:kern w:val="0"/>
          <w:sz w:val="24"/>
          <w:highlight w:val="none"/>
          <w:lang w:bidi="ar"/>
        </w:rPr>
        <w:t>日</w:t>
      </w:r>
      <w:r>
        <w:rPr>
          <w:rFonts w:hint="eastAsia" w:ascii="宋体" w:hAnsi="宋体" w:cs="宋体"/>
          <w:kern w:val="0"/>
          <w:sz w:val="24"/>
          <w:highlight w:val="none"/>
          <w:u w:val="single"/>
          <w:lang w:bidi="ar"/>
        </w:rPr>
        <w:t>09</w:t>
      </w:r>
      <w:r>
        <w:rPr>
          <w:rFonts w:hint="eastAsia" w:ascii="宋体" w:hAnsi="宋体" w:cs="宋体"/>
          <w:kern w:val="0"/>
          <w:sz w:val="24"/>
          <w:highlight w:val="none"/>
          <w:lang w:bidi="ar"/>
        </w:rPr>
        <w:t>点</w:t>
      </w:r>
      <w:r>
        <w:rPr>
          <w:rFonts w:hint="eastAsia" w:ascii="宋体" w:hAnsi="宋体" w:cs="宋体"/>
          <w:kern w:val="0"/>
          <w:sz w:val="24"/>
          <w:highlight w:val="none"/>
          <w:u w:val="single"/>
          <w:lang w:bidi="ar"/>
        </w:rPr>
        <w:t>0</w:t>
      </w:r>
      <w:r>
        <w:rPr>
          <w:rFonts w:hint="eastAsia" w:ascii="宋体" w:hAnsi="宋体" w:cs="宋体"/>
          <w:kern w:val="0"/>
          <w:sz w:val="24"/>
          <w:u w:val="single"/>
          <w:lang w:bidi="ar"/>
        </w:rPr>
        <w:t>0</w:t>
      </w:r>
      <w:r>
        <w:rPr>
          <w:rFonts w:hint="eastAsia" w:ascii="宋体" w:hAnsi="宋体" w:cs="宋体"/>
          <w:kern w:val="0"/>
          <w:sz w:val="24"/>
          <w:lang w:bidi="ar"/>
        </w:rPr>
        <w:t>分</w:t>
      </w:r>
      <w:r>
        <w:rPr>
          <w:rFonts w:hint="eastAsia" w:ascii="宋体" w:hAnsi="宋体" w:cs="宋体"/>
          <w:bCs/>
          <w:sz w:val="24"/>
          <w:lang w:bidi="ar"/>
        </w:rPr>
        <w:t>（北京时间）</w:t>
      </w:r>
      <w:r>
        <w:rPr>
          <w:rFonts w:hint="eastAsia" w:ascii="宋体" w:hAnsi="宋体" w:cs="宋体"/>
          <w:iCs/>
          <w:sz w:val="24"/>
          <w:lang w:bidi="ar"/>
        </w:rPr>
        <w:t>。</w:t>
      </w:r>
    </w:p>
    <w:p w14:paraId="5A2C60DD">
      <w:pPr>
        <w:spacing w:line="360" w:lineRule="auto"/>
        <w:ind w:firstLine="480" w:firstLineChars="200"/>
        <w:rPr>
          <w:rFonts w:hint="eastAsia" w:ascii="宋体" w:hAnsi="宋体" w:cs="宋体"/>
          <w:sz w:val="24"/>
          <w:lang w:val="zh-TW" w:bidi="ar"/>
        </w:rPr>
      </w:pPr>
      <w:r>
        <w:rPr>
          <w:rFonts w:hint="eastAsia" w:ascii="宋体" w:hAnsi="宋体" w:cs="宋体"/>
          <w:sz w:val="24"/>
          <w:lang w:bidi="ar"/>
        </w:rPr>
        <w:t>地点：</w:t>
      </w:r>
      <w:r>
        <w:rPr>
          <w:rFonts w:hint="eastAsia" w:ascii="宋体" w:hAnsi="宋体" w:cs="宋体"/>
          <w:sz w:val="24"/>
          <w:u w:val="single"/>
          <w:lang w:bidi="ar"/>
        </w:rPr>
        <w:t>本项目采用远程电子开标方式，由投标人自行对电子投标文件进行解密或供应商在开标地点使用CA认证证书登录北京市政府采购电子交易平台进行电子开标。</w:t>
      </w:r>
    </w:p>
    <w:p w14:paraId="738CD786">
      <w:pPr>
        <w:pStyle w:val="2"/>
        <w:spacing w:before="0" w:line="360" w:lineRule="auto"/>
        <w:jc w:val="left"/>
        <w:rPr>
          <w:rFonts w:hint="eastAsia" w:ascii="宋体" w:hAnsi="宋体" w:eastAsia="宋体" w:cs="宋体"/>
          <w:sz w:val="24"/>
          <w:szCs w:val="24"/>
        </w:rPr>
      </w:pPr>
      <w:bookmarkStart w:id="17" w:name="_Toc28359084"/>
      <w:bookmarkStart w:id="18" w:name="_Toc28359007"/>
      <w:bookmarkStart w:id="19" w:name="_Toc35393794"/>
      <w:bookmarkStart w:id="20" w:name="_Toc35393625"/>
      <w:r>
        <w:rPr>
          <w:rFonts w:hint="eastAsia" w:ascii="宋体" w:hAnsi="宋体" w:eastAsia="宋体" w:cs="宋体"/>
          <w:sz w:val="24"/>
          <w:szCs w:val="24"/>
        </w:rPr>
        <w:t>五、公告期限</w:t>
      </w:r>
      <w:bookmarkEnd w:id="17"/>
      <w:bookmarkEnd w:id="18"/>
      <w:bookmarkEnd w:id="19"/>
      <w:bookmarkEnd w:id="20"/>
    </w:p>
    <w:p w14:paraId="7D351654">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78A68F05">
      <w:pPr>
        <w:pStyle w:val="2"/>
        <w:spacing w:before="0" w:line="360" w:lineRule="auto"/>
        <w:jc w:val="left"/>
        <w:rPr>
          <w:rFonts w:hint="eastAsia" w:ascii="宋体" w:hAnsi="宋体" w:eastAsia="宋体" w:cs="宋体"/>
          <w:sz w:val="24"/>
          <w:szCs w:val="24"/>
        </w:rPr>
      </w:pPr>
      <w:bookmarkStart w:id="21" w:name="_Toc35393626"/>
      <w:bookmarkStart w:id="22" w:name="_Toc35393795"/>
      <w:r>
        <w:rPr>
          <w:rFonts w:hint="eastAsia" w:ascii="宋体" w:hAnsi="宋体" w:eastAsia="宋体" w:cs="宋体"/>
          <w:sz w:val="24"/>
          <w:szCs w:val="24"/>
        </w:rPr>
        <w:t>六、其他补充事宜</w:t>
      </w:r>
      <w:bookmarkEnd w:id="21"/>
      <w:bookmarkEnd w:id="22"/>
    </w:p>
    <w:p w14:paraId="28C9B26C">
      <w:pPr>
        <w:spacing w:line="360" w:lineRule="auto"/>
        <w:ind w:firstLine="480" w:firstLineChars="200"/>
        <w:rPr>
          <w:rFonts w:hint="eastAsia" w:ascii="宋体" w:hAnsi="宋体" w:cs="宋体"/>
          <w:sz w:val="24"/>
        </w:rPr>
      </w:pPr>
      <w:r>
        <w:rPr>
          <w:rFonts w:hint="eastAsia" w:ascii="宋体" w:hAnsi="宋体" w:cs="宋体"/>
          <w:sz w:val="24"/>
        </w:rPr>
        <w:t>1.本项目需要落实的政府采购政策：</w:t>
      </w:r>
      <w:r>
        <w:rPr>
          <w:rFonts w:hint="eastAsia" w:ascii="宋体" w:hAnsi="宋体" w:cs="宋体"/>
          <w:kern w:val="0"/>
          <w:sz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cs="宋体"/>
          <w:sz w:val="24"/>
          <w:lang w:bidi="ar"/>
        </w:rPr>
        <w:t>。</w:t>
      </w:r>
      <w:r>
        <w:rPr>
          <w:rFonts w:hint="eastAsia" w:ascii="宋体" w:hAnsi="宋体" w:cs="宋体"/>
          <w:sz w:val="24"/>
        </w:rPr>
        <w:t xml:space="preserve"> </w:t>
      </w:r>
    </w:p>
    <w:p w14:paraId="5CCE9999">
      <w:pPr>
        <w:widowControl/>
        <w:adjustRightInd w:val="0"/>
        <w:snapToGrid w:val="0"/>
        <w:spacing w:line="360" w:lineRule="auto"/>
        <w:ind w:firstLine="480" w:firstLineChars="200"/>
        <w:jc w:val="left"/>
        <w:rPr>
          <w:rFonts w:hint="eastAsia" w:ascii="宋体" w:hAnsi="宋体" w:cs="宋体"/>
          <w:bCs/>
          <w:sz w:val="24"/>
          <w:lang w:bidi="ar"/>
        </w:rPr>
      </w:pPr>
      <w:r>
        <w:rPr>
          <w:rFonts w:hint="eastAsia" w:ascii="宋体" w:hAnsi="宋体" w:cs="宋体"/>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7CE75D8B">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CA数字证书服务热线 010-58511086</w:t>
      </w:r>
    </w:p>
    <w:p w14:paraId="52FC8AF7">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电子营业执照服务热线 400-699-7000</w:t>
      </w:r>
    </w:p>
    <w:p w14:paraId="3D6C0E1B">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技术支持服务热线    010-86483801</w:t>
      </w:r>
    </w:p>
    <w:p w14:paraId="7565FC9E">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2.1办理CA数字证书或电子营业执照</w:t>
      </w:r>
    </w:p>
    <w:p w14:paraId="64993F4B">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661E10DC">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2.2注册</w:t>
      </w:r>
    </w:p>
    <w:p w14:paraId="2A79C85A">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1D07E4E9">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2.3驱动、客户端下载</w:t>
      </w:r>
    </w:p>
    <w:p w14:paraId="52E58BAC">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4B2C14D5">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752816ED">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2.4 获取电子招标文件</w:t>
      </w:r>
    </w:p>
    <w:p w14:paraId="1E04835A">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2E2FD3E9">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BE15EAB">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2.5编制电子投标文件</w:t>
      </w:r>
    </w:p>
    <w:p w14:paraId="0FF9BBD6">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7AA7C200">
      <w:pPr>
        <w:widowControl/>
        <w:spacing w:line="360" w:lineRule="auto"/>
        <w:ind w:firstLine="480" w:firstLineChars="200"/>
        <w:jc w:val="left"/>
        <w:rPr>
          <w:rFonts w:hint="eastAsia" w:ascii="宋体" w:hAnsi="宋体" w:cs="宋体"/>
          <w:sz w:val="24"/>
          <w:lang w:val="zh-TW" w:bidi="ar"/>
        </w:rPr>
      </w:pPr>
      <w:r>
        <w:rPr>
          <w:rFonts w:hint="eastAsia" w:ascii="宋体" w:hAnsi="宋体" w:cs="宋体"/>
          <w:sz w:val="24"/>
          <w:lang w:bidi="ar"/>
        </w:rPr>
        <w:t>2</w:t>
      </w:r>
      <w:r>
        <w:rPr>
          <w:rFonts w:hint="eastAsia" w:ascii="宋体" w:hAnsi="宋体" w:cs="宋体"/>
          <w:sz w:val="24"/>
          <w:lang w:val="zh-TW" w:eastAsia="zh-TW" w:bidi="ar"/>
        </w:rPr>
        <w:t>.6</w:t>
      </w:r>
      <w:r>
        <w:rPr>
          <w:rFonts w:hint="eastAsia" w:ascii="宋体" w:hAnsi="宋体" w:cs="宋体"/>
          <w:sz w:val="24"/>
          <w:lang w:val="zh-TW" w:bidi="ar"/>
        </w:rPr>
        <w:t>提交电子投标文件</w:t>
      </w:r>
    </w:p>
    <w:p w14:paraId="10CA8239">
      <w:pPr>
        <w:widowControl/>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43F280E0">
      <w:pPr>
        <w:widowControl/>
        <w:spacing w:line="360" w:lineRule="auto"/>
        <w:ind w:firstLine="480" w:firstLineChars="200"/>
        <w:jc w:val="left"/>
        <w:rPr>
          <w:rFonts w:hint="eastAsia" w:ascii="宋体" w:hAnsi="宋体" w:cs="宋体"/>
          <w:sz w:val="24"/>
          <w:lang w:eastAsia="zh-TW" w:bidi="ar"/>
        </w:rPr>
      </w:pPr>
      <w:r>
        <w:rPr>
          <w:rFonts w:hint="eastAsia" w:ascii="宋体" w:hAnsi="宋体" w:cs="宋体"/>
          <w:sz w:val="24"/>
          <w:lang w:bidi="ar"/>
        </w:rPr>
        <w:t>2</w:t>
      </w:r>
      <w:r>
        <w:rPr>
          <w:rFonts w:hint="eastAsia" w:ascii="宋体" w:hAnsi="宋体" w:cs="宋体"/>
          <w:sz w:val="24"/>
          <w:lang w:val="zh-TW" w:bidi="ar"/>
        </w:rPr>
        <w:t>.</w:t>
      </w:r>
      <w:r>
        <w:rPr>
          <w:rFonts w:hint="eastAsia" w:ascii="宋体" w:hAnsi="宋体" w:cs="宋体"/>
          <w:sz w:val="24"/>
          <w:lang w:val="zh-TW" w:eastAsia="zh-TW" w:bidi="ar"/>
        </w:rPr>
        <w:t>7</w:t>
      </w:r>
      <w:r>
        <w:rPr>
          <w:rFonts w:hint="eastAsia" w:ascii="宋体" w:hAnsi="宋体" w:cs="宋体"/>
          <w:sz w:val="24"/>
          <w:lang w:val="zh-TW" w:bidi="ar"/>
        </w:rPr>
        <w:t>电子开标</w:t>
      </w:r>
    </w:p>
    <w:p w14:paraId="4946E5BE">
      <w:pPr>
        <w:spacing w:line="360" w:lineRule="auto"/>
        <w:ind w:firstLine="480" w:firstLineChars="200"/>
        <w:rPr>
          <w:rFonts w:hint="eastAsia" w:ascii="宋体" w:hAnsi="宋体" w:cs="宋体"/>
          <w:sz w:val="24"/>
          <w:lang w:eastAsia="zh-TW"/>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3FE89818">
      <w:pPr>
        <w:pStyle w:val="2"/>
        <w:spacing w:before="0" w:line="360" w:lineRule="auto"/>
        <w:jc w:val="left"/>
        <w:rPr>
          <w:rFonts w:hint="eastAsia" w:ascii="宋体" w:hAnsi="宋体" w:eastAsia="宋体" w:cs="宋体"/>
          <w:sz w:val="24"/>
          <w:szCs w:val="24"/>
        </w:rPr>
      </w:pPr>
      <w:bookmarkStart w:id="23" w:name="_Toc35393627"/>
      <w:bookmarkStart w:id="24" w:name="_Toc28359008"/>
      <w:bookmarkStart w:id="25" w:name="_Toc28359085"/>
      <w:bookmarkStart w:id="26" w:name="_Toc35393796"/>
      <w:r>
        <w:rPr>
          <w:rFonts w:hint="eastAsia" w:ascii="宋体" w:hAnsi="宋体" w:eastAsia="宋体" w:cs="宋体"/>
          <w:sz w:val="24"/>
          <w:szCs w:val="24"/>
        </w:rPr>
        <w:t>七、对本次招标提出询问，请按以下方式联系。</w:t>
      </w:r>
      <w:bookmarkEnd w:id="23"/>
      <w:bookmarkEnd w:id="24"/>
      <w:bookmarkEnd w:id="25"/>
      <w:bookmarkEnd w:id="26"/>
    </w:p>
    <w:p w14:paraId="591FA40A">
      <w:pPr>
        <w:spacing w:line="360" w:lineRule="auto"/>
        <w:ind w:left="1080" w:leftChars="371" w:hanging="301" w:hangingChars="125"/>
        <w:jc w:val="left"/>
        <w:rPr>
          <w:rFonts w:hint="eastAsia" w:ascii="宋体" w:hAnsi="宋体" w:cs="宋体"/>
          <w:b/>
          <w:sz w:val="24"/>
        </w:rPr>
      </w:pPr>
      <w:r>
        <w:rPr>
          <w:rFonts w:hint="eastAsia" w:ascii="宋体" w:hAnsi="宋体" w:cs="宋体"/>
          <w:b/>
          <w:sz w:val="24"/>
        </w:rPr>
        <w:t>1.采购人信息</w:t>
      </w:r>
    </w:p>
    <w:p w14:paraId="2DE4ECE0">
      <w:pPr>
        <w:spacing w:line="360" w:lineRule="auto"/>
        <w:ind w:left="1079" w:leftChars="371" w:hanging="300" w:hangingChars="125"/>
        <w:jc w:val="left"/>
        <w:rPr>
          <w:rFonts w:hint="eastAsia" w:ascii="宋体" w:hAnsi="宋体" w:cs="宋体"/>
          <w:sz w:val="24"/>
        </w:rPr>
      </w:pPr>
      <w:bookmarkStart w:id="27" w:name="_Toc28359086"/>
      <w:bookmarkStart w:id="28" w:name="_Toc28359009"/>
      <w:r>
        <w:rPr>
          <w:rFonts w:hint="eastAsia" w:ascii="宋体" w:hAnsi="宋体" w:cs="宋体"/>
          <w:sz w:val="24"/>
        </w:rPr>
        <w:t>名    称：</w:t>
      </w:r>
      <w:r>
        <w:rPr>
          <w:rFonts w:hint="eastAsia" w:ascii="宋体" w:hAnsi="宋体" w:cs="宋体"/>
          <w:kern w:val="0"/>
          <w:sz w:val="24"/>
          <w:u w:val="single"/>
        </w:rPr>
        <w:t>北京市怀柔区水务局</w:t>
      </w:r>
    </w:p>
    <w:p w14:paraId="42600DAA">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w:t>
      </w:r>
      <w:r>
        <w:rPr>
          <w:rFonts w:hint="eastAsia" w:ascii="宋体" w:hAnsi="宋体"/>
          <w:color w:val="000000"/>
          <w:sz w:val="24"/>
          <w:u w:val="single"/>
        </w:rPr>
        <w:t>北京市怀柔区府前西街1号院1号楼万达写字楼20层</w:t>
      </w:r>
    </w:p>
    <w:p w14:paraId="79F906C0">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rPr>
        <w:t>陈</w:t>
      </w:r>
      <w:r>
        <w:rPr>
          <w:rFonts w:hint="eastAsia" w:ascii="宋体" w:hAnsi="宋体" w:cs="宋体"/>
          <w:sz w:val="24"/>
          <w:u w:val="single"/>
          <w:lang w:val="en-US" w:eastAsia="zh-CN"/>
        </w:rPr>
        <w:t xml:space="preserve">老师 </w:t>
      </w:r>
      <w:r>
        <w:rPr>
          <w:rFonts w:hint="eastAsia" w:ascii="宋体" w:hAnsi="宋体" w:cs="宋体"/>
          <w:kern w:val="0"/>
          <w:sz w:val="24"/>
          <w:u w:val="single"/>
        </w:rPr>
        <w:t>010-89683095</w:t>
      </w:r>
    </w:p>
    <w:p w14:paraId="6184E557">
      <w:pPr>
        <w:spacing w:line="360" w:lineRule="auto"/>
        <w:ind w:left="1080" w:leftChars="371" w:hanging="301" w:hangingChars="125"/>
        <w:jc w:val="left"/>
        <w:rPr>
          <w:rFonts w:hint="eastAsia" w:ascii="宋体" w:hAnsi="宋体" w:cs="宋体"/>
          <w:b/>
          <w:sz w:val="24"/>
        </w:rPr>
      </w:pPr>
      <w:r>
        <w:rPr>
          <w:rFonts w:hint="eastAsia" w:ascii="宋体" w:hAnsi="宋体" w:cs="宋体"/>
          <w:b/>
          <w:sz w:val="24"/>
        </w:rPr>
        <w:t>2.采购代理机构信息</w:t>
      </w:r>
      <w:bookmarkEnd w:id="27"/>
      <w:bookmarkEnd w:id="28"/>
    </w:p>
    <w:p w14:paraId="425F2288">
      <w:pPr>
        <w:spacing w:line="360" w:lineRule="auto"/>
        <w:ind w:left="1079" w:leftChars="371" w:hanging="300" w:hangingChars="125"/>
        <w:jc w:val="left"/>
        <w:rPr>
          <w:rFonts w:hint="eastAsia" w:ascii="宋体" w:hAnsi="宋体" w:cs="宋体"/>
          <w:sz w:val="24"/>
        </w:rPr>
      </w:pPr>
      <w:bookmarkStart w:id="29" w:name="_Toc28359087"/>
      <w:bookmarkStart w:id="30" w:name="_Toc28359010"/>
      <w:r>
        <w:rPr>
          <w:rFonts w:hint="eastAsia" w:ascii="宋体" w:hAnsi="宋体" w:cs="宋体"/>
          <w:sz w:val="24"/>
        </w:rPr>
        <w:t>名    称：</w:t>
      </w:r>
      <w:r>
        <w:rPr>
          <w:rFonts w:hint="eastAsia" w:ascii="宋体" w:hAnsi="宋体" w:cs="宋体"/>
          <w:kern w:val="0"/>
          <w:sz w:val="24"/>
          <w:u w:val="single"/>
        </w:rPr>
        <w:t>汇信（北京）工程管理有限公司</w:t>
      </w:r>
    </w:p>
    <w:p w14:paraId="56BC92C6">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w:t>
      </w:r>
      <w:r>
        <w:rPr>
          <w:rFonts w:hint="eastAsia" w:ascii="宋体" w:hAnsi="宋体" w:cs="宋体"/>
          <w:kern w:val="0"/>
          <w:sz w:val="24"/>
          <w:u w:val="single"/>
        </w:rPr>
        <w:t>北京市经济开发区亦庄云时代B2座-18层</w:t>
      </w:r>
    </w:p>
    <w:p w14:paraId="1B5787D4">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kern w:val="0"/>
          <w:sz w:val="24"/>
          <w:u w:val="single"/>
        </w:rPr>
        <w:t>赵晓明、程远卫  010-53387002</w:t>
      </w:r>
    </w:p>
    <w:p w14:paraId="080297F3">
      <w:pPr>
        <w:spacing w:line="360" w:lineRule="auto"/>
        <w:ind w:left="1080" w:leftChars="371" w:hanging="301" w:hangingChars="125"/>
        <w:jc w:val="left"/>
        <w:rPr>
          <w:rFonts w:hint="eastAsia" w:ascii="宋体" w:hAnsi="宋体" w:cs="宋体"/>
          <w:b/>
          <w:sz w:val="24"/>
          <w:u w:val="single"/>
        </w:rPr>
      </w:pPr>
      <w:r>
        <w:rPr>
          <w:rFonts w:hint="eastAsia" w:ascii="宋体" w:hAnsi="宋体" w:cs="宋体"/>
          <w:b/>
          <w:sz w:val="24"/>
        </w:rPr>
        <w:t>3.项目联系方式</w:t>
      </w:r>
      <w:bookmarkEnd w:id="29"/>
      <w:bookmarkEnd w:id="30"/>
    </w:p>
    <w:p w14:paraId="668C0723">
      <w:pPr>
        <w:spacing w:line="360" w:lineRule="auto"/>
        <w:ind w:left="1079" w:leftChars="371" w:hanging="300" w:hangingChars="125"/>
        <w:jc w:val="left"/>
        <w:rPr>
          <w:rFonts w:hint="eastAsia" w:ascii="宋体" w:hAnsi="宋体" w:cs="宋体"/>
          <w:sz w:val="24"/>
        </w:rPr>
      </w:pPr>
      <w:r>
        <w:rPr>
          <w:rFonts w:hint="eastAsia" w:ascii="宋体" w:hAnsi="宋体" w:cs="宋体"/>
          <w:sz w:val="24"/>
        </w:rPr>
        <w:t>项目联系人：</w:t>
      </w:r>
      <w:r>
        <w:rPr>
          <w:rFonts w:hint="eastAsia" w:ascii="宋体" w:hAnsi="宋体" w:cs="宋体"/>
          <w:kern w:val="0"/>
          <w:sz w:val="24"/>
          <w:u w:val="single"/>
        </w:rPr>
        <w:t>赵晓明、程远卫</w:t>
      </w:r>
    </w:p>
    <w:p w14:paraId="24FABCF5">
      <w:pPr>
        <w:spacing w:line="360" w:lineRule="auto"/>
        <w:ind w:left="1079" w:leftChars="371" w:hanging="300" w:hangingChars="125"/>
        <w:jc w:val="left"/>
        <w:rPr>
          <w:rFonts w:hint="eastAsia" w:ascii="宋体" w:hAnsi="宋体" w:cs="宋体"/>
          <w:sz w:val="24"/>
        </w:rPr>
      </w:pPr>
      <w:r>
        <w:rPr>
          <w:rFonts w:hint="eastAsia" w:ascii="宋体" w:hAnsi="宋体" w:cs="宋体"/>
          <w:sz w:val="24"/>
        </w:rPr>
        <w:t>电      话：</w:t>
      </w:r>
      <w:r>
        <w:rPr>
          <w:rFonts w:hint="eastAsia" w:ascii="宋体" w:hAnsi="宋体" w:cs="宋体"/>
          <w:kern w:val="0"/>
          <w:sz w:val="24"/>
          <w:u w:val="single"/>
        </w:rPr>
        <w:t>010-53387002</w:t>
      </w:r>
    </w:p>
    <w:p w14:paraId="4D4D12C0">
      <w:pPr>
        <w:ind w:firstLine="630" w:firstLineChars="300"/>
      </w:pPr>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D67EF"/>
    <w:rsid w:val="531934DF"/>
    <w:rsid w:val="561D67EF"/>
    <w:rsid w:val="570E7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2010</Words>
  <Characters>2259</Characters>
  <Lines>0</Lines>
  <Paragraphs>0</Paragraphs>
  <TotalTime>0</TotalTime>
  <ScaleCrop>false</ScaleCrop>
  <LinksUpToDate>false</LinksUpToDate>
  <CharactersWithSpaces>2306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2026-06-15T01:47:00Z</dcterms:created>
  <dc:creator>招标代理</dc:creator>
  <cp:lastModifiedBy>招标代理</cp:lastModifiedBy>
  <dcterms:modified xsi:type="dcterms:W3CDTF">2026-06-16T06:42:17Z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FB3E79C07C4A468FB846725B8ACECD17_11</vt:lpwstr>
  </property>
  <property fmtid="{D5CDD505-2E9C-101B-9397-08002B2CF9AE}" pid="4" name="KSOTemplateDocerSaveRecord">
    <vt:lpwstr>eyJoZGlkIjoiZGI2NTU2OTM3OGNlMWQ1OTFlNWRhMzNlNTY2OTE2MjAiLCJ1c2VySWQiOiI0OTA4MTI1MzAifQ==</vt:lpwstr>
  </property>
</Properties>
</file>