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B7" w:rsidRDefault="008223B7" w:rsidP="008223B7">
      <w:pPr>
        <w:snapToGrid w:val="0"/>
        <w:spacing w:line="360" w:lineRule="auto"/>
        <w:jc w:val="center"/>
        <w:outlineLvl w:val="0"/>
        <w:rPr>
          <w:rFonts w:ascii="仿宋" w:eastAsia="仿宋" w:hAnsi="仿宋" w:cs="仿宋"/>
          <w:b/>
          <w:sz w:val="36"/>
          <w:szCs w:val="36"/>
        </w:rPr>
      </w:pPr>
      <w:bookmarkStart w:id="0" w:name="_Toc99301419"/>
      <w:r w:rsidRPr="008223B7">
        <w:rPr>
          <w:rFonts w:ascii="仿宋" w:eastAsia="仿宋" w:hAnsi="仿宋" w:cs="仿宋" w:hint="eastAsia"/>
          <w:b/>
          <w:sz w:val="36"/>
          <w:szCs w:val="36"/>
        </w:rPr>
        <w:t>北京市密云区医院2026年第一批医疗专项设备购置项目</w:t>
      </w:r>
      <w:r>
        <w:rPr>
          <w:rFonts w:ascii="仿宋" w:eastAsia="仿宋" w:hAnsi="仿宋" w:cs="仿宋" w:hint="eastAsia"/>
          <w:b/>
          <w:sz w:val="36"/>
          <w:szCs w:val="36"/>
        </w:rPr>
        <w:t>-公开招标公告</w:t>
      </w:r>
      <w:bookmarkStart w:id="1" w:name="_GoBack"/>
      <w:bookmarkEnd w:id="0"/>
      <w:bookmarkEnd w:id="1"/>
    </w:p>
    <w:p w:rsidR="008223B7" w:rsidRDefault="008223B7" w:rsidP="008223B7">
      <w:pPr>
        <w:pStyle w:val="2"/>
        <w:snapToGrid w:val="0"/>
        <w:spacing w:before="0" w:line="360" w:lineRule="auto"/>
        <w:jc w:val="left"/>
        <w:rPr>
          <w:rFonts w:ascii="仿宋" w:eastAsia="仿宋" w:hAnsi="仿宋" w:cs="仿宋"/>
          <w:sz w:val="24"/>
          <w:szCs w:val="24"/>
        </w:rPr>
      </w:pPr>
      <w:bookmarkStart w:id="2" w:name="_Toc28359002"/>
      <w:bookmarkStart w:id="3" w:name="_Toc35393790"/>
      <w:bookmarkStart w:id="4" w:name="_Toc28359079"/>
      <w:bookmarkStart w:id="5" w:name="_Toc35393621"/>
      <w:bookmarkStart w:id="6" w:name="_Hlk24379207"/>
      <w:r>
        <w:rPr>
          <w:rFonts w:ascii="仿宋" w:eastAsia="仿宋" w:hAnsi="仿宋" w:cs="仿宋" w:hint="eastAsia"/>
          <w:sz w:val="24"/>
          <w:szCs w:val="24"/>
        </w:rPr>
        <w:t>一、项目基本情况</w:t>
      </w:r>
      <w:bookmarkEnd w:id="2"/>
      <w:bookmarkEnd w:id="3"/>
      <w:bookmarkEnd w:id="4"/>
      <w:bookmarkEnd w:id="5"/>
    </w:p>
    <w:p w:rsidR="008223B7" w:rsidRDefault="008223B7" w:rsidP="008223B7">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Pr="00507624">
        <w:rPr>
          <w:rFonts w:ascii="仿宋" w:eastAsia="仿宋" w:hAnsi="仿宋" w:cs="仿宋"/>
          <w:sz w:val="24"/>
          <w:u w:val="single"/>
        </w:rPr>
        <w:t>11011826210200013928-XM001</w:t>
      </w:r>
      <w:r>
        <w:rPr>
          <w:rFonts w:ascii="仿宋" w:eastAsia="仿宋" w:hAnsi="仿宋" w:cs="仿宋" w:hint="eastAsia"/>
          <w:sz w:val="24"/>
        </w:rPr>
        <w:t>，招标编号：</w:t>
      </w:r>
      <w:r>
        <w:rPr>
          <w:rFonts w:ascii="仿宋" w:eastAsia="仿宋" w:hAnsi="仿宋" w:cs="仿宋"/>
          <w:sz w:val="24"/>
          <w:u w:val="single"/>
        </w:rPr>
        <w:t>0701-264106190618</w:t>
      </w:r>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北京市密云区医院2026年第一批医疗专项设备购置项目</w:t>
      </w:r>
    </w:p>
    <w:bookmarkEnd w:id="6"/>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sidRPr="00BA464D">
        <w:rPr>
          <w:rFonts w:ascii="仿宋" w:eastAsia="仿宋" w:hAnsi="仿宋" w:cs="仿宋"/>
          <w:sz w:val="24"/>
          <w:u w:val="single"/>
        </w:rPr>
        <w:t>244.318</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936"/>
        <w:gridCol w:w="2057"/>
        <w:gridCol w:w="1148"/>
        <w:gridCol w:w="1279"/>
        <w:gridCol w:w="2376"/>
      </w:tblGrid>
      <w:tr w:rsidR="008223B7" w:rsidTr="00B578AC">
        <w:trPr>
          <w:trHeight w:val="620"/>
        </w:trPr>
        <w:tc>
          <w:tcPr>
            <w:tcW w:w="439"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bookmarkStart w:id="7" w:name="RANGE!A1"/>
            <w:proofErr w:type="gramStart"/>
            <w:r>
              <w:rPr>
                <w:rFonts w:ascii="仿宋" w:eastAsia="仿宋" w:hAnsi="仿宋" w:cs="宋体" w:hint="eastAsia"/>
                <w:color w:val="000000"/>
                <w:kern w:val="0"/>
                <w:sz w:val="24"/>
              </w:rPr>
              <w:t>包号</w:t>
            </w:r>
            <w:bookmarkEnd w:id="7"/>
            <w:proofErr w:type="gramEnd"/>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219" w:type="pct"/>
            <w:shd w:val="clear" w:color="auto" w:fill="auto"/>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686" w:type="pct"/>
            <w:shd w:val="clear" w:color="auto" w:fill="auto"/>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（台/套）</w:t>
            </w:r>
          </w:p>
        </w:tc>
        <w:tc>
          <w:tcPr>
            <w:tcW w:w="763" w:type="pct"/>
            <w:shd w:val="clear" w:color="auto" w:fill="auto"/>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采购包分品目预算金额（万元）</w:t>
            </w:r>
          </w:p>
        </w:tc>
        <w:tc>
          <w:tcPr>
            <w:tcW w:w="1355" w:type="pct"/>
            <w:shd w:val="clear" w:color="auto" w:fill="auto"/>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8223B7" w:rsidTr="00B578AC">
        <w:trPr>
          <w:trHeight w:val="310"/>
        </w:trPr>
        <w:tc>
          <w:tcPr>
            <w:tcW w:w="439" w:type="pct"/>
            <w:vMerge w:val="restart"/>
            <w:shd w:val="clear" w:color="auto" w:fill="auto"/>
            <w:noWrap/>
            <w:vAlign w:val="center"/>
          </w:tcPr>
          <w:p w:rsidR="008223B7" w:rsidRDefault="008223B7" w:rsidP="00B578AC">
            <w:pPr>
              <w:widowControl/>
              <w:jc w:val="center"/>
              <w:rPr>
                <w:rFonts w:ascii="仿宋" w:eastAsia="仿宋" w:hAnsi="仿宋" w:cs="宋体"/>
                <w:kern w:val="0"/>
                <w:sz w:val="24"/>
              </w:rPr>
            </w:pPr>
            <w:r>
              <w:rPr>
                <w:rFonts w:ascii="仿宋" w:eastAsia="仿宋" w:hAnsi="仿宋" w:cs="宋体" w:hint="eastAsia"/>
                <w:kern w:val="0"/>
                <w:sz w:val="24"/>
              </w:rPr>
              <w:t>1</w:t>
            </w: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中心监护仪</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shd w:val="clear" w:color="auto" w:fill="auto"/>
            <w:noWrap/>
            <w:vAlign w:val="center"/>
          </w:tcPr>
          <w:p w:rsidR="008223B7" w:rsidRDefault="008223B7" w:rsidP="00B578AC">
            <w:pPr>
              <w:widowControl/>
              <w:jc w:val="center"/>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1219" w:type="pct"/>
            <w:shd w:val="clear" w:color="auto" w:fill="auto"/>
            <w:vAlign w:val="center"/>
          </w:tcPr>
          <w:p w:rsidR="008223B7" w:rsidRPr="003335B4" w:rsidRDefault="008223B7" w:rsidP="00B578AC">
            <w:pPr>
              <w:widowControl/>
              <w:jc w:val="center"/>
              <w:rPr>
                <w:rFonts w:ascii="仿宋" w:eastAsia="仿宋" w:hAnsi="仿宋" w:cs="宋体"/>
                <w:color w:val="000000"/>
                <w:kern w:val="0"/>
                <w:sz w:val="24"/>
              </w:rPr>
            </w:pPr>
            <w:r w:rsidRPr="003335B4">
              <w:rPr>
                <w:rFonts w:ascii="仿宋" w:eastAsia="仿宋" w:hAnsi="仿宋" w:cs="宋体" w:hint="eastAsia"/>
                <w:color w:val="000000"/>
                <w:kern w:val="0"/>
                <w:sz w:val="24"/>
              </w:rPr>
              <w:t>床旁监护仪（含台车）</w:t>
            </w:r>
          </w:p>
        </w:tc>
        <w:tc>
          <w:tcPr>
            <w:tcW w:w="686" w:type="pct"/>
            <w:shd w:val="clear" w:color="auto" w:fill="auto"/>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40</w:t>
            </w:r>
          </w:p>
        </w:tc>
        <w:tc>
          <w:tcPr>
            <w:tcW w:w="763" w:type="pct"/>
            <w:shd w:val="clear" w:color="auto" w:fill="auto"/>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176</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sidRPr="003335B4">
              <w:rPr>
                <w:rFonts w:ascii="仿宋" w:eastAsia="仿宋" w:hAnsi="仿宋" w:cs="宋体" w:hint="eastAsia"/>
                <w:color w:val="000000"/>
                <w:kern w:val="0"/>
                <w:sz w:val="24"/>
              </w:rPr>
              <w:t>详见第五章采购需求</w:t>
            </w:r>
          </w:p>
        </w:tc>
      </w:tr>
      <w:tr w:rsidR="008223B7" w:rsidTr="00B578AC">
        <w:trPr>
          <w:trHeight w:val="62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输液泵</w:t>
            </w:r>
            <w:r>
              <w:rPr>
                <w:rFonts w:ascii="仿宋" w:eastAsia="仿宋" w:hAnsi="仿宋" w:cs="宋体" w:hint="eastAsia"/>
                <w:color w:val="000000"/>
                <w:kern w:val="0"/>
                <w:sz w:val="24"/>
              </w:rPr>
              <w:t>（</w:t>
            </w:r>
            <w:r w:rsidRPr="00BA464D">
              <w:rPr>
                <w:rFonts w:ascii="仿宋" w:eastAsia="仿宋" w:hAnsi="仿宋" w:cs="宋体" w:hint="eastAsia"/>
                <w:color w:val="000000"/>
                <w:kern w:val="0"/>
                <w:sz w:val="24"/>
              </w:rPr>
              <w:t>含WIFI模块+台车</w:t>
            </w:r>
            <w:r>
              <w:rPr>
                <w:rFonts w:ascii="仿宋" w:eastAsia="仿宋" w:hAnsi="仿宋" w:cs="宋体" w:hint="eastAsia"/>
                <w:color w:val="000000"/>
                <w:kern w:val="0"/>
                <w:sz w:val="24"/>
              </w:rPr>
              <w:t>）</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70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45.5</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62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手术器械1套7台件</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4.15</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氧浓度测定仪</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2</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防褥疮床垫</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0.118</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proofErr w:type="gramStart"/>
            <w:r w:rsidRPr="00BA464D">
              <w:rPr>
                <w:rFonts w:ascii="仿宋" w:eastAsia="仿宋" w:hAnsi="仿宋" w:cs="宋体" w:hint="eastAsia"/>
                <w:color w:val="000000"/>
                <w:kern w:val="0"/>
                <w:sz w:val="24"/>
              </w:rPr>
              <w:t>治疗车</w:t>
            </w:r>
            <w:proofErr w:type="gramEnd"/>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2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0.700</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1-8</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病历车</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0.450</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1-9</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发药车</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0.600</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1-10</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换药车</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0.350</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1-11</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污物车</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0.260</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1-12</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proofErr w:type="gramStart"/>
            <w:r w:rsidRPr="00BA464D">
              <w:rPr>
                <w:rFonts w:ascii="仿宋" w:eastAsia="仿宋" w:hAnsi="仿宋" w:cs="宋体" w:hint="eastAsia"/>
                <w:color w:val="000000"/>
                <w:kern w:val="0"/>
                <w:sz w:val="24"/>
              </w:rPr>
              <w:t>扫床车</w:t>
            </w:r>
            <w:proofErr w:type="gramEnd"/>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0.380</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1-13</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多道心电图机</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3.050</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8223B7" w:rsidTr="00B578AC">
        <w:trPr>
          <w:trHeight w:val="310"/>
        </w:trPr>
        <w:tc>
          <w:tcPr>
            <w:tcW w:w="439" w:type="pct"/>
            <w:vMerge/>
            <w:vAlign w:val="center"/>
          </w:tcPr>
          <w:p w:rsidR="008223B7" w:rsidRDefault="008223B7" w:rsidP="00B578AC">
            <w:pPr>
              <w:widowControl/>
              <w:jc w:val="left"/>
              <w:rPr>
                <w:rFonts w:ascii="仿宋" w:eastAsia="仿宋" w:hAnsi="仿宋" w:cs="宋体"/>
                <w:kern w:val="0"/>
                <w:sz w:val="24"/>
              </w:rPr>
            </w:pPr>
          </w:p>
        </w:tc>
        <w:tc>
          <w:tcPr>
            <w:tcW w:w="538"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1-14</w:t>
            </w:r>
          </w:p>
        </w:tc>
        <w:tc>
          <w:tcPr>
            <w:tcW w:w="1219"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转运平车</w:t>
            </w:r>
          </w:p>
        </w:tc>
        <w:tc>
          <w:tcPr>
            <w:tcW w:w="686"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 xml:space="preserve">1 </w:t>
            </w:r>
          </w:p>
        </w:tc>
        <w:tc>
          <w:tcPr>
            <w:tcW w:w="763" w:type="pct"/>
            <w:shd w:val="clear" w:color="auto" w:fill="auto"/>
            <w:vAlign w:val="center"/>
          </w:tcPr>
          <w:p w:rsidR="008223B7" w:rsidRPr="00BA464D" w:rsidRDefault="008223B7" w:rsidP="00B578AC">
            <w:pPr>
              <w:widowControl/>
              <w:jc w:val="center"/>
              <w:rPr>
                <w:rFonts w:ascii="仿宋" w:eastAsia="仿宋" w:hAnsi="仿宋" w:cs="宋体"/>
                <w:color w:val="000000"/>
                <w:kern w:val="0"/>
                <w:sz w:val="24"/>
              </w:rPr>
            </w:pPr>
            <w:r w:rsidRPr="00BA464D">
              <w:rPr>
                <w:rFonts w:ascii="仿宋" w:eastAsia="仿宋" w:hAnsi="仿宋" w:cs="宋体" w:hint="eastAsia"/>
                <w:color w:val="000000"/>
                <w:kern w:val="0"/>
                <w:sz w:val="24"/>
              </w:rPr>
              <w:t>0.760</w:t>
            </w:r>
          </w:p>
        </w:tc>
        <w:tc>
          <w:tcPr>
            <w:tcW w:w="1355" w:type="pct"/>
            <w:shd w:val="clear" w:color="auto" w:fill="auto"/>
            <w:noWrap/>
            <w:vAlign w:val="center"/>
          </w:tcPr>
          <w:p w:rsidR="008223B7" w:rsidRDefault="008223B7" w:rsidP="00B578A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8223B7" w:rsidRDefault="008223B7" w:rsidP="008223B7">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8223B7" w:rsidRDefault="008223B7" w:rsidP="008223B7">
      <w:pPr>
        <w:pStyle w:val="2"/>
        <w:snapToGrid w:val="0"/>
        <w:spacing w:before="0" w:line="360" w:lineRule="auto"/>
        <w:jc w:val="left"/>
        <w:rPr>
          <w:rFonts w:ascii="仿宋" w:eastAsia="仿宋" w:hAnsi="仿宋" w:cs="仿宋"/>
          <w:sz w:val="24"/>
          <w:szCs w:val="24"/>
        </w:rPr>
      </w:pPr>
      <w:bookmarkStart w:id="8" w:name="_Toc28359003"/>
      <w:bookmarkStart w:id="9" w:name="_Toc35393791"/>
      <w:bookmarkStart w:id="10" w:name="_Toc35393622"/>
      <w:bookmarkStart w:id="11" w:name="_Toc28359080"/>
      <w:r>
        <w:rPr>
          <w:rFonts w:ascii="仿宋" w:eastAsia="仿宋" w:hAnsi="仿宋" w:cs="仿宋" w:hint="eastAsia"/>
          <w:sz w:val="24"/>
          <w:szCs w:val="24"/>
        </w:rPr>
        <w:t>二、申请人的资格要求（须同时满足）</w:t>
      </w:r>
      <w:bookmarkEnd w:id="8"/>
      <w:bookmarkEnd w:id="9"/>
      <w:bookmarkEnd w:id="10"/>
      <w:bookmarkEnd w:id="11"/>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8223B7" w:rsidRDefault="008223B7" w:rsidP="008223B7">
      <w:pPr>
        <w:snapToGrid w:val="0"/>
        <w:spacing w:line="360" w:lineRule="auto"/>
        <w:ind w:firstLineChars="200" w:firstLine="480"/>
        <w:rPr>
          <w:rFonts w:ascii="仿宋" w:eastAsia="仿宋" w:hAnsi="仿宋" w:cs="仿宋"/>
          <w:sz w:val="24"/>
        </w:rPr>
      </w:pPr>
      <w:bookmarkStart w:id="12" w:name="_Toc28359081"/>
      <w:bookmarkStart w:id="13" w:name="_Toc28359004"/>
      <w:r>
        <w:rPr>
          <w:rFonts w:ascii="仿宋" w:eastAsia="仿宋" w:hAnsi="仿宋" w:cs="仿宋" w:hint="eastAsia"/>
          <w:sz w:val="24"/>
        </w:rPr>
        <w:t>2.落实政府采购政策需满足的资格要求：</w:t>
      </w:r>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8223B7" w:rsidRDefault="008223B7" w:rsidP="008223B7">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8223B7" w:rsidRDefault="008223B7" w:rsidP="008223B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8223B7" w:rsidRDefault="008223B7" w:rsidP="008223B7">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8223B7" w:rsidRDefault="008223B7" w:rsidP="008223B7">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8223B7" w:rsidRDefault="008223B7" w:rsidP="008223B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sidRPr="0029506C">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Pr>
          <w:rFonts w:ascii="仿宋" w:eastAsia="仿宋" w:hAnsi="仿宋" w:cs="仿宋_GB2312" w:hint="eastAsia"/>
          <w:sz w:val="24"/>
          <w:u w:val="single"/>
        </w:rPr>
        <w:t>。</w:t>
      </w:r>
      <w:bookmarkStart w:id="14" w:name="_Toc35393623"/>
      <w:bookmarkStart w:id="15" w:name="_Toc35393792"/>
      <w:bookmarkEnd w:id="12"/>
      <w:bookmarkEnd w:id="13"/>
    </w:p>
    <w:p w:rsidR="008223B7" w:rsidRDefault="008223B7" w:rsidP="008223B7">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8223B7" w:rsidRDefault="008223B7" w:rsidP="008223B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w:t>
      </w:r>
      <w:r w:rsidRPr="00E10EFE">
        <w:rPr>
          <w:rFonts w:ascii="仿宋" w:eastAsia="仿宋" w:hAnsi="仿宋" w:cs="仿宋" w:hint="eastAsia"/>
          <w:sz w:val="24"/>
          <w:lang w:bidi="ar"/>
        </w:rPr>
        <w:t>6月17日至2026年6月25日，</w:t>
      </w:r>
      <w:r>
        <w:rPr>
          <w:rFonts w:ascii="仿宋" w:eastAsia="仿宋" w:hAnsi="仿宋" w:cs="仿宋" w:hint="eastAsia"/>
          <w:sz w:val="24"/>
          <w:lang w:bidi="ar"/>
        </w:rPr>
        <w:t>每天上午9:00至11:30，下午13:30至17:00（北京时间，法定节假日除外）。</w:t>
      </w:r>
    </w:p>
    <w:p w:rsidR="008223B7" w:rsidRDefault="008223B7" w:rsidP="008223B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w:t>
      </w:r>
      <w:bookmarkStart w:id="16" w:name="OLE_LINK11"/>
      <w:bookmarkStart w:id="17" w:name="OLE_LINK1"/>
      <w:r>
        <w:rPr>
          <w:rFonts w:ascii="仿宋" w:eastAsia="仿宋" w:hAnsi="仿宋" w:cs="仿宋" w:hint="eastAsia"/>
          <w:sz w:val="24"/>
          <w:lang w:bidi="ar"/>
        </w:rPr>
        <w:t>北京市政府采购电子交易平台</w:t>
      </w:r>
      <w:bookmarkEnd w:id="16"/>
      <w:bookmarkEnd w:id="17"/>
    </w:p>
    <w:p w:rsidR="008223B7" w:rsidRDefault="008223B7" w:rsidP="008223B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8223B7" w:rsidRDefault="008223B7" w:rsidP="008223B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8223B7" w:rsidRDefault="008223B7" w:rsidP="008223B7">
      <w:pPr>
        <w:pStyle w:val="2"/>
        <w:widowControl/>
        <w:snapToGrid w:val="0"/>
        <w:spacing w:before="0" w:line="360" w:lineRule="auto"/>
        <w:jc w:val="left"/>
        <w:rPr>
          <w:rFonts w:ascii="仿宋" w:eastAsia="仿宋" w:hAnsi="仿宋" w:cs="仿宋"/>
          <w:sz w:val="24"/>
          <w:szCs w:val="24"/>
        </w:rPr>
      </w:pPr>
      <w:bookmarkStart w:id="18" w:name="_Toc28359005"/>
      <w:bookmarkStart w:id="19" w:name="_Toc28359082"/>
      <w:bookmarkStart w:id="20" w:name="_Toc35393793"/>
      <w:bookmarkStart w:id="21" w:name="_Toc35393624"/>
      <w:r>
        <w:rPr>
          <w:rFonts w:ascii="仿宋" w:eastAsia="仿宋" w:hAnsi="仿宋" w:cs="仿宋" w:hint="eastAsia"/>
          <w:sz w:val="24"/>
          <w:szCs w:val="24"/>
        </w:rPr>
        <w:t>四、提交投标文件</w:t>
      </w:r>
      <w:bookmarkEnd w:id="18"/>
      <w:bookmarkEnd w:id="19"/>
      <w:r>
        <w:rPr>
          <w:rFonts w:ascii="仿宋" w:eastAsia="仿宋" w:hAnsi="仿宋" w:cs="仿宋" w:hint="eastAsia"/>
          <w:sz w:val="24"/>
          <w:szCs w:val="24"/>
        </w:rPr>
        <w:t>截止时间、开标时间和地点</w:t>
      </w:r>
      <w:bookmarkEnd w:id="20"/>
      <w:bookmarkEnd w:id="21"/>
    </w:p>
    <w:p w:rsidR="008223B7" w:rsidRDefault="008223B7" w:rsidP="008223B7">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w:t>
      </w:r>
      <w:r w:rsidRPr="00E10EFE">
        <w:rPr>
          <w:rFonts w:ascii="仿宋" w:eastAsia="仿宋" w:hAnsi="仿宋" w:cs="仿宋" w:hint="eastAsia"/>
          <w:sz w:val="24"/>
          <w:lang w:bidi="ar"/>
        </w:rPr>
        <w:t>26年7月8日09点3</w:t>
      </w:r>
      <w:r>
        <w:rPr>
          <w:rFonts w:ascii="仿宋" w:eastAsia="仿宋" w:hAnsi="仿宋" w:cs="仿宋" w:hint="eastAsia"/>
          <w:sz w:val="24"/>
          <w:lang w:bidi="ar"/>
        </w:rPr>
        <w:t>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8223B7" w:rsidRDefault="008223B7" w:rsidP="008223B7">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8223B7" w:rsidRDefault="008223B7" w:rsidP="008223B7">
      <w:pPr>
        <w:pStyle w:val="2"/>
        <w:snapToGrid w:val="0"/>
        <w:spacing w:before="0" w:line="360" w:lineRule="auto"/>
        <w:jc w:val="left"/>
        <w:rPr>
          <w:rFonts w:ascii="仿宋" w:eastAsia="仿宋" w:hAnsi="仿宋" w:cs="仿宋"/>
          <w:sz w:val="24"/>
          <w:szCs w:val="24"/>
        </w:rPr>
      </w:pPr>
      <w:bookmarkStart w:id="22" w:name="_Toc28359084"/>
      <w:bookmarkStart w:id="23" w:name="_Toc35393794"/>
      <w:bookmarkStart w:id="24" w:name="_Toc35393625"/>
      <w:bookmarkStart w:id="25" w:name="_Toc28359007"/>
      <w:r>
        <w:rPr>
          <w:rFonts w:ascii="仿宋" w:eastAsia="仿宋" w:hAnsi="仿宋" w:cs="仿宋" w:hint="eastAsia"/>
          <w:sz w:val="24"/>
          <w:szCs w:val="24"/>
        </w:rPr>
        <w:lastRenderedPageBreak/>
        <w:t>五、公告期限</w:t>
      </w:r>
      <w:bookmarkEnd w:id="22"/>
      <w:bookmarkEnd w:id="23"/>
      <w:bookmarkEnd w:id="24"/>
      <w:bookmarkEnd w:id="25"/>
    </w:p>
    <w:p w:rsidR="008223B7" w:rsidRDefault="008223B7" w:rsidP="008223B7">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8223B7" w:rsidRDefault="008223B7" w:rsidP="008223B7">
      <w:pPr>
        <w:pStyle w:val="2"/>
        <w:snapToGrid w:val="0"/>
        <w:spacing w:before="0" w:line="360" w:lineRule="auto"/>
        <w:jc w:val="left"/>
        <w:rPr>
          <w:rFonts w:ascii="仿宋" w:eastAsia="仿宋" w:hAnsi="仿宋" w:cs="仿宋"/>
          <w:sz w:val="24"/>
          <w:szCs w:val="24"/>
        </w:rPr>
      </w:pPr>
      <w:bookmarkStart w:id="26" w:name="_Toc35393795"/>
      <w:bookmarkStart w:id="27" w:name="_Toc35393626"/>
      <w:r>
        <w:rPr>
          <w:rFonts w:ascii="仿宋" w:eastAsia="仿宋" w:hAnsi="仿宋" w:cs="仿宋" w:hint="eastAsia"/>
          <w:sz w:val="24"/>
          <w:szCs w:val="24"/>
        </w:rPr>
        <w:t>六、其他补充事宜</w:t>
      </w:r>
      <w:bookmarkEnd w:id="26"/>
      <w:bookmarkEnd w:id="27"/>
    </w:p>
    <w:p w:rsidR="008223B7" w:rsidRDefault="008223B7" w:rsidP="008223B7">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8223B7" w:rsidRDefault="008223B7" w:rsidP="008223B7">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8223B7" w:rsidRDefault="008223B7" w:rsidP="008223B7">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8223B7" w:rsidRDefault="008223B7" w:rsidP="008223B7">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8" w:name="OLE_LINK63"/>
      <w:bookmarkStart w:id="29" w:name="OLE_LINK62"/>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8"/>
      <w:bookmarkEnd w:id="29"/>
    </w:p>
    <w:p w:rsidR="008223B7" w:rsidRDefault="008223B7" w:rsidP="008223B7">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8223B7" w:rsidRDefault="008223B7" w:rsidP="008223B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8223B7" w:rsidRDefault="008223B7" w:rsidP="008223B7">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8223B7" w:rsidRDefault="008223B7" w:rsidP="008223B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8223B7" w:rsidRDefault="008223B7" w:rsidP="008223B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8223B7" w:rsidRDefault="008223B7" w:rsidP="008223B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8223B7" w:rsidRDefault="008223B7" w:rsidP="008223B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8223B7" w:rsidRDefault="008223B7" w:rsidP="008223B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8223B7" w:rsidRDefault="008223B7" w:rsidP="008223B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8223B7" w:rsidRDefault="008223B7" w:rsidP="008223B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lastRenderedPageBreak/>
        <w:t>供应商登录北京市政府采购电子交易平台“用户指南”—“操作指南”—“市场主体注册入库操作流程指引”进行自助注册绑定。</w:t>
      </w:r>
    </w:p>
    <w:p w:rsidR="008223B7" w:rsidRDefault="008223B7" w:rsidP="008223B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8223B7" w:rsidRDefault="008223B7" w:rsidP="008223B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8223B7" w:rsidRDefault="008223B7" w:rsidP="008223B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8223B7" w:rsidRDefault="008223B7" w:rsidP="008223B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8223B7" w:rsidRDefault="008223B7" w:rsidP="008223B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8223B7" w:rsidRDefault="008223B7" w:rsidP="008223B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8223B7" w:rsidRDefault="008223B7" w:rsidP="008223B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8223B7" w:rsidRDefault="008223B7" w:rsidP="008223B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8223B7" w:rsidRDefault="008223B7" w:rsidP="008223B7">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8223B7" w:rsidRDefault="008223B7" w:rsidP="008223B7">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8223B7" w:rsidRDefault="008223B7" w:rsidP="008223B7">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8223B7" w:rsidRDefault="008223B7" w:rsidP="008223B7">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8223B7" w:rsidRDefault="008223B7" w:rsidP="008223B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w:t>
      </w:r>
      <w:r w:rsidRPr="008D1BD0">
        <w:rPr>
          <w:rFonts w:ascii="仿宋" w:eastAsia="仿宋" w:hAnsi="仿宋" w:cs="仿宋" w:hint="eastAsia"/>
          <w:sz w:val="24"/>
          <w:lang w:bidi="ar"/>
        </w:rPr>
        <w:t xml:space="preserve"> </w:t>
      </w:r>
      <w:r>
        <w:rPr>
          <w:rFonts w:ascii="仿宋" w:eastAsia="仿宋" w:hAnsi="仿宋" w:cs="仿宋" w:hint="eastAsia"/>
          <w:sz w:val="24"/>
          <w:lang w:bidi="ar"/>
        </w:rPr>
        <w:t>自有资金，资金已落实。</w:t>
      </w:r>
    </w:p>
    <w:p w:rsidR="008223B7" w:rsidRDefault="008223B7" w:rsidP="008223B7">
      <w:pPr>
        <w:pStyle w:val="2"/>
        <w:snapToGrid w:val="0"/>
        <w:spacing w:before="0" w:line="360" w:lineRule="auto"/>
        <w:jc w:val="left"/>
        <w:rPr>
          <w:rFonts w:ascii="仿宋" w:eastAsia="仿宋" w:hAnsi="仿宋" w:cs="仿宋"/>
          <w:sz w:val="24"/>
          <w:szCs w:val="24"/>
        </w:rPr>
      </w:pPr>
      <w:bookmarkStart w:id="30" w:name="_Toc28359085"/>
      <w:bookmarkStart w:id="31" w:name="_Toc35393796"/>
      <w:bookmarkStart w:id="32" w:name="_Toc35393627"/>
      <w:bookmarkStart w:id="33" w:name="_Toc28359008"/>
      <w:r>
        <w:rPr>
          <w:rFonts w:ascii="仿宋" w:eastAsia="仿宋" w:hAnsi="仿宋" w:cs="仿宋" w:hint="eastAsia"/>
          <w:sz w:val="24"/>
          <w:szCs w:val="24"/>
        </w:rPr>
        <w:t>七、对本次招标提出询问，请按以下方式联系。</w:t>
      </w:r>
      <w:bookmarkEnd w:id="30"/>
      <w:bookmarkEnd w:id="31"/>
      <w:bookmarkEnd w:id="32"/>
      <w:bookmarkEnd w:id="33"/>
    </w:p>
    <w:p w:rsidR="008223B7" w:rsidRDefault="008223B7" w:rsidP="008223B7">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8223B7" w:rsidRDefault="008223B7" w:rsidP="008223B7">
      <w:pPr>
        <w:snapToGrid w:val="0"/>
        <w:spacing w:line="360" w:lineRule="auto"/>
        <w:ind w:leftChars="371" w:left="1079" w:hangingChars="125" w:hanging="300"/>
        <w:jc w:val="left"/>
        <w:rPr>
          <w:rFonts w:ascii="仿宋" w:eastAsia="仿宋" w:hAnsi="仿宋" w:cs="仿宋"/>
          <w:sz w:val="24"/>
        </w:rPr>
      </w:pPr>
      <w:bookmarkStart w:id="34" w:name="_Toc28359086"/>
      <w:bookmarkStart w:id="35" w:name="_Toc28359009"/>
      <w:r>
        <w:rPr>
          <w:rFonts w:ascii="仿宋" w:eastAsia="仿宋" w:hAnsi="仿宋" w:cs="仿宋" w:hint="eastAsia"/>
          <w:sz w:val="24"/>
        </w:rPr>
        <w:t>名    称：北京市密云区医院</w:t>
      </w:r>
    </w:p>
    <w:p w:rsidR="008223B7" w:rsidRDefault="008223B7" w:rsidP="008223B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址：北京市密云区阳光街383号</w:t>
      </w:r>
    </w:p>
    <w:p w:rsidR="008223B7" w:rsidRDefault="008223B7" w:rsidP="008223B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w:t>
      </w:r>
      <w:r w:rsidRPr="0029506C">
        <w:rPr>
          <w:rFonts w:ascii="仿宋" w:eastAsia="仿宋" w:hAnsi="仿宋" w:cs="仿宋" w:hint="eastAsia"/>
          <w:sz w:val="24"/>
        </w:rPr>
        <w:t>程老师、孙老师</w:t>
      </w:r>
      <w:r>
        <w:rPr>
          <w:rFonts w:ascii="仿宋" w:eastAsia="仿宋" w:hAnsi="仿宋" w:cs="仿宋" w:hint="eastAsia"/>
          <w:sz w:val="24"/>
        </w:rPr>
        <w:t>010-89037566</w:t>
      </w:r>
    </w:p>
    <w:p w:rsidR="008223B7" w:rsidRDefault="008223B7" w:rsidP="008223B7">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lastRenderedPageBreak/>
        <w:t>2.采购代理机构信息</w:t>
      </w:r>
      <w:bookmarkEnd w:id="34"/>
      <w:bookmarkEnd w:id="35"/>
    </w:p>
    <w:p w:rsidR="008223B7" w:rsidRDefault="008223B7" w:rsidP="008223B7">
      <w:pPr>
        <w:snapToGrid w:val="0"/>
        <w:spacing w:line="360" w:lineRule="auto"/>
        <w:ind w:leftChars="371" w:left="1079" w:hangingChars="125" w:hanging="300"/>
        <w:jc w:val="left"/>
        <w:rPr>
          <w:rFonts w:ascii="仿宋" w:eastAsia="仿宋" w:hAnsi="仿宋" w:cs="仿宋"/>
          <w:sz w:val="24"/>
        </w:rPr>
      </w:pPr>
      <w:bookmarkStart w:id="36" w:name="_Toc28359010"/>
      <w:bookmarkStart w:id="37" w:name="_Toc28359087"/>
      <w:r>
        <w:rPr>
          <w:rFonts w:ascii="仿宋" w:eastAsia="仿宋" w:hAnsi="仿宋" w:cs="仿宋" w:hint="eastAsia"/>
          <w:sz w:val="24"/>
        </w:rPr>
        <w:t>名    称：中技国际招标有限公司</w:t>
      </w:r>
    </w:p>
    <w:p w:rsidR="008223B7" w:rsidRDefault="008223B7" w:rsidP="008223B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8223B7" w:rsidRDefault="008223B7" w:rsidP="008223B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联系方式：010-81168710</w:t>
      </w:r>
    </w:p>
    <w:p w:rsidR="008223B7" w:rsidRDefault="008223B7" w:rsidP="008223B7">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6"/>
      <w:bookmarkEnd w:id="37"/>
    </w:p>
    <w:p w:rsidR="008223B7" w:rsidRDefault="008223B7" w:rsidP="008223B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w:t>
      </w:r>
      <w:r w:rsidRPr="0029506C">
        <w:rPr>
          <w:rFonts w:ascii="仿宋" w:eastAsia="仿宋" w:hAnsi="仿宋" w:cs="仿宋" w:hint="eastAsia"/>
          <w:sz w:val="24"/>
        </w:rPr>
        <w:t>杨子铭、肖然、强文晓、孙薇</w:t>
      </w:r>
    </w:p>
    <w:p w:rsidR="002F7793" w:rsidRDefault="008223B7" w:rsidP="008223B7">
      <w:pPr>
        <w:snapToGrid w:val="0"/>
        <w:spacing w:line="360" w:lineRule="auto"/>
        <w:ind w:leftChars="371" w:left="1079" w:hangingChars="125" w:hanging="300"/>
        <w:jc w:val="left"/>
      </w:pPr>
      <w:r>
        <w:rPr>
          <w:rFonts w:ascii="仿宋" w:eastAsia="仿宋" w:hAnsi="仿宋" w:cs="仿宋" w:hint="eastAsia"/>
          <w:sz w:val="24"/>
        </w:rPr>
        <w:t>电      话：010-81168710</w:t>
      </w:r>
    </w:p>
    <w:sectPr w:rsidR="002F7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E6"/>
    <w:rsid w:val="002F7793"/>
    <w:rsid w:val="008223B7"/>
    <w:rsid w:val="00D0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223B7"/>
    <w:pPr>
      <w:widowControl w:val="0"/>
      <w:jc w:val="both"/>
    </w:pPr>
    <w:rPr>
      <w:rFonts w:ascii="Times New Roman" w:eastAsia="宋体" w:hAnsi="Times New Roman" w:cs="Times New Roman"/>
      <w:szCs w:val="24"/>
    </w:rPr>
  </w:style>
  <w:style w:type="paragraph" w:styleId="2">
    <w:name w:val="heading 2"/>
    <w:basedOn w:val="a"/>
    <w:next w:val="a"/>
    <w:link w:val="2Char1"/>
    <w:uiPriority w:val="9"/>
    <w:qFormat/>
    <w:rsid w:val="008223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8223B7"/>
    <w:rPr>
      <w:rFonts w:asciiTheme="majorHAnsi" w:eastAsiaTheme="majorEastAsia" w:hAnsiTheme="majorHAnsi" w:cstheme="majorBidi"/>
      <w:b/>
      <w:bCs/>
      <w:sz w:val="32"/>
      <w:szCs w:val="32"/>
    </w:rPr>
  </w:style>
  <w:style w:type="character" w:customStyle="1" w:styleId="2Char1">
    <w:name w:val="标题 2 Char1"/>
    <w:link w:val="2"/>
    <w:uiPriority w:val="9"/>
    <w:qFormat/>
    <w:rsid w:val="008223B7"/>
    <w:rPr>
      <w:rFonts w:ascii="Arial" w:eastAsia="黑体" w:hAnsi="Arial" w:cs="Times New Roman"/>
      <w:b/>
      <w:kern w:val="0"/>
      <w:sz w:val="30"/>
      <w:szCs w:val="20"/>
    </w:rPr>
  </w:style>
  <w:style w:type="paragraph" w:styleId="a0">
    <w:name w:val="Normal Indent"/>
    <w:basedOn w:val="a"/>
    <w:uiPriority w:val="99"/>
    <w:semiHidden/>
    <w:unhideWhenUsed/>
    <w:rsid w:val="008223B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223B7"/>
    <w:pPr>
      <w:widowControl w:val="0"/>
      <w:jc w:val="both"/>
    </w:pPr>
    <w:rPr>
      <w:rFonts w:ascii="Times New Roman" w:eastAsia="宋体" w:hAnsi="Times New Roman" w:cs="Times New Roman"/>
      <w:szCs w:val="24"/>
    </w:rPr>
  </w:style>
  <w:style w:type="paragraph" w:styleId="2">
    <w:name w:val="heading 2"/>
    <w:basedOn w:val="a"/>
    <w:next w:val="a"/>
    <w:link w:val="2Char1"/>
    <w:uiPriority w:val="9"/>
    <w:qFormat/>
    <w:rsid w:val="008223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8223B7"/>
    <w:rPr>
      <w:rFonts w:asciiTheme="majorHAnsi" w:eastAsiaTheme="majorEastAsia" w:hAnsiTheme="majorHAnsi" w:cstheme="majorBidi"/>
      <w:b/>
      <w:bCs/>
      <w:sz w:val="32"/>
      <w:szCs w:val="32"/>
    </w:rPr>
  </w:style>
  <w:style w:type="character" w:customStyle="1" w:styleId="2Char1">
    <w:name w:val="标题 2 Char1"/>
    <w:link w:val="2"/>
    <w:uiPriority w:val="9"/>
    <w:qFormat/>
    <w:rsid w:val="008223B7"/>
    <w:rPr>
      <w:rFonts w:ascii="Arial" w:eastAsia="黑体" w:hAnsi="Arial" w:cs="Times New Roman"/>
      <w:b/>
      <w:kern w:val="0"/>
      <w:sz w:val="30"/>
      <w:szCs w:val="20"/>
    </w:rPr>
  </w:style>
  <w:style w:type="paragraph" w:styleId="a0">
    <w:name w:val="Normal Indent"/>
    <w:basedOn w:val="a"/>
    <w:uiPriority w:val="99"/>
    <w:semiHidden/>
    <w:unhideWhenUsed/>
    <w:rsid w:val="008223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2026-06-17T06:22:00Z</dcterms:created>
  <dcterms:modified xsi:type="dcterms:W3CDTF">2026-06-17T06:23:00Z</dcterms:modified>
</cp:coreProperties>
</file>