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E170D">
      <w:pPr>
        <w:pStyle w:val="3"/>
        <w:spacing w:line="440" w:lineRule="exact"/>
        <w:jc w:val="center"/>
        <w:rPr>
          <w:rFonts w:hint="default" w:asciiTheme="minorEastAsia" w:hAnsiTheme="minorEastAsia" w:eastAsiaTheme="minorEastAsia" w:cstheme="minorEastAsia"/>
          <w:sz w:val="32"/>
          <w:szCs w:val="32"/>
          <w:highlight w:val="none"/>
          <w:lang w:val="en-US" w:eastAsia="zh-CN"/>
        </w:rPr>
      </w:pPr>
      <w:r>
        <w:rPr>
          <w:rFonts w:hint="eastAsia" w:asciiTheme="minorEastAsia" w:hAnsiTheme="minorEastAsia" w:eastAsiaTheme="minorEastAsia" w:cstheme="minorEastAsia"/>
          <w:sz w:val="32"/>
          <w:szCs w:val="32"/>
          <w:highlight w:val="none"/>
          <w:lang w:val="en-US" w:eastAsia="zh-CN"/>
        </w:rPr>
        <w:t>2026年北京市第一七一中学食堂质量提升设备采购项目其他食品加工设备采购项目公开招标公告</w:t>
      </w:r>
    </w:p>
    <w:p w14:paraId="59AF1FB3">
      <w:pPr>
        <w:pBdr>
          <w:top w:val="single" w:color="auto" w:sz="4" w:space="1"/>
          <w:left w:val="single" w:color="auto" w:sz="4" w:space="4"/>
          <w:bottom w:val="single" w:color="auto" w:sz="4" w:space="1"/>
          <w:right w:val="single" w:color="auto" w:sz="4" w:space="4"/>
        </w:pBdr>
        <w:spacing w:line="360" w:lineRule="auto"/>
        <w:ind w:firstLine="482" w:firstLineChars="200"/>
        <w:rPr>
          <w:rFonts w:ascii="宋体" w:hAnsi="宋体" w:cs="宋体"/>
          <w:b/>
          <w:bCs/>
          <w:sz w:val="24"/>
        </w:rPr>
      </w:pPr>
      <w:r>
        <w:rPr>
          <w:rFonts w:hint="eastAsia" w:ascii="宋体" w:hAnsi="宋体" w:cs="宋体"/>
          <w:b/>
          <w:bCs/>
          <w:sz w:val="24"/>
        </w:rPr>
        <w:t>项目概况</w:t>
      </w:r>
    </w:p>
    <w:p w14:paraId="142A878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highlight w:val="none"/>
        </w:rPr>
      </w:pPr>
      <w:r>
        <w:rPr>
          <w:rFonts w:hint="eastAsia" w:ascii="宋体" w:hAnsi="宋体" w:cs="宋体"/>
          <w:sz w:val="24"/>
          <w:u w:val="single"/>
          <w:lang w:eastAsia="zh-CN"/>
        </w:rPr>
        <w:t>2026年北京市第一七一中学食堂质量提升设备采购项目其他食品加工设备采购项目</w:t>
      </w:r>
      <w:r>
        <w:rPr>
          <w:rFonts w:hint="eastAsia" w:ascii="宋体" w:hAnsi="宋体" w:cs="宋体"/>
          <w:sz w:val="24"/>
        </w:rPr>
        <w:t>的潜在投标人应在</w:t>
      </w:r>
      <w:r>
        <w:rPr>
          <w:rFonts w:hint="eastAsia" w:ascii="宋体" w:hAnsi="宋体" w:cs="宋体"/>
          <w:sz w:val="24"/>
          <w:highlight w:val="none"/>
          <w:u w:val="single"/>
        </w:rPr>
        <w:t>北京市政府采购电子交易平台</w:t>
      </w:r>
      <w:r>
        <w:rPr>
          <w:rFonts w:hint="eastAsia" w:ascii="宋体" w:hAnsi="宋体" w:cs="宋体"/>
          <w:sz w:val="24"/>
          <w:highlight w:val="none"/>
        </w:rPr>
        <w:t>获</w:t>
      </w:r>
      <w:r>
        <w:rPr>
          <w:rFonts w:hint="eastAsia" w:ascii="宋体" w:hAnsi="宋体" w:cs="宋体"/>
          <w:sz w:val="24"/>
        </w:rPr>
        <w:t>取招标文件，</w:t>
      </w:r>
      <w:r>
        <w:rPr>
          <w:rFonts w:hint="eastAsia" w:ascii="宋体" w:hAnsi="宋体" w:cs="宋体"/>
          <w:sz w:val="24"/>
          <w:highlight w:val="none"/>
        </w:rPr>
        <w:t>并于</w:t>
      </w:r>
      <w:r>
        <w:rPr>
          <w:rFonts w:hint="eastAsia" w:ascii="宋体" w:hAnsi="宋体" w:cs="宋体"/>
          <w:sz w:val="24"/>
          <w:highlight w:val="none"/>
          <w:u w:val="single"/>
        </w:rPr>
        <w:t>2026年0</w:t>
      </w:r>
      <w:r>
        <w:rPr>
          <w:rFonts w:hint="eastAsia" w:ascii="宋体" w:hAnsi="宋体" w:cs="宋体"/>
          <w:sz w:val="24"/>
          <w:highlight w:val="none"/>
          <w:u w:val="single"/>
          <w:lang w:val="en-US" w:eastAsia="zh-CN"/>
        </w:rPr>
        <w:t>7</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21</w:t>
      </w:r>
      <w:r>
        <w:rPr>
          <w:rFonts w:hint="eastAsia" w:ascii="宋体" w:hAnsi="宋体" w:cs="宋体"/>
          <w:sz w:val="24"/>
          <w:highlight w:val="none"/>
          <w:u w:val="single"/>
        </w:rPr>
        <w:t>日</w:t>
      </w:r>
      <w:r>
        <w:rPr>
          <w:rFonts w:hint="eastAsia" w:ascii="宋体" w:hAnsi="宋体" w:cs="宋体"/>
          <w:sz w:val="24"/>
          <w:highlight w:val="none"/>
          <w:u w:val="single"/>
          <w:lang w:val="en-US" w:eastAsia="zh-CN"/>
        </w:rPr>
        <w:t>09</w:t>
      </w:r>
      <w:r>
        <w:rPr>
          <w:rFonts w:hint="eastAsia" w:ascii="宋体" w:hAnsi="宋体" w:cs="宋体"/>
          <w:sz w:val="24"/>
          <w:highlight w:val="none"/>
          <w:u w:val="single"/>
        </w:rPr>
        <w:t>点00分</w:t>
      </w:r>
      <w:r>
        <w:rPr>
          <w:rFonts w:hint="eastAsia" w:ascii="宋体" w:hAnsi="宋体" w:cs="宋体"/>
          <w:bCs/>
          <w:sz w:val="24"/>
          <w:highlight w:val="none"/>
        </w:rPr>
        <w:t>（北京时间）前递交投标文件</w:t>
      </w:r>
      <w:r>
        <w:rPr>
          <w:rFonts w:hint="eastAsia" w:ascii="宋体" w:hAnsi="宋体" w:cs="宋体"/>
          <w:sz w:val="24"/>
          <w:highlight w:val="none"/>
        </w:rPr>
        <w:t>。</w:t>
      </w:r>
    </w:p>
    <w:p w14:paraId="6D0F09F6">
      <w:pPr>
        <w:pStyle w:val="4"/>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p>
    <w:p w14:paraId="4F2430FE">
      <w:pPr>
        <w:spacing w:line="360" w:lineRule="auto"/>
        <w:ind w:firstLine="480" w:firstLineChars="200"/>
        <w:rPr>
          <w:rFonts w:hint="eastAsia" w:eastAsia="宋体"/>
          <w:color w:val="auto"/>
          <w:sz w:val="24"/>
          <w:lang w:eastAsia="zh-CN"/>
        </w:rPr>
      </w:pPr>
      <w:r>
        <w:rPr>
          <w:color w:val="auto"/>
          <w:sz w:val="24"/>
        </w:rPr>
        <w:t>1.项目编号：</w:t>
      </w:r>
      <w:r>
        <w:rPr>
          <w:rFonts w:hint="eastAsia"/>
          <w:color w:val="auto"/>
          <w:sz w:val="24"/>
          <w:lang w:eastAsia="zh-CN"/>
        </w:rPr>
        <w:t>11010126210200021389-XM001</w:t>
      </w:r>
    </w:p>
    <w:p w14:paraId="62197721">
      <w:pPr>
        <w:spacing w:line="360" w:lineRule="auto"/>
        <w:ind w:firstLine="480" w:firstLineChars="200"/>
        <w:rPr>
          <w:rFonts w:hint="eastAsia" w:eastAsia="宋体"/>
          <w:color w:val="auto"/>
          <w:sz w:val="24"/>
          <w:lang w:eastAsia="zh-CN"/>
        </w:rPr>
      </w:pPr>
      <w:r>
        <w:rPr>
          <w:color w:val="auto"/>
          <w:sz w:val="24"/>
        </w:rPr>
        <w:t>2.项目名称：</w:t>
      </w:r>
      <w:r>
        <w:rPr>
          <w:rFonts w:hint="eastAsia"/>
          <w:color w:val="auto"/>
          <w:sz w:val="24"/>
          <w:lang w:eastAsia="zh-CN"/>
        </w:rPr>
        <w:t>2026年北京市第一七一中学食堂质量提升设备采购项目其他食品加工设备采购项目</w:t>
      </w:r>
    </w:p>
    <w:p w14:paraId="56B8ADE3">
      <w:pPr>
        <w:spacing w:line="360" w:lineRule="auto"/>
        <w:ind w:firstLine="480" w:firstLineChars="200"/>
        <w:rPr>
          <w:color w:val="auto"/>
          <w:sz w:val="24"/>
        </w:rPr>
      </w:pPr>
      <w:r>
        <w:rPr>
          <w:color w:val="auto"/>
          <w:sz w:val="24"/>
        </w:rPr>
        <w:t>3.</w:t>
      </w:r>
      <w:r>
        <w:rPr>
          <w:rFonts w:hint="eastAsia"/>
          <w:color w:val="auto"/>
          <w:sz w:val="24"/>
        </w:rPr>
        <w:t>项目预算金额：116.415万元、项目最高限价（如有）：116.415万元</w:t>
      </w:r>
    </w:p>
    <w:p w14:paraId="14C680CE">
      <w:pPr>
        <w:spacing w:line="360" w:lineRule="auto"/>
        <w:ind w:firstLine="480" w:firstLineChars="200"/>
        <w:rPr>
          <w:color w:val="auto"/>
          <w:sz w:val="24"/>
        </w:rPr>
      </w:pPr>
      <w:r>
        <w:rPr>
          <w:color w:val="auto"/>
          <w:sz w:val="24"/>
        </w:rPr>
        <w:t>4.采购需求：</w:t>
      </w:r>
      <w:r>
        <w:rPr>
          <w:rFonts w:hint="eastAsia"/>
          <w:color w:val="auto"/>
          <w:sz w:val="24"/>
        </w:rPr>
        <w:t>2026年北京市第一七一中学食堂质量提升设备采购项目其他食品加工设备采购项目采购，具体需求详见招标文件第五章采购需求。</w:t>
      </w:r>
    </w:p>
    <w:p w14:paraId="430F8069">
      <w:pPr>
        <w:spacing w:line="360" w:lineRule="auto"/>
        <w:ind w:firstLine="480" w:firstLineChars="200"/>
        <w:rPr>
          <w:rFonts w:hint="eastAsia" w:eastAsia="宋体"/>
          <w:color w:val="auto"/>
          <w:sz w:val="24"/>
          <w:u w:val="single"/>
          <w:lang w:eastAsia="zh-CN"/>
        </w:rPr>
      </w:pPr>
      <w:r>
        <w:rPr>
          <w:color w:val="auto"/>
          <w:sz w:val="24"/>
        </w:rPr>
        <w:t>5.合同履行期限：</w:t>
      </w:r>
      <w:r>
        <w:rPr>
          <w:rFonts w:hint="eastAsia"/>
          <w:color w:val="auto"/>
          <w:sz w:val="24"/>
        </w:rPr>
        <w:t>自合同签订之日起30天内完成供货、安装、调试，并交付使用</w:t>
      </w:r>
      <w:r>
        <w:rPr>
          <w:rFonts w:hint="eastAsia"/>
          <w:color w:val="auto"/>
          <w:sz w:val="24"/>
          <w:lang w:val="en-US" w:eastAsia="zh-CN"/>
        </w:rPr>
        <w:t>。</w:t>
      </w:r>
    </w:p>
    <w:p w14:paraId="7EC2C327">
      <w:pPr>
        <w:spacing w:line="360" w:lineRule="auto"/>
        <w:ind w:firstLine="480" w:firstLineChars="200"/>
        <w:rPr>
          <w:color w:val="auto"/>
          <w:sz w:val="24"/>
        </w:rPr>
      </w:pPr>
      <w:r>
        <w:rPr>
          <w:color w:val="auto"/>
          <w:sz w:val="24"/>
        </w:rPr>
        <w:t>6.本项目是否接受联合体投标：</w:t>
      </w:r>
      <w:r>
        <w:rPr>
          <w:rFonts w:hint="eastAsia"/>
          <w:color w:val="auto"/>
          <w:sz w:val="24"/>
        </w:rPr>
        <w:t>□是  ■否。</w:t>
      </w:r>
    </w:p>
    <w:p w14:paraId="36A3CCD6">
      <w:pPr>
        <w:spacing w:line="360" w:lineRule="auto"/>
        <w:ind w:firstLine="480" w:firstLineChars="200"/>
        <w:rPr>
          <w:color w:val="auto"/>
          <w:sz w:val="24"/>
        </w:rPr>
      </w:pPr>
    </w:p>
    <w:p w14:paraId="533E2912">
      <w:pPr>
        <w:pStyle w:val="4"/>
        <w:spacing w:before="0" w:line="360" w:lineRule="auto"/>
        <w:jc w:val="left"/>
        <w:rPr>
          <w:rFonts w:ascii="Times New Roman" w:hAnsi="Times New Roman" w:eastAsia="宋体"/>
          <w:color w:val="auto"/>
          <w:sz w:val="24"/>
          <w:szCs w:val="24"/>
        </w:rPr>
      </w:pPr>
      <w:bookmarkStart w:id="0" w:name="_Toc35393622"/>
      <w:bookmarkStart w:id="1" w:name="_Toc28359003"/>
      <w:bookmarkStart w:id="2" w:name="_Toc28359080"/>
      <w:bookmarkStart w:id="3" w:name="_Toc35393791"/>
      <w:r>
        <w:rPr>
          <w:rFonts w:ascii="Times New Roman" w:hAnsi="Times New Roman" w:eastAsia="宋体"/>
          <w:color w:val="auto"/>
          <w:sz w:val="24"/>
          <w:szCs w:val="24"/>
        </w:rPr>
        <w:t>二、申请人的资格要求（须同时满足）</w:t>
      </w:r>
      <w:bookmarkEnd w:id="0"/>
      <w:bookmarkEnd w:id="1"/>
      <w:bookmarkEnd w:id="2"/>
      <w:bookmarkEnd w:id="3"/>
    </w:p>
    <w:p w14:paraId="769C6314">
      <w:pPr>
        <w:spacing w:line="360" w:lineRule="auto"/>
        <w:ind w:firstLine="480" w:firstLineChars="200"/>
        <w:rPr>
          <w:rFonts w:hint="eastAsia" w:asciiTheme="minorEastAsia" w:hAnsiTheme="minorEastAsia" w:eastAsiaTheme="minorEastAsia" w:cstheme="minorEastAsia"/>
          <w:sz w:val="24"/>
        </w:rPr>
      </w:pPr>
      <w:bookmarkStart w:id="4" w:name="_Toc28359081"/>
      <w:bookmarkStart w:id="5" w:name="_Toc28359004"/>
      <w:r>
        <w:rPr>
          <w:rFonts w:hint="eastAsia" w:asciiTheme="minorEastAsia" w:hAnsiTheme="minorEastAsia" w:eastAsiaTheme="minorEastAsia" w:cstheme="minorEastAsia"/>
          <w:sz w:val="24"/>
        </w:rPr>
        <w:t>1.满足《中华人民共和国政府采购法》第二十二条规定；</w:t>
      </w:r>
    </w:p>
    <w:p w14:paraId="2AB3CE52">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2.落实政府采购政策需满足的资格要求：</w:t>
      </w:r>
    </w:p>
    <w:p w14:paraId="41D42C31">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 中小企业政策</w:t>
      </w:r>
    </w:p>
    <w:p w14:paraId="12F8AE7D">
      <w:pPr>
        <w:spacing w:line="360" w:lineRule="auto"/>
        <w:ind w:firstLine="50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本项目不专门面向中小企业预留采购份额。</w:t>
      </w:r>
    </w:p>
    <w:p w14:paraId="406D7035">
      <w:pPr>
        <w:spacing w:line="360" w:lineRule="auto"/>
        <w:ind w:firstLine="54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16"/>
          <w:sz w:val="24"/>
          <w:szCs w:val="24"/>
          <w:highlight w:val="none"/>
        </w:rPr>
        <w:t>■</w:t>
      </w:r>
      <w:r>
        <w:rPr>
          <w:rFonts w:hint="eastAsia" w:asciiTheme="minorEastAsia" w:hAnsiTheme="minorEastAsia" w:eastAsiaTheme="minorEastAsia" w:cstheme="minorEastAsia"/>
          <w:sz w:val="24"/>
        </w:rPr>
        <w:t xml:space="preserve">本项目专门面向  </w:t>
      </w: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 xml:space="preserve">中小 </w:t>
      </w:r>
      <w:r>
        <w:rPr>
          <w:rFonts w:hint="eastAsia" w:asciiTheme="minorEastAsia" w:hAnsiTheme="minorEastAsia" w:eastAsiaTheme="minorEastAsia" w:cstheme="minorEastAsia"/>
          <w:spacing w:val="16"/>
          <w:sz w:val="24"/>
          <w:szCs w:val="24"/>
          <w:highlight w:val="none"/>
        </w:rPr>
        <w:t>■</w:t>
      </w:r>
      <w:r>
        <w:rPr>
          <w:rFonts w:hint="eastAsia" w:asciiTheme="minorEastAsia" w:hAnsiTheme="minorEastAsia" w:eastAsiaTheme="minorEastAsia" w:cstheme="minorEastAsia"/>
          <w:sz w:val="24"/>
        </w:rPr>
        <w:t>小微企业  采购。即：提供的货物全部由符合政策要求的中小/小微企业制造、服务全部由符合政策要求的中小/小微企业承接。</w:t>
      </w:r>
    </w:p>
    <w:p w14:paraId="67560EA3">
      <w:pPr>
        <w:spacing w:line="360" w:lineRule="auto"/>
        <w:ind w:firstLine="50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u w:val="single"/>
          <w:lang w:val="en-US" w:eastAsia="zh-CN"/>
        </w:rPr>
        <w:t xml:space="preserve">   /    </w:t>
      </w:r>
      <w:r>
        <w:rPr>
          <w:rFonts w:hint="eastAsia" w:asciiTheme="minorEastAsia" w:hAnsiTheme="minorEastAsia" w:eastAsiaTheme="minorEastAsia" w:cstheme="minorEastAsia"/>
          <w:sz w:val="24"/>
        </w:rPr>
        <w:t>。</w:t>
      </w:r>
    </w:p>
    <w:p w14:paraId="0AF8FAB1">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2.2 其它落实政府采购政策的资格要求（如有）：</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u w:val="single"/>
          <w:lang w:val="en-US" w:eastAsia="zh-CN"/>
        </w:rPr>
        <w:t xml:space="preserve">   /    </w:t>
      </w:r>
      <w:r>
        <w:rPr>
          <w:rFonts w:hint="eastAsia" w:asciiTheme="minorEastAsia" w:hAnsiTheme="minorEastAsia" w:eastAsiaTheme="minorEastAsia" w:cstheme="minorEastAsia"/>
          <w:sz w:val="24"/>
        </w:rPr>
        <w:t>。</w:t>
      </w:r>
    </w:p>
    <w:p w14:paraId="422A3D69">
      <w:pPr>
        <w:spacing w:line="360" w:lineRule="auto"/>
        <w:ind w:firstLine="480" w:firstLineChars="200"/>
        <w:rPr>
          <w:rFonts w:hint="eastAsia" w:asciiTheme="minorEastAsia" w:hAnsiTheme="minorEastAsia" w:eastAsiaTheme="minorEastAsia" w:cstheme="minorEastAsia"/>
          <w:i/>
          <w:iCs/>
          <w:sz w:val="24"/>
          <w:u w:val="single"/>
        </w:rPr>
      </w:pPr>
      <w:r>
        <w:rPr>
          <w:rFonts w:hint="eastAsia" w:asciiTheme="minorEastAsia" w:hAnsiTheme="minorEastAsia" w:eastAsiaTheme="minorEastAsia" w:cstheme="minorEastAsia"/>
          <w:sz w:val="24"/>
        </w:rPr>
        <w:t>3.本项目的特定资格要求：</w:t>
      </w:r>
    </w:p>
    <w:p w14:paraId="049AB092">
      <w:pPr>
        <w:tabs>
          <w:tab w:val="left" w:pos="900"/>
          <w:tab w:val="left" w:pos="1134"/>
          <w:tab w:val="left" w:pos="1589"/>
          <w:tab w:val="left" w:pos="5521"/>
        </w:tabs>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3.1本项目是否属于政府购买服务：</w:t>
      </w:r>
    </w:p>
    <w:p w14:paraId="2BA57347">
      <w:pPr>
        <w:tabs>
          <w:tab w:val="left" w:pos="900"/>
          <w:tab w:val="left" w:pos="1134"/>
          <w:tab w:val="left" w:pos="1589"/>
          <w:tab w:val="left" w:pos="5521"/>
        </w:tabs>
        <w:snapToGrid w:val="0"/>
        <w:spacing w:line="360" w:lineRule="auto"/>
        <w:ind w:left="991" w:leftChars="472" w:firstLine="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16"/>
          <w:sz w:val="24"/>
          <w:szCs w:val="24"/>
          <w:highlight w:val="none"/>
        </w:rPr>
        <w:t>■</w:t>
      </w:r>
      <w:r>
        <w:rPr>
          <w:rFonts w:hint="eastAsia" w:asciiTheme="minorEastAsia" w:hAnsiTheme="minorEastAsia" w:eastAsiaTheme="minorEastAsia" w:cstheme="minorEastAsia"/>
          <w:sz w:val="24"/>
        </w:rPr>
        <w:t>否</w:t>
      </w:r>
    </w:p>
    <w:p w14:paraId="016635F9">
      <w:pPr>
        <w:tabs>
          <w:tab w:val="left" w:pos="900"/>
          <w:tab w:val="left" w:pos="1134"/>
          <w:tab w:val="left" w:pos="1589"/>
          <w:tab w:val="left" w:pos="5521"/>
        </w:tabs>
        <w:snapToGrid w:val="0"/>
        <w:spacing w:line="360" w:lineRule="auto"/>
        <w:ind w:left="991" w:leftChars="472" w:firstLine="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是，公益一类事业单位、使用事业编制且由财政拨款保障的群团组织，不得作为承接主体；</w:t>
      </w:r>
    </w:p>
    <w:p w14:paraId="5443DB70">
      <w:pPr>
        <w:tabs>
          <w:tab w:val="left" w:pos="900"/>
          <w:tab w:val="left" w:pos="1134"/>
          <w:tab w:val="left" w:pos="1589"/>
          <w:tab w:val="left" w:pos="5521"/>
        </w:tabs>
        <w:snapToGrid w:val="0"/>
        <w:spacing w:line="360" w:lineRule="auto"/>
        <w:ind w:firstLine="480" w:firstLineChars="200"/>
        <w:rPr>
          <w:color w:val="auto"/>
          <w:sz w:val="24"/>
        </w:rPr>
      </w:pPr>
      <w:r>
        <w:rPr>
          <w:rFonts w:hint="eastAsia" w:asciiTheme="minorEastAsia" w:hAnsiTheme="minorEastAsia" w:eastAsiaTheme="minorEastAsia" w:cstheme="minorEastAsia"/>
          <w:sz w:val="24"/>
        </w:rPr>
        <w:t>3.2其他特定资格要求：</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w:t>
      </w:r>
    </w:p>
    <w:p w14:paraId="63643536">
      <w:pPr>
        <w:spacing w:line="360" w:lineRule="auto"/>
        <w:ind w:firstLine="480" w:firstLineChars="200"/>
        <w:rPr>
          <w:i/>
          <w:iCs/>
          <w:color w:val="auto"/>
          <w:sz w:val="24"/>
          <w:u w:val="single"/>
        </w:rPr>
      </w:pPr>
    </w:p>
    <w:bookmarkEnd w:id="4"/>
    <w:bookmarkEnd w:id="5"/>
    <w:p w14:paraId="3EB33957">
      <w:pPr>
        <w:pStyle w:val="4"/>
        <w:widowControl/>
        <w:spacing w:before="0" w:line="360" w:lineRule="auto"/>
        <w:jc w:val="left"/>
        <w:rPr>
          <w:rFonts w:ascii="Times New Roman" w:hAnsi="Times New Roman" w:eastAsia="宋体"/>
          <w:color w:val="auto"/>
          <w:sz w:val="24"/>
          <w:szCs w:val="24"/>
        </w:rPr>
      </w:pPr>
      <w:bookmarkStart w:id="6" w:name="_Toc35393792"/>
      <w:bookmarkStart w:id="7" w:name="_Toc35393623"/>
      <w:r>
        <w:rPr>
          <w:rFonts w:ascii="Times New Roman" w:hAnsi="Times New Roman" w:eastAsia="宋体"/>
          <w:color w:val="auto"/>
          <w:sz w:val="24"/>
          <w:szCs w:val="24"/>
        </w:rPr>
        <w:t>三、获取招标文件</w:t>
      </w:r>
      <w:bookmarkEnd w:id="6"/>
      <w:bookmarkEnd w:id="7"/>
    </w:p>
    <w:p w14:paraId="30FA147A">
      <w:pPr>
        <w:adjustRightInd w:val="0"/>
        <w:snapToGrid w:val="0"/>
        <w:spacing w:line="360" w:lineRule="auto"/>
        <w:ind w:firstLine="480" w:firstLineChars="200"/>
        <w:rPr>
          <w:color w:val="auto"/>
          <w:sz w:val="24"/>
          <w:lang w:bidi="ar"/>
        </w:rPr>
      </w:pPr>
      <w:r>
        <w:rPr>
          <w:color w:val="auto"/>
          <w:sz w:val="24"/>
          <w:lang w:bidi="ar"/>
        </w:rPr>
        <w:t>1.时间：</w:t>
      </w:r>
      <w:r>
        <w:rPr>
          <w:rFonts w:hint="eastAsia"/>
          <w:color w:val="auto"/>
          <w:sz w:val="24"/>
          <w:lang w:bidi="ar"/>
        </w:rPr>
        <w:t>2026年07月01日至2026年07月07日</w:t>
      </w:r>
      <w:r>
        <w:rPr>
          <w:color w:val="auto"/>
          <w:sz w:val="24"/>
          <w:lang w:bidi="ar"/>
        </w:rPr>
        <w:t>，每天上午</w:t>
      </w:r>
      <w:r>
        <w:rPr>
          <w:rFonts w:hint="eastAsia"/>
          <w:color w:val="auto"/>
          <w:sz w:val="24"/>
          <w:lang w:val="en-US" w:eastAsia="zh-CN" w:bidi="ar"/>
        </w:rPr>
        <w:t>08:30</w:t>
      </w:r>
      <w:r>
        <w:rPr>
          <w:color w:val="auto"/>
          <w:sz w:val="24"/>
          <w:lang w:bidi="ar"/>
        </w:rPr>
        <w:t>至</w:t>
      </w:r>
      <w:r>
        <w:rPr>
          <w:rFonts w:hint="eastAsia"/>
          <w:color w:val="auto"/>
          <w:sz w:val="24"/>
          <w:lang w:val="en-US" w:eastAsia="zh-CN" w:bidi="ar"/>
        </w:rPr>
        <w:t>12:00</w:t>
      </w:r>
      <w:r>
        <w:rPr>
          <w:color w:val="auto"/>
          <w:sz w:val="24"/>
          <w:lang w:bidi="ar"/>
        </w:rPr>
        <w:t>，下午</w:t>
      </w:r>
      <w:r>
        <w:rPr>
          <w:rFonts w:hint="eastAsia"/>
          <w:color w:val="auto"/>
          <w:sz w:val="24"/>
          <w:lang w:val="en-US" w:eastAsia="zh-CN" w:bidi="ar"/>
        </w:rPr>
        <w:t>12:00</w:t>
      </w:r>
      <w:r>
        <w:rPr>
          <w:color w:val="auto"/>
          <w:sz w:val="24"/>
          <w:lang w:bidi="ar"/>
        </w:rPr>
        <w:t>至</w:t>
      </w:r>
      <w:r>
        <w:rPr>
          <w:rFonts w:hint="eastAsia"/>
          <w:color w:val="auto"/>
          <w:sz w:val="24"/>
          <w:lang w:val="en-US" w:eastAsia="zh-CN" w:bidi="ar"/>
        </w:rPr>
        <w:t>16:30</w:t>
      </w:r>
      <w:r>
        <w:rPr>
          <w:color w:val="auto"/>
          <w:sz w:val="24"/>
          <w:lang w:bidi="ar"/>
        </w:rPr>
        <w:t>（北京时间，法定节假日除外）。</w:t>
      </w:r>
    </w:p>
    <w:p w14:paraId="27616004">
      <w:pPr>
        <w:adjustRightInd w:val="0"/>
        <w:snapToGrid w:val="0"/>
        <w:spacing w:line="360" w:lineRule="auto"/>
        <w:ind w:firstLine="480" w:firstLineChars="200"/>
        <w:rPr>
          <w:color w:val="auto"/>
          <w:sz w:val="24"/>
        </w:rPr>
      </w:pPr>
      <w:r>
        <w:rPr>
          <w:color w:val="auto"/>
          <w:sz w:val="24"/>
          <w:lang w:bidi="ar"/>
        </w:rPr>
        <w:t>2.地点：北京市政府采购电子交易平台</w:t>
      </w:r>
    </w:p>
    <w:p w14:paraId="764E9A2F">
      <w:pPr>
        <w:widowControl/>
        <w:adjustRightInd w:val="0"/>
        <w:snapToGrid w:val="0"/>
        <w:spacing w:line="360" w:lineRule="auto"/>
        <w:ind w:firstLine="480" w:firstLineChars="200"/>
        <w:jc w:val="left"/>
        <w:rPr>
          <w:color w:val="auto"/>
          <w:sz w:val="24"/>
          <w:lang w:bidi="ar"/>
        </w:rPr>
      </w:pPr>
      <w:r>
        <w:rPr>
          <w:color w:val="auto"/>
          <w:sz w:val="24"/>
          <w:lang w:bidi="ar"/>
        </w:rPr>
        <w:t>3.方式：</w:t>
      </w:r>
      <w:r>
        <w:rPr>
          <w:rFonts w:hint="eastAsia"/>
          <w:color w:val="auto"/>
          <w:sz w:val="24"/>
          <w:lang w:bidi="ar"/>
        </w:rPr>
        <w:t>供应商使用CA数字证书或电子营业执照登录北京市政府采购电子交易平台（http://zbcg-bjzc.zhongcy.com/bjczj-portal-site/index.html#/home）获取电子版招标文件。</w:t>
      </w:r>
    </w:p>
    <w:p w14:paraId="42E7B599">
      <w:pPr>
        <w:widowControl/>
        <w:adjustRightInd w:val="0"/>
        <w:snapToGrid w:val="0"/>
        <w:spacing w:line="360" w:lineRule="auto"/>
        <w:ind w:firstLine="480" w:firstLineChars="200"/>
        <w:jc w:val="left"/>
        <w:rPr>
          <w:color w:val="auto"/>
          <w:sz w:val="24"/>
        </w:rPr>
      </w:pPr>
      <w:r>
        <w:rPr>
          <w:color w:val="auto"/>
          <w:sz w:val="24"/>
          <w:lang w:bidi="ar"/>
        </w:rPr>
        <w:t>4.售价：0元。</w:t>
      </w:r>
    </w:p>
    <w:p w14:paraId="6FD514C9">
      <w:pPr>
        <w:tabs>
          <w:tab w:val="left" w:pos="900"/>
          <w:tab w:val="left" w:pos="1980"/>
        </w:tabs>
        <w:snapToGrid w:val="0"/>
        <w:spacing w:line="360" w:lineRule="auto"/>
        <w:ind w:left="840"/>
        <w:rPr>
          <w:color w:val="auto"/>
          <w:sz w:val="24"/>
        </w:rPr>
      </w:pPr>
    </w:p>
    <w:p w14:paraId="2DA3E885">
      <w:pPr>
        <w:pStyle w:val="4"/>
        <w:widowControl/>
        <w:spacing w:before="0" w:line="360" w:lineRule="auto"/>
        <w:jc w:val="left"/>
        <w:rPr>
          <w:rFonts w:ascii="Times New Roman" w:hAnsi="Times New Roman" w:eastAsia="宋体"/>
          <w:color w:val="auto"/>
          <w:sz w:val="24"/>
          <w:szCs w:val="24"/>
        </w:rPr>
      </w:pPr>
      <w:bookmarkStart w:id="8" w:name="_Toc28359005"/>
      <w:bookmarkStart w:id="9" w:name="_Toc28359082"/>
      <w:bookmarkStart w:id="10" w:name="_Toc35393624"/>
      <w:bookmarkStart w:id="11" w:name="_Toc35393793"/>
      <w:r>
        <w:rPr>
          <w:rFonts w:ascii="Times New Roman" w:hAnsi="Times New Roman" w:eastAsia="宋体"/>
          <w:color w:val="auto"/>
          <w:sz w:val="24"/>
          <w:szCs w:val="24"/>
        </w:rPr>
        <w:t>四、提交投标文件</w:t>
      </w:r>
      <w:bookmarkEnd w:id="8"/>
      <w:bookmarkEnd w:id="9"/>
      <w:r>
        <w:rPr>
          <w:rFonts w:ascii="Times New Roman" w:hAnsi="Times New Roman" w:eastAsia="宋体"/>
          <w:color w:val="auto"/>
          <w:sz w:val="24"/>
          <w:szCs w:val="24"/>
        </w:rPr>
        <w:t>截止时间、开标时间和地点</w:t>
      </w:r>
      <w:bookmarkEnd w:id="10"/>
      <w:bookmarkEnd w:id="11"/>
    </w:p>
    <w:p w14:paraId="32EF88BD">
      <w:pPr>
        <w:spacing w:line="360" w:lineRule="auto"/>
        <w:ind w:firstLine="480" w:firstLineChars="200"/>
        <w:rPr>
          <w:bCs/>
          <w:color w:val="auto"/>
          <w:sz w:val="24"/>
          <w:u w:val="single"/>
        </w:rPr>
      </w:pPr>
      <w:r>
        <w:rPr>
          <w:color w:val="auto"/>
          <w:sz w:val="24"/>
          <w:lang w:bidi="ar"/>
        </w:rPr>
        <w:t>投标截止时间、开标时间：</w:t>
      </w:r>
      <w:r>
        <w:rPr>
          <w:rFonts w:hint="eastAsia" w:asciiTheme="minorEastAsia" w:hAnsiTheme="minorEastAsia" w:eastAsiaTheme="minorEastAsia" w:cstheme="minorEastAsia"/>
          <w:sz w:val="24"/>
          <w:u w:val="single"/>
          <w:lang w:val="en-US" w:eastAsia="zh-CN"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val="en-US" w:eastAsia="zh-CN" w:bidi="ar"/>
        </w:rPr>
        <w:t>07</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21</w:t>
      </w:r>
      <w:r>
        <w:rPr>
          <w:rFonts w:hint="eastAsia" w:asciiTheme="minorEastAsia" w:hAnsiTheme="minorEastAsia" w:eastAsiaTheme="minorEastAsia" w:cstheme="minorEastAsia"/>
          <w:sz w:val="24"/>
          <w:lang w:bidi="ar"/>
        </w:rPr>
        <w:t>日</w:t>
      </w:r>
      <w:r>
        <w:rPr>
          <w:rFonts w:hint="eastAsia" w:asciiTheme="minorEastAsia" w:hAnsiTheme="minorEastAsia" w:eastAsiaTheme="minorEastAsia" w:cstheme="minorEastAsia"/>
          <w:sz w:val="24"/>
          <w:u w:val="single"/>
          <w:lang w:val="en-US" w:eastAsia="zh-CN" w:bidi="ar"/>
        </w:rPr>
        <w:t>09</w:t>
      </w:r>
      <w:r>
        <w:rPr>
          <w:rFonts w:hint="eastAsia" w:asciiTheme="minorEastAsia" w:hAnsiTheme="minorEastAsia" w:eastAsiaTheme="minorEastAsia" w:cstheme="minorEastAsia"/>
          <w:sz w:val="24"/>
          <w:lang w:bidi="ar"/>
        </w:rPr>
        <w:t>点</w:t>
      </w:r>
      <w:r>
        <w:rPr>
          <w:rFonts w:hint="eastAsia" w:asciiTheme="minorEastAsia" w:hAnsiTheme="minorEastAsia" w:eastAsiaTheme="minorEastAsia" w:cstheme="minorEastAsia"/>
          <w:sz w:val="24"/>
          <w:u w:val="single"/>
          <w:lang w:val="en-US" w:eastAsia="zh-CN" w:bidi="ar"/>
        </w:rPr>
        <w:t>00</w:t>
      </w:r>
      <w:r>
        <w:rPr>
          <w:rFonts w:hint="eastAsia" w:asciiTheme="minorEastAsia" w:hAnsiTheme="minorEastAsia" w:eastAsiaTheme="minorEastAsia" w:cstheme="minorEastAsia"/>
          <w:sz w:val="24"/>
          <w:lang w:bidi="ar"/>
        </w:rPr>
        <w:t>分</w:t>
      </w:r>
      <w:r>
        <w:rPr>
          <w:bCs/>
          <w:color w:val="auto"/>
          <w:sz w:val="24"/>
          <w:lang w:bidi="ar"/>
        </w:rPr>
        <w:t>（北京时间）</w:t>
      </w:r>
      <w:r>
        <w:rPr>
          <w:iCs/>
          <w:color w:val="auto"/>
          <w:sz w:val="24"/>
          <w:lang w:bidi="ar"/>
        </w:rPr>
        <w:t>。</w:t>
      </w:r>
    </w:p>
    <w:p w14:paraId="7F037DA1">
      <w:pPr>
        <w:spacing w:line="360" w:lineRule="auto"/>
        <w:ind w:firstLine="480" w:firstLineChars="200"/>
        <w:rPr>
          <w:color w:val="auto"/>
          <w:sz w:val="24"/>
          <w:lang w:val="zh-TW" w:bidi="ar"/>
        </w:rPr>
      </w:pPr>
      <w:r>
        <w:rPr>
          <w:color w:val="auto"/>
          <w:sz w:val="24"/>
          <w:lang w:bidi="ar"/>
        </w:rPr>
        <w:t>地点：北京市政府采购电子交易平台</w:t>
      </w:r>
      <w:r>
        <w:rPr>
          <w:color w:val="auto"/>
          <w:sz w:val="24"/>
          <w:lang w:val="zh-TW" w:bidi="ar"/>
        </w:rPr>
        <w:t>。</w:t>
      </w:r>
    </w:p>
    <w:p w14:paraId="45C694BE">
      <w:pPr>
        <w:spacing w:line="360" w:lineRule="auto"/>
        <w:ind w:firstLine="480" w:firstLineChars="200"/>
        <w:rPr>
          <w:bCs/>
          <w:color w:val="auto"/>
          <w:sz w:val="24"/>
          <w:u w:val="single"/>
        </w:rPr>
      </w:pPr>
    </w:p>
    <w:p w14:paraId="43A523EB">
      <w:pPr>
        <w:pStyle w:val="4"/>
        <w:spacing w:before="0" w:line="360" w:lineRule="auto"/>
        <w:jc w:val="left"/>
        <w:rPr>
          <w:rFonts w:ascii="Times New Roman" w:hAnsi="Times New Roman" w:eastAsia="宋体"/>
          <w:color w:val="auto"/>
          <w:sz w:val="24"/>
          <w:szCs w:val="24"/>
        </w:rPr>
      </w:pPr>
      <w:bookmarkStart w:id="12" w:name="_Toc28359084"/>
      <w:bookmarkStart w:id="13" w:name="_Toc35393794"/>
      <w:bookmarkStart w:id="14" w:name="_Toc28359007"/>
      <w:bookmarkStart w:id="15" w:name="_Toc35393625"/>
      <w:r>
        <w:rPr>
          <w:rFonts w:ascii="Times New Roman" w:hAnsi="Times New Roman" w:eastAsia="宋体"/>
          <w:color w:val="auto"/>
          <w:sz w:val="24"/>
          <w:szCs w:val="24"/>
        </w:rPr>
        <w:t>五、公告期限</w:t>
      </w:r>
      <w:bookmarkEnd w:id="12"/>
      <w:bookmarkEnd w:id="13"/>
      <w:bookmarkEnd w:id="14"/>
      <w:bookmarkEnd w:id="15"/>
    </w:p>
    <w:p w14:paraId="10CF8241">
      <w:pPr>
        <w:spacing w:line="360" w:lineRule="auto"/>
        <w:ind w:firstLine="480" w:firstLineChars="200"/>
        <w:rPr>
          <w:color w:val="auto"/>
          <w:kern w:val="0"/>
          <w:sz w:val="24"/>
        </w:rPr>
      </w:pPr>
      <w:r>
        <w:rPr>
          <w:color w:val="auto"/>
          <w:kern w:val="0"/>
          <w:sz w:val="24"/>
        </w:rPr>
        <w:t>自本公告发布之日起5个工作日。</w:t>
      </w:r>
    </w:p>
    <w:p w14:paraId="1605A203">
      <w:pPr>
        <w:spacing w:line="360" w:lineRule="auto"/>
        <w:ind w:firstLine="480" w:firstLineChars="200"/>
        <w:rPr>
          <w:color w:val="auto"/>
          <w:kern w:val="0"/>
          <w:sz w:val="24"/>
        </w:rPr>
      </w:pPr>
    </w:p>
    <w:p w14:paraId="5773CFDF">
      <w:pPr>
        <w:pStyle w:val="4"/>
        <w:spacing w:before="0" w:line="360" w:lineRule="auto"/>
        <w:jc w:val="left"/>
        <w:rPr>
          <w:rFonts w:hint="eastAsia" w:ascii="宋体" w:hAnsi="宋体" w:eastAsia="宋体" w:cs="宋体"/>
          <w:color w:val="auto"/>
          <w:sz w:val="24"/>
          <w:lang w:eastAsia="zh-TW"/>
        </w:rPr>
      </w:pPr>
      <w:bookmarkStart w:id="16" w:name="_Toc35393626"/>
      <w:bookmarkStart w:id="17" w:name="_Toc35393795"/>
      <w:r>
        <w:rPr>
          <w:rFonts w:ascii="Times New Roman" w:hAnsi="Times New Roman" w:eastAsia="宋体"/>
          <w:color w:val="auto"/>
          <w:sz w:val="24"/>
          <w:szCs w:val="24"/>
        </w:rPr>
        <w:t>六、其他补充事宜</w:t>
      </w:r>
      <w:bookmarkEnd w:id="16"/>
      <w:bookmarkEnd w:id="17"/>
    </w:p>
    <w:p w14:paraId="012ECD7D">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1.本项目需要落实的政府采购政策：</w:t>
      </w:r>
      <w:r>
        <w:rPr>
          <w:rFonts w:hint="eastAsia" w:asciiTheme="minorEastAsia" w:hAnsiTheme="minorEastAsia" w:eastAsiaTheme="minorEastAsia" w:cstheme="minor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w:t>
      </w:r>
      <w:r>
        <w:rPr>
          <w:rFonts w:hint="eastAsia" w:asciiTheme="minorEastAsia" w:hAnsiTheme="minorEastAsia" w:eastAsiaTheme="minorEastAsia" w:cstheme="minorEastAsia"/>
          <w:sz w:val="24"/>
          <w:u w:val="single"/>
          <w:lang w:eastAsia="zh-CN" w:bidi="ar"/>
        </w:rPr>
        <w:t>；</w:t>
      </w:r>
      <w:r>
        <w:rPr>
          <w:rFonts w:hint="eastAsia" w:asciiTheme="minorEastAsia" w:hAnsiTheme="minorEastAsia" w:eastAsiaTheme="minorEastAsia" w:cstheme="minorEastAsia"/>
          <w:sz w:val="24"/>
          <w:u w:val="single"/>
          <w:lang w:val="en-US" w:eastAsia="zh-CN" w:bidi="ar"/>
        </w:rPr>
        <w:t>9）政府采购异常低价审查；10）实施本国产品标准及相关政策等</w:t>
      </w:r>
      <w:r>
        <w:rPr>
          <w:rFonts w:hint="eastAsia" w:asciiTheme="minorEastAsia" w:hAnsiTheme="minorEastAsia" w:eastAsiaTheme="minorEastAsia" w:cstheme="minorEastAsia"/>
          <w:sz w:val="24"/>
          <w:lang w:bidi="ar"/>
        </w:rPr>
        <w:t>。</w:t>
      </w:r>
      <w:r>
        <w:rPr>
          <w:rFonts w:hint="eastAsia" w:asciiTheme="minorEastAsia" w:hAnsiTheme="minorEastAsia" w:eastAsiaTheme="minorEastAsia" w:cstheme="minorEastAsia"/>
          <w:sz w:val="24"/>
        </w:rPr>
        <w:t xml:space="preserve"> </w:t>
      </w:r>
    </w:p>
    <w:p w14:paraId="3DD5DCC9">
      <w:pPr>
        <w:widowControl/>
        <w:adjustRightInd w:val="0"/>
        <w:snapToGrid w:val="0"/>
        <w:spacing w:line="360" w:lineRule="auto"/>
        <w:ind w:firstLine="480" w:firstLineChars="200"/>
        <w:jc w:val="left"/>
        <w:rPr>
          <w:rFonts w:hint="eastAsia" w:asciiTheme="minorEastAsia" w:hAnsiTheme="minorEastAsia" w:eastAsiaTheme="minorEastAsia" w:cstheme="minorEastAsia"/>
          <w:bCs/>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4"/>
          <w:lang w:bidi="ar"/>
        </w:rPr>
        <w:t>CA数字证书</w:t>
      </w:r>
      <w:r>
        <w:rPr>
          <w:rFonts w:hint="eastAsia" w:asciiTheme="minorEastAsia" w:hAnsiTheme="minorEastAsia" w:eastAsiaTheme="minorEastAsia" w:cstheme="minorEastAsia"/>
          <w:sz w:val="24"/>
          <w:lang w:bidi="ar"/>
        </w:rPr>
        <w:t>或电子营业执照</w:t>
      </w:r>
      <w:r>
        <w:rPr>
          <w:rFonts w:hint="eastAsia" w:asciiTheme="minorEastAsia" w:hAnsiTheme="minorEastAsia" w:eastAsiaTheme="minorEastAsia" w:cstheme="minorEastAsia"/>
          <w:bCs/>
          <w:sz w:val="24"/>
          <w:lang w:bidi="ar"/>
        </w:rPr>
        <w:t>情况确认是否符合本项目电子化采购流程要求。</w:t>
      </w:r>
    </w:p>
    <w:p w14:paraId="7C6A2B1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CA数字证书服务热线010-58511086</w:t>
      </w:r>
    </w:p>
    <w:p w14:paraId="36150A60">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电子营业执照服务热线400-699-7000</w:t>
      </w:r>
    </w:p>
    <w:p w14:paraId="31E670E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技术支持服务热线010-86483801</w:t>
      </w:r>
    </w:p>
    <w:p w14:paraId="631CA9E3">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.1办理CA数字证书或电子营业执照</w:t>
      </w:r>
    </w:p>
    <w:p w14:paraId="41B57E94">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.2注册</w:t>
      </w:r>
    </w:p>
    <w:p w14:paraId="70625F1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.3驱动、客户端下载</w:t>
      </w:r>
    </w:p>
    <w:p w14:paraId="317E0CB6">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供应商登录北京市政府采购电子交易平台“用户指南”—“工具下载”—“招标采购系统文件驱动安装包”下载相关驱动。</w:t>
      </w:r>
    </w:p>
    <w:p w14:paraId="0DE8BE9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供应商登录北京市政府采购电子交易平台“用户指南”—“工具下载”—“投标文件编制工具”下载相关客户端。</w:t>
      </w:r>
    </w:p>
    <w:p w14:paraId="4EFC9D6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.4 获取电子招标文件</w:t>
      </w:r>
    </w:p>
    <w:p w14:paraId="7FEEDC82">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供应商使用CA数字证书或电子营业执照登录北京市政府采购电子交易平台获取电子招标文件。</w:t>
      </w:r>
    </w:p>
    <w:p w14:paraId="1DCD06F2">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.5编制电子投标文件</w:t>
      </w:r>
    </w:p>
    <w:p w14:paraId="4F7376CD">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4"/>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4"/>
          <w:lang w:bidi="ar"/>
        </w:rPr>
        <w:t>。</w:t>
      </w:r>
    </w:p>
    <w:p w14:paraId="4C64C184">
      <w:pPr>
        <w:widowControl/>
        <w:spacing w:line="360" w:lineRule="auto"/>
        <w:ind w:firstLine="480" w:firstLineChars="200"/>
        <w:jc w:val="left"/>
        <w:rPr>
          <w:rFonts w:hint="eastAsia" w:asciiTheme="minorEastAsia" w:hAnsiTheme="minorEastAsia" w:eastAsiaTheme="minorEastAsia" w:cstheme="minorEastAsia"/>
          <w:sz w:val="24"/>
          <w:lang w:val="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eastAsia="zh-TW" w:bidi="ar"/>
        </w:rPr>
        <w:t>.6</w:t>
      </w:r>
      <w:r>
        <w:rPr>
          <w:rFonts w:hint="eastAsia" w:asciiTheme="minorEastAsia" w:hAnsiTheme="minorEastAsia" w:eastAsiaTheme="minorEastAsia" w:cstheme="minorEastAsia"/>
          <w:sz w:val="24"/>
          <w:lang w:val="zh-TW" w:bidi="ar"/>
        </w:rPr>
        <w:t>提交电子投标文件</w:t>
      </w:r>
    </w:p>
    <w:p w14:paraId="0D850746">
      <w:pPr>
        <w:widowControl/>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480" w:firstLineChars="200"/>
        <w:jc w:val="left"/>
        <w:rPr>
          <w:rFonts w:hint="eastAsia" w:asciiTheme="minorEastAsia" w:hAnsiTheme="minorEastAsia" w:eastAsiaTheme="minorEastAsia" w:cstheme="minorEastAsia"/>
          <w:sz w:val="24"/>
          <w:lang w:eastAsia="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bidi="ar"/>
        </w:rPr>
        <w:t>.</w:t>
      </w:r>
      <w:r>
        <w:rPr>
          <w:rFonts w:hint="eastAsia" w:asciiTheme="minorEastAsia" w:hAnsiTheme="minorEastAsia" w:eastAsiaTheme="minorEastAsia" w:cstheme="minorEastAsia"/>
          <w:sz w:val="24"/>
          <w:lang w:val="zh-TW" w:eastAsia="zh-TW" w:bidi="ar"/>
        </w:rPr>
        <w:t>7</w:t>
      </w:r>
      <w:r>
        <w:rPr>
          <w:rFonts w:hint="eastAsia" w:asciiTheme="minorEastAsia" w:hAnsiTheme="minorEastAsia" w:eastAsiaTheme="minorEastAsia" w:cstheme="minorEastAsia"/>
          <w:sz w:val="24"/>
          <w:lang w:val="zh-TW" w:bidi="ar"/>
        </w:rPr>
        <w:t>电子开标</w:t>
      </w:r>
    </w:p>
    <w:p w14:paraId="7D6274C2">
      <w:pPr>
        <w:spacing w:line="360" w:lineRule="auto"/>
        <w:ind w:firstLine="480" w:firstLineChars="200"/>
        <w:rPr>
          <w:color w:val="auto"/>
          <w:sz w:val="24"/>
        </w:rPr>
      </w:pPr>
      <w:r>
        <w:rPr>
          <w:rFonts w:hint="eastAsia" w:asciiTheme="minorEastAsia" w:hAnsiTheme="minorEastAsia" w:eastAsiaTheme="minorEastAsia" w:cstheme="minorEastAsia"/>
          <w:sz w:val="24"/>
          <w:lang w:val="zh-TW" w:bidi="ar"/>
        </w:rPr>
        <w:t>供应商在开标地点使用</w:t>
      </w:r>
      <w:r>
        <w:rPr>
          <w:rFonts w:hint="eastAsia" w:asciiTheme="minorEastAsia" w:hAnsiTheme="minorEastAsia" w:eastAsiaTheme="minorEastAsia" w:cstheme="minorEastAsia"/>
          <w:sz w:val="24"/>
          <w:lang w:bidi="ar"/>
        </w:rPr>
        <w:t>CA数字证书或电子营业执照</w:t>
      </w:r>
      <w:r>
        <w:rPr>
          <w:rFonts w:hint="eastAsia" w:asciiTheme="minorEastAsia" w:hAnsiTheme="minorEastAsia" w:eastAsiaTheme="minorEastAsia" w:cstheme="minorEastAsia"/>
          <w:sz w:val="24"/>
          <w:lang w:val="zh-TW" w:bidi="ar"/>
        </w:rPr>
        <w:t>登录</w:t>
      </w:r>
      <w:r>
        <w:rPr>
          <w:rFonts w:hint="eastAsia" w:asciiTheme="minorEastAsia" w:hAnsiTheme="minorEastAsia" w:eastAsiaTheme="minorEastAsia" w:cstheme="minorEastAsia"/>
          <w:sz w:val="24"/>
          <w:lang w:bidi="ar"/>
        </w:rPr>
        <w:t>北京市政府采购电子交易平台进行电子开标</w:t>
      </w:r>
      <w:r>
        <w:rPr>
          <w:rFonts w:hint="eastAsia" w:asciiTheme="minorEastAsia" w:hAnsiTheme="minorEastAsia" w:eastAsiaTheme="minorEastAsia" w:cstheme="minorEastAsia"/>
          <w:sz w:val="24"/>
          <w:lang w:val="zh-TW" w:bidi="ar"/>
        </w:rPr>
        <w:t>。</w:t>
      </w:r>
    </w:p>
    <w:p w14:paraId="7E8F38D8">
      <w:pPr>
        <w:pStyle w:val="4"/>
        <w:spacing w:before="0" w:line="360" w:lineRule="auto"/>
        <w:jc w:val="left"/>
        <w:rPr>
          <w:rFonts w:ascii="Times New Roman" w:hAnsi="Times New Roman" w:eastAsia="宋体"/>
          <w:color w:val="auto"/>
          <w:sz w:val="24"/>
          <w:szCs w:val="24"/>
        </w:rPr>
      </w:pPr>
      <w:bookmarkStart w:id="18" w:name="_Toc35393796"/>
      <w:bookmarkStart w:id="19" w:name="_Toc35393627"/>
      <w:bookmarkStart w:id="20" w:name="_Toc28359085"/>
      <w:bookmarkStart w:id="21" w:name="_Toc28359008"/>
      <w:r>
        <w:rPr>
          <w:rFonts w:ascii="Times New Roman" w:hAnsi="Times New Roman" w:eastAsia="宋体"/>
          <w:color w:val="auto"/>
          <w:sz w:val="24"/>
          <w:szCs w:val="24"/>
        </w:rPr>
        <w:t>七、对本次招标提出询问，请按以下方式联系。</w:t>
      </w:r>
      <w:bookmarkEnd w:id="18"/>
      <w:bookmarkEnd w:id="19"/>
      <w:bookmarkEnd w:id="20"/>
      <w:bookmarkEnd w:id="21"/>
    </w:p>
    <w:p w14:paraId="41ABC9DF">
      <w:pPr>
        <w:widowControl/>
        <w:spacing w:line="360" w:lineRule="auto"/>
        <w:ind w:firstLine="482" w:firstLineChars="200"/>
        <w:jc w:val="left"/>
        <w:rPr>
          <w:rFonts w:ascii="宋体" w:hAnsi="宋体" w:cs="宋体"/>
          <w:b/>
          <w:color w:val="auto"/>
          <w:sz w:val="24"/>
        </w:rPr>
      </w:pPr>
      <w:r>
        <w:rPr>
          <w:rFonts w:hint="eastAsia" w:ascii="宋体" w:hAnsi="宋体" w:cs="宋体"/>
          <w:b/>
          <w:color w:val="auto"/>
          <w:sz w:val="24"/>
        </w:rPr>
        <w:t>1.采购人信息</w:t>
      </w:r>
    </w:p>
    <w:p w14:paraId="4BC0F3B2">
      <w:pPr>
        <w:spacing w:line="360" w:lineRule="auto"/>
        <w:ind w:firstLine="480" w:firstLineChars="200"/>
        <w:jc w:val="left"/>
        <w:rPr>
          <w:rFonts w:hint="eastAsia" w:ascii="宋体" w:hAnsi="宋体" w:cs="宋体"/>
          <w:color w:val="auto"/>
          <w:sz w:val="24"/>
          <w:u w:val="none"/>
          <w:lang w:val="en-US" w:eastAsia="zh-CN"/>
        </w:rPr>
      </w:pPr>
      <w:bookmarkStart w:id="22" w:name="_Toc28359009"/>
      <w:bookmarkStart w:id="23" w:name="_Toc28359086"/>
      <w:r>
        <w:rPr>
          <w:rFonts w:hint="eastAsia" w:ascii="宋体" w:hAnsi="宋体" w:cs="宋体"/>
          <w:color w:val="auto"/>
          <w:sz w:val="24"/>
          <w:u w:val="none"/>
          <w:lang w:val="en-US" w:eastAsia="zh-CN"/>
        </w:rPr>
        <w:t>名    称：北京市第一七一中学</w:t>
      </w:r>
    </w:p>
    <w:p w14:paraId="6E7F8251">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地    址：北京市东城区和平里北街8号</w:t>
      </w:r>
    </w:p>
    <w:p w14:paraId="7BEF17A7">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联系方式：才老师、010-64212702</w:t>
      </w:r>
    </w:p>
    <w:p w14:paraId="14FC71AC">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2.采购代理机构信息</w:t>
      </w:r>
      <w:bookmarkEnd w:id="22"/>
      <w:bookmarkEnd w:id="23"/>
    </w:p>
    <w:p w14:paraId="53392DED">
      <w:pPr>
        <w:spacing w:line="360" w:lineRule="auto"/>
        <w:ind w:firstLine="480" w:firstLineChars="200"/>
        <w:jc w:val="left"/>
        <w:rPr>
          <w:rFonts w:hint="default" w:ascii="宋体" w:hAnsi="宋体" w:eastAsia="宋体" w:cs="宋体"/>
          <w:color w:val="auto"/>
          <w:sz w:val="24"/>
          <w:highlight w:val="none"/>
          <w:lang w:val="en-US" w:eastAsia="zh-CN"/>
        </w:rPr>
      </w:pPr>
      <w:bookmarkStart w:id="24" w:name="_Toc35393639"/>
      <w:bookmarkStart w:id="25" w:name="_Toc35393808"/>
      <w:bookmarkStart w:id="26" w:name="_Toc28359021"/>
      <w:bookmarkStart w:id="27" w:name="_Toc28359098"/>
      <w:r>
        <w:rPr>
          <w:rFonts w:hint="default" w:ascii="宋体" w:hAnsi="宋体" w:eastAsia="宋体" w:cs="宋体"/>
          <w:color w:val="auto"/>
          <w:sz w:val="24"/>
          <w:highlight w:val="none"/>
          <w:lang w:val="en-US" w:eastAsia="zh-CN"/>
        </w:rPr>
        <w:t>名    称：汇信（北京）工程管理有限公司</w:t>
      </w:r>
    </w:p>
    <w:p w14:paraId="75F28BF9">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地    址：北京市经济开发区亦庄云时代B2座-18层</w:t>
      </w:r>
    </w:p>
    <w:p w14:paraId="69AF1A42">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联系方式：赵晓明、程远卫、张禄桐 010-53387002</w:t>
      </w:r>
    </w:p>
    <w:p w14:paraId="388A68D9">
      <w:pPr>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3.项目联系方式</w:t>
      </w:r>
      <w:bookmarkEnd w:id="24"/>
      <w:bookmarkEnd w:id="25"/>
      <w:bookmarkEnd w:id="26"/>
      <w:bookmarkEnd w:id="27"/>
    </w:p>
    <w:p w14:paraId="4AE0946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项目联系人：</w:t>
      </w:r>
      <w:r>
        <w:rPr>
          <w:rFonts w:hint="default" w:ascii="宋体" w:hAnsi="宋体" w:eastAsia="宋体" w:cs="宋体"/>
          <w:color w:val="auto"/>
          <w:sz w:val="24"/>
          <w:highlight w:val="none"/>
          <w:lang w:val="en-US" w:eastAsia="zh-CN"/>
        </w:rPr>
        <w:t>赵晓明、程远卫、张禄桐</w:t>
      </w:r>
    </w:p>
    <w:p w14:paraId="6990C503">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电      话：010-53387002</w:t>
      </w:r>
      <w:bookmarkStart w:id="28" w:name="_GoBack"/>
      <w:bookmarkEnd w:id="28"/>
    </w:p>
    <w:p w14:paraId="5733D32B">
      <w:pPr>
        <w:spacing w:line="360" w:lineRule="auto"/>
        <w:ind w:left="1079" w:leftChars="371" w:hanging="300" w:hangingChars="125"/>
        <w:jc w:val="left"/>
        <w:rPr>
          <w:rFonts w:hint="default" w:ascii="Times New Roman" w:hAnsi="Times New Roman" w:cs="Times New Roman"/>
          <w:spacing w:val="0"/>
          <w:kern w:val="0"/>
          <w:position w:val="0"/>
          <w:sz w:val="24"/>
          <w:u w:val="single"/>
          <w:lang w:val="en-US" w:eastAsia="zh-CN"/>
        </w:rPr>
      </w:pPr>
    </w:p>
    <w:sectPr>
      <w:pgSz w:w="11906" w:h="16838"/>
      <w:pgMar w:top="1440" w:right="1020" w:bottom="144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NDVjZDE4M2EzNWU1NTIxOGRjNzVlZTNhYjg4ZjkifQ=="/>
  </w:docVars>
  <w:rsids>
    <w:rsidRoot w:val="63376CC4"/>
    <w:rsid w:val="003752C8"/>
    <w:rsid w:val="00416146"/>
    <w:rsid w:val="007F03E4"/>
    <w:rsid w:val="008B5654"/>
    <w:rsid w:val="010009A4"/>
    <w:rsid w:val="014001AC"/>
    <w:rsid w:val="01E74ACC"/>
    <w:rsid w:val="01F9035B"/>
    <w:rsid w:val="023F2212"/>
    <w:rsid w:val="02710ADF"/>
    <w:rsid w:val="03035935"/>
    <w:rsid w:val="04B35139"/>
    <w:rsid w:val="04DC00D8"/>
    <w:rsid w:val="055F2BCB"/>
    <w:rsid w:val="05C07B0D"/>
    <w:rsid w:val="05F0381A"/>
    <w:rsid w:val="06986394"/>
    <w:rsid w:val="06A75157"/>
    <w:rsid w:val="06C76690"/>
    <w:rsid w:val="06E67100"/>
    <w:rsid w:val="07B76CEE"/>
    <w:rsid w:val="09833F39"/>
    <w:rsid w:val="099C09C2"/>
    <w:rsid w:val="0ADA341F"/>
    <w:rsid w:val="0C613F32"/>
    <w:rsid w:val="0CD71A53"/>
    <w:rsid w:val="10036E06"/>
    <w:rsid w:val="105C48D7"/>
    <w:rsid w:val="10AE0F65"/>
    <w:rsid w:val="11662F92"/>
    <w:rsid w:val="1238228F"/>
    <w:rsid w:val="148B12E6"/>
    <w:rsid w:val="1525101E"/>
    <w:rsid w:val="18386A5E"/>
    <w:rsid w:val="19DD25E4"/>
    <w:rsid w:val="1A367F46"/>
    <w:rsid w:val="1A60405C"/>
    <w:rsid w:val="1A920E9E"/>
    <w:rsid w:val="1ADF1A74"/>
    <w:rsid w:val="1B1E0C51"/>
    <w:rsid w:val="1D44297A"/>
    <w:rsid w:val="1D5E55C2"/>
    <w:rsid w:val="1DBC4C07"/>
    <w:rsid w:val="1ED61CF8"/>
    <w:rsid w:val="1F1E3EDD"/>
    <w:rsid w:val="1F3F3909"/>
    <w:rsid w:val="20F14BC7"/>
    <w:rsid w:val="216B2BCB"/>
    <w:rsid w:val="22963C78"/>
    <w:rsid w:val="23FA1FE5"/>
    <w:rsid w:val="28575C58"/>
    <w:rsid w:val="286D0FD7"/>
    <w:rsid w:val="293B64B9"/>
    <w:rsid w:val="2A522B7B"/>
    <w:rsid w:val="2A965B76"/>
    <w:rsid w:val="2B243569"/>
    <w:rsid w:val="2BA611ED"/>
    <w:rsid w:val="2BEB7764"/>
    <w:rsid w:val="2C0B1233"/>
    <w:rsid w:val="2DB0569D"/>
    <w:rsid w:val="2DF6381D"/>
    <w:rsid w:val="2E580034"/>
    <w:rsid w:val="2F1523C9"/>
    <w:rsid w:val="303B5E5F"/>
    <w:rsid w:val="31412DDE"/>
    <w:rsid w:val="31CB6D6E"/>
    <w:rsid w:val="32853251"/>
    <w:rsid w:val="3343443C"/>
    <w:rsid w:val="336254B1"/>
    <w:rsid w:val="35564A6A"/>
    <w:rsid w:val="36793561"/>
    <w:rsid w:val="36B44275"/>
    <w:rsid w:val="37307321"/>
    <w:rsid w:val="388B2B78"/>
    <w:rsid w:val="395539E3"/>
    <w:rsid w:val="3CF45A45"/>
    <w:rsid w:val="3F214472"/>
    <w:rsid w:val="40861AD0"/>
    <w:rsid w:val="410D3BFF"/>
    <w:rsid w:val="41A54406"/>
    <w:rsid w:val="425A3F23"/>
    <w:rsid w:val="43B342D5"/>
    <w:rsid w:val="46256B33"/>
    <w:rsid w:val="46833448"/>
    <w:rsid w:val="472079C0"/>
    <w:rsid w:val="47B57CAC"/>
    <w:rsid w:val="4C6A0BED"/>
    <w:rsid w:val="4D0F14DC"/>
    <w:rsid w:val="4E940698"/>
    <w:rsid w:val="4E9F21AA"/>
    <w:rsid w:val="4F5D0A8F"/>
    <w:rsid w:val="5142769C"/>
    <w:rsid w:val="51493AE0"/>
    <w:rsid w:val="52141869"/>
    <w:rsid w:val="539D4AA1"/>
    <w:rsid w:val="53ED301C"/>
    <w:rsid w:val="547F0ECB"/>
    <w:rsid w:val="548A4B3B"/>
    <w:rsid w:val="559651B5"/>
    <w:rsid w:val="58607961"/>
    <w:rsid w:val="58636A07"/>
    <w:rsid w:val="594352B9"/>
    <w:rsid w:val="5A382944"/>
    <w:rsid w:val="5AAB580B"/>
    <w:rsid w:val="5C341831"/>
    <w:rsid w:val="5CDA23D8"/>
    <w:rsid w:val="5D1D164E"/>
    <w:rsid w:val="5D316458"/>
    <w:rsid w:val="5DED613B"/>
    <w:rsid w:val="60951155"/>
    <w:rsid w:val="6147343A"/>
    <w:rsid w:val="62692D1F"/>
    <w:rsid w:val="63376CC4"/>
    <w:rsid w:val="639F3A33"/>
    <w:rsid w:val="63B35731"/>
    <w:rsid w:val="643B1191"/>
    <w:rsid w:val="666920D7"/>
    <w:rsid w:val="66AC26E4"/>
    <w:rsid w:val="66CF63DE"/>
    <w:rsid w:val="66F240A3"/>
    <w:rsid w:val="66F26570"/>
    <w:rsid w:val="68257787"/>
    <w:rsid w:val="685C0145"/>
    <w:rsid w:val="68634C04"/>
    <w:rsid w:val="68A65864"/>
    <w:rsid w:val="69D837FB"/>
    <w:rsid w:val="6B7D0AFE"/>
    <w:rsid w:val="6BD821D8"/>
    <w:rsid w:val="6C503844"/>
    <w:rsid w:val="6C537AB1"/>
    <w:rsid w:val="6C645561"/>
    <w:rsid w:val="6E461752"/>
    <w:rsid w:val="6E5E56DF"/>
    <w:rsid w:val="6F487EA1"/>
    <w:rsid w:val="6F6507FC"/>
    <w:rsid w:val="6F7C5620"/>
    <w:rsid w:val="709D754D"/>
    <w:rsid w:val="71F07DF3"/>
    <w:rsid w:val="730B2E93"/>
    <w:rsid w:val="73A0182E"/>
    <w:rsid w:val="744D63DD"/>
    <w:rsid w:val="74BE0D21"/>
    <w:rsid w:val="751D6EAE"/>
    <w:rsid w:val="75F45E61"/>
    <w:rsid w:val="764A782F"/>
    <w:rsid w:val="76EE28B0"/>
    <w:rsid w:val="77784533"/>
    <w:rsid w:val="7811540F"/>
    <w:rsid w:val="7A7C4677"/>
    <w:rsid w:val="7A811C8D"/>
    <w:rsid w:val="7AD32E80"/>
    <w:rsid w:val="7B2D37A3"/>
    <w:rsid w:val="7BF145BB"/>
    <w:rsid w:val="7C146FD5"/>
    <w:rsid w:val="7C18217D"/>
    <w:rsid w:val="7F1017A1"/>
    <w:rsid w:val="7F492249"/>
    <w:rsid w:val="7F64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ascii="宋体" w:hAnsi="Courier New" w:eastAsiaTheme="minorEastAsia" w:cstheme="minorBidi"/>
      <w:szCs w:val="22"/>
    </w:rPr>
  </w:style>
  <w:style w:type="paragraph" w:styleId="10">
    <w:name w:val="envelope return"/>
    <w:basedOn w:val="1"/>
    <w:qFormat/>
    <w:uiPriority w:val="0"/>
    <w:pPr>
      <w:snapToGrid w:val="0"/>
    </w:pPr>
    <w:rPr>
      <w:rFonts w:ascii="Arial" w:hAnsi="Arial"/>
    </w:rPr>
  </w:style>
  <w:style w:type="paragraph" w:styleId="11">
    <w:name w:val="Body Text 2"/>
    <w:basedOn w:val="1"/>
    <w:next w:val="2"/>
    <w:qFormat/>
    <w:uiPriority w:val="0"/>
    <w:pPr>
      <w:jc w:val="center"/>
    </w:pPr>
    <w:rPr>
      <w:b/>
      <w:bCs/>
      <w:sz w:val="7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qFormat/>
    <w:uiPriority w:val="0"/>
    <w:pPr>
      <w:tabs>
        <w:tab w:val="left" w:pos="567"/>
      </w:tabs>
      <w:spacing w:before="0" w:after="120" w:line="240" w:lineRule="auto"/>
      <w:ind w:firstLine="420" w:firstLineChars="100"/>
    </w:pPr>
    <w:rPr>
      <w:rFonts w:ascii="Times New Roman" w:hAnsi="Times New Roman"/>
      <w:sz w:val="21"/>
    </w:rPr>
  </w:style>
  <w:style w:type="paragraph" w:styleId="14">
    <w:name w:val="Body Text First Indent 2"/>
    <w:basedOn w:val="8"/>
    <w:qFormat/>
    <w:uiPriority w:val="0"/>
    <w:pPr>
      <w:spacing w:after="120" w:line="240" w:lineRule="auto"/>
      <w:ind w:left="420" w:leftChars="200" w:firstLine="420" w:firstLineChars="200"/>
    </w:pPr>
    <w:rPr>
      <w:sz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0"/>
    <w:rPr>
      <w:b/>
    </w:rPr>
  </w:style>
  <w:style w:type="paragraph" w:customStyle="1" w:styleId="19">
    <w:name w:val="引言二级条标题"/>
    <w:basedOn w:val="20"/>
    <w:next w:val="21"/>
    <w:qFormat/>
    <w:uiPriority w:val="0"/>
    <w:pPr>
      <w:tabs>
        <w:tab w:val="left" w:pos="1140"/>
      </w:tabs>
      <w:snapToGrid/>
      <w:spacing w:line="240" w:lineRule="auto"/>
      <w:ind w:firstLine="360" w:firstLineChars="0"/>
    </w:pPr>
    <w:rPr>
      <w:rFonts w:ascii="Calibri" w:hAnsi="Calibri" w:cs="Times New Roman"/>
      <w:sz w:val="22"/>
      <w:lang w:bidi="en-US"/>
    </w:rPr>
  </w:style>
  <w:style w:type="paragraph" w:customStyle="1" w:styleId="20">
    <w:name w:val="引言一级条标题"/>
    <w:basedOn w:val="1"/>
    <w:next w:val="21"/>
    <w:qFormat/>
    <w:uiPriority w:val="0"/>
    <w:pPr>
      <w:tabs>
        <w:tab w:val="left" w:pos="1140"/>
      </w:tabs>
    </w:pPr>
    <w:rPr>
      <w:rFonts w:eastAsia="黑体"/>
      <w:b/>
      <w:bCs/>
      <w:szCs w:val="21"/>
    </w:r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Intense Quote"/>
    <w:next w:val="1"/>
    <w:autoRedefine/>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1965</Words>
  <Characters>2276</Characters>
  <Lines>0</Lines>
  <Paragraphs>0</Paragraphs>
  <TotalTime>0</TotalTime>
  <ScaleCrop>false</ScaleCrop>
  <LinksUpToDate>false</LinksUpToDate>
  <CharactersWithSpaces>2323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2024-06-13T07:31:00Z</dcterms:created>
  <dc:creator>王大胖子</dc:creator>
  <cp:lastModifiedBy>WPS_1625214376</cp:lastModifiedBy>
  <dcterms:modified xsi:type="dcterms:W3CDTF">2026-06-30T05:38:30Z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B29E4A1CC02D4EE6B3DDE2E857B244E2_13</vt:lpwstr>
  </property>
  <property fmtid="{D5CDD505-2E9C-101B-9397-08002B2CF9AE}" pid="4" name="KSOTemplateDocerSaveRecord">
    <vt:lpwstr>eyJoZGlkIjoiODNjMDk1ZDBkMDU0ZWNlNzVkMjZjNWJiYmRjMTJkYTEiLCJ1c2VySWQiOiIxMjE5NzI2NDg2In0=</vt:lpwstr>
  </property>
</Properties>
</file>