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1612" w14:textId="77777777" w:rsidR="00022862" w:rsidRPr="00ED3DF3" w:rsidRDefault="00022862" w:rsidP="00022862">
      <w:pPr>
        <w:spacing w:line="360" w:lineRule="auto"/>
        <w:jc w:val="center"/>
        <w:outlineLvl w:val="0"/>
        <w:rPr>
          <w:rFonts w:ascii="仿宋" w:eastAsia="仿宋" w:hAnsi="仿宋" w:hint="eastAsia"/>
          <w:b/>
          <w:color w:val="212121"/>
          <w:sz w:val="36"/>
          <w:szCs w:val="36"/>
        </w:rPr>
      </w:pPr>
      <w:r w:rsidRPr="00ED3DF3">
        <w:rPr>
          <w:rFonts w:ascii="仿宋" w:eastAsia="仿宋" w:hAnsi="仿宋"/>
          <w:b/>
          <w:color w:val="212121"/>
          <w:sz w:val="36"/>
          <w:szCs w:val="36"/>
        </w:rPr>
        <w:t>采购需求</w:t>
      </w:r>
    </w:p>
    <w:p w14:paraId="205275DA" w14:textId="77777777" w:rsidR="00022862" w:rsidRPr="00ED3DF3" w:rsidRDefault="00022862" w:rsidP="00022862">
      <w:pPr>
        <w:pStyle w:val="a9"/>
        <w:numPr>
          <w:ilvl w:val="0"/>
          <w:numId w:val="1"/>
        </w:numPr>
        <w:spacing w:line="360" w:lineRule="auto"/>
        <w:rPr>
          <w:rFonts w:ascii="仿宋" w:eastAsia="仿宋" w:hAnsi="仿宋" w:hint="eastAsia"/>
          <w:b/>
          <w:color w:val="212121"/>
          <w:sz w:val="24"/>
        </w:rPr>
      </w:pPr>
      <w:r w:rsidRPr="00ED3DF3">
        <w:rPr>
          <w:rFonts w:ascii="仿宋" w:eastAsia="仿宋" w:hAnsi="仿宋"/>
          <w:b/>
          <w:color w:val="212121"/>
          <w:sz w:val="24"/>
        </w:rPr>
        <w:t>采购标的</w:t>
      </w:r>
    </w:p>
    <w:p w14:paraId="167FE059" w14:textId="77777777" w:rsidR="00022862" w:rsidRPr="00ED3DF3" w:rsidRDefault="00022862" w:rsidP="00022862">
      <w:pPr>
        <w:spacing w:line="360" w:lineRule="auto"/>
        <w:contextualSpacing/>
        <w:rPr>
          <w:rFonts w:ascii="仿宋" w:eastAsia="仿宋" w:hAnsi="仿宋" w:hint="eastAsia"/>
          <w:bCs/>
          <w:color w:val="212121"/>
          <w:sz w:val="24"/>
        </w:rPr>
      </w:pPr>
      <w:r w:rsidRPr="00ED3DF3">
        <w:rPr>
          <w:rFonts w:ascii="仿宋" w:eastAsia="仿宋" w:hAnsi="仿宋"/>
          <w:bCs/>
          <w:color w:val="212121"/>
          <w:sz w:val="24"/>
        </w:rPr>
        <w:t>1. 采购标的（货物需求一览表或简要服务内容及数量）</w:t>
      </w:r>
    </w:p>
    <w:tbl>
      <w:tblPr>
        <w:tblW w:w="49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465"/>
        <w:gridCol w:w="1599"/>
        <w:gridCol w:w="1201"/>
        <w:gridCol w:w="3546"/>
      </w:tblGrid>
      <w:tr w:rsidR="00022862" w:rsidRPr="00ED3DF3" w14:paraId="6B3FA3C6" w14:textId="77777777" w:rsidTr="0075739D">
        <w:trPr>
          <w:trHeight w:val="454"/>
        </w:trPr>
        <w:tc>
          <w:tcPr>
            <w:tcW w:w="394" w:type="pct"/>
            <w:vAlign w:val="center"/>
          </w:tcPr>
          <w:p w14:paraId="42CE79FE" w14:textId="77777777" w:rsidR="00022862" w:rsidRPr="00ED3DF3" w:rsidRDefault="00022862" w:rsidP="0075739D">
            <w:pPr>
              <w:jc w:val="center"/>
              <w:rPr>
                <w:rFonts w:ascii="仿宋" w:eastAsia="仿宋" w:hAnsi="仿宋" w:hint="eastAsia"/>
                <w:bCs/>
                <w:color w:val="212121"/>
                <w:szCs w:val="21"/>
              </w:rPr>
            </w:pPr>
            <w:r w:rsidRPr="00ED3DF3">
              <w:rPr>
                <w:rFonts w:ascii="仿宋" w:eastAsia="仿宋" w:hAnsi="仿宋"/>
                <w:bCs/>
                <w:color w:val="212121"/>
                <w:szCs w:val="21"/>
              </w:rPr>
              <w:t>包号</w:t>
            </w:r>
          </w:p>
        </w:tc>
        <w:tc>
          <w:tcPr>
            <w:tcW w:w="864" w:type="pct"/>
            <w:vAlign w:val="center"/>
          </w:tcPr>
          <w:p w14:paraId="062ADFF1" w14:textId="77777777" w:rsidR="00022862" w:rsidRPr="00ED3DF3" w:rsidRDefault="00022862" w:rsidP="0075739D">
            <w:pPr>
              <w:jc w:val="center"/>
              <w:rPr>
                <w:rFonts w:ascii="仿宋" w:eastAsia="仿宋" w:hAnsi="仿宋" w:hint="eastAsia"/>
                <w:bCs/>
                <w:color w:val="212121"/>
                <w:szCs w:val="21"/>
              </w:rPr>
            </w:pPr>
            <w:r w:rsidRPr="00ED3DF3">
              <w:rPr>
                <w:rFonts w:ascii="仿宋" w:eastAsia="仿宋" w:hAnsi="仿宋"/>
                <w:bCs/>
                <w:color w:val="212121"/>
                <w:szCs w:val="21"/>
              </w:rPr>
              <w:t>标的名称</w:t>
            </w:r>
          </w:p>
        </w:tc>
        <w:tc>
          <w:tcPr>
            <w:tcW w:w="943" w:type="pct"/>
            <w:vAlign w:val="center"/>
          </w:tcPr>
          <w:p w14:paraId="35DDCBC9" w14:textId="77777777" w:rsidR="00022862" w:rsidRPr="00ED3DF3" w:rsidRDefault="00022862" w:rsidP="0075739D">
            <w:pPr>
              <w:jc w:val="center"/>
              <w:rPr>
                <w:rFonts w:ascii="仿宋" w:eastAsia="仿宋" w:hAnsi="仿宋" w:hint="eastAsia"/>
                <w:bCs/>
                <w:color w:val="212121"/>
                <w:szCs w:val="21"/>
              </w:rPr>
            </w:pPr>
            <w:r w:rsidRPr="00ED3DF3">
              <w:rPr>
                <w:rFonts w:ascii="仿宋" w:eastAsia="仿宋" w:hAnsi="仿宋"/>
                <w:bCs/>
                <w:color w:val="212121"/>
                <w:szCs w:val="21"/>
              </w:rPr>
              <w:t>采购包</w:t>
            </w:r>
          </w:p>
          <w:p w14:paraId="18DFB072" w14:textId="77777777" w:rsidR="00022862" w:rsidRPr="00ED3DF3" w:rsidRDefault="00022862" w:rsidP="0075739D">
            <w:pPr>
              <w:jc w:val="center"/>
              <w:rPr>
                <w:rFonts w:ascii="仿宋" w:eastAsia="仿宋" w:hAnsi="仿宋" w:hint="eastAsia"/>
                <w:bCs/>
                <w:color w:val="212121"/>
                <w:szCs w:val="21"/>
              </w:rPr>
            </w:pPr>
            <w:r w:rsidRPr="00ED3DF3">
              <w:rPr>
                <w:rFonts w:ascii="仿宋" w:eastAsia="仿宋" w:hAnsi="仿宋"/>
                <w:bCs/>
                <w:color w:val="212121"/>
                <w:szCs w:val="21"/>
              </w:rPr>
              <w:t>预算金额</w:t>
            </w:r>
          </w:p>
          <w:p w14:paraId="5880B165" w14:textId="77777777" w:rsidR="00022862" w:rsidRPr="00ED3DF3" w:rsidRDefault="00022862" w:rsidP="0075739D">
            <w:pPr>
              <w:jc w:val="center"/>
              <w:rPr>
                <w:rFonts w:ascii="仿宋" w:eastAsia="仿宋" w:hAnsi="仿宋" w:hint="eastAsia"/>
                <w:bCs/>
                <w:color w:val="212121"/>
                <w:szCs w:val="21"/>
              </w:rPr>
            </w:pPr>
            <w:r w:rsidRPr="00ED3DF3">
              <w:rPr>
                <w:rFonts w:ascii="仿宋" w:eastAsia="仿宋" w:hAnsi="仿宋"/>
                <w:bCs/>
                <w:color w:val="212121"/>
                <w:szCs w:val="21"/>
              </w:rPr>
              <w:t>（万元）</w:t>
            </w:r>
          </w:p>
        </w:tc>
        <w:tc>
          <w:tcPr>
            <w:tcW w:w="708" w:type="pct"/>
            <w:vAlign w:val="center"/>
          </w:tcPr>
          <w:p w14:paraId="5C22616E" w14:textId="77777777" w:rsidR="00022862" w:rsidRPr="00ED3DF3" w:rsidRDefault="00022862" w:rsidP="0075739D">
            <w:pPr>
              <w:jc w:val="center"/>
              <w:rPr>
                <w:rFonts w:ascii="仿宋" w:eastAsia="仿宋" w:hAnsi="仿宋" w:hint="eastAsia"/>
                <w:bCs/>
                <w:color w:val="212121"/>
                <w:szCs w:val="21"/>
              </w:rPr>
            </w:pPr>
            <w:r>
              <w:rPr>
                <w:rFonts w:ascii="仿宋" w:eastAsia="仿宋" w:hAnsi="仿宋" w:hint="eastAsia"/>
                <w:bCs/>
                <w:color w:val="212121"/>
                <w:szCs w:val="21"/>
              </w:rPr>
              <w:t>服务期限</w:t>
            </w:r>
          </w:p>
        </w:tc>
        <w:tc>
          <w:tcPr>
            <w:tcW w:w="2092" w:type="pct"/>
            <w:vAlign w:val="center"/>
          </w:tcPr>
          <w:p w14:paraId="2E00AED3" w14:textId="77777777" w:rsidR="00022862" w:rsidRPr="00ED3DF3" w:rsidRDefault="00022862" w:rsidP="0075739D">
            <w:pPr>
              <w:jc w:val="center"/>
              <w:rPr>
                <w:rFonts w:ascii="仿宋" w:eastAsia="仿宋" w:hAnsi="仿宋" w:hint="eastAsia"/>
                <w:color w:val="212121"/>
                <w:szCs w:val="21"/>
              </w:rPr>
            </w:pPr>
            <w:r w:rsidRPr="00ED3DF3">
              <w:rPr>
                <w:rFonts w:ascii="仿宋" w:eastAsia="仿宋" w:hAnsi="仿宋"/>
                <w:color w:val="212121"/>
                <w:szCs w:val="21"/>
              </w:rPr>
              <w:t>简要技术需求或服务要求</w:t>
            </w:r>
          </w:p>
        </w:tc>
      </w:tr>
      <w:tr w:rsidR="00022862" w:rsidRPr="0017269B" w14:paraId="3850F3D5" w14:textId="77777777" w:rsidTr="0075739D">
        <w:trPr>
          <w:trHeight w:val="940"/>
        </w:trPr>
        <w:tc>
          <w:tcPr>
            <w:tcW w:w="394" w:type="pct"/>
            <w:vAlign w:val="center"/>
          </w:tcPr>
          <w:p w14:paraId="037ADBF1" w14:textId="77777777" w:rsidR="00022862" w:rsidRPr="00ED3DF3" w:rsidRDefault="00022862" w:rsidP="0075739D">
            <w:pPr>
              <w:jc w:val="center"/>
              <w:rPr>
                <w:rFonts w:ascii="仿宋" w:eastAsia="仿宋" w:hAnsi="仿宋" w:hint="eastAsia"/>
                <w:bCs/>
                <w:color w:val="212121"/>
                <w:szCs w:val="21"/>
              </w:rPr>
            </w:pPr>
            <w:r w:rsidRPr="00ED3DF3">
              <w:rPr>
                <w:rFonts w:ascii="仿宋" w:eastAsia="仿宋" w:hAnsi="仿宋"/>
                <w:bCs/>
                <w:color w:val="212121"/>
                <w:szCs w:val="21"/>
              </w:rPr>
              <w:t>01</w:t>
            </w:r>
          </w:p>
        </w:tc>
        <w:tc>
          <w:tcPr>
            <w:tcW w:w="864" w:type="pct"/>
            <w:vAlign w:val="center"/>
          </w:tcPr>
          <w:p w14:paraId="1B546D84" w14:textId="77777777" w:rsidR="00022862" w:rsidRPr="0017269B" w:rsidRDefault="00022862" w:rsidP="0075739D">
            <w:pPr>
              <w:rPr>
                <w:rFonts w:ascii="仿宋" w:eastAsia="仿宋" w:hAnsi="仿宋" w:hint="eastAsia"/>
                <w:bCs/>
                <w:color w:val="212121"/>
                <w:sz w:val="24"/>
              </w:rPr>
            </w:pPr>
            <w:r w:rsidRPr="0017269B">
              <w:rPr>
                <w:rFonts w:ascii="仿宋" w:eastAsia="仿宋" w:hAnsi="仿宋" w:hint="eastAsia"/>
                <w:color w:val="212121"/>
                <w:sz w:val="24"/>
              </w:rPr>
              <w:t>128排CT</w:t>
            </w:r>
          </w:p>
        </w:tc>
        <w:tc>
          <w:tcPr>
            <w:tcW w:w="943" w:type="pct"/>
            <w:vAlign w:val="center"/>
          </w:tcPr>
          <w:p w14:paraId="10FA26F0" w14:textId="77777777" w:rsidR="00022862" w:rsidRPr="0017269B" w:rsidRDefault="00022862" w:rsidP="0075739D">
            <w:pPr>
              <w:jc w:val="center"/>
              <w:rPr>
                <w:rFonts w:ascii="仿宋" w:eastAsia="仿宋" w:hAnsi="仿宋" w:hint="eastAsia"/>
                <w:bCs/>
                <w:color w:val="212121"/>
                <w:sz w:val="24"/>
              </w:rPr>
            </w:pPr>
            <w:r w:rsidRPr="0017269B">
              <w:rPr>
                <w:rFonts w:ascii="仿宋" w:eastAsia="仿宋" w:hAnsi="仿宋" w:hint="eastAsia"/>
                <w:bCs/>
                <w:color w:val="212121"/>
                <w:sz w:val="24"/>
              </w:rPr>
              <w:t>330</w:t>
            </w:r>
          </w:p>
        </w:tc>
        <w:tc>
          <w:tcPr>
            <w:tcW w:w="708" w:type="pct"/>
            <w:vAlign w:val="center"/>
          </w:tcPr>
          <w:p w14:paraId="67B491B0" w14:textId="77777777" w:rsidR="00022862" w:rsidRPr="0017269B" w:rsidRDefault="00022862" w:rsidP="0075739D">
            <w:pPr>
              <w:jc w:val="center"/>
              <w:rPr>
                <w:rFonts w:ascii="仿宋" w:eastAsia="仿宋" w:hAnsi="仿宋" w:hint="eastAsia"/>
                <w:bCs/>
                <w:color w:val="212121"/>
                <w:sz w:val="24"/>
              </w:rPr>
            </w:pPr>
            <w:r w:rsidRPr="0017269B">
              <w:rPr>
                <w:rFonts w:ascii="仿宋" w:eastAsia="仿宋" w:hAnsi="仿宋" w:hint="eastAsia"/>
                <w:bCs/>
                <w:color w:val="212121"/>
                <w:sz w:val="24"/>
              </w:rPr>
              <w:t>三年</w:t>
            </w:r>
          </w:p>
        </w:tc>
        <w:tc>
          <w:tcPr>
            <w:tcW w:w="2092" w:type="pct"/>
            <w:vAlign w:val="center"/>
          </w:tcPr>
          <w:p w14:paraId="1545F83D" w14:textId="77777777" w:rsidR="00022862" w:rsidRPr="0017269B" w:rsidRDefault="00022862" w:rsidP="0075739D">
            <w:pPr>
              <w:jc w:val="center"/>
              <w:rPr>
                <w:rFonts w:ascii="仿宋" w:eastAsia="仿宋" w:hAnsi="仿宋" w:hint="eastAsia"/>
                <w:color w:val="212121"/>
                <w:kern w:val="0"/>
                <w:sz w:val="24"/>
              </w:rPr>
            </w:pPr>
            <w:r w:rsidRPr="0017269B">
              <w:rPr>
                <w:rFonts w:ascii="仿宋" w:eastAsia="仿宋" w:hAnsi="仿宋" w:hint="eastAsia"/>
                <w:color w:val="212121"/>
                <w:kern w:val="0"/>
                <w:sz w:val="24"/>
              </w:rPr>
              <w:t>详见第五章采购需求</w:t>
            </w:r>
          </w:p>
        </w:tc>
      </w:tr>
      <w:tr w:rsidR="00022862" w:rsidRPr="0017269B" w14:paraId="3EA7E7D0" w14:textId="77777777" w:rsidTr="0075739D">
        <w:trPr>
          <w:trHeight w:val="940"/>
        </w:trPr>
        <w:tc>
          <w:tcPr>
            <w:tcW w:w="394" w:type="pct"/>
            <w:vAlign w:val="center"/>
          </w:tcPr>
          <w:p w14:paraId="14A70AA6" w14:textId="77777777" w:rsidR="00022862" w:rsidRPr="00ED3DF3" w:rsidRDefault="00022862" w:rsidP="0075739D">
            <w:pPr>
              <w:jc w:val="center"/>
              <w:rPr>
                <w:rFonts w:ascii="仿宋" w:eastAsia="仿宋" w:hAnsi="仿宋" w:hint="eastAsia"/>
                <w:bCs/>
                <w:color w:val="212121"/>
                <w:szCs w:val="21"/>
              </w:rPr>
            </w:pPr>
            <w:r>
              <w:rPr>
                <w:rFonts w:ascii="仿宋" w:eastAsia="仿宋" w:hAnsi="仿宋" w:hint="eastAsia"/>
                <w:bCs/>
                <w:color w:val="212121"/>
                <w:szCs w:val="21"/>
              </w:rPr>
              <w:t>02</w:t>
            </w:r>
          </w:p>
        </w:tc>
        <w:tc>
          <w:tcPr>
            <w:tcW w:w="864" w:type="pct"/>
            <w:vAlign w:val="center"/>
          </w:tcPr>
          <w:p w14:paraId="675034BB" w14:textId="77777777" w:rsidR="00022862" w:rsidRPr="0017269B" w:rsidRDefault="00022862" w:rsidP="0075739D">
            <w:pPr>
              <w:rPr>
                <w:rFonts w:ascii="仿宋" w:eastAsia="仿宋" w:hAnsi="仿宋" w:hint="eastAsia"/>
                <w:bCs/>
                <w:color w:val="212121"/>
                <w:sz w:val="24"/>
              </w:rPr>
            </w:pPr>
            <w:r w:rsidRPr="0017269B">
              <w:rPr>
                <w:rFonts w:ascii="仿宋" w:eastAsia="仿宋" w:hAnsi="仿宋" w:hint="eastAsia"/>
                <w:color w:val="212121"/>
                <w:sz w:val="24"/>
              </w:rPr>
              <w:t>3.0T核磁</w:t>
            </w:r>
          </w:p>
        </w:tc>
        <w:tc>
          <w:tcPr>
            <w:tcW w:w="943" w:type="pct"/>
            <w:vAlign w:val="center"/>
          </w:tcPr>
          <w:p w14:paraId="0B03CD24" w14:textId="77777777" w:rsidR="00022862" w:rsidRPr="0017269B" w:rsidRDefault="00022862" w:rsidP="0075739D">
            <w:pPr>
              <w:jc w:val="center"/>
              <w:rPr>
                <w:rFonts w:ascii="仿宋" w:eastAsia="仿宋" w:hAnsi="仿宋" w:hint="eastAsia"/>
                <w:bCs/>
                <w:color w:val="212121"/>
                <w:sz w:val="24"/>
              </w:rPr>
            </w:pPr>
            <w:r w:rsidRPr="0017269B">
              <w:rPr>
                <w:rFonts w:ascii="仿宋" w:eastAsia="仿宋" w:hAnsi="仿宋" w:hint="eastAsia"/>
                <w:bCs/>
                <w:color w:val="212121"/>
                <w:sz w:val="24"/>
              </w:rPr>
              <w:t>123</w:t>
            </w:r>
          </w:p>
        </w:tc>
        <w:tc>
          <w:tcPr>
            <w:tcW w:w="708" w:type="pct"/>
            <w:vAlign w:val="center"/>
          </w:tcPr>
          <w:p w14:paraId="2BE1A470" w14:textId="77777777" w:rsidR="00022862" w:rsidRPr="0017269B" w:rsidRDefault="00022862" w:rsidP="0075739D">
            <w:pPr>
              <w:jc w:val="center"/>
              <w:rPr>
                <w:rFonts w:ascii="仿宋" w:eastAsia="仿宋" w:hAnsi="仿宋" w:hint="eastAsia"/>
                <w:bCs/>
                <w:color w:val="212121"/>
                <w:sz w:val="24"/>
              </w:rPr>
            </w:pPr>
            <w:r w:rsidRPr="0017269B">
              <w:rPr>
                <w:rFonts w:ascii="仿宋" w:eastAsia="仿宋" w:hAnsi="仿宋" w:hint="eastAsia"/>
                <w:bCs/>
                <w:color w:val="212121"/>
                <w:sz w:val="24"/>
              </w:rPr>
              <w:t>一年</w:t>
            </w:r>
          </w:p>
        </w:tc>
        <w:tc>
          <w:tcPr>
            <w:tcW w:w="2092" w:type="pct"/>
            <w:vAlign w:val="center"/>
          </w:tcPr>
          <w:p w14:paraId="0A6E25AC" w14:textId="77777777" w:rsidR="00022862" w:rsidRPr="0017269B" w:rsidRDefault="00022862" w:rsidP="0075739D">
            <w:pPr>
              <w:jc w:val="center"/>
              <w:rPr>
                <w:rFonts w:ascii="仿宋" w:eastAsia="仿宋" w:hAnsi="仿宋" w:hint="eastAsia"/>
                <w:color w:val="212121"/>
                <w:kern w:val="0"/>
                <w:sz w:val="24"/>
              </w:rPr>
            </w:pPr>
            <w:r w:rsidRPr="0017269B">
              <w:rPr>
                <w:rFonts w:ascii="仿宋" w:eastAsia="仿宋" w:hAnsi="仿宋" w:hint="eastAsia"/>
                <w:color w:val="212121"/>
                <w:kern w:val="0"/>
                <w:sz w:val="24"/>
              </w:rPr>
              <w:t>详见第五章采购需求</w:t>
            </w:r>
          </w:p>
        </w:tc>
      </w:tr>
      <w:tr w:rsidR="00022862" w:rsidRPr="0017269B" w14:paraId="218753C9" w14:textId="77777777" w:rsidTr="0075739D">
        <w:trPr>
          <w:trHeight w:val="940"/>
        </w:trPr>
        <w:tc>
          <w:tcPr>
            <w:tcW w:w="394" w:type="pct"/>
            <w:vAlign w:val="center"/>
          </w:tcPr>
          <w:p w14:paraId="4A74F678" w14:textId="77777777" w:rsidR="00022862" w:rsidRPr="00ED3DF3" w:rsidRDefault="00022862" w:rsidP="0075739D">
            <w:pPr>
              <w:jc w:val="center"/>
              <w:rPr>
                <w:rFonts w:ascii="仿宋" w:eastAsia="仿宋" w:hAnsi="仿宋" w:hint="eastAsia"/>
                <w:bCs/>
                <w:color w:val="212121"/>
                <w:szCs w:val="21"/>
              </w:rPr>
            </w:pPr>
            <w:r>
              <w:rPr>
                <w:rFonts w:ascii="仿宋" w:eastAsia="仿宋" w:hAnsi="仿宋" w:hint="eastAsia"/>
                <w:bCs/>
                <w:color w:val="212121"/>
                <w:szCs w:val="21"/>
              </w:rPr>
              <w:t>03</w:t>
            </w:r>
          </w:p>
        </w:tc>
        <w:tc>
          <w:tcPr>
            <w:tcW w:w="864" w:type="pct"/>
            <w:vAlign w:val="center"/>
          </w:tcPr>
          <w:p w14:paraId="0420469E" w14:textId="77777777" w:rsidR="00022862" w:rsidRPr="0017269B" w:rsidRDefault="00022862" w:rsidP="0075739D">
            <w:pPr>
              <w:rPr>
                <w:rFonts w:ascii="仿宋" w:eastAsia="仿宋" w:hAnsi="仿宋" w:hint="eastAsia"/>
                <w:bCs/>
                <w:color w:val="212121"/>
                <w:sz w:val="24"/>
              </w:rPr>
            </w:pPr>
            <w:r w:rsidRPr="0017269B">
              <w:rPr>
                <w:rFonts w:ascii="仿宋" w:eastAsia="仿宋" w:hAnsi="仿宋" w:hint="eastAsia"/>
                <w:color w:val="212121"/>
                <w:sz w:val="24"/>
              </w:rPr>
              <w:t>血管造影机</w:t>
            </w:r>
          </w:p>
        </w:tc>
        <w:tc>
          <w:tcPr>
            <w:tcW w:w="943" w:type="pct"/>
            <w:vAlign w:val="center"/>
          </w:tcPr>
          <w:p w14:paraId="6541D9E3" w14:textId="77777777" w:rsidR="00022862" w:rsidRPr="0017269B" w:rsidRDefault="00022862" w:rsidP="0075739D">
            <w:pPr>
              <w:jc w:val="center"/>
              <w:rPr>
                <w:rFonts w:ascii="仿宋" w:eastAsia="仿宋" w:hAnsi="仿宋" w:hint="eastAsia"/>
                <w:bCs/>
                <w:color w:val="212121"/>
                <w:sz w:val="24"/>
              </w:rPr>
            </w:pPr>
            <w:r w:rsidRPr="0017269B">
              <w:rPr>
                <w:rFonts w:ascii="仿宋" w:eastAsia="仿宋" w:hAnsi="仿宋" w:hint="eastAsia"/>
                <w:bCs/>
                <w:color w:val="212121"/>
                <w:sz w:val="24"/>
              </w:rPr>
              <w:t>65</w:t>
            </w:r>
          </w:p>
        </w:tc>
        <w:tc>
          <w:tcPr>
            <w:tcW w:w="708" w:type="pct"/>
            <w:vAlign w:val="center"/>
          </w:tcPr>
          <w:p w14:paraId="2A50C60A" w14:textId="77777777" w:rsidR="00022862" w:rsidRPr="0017269B" w:rsidRDefault="00022862" w:rsidP="0075739D">
            <w:pPr>
              <w:jc w:val="center"/>
              <w:rPr>
                <w:rFonts w:ascii="仿宋" w:eastAsia="仿宋" w:hAnsi="仿宋" w:hint="eastAsia"/>
                <w:bCs/>
                <w:color w:val="212121"/>
                <w:sz w:val="24"/>
              </w:rPr>
            </w:pPr>
            <w:r w:rsidRPr="0017269B">
              <w:rPr>
                <w:rFonts w:ascii="仿宋" w:eastAsia="仿宋" w:hAnsi="仿宋" w:hint="eastAsia"/>
                <w:bCs/>
                <w:color w:val="212121"/>
                <w:sz w:val="24"/>
              </w:rPr>
              <w:t>一年</w:t>
            </w:r>
          </w:p>
        </w:tc>
        <w:tc>
          <w:tcPr>
            <w:tcW w:w="2092" w:type="pct"/>
            <w:vAlign w:val="center"/>
          </w:tcPr>
          <w:p w14:paraId="77CA28AC" w14:textId="77777777" w:rsidR="00022862" w:rsidRPr="0017269B" w:rsidRDefault="00022862" w:rsidP="0075739D">
            <w:pPr>
              <w:jc w:val="center"/>
              <w:rPr>
                <w:rFonts w:ascii="仿宋" w:eastAsia="仿宋" w:hAnsi="仿宋" w:hint="eastAsia"/>
                <w:color w:val="212121"/>
                <w:kern w:val="0"/>
                <w:sz w:val="24"/>
              </w:rPr>
            </w:pPr>
            <w:r w:rsidRPr="0017269B">
              <w:rPr>
                <w:rFonts w:ascii="仿宋" w:eastAsia="仿宋" w:hAnsi="仿宋" w:hint="eastAsia"/>
                <w:color w:val="212121"/>
                <w:kern w:val="0"/>
                <w:sz w:val="24"/>
              </w:rPr>
              <w:t>详见第五章采购需求</w:t>
            </w:r>
          </w:p>
        </w:tc>
      </w:tr>
    </w:tbl>
    <w:p w14:paraId="5FA5FEE3" w14:textId="77777777" w:rsidR="00022862" w:rsidRPr="00ED3DF3" w:rsidRDefault="00022862" w:rsidP="00022862">
      <w:pPr>
        <w:spacing w:line="360" w:lineRule="auto"/>
        <w:contextualSpacing/>
        <w:rPr>
          <w:rFonts w:ascii="仿宋" w:eastAsia="仿宋" w:hAnsi="仿宋" w:hint="eastAsia"/>
          <w:bCs/>
          <w:color w:val="212121"/>
          <w:sz w:val="24"/>
        </w:rPr>
      </w:pPr>
      <w:r w:rsidRPr="00ED3DF3">
        <w:rPr>
          <w:rFonts w:ascii="仿宋" w:eastAsia="仿宋" w:hAnsi="仿宋"/>
          <w:bCs/>
          <w:color w:val="212121"/>
          <w:sz w:val="24"/>
        </w:rPr>
        <w:t>2. 项目背景/项目概述（如有）</w:t>
      </w:r>
    </w:p>
    <w:p w14:paraId="7E30457E" w14:textId="77777777" w:rsidR="00022862" w:rsidRPr="00ED3DF3" w:rsidRDefault="00022862" w:rsidP="00022862">
      <w:pPr>
        <w:spacing w:line="360" w:lineRule="auto"/>
        <w:contextualSpacing/>
        <w:rPr>
          <w:rFonts w:ascii="仿宋" w:eastAsia="仿宋" w:hAnsi="仿宋" w:hint="eastAsia"/>
          <w:b/>
          <w:color w:val="212121"/>
          <w:sz w:val="24"/>
        </w:rPr>
      </w:pPr>
      <w:r>
        <w:rPr>
          <w:rFonts w:ascii="仿宋" w:eastAsia="仿宋" w:hAnsi="仿宋" w:hint="eastAsia"/>
          <w:bCs/>
          <w:color w:val="212121"/>
          <w:sz w:val="24"/>
        </w:rPr>
        <w:t>北京市海淀医院128排CT、3.0T核磁、血管造影机设备维保服务项目</w:t>
      </w:r>
    </w:p>
    <w:p w14:paraId="1CE6FCB8" w14:textId="77777777" w:rsidR="00022862" w:rsidRPr="00ED3DF3" w:rsidRDefault="00022862" w:rsidP="00022862">
      <w:pPr>
        <w:pStyle w:val="a9"/>
        <w:numPr>
          <w:ilvl w:val="0"/>
          <w:numId w:val="1"/>
        </w:numPr>
        <w:spacing w:line="360" w:lineRule="auto"/>
        <w:rPr>
          <w:rFonts w:ascii="仿宋" w:eastAsia="仿宋" w:hAnsi="仿宋" w:hint="eastAsia"/>
          <w:b/>
          <w:color w:val="212121"/>
          <w:sz w:val="24"/>
        </w:rPr>
      </w:pPr>
      <w:r w:rsidRPr="00ED3DF3">
        <w:rPr>
          <w:rFonts w:ascii="仿宋" w:eastAsia="仿宋" w:hAnsi="仿宋"/>
          <w:b/>
          <w:color w:val="212121"/>
          <w:sz w:val="24"/>
        </w:rPr>
        <w:t>商务要求</w:t>
      </w:r>
    </w:p>
    <w:p w14:paraId="6479E1C1" w14:textId="77777777" w:rsidR="00022862" w:rsidRPr="00ED3DF3" w:rsidRDefault="00022862" w:rsidP="00022862">
      <w:pPr>
        <w:spacing w:line="360" w:lineRule="auto"/>
        <w:contextualSpacing/>
        <w:rPr>
          <w:rFonts w:ascii="仿宋" w:eastAsia="仿宋" w:hAnsi="仿宋" w:hint="eastAsia"/>
          <w:i/>
          <w:color w:val="212121"/>
          <w:sz w:val="24"/>
        </w:rPr>
      </w:pPr>
      <w:r w:rsidRPr="00ED3DF3">
        <w:rPr>
          <w:rFonts w:ascii="仿宋" w:eastAsia="仿宋" w:hAnsi="仿宋"/>
          <w:color w:val="212121"/>
          <w:sz w:val="24"/>
        </w:rPr>
        <w:t>1. 交付（实施）的时间（期限）和地点（范围）</w:t>
      </w:r>
    </w:p>
    <w:p w14:paraId="32D68AD2" w14:textId="77777777" w:rsidR="00022862" w:rsidRPr="00ED3DF3" w:rsidRDefault="00022862" w:rsidP="00022862">
      <w:pPr>
        <w:spacing w:line="360" w:lineRule="auto"/>
        <w:contextualSpacing/>
        <w:rPr>
          <w:rFonts w:ascii="仿宋" w:eastAsia="仿宋" w:hAnsi="仿宋" w:hint="eastAsia"/>
          <w:iCs/>
          <w:color w:val="212121"/>
          <w:sz w:val="24"/>
        </w:rPr>
      </w:pPr>
      <w:r w:rsidRPr="00ED3DF3">
        <w:rPr>
          <w:rFonts w:ascii="仿宋" w:eastAsia="仿宋" w:hAnsi="仿宋" w:hint="eastAsia"/>
          <w:iCs/>
          <w:color w:val="212121"/>
          <w:sz w:val="24"/>
        </w:rPr>
        <w:t>服务时间：自合同签订之日起至合同项下全部义务履行完毕止</w:t>
      </w:r>
    </w:p>
    <w:p w14:paraId="6B986EBB" w14:textId="77777777" w:rsidR="00022862" w:rsidRPr="00ED3DF3" w:rsidRDefault="00022862" w:rsidP="00022862">
      <w:pPr>
        <w:spacing w:line="360" w:lineRule="auto"/>
        <w:contextualSpacing/>
        <w:rPr>
          <w:rFonts w:ascii="仿宋" w:eastAsia="仿宋" w:hAnsi="仿宋" w:hint="eastAsia"/>
          <w:iCs/>
          <w:color w:val="212121"/>
          <w:sz w:val="24"/>
        </w:rPr>
      </w:pPr>
      <w:r w:rsidRPr="00ED3DF3">
        <w:rPr>
          <w:rFonts w:ascii="仿宋" w:eastAsia="仿宋" w:hAnsi="仿宋" w:hint="eastAsia"/>
          <w:iCs/>
          <w:color w:val="212121"/>
          <w:sz w:val="24"/>
        </w:rPr>
        <w:t>服务地点：北京市海淀医院</w:t>
      </w:r>
    </w:p>
    <w:p w14:paraId="51DCF0F9" w14:textId="77777777" w:rsidR="00022862" w:rsidRPr="00ED3DF3" w:rsidRDefault="00022862" w:rsidP="00022862">
      <w:pPr>
        <w:spacing w:line="360" w:lineRule="auto"/>
        <w:contextualSpacing/>
        <w:rPr>
          <w:rFonts w:ascii="仿宋" w:eastAsia="仿宋" w:hAnsi="仿宋" w:hint="eastAsia"/>
          <w:color w:val="212121"/>
          <w:sz w:val="24"/>
        </w:rPr>
      </w:pPr>
      <w:r w:rsidRPr="00ED3DF3">
        <w:rPr>
          <w:rFonts w:ascii="仿宋" w:eastAsia="仿宋" w:hAnsi="仿宋"/>
          <w:color w:val="212121"/>
          <w:sz w:val="24"/>
        </w:rPr>
        <w:t>2. 付款条件（进度和方式）</w:t>
      </w:r>
    </w:p>
    <w:p w14:paraId="24154FCF" w14:textId="77777777" w:rsidR="00022862" w:rsidRPr="00ED3DF3" w:rsidRDefault="00022862" w:rsidP="00022862">
      <w:pPr>
        <w:spacing w:line="360" w:lineRule="auto"/>
        <w:contextualSpacing/>
        <w:rPr>
          <w:rFonts w:ascii="仿宋" w:eastAsia="仿宋" w:hAnsi="仿宋" w:hint="eastAsia"/>
          <w:bCs/>
          <w:color w:val="212121"/>
          <w:sz w:val="24"/>
        </w:rPr>
      </w:pPr>
      <w:r w:rsidRPr="00ED3DF3">
        <w:rPr>
          <w:rFonts w:ascii="仿宋" w:eastAsia="仿宋" w:hAnsi="仿宋" w:hint="eastAsia"/>
          <w:bCs/>
          <w:color w:val="212121"/>
          <w:sz w:val="24"/>
        </w:rPr>
        <w:t>按合同约定执行</w:t>
      </w:r>
    </w:p>
    <w:p w14:paraId="60A37963" w14:textId="77777777" w:rsidR="00022862" w:rsidRPr="00ED3DF3" w:rsidRDefault="00022862" w:rsidP="00022862">
      <w:pPr>
        <w:spacing w:line="360" w:lineRule="auto"/>
        <w:contextualSpacing/>
        <w:rPr>
          <w:rFonts w:ascii="仿宋" w:eastAsia="仿宋" w:hAnsi="仿宋" w:hint="eastAsia"/>
          <w:color w:val="212121"/>
          <w:sz w:val="24"/>
        </w:rPr>
      </w:pPr>
      <w:r w:rsidRPr="00ED3DF3">
        <w:rPr>
          <w:rFonts w:ascii="仿宋" w:eastAsia="仿宋" w:hAnsi="仿宋"/>
          <w:color w:val="212121"/>
          <w:sz w:val="24"/>
        </w:rPr>
        <w:t>3. 包装和运输（如适用，须满足《关于印发〈商品包装政府采购需求标准（试行）〉、〈快递包装政府采购需求标准（试行）〉的通知》（财办库﹝2020﹞123号））</w:t>
      </w:r>
    </w:p>
    <w:p w14:paraId="7A74A5DA" w14:textId="77777777" w:rsidR="00022862" w:rsidRPr="00ED3DF3" w:rsidRDefault="00022862" w:rsidP="00022862">
      <w:pPr>
        <w:spacing w:line="360" w:lineRule="auto"/>
        <w:contextualSpacing/>
        <w:rPr>
          <w:rFonts w:ascii="仿宋" w:eastAsia="仿宋" w:hAnsi="仿宋" w:hint="eastAsia"/>
          <w:color w:val="212121"/>
          <w:sz w:val="24"/>
        </w:rPr>
      </w:pPr>
      <w:r w:rsidRPr="00ED3DF3">
        <w:rPr>
          <w:rFonts w:ascii="仿宋" w:eastAsia="仿宋" w:hAnsi="仿宋"/>
          <w:color w:val="212121"/>
          <w:sz w:val="24"/>
        </w:rPr>
        <w:t>4. 售后服务（质保期）（如适用）</w:t>
      </w:r>
    </w:p>
    <w:p w14:paraId="680B82B2" w14:textId="77777777" w:rsidR="00022862" w:rsidRPr="00ED3DF3" w:rsidRDefault="00022862" w:rsidP="00022862">
      <w:pPr>
        <w:spacing w:line="360" w:lineRule="auto"/>
        <w:contextualSpacing/>
        <w:rPr>
          <w:rFonts w:ascii="仿宋" w:eastAsia="仿宋" w:hAnsi="仿宋" w:hint="eastAsia"/>
          <w:b/>
          <w:i/>
          <w:color w:val="212121"/>
          <w:sz w:val="24"/>
        </w:rPr>
      </w:pPr>
      <w:r w:rsidRPr="00ED3DF3">
        <w:rPr>
          <w:rFonts w:ascii="仿宋" w:eastAsia="仿宋" w:hAnsi="仿宋"/>
          <w:color w:val="212121"/>
          <w:sz w:val="24"/>
        </w:rPr>
        <w:t>5. 保险（如适用）</w:t>
      </w:r>
    </w:p>
    <w:p w14:paraId="1CA1D316" w14:textId="77777777" w:rsidR="00022862" w:rsidRPr="00ED3DF3" w:rsidRDefault="00022862" w:rsidP="00022862">
      <w:pPr>
        <w:pStyle w:val="a9"/>
        <w:numPr>
          <w:ilvl w:val="0"/>
          <w:numId w:val="1"/>
        </w:numPr>
        <w:spacing w:line="360" w:lineRule="auto"/>
        <w:rPr>
          <w:rFonts w:ascii="仿宋" w:eastAsia="仿宋" w:hAnsi="仿宋" w:hint="eastAsia"/>
          <w:b/>
          <w:color w:val="212121"/>
          <w:sz w:val="24"/>
        </w:rPr>
      </w:pPr>
      <w:r w:rsidRPr="00ED3DF3">
        <w:rPr>
          <w:rFonts w:ascii="仿宋" w:eastAsia="仿宋" w:hAnsi="仿宋"/>
          <w:b/>
          <w:color w:val="212121"/>
          <w:sz w:val="24"/>
        </w:rPr>
        <w:t>技术要求</w:t>
      </w:r>
    </w:p>
    <w:p w14:paraId="072BC677" w14:textId="77777777" w:rsidR="00022862" w:rsidRPr="00ED3DF3" w:rsidRDefault="00022862" w:rsidP="00022862">
      <w:pPr>
        <w:spacing w:line="360" w:lineRule="auto"/>
        <w:contextualSpacing/>
        <w:rPr>
          <w:rFonts w:ascii="仿宋" w:eastAsia="仿宋" w:hAnsi="仿宋" w:hint="eastAsia"/>
          <w:color w:val="212121"/>
          <w:sz w:val="24"/>
        </w:rPr>
      </w:pPr>
      <w:r w:rsidRPr="00ED3DF3">
        <w:rPr>
          <w:rFonts w:ascii="仿宋" w:eastAsia="仿宋" w:hAnsi="仿宋"/>
          <w:color w:val="212121"/>
          <w:sz w:val="24"/>
        </w:rPr>
        <w:t>1. 基本要求</w:t>
      </w:r>
    </w:p>
    <w:p w14:paraId="3569840B" w14:textId="77777777" w:rsidR="00022862" w:rsidRPr="00ED3DF3" w:rsidRDefault="00022862" w:rsidP="00022862">
      <w:pPr>
        <w:spacing w:line="360" w:lineRule="auto"/>
        <w:ind w:firstLineChars="200" w:firstLine="480"/>
        <w:contextualSpacing/>
        <w:rPr>
          <w:rFonts w:ascii="仿宋" w:eastAsia="仿宋" w:hAnsi="仿宋" w:hint="eastAsia"/>
          <w:color w:val="212121"/>
          <w:sz w:val="24"/>
        </w:rPr>
      </w:pPr>
      <w:r w:rsidRPr="00ED3DF3">
        <w:rPr>
          <w:rFonts w:ascii="仿宋" w:eastAsia="仿宋" w:hAnsi="仿宋"/>
          <w:color w:val="212121"/>
          <w:sz w:val="24"/>
        </w:rPr>
        <w:lastRenderedPageBreak/>
        <w:t>1.1 采购标的需实现的功能或者目标</w:t>
      </w:r>
    </w:p>
    <w:p w14:paraId="2BFB7868" w14:textId="77777777" w:rsidR="00022862" w:rsidRPr="00ED3DF3" w:rsidRDefault="00022862" w:rsidP="00022862">
      <w:pPr>
        <w:spacing w:line="360" w:lineRule="auto"/>
        <w:ind w:firstLineChars="200" w:firstLine="480"/>
        <w:contextualSpacing/>
        <w:rPr>
          <w:rFonts w:ascii="仿宋" w:eastAsia="仿宋" w:hAnsi="仿宋" w:hint="eastAsia"/>
          <w:color w:val="212121"/>
          <w:sz w:val="24"/>
        </w:rPr>
      </w:pPr>
      <w:r w:rsidRPr="00ED3DF3">
        <w:rPr>
          <w:rFonts w:ascii="仿宋" w:eastAsia="仿宋" w:hAnsi="仿宋" w:hint="eastAsia"/>
          <w:color w:val="212121"/>
          <w:sz w:val="24"/>
        </w:rPr>
        <w:t>本次招标</w:t>
      </w:r>
      <w:r w:rsidRPr="00ED3DF3">
        <w:rPr>
          <w:rFonts w:ascii="仿宋" w:eastAsia="仿宋" w:hAnsi="仿宋" w:hint="eastAsia"/>
          <w:bCs/>
          <w:color w:val="212121"/>
          <w:sz w:val="24"/>
        </w:rPr>
        <w:t>为</w:t>
      </w:r>
      <w:r>
        <w:rPr>
          <w:rFonts w:ascii="仿宋" w:eastAsia="仿宋" w:hAnsi="仿宋" w:hint="eastAsia"/>
          <w:bCs/>
          <w:color w:val="212121"/>
          <w:sz w:val="24"/>
          <w:u w:val="single"/>
        </w:rPr>
        <w:t>北京市海淀医院128排CT、3.0T核磁、血管造影机设备维保服务项目</w:t>
      </w:r>
      <w:r w:rsidRPr="00ED3DF3">
        <w:rPr>
          <w:rFonts w:ascii="仿宋" w:eastAsia="仿宋" w:hAnsi="仿宋" w:hint="eastAsia"/>
          <w:color w:val="212121"/>
          <w:sz w:val="24"/>
        </w:rPr>
        <w:t>，投标人应根据招标文件所提出的采购需求，制定具体服务方案，确保服务质量符合要求，以优良的服务和优惠的价格，充分显示自己的竞争实力。</w:t>
      </w:r>
    </w:p>
    <w:p w14:paraId="69470286" w14:textId="77777777" w:rsidR="00022862" w:rsidRPr="00ED3DF3" w:rsidRDefault="00022862" w:rsidP="00022862">
      <w:pPr>
        <w:spacing w:line="360" w:lineRule="auto"/>
        <w:ind w:firstLineChars="200" w:firstLine="480"/>
        <w:contextualSpacing/>
        <w:rPr>
          <w:rFonts w:ascii="仿宋" w:eastAsia="仿宋" w:hAnsi="仿宋" w:hint="eastAsia"/>
          <w:color w:val="212121"/>
          <w:sz w:val="24"/>
        </w:rPr>
      </w:pPr>
      <w:r w:rsidRPr="00ED3DF3">
        <w:rPr>
          <w:rFonts w:ascii="仿宋" w:eastAsia="仿宋" w:hAnsi="仿宋"/>
          <w:color w:val="212121"/>
          <w:sz w:val="24"/>
        </w:rPr>
        <w:t>1.2 需执行的国家相关标准、行业标准、地方标准或者其他标准、规范</w:t>
      </w:r>
    </w:p>
    <w:p w14:paraId="6438B93A" w14:textId="77777777" w:rsidR="00022862" w:rsidRPr="00ED3DF3" w:rsidRDefault="00022862" w:rsidP="00022862">
      <w:pPr>
        <w:spacing w:line="360" w:lineRule="auto"/>
        <w:ind w:firstLineChars="200" w:firstLine="480"/>
        <w:contextualSpacing/>
        <w:rPr>
          <w:rFonts w:ascii="仿宋" w:eastAsia="仿宋" w:hAnsi="仿宋" w:hint="eastAsia"/>
          <w:color w:val="212121"/>
          <w:sz w:val="24"/>
        </w:rPr>
      </w:pPr>
      <w:r w:rsidRPr="00ED3DF3">
        <w:rPr>
          <w:rFonts w:ascii="仿宋" w:eastAsia="仿宋" w:hAnsi="仿宋" w:hint="eastAsia"/>
          <w:color w:val="212121"/>
          <w:sz w:val="24"/>
        </w:rPr>
        <w:t>符合已颁布的现行中华人民共和国认可的国家标准、地方标准和行业标准。如果这些标准内容有矛盾时，应按最高标准的条款执行。</w:t>
      </w:r>
    </w:p>
    <w:p w14:paraId="6F26CB25" w14:textId="77777777" w:rsidR="00022862" w:rsidRPr="00ED3DF3" w:rsidRDefault="00022862" w:rsidP="00022862">
      <w:pPr>
        <w:spacing w:line="360" w:lineRule="auto"/>
        <w:contextualSpacing/>
        <w:rPr>
          <w:rFonts w:ascii="仿宋" w:eastAsia="仿宋" w:hAnsi="仿宋" w:hint="eastAsia"/>
          <w:color w:val="212121"/>
          <w:sz w:val="24"/>
        </w:rPr>
      </w:pPr>
      <w:r w:rsidRPr="00ED3DF3">
        <w:rPr>
          <w:rFonts w:ascii="仿宋" w:eastAsia="仿宋" w:hAnsi="仿宋"/>
          <w:color w:val="212121"/>
          <w:sz w:val="24"/>
        </w:rPr>
        <w:t>2. 服务内容及要求/货物技术要求</w:t>
      </w:r>
    </w:p>
    <w:p w14:paraId="3E4C4BEB" w14:textId="77777777" w:rsidR="00022862" w:rsidRPr="00ED3DF3" w:rsidRDefault="00022862" w:rsidP="00022862">
      <w:pPr>
        <w:widowControl/>
        <w:spacing w:line="360" w:lineRule="auto"/>
        <w:ind w:firstLineChars="200" w:firstLine="480"/>
        <w:contextualSpacing/>
        <w:rPr>
          <w:rFonts w:ascii="仿宋" w:eastAsia="仿宋" w:hAnsi="仿宋" w:hint="eastAsia"/>
          <w:color w:val="212121"/>
          <w:sz w:val="24"/>
        </w:rPr>
      </w:pPr>
      <w:r w:rsidRPr="00ED3DF3">
        <w:rPr>
          <w:rFonts w:ascii="仿宋" w:eastAsia="仿宋" w:hAnsi="仿宋"/>
          <w:color w:val="212121"/>
          <w:sz w:val="24"/>
        </w:rPr>
        <w:t>2.1采购标的需满足的性能、材料、结构、外观、质量、安全、技术规格、物理特性等要求</w:t>
      </w:r>
    </w:p>
    <w:p w14:paraId="10094B6B" w14:textId="77777777" w:rsidR="00022862" w:rsidRPr="00ED3DF3" w:rsidRDefault="00022862" w:rsidP="00022862">
      <w:pPr>
        <w:widowControl/>
        <w:spacing w:line="360" w:lineRule="auto"/>
        <w:ind w:firstLineChars="200" w:firstLine="480"/>
        <w:contextualSpacing/>
        <w:rPr>
          <w:rFonts w:ascii="仿宋" w:eastAsia="仿宋" w:hAnsi="仿宋" w:hint="eastAsia"/>
          <w:color w:val="212121"/>
          <w:sz w:val="24"/>
        </w:rPr>
      </w:pPr>
      <w:r w:rsidRPr="00ED3DF3">
        <w:rPr>
          <w:rFonts w:ascii="仿宋" w:eastAsia="仿宋" w:hAnsi="仿宋"/>
          <w:color w:val="212121"/>
          <w:sz w:val="24"/>
        </w:rPr>
        <w:t>2.2采购标的需满足的服务标准、期限、效率等要求</w:t>
      </w:r>
    </w:p>
    <w:p w14:paraId="4F9F0191" w14:textId="77777777" w:rsidR="00022862" w:rsidRPr="00ED3DF3" w:rsidRDefault="00022862" w:rsidP="00022862">
      <w:pPr>
        <w:widowControl/>
        <w:spacing w:line="360" w:lineRule="auto"/>
        <w:ind w:firstLineChars="200" w:firstLine="480"/>
        <w:contextualSpacing/>
        <w:rPr>
          <w:rFonts w:ascii="仿宋" w:eastAsia="仿宋" w:hAnsi="仿宋" w:hint="eastAsia"/>
          <w:color w:val="212121"/>
          <w:sz w:val="24"/>
        </w:rPr>
      </w:pPr>
      <w:r w:rsidRPr="00ED3DF3">
        <w:rPr>
          <w:rFonts w:ascii="仿宋" w:eastAsia="仿宋" w:hAnsi="仿宋"/>
          <w:color w:val="212121"/>
          <w:sz w:val="24"/>
        </w:rPr>
        <w:t>2.3为落实政府采购政策需满足的要求</w:t>
      </w:r>
    </w:p>
    <w:p w14:paraId="220BEC46" w14:textId="77777777" w:rsidR="00022862" w:rsidRPr="00ED3DF3" w:rsidRDefault="00022862" w:rsidP="00022862">
      <w:pPr>
        <w:widowControl/>
        <w:spacing w:line="360" w:lineRule="auto"/>
        <w:ind w:firstLineChars="200" w:firstLine="480"/>
        <w:contextualSpacing/>
        <w:rPr>
          <w:rFonts w:ascii="仿宋" w:eastAsia="仿宋" w:hAnsi="仿宋" w:hint="eastAsia"/>
          <w:color w:val="212121"/>
          <w:sz w:val="24"/>
        </w:rPr>
      </w:pPr>
      <w:r w:rsidRPr="00ED3DF3">
        <w:rPr>
          <w:rFonts w:ascii="仿宋" w:eastAsia="仿宋" w:hAnsi="仿宋" w:hint="eastAsia"/>
          <w:color w:val="212121"/>
          <w:sz w:val="24"/>
        </w:rPr>
        <w:t>2.3.1 中小企业、监狱企业及残疾人福利性单位。</w:t>
      </w:r>
    </w:p>
    <w:p w14:paraId="3E73EFAE" w14:textId="77777777" w:rsidR="00022862" w:rsidRPr="00ED3DF3" w:rsidRDefault="00022862" w:rsidP="00022862">
      <w:pPr>
        <w:widowControl/>
        <w:spacing w:line="360" w:lineRule="auto"/>
        <w:ind w:firstLineChars="200" w:firstLine="480"/>
        <w:contextualSpacing/>
        <w:rPr>
          <w:rFonts w:ascii="仿宋" w:eastAsia="仿宋" w:hAnsi="仿宋" w:hint="eastAsia"/>
          <w:color w:val="212121"/>
          <w:sz w:val="24"/>
        </w:rPr>
      </w:pPr>
      <w:r w:rsidRPr="00ED3DF3">
        <w:rPr>
          <w:rFonts w:ascii="仿宋" w:eastAsia="仿宋" w:hAnsi="仿宋"/>
          <w:color w:val="212121"/>
          <w:sz w:val="24"/>
        </w:rPr>
        <w:t>2.4采购标的的其他技术、服务等要求</w:t>
      </w:r>
    </w:p>
    <w:p w14:paraId="00BEAD2C" w14:textId="77777777" w:rsidR="00022862" w:rsidRPr="00ED3DF3" w:rsidRDefault="00022862" w:rsidP="00022862">
      <w:pPr>
        <w:widowControl/>
        <w:spacing w:line="360" w:lineRule="auto"/>
        <w:ind w:firstLineChars="200" w:firstLine="480"/>
        <w:contextualSpacing/>
        <w:rPr>
          <w:rFonts w:ascii="仿宋" w:eastAsia="仿宋" w:hAnsi="仿宋" w:hint="eastAsia"/>
          <w:color w:val="212121"/>
          <w:sz w:val="24"/>
        </w:rPr>
      </w:pPr>
      <w:r w:rsidRPr="00ED3DF3">
        <w:rPr>
          <w:rFonts w:ascii="仿宋" w:eastAsia="仿宋" w:hAnsi="仿宋"/>
          <w:color w:val="212121"/>
          <w:sz w:val="24"/>
        </w:rPr>
        <w:t>2.5需由供应商提供设计方案、解决方案或者组织方案的采购项目，应当说明采购标的的功能、应用场景、目标等基本要求</w:t>
      </w:r>
    </w:p>
    <w:p w14:paraId="2E0624FC" w14:textId="77777777" w:rsidR="00022862" w:rsidRPr="00ED3DF3" w:rsidRDefault="00022862" w:rsidP="00022862">
      <w:pPr>
        <w:spacing w:line="360" w:lineRule="auto"/>
        <w:contextualSpacing/>
        <w:rPr>
          <w:rFonts w:ascii="仿宋" w:eastAsia="仿宋" w:hAnsi="仿宋" w:hint="eastAsia"/>
          <w:i/>
          <w:iCs/>
          <w:color w:val="212121"/>
          <w:sz w:val="24"/>
        </w:rPr>
      </w:pPr>
      <w:r w:rsidRPr="00ED3DF3">
        <w:rPr>
          <w:rFonts w:ascii="仿宋" w:eastAsia="仿宋" w:hAnsi="仿宋"/>
          <w:color w:val="212121"/>
          <w:sz w:val="24"/>
        </w:rPr>
        <w:t>3. 验收标准</w:t>
      </w:r>
      <w:r w:rsidRPr="00ED3DF3">
        <w:rPr>
          <w:rFonts w:ascii="仿宋" w:eastAsia="仿宋" w:hAnsi="仿宋" w:hint="eastAsia"/>
          <w:color w:val="212121"/>
          <w:sz w:val="24"/>
        </w:rPr>
        <w:t>（如有）</w:t>
      </w:r>
    </w:p>
    <w:p w14:paraId="3CC5B3A3" w14:textId="77777777" w:rsidR="00022862" w:rsidRPr="00ED3DF3" w:rsidRDefault="00022862" w:rsidP="00022862">
      <w:pPr>
        <w:spacing w:line="360" w:lineRule="auto"/>
        <w:contextualSpacing/>
        <w:rPr>
          <w:rFonts w:ascii="仿宋" w:eastAsia="仿宋" w:hAnsi="仿宋" w:hint="eastAsia"/>
          <w:color w:val="212121"/>
          <w:sz w:val="24"/>
        </w:rPr>
      </w:pPr>
      <w:r w:rsidRPr="00ED3DF3">
        <w:rPr>
          <w:rFonts w:ascii="仿宋" w:eastAsia="仿宋" w:hAnsi="仿宋"/>
          <w:color w:val="212121"/>
          <w:sz w:val="24"/>
        </w:rPr>
        <w:t>4. 其他要求</w:t>
      </w:r>
    </w:p>
    <w:p w14:paraId="07893C43" w14:textId="77777777" w:rsidR="00022862" w:rsidRDefault="00022862" w:rsidP="00022862">
      <w:pPr>
        <w:widowControl/>
        <w:jc w:val="left"/>
        <w:rPr>
          <w:rFonts w:ascii="仿宋" w:eastAsia="仿宋" w:hAnsi="仿宋" w:hint="eastAsia"/>
          <w:b/>
          <w:bCs/>
          <w:kern w:val="0"/>
          <w:sz w:val="24"/>
          <w:szCs w:val="20"/>
        </w:rPr>
      </w:pPr>
      <w:r>
        <w:rPr>
          <w:rFonts w:ascii="仿宋" w:eastAsia="仿宋" w:hAnsi="仿宋" w:hint="eastAsia"/>
          <w:b/>
          <w:bCs/>
        </w:rPr>
        <w:br w:type="page"/>
      </w:r>
    </w:p>
    <w:p w14:paraId="36D98F70" w14:textId="77777777" w:rsidR="00022862" w:rsidRDefault="00022862" w:rsidP="00022862">
      <w:pPr>
        <w:pStyle w:val="4"/>
        <w:rPr>
          <w:rFonts w:ascii="仿宋" w:eastAsia="仿宋" w:hAnsi="仿宋" w:hint="eastAsia"/>
          <w:b/>
          <w:bCs/>
        </w:rPr>
      </w:pPr>
      <w:r w:rsidRPr="006C5EAF">
        <w:rPr>
          <w:rFonts w:ascii="仿宋" w:eastAsia="仿宋" w:hAnsi="仿宋" w:hint="eastAsia"/>
          <w:b/>
          <w:bCs/>
        </w:rPr>
        <w:lastRenderedPageBreak/>
        <w:t>第一包：</w:t>
      </w:r>
    </w:p>
    <w:tbl>
      <w:tblPr>
        <w:tblStyle w:val="af5"/>
        <w:tblW w:w="8732" w:type="dxa"/>
        <w:jc w:val="center"/>
        <w:tblLayout w:type="fixed"/>
        <w:tblLook w:val="04A0" w:firstRow="1" w:lastRow="0" w:firstColumn="1" w:lastColumn="0" w:noHBand="0" w:noVBand="1"/>
      </w:tblPr>
      <w:tblGrid>
        <w:gridCol w:w="846"/>
        <w:gridCol w:w="1637"/>
        <w:gridCol w:w="2201"/>
        <w:gridCol w:w="987"/>
        <w:gridCol w:w="1134"/>
        <w:gridCol w:w="1927"/>
      </w:tblGrid>
      <w:tr w:rsidR="00022862" w:rsidRPr="00BB4CA4" w14:paraId="5A67A3C8" w14:textId="77777777" w:rsidTr="0075739D">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53607EE6"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序号</w:t>
            </w:r>
          </w:p>
        </w:tc>
        <w:tc>
          <w:tcPr>
            <w:tcW w:w="1637" w:type="dxa"/>
            <w:tcBorders>
              <w:top w:val="single" w:sz="4" w:space="0" w:color="auto"/>
              <w:left w:val="single" w:sz="4" w:space="0" w:color="auto"/>
              <w:bottom w:val="single" w:sz="4" w:space="0" w:color="auto"/>
              <w:right w:val="single" w:sz="4" w:space="0" w:color="auto"/>
            </w:tcBorders>
            <w:vAlign w:val="center"/>
          </w:tcPr>
          <w:p w14:paraId="37F114C6"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设备名称</w:t>
            </w:r>
          </w:p>
        </w:tc>
        <w:tc>
          <w:tcPr>
            <w:tcW w:w="2201" w:type="dxa"/>
            <w:tcBorders>
              <w:top w:val="single" w:sz="4" w:space="0" w:color="auto"/>
              <w:left w:val="single" w:sz="4" w:space="0" w:color="auto"/>
              <w:bottom w:val="single" w:sz="4" w:space="0" w:color="auto"/>
              <w:right w:val="single" w:sz="4" w:space="0" w:color="auto"/>
            </w:tcBorders>
            <w:vAlign w:val="center"/>
          </w:tcPr>
          <w:p w14:paraId="36B6B3E4"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品牌型号</w:t>
            </w:r>
          </w:p>
        </w:tc>
        <w:tc>
          <w:tcPr>
            <w:tcW w:w="987" w:type="dxa"/>
            <w:tcBorders>
              <w:top w:val="single" w:sz="4" w:space="0" w:color="auto"/>
              <w:left w:val="single" w:sz="4" w:space="0" w:color="auto"/>
              <w:bottom w:val="single" w:sz="4" w:space="0" w:color="auto"/>
              <w:right w:val="single" w:sz="4" w:space="0" w:color="auto"/>
            </w:tcBorders>
            <w:vAlign w:val="center"/>
          </w:tcPr>
          <w:p w14:paraId="1A200201"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58F9A17A"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服务期</w:t>
            </w:r>
          </w:p>
        </w:tc>
        <w:tc>
          <w:tcPr>
            <w:tcW w:w="1927" w:type="dxa"/>
            <w:tcBorders>
              <w:top w:val="single" w:sz="4" w:space="0" w:color="auto"/>
              <w:left w:val="single" w:sz="4" w:space="0" w:color="auto"/>
              <w:bottom w:val="single" w:sz="4" w:space="0" w:color="auto"/>
              <w:right w:val="single" w:sz="4" w:space="0" w:color="auto"/>
            </w:tcBorders>
            <w:vAlign w:val="center"/>
          </w:tcPr>
          <w:p w14:paraId="7BB4993D"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预算金额</w:t>
            </w:r>
          </w:p>
        </w:tc>
      </w:tr>
      <w:tr w:rsidR="00022862" w:rsidRPr="00BB4CA4" w14:paraId="6E7C1EB5" w14:textId="77777777" w:rsidTr="0075739D">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55031BC7"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1</w:t>
            </w:r>
          </w:p>
        </w:tc>
        <w:tc>
          <w:tcPr>
            <w:tcW w:w="1637" w:type="dxa"/>
            <w:tcBorders>
              <w:top w:val="single" w:sz="4" w:space="0" w:color="auto"/>
              <w:left w:val="single" w:sz="4" w:space="0" w:color="auto"/>
              <w:bottom w:val="single" w:sz="4" w:space="0" w:color="auto"/>
              <w:right w:val="single" w:sz="4" w:space="0" w:color="auto"/>
            </w:tcBorders>
            <w:vAlign w:val="center"/>
          </w:tcPr>
          <w:p w14:paraId="734D7F40"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128排CT</w:t>
            </w:r>
          </w:p>
        </w:tc>
        <w:tc>
          <w:tcPr>
            <w:tcW w:w="2201" w:type="dxa"/>
            <w:tcBorders>
              <w:top w:val="single" w:sz="4" w:space="0" w:color="auto"/>
              <w:left w:val="single" w:sz="4" w:space="0" w:color="auto"/>
              <w:bottom w:val="single" w:sz="4" w:space="0" w:color="auto"/>
              <w:right w:val="single" w:sz="4" w:space="0" w:color="auto"/>
            </w:tcBorders>
            <w:vAlign w:val="center"/>
          </w:tcPr>
          <w:p w14:paraId="7F17B1E8"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飞利浦-</w:t>
            </w:r>
          </w:p>
          <w:p w14:paraId="4B1114A1"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Brilliance iCT</w:t>
            </w:r>
          </w:p>
        </w:tc>
        <w:tc>
          <w:tcPr>
            <w:tcW w:w="987" w:type="dxa"/>
            <w:tcBorders>
              <w:top w:val="single" w:sz="4" w:space="0" w:color="auto"/>
              <w:left w:val="single" w:sz="4" w:space="0" w:color="auto"/>
              <w:bottom w:val="single" w:sz="4" w:space="0" w:color="auto"/>
              <w:right w:val="single" w:sz="4" w:space="0" w:color="auto"/>
            </w:tcBorders>
            <w:vAlign w:val="center"/>
          </w:tcPr>
          <w:p w14:paraId="69514E5C"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1台</w:t>
            </w:r>
          </w:p>
        </w:tc>
        <w:tc>
          <w:tcPr>
            <w:tcW w:w="1134" w:type="dxa"/>
            <w:tcBorders>
              <w:top w:val="single" w:sz="4" w:space="0" w:color="auto"/>
              <w:left w:val="single" w:sz="4" w:space="0" w:color="auto"/>
              <w:bottom w:val="single" w:sz="4" w:space="0" w:color="auto"/>
              <w:right w:val="single" w:sz="4" w:space="0" w:color="auto"/>
            </w:tcBorders>
            <w:vAlign w:val="center"/>
          </w:tcPr>
          <w:p w14:paraId="6F381282" w14:textId="77777777" w:rsidR="00022862" w:rsidRPr="00BB4CA4" w:rsidRDefault="00022862" w:rsidP="0075739D">
            <w:pPr>
              <w:jc w:val="center"/>
              <w:textAlignment w:val="baseline"/>
              <w:rPr>
                <w:rFonts w:ascii="仿宋" w:eastAsia="仿宋" w:hAnsi="仿宋" w:cs="仿宋" w:hint="eastAsia"/>
                <w:sz w:val="24"/>
              </w:rPr>
            </w:pPr>
            <w:r w:rsidRPr="00BB4CA4">
              <w:rPr>
                <w:rFonts w:ascii="仿宋" w:eastAsia="仿宋" w:hAnsi="仿宋" w:cs="仿宋" w:hint="eastAsia"/>
                <w:sz w:val="24"/>
              </w:rPr>
              <w:t>3年</w:t>
            </w:r>
          </w:p>
        </w:tc>
        <w:tc>
          <w:tcPr>
            <w:tcW w:w="1927" w:type="dxa"/>
            <w:tcBorders>
              <w:top w:val="single" w:sz="4" w:space="0" w:color="auto"/>
              <w:left w:val="single" w:sz="4" w:space="0" w:color="auto"/>
              <w:bottom w:val="single" w:sz="4" w:space="0" w:color="auto"/>
              <w:right w:val="single" w:sz="4" w:space="0" w:color="auto"/>
            </w:tcBorders>
            <w:vAlign w:val="center"/>
          </w:tcPr>
          <w:p w14:paraId="552B056E" w14:textId="77777777" w:rsidR="00022862" w:rsidRPr="00BB4CA4" w:rsidRDefault="00022862" w:rsidP="0075739D">
            <w:pPr>
              <w:jc w:val="center"/>
              <w:textAlignment w:val="baseline"/>
              <w:rPr>
                <w:rFonts w:ascii="仿宋" w:eastAsia="仿宋" w:hAnsi="仿宋" w:cs="仿宋" w:hint="eastAsia"/>
                <w:sz w:val="24"/>
              </w:rPr>
            </w:pPr>
            <w:r>
              <w:rPr>
                <w:rFonts w:ascii="仿宋" w:eastAsia="仿宋" w:hAnsi="仿宋" w:cs="仿宋" w:hint="eastAsia"/>
                <w:sz w:val="24"/>
              </w:rPr>
              <w:t>330</w:t>
            </w:r>
            <w:r w:rsidRPr="00BB4CA4">
              <w:rPr>
                <w:rFonts w:ascii="仿宋" w:eastAsia="仿宋" w:hAnsi="仿宋" w:cs="仿宋" w:hint="eastAsia"/>
                <w:sz w:val="24"/>
              </w:rPr>
              <w:t>万元/</w:t>
            </w:r>
            <w:r>
              <w:rPr>
                <w:rFonts w:ascii="仿宋" w:eastAsia="仿宋" w:hAnsi="仿宋" w:cs="仿宋" w:hint="eastAsia"/>
                <w:sz w:val="24"/>
              </w:rPr>
              <w:t>三</w:t>
            </w:r>
            <w:r w:rsidRPr="00BB4CA4">
              <w:rPr>
                <w:rFonts w:ascii="仿宋" w:eastAsia="仿宋" w:hAnsi="仿宋" w:cs="仿宋" w:hint="eastAsia"/>
                <w:sz w:val="24"/>
              </w:rPr>
              <w:t>年</w:t>
            </w:r>
          </w:p>
        </w:tc>
      </w:tr>
    </w:tbl>
    <w:p w14:paraId="2AB2E61D" w14:textId="77777777" w:rsidR="00022862" w:rsidRPr="00D90D4E" w:rsidRDefault="00022862" w:rsidP="00022862">
      <w:pPr>
        <w:rPr>
          <w:b/>
          <w:bCs/>
        </w:rPr>
      </w:pPr>
      <w:r w:rsidRPr="00D90D4E">
        <w:rPr>
          <w:rFonts w:hint="eastAsia"/>
          <w:b/>
          <w:bCs/>
        </w:rPr>
        <w:t>服务要求</w:t>
      </w:r>
    </w:p>
    <w:p w14:paraId="2C32B0CA" w14:textId="77777777" w:rsidR="00022862" w:rsidRPr="00BB4CA4" w:rsidRDefault="00022862" w:rsidP="00022862">
      <w:pPr>
        <w:tabs>
          <w:tab w:val="left" w:pos="0"/>
        </w:tabs>
        <w:spacing w:line="360" w:lineRule="auto"/>
        <w:jc w:val="left"/>
        <w:rPr>
          <w:rFonts w:ascii="仿宋" w:eastAsia="仿宋" w:hAnsi="仿宋" w:cs="仿宋" w:hint="eastAsia"/>
          <w:sz w:val="24"/>
        </w:rPr>
      </w:pPr>
      <w:r w:rsidRPr="00BB4CA4">
        <w:rPr>
          <w:rFonts w:ascii="仿宋" w:eastAsia="仿宋" w:hAnsi="仿宋" w:cs="仿宋" w:hint="eastAsia"/>
          <w:color w:val="000000"/>
          <w:kern w:val="0"/>
          <w:sz w:val="24"/>
        </w:rPr>
        <w:t>★</w:t>
      </w:r>
      <w:r w:rsidRPr="00BB4CA4">
        <w:rPr>
          <w:rFonts w:ascii="仿宋" w:eastAsia="仿宋" w:hAnsi="仿宋" w:cs="仿宋" w:hint="eastAsia"/>
          <w:sz w:val="24"/>
        </w:rPr>
        <w:t>1、维保要求：包含不限次的技术维修服务，以及包含球管和探测器的所有配件免费更换，包换工作站和诊断监控技术维修服务及所有配件免费更换。</w:t>
      </w:r>
    </w:p>
    <w:p w14:paraId="2FB50F73" w14:textId="77777777" w:rsidR="00022862" w:rsidRPr="00BB4CA4" w:rsidRDefault="00022862" w:rsidP="00022862">
      <w:pPr>
        <w:pStyle w:val="Default"/>
        <w:kinsoku w:val="0"/>
        <w:autoSpaceDE/>
        <w:autoSpaceDN/>
        <w:snapToGrid w:val="0"/>
        <w:spacing w:line="360" w:lineRule="auto"/>
        <w:ind w:firstLineChars="100" w:firstLine="240"/>
        <w:jc w:val="both"/>
        <w:rPr>
          <w:rFonts w:ascii="仿宋" w:eastAsia="仿宋" w:hAnsi="仿宋" w:cs="仿宋" w:hint="eastAsia"/>
        </w:rPr>
      </w:pPr>
      <w:r w:rsidRPr="00BB4CA4">
        <w:rPr>
          <w:rFonts w:ascii="仿宋" w:eastAsia="仿宋" w:hAnsi="仿宋" w:cs="仿宋" w:hint="eastAsia"/>
        </w:rPr>
        <w:t>2、每年为设备提供≥4次高级维护保养服务，根据采购人要求对设备的数据进行备份。根据采购人要求的时间段，进行保养工作，并提供保养报告单和质控服务报告，保障设备处于最佳运行状态，保养内容包含：</w:t>
      </w:r>
    </w:p>
    <w:p w14:paraId="501E6EFE" w14:textId="77777777" w:rsidR="00022862" w:rsidRPr="00BB4CA4" w:rsidRDefault="00022862" w:rsidP="00022862">
      <w:pPr>
        <w:pStyle w:val="Default"/>
        <w:kinsoku w:val="0"/>
        <w:autoSpaceDE/>
        <w:autoSpaceDN/>
        <w:snapToGrid w:val="0"/>
        <w:spacing w:line="360" w:lineRule="auto"/>
        <w:ind w:leftChars="114" w:left="239"/>
        <w:jc w:val="both"/>
        <w:rPr>
          <w:rFonts w:ascii="仿宋" w:eastAsia="仿宋" w:hAnsi="仿宋" w:cs="仿宋" w:hint="eastAsia"/>
        </w:rPr>
      </w:pPr>
      <w:r w:rsidRPr="00BB4CA4">
        <w:rPr>
          <w:rFonts w:ascii="仿宋" w:eastAsia="仿宋" w:hAnsi="仿宋" w:cs="仿宋" w:hint="eastAsia"/>
        </w:rPr>
        <w:t>2.1、外观检查：外观检查首先检查仪器各按钮、开关、接头插座有无松动及错位，插头插座的接触有无氧化、生锈或接触不良，电源线有无老化，散热排风是否正常，各种接地的连接和管道的连接是否良好。</w:t>
      </w:r>
    </w:p>
    <w:p w14:paraId="3A94D34D" w14:textId="77777777" w:rsidR="00022862" w:rsidRPr="00BB4CA4" w:rsidRDefault="00022862" w:rsidP="00022862">
      <w:pPr>
        <w:pStyle w:val="Default"/>
        <w:kinsoku w:val="0"/>
        <w:autoSpaceDE/>
        <w:autoSpaceDN/>
        <w:snapToGrid w:val="0"/>
        <w:spacing w:line="360" w:lineRule="auto"/>
        <w:ind w:leftChars="114" w:left="239"/>
        <w:jc w:val="both"/>
        <w:rPr>
          <w:rFonts w:ascii="仿宋" w:eastAsia="仿宋" w:hAnsi="仿宋" w:cs="仿宋" w:hint="eastAsia"/>
        </w:rPr>
      </w:pPr>
      <w:r w:rsidRPr="00BB4CA4">
        <w:rPr>
          <w:rFonts w:ascii="仿宋" w:eastAsia="仿宋" w:hAnsi="仿宋" w:cs="仿宋" w:hint="eastAsia"/>
        </w:rPr>
        <w:t>2.2、清洁保养：对仪器表面与内部电气部分、机械部分进行清洁，包括清洗过滤网、排风扇及有关管道，对仪器有关插头插座进行清洁，防止接触不良，对必要的机械部分进行加油润滑。</w:t>
      </w:r>
    </w:p>
    <w:p w14:paraId="7A7B0052" w14:textId="77777777" w:rsidR="00022862" w:rsidRPr="00BB4CA4" w:rsidRDefault="00022862" w:rsidP="00022862">
      <w:pPr>
        <w:pStyle w:val="Default"/>
        <w:kinsoku w:val="0"/>
        <w:autoSpaceDE/>
        <w:autoSpaceDN/>
        <w:snapToGrid w:val="0"/>
        <w:spacing w:line="360" w:lineRule="auto"/>
        <w:ind w:leftChars="114" w:left="239"/>
        <w:jc w:val="both"/>
        <w:rPr>
          <w:rFonts w:ascii="仿宋" w:eastAsia="仿宋" w:hAnsi="仿宋" w:cs="仿宋" w:hint="eastAsia"/>
        </w:rPr>
      </w:pPr>
      <w:r w:rsidRPr="00BB4CA4">
        <w:rPr>
          <w:rFonts w:ascii="仿宋" w:eastAsia="仿宋" w:hAnsi="仿宋" w:cs="仿宋" w:hint="eastAsia"/>
        </w:rPr>
        <w:t>2.3、更换易损件：对已达到使用寿命及性能下降，不符合要求的元器件或使用说明中规定的要求定期更换的配件要进行及时地更换，预防可能发生的故障扩大或造成整机故障，排除设备明显的和潜在的各种故障。所更换的主要备件必须是原厂合格备件，若为进口备件，更换时须提供报关单。</w:t>
      </w:r>
    </w:p>
    <w:p w14:paraId="5BC83157" w14:textId="77777777" w:rsidR="00022862" w:rsidRPr="00BB4CA4" w:rsidRDefault="00022862" w:rsidP="00022862">
      <w:pPr>
        <w:pStyle w:val="Default"/>
        <w:kinsoku w:val="0"/>
        <w:autoSpaceDE/>
        <w:autoSpaceDN/>
        <w:snapToGrid w:val="0"/>
        <w:spacing w:line="360" w:lineRule="auto"/>
        <w:ind w:leftChars="114" w:left="239"/>
        <w:jc w:val="both"/>
        <w:rPr>
          <w:rFonts w:ascii="仿宋" w:eastAsia="仿宋" w:hAnsi="仿宋" w:cs="仿宋" w:hint="eastAsia"/>
        </w:rPr>
      </w:pPr>
      <w:r w:rsidRPr="00BB4CA4">
        <w:rPr>
          <w:rFonts w:ascii="仿宋" w:eastAsia="仿宋" w:hAnsi="仿宋" w:cs="仿宋" w:hint="eastAsia"/>
        </w:rPr>
        <w:t>2.4、功能检查：开机检查各指示灯、指示器是否正常，通过调节、设置各个开关和按钮，进入各功能设置，以检查设备的基本功能是否正常。通过模拟测试，检查设备各项报警功能是否正常。</w:t>
      </w:r>
    </w:p>
    <w:p w14:paraId="2A19B1A5" w14:textId="77777777" w:rsidR="00022862" w:rsidRPr="00BB4CA4" w:rsidRDefault="00022862" w:rsidP="00022862">
      <w:pPr>
        <w:pStyle w:val="Default"/>
        <w:kinsoku w:val="0"/>
        <w:autoSpaceDE/>
        <w:autoSpaceDN/>
        <w:snapToGrid w:val="0"/>
        <w:spacing w:line="360" w:lineRule="auto"/>
        <w:ind w:leftChars="114" w:left="239"/>
        <w:jc w:val="both"/>
        <w:rPr>
          <w:rFonts w:ascii="仿宋" w:eastAsia="仿宋" w:hAnsi="仿宋" w:cs="仿宋" w:hint="eastAsia"/>
        </w:rPr>
      </w:pPr>
      <w:r w:rsidRPr="00BB4CA4">
        <w:rPr>
          <w:rFonts w:ascii="仿宋" w:eastAsia="仿宋" w:hAnsi="仿宋" w:cs="仿宋" w:hint="eastAsia"/>
        </w:rPr>
        <w:t>2.5、性能测试校准：能自行校准的设备，进行必要的校准和调整，以保证仪器各项技术指标达到标准，确保仪器在医疗诊断中的质量。</w:t>
      </w:r>
    </w:p>
    <w:p w14:paraId="36C0D504" w14:textId="77777777" w:rsidR="00022862" w:rsidRPr="00BB4CA4" w:rsidRDefault="00022862" w:rsidP="00022862">
      <w:pPr>
        <w:pStyle w:val="Default"/>
        <w:kinsoku w:val="0"/>
        <w:autoSpaceDE/>
        <w:autoSpaceDN/>
        <w:snapToGrid w:val="0"/>
        <w:spacing w:line="360" w:lineRule="auto"/>
        <w:ind w:leftChars="114" w:left="239"/>
        <w:jc w:val="both"/>
        <w:rPr>
          <w:rFonts w:ascii="仿宋" w:eastAsia="仿宋" w:hAnsi="仿宋" w:cs="仿宋" w:hint="eastAsia"/>
        </w:rPr>
      </w:pPr>
      <w:r w:rsidRPr="00BB4CA4">
        <w:rPr>
          <w:rFonts w:ascii="仿宋" w:eastAsia="仿宋" w:hAnsi="仿宋" w:cs="仿宋" w:hint="eastAsia"/>
        </w:rPr>
        <w:t>2.6、电气安全检查：检查各种引线、插头、连接器等有无破损，接地线是否</w:t>
      </w:r>
      <w:r w:rsidRPr="00BB4CA4">
        <w:rPr>
          <w:rFonts w:ascii="仿宋" w:eastAsia="仿宋" w:hAnsi="仿宋" w:cs="仿宋" w:hint="eastAsia"/>
        </w:rPr>
        <w:lastRenderedPageBreak/>
        <w:t>牢靠，接地电阻和漏电电流是否在允许限度内。</w:t>
      </w:r>
    </w:p>
    <w:p w14:paraId="1EB8DEA2" w14:textId="77777777" w:rsidR="00022862" w:rsidRPr="00BB4CA4" w:rsidRDefault="00022862" w:rsidP="00022862">
      <w:pPr>
        <w:pStyle w:val="Default"/>
        <w:kinsoku w:val="0"/>
        <w:autoSpaceDE/>
        <w:autoSpaceDN/>
        <w:snapToGrid w:val="0"/>
        <w:spacing w:line="360" w:lineRule="auto"/>
        <w:ind w:leftChars="114" w:left="239"/>
        <w:jc w:val="both"/>
        <w:rPr>
          <w:rFonts w:ascii="仿宋" w:eastAsia="仿宋" w:hAnsi="仿宋" w:cs="仿宋" w:hint="eastAsia"/>
        </w:rPr>
      </w:pPr>
      <w:r w:rsidRPr="00BB4CA4">
        <w:rPr>
          <w:rFonts w:ascii="仿宋" w:eastAsia="仿宋" w:hAnsi="仿宋" w:cs="仿宋" w:hint="eastAsia"/>
        </w:rPr>
        <w:t>2.7、机械检查：检查机架是否牢固，机械运转是否正常，各连接部件有无松动、脱落或破裂现象。</w:t>
      </w:r>
    </w:p>
    <w:p w14:paraId="3541C112" w14:textId="77777777" w:rsidR="00022862" w:rsidRPr="00BB4CA4" w:rsidRDefault="00022862" w:rsidP="00022862">
      <w:pPr>
        <w:pStyle w:val="Default"/>
        <w:kinsoku w:val="0"/>
        <w:autoSpaceDE/>
        <w:autoSpaceDN/>
        <w:snapToGrid w:val="0"/>
        <w:spacing w:line="360" w:lineRule="auto"/>
        <w:ind w:firstLineChars="100" w:firstLine="240"/>
        <w:jc w:val="both"/>
        <w:rPr>
          <w:rFonts w:ascii="仿宋" w:eastAsia="仿宋" w:hAnsi="仿宋" w:cs="仿宋" w:hint="eastAsia"/>
        </w:rPr>
      </w:pPr>
      <w:r w:rsidRPr="00BB4CA4">
        <w:rPr>
          <w:rFonts w:ascii="仿宋" w:eastAsia="仿宋" w:hAnsi="仿宋" w:cs="仿宋" w:hint="eastAsia"/>
        </w:rPr>
        <w:t>2.8、按照原厂标准校准球管和探测器。</w:t>
      </w:r>
    </w:p>
    <w:p w14:paraId="3698AFAC" w14:textId="77777777" w:rsidR="00022862" w:rsidRPr="00BB4CA4" w:rsidRDefault="00022862" w:rsidP="00022862">
      <w:pPr>
        <w:pStyle w:val="Default"/>
        <w:kinsoku w:val="0"/>
        <w:autoSpaceDE/>
        <w:autoSpaceDN/>
        <w:snapToGrid w:val="0"/>
        <w:spacing w:line="360" w:lineRule="auto"/>
        <w:jc w:val="both"/>
        <w:rPr>
          <w:rFonts w:ascii="仿宋" w:eastAsia="仿宋" w:hAnsi="仿宋" w:cs="仿宋" w:hint="eastAsia"/>
        </w:rPr>
      </w:pPr>
      <w:r w:rsidRPr="00BB4CA4">
        <w:rPr>
          <w:rFonts w:ascii="仿宋" w:eastAsia="仿宋" w:hAnsi="仿宋" w:cs="仿宋" w:hint="eastAsia"/>
        </w:rPr>
        <w:t>★3、如果发生配件的更换，应提供原厂规格型号配件。若为进口备件，更换时须提供报关单。</w:t>
      </w:r>
    </w:p>
    <w:p w14:paraId="1A98350D" w14:textId="77777777" w:rsidR="00022862" w:rsidRPr="00BB4CA4" w:rsidRDefault="00022862" w:rsidP="00022862">
      <w:pPr>
        <w:tabs>
          <w:tab w:val="left" w:pos="0"/>
        </w:tabs>
        <w:spacing w:line="360" w:lineRule="auto"/>
        <w:ind w:firstLineChars="100" w:firstLine="240"/>
        <w:jc w:val="left"/>
        <w:rPr>
          <w:rFonts w:ascii="仿宋" w:eastAsia="仿宋" w:hAnsi="仿宋" w:cs="仿宋" w:hint="eastAsia"/>
          <w:sz w:val="24"/>
        </w:rPr>
      </w:pPr>
      <w:r w:rsidRPr="00BB4CA4">
        <w:rPr>
          <w:rFonts w:ascii="仿宋" w:eastAsia="仿宋" w:hAnsi="仿宋" w:cs="仿宋" w:hint="eastAsia"/>
          <w:sz w:val="24"/>
        </w:rPr>
        <w:t>4、最终服务商提供所保设备的保养内容及维修工单。</w:t>
      </w:r>
    </w:p>
    <w:p w14:paraId="5C37E5D9" w14:textId="77777777" w:rsidR="00022862" w:rsidRPr="00BB4CA4" w:rsidRDefault="00022862" w:rsidP="00022862">
      <w:pPr>
        <w:tabs>
          <w:tab w:val="left" w:pos="0"/>
        </w:tabs>
        <w:spacing w:line="360" w:lineRule="auto"/>
        <w:ind w:firstLineChars="100" w:firstLine="240"/>
        <w:jc w:val="left"/>
        <w:rPr>
          <w:rFonts w:ascii="仿宋" w:eastAsia="仿宋" w:hAnsi="仿宋" w:cs="仿宋" w:hint="eastAsia"/>
          <w:sz w:val="24"/>
        </w:rPr>
      </w:pPr>
      <w:r w:rsidRPr="00BB4CA4">
        <w:rPr>
          <w:rFonts w:ascii="仿宋" w:eastAsia="仿宋" w:hAnsi="仿宋" w:cs="仿宋" w:hint="eastAsia"/>
          <w:sz w:val="24"/>
        </w:rPr>
        <w:t>5、最终服务商每年提供设备维修报告。</w:t>
      </w:r>
    </w:p>
    <w:p w14:paraId="6779A386" w14:textId="77777777" w:rsidR="00022862" w:rsidRPr="00BB4CA4" w:rsidRDefault="00022862" w:rsidP="00022862">
      <w:pPr>
        <w:tabs>
          <w:tab w:val="left" w:pos="0"/>
        </w:tabs>
        <w:spacing w:line="360" w:lineRule="auto"/>
        <w:ind w:firstLineChars="100" w:firstLine="240"/>
        <w:jc w:val="left"/>
        <w:rPr>
          <w:rFonts w:ascii="仿宋" w:eastAsia="仿宋" w:hAnsi="仿宋" w:cs="仿宋" w:hint="eastAsia"/>
          <w:sz w:val="24"/>
        </w:rPr>
      </w:pPr>
      <w:r w:rsidRPr="00BB4CA4">
        <w:rPr>
          <w:rFonts w:ascii="仿宋" w:eastAsia="仿宋" w:hAnsi="仿宋" w:cs="仿宋" w:hint="eastAsia"/>
          <w:sz w:val="24"/>
        </w:rPr>
        <w:t>6、最终服务商需提供免费服务电话或免费维修电话，具备24小时×7天服务能力，每天有专人值班服务。</w:t>
      </w:r>
    </w:p>
    <w:p w14:paraId="408348E3" w14:textId="77777777" w:rsidR="00022862" w:rsidRPr="00BB4CA4" w:rsidRDefault="00022862" w:rsidP="00022862">
      <w:pPr>
        <w:tabs>
          <w:tab w:val="left" w:pos="0"/>
        </w:tabs>
        <w:spacing w:line="360" w:lineRule="auto"/>
        <w:ind w:firstLineChars="100" w:firstLine="240"/>
        <w:jc w:val="left"/>
        <w:rPr>
          <w:rFonts w:ascii="仿宋" w:eastAsia="仿宋" w:hAnsi="仿宋" w:cs="仿宋" w:hint="eastAsia"/>
          <w:sz w:val="24"/>
        </w:rPr>
      </w:pPr>
      <w:r w:rsidRPr="00BB4CA4">
        <w:rPr>
          <w:rFonts w:ascii="仿宋" w:eastAsia="仿宋" w:hAnsi="仿宋" w:cs="仿宋" w:hint="eastAsia"/>
          <w:sz w:val="24"/>
        </w:rPr>
        <w:t>7、设备报修，初次电话响应时间：1小时内；现场响应时间：12小时内，工程师服务时间:24*7小时(节假日正常服务)。</w:t>
      </w:r>
    </w:p>
    <w:p w14:paraId="078FF3F3" w14:textId="77777777" w:rsidR="00022862" w:rsidRPr="00BB4CA4" w:rsidRDefault="00022862" w:rsidP="00022862">
      <w:pPr>
        <w:tabs>
          <w:tab w:val="left" w:pos="0"/>
        </w:tabs>
        <w:spacing w:line="360" w:lineRule="auto"/>
        <w:ind w:firstLineChars="100" w:firstLine="240"/>
        <w:jc w:val="left"/>
        <w:rPr>
          <w:rFonts w:ascii="仿宋" w:eastAsia="仿宋" w:hAnsi="仿宋" w:cs="仿宋" w:hint="eastAsia"/>
          <w:sz w:val="24"/>
        </w:rPr>
      </w:pPr>
      <w:r w:rsidRPr="00BB4CA4">
        <w:rPr>
          <w:rFonts w:ascii="仿宋" w:eastAsia="仿宋" w:hAnsi="仿宋" w:cs="仿宋" w:hint="eastAsia"/>
          <w:sz w:val="24"/>
        </w:rPr>
        <w:t>8、最终服务商应提供符合原厂技术要求的专业维修工具。</w:t>
      </w:r>
    </w:p>
    <w:p w14:paraId="388E6FB2" w14:textId="77777777" w:rsidR="00022862" w:rsidRPr="00BB4CA4" w:rsidRDefault="00022862" w:rsidP="00022862">
      <w:pPr>
        <w:tabs>
          <w:tab w:val="left" w:pos="0"/>
        </w:tabs>
        <w:spacing w:line="360" w:lineRule="auto"/>
        <w:ind w:firstLineChars="100" w:firstLine="240"/>
        <w:jc w:val="left"/>
        <w:rPr>
          <w:rFonts w:ascii="仿宋" w:eastAsia="仿宋" w:hAnsi="仿宋" w:cs="仿宋" w:hint="eastAsia"/>
          <w:sz w:val="24"/>
        </w:rPr>
      </w:pPr>
      <w:r w:rsidRPr="00BB4CA4">
        <w:rPr>
          <w:rFonts w:ascii="仿宋" w:eastAsia="仿宋" w:hAnsi="仿宋" w:cs="仿宋" w:hint="eastAsia"/>
          <w:sz w:val="24"/>
        </w:rPr>
        <w:t>9、最终服务商设有备件仓库，以保证设备及时得到维修。</w:t>
      </w:r>
    </w:p>
    <w:p w14:paraId="4B5FBEE7" w14:textId="77777777" w:rsidR="00022862" w:rsidRPr="00BB4CA4" w:rsidRDefault="00022862" w:rsidP="00022862">
      <w:pPr>
        <w:pStyle w:val="af3"/>
        <w:tabs>
          <w:tab w:val="left" w:pos="312"/>
        </w:tabs>
        <w:spacing w:line="360" w:lineRule="auto"/>
        <w:rPr>
          <w:rFonts w:ascii="仿宋" w:eastAsia="仿宋" w:hAnsi="仿宋" w:cs="仿宋" w:hint="eastAsia"/>
        </w:rPr>
      </w:pPr>
      <w:r w:rsidRPr="00BB4CA4">
        <w:rPr>
          <w:rFonts w:ascii="仿宋" w:eastAsia="仿宋" w:hAnsi="仿宋" w:cs="仿宋" w:hint="eastAsia"/>
          <w:color w:val="000000"/>
          <w:kern w:val="0"/>
        </w:rPr>
        <w:t>★</w:t>
      </w:r>
      <w:r w:rsidRPr="00BB4CA4">
        <w:rPr>
          <w:rFonts w:ascii="仿宋" w:eastAsia="仿宋" w:hAnsi="仿宋" w:cs="仿宋" w:hint="eastAsia"/>
        </w:rPr>
        <w:t>10、设备保修期间，开机保证率承诺为95%，全年按365天计算。达不到开机保证率的情况下,对于超出开机率保证的停机时间，每超出一天保修时间顺延一天。</w:t>
      </w:r>
    </w:p>
    <w:p w14:paraId="332B8972" w14:textId="77777777" w:rsidR="00022862" w:rsidRPr="00BB4CA4" w:rsidRDefault="00022862" w:rsidP="00022862">
      <w:pPr>
        <w:pStyle w:val="af3"/>
        <w:tabs>
          <w:tab w:val="left" w:pos="312"/>
        </w:tabs>
        <w:spacing w:line="360" w:lineRule="auto"/>
        <w:ind w:firstLineChars="100" w:firstLine="240"/>
        <w:rPr>
          <w:rFonts w:ascii="仿宋" w:eastAsia="仿宋" w:hAnsi="仿宋" w:cs="仿宋" w:hint="eastAsia"/>
        </w:rPr>
      </w:pPr>
      <w:r w:rsidRPr="00BB4CA4">
        <w:rPr>
          <w:rFonts w:ascii="仿宋" w:eastAsia="仿宋" w:hAnsi="仿宋" w:cs="仿宋" w:hint="eastAsia"/>
        </w:rPr>
        <w:t>11、最终服务商需建立完整的项目管理档案，及时对该项目管理各环节的文件资料进行收集、整理、归档，并及时交付医院设备管理部门。</w:t>
      </w:r>
    </w:p>
    <w:p w14:paraId="2844B8FA" w14:textId="77777777" w:rsidR="00022862" w:rsidRPr="00BB4CA4" w:rsidRDefault="00022862" w:rsidP="00022862">
      <w:pPr>
        <w:spacing w:line="360" w:lineRule="auto"/>
        <w:rPr>
          <w:rFonts w:ascii="仿宋" w:eastAsia="仿宋" w:hAnsi="仿宋" w:cs="仿宋" w:hint="eastAsia"/>
          <w:sz w:val="24"/>
        </w:rPr>
      </w:pPr>
      <w:r w:rsidRPr="00BB4CA4">
        <w:rPr>
          <w:rFonts w:ascii="仿宋" w:eastAsia="仿宋" w:hAnsi="仿宋" w:cs="仿宋" w:hint="eastAsia"/>
          <w:sz w:val="24"/>
        </w:rPr>
        <w:t>★12、辐射安全要求：投标人需提供有效期内的销售或使用Ⅲ类射线装置的《辐射安全许可证》。</w:t>
      </w:r>
    </w:p>
    <w:p w14:paraId="6F790B23" w14:textId="77777777" w:rsidR="00022862" w:rsidRPr="00BB4CA4" w:rsidRDefault="00022862" w:rsidP="00022862">
      <w:pPr>
        <w:pStyle w:val="af3"/>
        <w:tabs>
          <w:tab w:val="left" w:pos="312"/>
        </w:tabs>
        <w:ind w:left="2520"/>
        <w:rPr>
          <w:rFonts w:ascii="仿宋" w:eastAsia="仿宋" w:hAnsi="仿宋" w:cs="仿宋" w:hint="eastAsia"/>
        </w:rPr>
      </w:pPr>
    </w:p>
    <w:p w14:paraId="11AD2006" w14:textId="77777777" w:rsidR="00022862" w:rsidRPr="006C5EAF" w:rsidRDefault="00022862" w:rsidP="00022862"/>
    <w:p w14:paraId="39B245A5" w14:textId="77777777" w:rsidR="00022862" w:rsidRDefault="00022862" w:rsidP="00022862">
      <w:pPr>
        <w:widowControl/>
        <w:jc w:val="left"/>
        <w:rPr>
          <w:rFonts w:ascii="仿宋" w:eastAsia="仿宋" w:hAnsi="仿宋" w:hint="eastAsia"/>
          <w:b/>
          <w:bCs/>
          <w:kern w:val="0"/>
          <w:sz w:val="24"/>
          <w:szCs w:val="20"/>
        </w:rPr>
      </w:pPr>
      <w:r>
        <w:rPr>
          <w:rFonts w:ascii="仿宋" w:eastAsia="仿宋" w:hAnsi="仿宋" w:hint="eastAsia"/>
          <w:b/>
          <w:bCs/>
        </w:rPr>
        <w:br w:type="page"/>
      </w:r>
    </w:p>
    <w:p w14:paraId="07269F04" w14:textId="77777777" w:rsidR="00022862" w:rsidRPr="006C5EAF" w:rsidRDefault="00022862" w:rsidP="00022862">
      <w:pPr>
        <w:pStyle w:val="4"/>
        <w:rPr>
          <w:rFonts w:ascii="仿宋" w:eastAsia="仿宋" w:hAnsi="仿宋" w:hint="eastAsia"/>
          <w:b/>
          <w:bCs/>
        </w:rPr>
      </w:pPr>
      <w:r w:rsidRPr="006C5EAF">
        <w:rPr>
          <w:rFonts w:ascii="仿宋" w:eastAsia="仿宋" w:hAnsi="仿宋" w:hint="eastAsia"/>
          <w:b/>
          <w:bCs/>
        </w:rPr>
        <w:lastRenderedPageBreak/>
        <w:t>第</w:t>
      </w:r>
      <w:r>
        <w:rPr>
          <w:rFonts w:ascii="仿宋" w:eastAsia="仿宋" w:hAnsi="仿宋" w:hint="eastAsia"/>
          <w:b/>
          <w:bCs/>
        </w:rPr>
        <w:t>二</w:t>
      </w:r>
      <w:r w:rsidRPr="006C5EAF">
        <w:rPr>
          <w:rFonts w:ascii="仿宋" w:eastAsia="仿宋" w:hAnsi="仿宋" w:hint="eastAsia"/>
          <w:b/>
          <w:bCs/>
        </w:rPr>
        <w:t>包：</w:t>
      </w:r>
    </w:p>
    <w:tbl>
      <w:tblPr>
        <w:tblStyle w:val="af5"/>
        <w:tblW w:w="8777" w:type="dxa"/>
        <w:jc w:val="center"/>
        <w:tblLayout w:type="fixed"/>
        <w:tblLook w:val="04A0" w:firstRow="1" w:lastRow="0" w:firstColumn="1" w:lastColumn="0" w:noHBand="0" w:noVBand="1"/>
      </w:tblPr>
      <w:tblGrid>
        <w:gridCol w:w="704"/>
        <w:gridCol w:w="1701"/>
        <w:gridCol w:w="2410"/>
        <w:gridCol w:w="1184"/>
        <w:gridCol w:w="947"/>
        <w:gridCol w:w="1831"/>
      </w:tblGrid>
      <w:tr w:rsidR="00022862" w14:paraId="353E66BC" w14:textId="77777777" w:rsidTr="0075739D">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FAF0849"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序号</w:t>
            </w:r>
          </w:p>
        </w:tc>
        <w:tc>
          <w:tcPr>
            <w:tcW w:w="1701" w:type="dxa"/>
            <w:tcBorders>
              <w:top w:val="single" w:sz="4" w:space="0" w:color="auto"/>
              <w:left w:val="single" w:sz="4" w:space="0" w:color="auto"/>
              <w:bottom w:val="single" w:sz="4" w:space="0" w:color="auto"/>
              <w:right w:val="single" w:sz="4" w:space="0" w:color="auto"/>
            </w:tcBorders>
            <w:vAlign w:val="center"/>
          </w:tcPr>
          <w:p w14:paraId="28DDBC53"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设备名称</w:t>
            </w:r>
          </w:p>
        </w:tc>
        <w:tc>
          <w:tcPr>
            <w:tcW w:w="2410" w:type="dxa"/>
            <w:tcBorders>
              <w:top w:val="single" w:sz="4" w:space="0" w:color="auto"/>
              <w:left w:val="single" w:sz="4" w:space="0" w:color="auto"/>
              <w:bottom w:val="single" w:sz="4" w:space="0" w:color="auto"/>
              <w:right w:val="single" w:sz="4" w:space="0" w:color="auto"/>
            </w:tcBorders>
            <w:vAlign w:val="center"/>
          </w:tcPr>
          <w:p w14:paraId="5D8E93E4"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品牌型号</w:t>
            </w:r>
          </w:p>
        </w:tc>
        <w:tc>
          <w:tcPr>
            <w:tcW w:w="1184" w:type="dxa"/>
            <w:tcBorders>
              <w:top w:val="single" w:sz="4" w:space="0" w:color="auto"/>
              <w:left w:val="single" w:sz="4" w:space="0" w:color="auto"/>
              <w:bottom w:val="single" w:sz="4" w:space="0" w:color="auto"/>
              <w:right w:val="single" w:sz="4" w:space="0" w:color="auto"/>
            </w:tcBorders>
            <w:vAlign w:val="center"/>
          </w:tcPr>
          <w:p w14:paraId="41CC8691"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数量</w:t>
            </w:r>
          </w:p>
        </w:tc>
        <w:tc>
          <w:tcPr>
            <w:tcW w:w="947" w:type="dxa"/>
            <w:tcBorders>
              <w:top w:val="single" w:sz="4" w:space="0" w:color="auto"/>
              <w:left w:val="single" w:sz="4" w:space="0" w:color="auto"/>
              <w:bottom w:val="single" w:sz="4" w:space="0" w:color="auto"/>
              <w:right w:val="single" w:sz="4" w:space="0" w:color="auto"/>
            </w:tcBorders>
            <w:vAlign w:val="center"/>
          </w:tcPr>
          <w:p w14:paraId="5E53425D"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服务期</w:t>
            </w:r>
          </w:p>
        </w:tc>
        <w:tc>
          <w:tcPr>
            <w:tcW w:w="1831" w:type="dxa"/>
            <w:tcBorders>
              <w:top w:val="single" w:sz="4" w:space="0" w:color="auto"/>
              <w:left w:val="single" w:sz="4" w:space="0" w:color="auto"/>
              <w:bottom w:val="single" w:sz="4" w:space="0" w:color="auto"/>
              <w:right w:val="single" w:sz="4" w:space="0" w:color="auto"/>
            </w:tcBorders>
            <w:vAlign w:val="center"/>
          </w:tcPr>
          <w:p w14:paraId="3B25D3E2"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预算金额</w:t>
            </w:r>
          </w:p>
        </w:tc>
      </w:tr>
      <w:tr w:rsidR="00022862" w14:paraId="24327D3F" w14:textId="77777777" w:rsidTr="0075739D">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5F807C6"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1</w:t>
            </w:r>
          </w:p>
        </w:tc>
        <w:tc>
          <w:tcPr>
            <w:tcW w:w="1701" w:type="dxa"/>
            <w:tcBorders>
              <w:top w:val="single" w:sz="4" w:space="0" w:color="auto"/>
              <w:left w:val="single" w:sz="4" w:space="0" w:color="auto"/>
              <w:bottom w:val="single" w:sz="4" w:space="0" w:color="auto"/>
              <w:right w:val="single" w:sz="4" w:space="0" w:color="auto"/>
            </w:tcBorders>
            <w:vAlign w:val="center"/>
          </w:tcPr>
          <w:p w14:paraId="074F09BB"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3.0T核磁</w:t>
            </w:r>
          </w:p>
        </w:tc>
        <w:tc>
          <w:tcPr>
            <w:tcW w:w="2410" w:type="dxa"/>
            <w:tcBorders>
              <w:top w:val="single" w:sz="4" w:space="0" w:color="auto"/>
              <w:left w:val="single" w:sz="4" w:space="0" w:color="auto"/>
              <w:bottom w:val="single" w:sz="4" w:space="0" w:color="auto"/>
              <w:right w:val="single" w:sz="4" w:space="0" w:color="auto"/>
            </w:tcBorders>
            <w:vAlign w:val="center"/>
          </w:tcPr>
          <w:p w14:paraId="7E34F364"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GE-</w:t>
            </w:r>
          </w:p>
          <w:p w14:paraId="506A46D4"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sz w:val="24"/>
              </w:rPr>
              <w:t>D</w:t>
            </w:r>
            <w:r>
              <w:rPr>
                <w:rFonts w:ascii="仿宋" w:eastAsia="仿宋" w:hAnsi="仿宋" w:hint="eastAsia"/>
                <w:sz w:val="24"/>
              </w:rPr>
              <w:t>iscovery</w:t>
            </w:r>
            <w:r>
              <w:rPr>
                <w:rFonts w:ascii="仿宋" w:eastAsia="仿宋" w:hAnsi="仿宋"/>
                <w:sz w:val="24"/>
              </w:rPr>
              <w:t xml:space="preserve"> MR750</w:t>
            </w:r>
          </w:p>
        </w:tc>
        <w:tc>
          <w:tcPr>
            <w:tcW w:w="1184" w:type="dxa"/>
            <w:tcBorders>
              <w:top w:val="single" w:sz="4" w:space="0" w:color="auto"/>
              <w:left w:val="single" w:sz="4" w:space="0" w:color="auto"/>
              <w:bottom w:val="single" w:sz="4" w:space="0" w:color="auto"/>
              <w:right w:val="single" w:sz="4" w:space="0" w:color="auto"/>
            </w:tcBorders>
            <w:vAlign w:val="center"/>
          </w:tcPr>
          <w:p w14:paraId="182C0477"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1台</w:t>
            </w:r>
          </w:p>
        </w:tc>
        <w:tc>
          <w:tcPr>
            <w:tcW w:w="947" w:type="dxa"/>
            <w:tcBorders>
              <w:top w:val="single" w:sz="4" w:space="0" w:color="auto"/>
              <w:left w:val="single" w:sz="4" w:space="0" w:color="auto"/>
              <w:bottom w:val="single" w:sz="4" w:space="0" w:color="auto"/>
              <w:right w:val="single" w:sz="4" w:space="0" w:color="auto"/>
            </w:tcBorders>
            <w:vAlign w:val="center"/>
          </w:tcPr>
          <w:p w14:paraId="6BB40DB6"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1年</w:t>
            </w:r>
          </w:p>
        </w:tc>
        <w:tc>
          <w:tcPr>
            <w:tcW w:w="1831" w:type="dxa"/>
            <w:tcBorders>
              <w:top w:val="single" w:sz="4" w:space="0" w:color="auto"/>
              <w:left w:val="single" w:sz="4" w:space="0" w:color="auto"/>
              <w:bottom w:val="single" w:sz="4" w:space="0" w:color="auto"/>
              <w:right w:val="single" w:sz="4" w:space="0" w:color="auto"/>
            </w:tcBorders>
            <w:vAlign w:val="center"/>
          </w:tcPr>
          <w:p w14:paraId="757F0011" w14:textId="77777777" w:rsidR="00022862" w:rsidRDefault="00022862" w:rsidP="0075739D">
            <w:pPr>
              <w:spacing w:line="360" w:lineRule="auto"/>
              <w:jc w:val="center"/>
              <w:textAlignment w:val="baseline"/>
              <w:rPr>
                <w:rFonts w:ascii="仿宋" w:eastAsia="仿宋" w:hAnsi="仿宋" w:hint="eastAsia"/>
                <w:sz w:val="24"/>
              </w:rPr>
            </w:pPr>
            <w:r>
              <w:rPr>
                <w:rFonts w:ascii="仿宋" w:eastAsia="仿宋" w:hAnsi="仿宋" w:hint="eastAsia"/>
                <w:sz w:val="24"/>
              </w:rPr>
              <w:t>123万元/年</w:t>
            </w:r>
          </w:p>
        </w:tc>
      </w:tr>
    </w:tbl>
    <w:p w14:paraId="3FFB911C" w14:textId="77777777" w:rsidR="00022862" w:rsidRPr="00EC6A54" w:rsidRDefault="00022862" w:rsidP="00022862">
      <w:pPr>
        <w:spacing w:line="360" w:lineRule="auto"/>
        <w:textAlignment w:val="baseline"/>
        <w:rPr>
          <w:rFonts w:ascii="仿宋" w:eastAsia="仿宋" w:hAnsi="仿宋" w:hint="eastAsia"/>
          <w:b/>
          <w:bCs/>
          <w:sz w:val="24"/>
        </w:rPr>
      </w:pPr>
      <w:bookmarkStart w:id="0" w:name="_Hlk95461929"/>
      <w:r w:rsidRPr="00EC6A54">
        <w:rPr>
          <w:rFonts w:ascii="仿宋" w:eastAsia="仿宋" w:hAnsi="仿宋" w:hint="eastAsia"/>
          <w:b/>
          <w:bCs/>
          <w:sz w:val="24"/>
        </w:rPr>
        <w:t>服务需求：</w:t>
      </w:r>
    </w:p>
    <w:bookmarkEnd w:id="0"/>
    <w:p w14:paraId="30FAB3FE" w14:textId="77777777" w:rsidR="00022862" w:rsidRDefault="00022862" w:rsidP="00022862">
      <w:pPr>
        <w:pStyle w:val="Style7"/>
        <w:spacing w:line="360" w:lineRule="auto"/>
        <w:ind w:left="-1" w:firstLineChars="0" w:firstLine="0"/>
        <w:textAlignment w:val="baseline"/>
        <w:rPr>
          <w:rFonts w:ascii="仿宋" w:eastAsia="仿宋" w:hAnsi="仿宋" w:cs="宋体" w:hint="eastAsia"/>
          <w:b/>
          <w:bCs/>
          <w:sz w:val="24"/>
        </w:rPr>
      </w:pPr>
      <w:r>
        <w:rPr>
          <w:rFonts w:ascii="仿宋" w:eastAsia="仿宋" w:hAnsi="仿宋" w:cs="宋体" w:hint="eastAsia"/>
          <w:b/>
          <w:bCs/>
          <w:sz w:val="24"/>
        </w:rPr>
        <w:t>一、维保范围：</w:t>
      </w:r>
    </w:p>
    <w:p w14:paraId="1CD7E26E" w14:textId="77777777" w:rsidR="00022862" w:rsidRDefault="00022862" w:rsidP="00022862">
      <w:pPr>
        <w:pStyle w:val="Style7"/>
        <w:spacing w:line="360" w:lineRule="auto"/>
        <w:ind w:left="-1" w:firstLineChars="0" w:firstLine="0"/>
        <w:textAlignment w:val="baseline"/>
        <w:rPr>
          <w:rFonts w:ascii="仿宋" w:eastAsia="仿宋" w:hAnsi="仿宋" w:cs="宋体" w:hint="eastAsia"/>
          <w:color w:val="000000"/>
          <w:kern w:val="0"/>
          <w:sz w:val="24"/>
        </w:rPr>
      </w:pPr>
      <w:r>
        <w:rPr>
          <w:rFonts w:ascii="仿宋" w:eastAsia="仿宋" w:hAnsi="仿宋" w:cs="宋体" w:hint="eastAsia"/>
          <w:sz w:val="24"/>
        </w:rPr>
        <w:t>★1.1、核磁-3.</w:t>
      </w:r>
      <w:r>
        <w:rPr>
          <w:rFonts w:ascii="仿宋" w:eastAsia="仿宋" w:hAnsi="仿宋" w:cs="宋体"/>
          <w:sz w:val="24"/>
        </w:rPr>
        <w:t>0</w:t>
      </w:r>
      <w:r>
        <w:rPr>
          <w:rFonts w:ascii="仿宋" w:eastAsia="仿宋" w:hAnsi="仿宋" w:cs="宋体" w:hint="eastAsia"/>
          <w:sz w:val="24"/>
        </w:rPr>
        <w:t>T</w:t>
      </w:r>
      <w:r>
        <w:rPr>
          <w:rFonts w:ascii="仿宋" w:eastAsia="仿宋" w:hAnsi="仿宋" w:cs="宋体" w:hint="eastAsia"/>
          <w:color w:val="000000"/>
          <w:kern w:val="0"/>
          <w:sz w:val="24"/>
        </w:rPr>
        <w:t>（</w:t>
      </w:r>
      <w:r>
        <w:rPr>
          <w:rFonts w:ascii="仿宋" w:eastAsia="仿宋" w:hAnsi="仿宋" w:hint="eastAsia"/>
          <w:kern w:val="0"/>
          <w:sz w:val="24"/>
        </w:rPr>
        <w:t>Discovery MR750</w:t>
      </w:r>
      <w:r>
        <w:rPr>
          <w:rFonts w:ascii="仿宋" w:eastAsia="仿宋" w:hAnsi="仿宋" w:cs="宋体" w:hint="eastAsia"/>
          <w:color w:val="000000"/>
          <w:kern w:val="0"/>
          <w:sz w:val="24"/>
        </w:rPr>
        <w:t>）服务范围：</w:t>
      </w:r>
      <w:bookmarkStart w:id="1" w:name="_Hlk95461426"/>
      <w:r>
        <w:rPr>
          <w:rFonts w:ascii="仿宋" w:eastAsia="仿宋" w:hAnsi="仿宋" w:cs="宋体" w:hint="eastAsia"/>
          <w:color w:val="000000"/>
          <w:kern w:val="0"/>
          <w:sz w:val="24"/>
        </w:rPr>
        <w:t>全保服务</w:t>
      </w:r>
      <w:r>
        <w:rPr>
          <w:rFonts w:ascii="仿宋" w:eastAsia="仿宋" w:hAnsi="仿宋" w:cs="宋体" w:hint="eastAsia"/>
          <w:color w:val="000000"/>
          <w:sz w:val="24"/>
        </w:rPr>
        <w:t>；</w:t>
      </w:r>
    </w:p>
    <w:p w14:paraId="2116508F" w14:textId="77777777" w:rsidR="00022862" w:rsidRDefault="00022862" w:rsidP="00022862">
      <w:pPr>
        <w:pStyle w:val="Style7"/>
        <w:spacing w:line="360" w:lineRule="auto"/>
        <w:ind w:firstLineChars="100" w:firstLine="240"/>
        <w:textAlignment w:val="baseline"/>
        <w:rPr>
          <w:rFonts w:ascii="仿宋" w:eastAsia="仿宋" w:hAnsi="仿宋" w:cs="宋体" w:hint="eastAsia"/>
          <w:color w:val="000000"/>
          <w:sz w:val="24"/>
        </w:rPr>
      </w:pPr>
      <w:r>
        <w:rPr>
          <w:rFonts w:ascii="仿宋" w:eastAsia="仿宋" w:hAnsi="仿宋" w:cs="宋体" w:hint="eastAsia"/>
          <w:color w:val="000000"/>
          <w:kern w:val="0"/>
          <w:sz w:val="24"/>
        </w:rPr>
        <w:t>1.2、无限次现场人工服务，提供设备维修所需原厂配件更换</w:t>
      </w:r>
      <w:bookmarkEnd w:id="1"/>
      <w:r>
        <w:rPr>
          <w:rFonts w:ascii="仿宋" w:eastAsia="仿宋" w:hAnsi="仿宋" w:cs="宋体" w:hint="eastAsia"/>
          <w:color w:val="000000"/>
          <w:sz w:val="24"/>
        </w:rPr>
        <w:t>（包括磁体）；</w:t>
      </w:r>
    </w:p>
    <w:p w14:paraId="701D3312" w14:textId="77777777" w:rsidR="00022862" w:rsidRDefault="00022862" w:rsidP="00022862">
      <w:pPr>
        <w:pStyle w:val="Style7"/>
        <w:spacing w:line="360" w:lineRule="auto"/>
        <w:ind w:leftChars="113" w:left="717" w:hangingChars="200" w:hanging="480"/>
        <w:textAlignment w:val="baseline"/>
        <w:rPr>
          <w:rFonts w:ascii="仿宋" w:eastAsia="仿宋" w:hAnsi="仿宋" w:cs="宋体" w:hint="eastAsia"/>
          <w:color w:val="000000"/>
          <w:sz w:val="24"/>
        </w:rPr>
      </w:pPr>
      <w:r>
        <w:rPr>
          <w:rFonts w:ascii="仿宋" w:eastAsia="仿宋" w:hAnsi="仿宋" w:cs="宋体" w:hint="eastAsia"/>
          <w:color w:val="000000"/>
          <w:sz w:val="24"/>
        </w:rPr>
        <w:t>1.3、提供工作站、制冷系统（包括冷头、氦压机）的维修，并且提供相应维修配件；</w:t>
      </w:r>
    </w:p>
    <w:p w14:paraId="2B3D316D" w14:textId="77777777" w:rsidR="00022862" w:rsidRDefault="00022862" w:rsidP="00022862">
      <w:pPr>
        <w:pStyle w:val="Style7"/>
        <w:spacing w:line="360" w:lineRule="auto"/>
        <w:ind w:left="-1" w:firstLineChars="100" w:firstLine="240"/>
        <w:textAlignment w:val="baseline"/>
        <w:rPr>
          <w:rFonts w:ascii="仿宋" w:eastAsia="仿宋" w:hAnsi="仿宋" w:cs="宋体" w:hint="eastAsia"/>
          <w:color w:val="000000"/>
          <w:sz w:val="24"/>
        </w:rPr>
      </w:pPr>
      <w:r>
        <w:rPr>
          <w:rFonts w:ascii="仿宋" w:eastAsia="仿宋" w:hAnsi="仿宋" w:cs="宋体" w:hint="eastAsia"/>
          <w:color w:val="000000"/>
          <w:sz w:val="24"/>
        </w:rPr>
        <w:t>1.4、液氦不足时提供液氦，提供线圈保用服务；</w:t>
      </w:r>
    </w:p>
    <w:p w14:paraId="659DEE0C" w14:textId="77777777" w:rsidR="00022862" w:rsidRDefault="00022862" w:rsidP="00022862">
      <w:pPr>
        <w:widowControl/>
        <w:spacing w:line="360" w:lineRule="auto"/>
        <w:ind w:firstLineChars="100" w:firstLine="240"/>
        <w:jc w:val="left"/>
        <w:rPr>
          <w:rFonts w:ascii="仿宋" w:eastAsia="仿宋" w:hAnsi="仿宋" w:cs="宋体" w:hint="eastAsia"/>
          <w:sz w:val="24"/>
        </w:rPr>
      </w:pPr>
      <w:r>
        <w:rPr>
          <w:rFonts w:ascii="仿宋" w:eastAsia="仿宋" w:hAnsi="仿宋" w:cs="宋体" w:hint="eastAsia"/>
          <w:sz w:val="24"/>
        </w:rPr>
        <w:t>1.5、具备磁体供应能力，提供磁体报关记录；</w:t>
      </w:r>
    </w:p>
    <w:p w14:paraId="76C23F30" w14:textId="77777777" w:rsidR="00022862" w:rsidRDefault="00022862" w:rsidP="00022862">
      <w:pPr>
        <w:widowControl/>
        <w:spacing w:line="360" w:lineRule="auto"/>
        <w:ind w:firstLineChars="100" w:firstLine="240"/>
        <w:jc w:val="left"/>
        <w:rPr>
          <w:rFonts w:ascii="仿宋" w:eastAsia="仿宋" w:hAnsi="仿宋" w:cs="宋体" w:hint="eastAsia"/>
          <w:sz w:val="24"/>
        </w:rPr>
      </w:pPr>
      <w:r>
        <w:rPr>
          <w:rFonts w:ascii="仿宋" w:eastAsia="仿宋" w:hAnsi="仿宋" w:cs="宋体" w:hint="eastAsia"/>
          <w:sz w:val="24"/>
        </w:rPr>
        <w:t>1.6、具备励磁匀场及超导匀场工具；</w:t>
      </w:r>
    </w:p>
    <w:p w14:paraId="14FF05CF" w14:textId="77777777" w:rsidR="00022862" w:rsidRDefault="00022862" w:rsidP="00022862">
      <w:pPr>
        <w:widowControl/>
        <w:spacing w:line="360" w:lineRule="auto"/>
        <w:ind w:firstLineChars="100" w:firstLine="240"/>
        <w:jc w:val="left"/>
        <w:rPr>
          <w:rFonts w:ascii="仿宋" w:eastAsia="仿宋" w:hAnsi="仿宋" w:cs="宋体" w:hint="eastAsia"/>
          <w:color w:val="FF0000"/>
          <w:sz w:val="24"/>
        </w:rPr>
      </w:pPr>
      <w:r>
        <w:rPr>
          <w:rFonts w:ascii="仿宋" w:eastAsia="仿宋" w:hAnsi="仿宋" w:cs="宋体" w:hint="eastAsia"/>
          <w:sz w:val="24"/>
        </w:rPr>
        <w:t>1.7、具备射频大体线圈定期调谐的技术能力；</w:t>
      </w:r>
    </w:p>
    <w:p w14:paraId="168E82EF" w14:textId="77777777" w:rsidR="00022862" w:rsidRDefault="00022862" w:rsidP="00022862">
      <w:pPr>
        <w:pStyle w:val="Style7"/>
        <w:spacing w:line="360" w:lineRule="auto"/>
        <w:ind w:left="-1" w:firstLineChars="0" w:firstLine="0"/>
        <w:textAlignment w:val="baseline"/>
        <w:rPr>
          <w:rFonts w:ascii="仿宋" w:eastAsia="仿宋" w:hAnsi="仿宋" w:cs="宋体" w:hint="eastAsia"/>
          <w:b/>
          <w:bCs/>
          <w:sz w:val="24"/>
        </w:rPr>
      </w:pPr>
      <w:r>
        <w:rPr>
          <w:rFonts w:ascii="仿宋" w:eastAsia="仿宋" w:hAnsi="仿宋" w:cs="宋体" w:hint="eastAsia"/>
          <w:b/>
          <w:bCs/>
          <w:sz w:val="24"/>
        </w:rPr>
        <w:t>二、保养次数：</w:t>
      </w:r>
    </w:p>
    <w:p w14:paraId="7441CF28" w14:textId="77777777" w:rsidR="00022862" w:rsidRDefault="00022862" w:rsidP="00022862">
      <w:pPr>
        <w:spacing w:line="360" w:lineRule="auto"/>
        <w:ind w:left="480" w:hangingChars="200" w:hanging="480"/>
        <w:rPr>
          <w:rFonts w:ascii="仿宋" w:eastAsia="仿宋" w:hAnsi="仿宋" w:cs="宋体" w:hint="eastAsia"/>
          <w:color w:val="000000"/>
          <w:sz w:val="24"/>
        </w:rPr>
      </w:pPr>
      <w:r>
        <w:rPr>
          <w:rFonts w:ascii="仿宋" w:eastAsia="仿宋" w:hAnsi="仿宋" w:cs="宋体" w:hint="eastAsia"/>
          <w:sz w:val="24"/>
        </w:rPr>
        <w:t>★1、核磁-3.0T</w:t>
      </w:r>
      <w:r>
        <w:rPr>
          <w:rFonts w:ascii="仿宋" w:eastAsia="仿宋" w:hAnsi="仿宋" w:cs="宋体" w:hint="eastAsia"/>
          <w:color w:val="000000"/>
          <w:kern w:val="0"/>
          <w:sz w:val="24"/>
        </w:rPr>
        <w:t>（</w:t>
      </w:r>
      <w:r>
        <w:rPr>
          <w:rFonts w:ascii="仿宋" w:eastAsia="仿宋" w:hAnsi="仿宋" w:hint="eastAsia"/>
          <w:kern w:val="0"/>
          <w:sz w:val="24"/>
        </w:rPr>
        <w:t>Discovery MR750</w:t>
      </w:r>
      <w:r>
        <w:rPr>
          <w:rFonts w:ascii="仿宋" w:eastAsia="仿宋" w:hAnsi="仿宋" w:cs="宋体" w:hint="eastAsia"/>
          <w:color w:val="000000"/>
          <w:kern w:val="0"/>
          <w:sz w:val="24"/>
        </w:rPr>
        <w:t>）保养次数：每年提供4次原厂标准的定期维护，</w:t>
      </w:r>
      <w:r>
        <w:rPr>
          <w:rFonts w:ascii="仿宋" w:eastAsia="仿宋" w:hAnsi="仿宋" w:cs="宋体" w:hint="eastAsia"/>
          <w:color w:val="000000"/>
          <w:sz w:val="24"/>
        </w:rPr>
        <w:t>向院方提供计划性的定期维修报告。在保养前一周通知院方保养。双方协商确定具体时间。</w:t>
      </w:r>
    </w:p>
    <w:p w14:paraId="1BB5248C" w14:textId="77777777" w:rsidR="00022862" w:rsidRDefault="00022862" w:rsidP="00022862">
      <w:pPr>
        <w:numPr>
          <w:ilvl w:val="0"/>
          <w:numId w:val="2"/>
        </w:numPr>
        <w:spacing w:after="0" w:line="360" w:lineRule="auto"/>
        <w:ind w:left="-1"/>
        <w:textAlignment w:val="baseline"/>
        <w:rPr>
          <w:rFonts w:ascii="仿宋" w:eastAsia="仿宋" w:hAnsi="仿宋" w:cs="宋体" w:hint="eastAsia"/>
          <w:b/>
          <w:bCs/>
          <w:color w:val="000000"/>
          <w:sz w:val="24"/>
        </w:rPr>
      </w:pPr>
      <w:r>
        <w:rPr>
          <w:rFonts w:ascii="仿宋" w:eastAsia="仿宋" w:hAnsi="仿宋" w:cs="宋体" w:hint="eastAsia"/>
          <w:b/>
          <w:bCs/>
          <w:color w:val="000000"/>
          <w:sz w:val="24"/>
        </w:rPr>
        <w:t>提供支持：</w:t>
      </w:r>
    </w:p>
    <w:p w14:paraId="0F47E1CF" w14:textId="77777777" w:rsidR="00022862" w:rsidRDefault="00022862" w:rsidP="00022862">
      <w:pPr>
        <w:spacing w:line="360" w:lineRule="auto"/>
        <w:ind w:leftChars="114" w:left="479" w:hangingChars="100" w:hanging="240"/>
        <w:textAlignment w:val="baseline"/>
        <w:rPr>
          <w:rFonts w:ascii="仿宋" w:eastAsia="仿宋" w:hAnsi="仿宋" w:cs="宋体" w:hint="eastAsia"/>
          <w:color w:val="000000"/>
          <w:sz w:val="24"/>
        </w:rPr>
      </w:pPr>
      <w:r>
        <w:rPr>
          <w:rFonts w:ascii="仿宋" w:eastAsia="仿宋" w:hAnsi="仿宋" w:cs="宋体" w:hint="eastAsia"/>
          <w:color w:val="000000"/>
          <w:sz w:val="24"/>
        </w:rPr>
        <w:t>1、协助院方技师分析及处理有关问题。在院方拨打维修热线后提供电话支援，资深工程师在线支持，答疑，即时诊断机器故障，定制维修方案。资深应用培训老师可提供优化图像方案，以及临床诊断培训。</w:t>
      </w:r>
    </w:p>
    <w:p w14:paraId="53AE7899" w14:textId="77777777" w:rsidR="00022862" w:rsidRDefault="00022862" w:rsidP="00022862">
      <w:pPr>
        <w:tabs>
          <w:tab w:val="left" w:pos="312"/>
        </w:tabs>
        <w:spacing w:line="360" w:lineRule="auto"/>
        <w:textAlignment w:val="baseline"/>
        <w:rPr>
          <w:rFonts w:ascii="仿宋" w:eastAsia="仿宋" w:hAnsi="仿宋" w:cs="宋体" w:hint="eastAsia"/>
          <w:b/>
          <w:bCs/>
          <w:color w:val="000000"/>
          <w:kern w:val="0"/>
          <w:sz w:val="24"/>
        </w:rPr>
      </w:pPr>
      <w:r>
        <w:rPr>
          <w:rFonts w:ascii="仿宋" w:eastAsia="仿宋" w:hAnsi="仿宋" w:cs="宋体" w:hint="eastAsia"/>
          <w:b/>
          <w:bCs/>
          <w:color w:val="000000"/>
          <w:kern w:val="0"/>
          <w:sz w:val="24"/>
        </w:rPr>
        <w:t>四、开机率保证：</w:t>
      </w:r>
    </w:p>
    <w:p w14:paraId="67555A79" w14:textId="77777777" w:rsidR="00022862" w:rsidRDefault="00022862" w:rsidP="00022862">
      <w:pPr>
        <w:spacing w:line="360" w:lineRule="auto"/>
        <w:ind w:left="480" w:hangingChars="200" w:hanging="480"/>
        <w:rPr>
          <w:rFonts w:ascii="仿宋" w:eastAsia="仿宋" w:hAnsi="仿宋" w:cs="宋体" w:hint="eastAsia"/>
          <w:sz w:val="24"/>
        </w:rPr>
      </w:pPr>
      <w:r>
        <w:rPr>
          <w:rFonts w:ascii="仿宋" w:eastAsia="仿宋" w:hAnsi="仿宋" w:cs="宋体" w:hint="eastAsia"/>
          <w:sz w:val="24"/>
        </w:rPr>
        <w:t>★1、核磁-3.0T</w:t>
      </w:r>
      <w:r>
        <w:rPr>
          <w:rFonts w:ascii="仿宋" w:eastAsia="仿宋" w:hAnsi="仿宋" w:cs="宋体" w:hint="eastAsia"/>
          <w:color w:val="000000"/>
          <w:kern w:val="0"/>
          <w:sz w:val="24"/>
        </w:rPr>
        <w:t>（</w:t>
      </w:r>
      <w:r>
        <w:rPr>
          <w:rFonts w:ascii="仿宋" w:eastAsia="仿宋" w:hAnsi="仿宋" w:hint="eastAsia"/>
          <w:kern w:val="0"/>
          <w:sz w:val="24"/>
        </w:rPr>
        <w:t>Discovery MR750</w:t>
      </w:r>
      <w:r>
        <w:rPr>
          <w:rFonts w:ascii="仿宋" w:eastAsia="仿宋" w:hAnsi="仿宋" w:cs="宋体" w:hint="eastAsia"/>
          <w:color w:val="000000"/>
          <w:kern w:val="0"/>
          <w:sz w:val="24"/>
        </w:rPr>
        <w:t>）</w:t>
      </w:r>
      <w:r>
        <w:rPr>
          <w:rFonts w:ascii="仿宋" w:eastAsia="仿宋" w:hAnsi="仿宋" w:cs="宋体" w:hint="eastAsia"/>
          <w:sz w:val="24"/>
        </w:rPr>
        <w:t>开机率保证：全年开机率：≥96%，按全年365天计算</w:t>
      </w:r>
      <w:r>
        <w:rPr>
          <w:rFonts w:ascii="仿宋" w:eastAsia="仿宋" w:hAnsi="仿宋" w:cs="宋体" w:hint="eastAsia"/>
          <w:color w:val="000000"/>
          <w:sz w:val="24"/>
        </w:rPr>
        <w:t>。</w:t>
      </w:r>
    </w:p>
    <w:p w14:paraId="507CCC71" w14:textId="77777777" w:rsidR="00022862" w:rsidRDefault="00022862" w:rsidP="00022862">
      <w:pPr>
        <w:tabs>
          <w:tab w:val="left" w:pos="312"/>
        </w:tabs>
        <w:spacing w:line="360" w:lineRule="auto"/>
        <w:ind w:left="-1"/>
        <w:textAlignment w:val="baseline"/>
        <w:rPr>
          <w:rFonts w:ascii="仿宋" w:eastAsia="仿宋" w:hAnsi="仿宋" w:cs="宋体" w:hint="eastAsia"/>
          <w:b/>
          <w:bCs/>
          <w:color w:val="000000"/>
          <w:kern w:val="0"/>
          <w:sz w:val="24"/>
        </w:rPr>
      </w:pPr>
      <w:r>
        <w:rPr>
          <w:rFonts w:ascii="仿宋" w:eastAsia="仿宋" w:hAnsi="仿宋" w:cs="宋体" w:hint="eastAsia"/>
          <w:b/>
          <w:bCs/>
          <w:color w:val="000000"/>
          <w:kern w:val="0"/>
          <w:sz w:val="24"/>
        </w:rPr>
        <w:lastRenderedPageBreak/>
        <w:t>五、故障相应：</w:t>
      </w:r>
    </w:p>
    <w:p w14:paraId="5EBBE7E3" w14:textId="77777777" w:rsidR="00022862" w:rsidRDefault="00022862" w:rsidP="00022862">
      <w:pPr>
        <w:tabs>
          <w:tab w:val="left" w:pos="312"/>
        </w:tabs>
        <w:spacing w:line="360" w:lineRule="auto"/>
        <w:ind w:leftChars="114" w:left="479" w:hangingChars="100" w:hanging="240"/>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1、接到保修电话后，无论工作日或节假日，必须1小时内响应，维修人员24小时内到达故障现场</w:t>
      </w:r>
      <w:r>
        <w:rPr>
          <w:rFonts w:ascii="仿宋" w:eastAsia="仿宋" w:hAnsi="仿宋" w:cs="宋体" w:hint="eastAsia"/>
          <w:color w:val="000000"/>
          <w:sz w:val="24"/>
        </w:rPr>
        <w:t>。</w:t>
      </w:r>
    </w:p>
    <w:p w14:paraId="69BBCB53" w14:textId="77777777" w:rsidR="00022862" w:rsidRDefault="00022862" w:rsidP="00022862">
      <w:pPr>
        <w:spacing w:line="360" w:lineRule="auto"/>
        <w:textAlignment w:val="baseline"/>
        <w:rPr>
          <w:rFonts w:ascii="仿宋" w:eastAsia="仿宋" w:hAnsi="仿宋" w:cs="宋体" w:hint="eastAsia"/>
          <w:b/>
          <w:bCs/>
          <w:color w:val="000000"/>
          <w:kern w:val="0"/>
          <w:sz w:val="24"/>
        </w:rPr>
      </w:pPr>
      <w:r>
        <w:rPr>
          <w:rFonts w:ascii="仿宋" w:eastAsia="仿宋" w:hAnsi="仿宋" w:cs="宋体" w:hint="eastAsia"/>
          <w:b/>
          <w:bCs/>
          <w:color w:val="000000"/>
          <w:kern w:val="0"/>
          <w:sz w:val="24"/>
        </w:rPr>
        <w:t>六、工程师能力：</w:t>
      </w:r>
    </w:p>
    <w:p w14:paraId="64742384" w14:textId="77777777" w:rsidR="00022862" w:rsidRDefault="00022862" w:rsidP="00022862">
      <w:pPr>
        <w:spacing w:line="360" w:lineRule="auto"/>
        <w:ind w:leftChars="114" w:left="479" w:hangingChars="100" w:hanging="240"/>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1、现场维修人员必须为原设备厂家认证的维修工程师，产生的维修费，工时费，差旅费及住宿费等费用均由承保单位承担</w:t>
      </w:r>
      <w:r>
        <w:rPr>
          <w:rFonts w:ascii="仿宋" w:eastAsia="仿宋" w:hAnsi="仿宋" w:cs="宋体" w:hint="eastAsia"/>
          <w:color w:val="000000"/>
          <w:sz w:val="24"/>
        </w:rPr>
        <w:t>。</w:t>
      </w:r>
    </w:p>
    <w:p w14:paraId="56835C2A" w14:textId="77777777" w:rsidR="00022862" w:rsidRDefault="00022862" w:rsidP="00022862">
      <w:pPr>
        <w:spacing w:line="360" w:lineRule="auto"/>
        <w:textAlignment w:val="baseline"/>
        <w:rPr>
          <w:rFonts w:ascii="仿宋" w:eastAsia="仿宋" w:hAnsi="仿宋" w:cs="宋体" w:hint="eastAsia"/>
          <w:b/>
          <w:bCs/>
          <w:color w:val="000000"/>
          <w:kern w:val="0"/>
          <w:sz w:val="24"/>
        </w:rPr>
      </w:pPr>
      <w:r>
        <w:rPr>
          <w:rFonts w:ascii="仿宋" w:eastAsia="仿宋" w:hAnsi="仿宋" w:cs="宋体" w:hint="eastAsia"/>
          <w:b/>
          <w:bCs/>
          <w:color w:val="000000"/>
          <w:kern w:val="0"/>
          <w:sz w:val="24"/>
        </w:rPr>
        <w:t>七、备件响应：</w:t>
      </w:r>
    </w:p>
    <w:p w14:paraId="08738F9A" w14:textId="77777777" w:rsidR="00022862" w:rsidRDefault="00022862" w:rsidP="00022862">
      <w:pPr>
        <w:spacing w:line="360" w:lineRule="auto"/>
        <w:textAlignment w:val="baseline"/>
        <w:rPr>
          <w:rFonts w:ascii="仿宋" w:eastAsia="仿宋" w:hAnsi="仿宋" w:cs="宋体" w:hint="eastAsia"/>
          <w:color w:val="000000"/>
          <w:kern w:val="0"/>
          <w:sz w:val="24"/>
        </w:rPr>
      </w:pPr>
      <w:r>
        <w:rPr>
          <w:rFonts w:ascii="仿宋" w:eastAsia="仿宋" w:hAnsi="仿宋" w:cs="宋体" w:hint="eastAsia"/>
          <w:b/>
          <w:bCs/>
          <w:sz w:val="24"/>
        </w:rPr>
        <w:t>#</w:t>
      </w:r>
      <w:r>
        <w:rPr>
          <w:rFonts w:ascii="仿宋" w:eastAsia="仿宋" w:hAnsi="仿宋" w:cs="宋体" w:hint="eastAsia"/>
          <w:color w:val="000000"/>
          <w:kern w:val="0"/>
          <w:sz w:val="24"/>
        </w:rPr>
        <w:t>1、备件响应时间：国内≤2工作日，国外≤5工作日</w:t>
      </w:r>
      <w:r>
        <w:rPr>
          <w:rFonts w:ascii="仿宋" w:eastAsia="仿宋" w:hAnsi="仿宋" w:cs="宋体" w:hint="eastAsia"/>
          <w:color w:val="000000"/>
          <w:sz w:val="24"/>
        </w:rPr>
        <w:t>。</w:t>
      </w:r>
    </w:p>
    <w:p w14:paraId="5458C057" w14:textId="77777777" w:rsidR="00022862" w:rsidRDefault="00022862" w:rsidP="00022862">
      <w:pPr>
        <w:spacing w:line="360" w:lineRule="auto"/>
        <w:textAlignment w:val="baseline"/>
        <w:rPr>
          <w:rFonts w:ascii="仿宋" w:eastAsia="仿宋" w:hAnsi="仿宋" w:cs="宋体" w:hint="eastAsia"/>
          <w:b/>
          <w:bCs/>
          <w:color w:val="000000"/>
          <w:kern w:val="0"/>
          <w:sz w:val="24"/>
        </w:rPr>
      </w:pPr>
      <w:r>
        <w:rPr>
          <w:rFonts w:ascii="仿宋" w:eastAsia="仿宋" w:hAnsi="仿宋" w:cs="宋体" w:hint="eastAsia"/>
          <w:b/>
          <w:bCs/>
          <w:sz w:val="24"/>
        </w:rPr>
        <w:t>八</w:t>
      </w:r>
      <w:r>
        <w:rPr>
          <w:rFonts w:ascii="仿宋" w:eastAsia="仿宋" w:hAnsi="仿宋" w:cs="宋体" w:hint="eastAsia"/>
          <w:b/>
          <w:bCs/>
          <w:color w:val="000000"/>
          <w:kern w:val="0"/>
          <w:sz w:val="24"/>
        </w:rPr>
        <w:t>、配件供应：</w:t>
      </w:r>
    </w:p>
    <w:p w14:paraId="6BD7A8B0" w14:textId="77777777" w:rsidR="00022862" w:rsidRDefault="00022862" w:rsidP="00022862">
      <w:pPr>
        <w:spacing w:line="360" w:lineRule="auto"/>
        <w:ind w:left="480" w:hangingChars="200" w:hanging="480"/>
        <w:textAlignment w:val="baseline"/>
        <w:rPr>
          <w:rFonts w:ascii="仿宋" w:eastAsia="仿宋" w:hAnsi="仿宋" w:cs="宋体" w:hint="eastAsia"/>
          <w:color w:val="000000"/>
          <w:kern w:val="0"/>
          <w:sz w:val="24"/>
        </w:rPr>
      </w:pPr>
      <w:r>
        <w:rPr>
          <w:rFonts w:ascii="仿宋" w:eastAsia="仿宋" w:hAnsi="仿宋" w:cs="宋体" w:hint="eastAsia"/>
          <w:sz w:val="24"/>
        </w:rPr>
        <w:t>★</w:t>
      </w:r>
      <w:r>
        <w:rPr>
          <w:rFonts w:ascii="仿宋" w:eastAsia="仿宋" w:hAnsi="仿宋" w:cs="宋体" w:hint="eastAsia"/>
          <w:color w:val="000000"/>
          <w:kern w:val="0"/>
          <w:sz w:val="24"/>
        </w:rPr>
        <w:t>1、合法原厂零配件供应，更换进口配件时需要向医院提供对应备件的进口报关单</w:t>
      </w:r>
      <w:r>
        <w:rPr>
          <w:rFonts w:ascii="仿宋" w:eastAsia="仿宋" w:hAnsi="仿宋" w:cs="宋体" w:hint="eastAsia"/>
          <w:color w:val="000000"/>
          <w:sz w:val="24"/>
        </w:rPr>
        <w:t>。</w:t>
      </w:r>
    </w:p>
    <w:p w14:paraId="4B6F5508" w14:textId="77777777" w:rsidR="00022862" w:rsidRDefault="00022862" w:rsidP="00022862">
      <w:pPr>
        <w:spacing w:line="360" w:lineRule="auto"/>
        <w:textAlignment w:val="baseline"/>
        <w:rPr>
          <w:rFonts w:ascii="仿宋" w:eastAsia="仿宋" w:hAnsi="仿宋" w:cs="宋体" w:hint="eastAsia"/>
          <w:sz w:val="24"/>
        </w:rPr>
      </w:pPr>
      <w:r>
        <w:rPr>
          <w:rFonts w:ascii="仿宋" w:eastAsia="仿宋" w:hAnsi="仿宋" w:cs="宋体" w:hint="eastAsia"/>
          <w:b/>
          <w:bCs/>
          <w:sz w:val="24"/>
        </w:rPr>
        <w:t>#</w:t>
      </w:r>
      <w:r>
        <w:rPr>
          <w:rFonts w:ascii="仿宋" w:eastAsia="仿宋" w:hAnsi="仿宋" w:cs="宋体" w:hint="eastAsia"/>
          <w:b/>
          <w:bCs/>
          <w:color w:val="000000"/>
          <w:kern w:val="0"/>
          <w:sz w:val="24"/>
        </w:rPr>
        <w:t>九、</w:t>
      </w:r>
      <w:r>
        <w:rPr>
          <w:rFonts w:ascii="仿宋" w:eastAsia="仿宋" w:hAnsi="仿宋" w:cs="宋体" w:hint="eastAsia"/>
          <w:color w:val="000000"/>
          <w:kern w:val="0"/>
          <w:sz w:val="24"/>
        </w:rPr>
        <w:t>提供核磁-3.0T（Discovery MR750）</w:t>
      </w:r>
      <w:r>
        <w:rPr>
          <w:rFonts w:ascii="仿宋" w:eastAsia="仿宋" w:hAnsi="仿宋" w:cs="宋体" w:hint="eastAsia"/>
          <w:color w:val="000000"/>
          <w:sz w:val="24"/>
        </w:rPr>
        <w:t>的系统功能拓展及配件拓展。</w:t>
      </w:r>
    </w:p>
    <w:p w14:paraId="091DFFBB" w14:textId="77777777" w:rsidR="00022862" w:rsidRDefault="00022862" w:rsidP="00022862">
      <w:pPr>
        <w:spacing w:line="360" w:lineRule="auto"/>
        <w:textAlignment w:val="baseline"/>
        <w:rPr>
          <w:rFonts w:ascii="仿宋" w:eastAsia="仿宋" w:hAnsi="仿宋" w:cs="宋体" w:hint="eastAsia"/>
          <w:color w:val="000000"/>
          <w:sz w:val="24"/>
        </w:rPr>
      </w:pPr>
    </w:p>
    <w:p w14:paraId="5EE86B05" w14:textId="77777777" w:rsidR="00022862" w:rsidRDefault="00022862" w:rsidP="00022862">
      <w:pPr>
        <w:spacing w:line="360" w:lineRule="auto"/>
      </w:pPr>
    </w:p>
    <w:p w14:paraId="155E809A" w14:textId="77777777" w:rsidR="00022862" w:rsidRDefault="00022862" w:rsidP="00022862">
      <w:pPr>
        <w:widowControl/>
        <w:jc w:val="left"/>
        <w:rPr>
          <w:rFonts w:ascii="仿宋" w:eastAsia="仿宋" w:hAnsi="仿宋" w:hint="eastAsia"/>
          <w:b/>
          <w:bCs/>
          <w:kern w:val="0"/>
          <w:sz w:val="24"/>
          <w:szCs w:val="20"/>
        </w:rPr>
      </w:pPr>
      <w:r>
        <w:rPr>
          <w:rFonts w:ascii="仿宋" w:eastAsia="仿宋" w:hAnsi="仿宋" w:hint="eastAsia"/>
          <w:b/>
          <w:bCs/>
        </w:rPr>
        <w:br w:type="page"/>
      </w:r>
    </w:p>
    <w:p w14:paraId="657848FE" w14:textId="77777777" w:rsidR="00022862" w:rsidRPr="006C5EAF" w:rsidRDefault="00022862" w:rsidP="00022862">
      <w:pPr>
        <w:pStyle w:val="4"/>
        <w:rPr>
          <w:rFonts w:ascii="仿宋" w:eastAsia="仿宋" w:hAnsi="仿宋" w:hint="eastAsia"/>
          <w:b/>
          <w:bCs/>
        </w:rPr>
      </w:pPr>
      <w:r w:rsidRPr="006C5EAF">
        <w:rPr>
          <w:rFonts w:ascii="仿宋" w:eastAsia="仿宋" w:hAnsi="仿宋" w:hint="eastAsia"/>
          <w:b/>
          <w:bCs/>
        </w:rPr>
        <w:lastRenderedPageBreak/>
        <w:t>第</w:t>
      </w:r>
      <w:r>
        <w:rPr>
          <w:rFonts w:ascii="仿宋" w:eastAsia="仿宋" w:hAnsi="仿宋" w:hint="eastAsia"/>
          <w:b/>
          <w:bCs/>
        </w:rPr>
        <w:t>三</w:t>
      </w:r>
      <w:r w:rsidRPr="006C5EAF">
        <w:rPr>
          <w:rFonts w:ascii="仿宋" w:eastAsia="仿宋" w:hAnsi="仿宋" w:hint="eastAsia"/>
          <w:b/>
          <w:bCs/>
        </w:rPr>
        <w:t>包：</w:t>
      </w:r>
    </w:p>
    <w:tbl>
      <w:tblPr>
        <w:tblStyle w:val="af5"/>
        <w:tblW w:w="8611" w:type="dxa"/>
        <w:jc w:val="center"/>
        <w:tblLayout w:type="fixed"/>
        <w:tblLook w:val="04A0" w:firstRow="1" w:lastRow="0" w:firstColumn="1" w:lastColumn="0" w:noHBand="0" w:noVBand="1"/>
      </w:tblPr>
      <w:tblGrid>
        <w:gridCol w:w="1129"/>
        <w:gridCol w:w="1843"/>
        <w:gridCol w:w="1985"/>
        <w:gridCol w:w="1281"/>
        <w:gridCol w:w="992"/>
        <w:gridCol w:w="1381"/>
      </w:tblGrid>
      <w:tr w:rsidR="00022862" w:rsidRPr="00BC114A" w14:paraId="75218CA6" w14:textId="77777777" w:rsidTr="0075739D">
        <w:trPr>
          <w:trHeight w:val="608"/>
          <w:jc w:val="center"/>
        </w:trPr>
        <w:tc>
          <w:tcPr>
            <w:tcW w:w="1129" w:type="dxa"/>
            <w:tcBorders>
              <w:top w:val="single" w:sz="4" w:space="0" w:color="auto"/>
              <w:left w:val="single" w:sz="4" w:space="0" w:color="auto"/>
              <w:bottom w:val="single" w:sz="4" w:space="0" w:color="auto"/>
              <w:right w:val="single" w:sz="4" w:space="0" w:color="auto"/>
            </w:tcBorders>
            <w:vAlign w:val="center"/>
          </w:tcPr>
          <w:p w14:paraId="52952931"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序号</w:t>
            </w:r>
          </w:p>
        </w:tc>
        <w:tc>
          <w:tcPr>
            <w:tcW w:w="1843" w:type="dxa"/>
            <w:tcBorders>
              <w:top w:val="single" w:sz="4" w:space="0" w:color="auto"/>
              <w:left w:val="single" w:sz="4" w:space="0" w:color="auto"/>
              <w:bottom w:val="single" w:sz="4" w:space="0" w:color="auto"/>
              <w:right w:val="single" w:sz="4" w:space="0" w:color="auto"/>
            </w:tcBorders>
            <w:vAlign w:val="center"/>
          </w:tcPr>
          <w:p w14:paraId="3F5A0C60"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设备名称</w:t>
            </w:r>
          </w:p>
        </w:tc>
        <w:tc>
          <w:tcPr>
            <w:tcW w:w="1985" w:type="dxa"/>
            <w:tcBorders>
              <w:top w:val="single" w:sz="4" w:space="0" w:color="auto"/>
              <w:left w:val="single" w:sz="4" w:space="0" w:color="auto"/>
              <w:bottom w:val="single" w:sz="4" w:space="0" w:color="auto"/>
              <w:right w:val="single" w:sz="4" w:space="0" w:color="auto"/>
            </w:tcBorders>
            <w:vAlign w:val="center"/>
          </w:tcPr>
          <w:p w14:paraId="7C9994F7"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品牌型号</w:t>
            </w:r>
          </w:p>
        </w:tc>
        <w:tc>
          <w:tcPr>
            <w:tcW w:w="1281" w:type="dxa"/>
            <w:tcBorders>
              <w:top w:val="single" w:sz="4" w:space="0" w:color="auto"/>
              <w:left w:val="single" w:sz="4" w:space="0" w:color="auto"/>
              <w:bottom w:val="single" w:sz="4" w:space="0" w:color="auto"/>
              <w:right w:val="single" w:sz="4" w:space="0" w:color="auto"/>
            </w:tcBorders>
            <w:vAlign w:val="center"/>
          </w:tcPr>
          <w:p w14:paraId="2AF4BC9F"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数量</w:t>
            </w:r>
          </w:p>
        </w:tc>
        <w:tc>
          <w:tcPr>
            <w:tcW w:w="992" w:type="dxa"/>
            <w:tcBorders>
              <w:top w:val="single" w:sz="4" w:space="0" w:color="auto"/>
              <w:left w:val="single" w:sz="4" w:space="0" w:color="auto"/>
              <w:bottom w:val="single" w:sz="4" w:space="0" w:color="auto"/>
              <w:right w:val="single" w:sz="4" w:space="0" w:color="auto"/>
            </w:tcBorders>
            <w:vAlign w:val="center"/>
          </w:tcPr>
          <w:p w14:paraId="09F4E107"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服务期</w:t>
            </w:r>
          </w:p>
        </w:tc>
        <w:tc>
          <w:tcPr>
            <w:tcW w:w="1381" w:type="dxa"/>
            <w:tcBorders>
              <w:top w:val="single" w:sz="4" w:space="0" w:color="auto"/>
              <w:left w:val="single" w:sz="4" w:space="0" w:color="auto"/>
              <w:bottom w:val="single" w:sz="4" w:space="0" w:color="auto"/>
              <w:right w:val="single" w:sz="4" w:space="0" w:color="auto"/>
            </w:tcBorders>
            <w:vAlign w:val="center"/>
          </w:tcPr>
          <w:p w14:paraId="1269850A"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预算金额</w:t>
            </w:r>
          </w:p>
        </w:tc>
      </w:tr>
      <w:tr w:rsidR="00022862" w:rsidRPr="00BC114A" w14:paraId="0DFD1F31" w14:textId="77777777" w:rsidTr="0075739D">
        <w:trPr>
          <w:trHeight w:val="627"/>
          <w:jc w:val="center"/>
        </w:trPr>
        <w:tc>
          <w:tcPr>
            <w:tcW w:w="1129" w:type="dxa"/>
            <w:tcBorders>
              <w:top w:val="single" w:sz="4" w:space="0" w:color="auto"/>
              <w:left w:val="single" w:sz="4" w:space="0" w:color="auto"/>
              <w:bottom w:val="single" w:sz="4" w:space="0" w:color="auto"/>
              <w:right w:val="single" w:sz="4" w:space="0" w:color="auto"/>
            </w:tcBorders>
            <w:vAlign w:val="center"/>
          </w:tcPr>
          <w:p w14:paraId="231DA91A"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43ED1A65"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血管造影机</w:t>
            </w:r>
          </w:p>
        </w:tc>
        <w:tc>
          <w:tcPr>
            <w:tcW w:w="1985" w:type="dxa"/>
            <w:tcBorders>
              <w:top w:val="single" w:sz="4" w:space="0" w:color="auto"/>
              <w:left w:val="single" w:sz="4" w:space="0" w:color="auto"/>
              <w:bottom w:val="single" w:sz="4" w:space="0" w:color="auto"/>
              <w:right w:val="single" w:sz="4" w:space="0" w:color="auto"/>
            </w:tcBorders>
            <w:vAlign w:val="center"/>
          </w:tcPr>
          <w:p w14:paraId="7A1A6742"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西门子-</w:t>
            </w:r>
          </w:p>
          <w:p w14:paraId="61F8559F"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Arits one</w:t>
            </w:r>
          </w:p>
        </w:tc>
        <w:tc>
          <w:tcPr>
            <w:tcW w:w="1281" w:type="dxa"/>
            <w:tcBorders>
              <w:top w:val="single" w:sz="4" w:space="0" w:color="auto"/>
              <w:left w:val="single" w:sz="4" w:space="0" w:color="auto"/>
              <w:bottom w:val="single" w:sz="4" w:space="0" w:color="auto"/>
              <w:right w:val="single" w:sz="4" w:space="0" w:color="auto"/>
            </w:tcBorders>
            <w:vAlign w:val="center"/>
          </w:tcPr>
          <w:p w14:paraId="0EF99E57"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1套</w:t>
            </w:r>
          </w:p>
        </w:tc>
        <w:tc>
          <w:tcPr>
            <w:tcW w:w="992" w:type="dxa"/>
            <w:tcBorders>
              <w:top w:val="single" w:sz="4" w:space="0" w:color="auto"/>
              <w:left w:val="single" w:sz="4" w:space="0" w:color="auto"/>
              <w:bottom w:val="single" w:sz="4" w:space="0" w:color="auto"/>
              <w:right w:val="single" w:sz="4" w:space="0" w:color="auto"/>
            </w:tcBorders>
            <w:vAlign w:val="center"/>
          </w:tcPr>
          <w:p w14:paraId="193C2076"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1年</w:t>
            </w:r>
          </w:p>
        </w:tc>
        <w:tc>
          <w:tcPr>
            <w:tcW w:w="1381" w:type="dxa"/>
            <w:tcBorders>
              <w:top w:val="single" w:sz="4" w:space="0" w:color="auto"/>
              <w:left w:val="single" w:sz="4" w:space="0" w:color="auto"/>
              <w:bottom w:val="single" w:sz="4" w:space="0" w:color="auto"/>
              <w:right w:val="single" w:sz="4" w:space="0" w:color="auto"/>
            </w:tcBorders>
            <w:vAlign w:val="center"/>
          </w:tcPr>
          <w:p w14:paraId="32B612D4" w14:textId="77777777" w:rsidR="00022862" w:rsidRPr="00BC114A" w:rsidRDefault="00022862" w:rsidP="0075739D">
            <w:pPr>
              <w:spacing w:line="360" w:lineRule="auto"/>
              <w:jc w:val="center"/>
              <w:textAlignment w:val="baseline"/>
              <w:rPr>
                <w:rFonts w:ascii="仿宋" w:eastAsia="仿宋" w:hAnsi="仿宋" w:cs="仿宋" w:hint="eastAsia"/>
                <w:sz w:val="24"/>
              </w:rPr>
            </w:pPr>
            <w:r w:rsidRPr="00BC114A">
              <w:rPr>
                <w:rFonts w:ascii="仿宋" w:eastAsia="仿宋" w:hAnsi="仿宋" w:cs="仿宋" w:hint="eastAsia"/>
                <w:sz w:val="24"/>
              </w:rPr>
              <w:t>65万元/年</w:t>
            </w:r>
          </w:p>
        </w:tc>
      </w:tr>
    </w:tbl>
    <w:p w14:paraId="42A25BEA" w14:textId="77777777" w:rsidR="00022862" w:rsidRPr="00BC114A" w:rsidRDefault="00022862" w:rsidP="00022862">
      <w:pPr>
        <w:spacing w:line="360" w:lineRule="auto"/>
        <w:rPr>
          <w:rFonts w:ascii="仿宋" w:eastAsia="仿宋" w:hAnsi="仿宋" w:cs="仿宋" w:hint="eastAsia"/>
          <w:b/>
          <w:bCs/>
          <w:sz w:val="24"/>
        </w:rPr>
      </w:pPr>
      <w:r w:rsidRPr="00BC114A">
        <w:rPr>
          <w:rFonts w:ascii="仿宋" w:eastAsia="仿宋" w:hAnsi="仿宋" w:cs="仿宋" w:hint="eastAsia"/>
          <w:b/>
          <w:bCs/>
          <w:sz w:val="24"/>
        </w:rPr>
        <w:t>服务需求：</w:t>
      </w:r>
    </w:p>
    <w:p w14:paraId="69ACF3ED" w14:textId="77777777" w:rsidR="00022862" w:rsidRPr="00BC114A" w:rsidRDefault="00022862" w:rsidP="00022862">
      <w:pPr>
        <w:spacing w:line="360" w:lineRule="auto"/>
        <w:rPr>
          <w:rFonts w:ascii="仿宋" w:eastAsia="仿宋" w:hAnsi="仿宋" w:cs="仿宋" w:hint="eastAsia"/>
          <w:sz w:val="24"/>
        </w:rPr>
      </w:pPr>
      <w:r w:rsidRPr="00BC114A">
        <w:rPr>
          <w:rFonts w:ascii="仿宋" w:eastAsia="仿宋" w:hAnsi="仿宋" w:cs="仿宋" w:hint="eastAsia"/>
          <w:sz w:val="24"/>
        </w:rPr>
        <w:t>一、服务范围：</w:t>
      </w:r>
    </w:p>
    <w:p w14:paraId="2B16B5B9" w14:textId="77777777" w:rsidR="00022862" w:rsidRPr="00BC114A" w:rsidRDefault="00022862" w:rsidP="00022862">
      <w:pPr>
        <w:spacing w:line="360" w:lineRule="auto"/>
        <w:ind w:left="480" w:hangingChars="200" w:hanging="480"/>
        <w:rPr>
          <w:rFonts w:ascii="仿宋" w:eastAsia="仿宋" w:hAnsi="仿宋" w:cs="仿宋" w:hint="eastAsia"/>
          <w:sz w:val="24"/>
        </w:rPr>
      </w:pPr>
      <w:r w:rsidRPr="00BC114A">
        <w:rPr>
          <w:rFonts w:ascii="仿宋" w:eastAsia="仿宋" w:hAnsi="仿宋" w:cs="仿宋" w:hint="eastAsia"/>
          <w:sz w:val="24"/>
        </w:rPr>
        <w:t>★1、西门子Arits one型血管造影机整机保修（包含配套工作站、显示屏及吊臂、无影灯及吊臂、铅玻璃吊臂、床旁铅帘），免费无限次人工服务及故障零备件更换。</w:t>
      </w:r>
    </w:p>
    <w:p w14:paraId="21463FE4" w14:textId="77777777" w:rsidR="00022862" w:rsidRPr="00BC114A" w:rsidRDefault="00022862" w:rsidP="00022862">
      <w:pPr>
        <w:spacing w:line="360" w:lineRule="auto"/>
        <w:rPr>
          <w:rFonts w:ascii="仿宋" w:eastAsia="仿宋" w:hAnsi="仿宋" w:cs="仿宋" w:hint="eastAsia"/>
          <w:sz w:val="24"/>
        </w:rPr>
      </w:pPr>
      <w:r w:rsidRPr="00BC114A">
        <w:rPr>
          <w:rFonts w:ascii="仿宋" w:eastAsia="仿宋" w:hAnsi="仿宋" w:cs="仿宋" w:hint="eastAsia"/>
          <w:sz w:val="24"/>
        </w:rPr>
        <w:t>二、服务内容：</w:t>
      </w:r>
    </w:p>
    <w:p w14:paraId="1F0DE4D2" w14:textId="77777777" w:rsidR="00022862" w:rsidRPr="00BC114A" w:rsidRDefault="00022862" w:rsidP="00022862">
      <w:pPr>
        <w:spacing w:line="360" w:lineRule="auto"/>
        <w:ind w:left="480" w:hangingChars="200" w:hanging="480"/>
        <w:rPr>
          <w:rFonts w:ascii="仿宋" w:eastAsia="仿宋" w:hAnsi="仿宋" w:cs="仿宋" w:hint="eastAsia"/>
          <w:sz w:val="24"/>
        </w:rPr>
      </w:pPr>
      <w:r w:rsidRPr="00BC114A">
        <w:rPr>
          <w:rFonts w:ascii="仿宋" w:eastAsia="仿宋" w:hAnsi="仿宋" w:cs="仿宋" w:hint="eastAsia"/>
          <w:sz w:val="24"/>
        </w:rPr>
        <w:t>★1、保证开机率：投标人保证服务期内全年开机率不低于95%，全年按365天计算。</w:t>
      </w:r>
    </w:p>
    <w:p w14:paraId="731021B4" w14:textId="77777777" w:rsidR="00022862" w:rsidRPr="00BC114A" w:rsidRDefault="00022862" w:rsidP="00022862">
      <w:pPr>
        <w:spacing w:line="360" w:lineRule="auto"/>
        <w:ind w:leftChars="114" w:left="479" w:hangingChars="100" w:hanging="240"/>
        <w:rPr>
          <w:rFonts w:ascii="仿宋" w:eastAsia="仿宋" w:hAnsi="仿宋" w:cs="仿宋" w:hint="eastAsia"/>
          <w:sz w:val="24"/>
        </w:rPr>
      </w:pPr>
      <w:r w:rsidRPr="00BC114A">
        <w:rPr>
          <w:rFonts w:ascii="仿宋" w:eastAsia="仿宋" w:hAnsi="仿宋" w:cs="仿宋" w:hint="eastAsia"/>
          <w:sz w:val="24"/>
        </w:rPr>
        <w:t>2、安全升级：服务期内免费提供设备的软件安全补丁升级服务，保证系统安全软件为最新版本。</w:t>
      </w:r>
    </w:p>
    <w:p w14:paraId="4CE9F94A" w14:textId="77777777" w:rsidR="00022862" w:rsidRPr="00BC114A" w:rsidRDefault="00022862" w:rsidP="00022862">
      <w:pPr>
        <w:spacing w:line="360" w:lineRule="auto"/>
        <w:ind w:left="480" w:hangingChars="200" w:hanging="480"/>
        <w:rPr>
          <w:rFonts w:ascii="仿宋" w:eastAsia="仿宋" w:hAnsi="仿宋" w:cs="仿宋" w:hint="eastAsia"/>
          <w:sz w:val="24"/>
        </w:rPr>
      </w:pPr>
      <w:r w:rsidRPr="00BC114A">
        <w:rPr>
          <w:rFonts w:ascii="仿宋" w:eastAsia="仿宋" w:hAnsi="仿宋" w:cs="仿宋" w:hint="eastAsia"/>
          <w:sz w:val="24"/>
        </w:rPr>
        <w:t>＃3、保养服务：投标人需提供每维保合同年度不少于2次的预防性保养服务，包含保养耗材，同时提供保养清单及保养报告。年度维保服务期结束时提供全年维保资料，对维修的故障进行分析，并装订成册。</w:t>
      </w:r>
    </w:p>
    <w:p w14:paraId="470D724F" w14:textId="77777777" w:rsidR="00022862" w:rsidRPr="00BC114A" w:rsidRDefault="00022862" w:rsidP="00022862">
      <w:pPr>
        <w:spacing w:line="360" w:lineRule="auto"/>
        <w:ind w:leftChars="114" w:left="479" w:hangingChars="100" w:hanging="240"/>
        <w:rPr>
          <w:rFonts w:ascii="仿宋" w:eastAsia="仿宋" w:hAnsi="仿宋" w:cs="仿宋" w:hint="eastAsia"/>
          <w:sz w:val="24"/>
        </w:rPr>
      </w:pPr>
      <w:r w:rsidRPr="00BC114A">
        <w:rPr>
          <w:rFonts w:ascii="仿宋" w:eastAsia="仿宋" w:hAnsi="仿宋" w:cs="仿宋" w:hint="eastAsia"/>
          <w:sz w:val="24"/>
        </w:rPr>
        <w:t>4、维修秘钥：投标人能够合法获取相关维修秘钥，用于设备故障维修及保养,保证设备系统完好不被破解，投标人需提供承诺函并加盖公章。</w:t>
      </w:r>
    </w:p>
    <w:p w14:paraId="69E72626" w14:textId="77777777" w:rsidR="00022862" w:rsidRPr="00BC114A" w:rsidRDefault="00022862" w:rsidP="00022862">
      <w:pPr>
        <w:spacing w:line="360" w:lineRule="auto"/>
        <w:ind w:firstLineChars="100" w:firstLine="240"/>
        <w:rPr>
          <w:rFonts w:ascii="仿宋" w:eastAsia="仿宋" w:hAnsi="仿宋" w:cs="仿宋" w:hint="eastAsia"/>
          <w:sz w:val="24"/>
        </w:rPr>
      </w:pPr>
      <w:r w:rsidRPr="00BC114A">
        <w:rPr>
          <w:rFonts w:ascii="仿宋" w:eastAsia="仿宋" w:hAnsi="仿宋" w:cs="仿宋" w:hint="eastAsia"/>
          <w:sz w:val="24"/>
        </w:rPr>
        <w:t>5、服务热线：投标人需提供7*24小时客户服务专线，全年开通并有专人接听。</w:t>
      </w:r>
    </w:p>
    <w:p w14:paraId="63AF7DC2" w14:textId="77777777" w:rsidR="00022862" w:rsidRPr="00BC114A" w:rsidRDefault="00022862" w:rsidP="00022862">
      <w:pPr>
        <w:spacing w:line="360" w:lineRule="auto"/>
        <w:ind w:leftChars="114" w:left="479" w:hangingChars="100" w:hanging="240"/>
        <w:rPr>
          <w:rFonts w:ascii="仿宋" w:eastAsia="仿宋" w:hAnsi="仿宋" w:cs="仿宋" w:hint="eastAsia"/>
          <w:sz w:val="24"/>
        </w:rPr>
      </w:pPr>
      <w:r w:rsidRPr="00BC114A">
        <w:rPr>
          <w:rFonts w:ascii="仿宋" w:eastAsia="仿宋" w:hAnsi="仿宋" w:cs="仿宋" w:hint="eastAsia"/>
          <w:sz w:val="24"/>
        </w:rPr>
        <w:t>6、维修响应时间：投标人在接到医院报修电话后，维修人员在2小时内必须响应，如果需要现场维修，12小时内必须到达现场,24小时形成解决方案。</w:t>
      </w:r>
    </w:p>
    <w:p w14:paraId="5E786247" w14:textId="77777777" w:rsidR="00022862" w:rsidRPr="00BC114A" w:rsidRDefault="00022862" w:rsidP="00022862">
      <w:pPr>
        <w:spacing w:line="360" w:lineRule="auto"/>
        <w:ind w:left="480" w:hangingChars="200" w:hanging="480"/>
        <w:rPr>
          <w:rFonts w:ascii="仿宋" w:eastAsia="仿宋" w:hAnsi="仿宋" w:cs="仿宋" w:hint="eastAsia"/>
          <w:sz w:val="24"/>
        </w:rPr>
      </w:pPr>
      <w:r w:rsidRPr="00BC114A">
        <w:rPr>
          <w:rFonts w:ascii="仿宋" w:eastAsia="仿宋" w:hAnsi="仿宋" w:cs="仿宋" w:hint="eastAsia"/>
          <w:sz w:val="24"/>
        </w:rPr>
        <w:t>★7、备件质量要求：若出现更换备件的情况，投标人需承诺所有更换的零部件必须为上述保修设备规格型号的原厂认证且测试合格的备件。球管备件须</w:t>
      </w:r>
      <w:r w:rsidRPr="00BC114A">
        <w:rPr>
          <w:rFonts w:ascii="仿宋" w:eastAsia="仿宋" w:hAnsi="仿宋" w:cs="仿宋" w:hint="eastAsia"/>
          <w:sz w:val="24"/>
        </w:rPr>
        <w:lastRenderedPageBreak/>
        <w:t>提供备件来源证明文件。在实施服务期间，采购方有权对投标人所提供的备件通过设备生产厂家或其他有资质的第三方检测机构对备件进行检测。投标文件中须提供承诺函加盖投标人公章。</w:t>
      </w:r>
    </w:p>
    <w:p w14:paraId="4B5F1FB9" w14:textId="77777777" w:rsidR="00022862" w:rsidRPr="00BC114A" w:rsidRDefault="00022862" w:rsidP="00022862">
      <w:pPr>
        <w:spacing w:line="360" w:lineRule="auto"/>
        <w:ind w:leftChars="114" w:left="479" w:hangingChars="100" w:hanging="240"/>
        <w:rPr>
          <w:rFonts w:ascii="仿宋" w:eastAsia="仿宋" w:hAnsi="仿宋" w:cs="仿宋" w:hint="eastAsia"/>
          <w:sz w:val="24"/>
        </w:rPr>
      </w:pPr>
      <w:r w:rsidRPr="00BC114A">
        <w:rPr>
          <w:rFonts w:ascii="仿宋" w:eastAsia="仿宋" w:hAnsi="仿宋" w:cs="仿宋" w:hint="eastAsia"/>
          <w:sz w:val="24"/>
        </w:rPr>
        <w:t>8、备件响应时间：若发生备件更换，投标人需承诺响应时间≤5天（不可抗因素除外），特殊情况双方协商解决。</w:t>
      </w:r>
    </w:p>
    <w:p w14:paraId="1B50E58F" w14:textId="77777777" w:rsidR="00022862" w:rsidRPr="00BC114A" w:rsidRDefault="00022862" w:rsidP="00022862">
      <w:pPr>
        <w:spacing w:line="360" w:lineRule="auto"/>
        <w:ind w:left="480" w:hangingChars="200" w:hanging="480"/>
        <w:rPr>
          <w:rFonts w:ascii="仿宋" w:eastAsia="仿宋" w:hAnsi="仿宋" w:cs="仿宋" w:hint="eastAsia"/>
          <w:sz w:val="24"/>
        </w:rPr>
      </w:pPr>
      <w:bookmarkStart w:id="2" w:name="_Hlk141959667"/>
      <w:r w:rsidRPr="00BC114A">
        <w:rPr>
          <w:rFonts w:ascii="仿宋" w:eastAsia="仿宋" w:hAnsi="仿宋" w:cs="仿宋" w:hint="eastAsia"/>
          <w:sz w:val="24"/>
        </w:rPr>
        <w:t>＃9、备件库存保障：投标人需设有备件库，保证90%以上备件的及时供应。备件库为投标人自有的，须提供库房照片和库房产权证明文件复印件（产权所属单位须为投标人）；备件库为投标人租赁的，须提供库房照片、租赁合同复印件。</w:t>
      </w:r>
    </w:p>
    <w:bookmarkEnd w:id="2"/>
    <w:p w14:paraId="09836144" w14:textId="77777777" w:rsidR="00022862" w:rsidRPr="00BC114A" w:rsidRDefault="00022862" w:rsidP="00022862">
      <w:pPr>
        <w:spacing w:line="360" w:lineRule="auto"/>
        <w:ind w:leftChars="114" w:left="479" w:hangingChars="100" w:hanging="240"/>
        <w:rPr>
          <w:rFonts w:ascii="仿宋" w:eastAsia="仿宋" w:hAnsi="仿宋" w:cs="仿宋" w:hint="eastAsia"/>
          <w:sz w:val="24"/>
        </w:rPr>
      </w:pPr>
      <w:r w:rsidRPr="00BC114A">
        <w:rPr>
          <w:rFonts w:ascii="仿宋" w:eastAsia="仿宋" w:hAnsi="仿宋" w:cs="仿宋" w:hint="eastAsia"/>
          <w:sz w:val="24"/>
        </w:rPr>
        <w:t>10、维修工程师要求：投标人须提供≥3名维修服务工程师，工程师需要具有原设备厂家或其国内设立的分支机构出具的培训证书。须提供维修工程师在职证明和最近6个月缴纳社保证明材料。</w:t>
      </w:r>
    </w:p>
    <w:p w14:paraId="103717AB" w14:textId="77777777" w:rsidR="00022862" w:rsidRPr="00BC114A" w:rsidRDefault="00022862" w:rsidP="00022862">
      <w:pPr>
        <w:spacing w:line="360" w:lineRule="auto"/>
        <w:ind w:left="480" w:hangingChars="200" w:hanging="480"/>
        <w:rPr>
          <w:rFonts w:ascii="仿宋" w:eastAsia="仿宋" w:hAnsi="仿宋" w:cs="仿宋" w:hint="eastAsia"/>
          <w:sz w:val="24"/>
        </w:rPr>
      </w:pPr>
      <w:r w:rsidRPr="00BC114A">
        <w:rPr>
          <w:rFonts w:ascii="仿宋" w:eastAsia="仿宋" w:hAnsi="仿宋" w:cs="仿宋" w:hint="eastAsia"/>
          <w:sz w:val="24"/>
        </w:rPr>
        <w:t>★11、维修能力要求：需具有专业维修工具，列明清单。还需具有原厂设备故障诊断软件，保证故障诊断准确，响应文件中附诊断软件截图并加盖供应商公章。</w:t>
      </w:r>
    </w:p>
    <w:p w14:paraId="53B35C5F" w14:textId="2C93A3CF" w:rsidR="00C21930" w:rsidRDefault="00022862" w:rsidP="00022862">
      <w:pPr>
        <w:spacing w:line="360" w:lineRule="auto"/>
        <w:rPr>
          <w:rFonts w:hint="eastAsia"/>
        </w:rPr>
      </w:pPr>
      <w:r w:rsidRPr="00BC114A">
        <w:rPr>
          <w:rFonts w:ascii="仿宋" w:eastAsia="仿宋" w:hAnsi="仿宋" w:cs="仿宋" w:hint="eastAsia"/>
          <w:sz w:val="24"/>
        </w:rPr>
        <w:t>★12、辐射安全要求：投标人需提供有效期内的销售或使用Ⅱ类射线装置的《辐射安全许可证》。</w:t>
      </w:r>
    </w:p>
    <w:sectPr w:rsidR="00C219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6598D" w14:textId="77777777" w:rsidR="003E6B38" w:rsidRDefault="003E6B38" w:rsidP="00022862">
      <w:pPr>
        <w:spacing w:after="0" w:line="240" w:lineRule="auto"/>
        <w:rPr>
          <w:rFonts w:hint="eastAsia"/>
        </w:rPr>
      </w:pPr>
      <w:r>
        <w:separator/>
      </w:r>
    </w:p>
  </w:endnote>
  <w:endnote w:type="continuationSeparator" w:id="0">
    <w:p w14:paraId="5E8089C1" w14:textId="77777777" w:rsidR="003E6B38" w:rsidRDefault="003E6B38" w:rsidP="0002286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E981A" w14:textId="77777777" w:rsidR="003E6B38" w:rsidRDefault="003E6B38" w:rsidP="00022862">
      <w:pPr>
        <w:spacing w:after="0" w:line="240" w:lineRule="auto"/>
        <w:rPr>
          <w:rFonts w:hint="eastAsia"/>
        </w:rPr>
      </w:pPr>
      <w:r>
        <w:separator/>
      </w:r>
    </w:p>
  </w:footnote>
  <w:footnote w:type="continuationSeparator" w:id="0">
    <w:p w14:paraId="4E2470F7" w14:textId="77777777" w:rsidR="003E6B38" w:rsidRDefault="003E6B38" w:rsidP="00022862">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5AFC5"/>
    <w:multiLevelType w:val="singleLevel"/>
    <w:tmpl w:val="0F95AFC5"/>
    <w:lvl w:ilvl="0">
      <w:start w:val="3"/>
      <w:numFmt w:val="chineseCounting"/>
      <w:suff w:val="nothing"/>
      <w:lvlText w:val="%1、"/>
      <w:lvlJc w:val="left"/>
      <w:rPr>
        <w:rFonts w:hint="eastAsia"/>
      </w:rPr>
    </w:lvl>
  </w:abstractNum>
  <w:abstractNum w:abstractNumId="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52774404">
    <w:abstractNumId w:val="1"/>
  </w:num>
  <w:num w:numId="2" w16cid:durableId="1100376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B43B4"/>
    <w:rsid w:val="00022862"/>
    <w:rsid w:val="00040B94"/>
    <w:rsid w:val="00041120"/>
    <w:rsid w:val="0008183A"/>
    <w:rsid w:val="000C1200"/>
    <w:rsid w:val="00154B7C"/>
    <w:rsid w:val="00215BF0"/>
    <w:rsid w:val="003E6B38"/>
    <w:rsid w:val="004E2A34"/>
    <w:rsid w:val="00523EEB"/>
    <w:rsid w:val="0056180E"/>
    <w:rsid w:val="00573F52"/>
    <w:rsid w:val="0058380A"/>
    <w:rsid w:val="006A01C5"/>
    <w:rsid w:val="006B27C8"/>
    <w:rsid w:val="00902BCA"/>
    <w:rsid w:val="0090535B"/>
    <w:rsid w:val="009E40B2"/>
    <w:rsid w:val="00A50BB2"/>
    <w:rsid w:val="00AA6BAC"/>
    <w:rsid w:val="00AE4E8B"/>
    <w:rsid w:val="00B16D9F"/>
    <w:rsid w:val="00BB6AD8"/>
    <w:rsid w:val="00C21930"/>
    <w:rsid w:val="00C703E9"/>
    <w:rsid w:val="00CF7BC2"/>
    <w:rsid w:val="00E37CD0"/>
    <w:rsid w:val="00EB43B4"/>
    <w:rsid w:val="00F24989"/>
    <w:rsid w:val="00F35326"/>
    <w:rsid w:val="00F55652"/>
    <w:rsid w:val="00F73E7C"/>
    <w:rsid w:val="00F96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0FC7BB-1B8F-4308-A039-7129B5DC0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862"/>
    <w:pPr>
      <w:widowControl w:val="0"/>
      <w:spacing w:after="160" w:line="278" w:lineRule="auto"/>
      <w:jc w:val="both"/>
    </w:pPr>
    <w:rPr>
      <w:rFonts w:ascii="Times New Roman" w:eastAsia="宋体" w:hAnsi="Times New Roman" w:cs="Times New Roman"/>
      <w:szCs w:val="24"/>
    </w:rPr>
  </w:style>
  <w:style w:type="paragraph" w:styleId="1">
    <w:name w:val="heading 1"/>
    <w:basedOn w:val="a"/>
    <w:next w:val="a"/>
    <w:link w:val="10"/>
    <w:uiPriority w:val="9"/>
    <w:qFormat/>
    <w:rsid w:val="00EB43B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B43B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B43B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rsid w:val="00EB43B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B43B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B43B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B43B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B43B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B43B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B43B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B43B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B43B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qFormat/>
    <w:rsid w:val="00EB43B4"/>
    <w:rPr>
      <w:rFonts w:cstheme="majorBidi"/>
      <w:color w:val="0F4761" w:themeColor="accent1" w:themeShade="BF"/>
      <w:sz w:val="28"/>
      <w:szCs w:val="28"/>
    </w:rPr>
  </w:style>
  <w:style w:type="character" w:customStyle="1" w:styleId="50">
    <w:name w:val="标题 5 字符"/>
    <w:basedOn w:val="a0"/>
    <w:link w:val="5"/>
    <w:uiPriority w:val="9"/>
    <w:semiHidden/>
    <w:rsid w:val="00EB43B4"/>
    <w:rPr>
      <w:rFonts w:cstheme="majorBidi"/>
      <w:color w:val="0F4761" w:themeColor="accent1" w:themeShade="BF"/>
      <w:sz w:val="24"/>
      <w:szCs w:val="24"/>
    </w:rPr>
  </w:style>
  <w:style w:type="character" w:customStyle="1" w:styleId="60">
    <w:name w:val="标题 6 字符"/>
    <w:basedOn w:val="a0"/>
    <w:link w:val="6"/>
    <w:uiPriority w:val="9"/>
    <w:semiHidden/>
    <w:rsid w:val="00EB43B4"/>
    <w:rPr>
      <w:rFonts w:cstheme="majorBidi"/>
      <w:b/>
      <w:bCs/>
      <w:color w:val="0F4761" w:themeColor="accent1" w:themeShade="BF"/>
    </w:rPr>
  </w:style>
  <w:style w:type="character" w:customStyle="1" w:styleId="70">
    <w:name w:val="标题 7 字符"/>
    <w:basedOn w:val="a0"/>
    <w:link w:val="7"/>
    <w:uiPriority w:val="9"/>
    <w:semiHidden/>
    <w:rsid w:val="00EB43B4"/>
    <w:rPr>
      <w:rFonts w:cstheme="majorBidi"/>
      <w:b/>
      <w:bCs/>
      <w:color w:val="595959" w:themeColor="text1" w:themeTint="A6"/>
    </w:rPr>
  </w:style>
  <w:style w:type="character" w:customStyle="1" w:styleId="80">
    <w:name w:val="标题 8 字符"/>
    <w:basedOn w:val="a0"/>
    <w:link w:val="8"/>
    <w:uiPriority w:val="9"/>
    <w:semiHidden/>
    <w:rsid w:val="00EB43B4"/>
    <w:rPr>
      <w:rFonts w:cstheme="majorBidi"/>
      <w:color w:val="595959" w:themeColor="text1" w:themeTint="A6"/>
    </w:rPr>
  </w:style>
  <w:style w:type="character" w:customStyle="1" w:styleId="90">
    <w:name w:val="标题 9 字符"/>
    <w:basedOn w:val="a0"/>
    <w:link w:val="9"/>
    <w:uiPriority w:val="9"/>
    <w:semiHidden/>
    <w:rsid w:val="00EB43B4"/>
    <w:rPr>
      <w:rFonts w:eastAsiaTheme="majorEastAsia" w:cstheme="majorBidi"/>
      <w:color w:val="595959" w:themeColor="text1" w:themeTint="A6"/>
    </w:rPr>
  </w:style>
  <w:style w:type="paragraph" w:styleId="a3">
    <w:name w:val="Title"/>
    <w:basedOn w:val="a"/>
    <w:next w:val="a"/>
    <w:link w:val="a4"/>
    <w:uiPriority w:val="10"/>
    <w:qFormat/>
    <w:rsid w:val="00EB43B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B43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43B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B43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B43B4"/>
    <w:pPr>
      <w:spacing w:before="160"/>
      <w:jc w:val="center"/>
    </w:pPr>
    <w:rPr>
      <w:i/>
      <w:iCs/>
      <w:color w:val="404040" w:themeColor="text1" w:themeTint="BF"/>
    </w:rPr>
  </w:style>
  <w:style w:type="character" w:customStyle="1" w:styleId="a8">
    <w:name w:val="引用 字符"/>
    <w:basedOn w:val="a0"/>
    <w:link w:val="a7"/>
    <w:uiPriority w:val="29"/>
    <w:rsid w:val="00EB43B4"/>
    <w:rPr>
      <w:i/>
      <w:iCs/>
      <w:color w:val="404040" w:themeColor="text1" w:themeTint="BF"/>
    </w:rPr>
  </w:style>
  <w:style w:type="paragraph" w:styleId="a9">
    <w:name w:val="List Paragraph"/>
    <w:basedOn w:val="a"/>
    <w:link w:val="aa"/>
    <w:uiPriority w:val="34"/>
    <w:qFormat/>
    <w:rsid w:val="00EB43B4"/>
    <w:pPr>
      <w:ind w:left="720"/>
      <w:contextualSpacing/>
    </w:pPr>
  </w:style>
  <w:style w:type="character" w:styleId="ab">
    <w:name w:val="Intense Emphasis"/>
    <w:basedOn w:val="a0"/>
    <w:uiPriority w:val="21"/>
    <w:qFormat/>
    <w:rsid w:val="00EB43B4"/>
    <w:rPr>
      <w:i/>
      <w:iCs/>
      <w:color w:val="0F4761" w:themeColor="accent1" w:themeShade="BF"/>
    </w:rPr>
  </w:style>
  <w:style w:type="paragraph" w:styleId="ac">
    <w:name w:val="Intense Quote"/>
    <w:basedOn w:val="a"/>
    <w:next w:val="a"/>
    <w:link w:val="ad"/>
    <w:uiPriority w:val="30"/>
    <w:qFormat/>
    <w:rsid w:val="00EB43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EB43B4"/>
    <w:rPr>
      <w:i/>
      <w:iCs/>
      <w:color w:val="0F4761" w:themeColor="accent1" w:themeShade="BF"/>
    </w:rPr>
  </w:style>
  <w:style w:type="character" w:styleId="ae">
    <w:name w:val="Intense Reference"/>
    <w:basedOn w:val="a0"/>
    <w:uiPriority w:val="32"/>
    <w:qFormat/>
    <w:rsid w:val="00EB43B4"/>
    <w:rPr>
      <w:b/>
      <w:bCs/>
      <w:smallCaps/>
      <w:color w:val="0F4761" w:themeColor="accent1" w:themeShade="BF"/>
      <w:spacing w:val="5"/>
    </w:rPr>
  </w:style>
  <w:style w:type="paragraph" w:styleId="af">
    <w:name w:val="header"/>
    <w:basedOn w:val="a"/>
    <w:link w:val="af0"/>
    <w:uiPriority w:val="99"/>
    <w:unhideWhenUsed/>
    <w:rsid w:val="00022862"/>
    <w:pPr>
      <w:tabs>
        <w:tab w:val="center" w:pos="4153"/>
        <w:tab w:val="right" w:pos="8306"/>
      </w:tabs>
      <w:snapToGrid w:val="0"/>
      <w:jc w:val="center"/>
    </w:pPr>
    <w:rPr>
      <w:sz w:val="18"/>
      <w:szCs w:val="18"/>
    </w:rPr>
  </w:style>
  <w:style w:type="character" w:customStyle="1" w:styleId="af0">
    <w:name w:val="页眉 字符"/>
    <w:basedOn w:val="a0"/>
    <w:link w:val="af"/>
    <w:uiPriority w:val="99"/>
    <w:rsid w:val="00022862"/>
    <w:rPr>
      <w:sz w:val="18"/>
      <w:szCs w:val="18"/>
    </w:rPr>
  </w:style>
  <w:style w:type="paragraph" w:styleId="af1">
    <w:name w:val="footer"/>
    <w:basedOn w:val="a"/>
    <w:link w:val="af2"/>
    <w:uiPriority w:val="99"/>
    <w:unhideWhenUsed/>
    <w:rsid w:val="00022862"/>
    <w:pPr>
      <w:tabs>
        <w:tab w:val="center" w:pos="4153"/>
        <w:tab w:val="right" w:pos="8306"/>
      </w:tabs>
      <w:snapToGrid w:val="0"/>
      <w:jc w:val="left"/>
    </w:pPr>
    <w:rPr>
      <w:sz w:val="18"/>
      <w:szCs w:val="18"/>
    </w:rPr>
  </w:style>
  <w:style w:type="character" w:customStyle="1" w:styleId="af2">
    <w:name w:val="页脚 字符"/>
    <w:basedOn w:val="a0"/>
    <w:link w:val="af1"/>
    <w:uiPriority w:val="99"/>
    <w:rsid w:val="00022862"/>
    <w:rPr>
      <w:sz w:val="18"/>
      <w:szCs w:val="18"/>
    </w:rPr>
  </w:style>
  <w:style w:type="paragraph" w:styleId="af3">
    <w:name w:val="Body Text"/>
    <w:basedOn w:val="a"/>
    <w:link w:val="af4"/>
    <w:qFormat/>
    <w:rsid w:val="00022862"/>
    <w:pPr>
      <w:tabs>
        <w:tab w:val="left" w:pos="567"/>
      </w:tabs>
      <w:spacing w:before="120" w:line="22" w:lineRule="atLeast"/>
    </w:pPr>
    <w:rPr>
      <w:rFonts w:ascii="宋体" w:hAnsi="宋体"/>
      <w:sz w:val="24"/>
    </w:rPr>
  </w:style>
  <w:style w:type="character" w:customStyle="1" w:styleId="af4">
    <w:name w:val="正文文本 字符"/>
    <w:basedOn w:val="a0"/>
    <w:link w:val="af3"/>
    <w:qFormat/>
    <w:rsid w:val="00022862"/>
    <w:rPr>
      <w:rFonts w:ascii="宋体" w:eastAsia="宋体" w:hAnsi="宋体" w:cs="Times New Roman"/>
      <w:sz w:val="24"/>
      <w:szCs w:val="24"/>
    </w:rPr>
  </w:style>
  <w:style w:type="table" w:styleId="af5">
    <w:name w:val="Table Grid"/>
    <w:basedOn w:val="a1"/>
    <w:qFormat/>
    <w:rsid w:val="00022862"/>
    <w:pPr>
      <w:spacing w:after="160" w:line="278" w:lineRule="auto"/>
    </w:pPr>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列表段落 字符"/>
    <w:link w:val="a9"/>
    <w:uiPriority w:val="34"/>
    <w:qFormat/>
    <w:rsid w:val="00022862"/>
  </w:style>
  <w:style w:type="paragraph" w:customStyle="1" w:styleId="Default">
    <w:name w:val="Default"/>
    <w:qFormat/>
    <w:rsid w:val="00022862"/>
    <w:pPr>
      <w:widowControl w:val="0"/>
      <w:autoSpaceDE w:val="0"/>
      <w:autoSpaceDN w:val="0"/>
      <w:adjustRightInd w:val="0"/>
      <w:spacing w:after="160" w:line="278" w:lineRule="auto"/>
    </w:pPr>
    <w:rPr>
      <w:rFonts w:ascii="Symbol" w:eastAsia="宋体" w:hAnsi="Symbol" w:cs="Symbol"/>
      <w:color w:val="000000"/>
      <w:kern w:val="0"/>
      <w:sz w:val="24"/>
      <w:szCs w:val="24"/>
    </w:rPr>
  </w:style>
  <w:style w:type="paragraph" w:customStyle="1" w:styleId="Style7">
    <w:name w:val="_Style 7"/>
    <w:basedOn w:val="a"/>
    <w:next w:val="a9"/>
    <w:uiPriority w:val="34"/>
    <w:qFormat/>
    <w:rsid w:val="00022862"/>
    <w:pPr>
      <w:spacing w:after="0" w:line="240" w:lineRule="auto"/>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1906</Words>
  <Characters>2060</Characters>
  <Application>Microsoft Office Word</Application>
  <DocSecurity>0</DocSecurity>
  <Lines>137</Lines>
  <Paragraphs>132</Paragraphs>
  <ScaleCrop>false</ScaleCrop>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建伟 梅</dc:creator>
  <cp:keywords/>
  <dc:description/>
  <cp:lastModifiedBy>建伟 梅</cp:lastModifiedBy>
  <cp:revision>2</cp:revision>
  <dcterms:created xsi:type="dcterms:W3CDTF">2026-07-18T04:57:00Z</dcterms:created>
  <dcterms:modified xsi:type="dcterms:W3CDTF">2026-07-18T04:59:00Z</dcterms:modified>
</cp:coreProperties>
</file>