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ABDC3" w14:textId="77777777" w:rsidR="000B2106" w:rsidRDefault="000B2106" w:rsidP="000B2106">
      <w:pPr>
        <w:pStyle w:val="af2"/>
        <w:snapToGrid/>
        <w:spacing w:line="360" w:lineRule="auto"/>
        <w:jc w:val="center"/>
        <w:outlineLvl w:val="0"/>
        <w:rPr>
          <w:rFonts w:ascii="宋体" w:eastAsia="宋体" w:hAnsi="宋体" w:cs="宋体" w:hint="eastAsia"/>
          <w:b/>
          <w:bCs/>
          <w:spacing w:val="7"/>
          <w:sz w:val="36"/>
          <w:szCs w:val="36"/>
          <w:lang w:eastAsia="zh-CN"/>
        </w:rPr>
      </w:pPr>
      <w:r>
        <w:rPr>
          <w:rFonts w:ascii="宋体" w:eastAsia="宋体" w:hAnsi="宋体" w:cs="宋体" w:hint="eastAsia"/>
          <w:b/>
          <w:bCs/>
          <w:spacing w:val="7"/>
          <w:sz w:val="36"/>
          <w:szCs w:val="36"/>
          <w:lang w:eastAsia="zh-CN"/>
        </w:rPr>
        <w:t>招标公告</w:t>
      </w:r>
    </w:p>
    <w:p w14:paraId="08FEBE28" w14:textId="77777777" w:rsidR="000B2106" w:rsidRDefault="000B2106" w:rsidP="000B2106">
      <w:pPr>
        <w:pStyle w:val="af2"/>
        <w:snapToGrid/>
        <w:spacing w:line="360" w:lineRule="auto"/>
        <w:outlineLvl w:val="1"/>
        <w:rPr>
          <w:rFonts w:ascii="宋体" w:eastAsia="宋体" w:hAnsi="宋体" w:cs="宋体" w:hint="eastAsia"/>
          <w:sz w:val="24"/>
          <w:szCs w:val="24"/>
          <w:lang w:eastAsia="zh-CN"/>
        </w:rPr>
      </w:pPr>
      <w:r>
        <w:rPr>
          <w:rFonts w:ascii="宋体" w:eastAsia="宋体" w:hAnsi="宋体" w:cs="宋体" w:hint="eastAsia"/>
          <w:b/>
          <w:bCs/>
          <w:sz w:val="24"/>
          <w:szCs w:val="24"/>
          <w:lang w:eastAsia="zh-CN"/>
        </w:rPr>
        <w:t>一、项目基本情况</w:t>
      </w:r>
    </w:p>
    <w:p w14:paraId="2FD1AF9E"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u w:val="single"/>
          <w:lang w:eastAsia="zh-CN"/>
        </w:rPr>
      </w:pPr>
      <w:r>
        <w:rPr>
          <w:rFonts w:ascii="宋体" w:eastAsia="宋体" w:hAnsi="宋体" w:cs="宋体" w:hint="eastAsia"/>
          <w:spacing w:val="1"/>
          <w:sz w:val="24"/>
          <w:szCs w:val="24"/>
          <w:lang w:eastAsia="zh-CN"/>
        </w:rPr>
        <w:t>1.项目编号：11010226210200025014-XM001</w:t>
      </w:r>
    </w:p>
    <w:p w14:paraId="1A4B04E3"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u w:val="single"/>
          <w:lang w:eastAsia="zh-CN"/>
        </w:rPr>
      </w:pPr>
      <w:r>
        <w:rPr>
          <w:rFonts w:ascii="宋体" w:eastAsia="宋体" w:hAnsi="宋体" w:cs="宋体" w:hint="eastAsia"/>
          <w:spacing w:val="1"/>
          <w:sz w:val="24"/>
          <w:szCs w:val="24"/>
          <w:lang w:eastAsia="zh-CN"/>
        </w:rPr>
        <w:t>2.项目名称：2026年西城区广安门外、德胜、椿树等11个街道的非现场执法设备建设项目</w:t>
      </w:r>
    </w:p>
    <w:p w14:paraId="4B072CB1"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3.项目预算金额：</w:t>
      </w:r>
      <w:r>
        <w:rPr>
          <w:rFonts w:ascii="宋体" w:eastAsia="宋体" w:hAnsi="宋体" w:cs="宋体" w:hint="eastAsia"/>
          <w:spacing w:val="1"/>
          <w:sz w:val="24"/>
          <w:szCs w:val="24"/>
          <w:u w:val="single"/>
          <w:lang w:eastAsia="zh-CN"/>
        </w:rPr>
        <w:t>644.81965</w:t>
      </w:r>
      <w:r>
        <w:rPr>
          <w:rFonts w:ascii="宋体" w:eastAsia="宋体" w:hAnsi="宋体" w:cs="宋体" w:hint="eastAsia"/>
          <w:spacing w:val="1"/>
          <w:sz w:val="24"/>
          <w:szCs w:val="24"/>
          <w:lang w:eastAsia="zh-CN"/>
        </w:rPr>
        <w:t>万元、项目最高限价（如有）：</w:t>
      </w:r>
      <w:r>
        <w:rPr>
          <w:rFonts w:ascii="宋体" w:eastAsia="宋体" w:hAnsi="宋体" w:cs="宋体" w:hint="eastAsia"/>
          <w:spacing w:val="1"/>
          <w:sz w:val="24"/>
          <w:szCs w:val="24"/>
          <w:u w:val="single"/>
          <w:lang w:eastAsia="zh-CN"/>
        </w:rPr>
        <w:t>644.81965</w:t>
      </w:r>
      <w:r>
        <w:rPr>
          <w:rFonts w:ascii="宋体" w:eastAsia="宋体" w:hAnsi="宋体" w:cs="宋体" w:hint="eastAsia"/>
          <w:spacing w:val="1"/>
          <w:sz w:val="24"/>
          <w:szCs w:val="24"/>
          <w:lang w:eastAsia="zh-CN"/>
        </w:rPr>
        <w:t>万元</w:t>
      </w:r>
    </w:p>
    <w:p w14:paraId="6D4A4CED"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rPr>
      </w:pPr>
      <w:r>
        <w:rPr>
          <w:rFonts w:ascii="宋体" w:eastAsia="宋体" w:hAnsi="宋体" w:cs="宋体" w:hint="eastAsia"/>
          <w:spacing w:val="1"/>
          <w:sz w:val="24"/>
          <w:szCs w:val="24"/>
        </w:rPr>
        <w:t>4.采购需求：</w:t>
      </w:r>
    </w:p>
    <w:tbl>
      <w:tblPr>
        <w:tblStyle w:val="TableNormal"/>
        <w:tblW w:w="8307"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07"/>
        <w:gridCol w:w="1880"/>
        <w:gridCol w:w="1500"/>
        <w:gridCol w:w="600"/>
        <w:gridCol w:w="3620"/>
      </w:tblGrid>
      <w:tr w:rsidR="000B2106" w14:paraId="3ED3BFC7" w14:textId="77777777" w:rsidTr="008460AA">
        <w:trPr>
          <w:trHeight w:val="675"/>
        </w:trPr>
        <w:tc>
          <w:tcPr>
            <w:tcW w:w="707" w:type="dxa"/>
            <w:vAlign w:val="center"/>
          </w:tcPr>
          <w:p w14:paraId="56761D01" w14:textId="77777777" w:rsidR="000B2106" w:rsidRDefault="000B2106" w:rsidP="008460AA">
            <w:pPr>
              <w:pStyle w:val="af2"/>
              <w:widowControl w:val="0"/>
              <w:kinsoku/>
              <w:jc w:val="center"/>
              <w:rPr>
                <w:rFonts w:ascii="宋体" w:eastAsia="宋体" w:hAnsi="宋体" w:cs="宋体" w:hint="eastAsia"/>
                <w:sz w:val="24"/>
                <w:szCs w:val="24"/>
              </w:rPr>
            </w:pPr>
            <w:proofErr w:type="spellStart"/>
            <w:r>
              <w:rPr>
                <w:rFonts w:ascii="宋体" w:eastAsia="宋体" w:hAnsi="宋体" w:cs="宋体" w:hint="eastAsia"/>
                <w:sz w:val="24"/>
                <w:szCs w:val="24"/>
              </w:rPr>
              <w:t>包号</w:t>
            </w:r>
            <w:proofErr w:type="spellEnd"/>
          </w:p>
        </w:tc>
        <w:tc>
          <w:tcPr>
            <w:tcW w:w="1880" w:type="dxa"/>
            <w:vAlign w:val="center"/>
          </w:tcPr>
          <w:p w14:paraId="0C43816A" w14:textId="77777777" w:rsidR="000B2106" w:rsidRDefault="000B2106" w:rsidP="008460AA">
            <w:pPr>
              <w:pStyle w:val="af2"/>
              <w:widowControl w:val="0"/>
              <w:kinsoku/>
              <w:jc w:val="center"/>
              <w:rPr>
                <w:rFonts w:ascii="宋体" w:eastAsia="宋体" w:hAnsi="宋体" w:cs="宋体" w:hint="eastAsia"/>
                <w:sz w:val="24"/>
                <w:szCs w:val="24"/>
              </w:rPr>
            </w:pPr>
            <w:proofErr w:type="spellStart"/>
            <w:r>
              <w:rPr>
                <w:rFonts w:ascii="宋体" w:eastAsia="宋体" w:hAnsi="宋体" w:cs="宋体" w:hint="eastAsia"/>
                <w:sz w:val="24"/>
                <w:szCs w:val="24"/>
              </w:rPr>
              <w:t>标的名称</w:t>
            </w:r>
            <w:proofErr w:type="spellEnd"/>
          </w:p>
        </w:tc>
        <w:tc>
          <w:tcPr>
            <w:tcW w:w="1500" w:type="dxa"/>
            <w:vAlign w:val="center"/>
          </w:tcPr>
          <w:p w14:paraId="14C86F04" w14:textId="77777777" w:rsidR="000B2106" w:rsidRDefault="000B2106" w:rsidP="008460AA">
            <w:pPr>
              <w:pStyle w:val="af2"/>
              <w:widowControl w:val="0"/>
              <w:kinsoku/>
              <w:jc w:val="center"/>
              <w:rPr>
                <w:rFonts w:ascii="宋体" w:eastAsia="宋体" w:hAnsi="宋体" w:cs="宋体" w:hint="eastAsia"/>
                <w:sz w:val="24"/>
                <w:szCs w:val="24"/>
                <w:lang w:eastAsia="zh-CN"/>
              </w:rPr>
            </w:pPr>
            <w:r>
              <w:rPr>
                <w:rFonts w:ascii="宋体" w:eastAsia="宋体" w:hAnsi="宋体" w:cs="宋体" w:hint="eastAsia"/>
                <w:sz w:val="24"/>
                <w:szCs w:val="24"/>
                <w:lang w:eastAsia="zh-CN"/>
              </w:rPr>
              <w:t>采购</w:t>
            </w:r>
            <w:proofErr w:type="gramStart"/>
            <w:r>
              <w:rPr>
                <w:rFonts w:ascii="宋体" w:eastAsia="宋体" w:hAnsi="宋体" w:cs="宋体" w:hint="eastAsia"/>
                <w:sz w:val="24"/>
                <w:szCs w:val="24"/>
                <w:lang w:eastAsia="zh-CN"/>
              </w:rPr>
              <w:t>包预算</w:t>
            </w:r>
            <w:proofErr w:type="gramEnd"/>
            <w:r>
              <w:rPr>
                <w:rFonts w:ascii="宋体" w:eastAsia="宋体" w:hAnsi="宋体" w:cs="宋体" w:hint="eastAsia"/>
                <w:sz w:val="24"/>
                <w:szCs w:val="24"/>
                <w:lang w:eastAsia="zh-CN"/>
              </w:rPr>
              <w:t>金额 （万元）</w:t>
            </w:r>
          </w:p>
        </w:tc>
        <w:tc>
          <w:tcPr>
            <w:tcW w:w="600" w:type="dxa"/>
            <w:vAlign w:val="center"/>
          </w:tcPr>
          <w:p w14:paraId="6857A612" w14:textId="77777777" w:rsidR="000B2106" w:rsidRDefault="000B2106" w:rsidP="008460AA">
            <w:pPr>
              <w:pStyle w:val="af2"/>
              <w:widowControl w:val="0"/>
              <w:kinsoku/>
              <w:jc w:val="center"/>
              <w:rPr>
                <w:rFonts w:ascii="宋体" w:eastAsia="宋体" w:hAnsi="宋体" w:cs="宋体" w:hint="eastAsia"/>
                <w:sz w:val="24"/>
                <w:szCs w:val="24"/>
              </w:rPr>
            </w:pPr>
            <w:proofErr w:type="spellStart"/>
            <w:r>
              <w:rPr>
                <w:rFonts w:ascii="宋体" w:eastAsia="宋体" w:hAnsi="宋体" w:cs="宋体" w:hint="eastAsia"/>
                <w:sz w:val="24"/>
                <w:szCs w:val="24"/>
              </w:rPr>
              <w:t>数量</w:t>
            </w:r>
            <w:proofErr w:type="spellEnd"/>
          </w:p>
        </w:tc>
        <w:tc>
          <w:tcPr>
            <w:tcW w:w="3620" w:type="dxa"/>
            <w:vAlign w:val="center"/>
          </w:tcPr>
          <w:p w14:paraId="058AF488" w14:textId="77777777" w:rsidR="000B2106" w:rsidRDefault="000B2106" w:rsidP="008460AA">
            <w:pPr>
              <w:pStyle w:val="af2"/>
              <w:widowControl w:val="0"/>
              <w:kinsoku/>
              <w:jc w:val="center"/>
              <w:rPr>
                <w:rFonts w:ascii="宋体" w:eastAsia="宋体" w:hAnsi="宋体" w:cs="宋体" w:hint="eastAsia"/>
                <w:sz w:val="24"/>
                <w:szCs w:val="24"/>
                <w:lang w:eastAsia="zh-CN"/>
              </w:rPr>
            </w:pPr>
            <w:r>
              <w:rPr>
                <w:rFonts w:ascii="宋体" w:eastAsia="宋体" w:hAnsi="宋体" w:cs="宋体" w:hint="eastAsia"/>
                <w:sz w:val="24"/>
                <w:szCs w:val="24"/>
                <w:lang w:eastAsia="zh-CN"/>
              </w:rPr>
              <w:t>简要技术需求或服务要求</w:t>
            </w:r>
          </w:p>
        </w:tc>
      </w:tr>
      <w:tr w:rsidR="000B2106" w14:paraId="3596C487" w14:textId="77777777" w:rsidTr="008460AA">
        <w:trPr>
          <w:trHeight w:val="1575"/>
        </w:trPr>
        <w:tc>
          <w:tcPr>
            <w:tcW w:w="707" w:type="dxa"/>
            <w:vAlign w:val="center"/>
          </w:tcPr>
          <w:p w14:paraId="5C70FBE0" w14:textId="77777777" w:rsidR="000B2106" w:rsidRDefault="000B2106" w:rsidP="008460AA">
            <w:pPr>
              <w:pStyle w:val="af2"/>
              <w:widowControl w:val="0"/>
              <w:kinsoku/>
              <w:jc w:val="center"/>
              <w:rPr>
                <w:rFonts w:ascii="宋体" w:eastAsia="宋体" w:hAnsi="宋体" w:cs="宋体" w:hint="eastAsia"/>
                <w:sz w:val="24"/>
                <w:szCs w:val="24"/>
              </w:rPr>
            </w:pPr>
            <w:r>
              <w:rPr>
                <w:rFonts w:ascii="宋体" w:eastAsia="宋体" w:hAnsi="宋体" w:cs="宋体" w:hint="eastAsia"/>
                <w:sz w:val="24"/>
                <w:szCs w:val="24"/>
              </w:rPr>
              <w:t>01</w:t>
            </w:r>
          </w:p>
        </w:tc>
        <w:tc>
          <w:tcPr>
            <w:tcW w:w="1880" w:type="dxa"/>
            <w:vAlign w:val="center"/>
          </w:tcPr>
          <w:p w14:paraId="757B9E42" w14:textId="77777777" w:rsidR="000B2106" w:rsidRDefault="000B2106" w:rsidP="008460AA">
            <w:pPr>
              <w:pStyle w:val="af2"/>
              <w:widowControl w:val="0"/>
              <w:kinsoku/>
              <w:jc w:val="center"/>
              <w:rPr>
                <w:rFonts w:ascii="宋体" w:eastAsia="宋体" w:hAnsi="宋体" w:cs="宋体" w:hint="eastAsia"/>
                <w:sz w:val="24"/>
                <w:szCs w:val="24"/>
                <w:lang w:eastAsia="zh-CN"/>
              </w:rPr>
            </w:pPr>
            <w:r>
              <w:rPr>
                <w:rFonts w:ascii="宋体" w:eastAsia="宋体" w:hAnsi="宋体" w:cs="宋体" w:hint="eastAsia"/>
                <w:sz w:val="24"/>
                <w:szCs w:val="24"/>
                <w:lang w:eastAsia="zh-CN"/>
              </w:rPr>
              <w:t>2026年西城区广安门外、德胜、椿树等11个街道的非现场执法设备建设项目</w:t>
            </w:r>
          </w:p>
        </w:tc>
        <w:tc>
          <w:tcPr>
            <w:tcW w:w="1500" w:type="dxa"/>
            <w:vAlign w:val="center"/>
          </w:tcPr>
          <w:p w14:paraId="22733AAC" w14:textId="77777777" w:rsidR="000B2106" w:rsidRDefault="000B2106" w:rsidP="008460AA">
            <w:pPr>
              <w:pStyle w:val="af2"/>
              <w:widowControl w:val="0"/>
              <w:kinsoku/>
              <w:jc w:val="center"/>
              <w:rPr>
                <w:rFonts w:ascii="宋体" w:eastAsia="宋体" w:hAnsi="宋体" w:cs="宋体" w:hint="eastAsia"/>
              </w:rPr>
            </w:pPr>
            <w:r>
              <w:rPr>
                <w:rFonts w:ascii="宋体" w:eastAsia="宋体" w:hAnsi="宋体" w:cs="宋体" w:hint="eastAsia"/>
                <w:spacing w:val="1"/>
                <w:sz w:val="24"/>
                <w:szCs w:val="24"/>
                <w:u w:val="single"/>
                <w:lang w:eastAsia="zh-CN"/>
              </w:rPr>
              <w:t>644.81965</w:t>
            </w:r>
          </w:p>
        </w:tc>
        <w:tc>
          <w:tcPr>
            <w:tcW w:w="600" w:type="dxa"/>
            <w:vAlign w:val="center"/>
          </w:tcPr>
          <w:p w14:paraId="399E9327" w14:textId="77777777" w:rsidR="000B2106" w:rsidRDefault="000B2106" w:rsidP="008460AA">
            <w:pPr>
              <w:pStyle w:val="af2"/>
              <w:widowControl w:val="0"/>
              <w:kinsoku/>
              <w:jc w:val="center"/>
              <w:rPr>
                <w:rFonts w:ascii="宋体" w:eastAsia="宋体" w:hAnsi="宋体" w:cs="宋体" w:hint="eastAsia"/>
                <w:sz w:val="24"/>
                <w:szCs w:val="24"/>
                <w:lang w:eastAsia="zh-CN"/>
              </w:rPr>
            </w:pPr>
            <w:r>
              <w:rPr>
                <w:rFonts w:ascii="宋体" w:eastAsia="宋体" w:hAnsi="宋体" w:cs="宋体" w:hint="eastAsia"/>
                <w:sz w:val="24"/>
                <w:szCs w:val="24"/>
                <w:lang w:eastAsia="zh-CN"/>
              </w:rPr>
              <w:t>1</w:t>
            </w:r>
          </w:p>
        </w:tc>
        <w:tc>
          <w:tcPr>
            <w:tcW w:w="3620" w:type="dxa"/>
            <w:vAlign w:val="center"/>
          </w:tcPr>
          <w:p w14:paraId="138021A0" w14:textId="77777777" w:rsidR="000B2106" w:rsidRDefault="000B2106" w:rsidP="008460AA">
            <w:pPr>
              <w:pStyle w:val="af2"/>
              <w:widowControl w:val="0"/>
              <w:kinsoku/>
              <w:jc w:val="center"/>
              <w:rPr>
                <w:rFonts w:ascii="宋体" w:eastAsia="宋体" w:hAnsi="宋体" w:cs="宋体" w:hint="eastAsia"/>
                <w:sz w:val="24"/>
                <w:szCs w:val="24"/>
                <w:lang w:eastAsia="zh-CN"/>
              </w:rPr>
            </w:pPr>
            <w:r>
              <w:rPr>
                <w:rFonts w:ascii="宋体" w:eastAsia="宋体" w:hAnsi="宋体" w:cs="宋体" w:hint="eastAsia"/>
                <w:sz w:val="24"/>
                <w:szCs w:val="24"/>
                <w:lang w:eastAsia="zh-CN"/>
              </w:rPr>
              <w:t>采购目标：拟综合治理59条街巷胡同机动车停放秩序，针对区域特点，严管街巷胡同内违章停车行为，拟采取非现场自动抓拍取证保证道路安全畅通，并对违章行为进行及时准确的查处，是本次治理的重要目标。采购要求：在目标街巷胡同新建违停抓拍设备共计113套，</w:t>
            </w:r>
            <w:proofErr w:type="gramStart"/>
            <w:r>
              <w:rPr>
                <w:rFonts w:ascii="宋体" w:eastAsia="宋体" w:hAnsi="宋体" w:cs="宋体" w:hint="eastAsia"/>
                <w:sz w:val="24"/>
                <w:szCs w:val="24"/>
                <w:lang w:eastAsia="zh-CN"/>
              </w:rPr>
              <w:t>利旧迁移</w:t>
            </w:r>
            <w:proofErr w:type="gramEnd"/>
            <w:r>
              <w:rPr>
                <w:rFonts w:ascii="宋体" w:eastAsia="宋体" w:hAnsi="宋体" w:cs="宋体" w:hint="eastAsia"/>
                <w:sz w:val="24"/>
                <w:szCs w:val="24"/>
                <w:lang w:eastAsia="zh-CN"/>
              </w:rPr>
              <w:t>违停抓拍设备8套，共计121处非现场执法设备。并在运维期内，做好121套非现场执法设备的质量保障、日常维修维护、确保数据上送准确，通过设备参数调整或固件升级提升抓拍成功率，减少人工纠正工作量。详见“第五章 采购需求”</w:t>
            </w:r>
          </w:p>
        </w:tc>
      </w:tr>
    </w:tbl>
    <w:p w14:paraId="73FE3ADE"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5.</w:t>
      </w:r>
      <w:bookmarkStart w:id="0" w:name="OLE_LINK7"/>
      <w:r>
        <w:rPr>
          <w:rFonts w:ascii="宋体" w:eastAsia="宋体" w:hAnsi="宋体" w:cs="宋体" w:hint="eastAsia"/>
          <w:spacing w:val="1"/>
          <w:sz w:val="24"/>
          <w:szCs w:val="24"/>
          <w:lang w:eastAsia="zh-CN"/>
        </w:rPr>
        <w:t>合同履行期限</w:t>
      </w:r>
      <w:bookmarkEnd w:id="0"/>
      <w:r>
        <w:rPr>
          <w:rFonts w:ascii="宋体" w:eastAsia="宋体" w:hAnsi="宋体" w:cs="宋体" w:hint="eastAsia"/>
          <w:color w:val="auto"/>
          <w:spacing w:val="1"/>
          <w:sz w:val="24"/>
          <w:szCs w:val="24"/>
          <w:lang w:eastAsia="zh-CN"/>
        </w:rPr>
        <w:t>：</w:t>
      </w:r>
      <w:r>
        <w:rPr>
          <w:rFonts w:ascii="宋体" w:eastAsia="宋体" w:hAnsi="宋体" w:cs="宋体" w:hint="eastAsia"/>
          <w:color w:val="auto"/>
          <w:sz w:val="24"/>
          <w:lang w:eastAsia="zh-CN"/>
        </w:rPr>
        <w:t>本合同期限为180日历日（合同起始期限以合同签订日期为准）。质量保证期60个月，自竣工验收之日起，乙方为甲方提供60个月的免费运维技术服务。</w:t>
      </w:r>
      <w:r>
        <w:rPr>
          <w:rFonts w:ascii="宋体" w:eastAsia="宋体" w:hAnsi="宋体" w:cs="宋体" w:hint="eastAsia"/>
          <w:color w:val="auto"/>
          <w:spacing w:val="1"/>
          <w:sz w:val="24"/>
          <w:szCs w:val="24"/>
          <w:lang w:eastAsia="zh-CN"/>
        </w:rPr>
        <w:t xml:space="preserve">   </w:t>
      </w:r>
    </w:p>
    <w:p w14:paraId="7B254FF4"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 xml:space="preserve">6.本项目是否接受联合体投标： □是   </w:t>
      </w:r>
      <w:r>
        <w:rPr>
          <w:rFonts w:ascii="宋体" w:eastAsia="宋体" w:hAnsi="宋体" w:cs="宋体" w:hint="eastAsia"/>
          <w:spacing w:val="8"/>
          <w:sz w:val="24"/>
          <w:szCs w:val="24"/>
          <w:lang w:eastAsia="zh-CN"/>
        </w:rPr>
        <w:t>■</w:t>
      </w:r>
      <w:r>
        <w:rPr>
          <w:rFonts w:ascii="宋体" w:eastAsia="宋体" w:hAnsi="宋体" w:cs="宋体" w:hint="eastAsia"/>
          <w:spacing w:val="1"/>
          <w:sz w:val="24"/>
          <w:szCs w:val="24"/>
          <w:lang w:eastAsia="zh-CN"/>
        </w:rPr>
        <w:t>否。</w:t>
      </w:r>
    </w:p>
    <w:p w14:paraId="617946D7" w14:textId="77777777" w:rsidR="000B2106" w:rsidRDefault="000B2106" w:rsidP="000B2106">
      <w:pPr>
        <w:pStyle w:val="af2"/>
        <w:snapToGrid/>
        <w:spacing w:line="360" w:lineRule="auto"/>
        <w:outlineLvl w:val="1"/>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二、申请人的资格要求（须同时满足）</w:t>
      </w:r>
    </w:p>
    <w:p w14:paraId="049F820C"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1.满足《中华人民共和国政府采购法》第二十二条规定；</w:t>
      </w:r>
    </w:p>
    <w:p w14:paraId="764CB4F6"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2.落实政府采购政策需满足的资格要求：</w:t>
      </w:r>
    </w:p>
    <w:p w14:paraId="77C740D1"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2.1 中小企业政策</w:t>
      </w:r>
    </w:p>
    <w:p w14:paraId="320E9115"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■本项目</w:t>
      </w:r>
      <w:proofErr w:type="gramStart"/>
      <w:r>
        <w:rPr>
          <w:rFonts w:ascii="宋体" w:eastAsia="宋体" w:hAnsi="宋体" w:cs="宋体" w:hint="eastAsia"/>
          <w:spacing w:val="1"/>
          <w:sz w:val="24"/>
          <w:szCs w:val="24"/>
          <w:lang w:eastAsia="zh-CN"/>
        </w:rPr>
        <w:t>不</w:t>
      </w:r>
      <w:proofErr w:type="gramEnd"/>
      <w:r>
        <w:rPr>
          <w:rFonts w:ascii="宋体" w:eastAsia="宋体" w:hAnsi="宋体" w:cs="宋体" w:hint="eastAsia"/>
          <w:spacing w:val="1"/>
          <w:sz w:val="24"/>
          <w:szCs w:val="24"/>
          <w:lang w:eastAsia="zh-CN"/>
        </w:rPr>
        <w:t>专门面向中小企业预留采购份额。</w:t>
      </w:r>
    </w:p>
    <w:p w14:paraId="73E08F8B"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lastRenderedPageBreak/>
        <w:t>□本项目专门面向   □中小   □小</w:t>
      </w:r>
      <w:proofErr w:type="gramStart"/>
      <w:r>
        <w:rPr>
          <w:rFonts w:ascii="宋体" w:eastAsia="宋体" w:hAnsi="宋体" w:cs="宋体" w:hint="eastAsia"/>
          <w:spacing w:val="1"/>
          <w:sz w:val="24"/>
          <w:szCs w:val="24"/>
          <w:lang w:eastAsia="zh-CN"/>
        </w:rPr>
        <w:t>微企业</w:t>
      </w:r>
      <w:proofErr w:type="gramEnd"/>
      <w:r>
        <w:rPr>
          <w:rFonts w:ascii="宋体" w:eastAsia="宋体" w:hAnsi="宋体" w:cs="宋体" w:hint="eastAsia"/>
          <w:spacing w:val="1"/>
          <w:sz w:val="24"/>
          <w:szCs w:val="24"/>
          <w:lang w:eastAsia="zh-CN"/>
        </w:rPr>
        <w:t xml:space="preserve">  采购。即：提供的货物全部由符合政策要求的中小/小</w:t>
      </w:r>
      <w:proofErr w:type="gramStart"/>
      <w:r>
        <w:rPr>
          <w:rFonts w:ascii="宋体" w:eastAsia="宋体" w:hAnsi="宋体" w:cs="宋体" w:hint="eastAsia"/>
          <w:spacing w:val="1"/>
          <w:sz w:val="24"/>
          <w:szCs w:val="24"/>
          <w:lang w:eastAsia="zh-CN"/>
        </w:rPr>
        <w:t>微企业</w:t>
      </w:r>
      <w:proofErr w:type="gramEnd"/>
      <w:r>
        <w:rPr>
          <w:rFonts w:ascii="宋体" w:eastAsia="宋体" w:hAnsi="宋体" w:cs="宋体" w:hint="eastAsia"/>
          <w:spacing w:val="1"/>
          <w:sz w:val="24"/>
          <w:szCs w:val="24"/>
          <w:lang w:eastAsia="zh-CN"/>
        </w:rPr>
        <w:t>制造、服务全部由符合政策要求的中小/小</w:t>
      </w:r>
      <w:proofErr w:type="gramStart"/>
      <w:r>
        <w:rPr>
          <w:rFonts w:ascii="宋体" w:eastAsia="宋体" w:hAnsi="宋体" w:cs="宋体" w:hint="eastAsia"/>
          <w:spacing w:val="1"/>
          <w:sz w:val="24"/>
          <w:szCs w:val="24"/>
          <w:lang w:eastAsia="zh-CN"/>
        </w:rPr>
        <w:t>微企业</w:t>
      </w:r>
      <w:proofErr w:type="gramEnd"/>
      <w:r>
        <w:rPr>
          <w:rFonts w:ascii="宋体" w:eastAsia="宋体" w:hAnsi="宋体" w:cs="宋体" w:hint="eastAsia"/>
          <w:spacing w:val="1"/>
          <w:sz w:val="24"/>
          <w:szCs w:val="24"/>
          <w:lang w:eastAsia="zh-CN"/>
        </w:rPr>
        <w:t>承接。</w:t>
      </w:r>
    </w:p>
    <w:p w14:paraId="08EFBB30"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□本项目预留部分采购项目预算专门面向中小企业采购。对于预留份额，提供的货物由符合政策要求的中小企业制造、服务由符合政策要求的中小企业承接。预留份额通过以下措施进行： / 。</w:t>
      </w:r>
    </w:p>
    <w:p w14:paraId="6FECE54B"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2.2 其它落实政府采购政策的资格要求（如有）： / 。</w:t>
      </w:r>
    </w:p>
    <w:p w14:paraId="6E256BAC"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3.本项目的特定资格要求：</w:t>
      </w:r>
      <w:r>
        <w:rPr>
          <w:rFonts w:ascii="宋体" w:eastAsia="宋体" w:hAnsi="宋体" w:cs="宋体" w:hint="eastAsia"/>
          <w:spacing w:val="1"/>
          <w:sz w:val="24"/>
          <w:szCs w:val="24"/>
          <w:lang w:eastAsia="zh-CN"/>
        </w:rPr>
        <w:tab/>
      </w:r>
    </w:p>
    <w:p w14:paraId="2CA0A863"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3.1本项目是否属于政府购买服务：</w:t>
      </w:r>
    </w:p>
    <w:p w14:paraId="2A689E08"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■否</w:t>
      </w:r>
    </w:p>
    <w:p w14:paraId="0A835800"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□是，公益一类事业单位、使用事业编制且由财政拨款保障的群团组织，不得作为承接主体；</w:t>
      </w:r>
    </w:p>
    <w:p w14:paraId="6BD3A93A"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3.2其他特定资格要求：</w:t>
      </w:r>
      <w:r>
        <w:rPr>
          <w:rFonts w:ascii="宋体" w:eastAsia="宋体" w:hAnsi="宋体" w:cs="宋体" w:hint="eastAsia"/>
          <w:spacing w:val="1"/>
          <w:sz w:val="24"/>
          <w:szCs w:val="24"/>
          <w:u w:val="single"/>
          <w:lang w:eastAsia="zh-CN"/>
        </w:rPr>
        <w:t>投标人须具备公路交通工程（公路机电工程分项）专业承包二级及以上资质（非在京单位须具备《外省市建筑企业来京施工备案表》），具有建设主管部门核发的有效期内的安全生产许可证；投标人拟派项目经理须具备公路工程或机电工程专业注册建造师二级及以上级（含以上级）注册建造师执业资格，具备有效的安全生产考核合格证书（B本），且在确定中标人时不得担任其他在施建设工程项目的项目经理（外地来京建筑企业在办理进京备案时，应当一并办理注册建造师备案手续，已办理备案的外地来京建筑企业注册建造师方可在本市行政区域内开展执业活动）。</w:t>
      </w:r>
    </w:p>
    <w:p w14:paraId="320FFCE0" w14:textId="77777777" w:rsidR="000B2106" w:rsidRDefault="000B2106" w:rsidP="000B2106">
      <w:pPr>
        <w:pStyle w:val="af2"/>
        <w:snapToGrid/>
        <w:spacing w:line="360" w:lineRule="auto"/>
        <w:outlineLvl w:val="1"/>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三、获取招标文件</w:t>
      </w:r>
    </w:p>
    <w:p w14:paraId="2A64D8F2"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1.时间：</w:t>
      </w:r>
      <w:r>
        <w:rPr>
          <w:rFonts w:ascii="宋体" w:eastAsia="宋体" w:hAnsi="宋体" w:cs="宋体" w:hint="eastAsia"/>
          <w:color w:val="auto"/>
          <w:sz w:val="24"/>
          <w:lang w:eastAsia="zh-CN" w:bidi="ar"/>
        </w:rPr>
        <w:t>2026年7月20日至2026年7月24日</w:t>
      </w:r>
      <w:r>
        <w:rPr>
          <w:rFonts w:ascii="宋体" w:eastAsia="宋体" w:hAnsi="宋体" w:cs="宋体" w:hint="eastAsia"/>
          <w:spacing w:val="1"/>
          <w:sz w:val="24"/>
          <w:szCs w:val="24"/>
          <w:lang w:eastAsia="zh-CN"/>
        </w:rPr>
        <w:t>，每天上午9:00至12:00，下午13:00至17:00（北京时间，法定节假日除外）。</w:t>
      </w:r>
    </w:p>
    <w:p w14:paraId="79E37EE6"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2.地点：北京市政府采购电子交易平台</w:t>
      </w:r>
    </w:p>
    <w:p w14:paraId="2788263B" w14:textId="77777777" w:rsidR="000B2106" w:rsidRDefault="000B2106" w:rsidP="000B2106">
      <w:pPr>
        <w:pStyle w:val="af2"/>
        <w:widowControl w:val="0"/>
        <w:kinsoku/>
        <w:wordWrap w:val="0"/>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3.方式：</w:t>
      </w:r>
      <w:r>
        <w:rPr>
          <w:rFonts w:ascii="宋体" w:eastAsia="宋体" w:hAnsi="宋体" w:cs="宋体" w:hint="eastAsia"/>
          <w:color w:val="auto"/>
          <w:sz w:val="24"/>
          <w:lang w:eastAsia="zh-CN"/>
        </w:rPr>
        <w:t>供应商使用CA数字证书或电子营业执照登录北京市政府采购电子交易平台（http://zbcg-bjzc.zhongcy.com/bjczj-portal-site/index.html#/home）获取电子版招标文件。</w:t>
      </w:r>
      <w:r>
        <w:rPr>
          <w:rFonts w:ascii="宋体" w:eastAsia="宋体" w:hAnsi="宋体" w:cs="宋体" w:hint="eastAsia"/>
          <w:spacing w:val="1"/>
          <w:sz w:val="24"/>
          <w:szCs w:val="24"/>
          <w:lang w:eastAsia="zh-CN"/>
        </w:rPr>
        <w:t xml:space="preserve"> </w:t>
      </w:r>
    </w:p>
    <w:p w14:paraId="2D2F75D5"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bookmarkStart w:id="1" w:name="OLE_LINK20"/>
      <w:r>
        <w:rPr>
          <w:rFonts w:ascii="宋体" w:eastAsia="宋体" w:hAnsi="宋体" w:cs="宋体" w:hint="eastAsia"/>
          <w:spacing w:val="1"/>
          <w:sz w:val="24"/>
          <w:szCs w:val="24"/>
          <w:lang w:eastAsia="zh-CN"/>
        </w:rPr>
        <w:t>4.售价：</w:t>
      </w:r>
      <w:r>
        <w:rPr>
          <w:rFonts w:ascii="宋体" w:eastAsia="宋体" w:hAnsi="宋体" w:cs="宋体" w:hint="eastAsia"/>
          <w:color w:val="auto"/>
          <w:sz w:val="24"/>
          <w:lang w:eastAsia="zh-CN"/>
        </w:rPr>
        <w:t>0元</w:t>
      </w:r>
      <w:r>
        <w:rPr>
          <w:rFonts w:ascii="宋体" w:eastAsia="宋体" w:hAnsi="宋体" w:cs="宋体" w:hint="eastAsia"/>
          <w:color w:val="auto"/>
          <w:spacing w:val="-7"/>
          <w:sz w:val="24"/>
          <w:szCs w:val="24"/>
          <w:lang w:eastAsia="zh-CN"/>
        </w:rPr>
        <w:t>。</w:t>
      </w:r>
    </w:p>
    <w:bookmarkEnd w:id="1"/>
    <w:p w14:paraId="10C84266" w14:textId="77777777" w:rsidR="000B2106" w:rsidRDefault="000B2106" w:rsidP="000B2106">
      <w:pPr>
        <w:pStyle w:val="af2"/>
        <w:snapToGrid/>
        <w:spacing w:line="360" w:lineRule="auto"/>
        <w:outlineLvl w:val="1"/>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四、提交投标文件截止时间、开标时间和地点</w:t>
      </w:r>
    </w:p>
    <w:p w14:paraId="6DA80A9C"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lastRenderedPageBreak/>
        <w:t>投标截止时间、开标时间：</w:t>
      </w:r>
      <w:r>
        <w:rPr>
          <w:rFonts w:ascii="宋体" w:eastAsia="宋体" w:hAnsi="宋体" w:cs="宋体" w:hint="eastAsia"/>
          <w:spacing w:val="1"/>
          <w:sz w:val="24"/>
          <w:szCs w:val="24"/>
          <w:u w:val="single"/>
          <w:lang w:eastAsia="zh-CN"/>
        </w:rPr>
        <w:t>2026</w:t>
      </w:r>
      <w:r>
        <w:rPr>
          <w:rFonts w:ascii="宋体" w:eastAsia="宋体" w:hAnsi="宋体" w:cs="宋体" w:hint="eastAsia"/>
          <w:spacing w:val="1"/>
          <w:sz w:val="24"/>
          <w:szCs w:val="24"/>
          <w:lang w:eastAsia="zh-CN"/>
        </w:rPr>
        <w:t>年</w:t>
      </w:r>
      <w:r>
        <w:rPr>
          <w:rFonts w:ascii="宋体" w:eastAsia="宋体" w:hAnsi="宋体" w:cs="宋体" w:hint="eastAsia"/>
          <w:spacing w:val="1"/>
          <w:sz w:val="24"/>
          <w:szCs w:val="24"/>
          <w:u w:val="single"/>
          <w:lang w:eastAsia="zh-CN"/>
        </w:rPr>
        <w:t>8</w:t>
      </w:r>
      <w:r>
        <w:rPr>
          <w:rFonts w:ascii="宋体" w:eastAsia="宋体" w:hAnsi="宋体" w:cs="宋体" w:hint="eastAsia"/>
          <w:spacing w:val="1"/>
          <w:sz w:val="24"/>
          <w:szCs w:val="24"/>
          <w:lang w:eastAsia="zh-CN"/>
        </w:rPr>
        <w:t>月</w:t>
      </w:r>
      <w:r>
        <w:rPr>
          <w:rFonts w:ascii="宋体" w:eastAsia="宋体" w:hAnsi="宋体" w:cs="宋体" w:hint="eastAsia"/>
          <w:spacing w:val="1"/>
          <w:sz w:val="24"/>
          <w:szCs w:val="24"/>
          <w:u w:val="single"/>
          <w:lang w:eastAsia="zh-CN"/>
        </w:rPr>
        <w:t>10</w:t>
      </w:r>
      <w:r>
        <w:rPr>
          <w:rFonts w:ascii="宋体" w:eastAsia="宋体" w:hAnsi="宋体" w:cs="宋体" w:hint="eastAsia"/>
          <w:spacing w:val="1"/>
          <w:sz w:val="24"/>
          <w:szCs w:val="24"/>
          <w:lang w:eastAsia="zh-CN"/>
        </w:rPr>
        <w:t>日</w:t>
      </w:r>
      <w:r>
        <w:rPr>
          <w:rFonts w:ascii="宋体" w:eastAsia="宋体" w:hAnsi="宋体" w:cs="宋体" w:hint="eastAsia"/>
          <w:spacing w:val="1"/>
          <w:sz w:val="24"/>
          <w:szCs w:val="24"/>
          <w:u w:val="single"/>
          <w:lang w:eastAsia="zh-CN"/>
        </w:rPr>
        <w:t>9</w:t>
      </w:r>
      <w:r>
        <w:rPr>
          <w:rFonts w:ascii="宋体" w:eastAsia="宋体" w:hAnsi="宋体" w:cs="宋体" w:hint="eastAsia"/>
          <w:spacing w:val="1"/>
          <w:sz w:val="24"/>
          <w:szCs w:val="24"/>
          <w:lang w:eastAsia="zh-CN"/>
        </w:rPr>
        <w:t>点</w:t>
      </w:r>
      <w:r>
        <w:rPr>
          <w:rFonts w:ascii="宋体" w:eastAsia="宋体" w:hAnsi="宋体" w:cs="宋体" w:hint="eastAsia"/>
          <w:spacing w:val="1"/>
          <w:sz w:val="24"/>
          <w:szCs w:val="24"/>
          <w:u w:val="single"/>
          <w:lang w:eastAsia="zh-CN"/>
        </w:rPr>
        <w:t>30</w:t>
      </w:r>
      <w:r>
        <w:rPr>
          <w:rFonts w:ascii="宋体" w:eastAsia="宋体" w:hAnsi="宋体" w:cs="宋体" w:hint="eastAsia"/>
          <w:spacing w:val="1"/>
          <w:sz w:val="24"/>
          <w:szCs w:val="24"/>
          <w:lang w:eastAsia="zh-CN"/>
        </w:rPr>
        <w:t>分（北京时间）。</w:t>
      </w:r>
    </w:p>
    <w:p w14:paraId="62ABEE6B"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地点：</w:t>
      </w:r>
      <w:bookmarkStart w:id="2" w:name="OLE_LINK21"/>
      <w:r>
        <w:rPr>
          <w:rFonts w:ascii="宋体" w:eastAsia="宋体" w:hAnsi="宋体" w:cs="宋体" w:hint="eastAsia"/>
          <w:spacing w:val="1"/>
          <w:sz w:val="24"/>
          <w:szCs w:val="24"/>
          <w:lang w:eastAsia="zh-CN"/>
        </w:rPr>
        <w:t>北京市政府采购电子交易平台（http://zbcg-bjzc.zhongcy.com/bjczj-portal-site/index.html#/home）本项目采用远程电子开标方式，由供应商自行对电子投标文件进行解密，不接受纸质文件，无须供应商到达现场。</w:t>
      </w:r>
      <w:bookmarkEnd w:id="2"/>
    </w:p>
    <w:p w14:paraId="78E66080" w14:textId="77777777" w:rsidR="000B2106" w:rsidRDefault="000B2106" w:rsidP="000B2106">
      <w:pPr>
        <w:pStyle w:val="af2"/>
        <w:snapToGrid/>
        <w:spacing w:line="360" w:lineRule="auto"/>
        <w:outlineLvl w:val="1"/>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五、公告期限</w:t>
      </w:r>
    </w:p>
    <w:p w14:paraId="39110257"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自本公告发布之日起5个工作日。</w:t>
      </w:r>
    </w:p>
    <w:p w14:paraId="5C93968D" w14:textId="77777777" w:rsidR="000B2106" w:rsidRDefault="000B2106" w:rsidP="000B2106">
      <w:pPr>
        <w:pStyle w:val="af2"/>
        <w:snapToGrid/>
        <w:spacing w:line="360" w:lineRule="auto"/>
        <w:outlineLvl w:val="1"/>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六、其他补充事宜</w:t>
      </w:r>
    </w:p>
    <w:p w14:paraId="25037BFC"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1.本项目需要落实的政府采购政策：</w:t>
      </w:r>
    </w:p>
    <w:p w14:paraId="11B84772"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1.1环境标志产品政府采购政策（财库（2019）9号、财库（2019）18号）；</w:t>
      </w:r>
    </w:p>
    <w:p w14:paraId="65998C2C"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1.2节能产品政府采购政策（财库（2019）9号、财库（2019）19号）；</w:t>
      </w:r>
    </w:p>
    <w:p w14:paraId="4EA350D2"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1.3政府采购进口产品管理政策（财库[2007]119 号、财库[2008]248号）；</w:t>
      </w:r>
    </w:p>
    <w:p w14:paraId="6A606426"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1.4执行《财政部关于在政府采购活动中查询及使用信用记录有关问题的通知》（财库[2016]125号）；</w:t>
      </w:r>
    </w:p>
    <w:p w14:paraId="0EEEFA2C"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1.5执行财政部、国家环保总局联合印发《关于环境标志产品政府采购实施的意见》（财库[2006]90号）；政府采购工程以及与工程建设有关的货物采购，应当按照最新《环境标志产品政府采购清单》执行环境标志产品政府优先采购政策；</w:t>
      </w:r>
    </w:p>
    <w:p w14:paraId="010020D6"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1.6执行《国务院办公厅关于建立政府强制采购节能产品制度的通知》（国办发[2007]51号）；</w:t>
      </w:r>
    </w:p>
    <w:p w14:paraId="7CF863B7"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1.7执行财政部下发《关于开展政府采购信用担保试点工作的通知》（财库[2011]1244号）；</w:t>
      </w:r>
    </w:p>
    <w:p w14:paraId="6016699A"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1.8依据财政部、工业和信息化部关于印发《政府采购促进中小企业发展管理办法》的通知（财库（2020）46号）；</w:t>
      </w:r>
    </w:p>
    <w:p w14:paraId="56DE2391"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1.9执行财政部、司法部联合发布《关于政府采购支持监狱企业发展有关问题的通知》（财库[2014]68号）；</w:t>
      </w:r>
    </w:p>
    <w:p w14:paraId="23075DB9"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lastRenderedPageBreak/>
        <w:t>1.10执行财政部、民政部、中国残疾人联合会印发《关于促进残疾人就业政府采购政策的通知》（财库[2017]141号）；</w:t>
      </w:r>
    </w:p>
    <w:p w14:paraId="6CA35932"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1.11执行《北京市财政局关于落实好政府采购支持中小企业发展的通知》（京财（2022）1143号）；</w:t>
      </w:r>
    </w:p>
    <w:p w14:paraId="51A1CEF2"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1.12执行《关于进一步加大政府采购支持中小企业力度的通知》（财库（2022）19号）；</w:t>
      </w:r>
    </w:p>
    <w:p w14:paraId="478CF673"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 xml:space="preserve">1.13执行《关于推动解决政府采购异常低价问题的通知》（财库〔2026〕2号）。 </w:t>
      </w:r>
    </w:p>
    <w:p w14:paraId="05D78022"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2.本项目采用全流程电子化采购方式，请供应</w:t>
      </w:r>
      <w:proofErr w:type="gramStart"/>
      <w:r>
        <w:rPr>
          <w:rFonts w:ascii="宋体" w:eastAsia="宋体" w:hAnsi="宋体" w:cs="宋体" w:hint="eastAsia"/>
          <w:spacing w:val="1"/>
          <w:sz w:val="24"/>
          <w:szCs w:val="24"/>
          <w:lang w:eastAsia="zh-CN"/>
        </w:rPr>
        <w:t>商认真</w:t>
      </w:r>
      <w:proofErr w:type="gramEnd"/>
      <w:r>
        <w:rPr>
          <w:rFonts w:ascii="宋体" w:eastAsia="宋体" w:hAnsi="宋体" w:cs="宋体" w:hint="eastAsia"/>
          <w:spacing w:val="1"/>
          <w:sz w:val="24"/>
          <w:szCs w:val="24"/>
          <w:lang w:eastAsia="zh-CN"/>
        </w:rPr>
        <w:t>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375B5079"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CA数字证书服务热线 010-58511086</w:t>
      </w:r>
    </w:p>
    <w:p w14:paraId="452B0DAB"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电子营业执照服务热线 400-699-7000</w:t>
      </w:r>
    </w:p>
    <w:p w14:paraId="1FB83F8D"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技术支持服务热线    010-86483801</w:t>
      </w:r>
    </w:p>
    <w:p w14:paraId="7A6AC34F"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2.1办理CA数字证书或电子营业执照</w:t>
      </w:r>
    </w:p>
    <w:p w14:paraId="6CD3ABA7"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供应商登录北京市政府采购电子交易平台查阅 “用户指南”—“操作指南”—“市场主体CA办理操作流程指引”/“电子营业执照使用指南”，按照程序要求办理。</w:t>
      </w:r>
    </w:p>
    <w:p w14:paraId="0F6D0C8C"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2.2注册</w:t>
      </w:r>
    </w:p>
    <w:p w14:paraId="65871978"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供应商登录北京市政府采购电子交易平台“用户指南”—“操作指南”—“市场主体注册入库操作流程指引”进行自助注册绑定。</w:t>
      </w:r>
    </w:p>
    <w:p w14:paraId="0AE8FCCB"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2.3驱动、客户端下载</w:t>
      </w:r>
    </w:p>
    <w:p w14:paraId="2736B650"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供应商登录北京市政府采购电子交易平台“用户指南”—“工具下载”—“招标采购系统文件驱动安装包”下载相关驱动。</w:t>
      </w:r>
    </w:p>
    <w:p w14:paraId="78FCE83C"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供应商登录北京市政府采购电子交易平台“用户指南”—“工具下载”—“投标文件编制工具”下载相关客户端。</w:t>
      </w:r>
    </w:p>
    <w:p w14:paraId="19664973"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2.4 获取电子招标文件</w:t>
      </w:r>
    </w:p>
    <w:p w14:paraId="041C79CD"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lastRenderedPageBreak/>
        <w:t>供应商使用CA数字证书或电子营业执照登录北京市政府采购电子交易平台获取电子招标文件。</w:t>
      </w:r>
    </w:p>
    <w:p w14:paraId="537969B7"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3D96CD1"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2.5编制电子投标文件</w:t>
      </w:r>
    </w:p>
    <w:p w14:paraId="773077DF"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14:paraId="1973A039"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2.6提交电子投标文件</w:t>
      </w:r>
    </w:p>
    <w:p w14:paraId="03D66814"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供应商应于投标截止时间前在北京市政府采购电子交易平台提交电子投标文件，上传电子投标文件过程中请保持与互联网的连接畅通。</w:t>
      </w:r>
    </w:p>
    <w:p w14:paraId="536371AD"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2.7电子开标</w:t>
      </w:r>
    </w:p>
    <w:p w14:paraId="290CCC58" w14:textId="77777777" w:rsidR="000B2106" w:rsidRDefault="000B2106" w:rsidP="000B2106">
      <w:pPr>
        <w:pStyle w:val="af2"/>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供应商在开标地点使用CA数字证书或电子营业执照登录北京市政府采购电子交易平台进行电子开标。</w:t>
      </w:r>
    </w:p>
    <w:p w14:paraId="6B082548" w14:textId="77777777" w:rsidR="000B2106" w:rsidRDefault="000B2106" w:rsidP="000B2106">
      <w:pPr>
        <w:pStyle w:val="af2"/>
        <w:snapToGrid/>
        <w:spacing w:line="360" w:lineRule="auto"/>
        <w:outlineLvl w:val="1"/>
        <w:rPr>
          <w:rFonts w:ascii="宋体" w:eastAsia="宋体" w:hAnsi="宋体" w:cs="宋体" w:hint="eastAsia"/>
          <w:b/>
          <w:bCs/>
          <w:sz w:val="24"/>
          <w:szCs w:val="24"/>
          <w:lang w:eastAsia="zh-CN"/>
        </w:rPr>
      </w:pPr>
      <w:r>
        <w:rPr>
          <w:rFonts w:ascii="宋体" w:eastAsia="宋体" w:hAnsi="宋体" w:cs="宋体" w:hint="eastAsia"/>
          <w:b/>
          <w:bCs/>
          <w:sz w:val="24"/>
          <w:szCs w:val="24"/>
          <w:lang w:eastAsia="zh-CN"/>
        </w:rPr>
        <w:t>七、对本次招标提出询问，请按以下方式联系。</w:t>
      </w:r>
    </w:p>
    <w:p w14:paraId="328B28C7" w14:textId="77777777" w:rsidR="000B2106" w:rsidRDefault="000B2106" w:rsidP="000B2106">
      <w:pPr>
        <w:pStyle w:val="af2"/>
        <w:widowControl w:val="0"/>
        <w:kinsoku/>
        <w:snapToGrid/>
        <w:spacing w:line="360" w:lineRule="auto"/>
        <w:ind w:firstLineChars="200" w:firstLine="486"/>
        <w:rPr>
          <w:rFonts w:ascii="宋体" w:eastAsia="宋体" w:hAnsi="宋体" w:cs="宋体" w:hint="eastAsia"/>
          <w:b/>
          <w:bCs/>
          <w:spacing w:val="1"/>
          <w:sz w:val="24"/>
          <w:szCs w:val="24"/>
          <w:lang w:eastAsia="zh-CN"/>
        </w:rPr>
      </w:pPr>
      <w:r>
        <w:rPr>
          <w:rFonts w:ascii="宋体" w:eastAsia="宋体" w:hAnsi="宋体" w:cs="宋体" w:hint="eastAsia"/>
          <w:b/>
          <w:bCs/>
          <w:spacing w:val="1"/>
          <w:sz w:val="24"/>
          <w:szCs w:val="24"/>
          <w:lang w:eastAsia="zh-CN"/>
        </w:rPr>
        <w:t>1.采购人信息</w:t>
      </w:r>
    </w:p>
    <w:p w14:paraId="1FA82A3E"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名    称：北京市西城区城市管理委员会</w:t>
      </w:r>
    </w:p>
    <w:p w14:paraId="11695F19"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地    址：北京市西城区北礼士路12号</w:t>
      </w:r>
    </w:p>
    <w:p w14:paraId="1271FC01"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u w:val="single"/>
          <w:lang w:eastAsia="zh-CN"/>
        </w:rPr>
      </w:pPr>
      <w:r>
        <w:rPr>
          <w:rFonts w:ascii="宋体" w:eastAsia="宋体" w:hAnsi="宋体" w:cs="宋体" w:hint="eastAsia"/>
          <w:spacing w:val="1"/>
          <w:sz w:val="24"/>
          <w:szCs w:val="24"/>
          <w:lang w:eastAsia="zh-CN"/>
        </w:rPr>
        <w:t>联系方式：管老师 010-88391810</w:t>
      </w:r>
    </w:p>
    <w:p w14:paraId="39DD7580" w14:textId="77777777" w:rsidR="000B2106" w:rsidRDefault="000B2106" w:rsidP="000B2106">
      <w:pPr>
        <w:pStyle w:val="af2"/>
        <w:widowControl w:val="0"/>
        <w:kinsoku/>
        <w:snapToGrid/>
        <w:spacing w:line="360" w:lineRule="auto"/>
        <w:ind w:firstLineChars="200" w:firstLine="486"/>
        <w:rPr>
          <w:rFonts w:ascii="宋体" w:eastAsia="宋体" w:hAnsi="宋体" w:cs="宋体" w:hint="eastAsia"/>
          <w:b/>
          <w:bCs/>
          <w:spacing w:val="1"/>
          <w:sz w:val="24"/>
          <w:szCs w:val="24"/>
          <w:lang w:eastAsia="zh-CN"/>
        </w:rPr>
      </w:pPr>
      <w:r>
        <w:rPr>
          <w:rFonts w:ascii="宋体" w:eastAsia="宋体" w:hAnsi="宋体" w:cs="宋体" w:hint="eastAsia"/>
          <w:b/>
          <w:bCs/>
          <w:spacing w:val="1"/>
          <w:sz w:val="24"/>
          <w:szCs w:val="24"/>
          <w:lang w:eastAsia="zh-CN"/>
        </w:rPr>
        <w:t>2.采购代理机构信息</w:t>
      </w:r>
    </w:p>
    <w:p w14:paraId="7FF17FBF"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名    称：北京价源技术有限公司</w:t>
      </w:r>
    </w:p>
    <w:p w14:paraId="6EBEB0D4"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地    址：北京市丰台区西四环南路88号5幢二层A214室</w:t>
      </w:r>
    </w:p>
    <w:p w14:paraId="2492AB54"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u w:val="single"/>
          <w:lang w:eastAsia="zh-CN"/>
        </w:rPr>
      </w:pPr>
      <w:r>
        <w:rPr>
          <w:rFonts w:ascii="宋体" w:eastAsia="宋体" w:hAnsi="宋体" w:cs="宋体" w:hint="eastAsia"/>
          <w:spacing w:val="1"/>
          <w:sz w:val="24"/>
          <w:szCs w:val="24"/>
          <w:lang w:eastAsia="zh-CN"/>
        </w:rPr>
        <w:t>联系方式：赵工、李工、杨工、尹工 18610993661</w:t>
      </w:r>
    </w:p>
    <w:p w14:paraId="29C3882A" w14:textId="77777777" w:rsidR="000B2106" w:rsidRDefault="000B2106" w:rsidP="000B2106">
      <w:pPr>
        <w:pStyle w:val="af2"/>
        <w:widowControl w:val="0"/>
        <w:kinsoku/>
        <w:snapToGrid/>
        <w:spacing w:line="360" w:lineRule="auto"/>
        <w:ind w:firstLineChars="200" w:firstLine="486"/>
        <w:rPr>
          <w:rFonts w:ascii="宋体" w:eastAsia="宋体" w:hAnsi="宋体" w:cs="宋体" w:hint="eastAsia"/>
          <w:b/>
          <w:bCs/>
          <w:spacing w:val="1"/>
          <w:sz w:val="24"/>
          <w:szCs w:val="24"/>
          <w:lang w:eastAsia="zh-CN"/>
        </w:rPr>
      </w:pPr>
      <w:r>
        <w:rPr>
          <w:rFonts w:ascii="宋体" w:eastAsia="宋体" w:hAnsi="宋体" w:cs="宋体" w:hint="eastAsia"/>
          <w:b/>
          <w:bCs/>
          <w:spacing w:val="1"/>
          <w:sz w:val="24"/>
          <w:szCs w:val="24"/>
          <w:lang w:eastAsia="zh-CN"/>
        </w:rPr>
        <w:t>3.项目联系方式</w:t>
      </w:r>
    </w:p>
    <w:p w14:paraId="4D4B7425"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spacing w:val="1"/>
          <w:sz w:val="24"/>
          <w:szCs w:val="24"/>
          <w:lang w:eastAsia="zh-CN"/>
        </w:rPr>
      </w:pPr>
      <w:r>
        <w:rPr>
          <w:rFonts w:ascii="宋体" w:eastAsia="宋体" w:hAnsi="宋体" w:cs="宋体" w:hint="eastAsia"/>
          <w:spacing w:val="1"/>
          <w:sz w:val="24"/>
          <w:szCs w:val="24"/>
          <w:lang w:eastAsia="zh-CN"/>
        </w:rPr>
        <w:t>项目联系人：赵工、李工、杨工、尹工</w:t>
      </w:r>
    </w:p>
    <w:p w14:paraId="62B394D1" w14:textId="77777777" w:rsidR="000B2106" w:rsidRDefault="000B2106" w:rsidP="000B2106">
      <w:pPr>
        <w:pStyle w:val="af2"/>
        <w:widowControl w:val="0"/>
        <w:kinsoku/>
        <w:snapToGrid/>
        <w:spacing w:line="360" w:lineRule="auto"/>
        <w:ind w:firstLineChars="200" w:firstLine="484"/>
        <w:rPr>
          <w:rFonts w:ascii="宋体" w:eastAsia="宋体" w:hAnsi="宋体" w:cs="宋体" w:hint="eastAsia"/>
          <w:color w:val="auto"/>
          <w:sz w:val="24"/>
          <w:u w:val="single"/>
          <w:lang w:eastAsia="zh-CN"/>
        </w:rPr>
      </w:pPr>
      <w:r>
        <w:rPr>
          <w:rFonts w:ascii="宋体" w:eastAsia="宋体" w:hAnsi="宋体" w:cs="宋体" w:hint="eastAsia"/>
          <w:spacing w:val="1"/>
          <w:sz w:val="24"/>
          <w:szCs w:val="24"/>
          <w:lang w:eastAsia="zh-CN"/>
        </w:rPr>
        <w:t>电      话：18610993661</w:t>
      </w:r>
    </w:p>
    <w:p w14:paraId="3ACFE2D7" w14:textId="77777777" w:rsidR="008D1DB0" w:rsidRDefault="008D1DB0">
      <w:pPr>
        <w:rPr>
          <w:rFonts w:hint="eastAsia"/>
        </w:rPr>
      </w:pPr>
    </w:p>
    <w:sectPr w:rsidR="008D1D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5C8CB" w14:textId="77777777" w:rsidR="00550311" w:rsidRDefault="00550311" w:rsidP="000B2106">
      <w:pPr>
        <w:rPr>
          <w:rFonts w:hint="eastAsia"/>
        </w:rPr>
      </w:pPr>
      <w:r>
        <w:separator/>
      </w:r>
    </w:p>
  </w:endnote>
  <w:endnote w:type="continuationSeparator" w:id="0">
    <w:p w14:paraId="7EF2A031" w14:textId="77777777" w:rsidR="00550311" w:rsidRDefault="00550311" w:rsidP="000B210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E033" w14:textId="77777777" w:rsidR="00550311" w:rsidRDefault="00550311" w:rsidP="000B2106">
      <w:pPr>
        <w:rPr>
          <w:rFonts w:hint="eastAsia"/>
        </w:rPr>
      </w:pPr>
      <w:r>
        <w:separator/>
      </w:r>
    </w:p>
  </w:footnote>
  <w:footnote w:type="continuationSeparator" w:id="0">
    <w:p w14:paraId="6C601F21" w14:textId="77777777" w:rsidR="00550311" w:rsidRDefault="00550311" w:rsidP="000B210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CA4"/>
    <w:rsid w:val="000B2106"/>
    <w:rsid w:val="003D6CA4"/>
    <w:rsid w:val="00550311"/>
    <w:rsid w:val="00575765"/>
    <w:rsid w:val="00741FA1"/>
    <w:rsid w:val="008D1DB0"/>
    <w:rsid w:val="00EC03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9AFECC-5AF1-436D-BF5D-02562DC46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106"/>
    <w:pPr>
      <w:kinsoku w:val="0"/>
      <w:autoSpaceDE w:val="0"/>
      <w:autoSpaceDN w:val="0"/>
      <w:adjustRightInd w:val="0"/>
      <w:snapToGrid w:val="0"/>
      <w:spacing w:after="0" w:line="240" w:lineRule="auto"/>
      <w:textAlignment w:val="baseline"/>
    </w:pPr>
    <w:rPr>
      <w:rFonts w:ascii="Arial" w:eastAsia="Arial" w:hAnsi="Arial" w:cs="Arial"/>
      <w:snapToGrid w:val="0"/>
      <w:color w:val="000000"/>
      <w:kern w:val="0"/>
      <w:sz w:val="21"/>
      <w:szCs w:val="21"/>
      <w:lang w:eastAsia="en-US"/>
      <w14:ligatures w14:val="none"/>
    </w:rPr>
  </w:style>
  <w:style w:type="paragraph" w:styleId="1">
    <w:name w:val="heading 1"/>
    <w:basedOn w:val="a"/>
    <w:next w:val="a"/>
    <w:link w:val="10"/>
    <w:uiPriority w:val="9"/>
    <w:qFormat/>
    <w:rsid w:val="003D6CA4"/>
    <w:pPr>
      <w:keepNext/>
      <w:keepLines/>
      <w:widowControl w:val="0"/>
      <w:kinsoku/>
      <w:autoSpaceDE/>
      <w:autoSpaceDN/>
      <w:adjustRightInd/>
      <w:snapToGrid/>
      <w:spacing w:before="480" w:after="80" w:line="278" w:lineRule="auto"/>
      <w:textAlignment w:val="auto"/>
      <w:outlineLvl w:val="0"/>
    </w:pPr>
    <w:rPr>
      <w:rFonts w:asciiTheme="majorHAnsi" w:eastAsiaTheme="majorEastAsia" w:hAnsiTheme="majorHAnsi" w:cstheme="majorBidi"/>
      <w:snapToGrid/>
      <w:color w:val="2F5496" w:themeColor="accent1" w:themeShade="BF"/>
      <w:kern w:val="2"/>
      <w:sz w:val="48"/>
      <w:szCs w:val="48"/>
      <w:lang w:eastAsia="zh-CN"/>
      <w14:ligatures w14:val="standardContextual"/>
    </w:rPr>
  </w:style>
  <w:style w:type="paragraph" w:styleId="2">
    <w:name w:val="heading 2"/>
    <w:basedOn w:val="a"/>
    <w:next w:val="a"/>
    <w:link w:val="20"/>
    <w:uiPriority w:val="9"/>
    <w:semiHidden/>
    <w:unhideWhenUsed/>
    <w:qFormat/>
    <w:rsid w:val="003D6CA4"/>
    <w:pPr>
      <w:keepNext/>
      <w:keepLines/>
      <w:widowControl w:val="0"/>
      <w:kinsoku/>
      <w:autoSpaceDE/>
      <w:autoSpaceDN/>
      <w:adjustRightInd/>
      <w:snapToGrid/>
      <w:spacing w:before="160" w:after="80" w:line="278" w:lineRule="auto"/>
      <w:textAlignment w:val="auto"/>
      <w:outlineLvl w:val="1"/>
    </w:pPr>
    <w:rPr>
      <w:rFonts w:asciiTheme="majorHAnsi" w:eastAsiaTheme="majorEastAsia" w:hAnsiTheme="majorHAnsi" w:cstheme="majorBidi"/>
      <w:snapToGrid/>
      <w:color w:val="2F5496" w:themeColor="accent1" w:themeShade="BF"/>
      <w:kern w:val="2"/>
      <w:sz w:val="40"/>
      <w:szCs w:val="40"/>
      <w:lang w:eastAsia="zh-CN"/>
      <w14:ligatures w14:val="standardContextual"/>
    </w:rPr>
  </w:style>
  <w:style w:type="paragraph" w:styleId="3">
    <w:name w:val="heading 3"/>
    <w:basedOn w:val="a"/>
    <w:next w:val="a"/>
    <w:link w:val="30"/>
    <w:uiPriority w:val="9"/>
    <w:semiHidden/>
    <w:unhideWhenUsed/>
    <w:qFormat/>
    <w:rsid w:val="003D6CA4"/>
    <w:pPr>
      <w:keepNext/>
      <w:keepLines/>
      <w:widowControl w:val="0"/>
      <w:kinsoku/>
      <w:autoSpaceDE/>
      <w:autoSpaceDN/>
      <w:adjustRightInd/>
      <w:snapToGrid/>
      <w:spacing w:before="160" w:after="80" w:line="278" w:lineRule="auto"/>
      <w:textAlignment w:val="auto"/>
      <w:outlineLvl w:val="2"/>
    </w:pPr>
    <w:rPr>
      <w:rFonts w:asciiTheme="majorHAnsi" w:eastAsiaTheme="majorEastAsia" w:hAnsiTheme="majorHAnsi" w:cstheme="majorBidi"/>
      <w:snapToGrid/>
      <w:color w:val="2F5496" w:themeColor="accent1" w:themeShade="BF"/>
      <w:kern w:val="2"/>
      <w:sz w:val="32"/>
      <w:szCs w:val="32"/>
      <w:lang w:eastAsia="zh-CN"/>
      <w14:ligatures w14:val="standardContextual"/>
    </w:rPr>
  </w:style>
  <w:style w:type="paragraph" w:styleId="4">
    <w:name w:val="heading 4"/>
    <w:basedOn w:val="a"/>
    <w:next w:val="a"/>
    <w:link w:val="40"/>
    <w:uiPriority w:val="9"/>
    <w:semiHidden/>
    <w:unhideWhenUsed/>
    <w:qFormat/>
    <w:rsid w:val="003D6CA4"/>
    <w:pPr>
      <w:keepNext/>
      <w:keepLines/>
      <w:widowControl w:val="0"/>
      <w:kinsoku/>
      <w:autoSpaceDE/>
      <w:autoSpaceDN/>
      <w:adjustRightInd/>
      <w:snapToGrid/>
      <w:spacing w:before="80" w:after="40" w:line="278" w:lineRule="auto"/>
      <w:textAlignment w:val="auto"/>
      <w:outlineLvl w:val="3"/>
    </w:pPr>
    <w:rPr>
      <w:rFonts w:asciiTheme="minorHAnsi" w:eastAsiaTheme="minorEastAsia" w:hAnsiTheme="minorHAnsi" w:cstheme="majorBidi"/>
      <w:snapToGrid/>
      <w:color w:val="2F5496" w:themeColor="accent1" w:themeShade="BF"/>
      <w:kern w:val="2"/>
      <w:sz w:val="28"/>
      <w:szCs w:val="28"/>
      <w:lang w:eastAsia="zh-CN"/>
      <w14:ligatures w14:val="standardContextual"/>
    </w:rPr>
  </w:style>
  <w:style w:type="paragraph" w:styleId="5">
    <w:name w:val="heading 5"/>
    <w:basedOn w:val="a"/>
    <w:next w:val="a"/>
    <w:link w:val="50"/>
    <w:uiPriority w:val="9"/>
    <w:semiHidden/>
    <w:unhideWhenUsed/>
    <w:qFormat/>
    <w:rsid w:val="003D6CA4"/>
    <w:pPr>
      <w:keepNext/>
      <w:keepLines/>
      <w:widowControl w:val="0"/>
      <w:kinsoku/>
      <w:autoSpaceDE/>
      <w:autoSpaceDN/>
      <w:adjustRightInd/>
      <w:snapToGrid/>
      <w:spacing w:before="80" w:after="40" w:line="278" w:lineRule="auto"/>
      <w:textAlignment w:val="auto"/>
      <w:outlineLvl w:val="4"/>
    </w:pPr>
    <w:rPr>
      <w:rFonts w:asciiTheme="minorHAnsi" w:eastAsiaTheme="minorEastAsia" w:hAnsiTheme="minorHAnsi" w:cstheme="majorBidi"/>
      <w:snapToGrid/>
      <w:color w:val="2F5496" w:themeColor="accent1" w:themeShade="BF"/>
      <w:kern w:val="2"/>
      <w:sz w:val="24"/>
      <w:szCs w:val="24"/>
      <w:lang w:eastAsia="zh-CN"/>
      <w14:ligatures w14:val="standardContextual"/>
    </w:rPr>
  </w:style>
  <w:style w:type="paragraph" w:styleId="6">
    <w:name w:val="heading 6"/>
    <w:basedOn w:val="a"/>
    <w:next w:val="a"/>
    <w:link w:val="60"/>
    <w:uiPriority w:val="9"/>
    <w:semiHidden/>
    <w:unhideWhenUsed/>
    <w:qFormat/>
    <w:rsid w:val="003D6CA4"/>
    <w:pPr>
      <w:keepNext/>
      <w:keepLines/>
      <w:widowControl w:val="0"/>
      <w:kinsoku/>
      <w:autoSpaceDE/>
      <w:autoSpaceDN/>
      <w:adjustRightInd/>
      <w:snapToGrid/>
      <w:spacing w:before="40" w:line="278" w:lineRule="auto"/>
      <w:textAlignment w:val="auto"/>
      <w:outlineLvl w:val="5"/>
    </w:pPr>
    <w:rPr>
      <w:rFonts w:asciiTheme="minorHAnsi" w:eastAsiaTheme="minorEastAsia" w:hAnsiTheme="minorHAnsi" w:cstheme="majorBidi"/>
      <w:b/>
      <w:bCs/>
      <w:snapToGrid/>
      <w:color w:val="2F5496" w:themeColor="accent1" w:themeShade="BF"/>
      <w:kern w:val="2"/>
      <w:sz w:val="22"/>
      <w:szCs w:val="24"/>
      <w:lang w:eastAsia="zh-CN"/>
      <w14:ligatures w14:val="standardContextual"/>
    </w:rPr>
  </w:style>
  <w:style w:type="paragraph" w:styleId="7">
    <w:name w:val="heading 7"/>
    <w:basedOn w:val="a"/>
    <w:next w:val="a"/>
    <w:link w:val="70"/>
    <w:uiPriority w:val="9"/>
    <w:semiHidden/>
    <w:unhideWhenUsed/>
    <w:qFormat/>
    <w:rsid w:val="003D6CA4"/>
    <w:pPr>
      <w:keepNext/>
      <w:keepLines/>
      <w:widowControl w:val="0"/>
      <w:kinsoku/>
      <w:autoSpaceDE/>
      <w:autoSpaceDN/>
      <w:adjustRightInd/>
      <w:snapToGrid/>
      <w:spacing w:before="40" w:line="278" w:lineRule="auto"/>
      <w:textAlignment w:val="auto"/>
      <w:outlineLvl w:val="6"/>
    </w:pPr>
    <w:rPr>
      <w:rFonts w:asciiTheme="minorHAnsi" w:eastAsiaTheme="minorEastAsia" w:hAnsiTheme="minorHAnsi" w:cstheme="majorBidi"/>
      <w:b/>
      <w:bCs/>
      <w:snapToGrid/>
      <w:color w:val="595959" w:themeColor="text1" w:themeTint="A6"/>
      <w:kern w:val="2"/>
      <w:sz w:val="22"/>
      <w:szCs w:val="24"/>
      <w:lang w:eastAsia="zh-CN"/>
      <w14:ligatures w14:val="standardContextual"/>
    </w:rPr>
  </w:style>
  <w:style w:type="paragraph" w:styleId="8">
    <w:name w:val="heading 8"/>
    <w:basedOn w:val="a"/>
    <w:next w:val="a"/>
    <w:link w:val="80"/>
    <w:uiPriority w:val="9"/>
    <w:semiHidden/>
    <w:unhideWhenUsed/>
    <w:qFormat/>
    <w:rsid w:val="003D6CA4"/>
    <w:pPr>
      <w:keepNext/>
      <w:keepLines/>
      <w:widowControl w:val="0"/>
      <w:kinsoku/>
      <w:autoSpaceDE/>
      <w:autoSpaceDN/>
      <w:adjustRightInd/>
      <w:snapToGrid/>
      <w:spacing w:line="278" w:lineRule="auto"/>
      <w:textAlignment w:val="auto"/>
      <w:outlineLvl w:val="7"/>
    </w:pPr>
    <w:rPr>
      <w:rFonts w:asciiTheme="minorHAnsi" w:eastAsiaTheme="minorEastAsia" w:hAnsiTheme="minorHAnsi" w:cstheme="majorBidi"/>
      <w:snapToGrid/>
      <w:color w:val="595959" w:themeColor="text1" w:themeTint="A6"/>
      <w:kern w:val="2"/>
      <w:sz w:val="22"/>
      <w:szCs w:val="24"/>
      <w:lang w:eastAsia="zh-CN"/>
      <w14:ligatures w14:val="standardContextual"/>
    </w:rPr>
  </w:style>
  <w:style w:type="paragraph" w:styleId="9">
    <w:name w:val="heading 9"/>
    <w:basedOn w:val="a"/>
    <w:next w:val="a"/>
    <w:link w:val="90"/>
    <w:uiPriority w:val="9"/>
    <w:semiHidden/>
    <w:unhideWhenUsed/>
    <w:qFormat/>
    <w:rsid w:val="003D6CA4"/>
    <w:pPr>
      <w:keepNext/>
      <w:keepLines/>
      <w:widowControl w:val="0"/>
      <w:kinsoku/>
      <w:autoSpaceDE/>
      <w:autoSpaceDN/>
      <w:adjustRightInd/>
      <w:snapToGrid/>
      <w:spacing w:line="278" w:lineRule="auto"/>
      <w:textAlignment w:val="auto"/>
      <w:outlineLvl w:val="8"/>
    </w:pPr>
    <w:rPr>
      <w:rFonts w:asciiTheme="minorHAnsi" w:eastAsiaTheme="majorEastAsia" w:hAnsiTheme="minorHAnsi" w:cstheme="majorBidi"/>
      <w:snapToGrid/>
      <w:color w:val="595959" w:themeColor="text1" w:themeTint="A6"/>
      <w:kern w:val="2"/>
      <w:sz w:val="22"/>
      <w:szCs w:val="24"/>
      <w:lang w:eastAsia="zh-CN"/>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D6CA4"/>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3D6CA4"/>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3D6CA4"/>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3D6CA4"/>
    <w:rPr>
      <w:rFonts w:cstheme="majorBidi"/>
      <w:color w:val="2F5496" w:themeColor="accent1" w:themeShade="BF"/>
      <w:sz w:val="28"/>
      <w:szCs w:val="28"/>
    </w:rPr>
  </w:style>
  <w:style w:type="character" w:customStyle="1" w:styleId="50">
    <w:name w:val="标题 5 字符"/>
    <w:basedOn w:val="a0"/>
    <w:link w:val="5"/>
    <w:uiPriority w:val="9"/>
    <w:semiHidden/>
    <w:rsid w:val="003D6CA4"/>
    <w:rPr>
      <w:rFonts w:cstheme="majorBidi"/>
      <w:color w:val="2F5496" w:themeColor="accent1" w:themeShade="BF"/>
      <w:sz w:val="24"/>
    </w:rPr>
  </w:style>
  <w:style w:type="character" w:customStyle="1" w:styleId="60">
    <w:name w:val="标题 6 字符"/>
    <w:basedOn w:val="a0"/>
    <w:link w:val="6"/>
    <w:uiPriority w:val="9"/>
    <w:semiHidden/>
    <w:rsid w:val="003D6CA4"/>
    <w:rPr>
      <w:rFonts w:cstheme="majorBidi"/>
      <w:b/>
      <w:bCs/>
      <w:color w:val="2F5496" w:themeColor="accent1" w:themeShade="BF"/>
    </w:rPr>
  </w:style>
  <w:style w:type="character" w:customStyle="1" w:styleId="70">
    <w:name w:val="标题 7 字符"/>
    <w:basedOn w:val="a0"/>
    <w:link w:val="7"/>
    <w:uiPriority w:val="9"/>
    <w:semiHidden/>
    <w:rsid w:val="003D6CA4"/>
    <w:rPr>
      <w:rFonts w:cstheme="majorBidi"/>
      <w:b/>
      <w:bCs/>
      <w:color w:val="595959" w:themeColor="text1" w:themeTint="A6"/>
    </w:rPr>
  </w:style>
  <w:style w:type="character" w:customStyle="1" w:styleId="80">
    <w:name w:val="标题 8 字符"/>
    <w:basedOn w:val="a0"/>
    <w:link w:val="8"/>
    <w:uiPriority w:val="9"/>
    <w:semiHidden/>
    <w:rsid w:val="003D6CA4"/>
    <w:rPr>
      <w:rFonts w:cstheme="majorBidi"/>
      <w:color w:val="595959" w:themeColor="text1" w:themeTint="A6"/>
    </w:rPr>
  </w:style>
  <w:style w:type="character" w:customStyle="1" w:styleId="90">
    <w:name w:val="标题 9 字符"/>
    <w:basedOn w:val="a0"/>
    <w:link w:val="9"/>
    <w:uiPriority w:val="9"/>
    <w:semiHidden/>
    <w:rsid w:val="003D6CA4"/>
    <w:rPr>
      <w:rFonts w:eastAsiaTheme="majorEastAsia" w:cstheme="majorBidi"/>
      <w:color w:val="595959" w:themeColor="text1" w:themeTint="A6"/>
    </w:rPr>
  </w:style>
  <w:style w:type="paragraph" w:styleId="a3">
    <w:name w:val="Title"/>
    <w:basedOn w:val="a"/>
    <w:next w:val="a"/>
    <w:link w:val="a4"/>
    <w:uiPriority w:val="10"/>
    <w:qFormat/>
    <w:rsid w:val="003D6CA4"/>
    <w:pPr>
      <w:widowControl w:val="0"/>
      <w:kinsoku/>
      <w:autoSpaceDE/>
      <w:autoSpaceDN/>
      <w:adjustRightInd/>
      <w:snapToGrid/>
      <w:spacing w:after="80"/>
      <w:contextualSpacing/>
      <w:jc w:val="center"/>
      <w:textAlignment w:val="auto"/>
    </w:pPr>
    <w:rPr>
      <w:rFonts w:asciiTheme="majorHAnsi" w:eastAsiaTheme="majorEastAsia" w:hAnsiTheme="majorHAnsi" w:cstheme="majorBidi"/>
      <w:snapToGrid/>
      <w:color w:val="auto"/>
      <w:spacing w:val="-10"/>
      <w:kern w:val="28"/>
      <w:sz w:val="56"/>
      <w:szCs w:val="56"/>
      <w:lang w:eastAsia="zh-CN"/>
      <w14:ligatures w14:val="standardContextual"/>
    </w:rPr>
  </w:style>
  <w:style w:type="character" w:customStyle="1" w:styleId="a4">
    <w:name w:val="标题 字符"/>
    <w:basedOn w:val="a0"/>
    <w:link w:val="a3"/>
    <w:uiPriority w:val="10"/>
    <w:rsid w:val="003D6CA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6CA4"/>
    <w:pPr>
      <w:widowControl w:val="0"/>
      <w:numPr>
        <w:ilvl w:val="1"/>
      </w:numPr>
      <w:kinsoku/>
      <w:autoSpaceDE/>
      <w:autoSpaceDN/>
      <w:adjustRightInd/>
      <w:snapToGrid/>
      <w:spacing w:after="160" w:line="278" w:lineRule="auto"/>
      <w:jc w:val="center"/>
      <w:textAlignment w:val="auto"/>
    </w:pPr>
    <w:rPr>
      <w:rFonts w:asciiTheme="majorHAnsi" w:eastAsiaTheme="majorEastAsia" w:hAnsiTheme="majorHAnsi" w:cstheme="majorBidi"/>
      <w:snapToGrid/>
      <w:color w:val="595959" w:themeColor="text1" w:themeTint="A6"/>
      <w:spacing w:val="15"/>
      <w:kern w:val="2"/>
      <w:sz w:val="28"/>
      <w:szCs w:val="28"/>
      <w:lang w:eastAsia="zh-CN"/>
      <w14:ligatures w14:val="standardContextual"/>
    </w:rPr>
  </w:style>
  <w:style w:type="character" w:customStyle="1" w:styleId="a6">
    <w:name w:val="副标题 字符"/>
    <w:basedOn w:val="a0"/>
    <w:link w:val="a5"/>
    <w:uiPriority w:val="11"/>
    <w:rsid w:val="003D6CA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6CA4"/>
    <w:pPr>
      <w:widowControl w:val="0"/>
      <w:kinsoku/>
      <w:autoSpaceDE/>
      <w:autoSpaceDN/>
      <w:adjustRightInd/>
      <w:snapToGrid/>
      <w:spacing w:before="160" w:after="160" w:line="278" w:lineRule="auto"/>
      <w:jc w:val="center"/>
      <w:textAlignment w:val="auto"/>
    </w:pPr>
    <w:rPr>
      <w:rFonts w:asciiTheme="minorHAnsi" w:eastAsiaTheme="minorEastAsia" w:hAnsiTheme="minorHAnsi" w:cstheme="minorBidi"/>
      <w:i/>
      <w:iCs/>
      <w:snapToGrid/>
      <w:color w:val="404040" w:themeColor="text1" w:themeTint="BF"/>
      <w:kern w:val="2"/>
      <w:sz w:val="22"/>
      <w:szCs w:val="24"/>
      <w:lang w:eastAsia="zh-CN"/>
      <w14:ligatures w14:val="standardContextual"/>
    </w:rPr>
  </w:style>
  <w:style w:type="character" w:customStyle="1" w:styleId="a8">
    <w:name w:val="引用 字符"/>
    <w:basedOn w:val="a0"/>
    <w:link w:val="a7"/>
    <w:uiPriority w:val="29"/>
    <w:rsid w:val="003D6CA4"/>
    <w:rPr>
      <w:i/>
      <w:iCs/>
      <w:color w:val="404040" w:themeColor="text1" w:themeTint="BF"/>
    </w:rPr>
  </w:style>
  <w:style w:type="paragraph" w:styleId="a9">
    <w:name w:val="List Paragraph"/>
    <w:basedOn w:val="a"/>
    <w:uiPriority w:val="34"/>
    <w:qFormat/>
    <w:rsid w:val="003D6CA4"/>
    <w:pPr>
      <w:widowControl w:val="0"/>
      <w:kinsoku/>
      <w:autoSpaceDE/>
      <w:autoSpaceDN/>
      <w:adjustRightInd/>
      <w:snapToGrid/>
      <w:spacing w:after="160" w:line="278" w:lineRule="auto"/>
      <w:ind w:left="720"/>
      <w:contextualSpacing/>
      <w:textAlignment w:val="auto"/>
    </w:pPr>
    <w:rPr>
      <w:rFonts w:asciiTheme="minorHAnsi" w:eastAsiaTheme="minorEastAsia" w:hAnsiTheme="minorHAnsi" w:cstheme="minorBidi"/>
      <w:snapToGrid/>
      <w:color w:val="auto"/>
      <w:kern w:val="2"/>
      <w:sz w:val="22"/>
      <w:szCs w:val="24"/>
      <w:lang w:eastAsia="zh-CN"/>
      <w14:ligatures w14:val="standardContextual"/>
    </w:rPr>
  </w:style>
  <w:style w:type="character" w:styleId="aa">
    <w:name w:val="Intense Emphasis"/>
    <w:basedOn w:val="a0"/>
    <w:uiPriority w:val="21"/>
    <w:qFormat/>
    <w:rsid w:val="003D6CA4"/>
    <w:rPr>
      <w:i/>
      <w:iCs/>
      <w:color w:val="2F5496" w:themeColor="accent1" w:themeShade="BF"/>
    </w:rPr>
  </w:style>
  <w:style w:type="paragraph" w:styleId="ab">
    <w:name w:val="Intense Quote"/>
    <w:basedOn w:val="a"/>
    <w:next w:val="a"/>
    <w:link w:val="ac"/>
    <w:uiPriority w:val="30"/>
    <w:qFormat/>
    <w:rsid w:val="003D6CA4"/>
    <w:pPr>
      <w:widowControl w:val="0"/>
      <w:pBdr>
        <w:top w:val="single" w:sz="4" w:space="10" w:color="2F5496" w:themeColor="accent1" w:themeShade="BF"/>
        <w:bottom w:val="single" w:sz="4" w:space="10" w:color="2F5496" w:themeColor="accent1" w:themeShade="BF"/>
      </w:pBdr>
      <w:kinsoku/>
      <w:autoSpaceDE/>
      <w:autoSpaceDN/>
      <w:adjustRightInd/>
      <w:snapToGrid/>
      <w:spacing w:before="360" w:after="360" w:line="278" w:lineRule="auto"/>
      <w:ind w:left="864" w:right="864"/>
      <w:jc w:val="center"/>
      <w:textAlignment w:val="auto"/>
    </w:pPr>
    <w:rPr>
      <w:rFonts w:asciiTheme="minorHAnsi" w:eastAsiaTheme="minorEastAsia" w:hAnsiTheme="minorHAnsi" w:cstheme="minorBidi"/>
      <w:i/>
      <w:iCs/>
      <w:snapToGrid/>
      <w:color w:val="2F5496" w:themeColor="accent1" w:themeShade="BF"/>
      <w:kern w:val="2"/>
      <w:sz w:val="22"/>
      <w:szCs w:val="24"/>
      <w:lang w:eastAsia="zh-CN"/>
      <w14:ligatures w14:val="standardContextual"/>
    </w:rPr>
  </w:style>
  <w:style w:type="character" w:customStyle="1" w:styleId="ac">
    <w:name w:val="明显引用 字符"/>
    <w:basedOn w:val="a0"/>
    <w:link w:val="ab"/>
    <w:uiPriority w:val="30"/>
    <w:rsid w:val="003D6CA4"/>
    <w:rPr>
      <w:i/>
      <w:iCs/>
      <w:color w:val="2F5496" w:themeColor="accent1" w:themeShade="BF"/>
    </w:rPr>
  </w:style>
  <w:style w:type="character" w:styleId="ad">
    <w:name w:val="Intense Reference"/>
    <w:basedOn w:val="a0"/>
    <w:uiPriority w:val="32"/>
    <w:qFormat/>
    <w:rsid w:val="003D6CA4"/>
    <w:rPr>
      <w:b/>
      <w:bCs/>
      <w:smallCaps/>
      <w:color w:val="2F5496" w:themeColor="accent1" w:themeShade="BF"/>
      <w:spacing w:val="5"/>
    </w:rPr>
  </w:style>
  <w:style w:type="paragraph" w:styleId="ae">
    <w:name w:val="header"/>
    <w:basedOn w:val="a"/>
    <w:link w:val="af"/>
    <w:uiPriority w:val="99"/>
    <w:unhideWhenUsed/>
    <w:rsid w:val="000B2106"/>
    <w:pPr>
      <w:widowControl w:val="0"/>
      <w:tabs>
        <w:tab w:val="center" w:pos="4153"/>
        <w:tab w:val="right" w:pos="8306"/>
      </w:tabs>
      <w:kinsoku/>
      <w:autoSpaceDE/>
      <w:autoSpaceDN/>
      <w:adjustRightInd/>
      <w:spacing w:after="160"/>
      <w:jc w:val="center"/>
      <w:textAlignment w:val="auto"/>
    </w:pPr>
    <w:rPr>
      <w:rFonts w:asciiTheme="minorHAnsi" w:eastAsiaTheme="minorEastAsia" w:hAnsiTheme="minorHAnsi" w:cstheme="minorBidi"/>
      <w:snapToGrid/>
      <w:color w:val="auto"/>
      <w:kern w:val="2"/>
      <w:sz w:val="18"/>
      <w:szCs w:val="18"/>
      <w:lang w:eastAsia="zh-CN"/>
      <w14:ligatures w14:val="standardContextual"/>
    </w:rPr>
  </w:style>
  <w:style w:type="character" w:customStyle="1" w:styleId="af">
    <w:name w:val="页眉 字符"/>
    <w:basedOn w:val="a0"/>
    <w:link w:val="ae"/>
    <w:uiPriority w:val="99"/>
    <w:rsid w:val="000B2106"/>
    <w:rPr>
      <w:sz w:val="18"/>
      <w:szCs w:val="18"/>
    </w:rPr>
  </w:style>
  <w:style w:type="paragraph" w:styleId="af0">
    <w:name w:val="footer"/>
    <w:basedOn w:val="a"/>
    <w:link w:val="af1"/>
    <w:uiPriority w:val="99"/>
    <w:unhideWhenUsed/>
    <w:rsid w:val="000B2106"/>
    <w:pPr>
      <w:widowControl w:val="0"/>
      <w:tabs>
        <w:tab w:val="center" w:pos="4153"/>
        <w:tab w:val="right" w:pos="8306"/>
      </w:tabs>
      <w:kinsoku/>
      <w:autoSpaceDE/>
      <w:autoSpaceDN/>
      <w:adjustRightInd/>
      <w:spacing w:after="160"/>
      <w:textAlignment w:val="auto"/>
    </w:pPr>
    <w:rPr>
      <w:rFonts w:asciiTheme="minorHAnsi" w:eastAsiaTheme="minorEastAsia" w:hAnsiTheme="minorHAnsi" w:cstheme="minorBidi"/>
      <w:snapToGrid/>
      <w:color w:val="auto"/>
      <w:kern w:val="2"/>
      <w:sz w:val="18"/>
      <w:szCs w:val="18"/>
      <w:lang w:eastAsia="zh-CN"/>
      <w14:ligatures w14:val="standardContextual"/>
    </w:rPr>
  </w:style>
  <w:style w:type="character" w:customStyle="1" w:styleId="af1">
    <w:name w:val="页脚 字符"/>
    <w:basedOn w:val="a0"/>
    <w:link w:val="af0"/>
    <w:uiPriority w:val="99"/>
    <w:rsid w:val="000B2106"/>
    <w:rPr>
      <w:sz w:val="18"/>
      <w:szCs w:val="18"/>
    </w:rPr>
  </w:style>
  <w:style w:type="paragraph" w:styleId="af2">
    <w:name w:val="Body Text"/>
    <w:basedOn w:val="a"/>
    <w:next w:val="a3"/>
    <w:link w:val="af3"/>
    <w:semiHidden/>
    <w:qFormat/>
    <w:rsid w:val="000B2106"/>
    <w:rPr>
      <w:rFonts w:ascii="微软雅黑" w:eastAsia="微软雅黑" w:hAnsi="微软雅黑" w:cs="微软雅黑"/>
      <w:sz w:val="31"/>
      <w:szCs w:val="31"/>
    </w:rPr>
  </w:style>
  <w:style w:type="character" w:customStyle="1" w:styleId="af3">
    <w:name w:val="正文文本 字符"/>
    <w:basedOn w:val="a0"/>
    <w:link w:val="af2"/>
    <w:semiHidden/>
    <w:rsid w:val="000B2106"/>
    <w:rPr>
      <w:rFonts w:ascii="微软雅黑" w:eastAsia="微软雅黑" w:hAnsi="微软雅黑" w:cs="微软雅黑"/>
      <w:snapToGrid w:val="0"/>
      <w:color w:val="000000"/>
      <w:kern w:val="0"/>
      <w:sz w:val="31"/>
      <w:szCs w:val="31"/>
      <w:lang w:eastAsia="en-US"/>
      <w14:ligatures w14:val="none"/>
    </w:rPr>
  </w:style>
  <w:style w:type="table" w:customStyle="1" w:styleId="TableNormal">
    <w:name w:val="Table Normal"/>
    <w:semiHidden/>
    <w:unhideWhenUsed/>
    <w:qFormat/>
    <w:rsid w:val="000B2106"/>
    <w:pPr>
      <w:spacing w:after="0" w:line="240" w:lineRule="auto"/>
    </w:pPr>
    <w:rPr>
      <w:rFonts w:ascii="Times New Roman" w:eastAsia="宋体" w:hAnsi="Times New Roman" w:cs="Times New Roman"/>
      <w:kern w:val="0"/>
      <w:sz w:val="20"/>
      <w:szCs w:val="20"/>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1683</Words>
  <Characters>1819</Characters>
  <Application>Microsoft Office Word</Application>
  <DocSecurity>0</DocSecurity>
  <Lines>151</Lines>
  <Paragraphs>109</Paragraphs>
  <ScaleCrop>false</ScaleCrop>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来财 888</dc:creator>
  <cp:keywords/>
  <dc:description/>
  <cp:lastModifiedBy>来财 888</cp:lastModifiedBy>
  <cp:revision>2</cp:revision>
  <dcterms:created xsi:type="dcterms:W3CDTF">2026-07-17T05:35:00Z</dcterms:created>
  <dcterms:modified xsi:type="dcterms:W3CDTF">2026-07-17T05:35:00Z</dcterms:modified>
</cp:coreProperties>
</file>