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28F3B">
      <w:pPr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合同履行期限：</w:t>
      </w:r>
    </w:p>
    <w:p w14:paraId="39AB8C9E">
      <w:pPr>
        <w:spacing w:line="360" w:lineRule="auto"/>
        <w:ind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  <w:lang w:val="en-US" w:eastAsia="zh-CN"/>
        </w:rPr>
        <w:t>本项目</w:t>
      </w:r>
      <w:r>
        <w:rPr>
          <w:rFonts w:hint="eastAsia"/>
          <w:color w:val="auto"/>
          <w:sz w:val="24"/>
          <w:highlight w:val="none"/>
        </w:rPr>
        <w:t>01包整体服务期限为3年，投标人投标报价为该3年周期内全部服务费用。项目实行年度合同一年一签，每个服务年度按365天标准提供就餐保障，服务覆盖全部法定节假日及公休日。采购人将依据中标供应商上一服务年度履约综合考评结果，确定是否续签下一年度服务合同。</w:t>
      </w:r>
    </w:p>
    <w:p w14:paraId="3D350E02">
      <w:r>
        <w:rPr>
          <w:rFonts w:hint="eastAsia" w:ascii="宋体" w:hAnsi="宋体" w:cs="宋体"/>
          <w:sz w:val="24"/>
          <w:highlight w:val="none"/>
        </w:rPr>
        <w:t>本项目</w:t>
      </w:r>
      <w:r>
        <w:rPr>
          <w:rFonts w:ascii="宋体" w:hAnsi="宋体" w:eastAsia="宋体" w:cs="宋体"/>
          <w:sz w:val="24"/>
          <w:szCs w:val="24"/>
          <w:highlight w:val="none"/>
        </w:rPr>
        <w:t>02包整体服务期限共计34个月，投标人投标报价须为该34个月完整周期的全部服务费用。分阶段签订年度服务合同：首阶段服务周期为2027年1月至2027年10月；剩余服务周期分两个年度执行，采取一年一签模式，单个服务年度服务时长按365天标准执行，服务范围覆盖全部法定节假日、公休日。采购人将依据供应商上一周期合同履约考核结果，</w:t>
      </w:r>
      <w:r>
        <w:rPr>
          <w:rFonts w:hint="eastAsia"/>
          <w:color w:val="auto"/>
          <w:sz w:val="24"/>
          <w:highlight w:val="none"/>
        </w:rPr>
        <w:t>确定是否</w:t>
      </w:r>
      <w:r>
        <w:rPr>
          <w:rFonts w:ascii="宋体" w:hAnsi="宋体" w:eastAsia="宋体" w:cs="宋体"/>
          <w:sz w:val="24"/>
          <w:szCs w:val="24"/>
          <w:highlight w:val="none"/>
        </w:rPr>
        <w:t>续签下一周期年度服务合同。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709F2"/>
    <w:rsid w:val="10F7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2026-07-08T08:43:00Z</dcterms:created>
  <dc:creator>太妃今日安否ᥫᩣ.</dc:creator>
  <cp:lastModifiedBy>太妃今日安否ᥫᩣ.</cp:lastModifiedBy>
  <dcterms:modified xsi:type="dcterms:W3CDTF">2026-07-08T08:43:33Z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146FBCF0F3BE4F788888A5C64941F1EB_11</vt:lpwstr>
  </property>
  <property fmtid="{D5CDD505-2E9C-101B-9397-08002B2CF9AE}" pid="4" name="KSOTemplateDocerSaveRecord">
    <vt:lpwstr>eyJoZGlkIjoiZTI2NTFkZTRjMGY2OGU4NDBmNjhiY2UxNjQyMGE0M2IiLCJ1c2VySWQiOiIxNTY5MjUwNzc3In0=</vt:lpwstr>
  </property>
</Properties>
</file>