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61B5A">
      <w:pPr>
        <w:jc w:val="center"/>
        <w:rPr>
          <w:rFonts w:hint="eastAsia"/>
          <w:sz w:val="28"/>
          <w:szCs w:val="28"/>
        </w:rPr>
      </w:pPr>
      <w:r>
        <w:rPr>
          <w:rFonts w:hint="eastAsia"/>
          <w:sz w:val="28"/>
          <w:szCs w:val="28"/>
        </w:rPr>
        <w:t>运河思政·实践育人一体化建设——运河少年行育人工程项目</w:t>
      </w:r>
    </w:p>
    <w:p w14:paraId="1154CC5E">
      <w:pPr>
        <w:jc w:val="center"/>
        <w:rPr>
          <w:rFonts w:hint="eastAsia"/>
          <w:sz w:val="28"/>
          <w:szCs w:val="28"/>
        </w:rPr>
      </w:pPr>
      <w:r>
        <w:rPr>
          <w:rFonts w:hint="eastAsia"/>
          <w:sz w:val="28"/>
          <w:szCs w:val="28"/>
        </w:rPr>
        <w:t>公开招标公告</w:t>
      </w:r>
    </w:p>
    <w:p w14:paraId="6C6F6B2D">
      <w:pPr>
        <w:pStyle w:val="3"/>
        <w:spacing w:before="0" w:line="360" w:lineRule="auto"/>
        <w:jc w:val="left"/>
        <w:rPr>
          <w:rFonts w:ascii="Times New Roman" w:hAnsi="Times New Roman" w:eastAsia="宋体"/>
          <w:sz w:val="24"/>
          <w:szCs w:val="24"/>
          <w:highlight w:val="none"/>
        </w:rPr>
      </w:pPr>
      <w:bookmarkStart w:id="33" w:name="_GoBack"/>
      <w:bookmarkEnd w:id="33"/>
      <w:bookmarkStart w:id="0" w:name="_Toc35393621"/>
      <w:bookmarkStart w:id="1" w:name="_Toc28359079"/>
      <w:bookmarkStart w:id="2" w:name="_Toc28359002"/>
      <w:bookmarkStart w:id="3" w:name="_Toc35393790"/>
      <w:bookmarkStart w:id="4" w:name="_Hlk24379207"/>
      <w:r>
        <w:rPr>
          <w:rFonts w:ascii="Times New Roman" w:hAnsi="Times New Roman" w:eastAsia="宋体"/>
          <w:sz w:val="24"/>
          <w:szCs w:val="24"/>
        </w:rPr>
        <w:t>一、项</w:t>
      </w:r>
      <w:r>
        <w:rPr>
          <w:rFonts w:ascii="Times New Roman" w:hAnsi="Times New Roman" w:eastAsia="宋体"/>
          <w:sz w:val="24"/>
          <w:szCs w:val="24"/>
          <w:highlight w:val="none"/>
        </w:rPr>
        <w:t>目基本情况</w:t>
      </w:r>
      <w:bookmarkEnd w:id="0"/>
      <w:bookmarkEnd w:id="1"/>
      <w:bookmarkEnd w:id="2"/>
      <w:bookmarkEnd w:id="3"/>
    </w:p>
    <w:p w14:paraId="7C38F1B7">
      <w:pPr>
        <w:spacing w:line="360" w:lineRule="auto"/>
        <w:ind w:firstLine="480" w:firstLineChars="200"/>
        <w:rPr>
          <w:sz w:val="24"/>
          <w:highlight w:val="none"/>
        </w:rPr>
      </w:pPr>
      <w:r>
        <w:rPr>
          <w:sz w:val="24"/>
          <w:highlight w:val="none"/>
        </w:rPr>
        <w:t>1.项目编号：</w:t>
      </w:r>
      <w:r>
        <w:rPr>
          <w:sz w:val="24"/>
          <w:highlight w:val="none"/>
        </w:rPr>
        <w:fldChar w:fldCharType="begin"/>
      </w:r>
      <w:r>
        <w:rPr>
          <w:sz w:val="24"/>
          <w:highlight w:val="none"/>
        </w:rPr>
        <w:instrText xml:space="preserve"> HYPERLINK "http://219.232.204.193:8080/frontend/plan/project_detail.html?projectUuid=625fa005-a77e-45b4-96e7-345238977c2d&amp;viewMode=accept" </w:instrText>
      </w:r>
      <w:r>
        <w:rPr>
          <w:sz w:val="24"/>
          <w:highlight w:val="none"/>
        </w:rPr>
        <w:fldChar w:fldCharType="separate"/>
      </w:r>
      <w:r>
        <w:rPr>
          <w:rFonts w:hint="default"/>
          <w:sz w:val="24"/>
          <w:highlight w:val="none"/>
        </w:rPr>
        <w:t>11011226210200021598-XM001</w:t>
      </w:r>
      <w:r>
        <w:rPr>
          <w:rFonts w:hint="default"/>
          <w:sz w:val="24"/>
          <w:highlight w:val="none"/>
        </w:rPr>
        <w:fldChar w:fldCharType="end"/>
      </w:r>
      <w:r>
        <w:rPr>
          <w:rFonts w:hint="eastAsia"/>
          <w:sz w:val="24"/>
          <w:highlight w:val="none"/>
        </w:rPr>
        <w:t>；招标编号：ZYZB-2026-0625</w:t>
      </w:r>
    </w:p>
    <w:p w14:paraId="33021118">
      <w:pPr>
        <w:spacing w:line="360" w:lineRule="auto"/>
        <w:ind w:firstLine="480" w:firstLineChars="200"/>
        <w:rPr>
          <w:rFonts w:hint="eastAsia" w:eastAsia="宋体"/>
          <w:sz w:val="24"/>
          <w:lang w:eastAsia="zh-CN"/>
        </w:rPr>
      </w:pPr>
      <w:r>
        <w:rPr>
          <w:sz w:val="24"/>
        </w:rPr>
        <w:t>2.项目名称：</w:t>
      </w:r>
      <w:r>
        <w:rPr>
          <w:rFonts w:hint="eastAsia"/>
          <w:sz w:val="24"/>
          <w:lang w:eastAsia="zh-CN"/>
        </w:rPr>
        <w:t>运河思政·实践育人一体化建设——运河少年行育人工程项目</w:t>
      </w:r>
    </w:p>
    <w:bookmarkEnd w:id="4"/>
    <w:p w14:paraId="0D72FFFA">
      <w:pPr>
        <w:spacing w:line="360" w:lineRule="auto"/>
        <w:ind w:firstLine="480" w:firstLineChars="200"/>
        <w:rPr>
          <w:sz w:val="24"/>
          <w:highlight w:val="none"/>
        </w:rPr>
      </w:pPr>
      <w:r>
        <w:rPr>
          <w:sz w:val="24"/>
          <w:highlight w:val="none"/>
        </w:rPr>
        <w:t>3.项目预算金额：</w:t>
      </w:r>
      <w:r>
        <w:rPr>
          <w:rFonts w:hint="eastAsia"/>
          <w:sz w:val="24"/>
          <w:highlight w:val="none"/>
          <w:lang w:val="en-US" w:eastAsia="zh-CN"/>
        </w:rPr>
        <w:t>123.8044</w:t>
      </w:r>
      <w:r>
        <w:rPr>
          <w:sz w:val="24"/>
          <w:highlight w:val="none"/>
        </w:rPr>
        <w:t>万元、项目最高限价：</w:t>
      </w:r>
      <w:r>
        <w:rPr>
          <w:rFonts w:hint="eastAsia"/>
          <w:sz w:val="24"/>
          <w:highlight w:val="none"/>
          <w:lang w:val="en-US" w:eastAsia="zh-CN"/>
        </w:rPr>
        <w:t>123.8044</w:t>
      </w:r>
      <w:r>
        <w:rPr>
          <w:sz w:val="24"/>
          <w:highlight w:val="none"/>
        </w:rPr>
        <w:t>万元</w:t>
      </w:r>
    </w:p>
    <w:p w14:paraId="19086AD4">
      <w:pPr>
        <w:spacing w:line="360" w:lineRule="auto"/>
        <w:ind w:firstLine="480" w:firstLineChars="200"/>
        <w:rPr>
          <w:sz w:val="24"/>
        </w:rPr>
      </w:pPr>
      <w:r>
        <w:rPr>
          <w:sz w:val="24"/>
        </w:rPr>
        <w:t>4.采购需求：</w:t>
      </w:r>
    </w:p>
    <w:tbl>
      <w:tblPr>
        <w:tblStyle w:val="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936"/>
        <w:gridCol w:w="1404"/>
        <w:gridCol w:w="690"/>
        <w:gridCol w:w="4969"/>
      </w:tblGrid>
      <w:tr w14:paraId="5966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vAlign w:val="center"/>
          </w:tcPr>
          <w:p w14:paraId="1899B215">
            <w:pPr>
              <w:jc w:val="center"/>
              <w:rPr>
                <w:bCs/>
                <w:color w:val="auto"/>
                <w:sz w:val="24"/>
                <w:szCs w:val="24"/>
              </w:rPr>
            </w:pPr>
            <w:r>
              <w:rPr>
                <w:rFonts w:hint="eastAsia"/>
                <w:bCs/>
                <w:color w:val="auto"/>
                <w:sz w:val="24"/>
                <w:szCs w:val="24"/>
              </w:rPr>
              <w:t>序号</w:t>
            </w:r>
          </w:p>
        </w:tc>
        <w:tc>
          <w:tcPr>
            <w:tcW w:w="504" w:type="pct"/>
            <w:vAlign w:val="center"/>
          </w:tcPr>
          <w:p w14:paraId="0AD64033">
            <w:pPr>
              <w:jc w:val="center"/>
              <w:rPr>
                <w:bCs/>
                <w:color w:val="auto"/>
                <w:sz w:val="24"/>
                <w:szCs w:val="24"/>
              </w:rPr>
            </w:pPr>
            <w:r>
              <w:rPr>
                <w:bCs/>
                <w:color w:val="auto"/>
                <w:sz w:val="24"/>
                <w:szCs w:val="24"/>
              </w:rPr>
              <w:t>标的名称</w:t>
            </w:r>
          </w:p>
        </w:tc>
        <w:tc>
          <w:tcPr>
            <w:tcW w:w="835" w:type="pct"/>
            <w:vAlign w:val="center"/>
          </w:tcPr>
          <w:p w14:paraId="447B0880">
            <w:pPr>
              <w:jc w:val="center"/>
              <w:rPr>
                <w:bCs/>
                <w:color w:val="auto"/>
                <w:sz w:val="24"/>
                <w:szCs w:val="24"/>
              </w:rPr>
            </w:pPr>
            <w:r>
              <w:rPr>
                <w:bCs/>
                <w:color w:val="auto"/>
                <w:sz w:val="24"/>
                <w:szCs w:val="24"/>
              </w:rPr>
              <w:t>采购预算金额</w:t>
            </w:r>
          </w:p>
          <w:p w14:paraId="59E47934">
            <w:pPr>
              <w:jc w:val="center"/>
              <w:rPr>
                <w:bCs/>
                <w:color w:val="auto"/>
                <w:sz w:val="24"/>
                <w:szCs w:val="24"/>
              </w:rPr>
            </w:pPr>
            <w:r>
              <w:rPr>
                <w:bCs/>
                <w:color w:val="auto"/>
                <w:sz w:val="24"/>
                <w:szCs w:val="24"/>
              </w:rPr>
              <w:t>（万元）</w:t>
            </w:r>
          </w:p>
        </w:tc>
        <w:tc>
          <w:tcPr>
            <w:tcW w:w="416" w:type="pct"/>
            <w:vAlign w:val="center"/>
          </w:tcPr>
          <w:p w14:paraId="4AFF4E8E">
            <w:pPr>
              <w:jc w:val="center"/>
              <w:rPr>
                <w:bCs/>
                <w:color w:val="auto"/>
                <w:sz w:val="24"/>
                <w:szCs w:val="24"/>
              </w:rPr>
            </w:pPr>
            <w:r>
              <w:rPr>
                <w:bCs/>
                <w:color w:val="auto"/>
                <w:sz w:val="24"/>
                <w:szCs w:val="24"/>
              </w:rPr>
              <w:t>数量</w:t>
            </w:r>
          </w:p>
        </w:tc>
        <w:tc>
          <w:tcPr>
            <w:tcW w:w="2927" w:type="pct"/>
            <w:vAlign w:val="center"/>
          </w:tcPr>
          <w:p w14:paraId="76148B88">
            <w:pPr>
              <w:jc w:val="center"/>
              <w:rPr>
                <w:bCs/>
                <w:color w:val="auto"/>
                <w:sz w:val="24"/>
                <w:szCs w:val="24"/>
              </w:rPr>
            </w:pPr>
            <w:r>
              <w:rPr>
                <w:bCs/>
                <w:color w:val="auto"/>
                <w:sz w:val="24"/>
                <w:szCs w:val="24"/>
              </w:rPr>
              <w:t>简要技术需求或服务要求</w:t>
            </w:r>
          </w:p>
        </w:tc>
      </w:tr>
      <w:tr w14:paraId="0CFF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316" w:type="pct"/>
            <w:vAlign w:val="center"/>
          </w:tcPr>
          <w:p w14:paraId="600B6BEF">
            <w:pPr>
              <w:tabs>
                <w:tab w:val="left" w:pos="446"/>
              </w:tabs>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w:t>
            </w:r>
          </w:p>
        </w:tc>
        <w:tc>
          <w:tcPr>
            <w:tcW w:w="504" w:type="pct"/>
            <w:vAlign w:val="center"/>
          </w:tcPr>
          <w:p w14:paraId="520EDC08">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运河思政·实践育人一体化建设——运河少年行育人工程项目</w:t>
            </w:r>
          </w:p>
        </w:tc>
        <w:tc>
          <w:tcPr>
            <w:tcW w:w="835" w:type="pct"/>
            <w:vAlign w:val="center"/>
          </w:tcPr>
          <w:p w14:paraId="7D37FE44">
            <w:pPr>
              <w:keepNext w:val="0"/>
              <w:keepLines w:val="0"/>
              <w:widowControl/>
              <w:suppressLineNumbers w:val="0"/>
              <w:jc w:val="center"/>
              <w:textAlignment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123.8044</w:t>
            </w:r>
          </w:p>
        </w:tc>
        <w:tc>
          <w:tcPr>
            <w:tcW w:w="416" w:type="pct"/>
            <w:vAlign w:val="center"/>
          </w:tcPr>
          <w:p w14:paraId="45D1D867">
            <w:pPr>
              <w:keepNext w:val="0"/>
              <w:keepLines w:val="0"/>
              <w:widowControl/>
              <w:suppressLineNumbers w:val="0"/>
              <w:jc w:val="center"/>
              <w:textAlignment w:val="center"/>
              <w:rPr>
                <w:rFonts w:hint="default" w:ascii="宋体" w:hAnsi="宋体" w:eastAsia="宋体" w:cs="宋体"/>
                <w:bCs/>
                <w:color w:val="auto"/>
                <w:sz w:val="24"/>
                <w:szCs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项</w:t>
            </w:r>
          </w:p>
        </w:tc>
        <w:tc>
          <w:tcPr>
            <w:tcW w:w="2927" w:type="pct"/>
            <w:vAlign w:val="center"/>
          </w:tcPr>
          <w:p w14:paraId="2D81D8D6">
            <w:pPr>
              <w:keepNext w:val="0"/>
              <w:keepLines w:val="0"/>
              <w:widowControl/>
              <w:suppressLineNumbers w:val="0"/>
              <w:jc w:val="left"/>
              <w:textAlignment w:val="center"/>
              <w:rPr>
                <w:rFonts w:hint="default" w:ascii="宋体" w:hAnsi="宋体" w:eastAsia="宋体" w:cs="宋体"/>
                <w:color w:val="auto"/>
                <w:sz w:val="24"/>
                <w:szCs w:val="24"/>
                <w:highlight w:val="yellow"/>
                <w:lang w:val="en-US"/>
              </w:rPr>
            </w:pPr>
            <w:r>
              <w:rPr>
                <w:rFonts w:hint="eastAsia"/>
                <w:sz w:val="24"/>
                <w:lang w:val="en-US" w:eastAsia="zh-CN"/>
              </w:rPr>
              <w:t>为北京市通州区教师研修中心提供</w:t>
            </w:r>
            <w:r>
              <w:rPr>
                <w:rFonts w:hint="eastAsia"/>
                <w:sz w:val="24"/>
                <w:lang w:eastAsia="zh-CN"/>
              </w:rPr>
              <w:t>运河思政·实践育人一体化建设——运河少年行育人工程，</w:t>
            </w:r>
            <w:r>
              <w:rPr>
                <w:rFonts w:hint="eastAsia"/>
                <w:sz w:val="24"/>
                <w:lang w:val="en-US" w:eastAsia="zh-CN"/>
              </w:rPr>
              <w:t>具体详见招标文件第五章采购需求。</w:t>
            </w:r>
          </w:p>
        </w:tc>
      </w:tr>
    </w:tbl>
    <w:p w14:paraId="78033402">
      <w:pPr>
        <w:spacing w:line="360" w:lineRule="auto"/>
        <w:ind w:firstLine="480" w:firstLineChars="200"/>
        <w:rPr>
          <w:sz w:val="24"/>
          <w:u w:val="single"/>
        </w:rPr>
      </w:pPr>
      <w:r>
        <w:rPr>
          <w:sz w:val="24"/>
        </w:rPr>
        <w:t>5.合同履行期限：</w:t>
      </w:r>
      <w:r>
        <w:rPr>
          <w:rFonts w:hint="eastAsia" w:ascii="宋体" w:hAnsi="宋体" w:cs="宋体"/>
          <w:color w:val="auto"/>
          <w:kern w:val="1"/>
          <w:sz w:val="24"/>
        </w:rPr>
        <w:t>自合同签订之日起至</w:t>
      </w:r>
      <w:r>
        <w:rPr>
          <w:rFonts w:hint="eastAsia" w:ascii="宋体" w:hAnsi="宋体" w:cs="宋体"/>
          <w:color w:val="auto"/>
          <w:kern w:val="1"/>
          <w:sz w:val="24"/>
          <w:lang w:val="en-US" w:eastAsia="zh-CN"/>
        </w:rPr>
        <w:t>全部内容完成</w:t>
      </w:r>
      <w:r>
        <w:rPr>
          <w:rFonts w:hint="eastAsia" w:ascii="宋体" w:hAnsi="宋体" w:cs="宋体"/>
          <w:color w:val="auto"/>
          <w:kern w:val="1"/>
          <w:sz w:val="24"/>
        </w:rPr>
        <w:t>截止</w:t>
      </w:r>
      <w:r>
        <w:rPr>
          <w:rFonts w:hint="eastAsia" w:ascii="宋体" w:hAnsi="宋体" w:cs="宋体"/>
          <w:bCs w:val="0"/>
          <w:color w:val="000000" w:themeColor="text1"/>
          <w:kern w:val="0"/>
          <w:sz w:val="24"/>
          <w:highlight w:val="none"/>
          <w:u w:val="none"/>
          <w:lang w:val="en-US" w:eastAsia="zh-CN"/>
          <w14:textFill>
            <w14:solidFill>
              <w14:schemeClr w14:val="tx1"/>
            </w14:solidFill>
          </w14:textFill>
        </w:rPr>
        <w:t>。</w:t>
      </w:r>
    </w:p>
    <w:p w14:paraId="47679C88">
      <w:pPr>
        <w:spacing w:line="360" w:lineRule="auto"/>
        <w:ind w:firstLine="480" w:firstLineChars="200"/>
        <w:rPr>
          <w:sz w:val="24"/>
        </w:rPr>
      </w:pPr>
      <w:r>
        <w:rPr>
          <w:sz w:val="24"/>
        </w:rPr>
        <w:t>6.本项目是否接受联合体投标：</w:t>
      </w:r>
      <w:r>
        <w:rPr>
          <w:rFonts w:hint="eastAsia"/>
          <w:sz w:val="24"/>
        </w:rPr>
        <w:t>□</w:t>
      </w:r>
      <w:r>
        <w:rPr>
          <w:sz w:val="24"/>
        </w:rPr>
        <w:t xml:space="preserve">是  </w:t>
      </w:r>
      <w:r>
        <w:rPr>
          <w:rFonts w:hint="eastAsia" w:ascii="宋体" w:hAnsi="宋体" w:cs="宋体"/>
          <w:sz w:val="24"/>
        </w:rPr>
        <w:t>■</w:t>
      </w:r>
      <w:r>
        <w:rPr>
          <w:sz w:val="24"/>
        </w:rPr>
        <w:t>否。</w:t>
      </w:r>
    </w:p>
    <w:p w14:paraId="58B56BAD">
      <w:pPr>
        <w:pStyle w:val="3"/>
        <w:spacing w:before="0" w:line="360" w:lineRule="auto"/>
        <w:jc w:val="left"/>
        <w:rPr>
          <w:rFonts w:ascii="Times New Roman" w:hAnsi="Times New Roman" w:eastAsia="宋体"/>
          <w:sz w:val="24"/>
          <w:szCs w:val="24"/>
        </w:rPr>
      </w:pPr>
      <w:bookmarkStart w:id="5" w:name="_Toc35393791"/>
      <w:bookmarkStart w:id="6" w:name="_Toc35393622"/>
      <w:bookmarkStart w:id="7" w:name="_Toc28359003"/>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1B2ECFF8">
      <w:pPr>
        <w:spacing w:line="360" w:lineRule="auto"/>
        <w:ind w:firstLine="480" w:firstLineChars="200"/>
        <w:rPr>
          <w:sz w:val="24"/>
        </w:rPr>
      </w:pPr>
      <w:r>
        <w:rPr>
          <w:sz w:val="24"/>
        </w:rPr>
        <w:t>1.满足《中华人民共和国政府采购法》第二十二条规定；</w:t>
      </w:r>
    </w:p>
    <w:p w14:paraId="3FCBE1FC">
      <w:pPr>
        <w:spacing w:line="360" w:lineRule="auto"/>
        <w:ind w:firstLine="480" w:firstLineChars="200"/>
        <w:rPr>
          <w:sz w:val="24"/>
        </w:rPr>
      </w:pPr>
      <w:bookmarkStart w:id="9" w:name="_Toc28359004"/>
      <w:bookmarkStart w:id="10" w:name="_Toc28359081"/>
      <w:r>
        <w:rPr>
          <w:sz w:val="24"/>
        </w:rPr>
        <w:t>2.落实政府采购政策需满足的资格要求：</w:t>
      </w:r>
    </w:p>
    <w:p w14:paraId="44875D4D">
      <w:pPr>
        <w:spacing w:line="360" w:lineRule="auto"/>
        <w:ind w:firstLine="480" w:firstLineChars="200"/>
        <w:rPr>
          <w:sz w:val="24"/>
        </w:rPr>
      </w:pPr>
      <w:r>
        <w:rPr>
          <w:sz w:val="24"/>
        </w:rPr>
        <w:t>2.1 中小企业政策</w:t>
      </w:r>
    </w:p>
    <w:p w14:paraId="4DC8A77F">
      <w:pPr>
        <w:spacing w:line="360" w:lineRule="auto"/>
        <w:ind w:firstLine="480" w:firstLineChars="200"/>
        <w:rPr>
          <w:sz w:val="24"/>
        </w:rPr>
      </w:pPr>
      <w:r>
        <w:rPr>
          <w:rFonts w:hint="eastAsia"/>
          <w:sz w:val="24"/>
        </w:rPr>
        <w:t>□</w:t>
      </w:r>
      <w:r>
        <w:rPr>
          <w:sz w:val="24"/>
        </w:rPr>
        <w:t>本项目不专门面向中小企业预留采购份额。</w:t>
      </w:r>
    </w:p>
    <w:p w14:paraId="74F57973">
      <w:pPr>
        <w:spacing w:line="360" w:lineRule="auto"/>
        <w:ind w:firstLine="480" w:firstLineChars="200"/>
        <w:rPr>
          <w:sz w:val="24"/>
        </w:rPr>
      </w:pPr>
      <w:r>
        <w:rPr>
          <w:rFonts w:hint="eastAsia" w:ascii="宋体" w:hAnsi="宋体" w:cs="宋体"/>
          <w:sz w:val="24"/>
        </w:rPr>
        <w:t>■</w:t>
      </w:r>
      <w:r>
        <w:rPr>
          <w:sz w:val="24"/>
        </w:rPr>
        <w:t>本项目专门面向</w:t>
      </w:r>
      <w:r>
        <w:rPr>
          <w:rFonts w:hint="eastAsia" w:ascii="宋体" w:hAnsi="宋体" w:cs="宋体"/>
          <w:sz w:val="24"/>
        </w:rPr>
        <w:t>■</w:t>
      </w:r>
      <w:r>
        <w:rPr>
          <w:sz w:val="24"/>
        </w:rPr>
        <w:t>中小企业采购。即：提供的服务全部由符合政策要求的中小企业承接。</w:t>
      </w:r>
    </w:p>
    <w:p w14:paraId="789815B2">
      <w:pPr>
        <w:spacing w:line="360" w:lineRule="auto"/>
        <w:ind w:firstLine="480" w:firstLineChars="200"/>
        <w:rPr>
          <w:sz w:val="24"/>
        </w:rPr>
      </w:pPr>
      <w:r>
        <w:rPr>
          <w:rFonts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spacing w:val="-13"/>
          <w:sz w:val="24"/>
        </w:rPr>
        <w:t>无</w:t>
      </w:r>
      <w:r>
        <w:rPr>
          <w:sz w:val="24"/>
        </w:rPr>
        <w:t>。</w:t>
      </w:r>
    </w:p>
    <w:p w14:paraId="01CED854">
      <w:pPr>
        <w:spacing w:line="360" w:lineRule="auto"/>
        <w:ind w:firstLine="480" w:firstLineChars="200"/>
        <w:rPr>
          <w:sz w:val="24"/>
        </w:rPr>
      </w:pPr>
      <w:r>
        <w:rPr>
          <w:sz w:val="24"/>
        </w:rPr>
        <w:t>2.2 其它落实政府采购政策的资格要求：</w:t>
      </w:r>
      <w:r>
        <w:rPr>
          <w:rFonts w:hint="eastAsia" w:ascii="宋体" w:hAnsi="宋体" w:cs="宋体"/>
          <w:spacing w:val="-13"/>
          <w:sz w:val="24"/>
        </w:rPr>
        <w:t>无</w:t>
      </w:r>
      <w:r>
        <w:rPr>
          <w:sz w:val="24"/>
        </w:rPr>
        <w:t>。</w:t>
      </w:r>
    </w:p>
    <w:p w14:paraId="0EA43B38">
      <w:pPr>
        <w:spacing w:line="360" w:lineRule="auto"/>
        <w:ind w:firstLine="480" w:firstLineChars="200"/>
        <w:rPr>
          <w:i/>
          <w:iCs/>
          <w:sz w:val="24"/>
          <w:u w:val="single"/>
        </w:rPr>
      </w:pPr>
      <w:r>
        <w:rPr>
          <w:sz w:val="24"/>
        </w:rPr>
        <w:t>3.本项目的特定资格要求：</w:t>
      </w:r>
    </w:p>
    <w:p w14:paraId="006850F4">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5D25E34B">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z w:val="24"/>
        </w:rPr>
        <w:t>■</w:t>
      </w:r>
      <w:r>
        <w:rPr>
          <w:sz w:val="24"/>
        </w:rPr>
        <w:t>否</w:t>
      </w:r>
    </w:p>
    <w:p w14:paraId="2FA77F98">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是，公益一类事业单位、使用事业编制且由财政拨款保障的群团组织，不得作为承接主体；</w:t>
      </w:r>
    </w:p>
    <w:p w14:paraId="59B84C87">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rPr>
        <w:t>无</w:t>
      </w:r>
      <w:r>
        <w:rPr>
          <w:sz w:val="24"/>
        </w:rPr>
        <w:t>。</w:t>
      </w:r>
    </w:p>
    <w:bookmarkEnd w:id="9"/>
    <w:bookmarkEnd w:id="10"/>
    <w:p w14:paraId="39BEF495">
      <w:pPr>
        <w:pStyle w:val="3"/>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73C6F248">
      <w:pPr>
        <w:adjustRightInd w:val="0"/>
        <w:snapToGrid w:val="0"/>
        <w:spacing w:line="360" w:lineRule="auto"/>
        <w:ind w:firstLine="480" w:firstLineChars="200"/>
        <w:rPr>
          <w:sz w:val="24"/>
          <w:shd w:val="clear" w:color="auto" w:fill="auto"/>
          <w:lang w:bidi="ar"/>
        </w:rPr>
      </w:pPr>
      <w:r>
        <w:rPr>
          <w:sz w:val="24"/>
          <w:shd w:val="clear" w:color="auto" w:fill="auto"/>
          <w:lang w:bidi="ar"/>
        </w:rPr>
        <w:t>1.时间：</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07</w:t>
      </w:r>
      <w:r>
        <w:rPr>
          <w:sz w:val="24"/>
          <w:shd w:val="clear" w:color="auto" w:fill="auto"/>
          <w:lang w:bidi="ar"/>
        </w:rPr>
        <w:t>月</w:t>
      </w:r>
      <w:r>
        <w:rPr>
          <w:rFonts w:hint="eastAsia"/>
          <w:sz w:val="24"/>
          <w:shd w:val="clear" w:color="auto" w:fill="auto"/>
          <w:lang w:val="en-US" w:eastAsia="zh-CN" w:bidi="ar"/>
        </w:rPr>
        <w:t>14</w:t>
      </w:r>
      <w:r>
        <w:rPr>
          <w:sz w:val="24"/>
          <w:shd w:val="clear" w:color="auto" w:fill="auto"/>
          <w:lang w:bidi="ar"/>
        </w:rPr>
        <w:t>日至</w:t>
      </w:r>
      <w:r>
        <w:rPr>
          <w:rFonts w:hint="eastAsia"/>
          <w:sz w:val="24"/>
          <w:shd w:val="clear" w:color="auto" w:fill="auto"/>
          <w:lang w:bidi="ar"/>
        </w:rPr>
        <w:t>2026</w:t>
      </w:r>
      <w:r>
        <w:rPr>
          <w:sz w:val="24"/>
          <w:shd w:val="clear" w:color="auto" w:fill="auto"/>
          <w:lang w:bidi="ar"/>
        </w:rPr>
        <w:t>年</w:t>
      </w:r>
      <w:r>
        <w:rPr>
          <w:rFonts w:hint="eastAsia"/>
          <w:sz w:val="24"/>
          <w:shd w:val="clear" w:color="auto" w:fill="auto"/>
          <w:lang w:val="en-US" w:eastAsia="zh-CN" w:bidi="ar"/>
        </w:rPr>
        <w:t>07</w:t>
      </w:r>
      <w:r>
        <w:rPr>
          <w:sz w:val="24"/>
          <w:shd w:val="clear" w:color="auto" w:fill="auto"/>
          <w:lang w:bidi="ar"/>
        </w:rPr>
        <w:t>月</w:t>
      </w:r>
      <w:r>
        <w:rPr>
          <w:rFonts w:hint="eastAsia"/>
          <w:sz w:val="24"/>
          <w:shd w:val="clear" w:color="auto" w:fill="auto"/>
          <w:lang w:val="en-US" w:eastAsia="zh-CN" w:bidi="ar"/>
        </w:rPr>
        <w:t>20</w:t>
      </w:r>
      <w:r>
        <w:rPr>
          <w:sz w:val="24"/>
          <w:shd w:val="clear" w:color="auto" w:fill="auto"/>
          <w:lang w:bidi="ar"/>
        </w:rPr>
        <w:t>日，每天上午</w:t>
      </w:r>
      <w:r>
        <w:rPr>
          <w:rFonts w:hint="eastAsia"/>
          <w:sz w:val="24"/>
          <w:shd w:val="clear" w:color="auto" w:fill="auto"/>
          <w:lang w:bidi="ar"/>
        </w:rPr>
        <w:t>09:00</w:t>
      </w:r>
      <w:r>
        <w:rPr>
          <w:sz w:val="24"/>
          <w:shd w:val="clear" w:color="auto" w:fill="auto"/>
          <w:lang w:bidi="ar"/>
        </w:rPr>
        <w:t>至</w:t>
      </w:r>
      <w:r>
        <w:rPr>
          <w:rFonts w:hint="eastAsia"/>
          <w:sz w:val="24"/>
          <w:shd w:val="clear" w:color="auto" w:fill="auto"/>
          <w:lang w:bidi="ar"/>
        </w:rPr>
        <w:t>12:00</w:t>
      </w:r>
      <w:r>
        <w:rPr>
          <w:sz w:val="24"/>
          <w:shd w:val="clear" w:color="auto" w:fill="auto"/>
          <w:lang w:bidi="ar"/>
        </w:rPr>
        <w:t>，下午</w:t>
      </w:r>
      <w:r>
        <w:rPr>
          <w:rFonts w:hint="eastAsia"/>
          <w:sz w:val="24"/>
          <w:shd w:val="clear" w:color="auto" w:fill="auto"/>
          <w:lang w:bidi="ar"/>
        </w:rPr>
        <w:t>12:00</w:t>
      </w:r>
      <w:r>
        <w:rPr>
          <w:sz w:val="24"/>
          <w:shd w:val="clear" w:color="auto" w:fill="auto"/>
          <w:lang w:bidi="ar"/>
        </w:rPr>
        <w:t>至</w:t>
      </w:r>
      <w:r>
        <w:rPr>
          <w:rFonts w:hint="eastAsia"/>
          <w:sz w:val="24"/>
          <w:shd w:val="clear" w:color="auto" w:fill="auto"/>
          <w:lang w:bidi="ar"/>
        </w:rPr>
        <w:t>17:00</w:t>
      </w:r>
      <w:r>
        <w:rPr>
          <w:sz w:val="24"/>
          <w:shd w:val="clear" w:color="auto" w:fill="auto"/>
          <w:lang w:bidi="ar"/>
        </w:rPr>
        <w:t>（北京时间，法定节假日除外）。</w:t>
      </w:r>
    </w:p>
    <w:p w14:paraId="7DB14F7A">
      <w:pPr>
        <w:adjustRightInd w:val="0"/>
        <w:snapToGrid w:val="0"/>
        <w:spacing w:line="360" w:lineRule="auto"/>
        <w:ind w:firstLine="480" w:firstLineChars="200"/>
        <w:rPr>
          <w:sz w:val="24"/>
        </w:rPr>
      </w:pPr>
      <w:r>
        <w:rPr>
          <w:sz w:val="24"/>
          <w:lang w:bidi="ar"/>
        </w:rPr>
        <w:t>2.地点：北京市政府采购电子交易平台</w:t>
      </w:r>
    </w:p>
    <w:p w14:paraId="0A6AEAE2">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6246FD31">
      <w:pPr>
        <w:widowControl/>
        <w:adjustRightInd w:val="0"/>
        <w:snapToGrid w:val="0"/>
        <w:spacing w:line="360" w:lineRule="auto"/>
        <w:ind w:firstLine="480" w:firstLineChars="200"/>
        <w:jc w:val="left"/>
        <w:rPr>
          <w:sz w:val="24"/>
        </w:rPr>
      </w:pPr>
      <w:r>
        <w:rPr>
          <w:sz w:val="24"/>
          <w:lang w:bidi="ar"/>
        </w:rPr>
        <w:t>4.售价：0元。</w:t>
      </w:r>
    </w:p>
    <w:p w14:paraId="0AA3CADD">
      <w:pPr>
        <w:pStyle w:val="3"/>
        <w:widowControl/>
        <w:spacing w:before="0" w:line="360" w:lineRule="auto"/>
        <w:jc w:val="left"/>
        <w:rPr>
          <w:rFonts w:ascii="Times New Roman" w:hAnsi="Times New Roman" w:eastAsia="宋体"/>
          <w:sz w:val="24"/>
          <w:szCs w:val="24"/>
          <w:shd w:val="clear" w:color="auto" w:fill="auto"/>
        </w:rPr>
      </w:pPr>
      <w:bookmarkStart w:id="13" w:name="_Toc28359082"/>
      <w:bookmarkStart w:id="14" w:name="_Toc28359005"/>
      <w:bookmarkStart w:id="15" w:name="_Toc35393793"/>
      <w:bookmarkStart w:id="16" w:name="_Toc35393624"/>
      <w:r>
        <w:rPr>
          <w:rFonts w:ascii="Times New Roman" w:hAnsi="Times New Roman" w:eastAsia="宋体"/>
          <w:sz w:val="24"/>
          <w:szCs w:val="24"/>
        </w:rPr>
        <w:t>四</w:t>
      </w:r>
      <w:r>
        <w:rPr>
          <w:rFonts w:ascii="Times New Roman" w:hAnsi="Times New Roman" w:eastAsia="宋体"/>
          <w:sz w:val="24"/>
          <w:szCs w:val="24"/>
          <w:shd w:val="clear" w:color="auto" w:fill="auto"/>
        </w:rPr>
        <w:t>、提交投标文件</w:t>
      </w:r>
      <w:bookmarkEnd w:id="13"/>
      <w:bookmarkEnd w:id="14"/>
      <w:r>
        <w:rPr>
          <w:rFonts w:ascii="Times New Roman" w:hAnsi="Times New Roman" w:eastAsia="宋体"/>
          <w:sz w:val="24"/>
          <w:szCs w:val="24"/>
          <w:shd w:val="clear" w:color="auto" w:fill="auto"/>
        </w:rPr>
        <w:t>截止时间、开标时间和地点</w:t>
      </w:r>
      <w:bookmarkEnd w:id="15"/>
      <w:bookmarkEnd w:id="16"/>
    </w:p>
    <w:p w14:paraId="3677DE19">
      <w:pPr>
        <w:spacing w:line="360" w:lineRule="auto"/>
        <w:ind w:firstLine="480" w:firstLineChars="200"/>
        <w:rPr>
          <w:bCs/>
          <w:sz w:val="24"/>
          <w:u w:val="single"/>
          <w:shd w:val="clear" w:color="auto" w:fill="auto"/>
        </w:rPr>
      </w:pPr>
      <w:r>
        <w:rPr>
          <w:sz w:val="24"/>
          <w:shd w:val="clear" w:color="auto" w:fill="auto"/>
          <w:lang w:bidi="ar"/>
        </w:rPr>
        <w:t>投标截止时间、开标时间：</w:t>
      </w:r>
      <w:r>
        <w:rPr>
          <w:rFonts w:hint="eastAsia"/>
          <w:sz w:val="24"/>
          <w:shd w:val="clear" w:color="auto" w:fill="auto"/>
          <w:lang w:bidi="ar"/>
        </w:rPr>
        <w:t>2026年</w:t>
      </w:r>
      <w:r>
        <w:rPr>
          <w:rFonts w:hint="eastAsia"/>
          <w:sz w:val="24"/>
          <w:shd w:val="clear" w:color="auto" w:fill="auto"/>
          <w:lang w:val="en-US" w:eastAsia="zh-CN" w:bidi="ar"/>
        </w:rPr>
        <w:t>08</w:t>
      </w:r>
      <w:r>
        <w:rPr>
          <w:rFonts w:hint="eastAsia"/>
          <w:sz w:val="24"/>
          <w:shd w:val="clear" w:color="auto" w:fill="auto"/>
          <w:lang w:bidi="ar"/>
        </w:rPr>
        <w:t>月</w:t>
      </w:r>
      <w:r>
        <w:rPr>
          <w:rFonts w:hint="eastAsia"/>
          <w:sz w:val="24"/>
          <w:shd w:val="clear" w:color="auto" w:fill="auto"/>
          <w:lang w:val="en-US" w:eastAsia="zh-CN" w:bidi="ar"/>
        </w:rPr>
        <w:t>04</w:t>
      </w:r>
      <w:r>
        <w:rPr>
          <w:rFonts w:hint="eastAsia"/>
          <w:sz w:val="24"/>
          <w:shd w:val="clear" w:color="auto" w:fill="auto"/>
          <w:lang w:bidi="ar"/>
        </w:rPr>
        <w:t>日09点30分（北京时间）</w:t>
      </w:r>
      <w:r>
        <w:rPr>
          <w:iCs/>
          <w:sz w:val="24"/>
          <w:shd w:val="clear" w:color="auto" w:fill="auto"/>
          <w:lang w:bidi="ar"/>
        </w:rPr>
        <w:t>。</w:t>
      </w:r>
    </w:p>
    <w:p w14:paraId="094776CB">
      <w:pPr>
        <w:spacing w:line="360" w:lineRule="auto"/>
        <w:ind w:firstLine="480" w:firstLineChars="200"/>
        <w:rPr>
          <w:sz w:val="24"/>
          <w:shd w:val="clear" w:color="auto" w:fill="auto"/>
          <w:lang w:val="zh-TW" w:bidi="ar"/>
        </w:rPr>
      </w:pPr>
      <w:r>
        <w:rPr>
          <w:sz w:val="24"/>
          <w:shd w:val="clear" w:color="auto" w:fill="auto"/>
          <w:lang w:bidi="ar"/>
        </w:rPr>
        <w:t>地点：北京市政府采购电子交易平台</w:t>
      </w:r>
      <w:r>
        <w:rPr>
          <w:sz w:val="24"/>
          <w:shd w:val="clear" w:color="auto" w:fill="auto"/>
          <w:lang w:val="zh-TW" w:bidi="ar"/>
        </w:rPr>
        <w:t>。</w:t>
      </w:r>
    </w:p>
    <w:p w14:paraId="7EE7046F">
      <w:pPr>
        <w:pStyle w:val="3"/>
        <w:spacing w:before="0" w:line="360" w:lineRule="auto"/>
        <w:jc w:val="left"/>
        <w:rPr>
          <w:rFonts w:ascii="Times New Roman" w:hAnsi="Times New Roman" w:eastAsia="宋体"/>
          <w:sz w:val="24"/>
          <w:szCs w:val="24"/>
          <w:shd w:val="clear" w:color="auto" w:fill="auto"/>
        </w:rPr>
      </w:pPr>
      <w:bookmarkStart w:id="17" w:name="_Toc28359084"/>
      <w:bookmarkStart w:id="18" w:name="_Toc35393625"/>
      <w:bookmarkStart w:id="19" w:name="_Toc35393794"/>
      <w:bookmarkStart w:id="20" w:name="_Toc28359007"/>
      <w:r>
        <w:rPr>
          <w:rFonts w:ascii="Times New Roman" w:hAnsi="Times New Roman" w:eastAsia="宋体"/>
          <w:sz w:val="24"/>
          <w:szCs w:val="24"/>
          <w:shd w:val="clear" w:color="auto" w:fill="auto"/>
        </w:rPr>
        <w:t>五、公告期限</w:t>
      </w:r>
      <w:bookmarkEnd w:id="17"/>
      <w:bookmarkEnd w:id="18"/>
      <w:bookmarkEnd w:id="19"/>
      <w:bookmarkEnd w:id="20"/>
    </w:p>
    <w:p w14:paraId="5D2BB743">
      <w:pPr>
        <w:spacing w:line="360" w:lineRule="auto"/>
        <w:ind w:firstLine="480" w:firstLineChars="200"/>
        <w:rPr>
          <w:kern w:val="0"/>
          <w:sz w:val="24"/>
        </w:rPr>
      </w:pPr>
      <w:r>
        <w:rPr>
          <w:kern w:val="0"/>
          <w:sz w:val="24"/>
        </w:rPr>
        <w:t>自本公告发布之日起5个工作日。</w:t>
      </w:r>
    </w:p>
    <w:p w14:paraId="173BEBAD">
      <w:pPr>
        <w:pStyle w:val="3"/>
        <w:spacing w:before="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03DC22BC">
      <w:pPr>
        <w:spacing w:line="360" w:lineRule="auto"/>
        <w:ind w:firstLine="480" w:firstLineChars="200"/>
        <w:rPr>
          <w:rFonts w:hint="eastAsia" w:ascii="宋体" w:hAnsi="宋体" w:cs="宋体"/>
          <w:sz w:val="24"/>
        </w:rPr>
      </w:pPr>
      <w:r>
        <w:rPr>
          <w:rFonts w:hint="eastAsia" w:ascii="宋体" w:hAnsi="宋体" w:cs="宋体"/>
          <w:sz w:val="24"/>
        </w:rPr>
        <w:t>1.本项目需要落实的政府采购政策：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Pr>
          <w:rFonts w:hint="eastAsia" w:ascii="宋体" w:hAnsi="宋体" w:cs="宋体"/>
          <w:sz w:val="24"/>
          <w:lang w:bidi="ar"/>
        </w:rPr>
        <w:t>。</w:t>
      </w:r>
      <w:r>
        <w:rPr>
          <w:rFonts w:hint="eastAsia" w:ascii="宋体" w:hAnsi="宋体" w:cs="宋体"/>
          <w:sz w:val="24"/>
        </w:rPr>
        <w:t xml:space="preserve"> </w:t>
      </w:r>
    </w:p>
    <w:p w14:paraId="249D9CA6">
      <w:pPr>
        <w:spacing w:line="360" w:lineRule="auto"/>
        <w:ind w:firstLine="464" w:firstLineChars="200"/>
        <w:rPr>
          <w:rFonts w:hint="eastAsia" w:ascii="宋体" w:hAnsi="宋体" w:cs="宋体"/>
          <w:sz w:val="24"/>
        </w:rPr>
      </w:pPr>
      <w:r>
        <w:rPr>
          <w:rFonts w:hint="eastAsia" w:ascii="宋体" w:hAnsi="宋体" w:cs="宋体"/>
          <w:spacing w:val="-4"/>
          <w:sz w:val="24"/>
        </w:rPr>
        <w:t>2.本项目招标公告在《北京市政府采购网》、《中国政府采购网》上发布。</w:t>
      </w:r>
    </w:p>
    <w:p w14:paraId="42465B81">
      <w:pPr>
        <w:widowControl/>
        <w:adjustRightInd w:val="0"/>
        <w:snapToGrid w:val="0"/>
        <w:spacing w:line="360" w:lineRule="auto"/>
        <w:ind w:firstLine="480" w:firstLineChars="200"/>
        <w:jc w:val="left"/>
        <w:rPr>
          <w:rFonts w:hint="eastAsia" w:ascii="宋体" w:hAnsi="宋体" w:cs="宋体"/>
          <w:bCs/>
          <w:sz w:val="24"/>
          <w:lang w:bidi="ar"/>
        </w:rPr>
      </w:pPr>
      <w:r>
        <w:rPr>
          <w:rFonts w:hint="eastAsia" w:ascii="宋体" w:hAnsi="宋体" w:cs="宋体"/>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17978856">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CA数字证书服务热线 010-58511086</w:t>
      </w:r>
    </w:p>
    <w:p w14:paraId="2E4BB550">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电子营业执照服务热线 400-699-7000</w:t>
      </w:r>
    </w:p>
    <w:p w14:paraId="3A033FC9">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技术支持服务热线    010-86483801</w:t>
      </w:r>
    </w:p>
    <w:p w14:paraId="7486712F">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3.1办理CA数字证书或电子营业执照</w:t>
      </w:r>
    </w:p>
    <w:p w14:paraId="2BB38892">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2B5F1A67">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3.2注册</w:t>
      </w:r>
    </w:p>
    <w:p w14:paraId="7B39F2D5">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6DA90ABB">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3.3驱动、客户端下载</w:t>
      </w:r>
    </w:p>
    <w:p w14:paraId="1BE52BB4">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4138DF5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6D6EABB4">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3.4 获取电子招标文件</w:t>
      </w:r>
    </w:p>
    <w:p w14:paraId="7F9E04DC">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61A85CC3">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99AAC0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3.5编制电子投标文件</w:t>
      </w:r>
    </w:p>
    <w:p w14:paraId="27DA9415">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70783172">
      <w:pPr>
        <w:widowControl/>
        <w:spacing w:line="360" w:lineRule="auto"/>
        <w:ind w:firstLine="480" w:firstLineChars="200"/>
        <w:jc w:val="left"/>
        <w:rPr>
          <w:rFonts w:hint="eastAsia" w:ascii="宋体" w:hAnsi="宋体" w:cs="宋体"/>
          <w:sz w:val="24"/>
          <w:lang w:val="zh-TW" w:bidi="ar"/>
        </w:rPr>
      </w:pPr>
      <w:r>
        <w:rPr>
          <w:rFonts w:hint="eastAsia" w:ascii="宋体" w:hAnsi="宋体" w:cs="宋体"/>
          <w:sz w:val="24"/>
          <w:lang w:val="zh-TW" w:eastAsia="zh-TW" w:bidi="ar"/>
        </w:rPr>
        <w:t>3.6</w:t>
      </w:r>
      <w:r>
        <w:rPr>
          <w:rFonts w:hint="eastAsia" w:ascii="宋体" w:hAnsi="宋体" w:cs="宋体"/>
          <w:sz w:val="24"/>
          <w:lang w:val="zh-TW" w:bidi="ar"/>
        </w:rPr>
        <w:t>提交电子投标文件</w:t>
      </w:r>
    </w:p>
    <w:p w14:paraId="6533AA24">
      <w:pPr>
        <w:widowControl/>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34AC882B">
      <w:pPr>
        <w:widowControl/>
        <w:spacing w:line="360" w:lineRule="auto"/>
        <w:ind w:firstLine="480" w:firstLineChars="200"/>
        <w:jc w:val="left"/>
        <w:rPr>
          <w:rFonts w:hint="eastAsia" w:ascii="宋体" w:hAnsi="宋体" w:cs="宋体"/>
          <w:sz w:val="24"/>
          <w:lang w:eastAsia="zh-TW" w:bidi="ar"/>
        </w:rPr>
      </w:pPr>
      <w:r>
        <w:rPr>
          <w:rFonts w:hint="eastAsia" w:ascii="宋体" w:hAnsi="宋体" w:cs="宋体"/>
          <w:sz w:val="24"/>
          <w:lang w:val="zh-TW" w:bidi="ar"/>
        </w:rPr>
        <w:t>3.</w:t>
      </w:r>
      <w:r>
        <w:rPr>
          <w:rFonts w:hint="eastAsia" w:ascii="宋体" w:hAnsi="宋体" w:cs="宋体"/>
          <w:sz w:val="24"/>
          <w:lang w:val="zh-TW" w:eastAsia="zh-TW" w:bidi="ar"/>
        </w:rPr>
        <w:t>7</w:t>
      </w:r>
      <w:r>
        <w:rPr>
          <w:rFonts w:hint="eastAsia" w:ascii="宋体" w:hAnsi="宋体" w:cs="宋体"/>
          <w:sz w:val="24"/>
          <w:lang w:val="zh-TW" w:bidi="ar"/>
        </w:rPr>
        <w:t>电子开标</w:t>
      </w:r>
    </w:p>
    <w:p w14:paraId="29AB0DF1">
      <w:pPr>
        <w:spacing w:line="360" w:lineRule="auto"/>
        <w:ind w:firstLine="480" w:firstLineChars="200"/>
        <w:rPr>
          <w:rFonts w:hint="eastAsia" w:ascii="宋体" w:hAnsi="宋体" w:cs="宋体"/>
          <w:sz w:val="24"/>
          <w:lang w:val="zh-TW" w:bidi="ar"/>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0E59064E">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4.其他注意事项： </w:t>
      </w:r>
    </w:p>
    <w:p w14:paraId="0DFFA5BE">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①因投标人忘记数字证书登陆密码、解密数字证书发生故障或用错、故意不在要求时限内完成解密等自身原因，导致投标文件在规定时间内未能解密、解密失败或解密超时，视为投标人放弃投标，由投标人自身承担一切后果。 </w:t>
      </w:r>
    </w:p>
    <w:p w14:paraId="62393DD2">
      <w:pPr>
        <w:spacing w:line="360" w:lineRule="auto"/>
        <w:ind w:firstLine="480" w:firstLineChars="200"/>
        <w:rPr>
          <w:rFonts w:hint="eastAsia" w:ascii="宋体" w:hAnsi="宋体" w:cs="宋体"/>
          <w:sz w:val="24"/>
          <w:lang w:bidi="ar"/>
        </w:rPr>
      </w:pPr>
      <w:r>
        <w:rPr>
          <w:rFonts w:hint="eastAsia" w:ascii="宋体" w:hAnsi="宋体" w:cs="宋体"/>
          <w:sz w:val="24"/>
          <w:lang w:bidi="ar"/>
        </w:rPr>
        <w:t xml:space="preserve">②若投标人已申请多个数字证书，请注意使用差别，确保制作的投标文件和开标解密时使用的数字证书一致，造成解密失败的，由投标人负责。 </w:t>
      </w:r>
    </w:p>
    <w:p w14:paraId="2E73F7E8">
      <w:pPr>
        <w:spacing w:line="360" w:lineRule="auto"/>
        <w:ind w:firstLine="480" w:firstLineChars="200"/>
        <w:rPr>
          <w:rFonts w:hint="eastAsia" w:ascii="宋体" w:hAnsi="宋体" w:cs="宋体"/>
          <w:sz w:val="24"/>
          <w:lang w:bidi="ar"/>
        </w:rPr>
      </w:pPr>
      <w:r>
        <w:rPr>
          <w:rFonts w:hint="eastAsia" w:ascii="宋体" w:hAnsi="宋体" w:cs="宋体"/>
          <w:sz w:val="24"/>
          <w:lang w:bidi="ar"/>
        </w:rPr>
        <w:t>③投标人应充分考虑网络及系统平台可能存在的非正常情况，在投标文件递交截止时间之前完成上传。</w:t>
      </w:r>
    </w:p>
    <w:p w14:paraId="601CFC54">
      <w:pPr>
        <w:pStyle w:val="3"/>
        <w:spacing w:before="0" w:line="360" w:lineRule="auto"/>
        <w:jc w:val="left"/>
        <w:rPr>
          <w:rFonts w:ascii="Times New Roman" w:hAnsi="Times New Roman" w:eastAsia="宋体"/>
          <w:sz w:val="24"/>
          <w:szCs w:val="24"/>
        </w:rPr>
      </w:pPr>
      <w:bookmarkStart w:id="23" w:name="_Toc35393796"/>
      <w:bookmarkStart w:id="24" w:name="_Toc35393627"/>
      <w:bookmarkStart w:id="25" w:name="_Toc28359085"/>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1F954354">
      <w:pPr>
        <w:spacing w:line="360" w:lineRule="auto"/>
        <w:ind w:left="1080" w:leftChars="371" w:hanging="301" w:hangingChars="125"/>
        <w:jc w:val="left"/>
        <w:rPr>
          <w:b/>
          <w:sz w:val="24"/>
        </w:rPr>
      </w:pPr>
      <w:r>
        <w:rPr>
          <w:b/>
          <w:sz w:val="24"/>
        </w:rPr>
        <w:t>1.采购人信息</w:t>
      </w:r>
    </w:p>
    <w:p w14:paraId="4B84AD10">
      <w:pPr>
        <w:spacing w:line="360" w:lineRule="auto"/>
        <w:ind w:left="1079" w:leftChars="371" w:hanging="300" w:hangingChars="125"/>
        <w:jc w:val="left"/>
        <w:rPr>
          <w:sz w:val="24"/>
        </w:rPr>
      </w:pPr>
      <w:bookmarkStart w:id="27" w:name="_Toc28359086"/>
      <w:bookmarkStart w:id="28" w:name="_Toc28359009"/>
      <w:r>
        <w:rPr>
          <w:sz w:val="24"/>
        </w:rPr>
        <w:t>名    称：</w:t>
      </w:r>
      <w:r>
        <w:rPr>
          <w:rFonts w:hint="eastAsia"/>
          <w:sz w:val="24"/>
        </w:rPr>
        <w:t>北京市通州区教师研修中心</w:t>
      </w:r>
    </w:p>
    <w:p w14:paraId="32A82279">
      <w:pPr>
        <w:spacing w:line="360" w:lineRule="auto"/>
        <w:ind w:left="1079" w:leftChars="371" w:hanging="300" w:hangingChars="125"/>
        <w:jc w:val="left"/>
        <w:rPr>
          <w:sz w:val="24"/>
        </w:rPr>
      </w:pPr>
      <w:r>
        <w:rPr>
          <w:sz w:val="24"/>
        </w:rPr>
        <w:t>地    址：</w:t>
      </w:r>
      <w:r>
        <w:rPr>
          <w:rFonts w:hint="eastAsia"/>
          <w:sz w:val="24"/>
        </w:rPr>
        <w:t>北京市通州区东关上园175号</w:t>
      </w:r>
    </w:p>
    <w:p w14:paraId="45EF18E7">
      <w:pPr>
        <w:spacing w:line="360" w:lineRule="auto"/>
        <w:ind w:left="1079" w:leftChars="371" w:hanging="300" w:hangingChars="125"/>
        <w:jc w:val="left"/>
        <w:rPr>
          <w:rFonts w:hint="default" w:eastAsia="宋体"/>
          <w:sz w:val="24"/>
          <w:u w:val="single"/>
          <w:lang w:val="en-US" w:eastAsia="zh-CN"/>
        </w:rPr>
      </w:pPr>
      <w:r>
        <w:rPr>
          <w:sz w:val="24"/>
        </w:rPr>
        <w:t>联系方式：</w:t>
      </w:r>
      <w:r>
        <w:rPr>
          <w:rFonts w:hint="eastAsia" w:eastAsia="宋体"/>
          <w:sz w:val="24"/>
          <w:lang w:val="en-US" w:eastAsia="zh-CN"/>
        </w:rPr>
        <w:t>刘老师010-69544639</w:t>
      </w:r>
    </w:p>
    <w:p w14:paraId="4A5FF5B2">
      <w:pPr>
        <w:spacing w:line="360" w:lineRule="auto"/>
        <w:ind w:left="1080" w:leftChars="371" w:hanging="301" w:hangingChars="125"/>
        <w:jc w:val="left"/>
        <w:rPr>
          <w:b/>
          <w:sz w:val="24"/>
        </w:rPr>
      </w:pPr>
      <w:r>
        <w:rPr>
          <w:b/>
          <w:sz w:val="24"/>
        </w:rPr>
        <w:t>2.采购代理机构信息</w:t>
      </w:r>
      <w:bookmarkEnd w:id="27"/>
      <w:bookmarkEnd w:id="28"/>
    </w:p>
    <w:p w14:paraId="4167D727">
      <w:pPr>
        <w:spacing w:line="360" w:lineRule="auto"/>
        <w:ind w:left="1079" w:leftChars="371" w:hanging="300" w:hangingChars="125"/>
        <w:jc w:val="left"/>
        <w:rPr>
          <w:sz w:val="24"/>
        </w:rPr>
      </w:pPr>
      <w:bookmarkStart w:id="29" w:name="_Toc28359010"/>
      <w:bookmarkStart w:id="30" w:name="_Toc28359087"/>
      <w:r>
        <w:rPr>
          <w:sz w:val="24"/>
        </w:rPr>
        <w:t>名    称：</w:t>
      </w:r>
      <w:r>
        <w:rPr>
          <w:rFonts w:hint="eastAsia"/>
          <w:sz w:val="24"/>
        </w:rPr>
        <w:t>中钰招标有限公司</w:t>
      </w:r>
    </w:p>
    <w:p w14:paraId="36345242">
      <w:pPr>
        <w:spacing w:line="360" w:lineRule="auto"/>
        <w:ind w:left="1079" w:leftChars="371" w:hanging="300" w:hangingChars="125"/>
        <w:jc w:val="left"/>
        <w:rPr>
          <w:sz w:val="24"/>
        </w:rPr>
      </w:pPr>
      <w:r>
        <w:rPr>
          <w:sz w:val="24"/>
        </w:rPr>
        <w:t>地    址：</w:t>
      </w:r>
      <w:r>
        <w:rPr>
          <w:rFonts w:hint="eastAsia" w:ascii="宋体" w:hAnsi="宋体" w:cs="宋体"/>
          <w:spacing w:val="-5"/>
          <w:sz w:val="24"/>
        </w:rPr>
        <w:t>北京市丰台区四合庄路2号院4号楼1至17层101内17层1701</w:t>
      </w:r>
    </w:p>
    <w:p w14:paraId="5C116D05">
      <w:pPr>
        <w:spacing w:line="360" w:lineRule="auto"/>
        <w:ind w:left="1079" w:leftChars="371" w:hanging="300" w:hangingChars="125"/>
        <w:jc w:val="left"/>
        <w:rPr>
          <w:sz w:val="24"/>
          <w:u w:val="single"/>
        </w:rPr>
      </w:pPr>
      <w:r>
        <w:rPr>
          <w:sz w:val="24"/>
        </w:rPr>
        <w:t>联系方式：</w:t>
      </w:r>
      <w:r>
        <w:rPr>
          <w:rFonts w:hint="eastAsia"/>
          <w:sz w:val="24"/>
        </w:rPr>
        <w:t>崔鹏、刘晶晶、李倩、朱艳梅、金俐成、郭玉婷、</w:t>
      </w:r>
      <w:r>
        <w:rPr>
          <w:rFonts w:hint="eastAsia"/>
          <w:sz w:val="24"/>
          <w:lang w:eastAsia="zh-CN"/>
        </w:rPr>
        <w:t>丁峥敏</w:t>
      </w:r>
      <w:r>
        <w:rPr>
          <w:rFonts w:hint="eastAsia"/>
          <w:sz w:val="24"/>
        </w:rPr>
        <w:t>、卢雪、张书玲010-60624505转810/816</w:t>
      </w:r>
    </w:p>
    <w:p w14:paraId="44BF72A9">
      <w:pPr>
        <w:spacing w:line="360" w:lineRule="auto"/>
        <w:ind w:left="1080" w:leftChars="371" w:hanging="301" w:hangingChars="125"/>
        <w:jc w:val="left"/>
        <w:rPr>
          <w:b/>
          <w:sz w:val="24"/>
          <w:u w:val="single"/>
        </w:rPr>
      </w:pPr>
      <w:r>
        <w:rPr>
          <w:b/>
          <w:sz w:val="24"/>
        </w:rPr>
        <w:t>3.项目联系方式</w:t>
      </w:r>
      <w:bookmarkEnd w:id="29"/>
      <w:bookmarkEnd w:id="30"/>
    </w:p>
    <w:p w14:paraId="7C2E3015">
      <w:pPr>
        <w:spacing w:line="360" w:lineRule="auto"/>
        <w:ind w:left="1079" w:leftChars="371" w:hanging="300" w:hangingChars="125"/>
        <w:jc w:val="left"/>
        <w:rPr>
          <w:sz w:val="24"/>
        </w:rPr>
      </w:pPr>
      <w:r>
        <w:rPr>
          <w:sz w:val="24"/>
        </w:rPr>
        <w:t>项目联系人：</w:t>
      </w:r>
      <w:bookmarkStart w:id="31" w:name="OLE_LINK9"/>
      <w:r>
        <w:rPr>
          <w:rFonts w:hint="eastAsia" w:ascii="宋体" w:hAnsi="宋体" w:cs="宋体"/>
          <w:spacing w:val="-1"/>
          <w:sz w:val="24"/>
        </w:rPr>
        <w:t>崔鹏、刘晶晶、李倩、朱艳梅、金俐成、郭玉婷、</w:t>
      </w:r>
      <w:r>
        <w:rPr>
          <w:rFonts w:hint="eastAsia" w:ascii="宋体" w:hAnsi="宋体" w:cs="宋体"/>
          <w:spacing w:val="-1"/>
          <w:sz w:val="24"/>
          <w:lang w:eastAsia="zh-CN"/>
        </w:rPr>
        <w:t>丁峥敏</w:t>
      </w:r>
      <w:r>
        <w:rPr>
          <w:rFonts w:hint="eastAsia" w:ascii="宋体" w:hAnsi="宋体" w:cs="宋体"/>
          <w:spacing w:val="-1"/>
          <w:sz w:val="24"/>
        </w:rPr>
        <w:t>、卢雪、张书玲</w:t>
      </w:r>
      <w:bookmarkEnd w:id="31"/>
    </w:p>
    <w:p w14:paraId="50048C10">
      <w:pPr>
        <w:spacing w:line="360" w:lineRule="auto"/>
        <w:ind w:left="1079" w:leftChars="371" w:hanging="300" w:hangingChars="125"/>
        <w:jc w:val="left"/>
        <w:rPr>
          <w:rFonts w:hint="eastAsia"/>
          <w:sz w:val="28"/>
          <w:szCs w:val="28"/>
        </w:rPr>
      </w:pPr>
      <w:r>
        <w:rPr>
          <w:sz w:val="24"/>
        </w:rPr>
        <w:t>电      话：</w:t>
      </w:r>
      <w:bookmarkStart w:id="32" w:name="OLE_LINK10"/>
      <w:r>
        <w:rPr>
          <w:rFonts w:hint="eastAsia" w:ascii="宋体" w:hAnsi="宋体" w:cs="宋体"/>
          <w:spacing w:val="-1"/>
          <w:sz w:val="24"/>
        </w:rPr>
        <w:t>010-60624505转810/816</w:t>
      </w:r>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D72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2026-07-13T06:47:35Z</dcterms:created>
  <dc:creator>Administrator</dc:creator>
  <cp:lastModifiedBy>中钰招标</cp:lastModifiedBy>
  <dcterms:modified xsi:type="dcterms:W3CDTF">2026-07-13T06:48:08Z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eyJoZGlkIjoiOTcxZmJjNWE0OThiZDNiZjg0OTkzNzMwM2FkZTUwMDEiLCJ1c2VySWQiOiI5NDY0NzY0MzEifQ==</vt:lpwstr>
  </property>
  <property fmtid="{D5CDD505-2E9C-101B-9397-08002B2CF9AE}" pid="4" name="ICV">
    <vt:lpwstr>33A0D0DDE2E94CF29B7E4ABCF2471FC7_12</vt:lpwstr>
  </property>
</Properties>
</file>