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4964A">
      <w:pPr>
        <w:keepNext w:val="0"/>
        <w:keepLines w:val="0"/>
        <w:pageBreakBefore w:val="0"/>
        <w:widowControl w:val="0"/>
        <w:kinsoku/>
        <w:wordWrap/>
        <w:overflowPunct/>
        <w:topLinePunct w:val="0"/>
        <w:autoSpaceDE/>
        <w:autoSpaceDN/>
        <w:bidi w:val="0"/>
        <w:adjustRightInd/>
        <w:snapToGrid/>
        <w:spacing w:after="313" w:afterLines="100" w:line="480" w:lineRule="auto"/>
        <w:jc w:val="center"/>
        <w:textAlignment w:val="auto"/>
        <w:outlineLvl w:val="0"/>
        <w:rPr>
          <w:rFonts w:hint="default" w:eastAsia="宋体"/>
          <w:b/>
          <w:sz w:val="36"/>
          <w:szCs w:val="36"/>
          <w:lang w:val="en-US" w:eastAsia="zh-CN"/>
        </w:rPr>
      </w:pPr>
      <w:bookmarkStart w:id="0" w:name="_Toc28359079"/>
      <w:bookmarkStart w:id="1" w:name="_Toc35393790"/>
      <w:bookmarkStart w:id="2" w:name="_Hlk24379207"/>
      <w:bookmarkStart w:id="3" w:name="_Toc28359002"/>
      <w:bookmarkStart w:id="4" w:name="_Toc35393621"/>
      <w:r>
        <w:rPr>
          <w:rFonts w:hint="eastAsia"/>
          <w:b/>
          <w:sz w:val="36"/>
          <w:szCs w:val="36"/>
          <w:lang w:eastAsia="zh-CN"/>
        </w:rPr>
        <w:t>北京市双智城市标准化建设方案实施咨询服务</w:t>
      </w:r>
      <w:r>
        <w:rPr>
          <w:rFonts w:hint="eastAsia"/>
          <w:b/>
          <w:sz w:val="36"/>
          <w:szCs w:val="36"/>
          <w:lang w:val="en-US" w:eastAsia="zh-CN"/>
        </w:rPr>
        <w:t>公开招标公告</w:t>
      </w:r>
    </w:p>
    <w:p w14:paraId="2661FD4D">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项目概况</w:t>
      </w:r>
    </w:p>
    <w:p w14:paraId="6B9121B5">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u w:val="single"/>
          <w:lang w:eastAsia="zh-CN"/>
        </w:rPr>
        <w:t>北京市双智城市标准化建设方案实施咨询服务</w:t>
      </w:r>
      <w:r>
        <w:rPr>
          <w:rFonts w:hint="eastAsia" w:ascii="宋体" w:hAnsi="宋体" w:eastAsia="宋体" w:cs="宋体"/>
          <w:sz w:val="24"/>
          <w:szCs w:val="24"/>
          <w:u w:val="single"/>
        </w:rPr>
        <w:t xml:space="preserve"> </w:t>
      </w:r>
      <w:r>
        <w:rPr>
          <w:rFonts w:hint="eastAsia" w:ascii="宋体" w:hAnsi="宋体" w:eastAsia="宋体" w:cs="宋体"/>
          <w:sz w:val="24"/>
          <w:szCs w:val="24"/>
        </w:rPr>
        <w:t>招标项目的潜在投标人应在北京市政府采购电子交易平台获取招标文件，并于</w:t>
      </w:r>
      <w:r>
        <w:rPr>
          <w:rFonts w:hint="eastAsia" w:ascii="宋体" w:hAnsi="宋体" w:eastAsia="宋体" w:cs="宋体"/>
          <w:b w:val="0"/>
          <w:bCs w:val="0"/>
          <w:sz w:val="24"/>
          <w:szCs w:val="24"/>
          <w:highlight w:val="none"/>
          <w:u w:val="single"/>
          <w:lang w:val="en-US" w:eastAsia="zh-CN"/>
        </w:rPr>
        <w:t>202</w:t>
      </w:r>
      <w:r>
        <w:rPr>
          <w:rFonts w:hint="eastAsia" w:ascii="宋体" w:hAnsi="宋体" w:cs="宋体"/>
          <w:b w:val="0"/>
          <w:bCs w:val="0"/>
          <w:sz w:val="24"/>
          <w:szCs w:val="24"/>
          <w:highlight w:val="none"/>
          <w:u w:val="single"/>
          <w:lang w:val="en-US" w:eastAsia="zh-CN"/>
        </w:rPr>
        <w:t>6</w:t>
      </w:r>
      <w:r>
        <w:rPr>
          <w:rFonts w:hint="eastAsia" w:ascii="宋体" w:hAnsi="宋体" w:eastAsia="宋体" w:cs="宋体"/>
          <w:b w:val="0"/>
          <w:bCs w:val="0"/>
          <w:sz w:val="24"/>
          <w:szCs w:val="24"/>
          <w:highlight w:val="none"/>
          <w:u w:val="single"/>
        </w:rPr>
        <w:t>年</w:t>
      </w:r>
      <w:r>
        <w:rPr>
          <w:rFonts w:hint="eastAsia" w:ascii="宋体" w:hAnsi="宋体" w:cs="宋体"/>
          <w:b w:val="0"/>
          <w:bCs w:val="0"/>
          <w:sz w:val="24"/>
          <w:szCs w:val="24"/>
          <w:highlight w:val="none"/>
          <w:u w:val="single"/>
          <w:lang w:val="en-US" w:eastAsia="zh-CN"/>
        </w:rPr>
        <w:t>07</w:t>
      </w:r>
      <w:r>
        <w:rPr>
          <w:rFonts w:hint="eastAsia" w:ascii="宋体" w:hAnsi="宋体" w:eastAsia="宋体" w:cs="宋体"/>
          <w:b w:val="0"/>
          <w:bCs w:val="0"/>
          <w:sz w:val="24"/>
          <w:szCs w:val="24"/>
          <w:highlight w:val="none"/>
          <w:u w:val="single"/>
        </w:rPr>
        <w:t>月</w:t>
      </w:r>
      <w:r>
        <w:rPr>
          <w:rFonts w:hint="eastAsia" w:ascii="宋体" w:hAnsi="宋体" w:cs="宋体"/>
          <w:b w:val="0"/>
          <w:bCs w:val="0"/>
          <w:sz w:val="24"/>
          <w:szCs w:val="24"/>
          <w:highlight w:val="none"/>
          <w:u w:val="single"/>
          <w:lang w:val="en-US" w:eastAsia="zh-CN"/>
        </w:rPr>
        <w:t>28</w:t>
      </w:r>
      <w:r>
        <w:rPr>
          <w:rFonts w:hint="eastAsia" w:ascii="宋体" w:hAnsi="宋体" w:eastAsia="宋体" w:cs="宋体"/>
          <w:b w:val="0"/>
          <w:bCs w:val="0"/>
          <w:sz w:val="24"/>
          <w:szCs w:val="24"/>
          <w:highlight w:val="none"/>
          <w:u w:val="single"/>
        </w:rPr>
        <w:t>日</w:t>
      </w:r>
      <w:r>
        <w:rPr>
          <w:rFonts w:hint="eastAsia" w:ascii="宋体" w:hAnsi="宋体" w:cs="宋体"/>
          <w:b w:val="0"/>
          <w:bCs w:val="0"/>
          <w:sz w:val="24"/>
          <w:szCs w:val="24"/>
          <w:highlight w:val="none"/>
          <w:u w:val="single"/>
          <w:lang w:val="en-US" w:eastAsia="zh-CN"/>
        </w:rPr>
        <w:t>09</w:t>
      </w:r>
      <w:r>
        <w:rPr>
          <w:rFonts w:hint="eastAsia" w:ascii="宋体" w:hAnsi="宋体" w:eastAsia="宋体" w:cs="宋体"/>
          <w:b w:val="0"/>
          <w:bCs w:val="0"/>
          <w:sz w:val="24"/>
          <w:szCs w:val="24"/>
          <w:highlight w:val="none"/>
          <w:u w:val="single"/>
        </w:rPr>
        <w:t>点</w:t>
      </w:r>
      <w:r>
        <w:rPr>
          <w:rFonts w:hint="eastAsia" w:ascii="宋体" w:hAnsi="宋体" w:cs="宋体"/>
          <w:b w:val="0"/>
          <w:bCs w:val="0"/>
          <w:sz w:val="24"/>
          <w:szCs w:val="24"/>
          <w:highlight w:val="none"/>
          <w:u w:val="single"/>
          <w:lang w:val="en-US" w:eastAsia="zh-CN"/>
        </w:rPr>
        <w:t>00</w:t>
      </w:r>
      <w:r>
        <w:rPr>
          <w:rFonts w:hint="eastAsia" w:ascii="宋体" w:hAnsi="宋体" w:eastAsia="宋体" w:cs="宋体"/>
          <w:b w:val="0"/>
          <w:bCs w:val="0"/>
          <w:sz w:val="24"/>
          <w:szCs w:val="24"/>
          <w:u w:val="single"/>
        </w:rPr>
        <w:t>分</w:t>
      </w:r>
      <w:r>
        <w:rPr>
          <w:rFonts w:hint="eastAsia" w:ascii="宋体" w:hAnsi="宋体" w:eastAsia="宋体" w:cs="宋体"/>
          <w:sz w:val="24"/>
          <w:szCs w:val="24"/>
        </w:rPr>
        <w:t>（北京时间）前递交投标文件。</w:t>
      </w:r>
    </w:p>
    <w:bookmarkEnd w:id="0"/>
    <w:bookmarkEnd w:id="1"/>
    <w:bookmarkEnd w:id="2"/>
    <w:bookmarkEnd w:id="3"/>
    <w:bookmarkEnd w:id="4"/>
    <w:p w14:paraId="4AA9E608">
      <w:pPr>
        <w:pStyle w:val="4"/>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 xml:space="preserve"> 一、项目基本情况</w:t>
      </w:r>
    </w:p>
    <w:p w14:paraId="05314F09">
      <w:pPr>
        <w:spacing w:line="360" w:lineRule="auto"/>
        <w:ind w:firstLine="480" w:firstLineChars="200"/>
        <w:rPr>
          <w:sz w:val="24"/>
        </w:rPr>
      </w:pPr>
      <w:r>
        <w:rPr>
          <w:sz w:val="24"/>
        </w:rPr>
        <w:t>1.项目编号：</w:t>
      </w:r>
      <w:r>
        <w:rPr>
          <w:rFonts w:hint="eastAsia"/>
          <w:sz w:val="24"/>
          <w:u w:val="single"/>
        </w:rPr>
        <w:t xml:space="preserve"> </w:t>
      </w:r>
      <w:r>
        <w:rPr>
          <w:rFonts w:hint="eastAsia"/>
          <w:sz w:val="24"/>
          <w:u w:val="single"/>
          <w:lang w:eastAsia="zh-CN"/>
        </w:rPr>
        <w:t>CYCG_20_8947</w:t>
      </w:r>
      <w:r>
        <w:rPr>
          <w:rFonts w:hint="eastAsia"/>
          <w:sz w:val="24"/>
          <w:u w:val="single"/>
        </w:rPr>
        <w:t xml:space="preserve"> </w:t>
      </w:r>
    </w:p>
    <w:p w14:paraId="4FB1C896">
      <w:pPr>
        <w:spacing w:line="360" w:lineRule="auto"/>
        <w:ind w:firstLine="480" w:firstLineChars="200"/>
        <w:rPr>
          <w:sz w:val="24"/>
        </w:rPr>
      </w:pPr>
      <w:r>
        <w:rPr>
          <w:sz w:val="24"/>
        </w:rPr>
        <w:t>2.项目名称：</w:t>
      </w:r>
      <w:r>
        <w:rPr>
          <w:rFonts w:hint="eastAsia"/>
          <w:sz w:val="24"/>
          <w:u w:val="single"/>
        </w:rPr>
        <w:t xml:space="preserve"> </w:t>
      </w:r>
      <w:r>
        <w:rPr>
          <w:rFonts w:hint="eastAsia"/>
          <w:sz w:val="24"/>
          <w:u w:val="single"/>
          <w:lang w:eastAsia="zh-CN"/>
        </w:rPr>
        <w:t>北京市双智城市标准化建设方案实施咨询服务</w:t>
      </w:r>
      <w:r>
        <w:rPr>
          <w:rFonts w:hint="eastAsia"/>
          <w:sz w:val="24"/>
          <w:u w:val="single"/>
        </w:rPr>
        <w:t xml:space="preserve"> </w:t>
      </w:r>
    </w:p>
    <w:p w14:paraId="726904CC">
      <w:pPr>
        <w:spacing w:line="360" w:lineRule="auto"/>
        <w:ind w:firstLine="480" w:firstLineChars="200"/>
        <w:rPr>
          <w:sz w:val="24"/>
        </w:rPr>
      </w:pPr>
      <w:r>
        <w:rPr>
          <w:sz w:val="24"/>
        </w:rPr>
        <w:t>3.项目预算金额：</w:t>
      </w:r>
      <w:r>
        <w:rPr>
          <w:rFonts w:hint="eastAsia"/>
          <w:sz w:val="24"/>
          <w:u w:val="single"/>
        </w:rPr>
        <w:t xml:space="preserve"> 320 </w:t>
      </w:r>
      <w:r>
        <w:rPr>
          <w:sz w:val="24"/>
        </w:rPr>
        <w:t>万元、项目最高限价（如有）：</w:t>
      </w:r>
      <w:r>
        <w:rPr>
          <w:rFonts w:hint="eastAsia"/>
          <w:sz w:val="24"/>
          <w:u w:val="single"/>
        </w:rPr>
        <w:t xml:space="preserve"> 320 </w:t>
      </w:r>
      <w:r>
        <w:rPr>
          <w:sz w:val="24"/>
        </w:rPr>
        <w:t>万元</w:t>
      </w:r>
    </w:p>
    <w:p w14:paraId="41E9EBF0">
      <w:pPr>
        <w:spacing w:line="360" w:lineRule="auto"/>
        <w:ind w:firstLine="480" w:firstLineChars="200"/>
        <w:rPr>
          <w:sz w:val="24"/>
        </w:rPr>
      </w:pPr>
      <w:r>
        <w:rPr>
          <w:sz w:val="24"/>
        </w:rPr>
        <w:t>4.采购需求：</w:t>
      </w:r>
    </w:p>
    <w:tbl>
      <w:tblPr>
        <w:tblStyle w:val="11"/>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617"/>
        <w:gridCol w:w="1374"/>
        <w:gridCol w:w="915"/>
        <w:gridCol w:w="3922"/>
      </w:tblGrid>
      <w:tr w14:paraId="55C0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vAlign w:val="center"/>
          </w:tcPr>
          <w:p w14:paraId="460D2A55">
            <w:pPr>
              <w:jc w:val="center"/>
              <w:rPr>
                <w:bCs/>
                <w:szCs w:val="21"/>
              </w:rPr>
            </w:pPr>
            <w:r>
              <w:rPr>
                <w:bCs/>
                <w:szCs w:val="21"/>
              </w:rPr>
              <w:t>包号</w:t>
            </w:r>
          </w:p>
        </w:tc>
        <w:tc>
          <w:tcPr>
            <w:tcW w:w="954" w:type="pct"/>
            <w:vAlign w:val="center"/>
          </w:tcPr>
          <w:p w14:paraId="021DD80C">
            <w:pPr>
              <w:jc w:val="center"/>
              <w:rPr>
                <w:bCs/>
                <w:szCs w:val="21"/>
              </w:rPr>
            </w:pPr>
            <w:r>
              <w:rPr>
                <w:bCs/>
                <w:szCs w:val="21"/>
              </w:rPr>
              <w:t>标的名称</w:t>
            </w:r>
          </w:p>
        </w:tc>
        <w:tc>
          <w:tcPr>
            <w:tcW w:w="811" w:type="pct"/>
            <w:vAlign w:val="center"/>
          </w:tcPr>
          <w:p w14:paraId="4DF5FDAE">
            <w:pPr>
              <w:jc w:val="center"/>
              <w:rPr>
                <w:bCs/>
                <w:szCs w:val="21"/>
              </w:rPr>
            </w:pPr>
            <w:r>
              <w:rPr>
                <w:bCs/>
                <w:szCs w:val="21"/>
              </w:rPr>
              <w:t>采购包</w:t>
            </w:r>
          </w:p>
          <w:p w14:paraId="7111D454">
            <w:pPr>
              <w:jc w:val="center"/>
              <w:rPr>
                <w:bCs/>
                <w:szCs w:val="21"/>
              </w:rPr>
            </w:pPr>
            <w:r>
              <w:rPr>
                <w:bCs/>
                <w:szCs w:val="21"/>
              </w:rPr>
              <w:t>预算金额</w:t>
            </w:r>
          </w:p>
          <w:p w14:paraId="540B7C5F">
            <w:pPr>
              <w:jc w:val="center"/>
              <w:rPr>
                <w:bCs/>
                <w:szCs w:val="21"/>
              </w:rPr>
            </w:pPr>
            <w:r>
              <w:rPr>
                <w:bCs/>
                <w:szCs w:val="21"/>
              </w:rPr>
              <w:t>（万元）</w:t>
            </w:r>
          </w:p>
        </w:tc>
        <w:tc>
          <w:tcPr>
            <w:tcW w:w="540" w:type="pct"/>
            <w:vAlign w:val="center"/>
          </w:tcPr>
          <w:p w14:paraId="57AF2B0B">
            <w:pPr>
              <w:jc w:val="center"/>
              <w:rPr>
                <w:bCs/>
                <w:szCs w:val="21"/>
              </w:rPr>
            </w:pPr>
            <w:r>
              <w:rPr>
                <w:bCs/>
                <w:szCs w:val="21"/>
              </w:rPr>
              <w:t>数量</w:t>
            </w:r>
          </w:p>
        </w:tc>
        <w:tc>
          <w:tcPr>
            <w:tcW w:w="2315" w:type="pct"/>
            <w:vAlign w:val="center"/>
          </w:tcPr>
          <w:p w14:paraId="7613195D">
            <w:pPr>
              <w:jc w:val="center"/>
              <w:rPr>
                <w:szCs w:val="21"/>
              </w:rPr>
            </w:pPr>
            <w:r>
              <w:rPr>
                <w:szCs w:val="21"/>
              </w:rPr>
              <w:t>简要技术需求或服务要求</w:t>
            </w:r>
          </w:p>
        </w:tc>
      </w:tr>
      <w:tr w14:paraId="01F3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vAlign w:val="center"/>
          </w:tcPr>
          <w:p w14:paraId="66318EF4">
            <w:pPr>
              <w:jc w:val="center"/>
              <w:rPr>
                <w:bCs/>
                <w:szCs w:val="21"/>
              </w:rPr>
            </w:pPr>
            <w:r>
              <w:rPr>
                <w:bCs/>
                <w:szCs w:val="21"/>
              </w:rPr>
              <w:t>01</w:t>
            </w:r>
          </w:p>
        </w:tc>
        <w:tc>
          <w:tcPr>
            <w:tcW w:w="954" w:type="pct"/>
            <w:vAlign w:val="center"/>
          </w:tcPr>
          <w:p w14:paraId="164606DA">
            <w:pPr>
              <w:jc w:val="center"/>
              <w:rPr>
                <w:rFonts w:hint="eastAsia" w:eastAsia="宋体"/>
                <w:bCs/>
                <w:szCs w:val="21"/>
                <w:lang w:eastAsia="zh-CN"/>
              </w:rPr>
            </w:pPr>
            <w:r>
              <w:rPr>
                <w:rFonts w:hint="eastAsia"/>
                <w:bCs/>
                <w:szCs w:val="21"/>
                <w:lang w:eastAsia="zh-CN"/>
              </w:rPr>
              <w:t>北京市双智城市标准化建设方案实施咨询服务</w:t>
            </w:r>
          </w:p>
        </w:tc>
        <w:tc>
          <w:tcPr>
            <w:tcW w:w="811" w:type="pct"/>
            <w:vAlign w:val="center"/>
          </w:tcPr>
          <w:p w14:paraId="1781955E">
            <w:pPr>
              <w:jc w:val="center"/>
              <w:rPr>
                <w:bCs/>
                <w:szCs w:val="21"/>
              </w:rPr>
            </w:pPr>
            <w:r>
              <w:rPr>
                <w:rFonts w:hint="eastAsia"/>
                <w:bCs/>
                <w:szCs w:val="21"/>
              </w:rPr>
              <w:t xml:space="preserve"> 320 </w:t>
            </w:r>
          </w:p>
        </w:tc>
        <w:tc>
          <w:tcPr>
            <w:tcW w:w="540" w:type="pct"/>
            <w:vAlign w:val="center"/>
          </w:tcPr>
          <w:p w14:paraId="614BE527">
            <w:pPr>
              <w:jc w:val="center"/>
              <w:rPr>
                <w:bCs/>
                <w:szCs w:val="21"/>
              </w:rPr>
            </w:pPr>
            <w:r>
              <w:rPr>
                <w:rFonts w:hint="eastAsia"/>
                <w:bCs/>
                <w:szCs w:val="21"/>
              </w:rPr>
              <w:t>1项</w:t>
            </w:r>
          </w:p>
        </w:tc>
        <w:tc>
          <w:tcPr>
            <w:tcW w:w="2315" w:type="pct"/>
            <w:vAlign w:val="center"/>
          </w:tcPr>
          <w:p w14:paraId="37A2F73D">
            <w:pPr>
              <w:jc w:val="center"/>
              <w:rPr>
                <w:kern w:val="0"/>
                <w:szCs w:val="21"/>
              </w:rPr>
            </w:pPr>
            <w:r>
              <w:rPr>
                <w:rFonts w:hint="eastAsia"/>
                <w:kern w:val="0"/>
                <w:szCs w:val="21"/>
                <w:lang w:eastAsia="zh-CN"/>
              </w:rPr>
              <w:t>北京市双智城市标准化建设方案实施咨询服务</w:t>
            </w:r>
            <w:r>
              <w:rPr>
                <w:rFonts w:hint="eastAsia"/>
                <w:kern w:val="0"/>
                <w:szCs w:val="21"/>
              </w:rPr>
              <w:t>。具体详见采购需求。</w:t>
            </w:r>
          </w:p>
        </w:tc>
      </w:tr>
    </w:tbl>
    <w:p w14:paraId="7D12F1EB">
      <w:pPr>
        <w:spacing w:line="360" w:lineRule="auto"/>
        <w:ind w:firstLine="480" w:firstLineChars="200"/>
        <w:rPr>
          <w:sz w:val="24"/>
          <w:u w:val="single"/>
        </w:rPr>
      </w:pPr>
      <w:r>
        <w:rPr>
          <w:sz w:val="24"/>
        </w:rPr>
        <w:t>5.合同履行期限：</w:t>
      </w:r>
      <w:r>
        <w:rPr>
          <w:rFonts w:hint="eastAsia"/>
          <w:sz w:val="24"/>
          <w:u w:val="single"/>
        </w:rPr>
        <w:t xml:space="preserve"> </w:t>
      </w:r>
      <w:bookmarkStart w:id="31" w:name="_GoBack"/>
      <w:r>
        <w:rPr>
          <w:rFonts w:hint="eastAsia"/>
          <w:sz w:val="24"/>
          <w:u w:val="single"/>
          <w:lang w:eastAsia="zh-CN"/>
        </w:rPr>
        <w:t>本项目服务期限为自合同签订日期起365</w:t>
      </w:r>
      <w:r>
        <w:rPr>
          <w:rFonts w:hint="eastAsia"/>
          <w:sz w:val="24"/>
          <w:u w:val="single"/>
          <w:lang w:val="en-US" w:eastAsia="zh-CN"/>
        </w:rPr>
        <w:t>个</w:t>
      </w:r>
      <w:r>
        <w:rPr>
          <w:rFonts w:hint="eastAsia"/>
          <w:sz w:val="24"/>
          <w:u w:val="single"/>
          <w:lang w:eastAsia="zh-CN"/>
        </w:rPr>
        <w:t>自然日</w:t>
      </w:r>
      <w:bookmarkEnd w:id="31"/>
      <w:r>
        <w:rPr>
          <w:rFonts w:hint="eastAsia"/>
          <w:sz w:val="24"/>
          <w:u w:val="single"/>
        </w:rPr>
        <w:t xml:space="preserve">。 </w:t>
      </w:r>
    </w:p>
    <w:p w14:paraId="5AD7D163">
      <w:pPr>
        <w:spacing w:line="360" w:lineRule="auto"/>
        <w:ind w:firstLine="480" w:firstLineChars="200"/>
        <w:rPr>
          <w:sz w:val="24"/>
        </w:rPr>
      </w:pPr>
      <w:r>
        <w:rPr>
          <w:sz w:val="24"/>
        </w:rPr>
        <w:t>6.本项目是否接受联合体投标：</w:t>
      </w:r>
      <w:r>
        <w:rPr>
          <w:rFonts w:hint="eastAsia"/>
          <w:sz w:val="24"/>
        </w:rPr>
        <w:t>□</w:t>
      </w:r>
      <w:r>
        <w:rPr>
          <w:sz w:val="24"/>
        </w:rPr>
        <w:t xml:space="preserve">是  </w:t>
      </w:r>
      <w:r>
        <w:rPr>
          <w:rFonts w:hint="eastAsia" w:asciiTheme="minorEastAsia" w:hAnsiTheme="minorEastAsia" w:eastAsiaTheme="minorEastAsia" w:cstheme="minorEastAsia"/>
          <w:spacing w:val="16"/>
          <w:sz w:val="24"/>
        </w:rPr>
        <w:t>■</w:t>
      </w:r>
      <w:r>
        <w:rPr>
          <w:sz w:val="24"/>
        </w:rPr>
        <w:t>否。</w:t>
      </w:r>
    </w:p>
    <w:p w14:paraId="2488AE0A">
      <w:pPr>
        <w:spacing w:line="360" w:lineRule="auto"/>
        <w:ind w:firstLine="480" w:firstLineChars="200"/>
        <w:rPr>
          <w:sz w:val="24"/>
        </w:rPr>
      </w:pPr>
    </w:p>
    <w:p w14:paraId="2A897EC4">
      <w:pPr>
        <w:pStyle w:val="2"/>
        <w:spacing w:before="0" w:line="360" w:lineRule="auto"/>
        <w:jc w:val="left"/>
        <w:rPr>
          <w:rFonts w:ascii="Times New Roman" w:hAnsi="Times New Roman" w:eastAsia="宋体"/>
          <w:sz w:val="24"/>
          <w:szCs w:val="24"/>
        </w:rPr>
      </w:pPr>
      <w:bookmarkStart w:id="5" w:name="_Toc28359003"/>
      <w:bookmarkStart w:id="6" w:name="_Toc28359080"/>
      <w:bookmarkStart w:id="7" w:name="_Toc35393791"/>
      <w:bookmarkStart w:id="8" w:name="_Toc35393622"/>
      <w:r>
        <w:rPr>
          <w:rFonts w:ascii="Times New Roman" w:hAnsi="Times New Roman" w:eastAsia="宋体"/>
          <w:sz w:val="24"/>
          <w:szCs w:val="24"/>
        </w:rPr>
        <w:t>二、申请人的资格要求（须同时满足）</w:t>
      </w:r>
      <w:bookmarkEnd w:id="5"/>
      <w:bookmarkEnd w:id="6"/>
      <w:bookmarkEnd w:id="7"/>
      <w:bookmarkEnd w:id="8"/>
    </w:p>
    <w:p w14:paraId="77D0E377">
      <w:pPr>
        <w:spacing w:line="360" w:lineRule="auto"/>
        <w:ind w:firstLine="480" w:firstLineChars="200"/>
        <w:rPr>
          <w:sz w:val="24"/>
        </w:rPr>
      </w:pPr>
      <w:r>
        <w:rPr>
          <w:sz w:val="24"/>
        </w:rPr>
        <w:t>1.满足《中华人民共和国政府采购法》第二十二条规定；</w:t>
      </w:r>
    </w:p>
    <w:p w14:paraId="23B34A43">
      <w:pPr>
        <w:spacing w:line="360" w:lineRule="auto"/>
        <w:ind w:firstLine="480" w:firstLineChars="200"/>
        <w:rPr>
          <w:sz w:val="24"/>
        </w:rPr>
      </w:pPr>
      <w:bookmarkStart w:id="9" w:name="_Toc28359081"/>
      <w:bookmarkStart w:id="10" w:name="_Toc28359004"/>
      <w:r>
        <w:rPr>
          <w:sz w:val="24"/>
        </w:rPr>
        <w:t>2.落实政府采购政策需满足的资格要求：</w:t>
      </w:r>
    </w:p>
    <w:p w14:paraId="3034B3E6">
      <w:pPr>
        <w:spacing w:line="360" w:lineRule="auto"/>
        <w:ind w:firstLine="480" w:firstLineChars="200"/>
        <w:rPr>
          <w:sz w:val="24"/>
          <w:highlight w:val="none"/>
        </w:rPr>
      </w:pPr>
      <w:r>
        <w:rPr>
          <w:sz w:val="24"/>
          <w:highlight w:val="none"/>
        </w:rPr>
        <w:t>2.1 中小企业政策</w:t>
      </w:r>
    </w:p>
    <w:p w14:paraId="70E643F0">
      <w:pPr>
        <w:spacing w:line="360" w:lineRule="auto"/>
        <w:ind w:firstLine="480" w:firstLineChars="200"/>
        <w:rPr>
          <w:sz w:val="24"/>
          <w:highlight w:val="none"/>
        </w:rPr>
      </w:pPr>
      <w:r>
        <w:rPr>
          <w:rFonts w:hint="eastAsia"/>
          <w:sz w:val="24"/>
          <w:highlight w:val="none"/>
        </w:rPr>
        <w:t>■</w:t>
      </w:r>
      <w:r>
        <w:rPr>
          <w:sz w:val="24"/>
          <w:highlight w:val="none"/>
        </w:rPr>
        <w:t>本项目不专门面向中小企业预留采购份额。</w:t>
      </w:r>
    </w:p>
    <w:p w14:paraId="4CC92FAB">
      <w:pPr>
        <w:spacing w:line="360" w:lineRule="auto"/>
        <w:ind w:firstLine="480" w:firstLineChars="200"/>
        <w:rPr>
          <w:sz w:val="24"/>
          <w:highlight w:val="none"/>
        </w:rPr>
      </w:pPr>
      <w:r>
        <w:rPr>
          <w:rFonts w:hint="eastAsia"/>
          <w:sz w:val="24"/>
          <w:highlight w:val="none"/>
          <w:lang w:eastAsia="zh-CN"/>
        </w:rPr>
        <w:t>□</w:t>
      </w:r>
      <w:r>
        <w:rPr>
          <w:sz w:val="24"/>
          <w:highlight w:val="none"/>
        </w:rPr>
        <w:t xml:space="preserve">本项目专门面向  </w:t>
      </w:r>
      <w:r>
        <w:rPr>
          <w:rFonts w:hint="eastAsia"/>
          <w:sz w:val="24"/>
          <w:highlight w:val="none"/>
          <w:lang w:eastAsia="zh-CN"/>
        </w:rPr>
        <w:t>□</w:t>
      </w:r>
      <w:r>
        <w:rPr>
          <w:sz w:val="24"/>
          <w:highlight w:val="none"/>
        </w:rPr>
        <w:t xml:space="preserve">中小 </w:t>
      </w:r>
      <w:r>
        <w:rPr>
          <w:rFonts w:hint="eastAsia"/>
          <w:sz w:val="24"/>
          <w:highlight w:val="none"/>
        </w:rPr>
        <w:t>□</w:t>
      </w:r>
      <w:r>
        <w:rPr>
          <w:sz w:val="24"/>
          <w:highlight w:val="none"/>
        </w:rPr>
        <w:t>小微企业  采购。即：提供的货物全部由符合政策要求的中小/小微企业制造、服务全部由符合政策要求的中小/小微企业承接。</w:t>
      </w:r>
    </w:p>
    <w:p w14:paraId="5D369919">
      <w:pPr>
        <w:spacing w:line="360" w:lineRule="auto"/>
        <w:ind w:firstLine="480" w:firstLineChars="200"/>
        <w:rPr>
          <w:sz w:val="24"/>
          <w:highlight w:val="none"/>
        </w:rPr>
      </w:pPr>
      <w:r>
        <w:rPr>
          <w:rFonts w:hint="eastAsia"/>
          <w:sz w:val="24"/>
          <w:highlight w:val="none"/>
        </w:rPr>
        <w:t>□</w:t>
      </w:r>
      <w:r>
        <w:rPr>
          <w:sz w:val="24"/>
          <w:highlight w:val="none"/>
        </w:rPr>
        <w:t>本项目预留部分采购项目预算专门面向中小企业采购。对于预留份额，提供的货物由符合政策要求的中小企业制造、服务由符合政策要求的中小企业承接。预留份额通过以下措施进行：__________________。</w:t>
      </w:r>
    </w:p>
    <w:p w14:paraId="129C3617">
      <w:pPr>
        <w:spacing w:line="360" w:lineRule="auto"/>
        <w:ind w:firstLine="480" w:firstLineChars="200"/>
        <w:rPr>
          <w:sz w:val="24"/>
        </w:rPr>
      </w:pPr>
      <w:r>
        <w:rPr>
          <w:sz w:val="24"/>
          <w:highlight w:val="none"/>
        </w:rPr>
        <w:t>2.2 其它落实政府采购政策的资格要求（如有）：</w:t>
      </w:r>
      <w:r>
        <w:rPr>
          <w:rFonts w:hint="eastAsia"/>
          <w:sz w:val="24"/>
          <w:highlight w:val="none"/>
          <w:u w:val="single"/>
        </w:rPr>
        <w:t xml:space="preserve">     /      </w:t>
      </w:r>
      <w:r>
        <w:rPr>
          <w:sz w:val="24"/>
          <w:highlight w:val="none"/>
        </w:rPr>
        <w:t>。</w:t>
      </w:r>
    </w:p>
    <w:p w14:paraId="0DD3DA50">
      <w:pPr>
        <w:spacing w:line="360" w:lineRule="auto"/>
        <w:ind w:firstLine="480" w:firstLineChars="200"/>
        <w:rPr>
          <w:i/>
          <w:iCs/>
          <w:sz w:val="24"/>
          <w:u w:val="single"/>
        </w:rPr>
      </w:pPr>
      <w:r>
        <w:rPr>
          <w:sz w:val="24"/>
        </w:rPr>
        <w:t>3.本项目的特定资格要求：</w:t>
      </w:r>
    </w:p>
    <w:p w14:paraId="136AED42">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081CA751">
      <w:pPr>
        <w:tabs>
          <w:tab w:val="left" w:pos="900"/>
          <w:tab w:val="left" w:pos="1134"/>
          <w:tab w:val="left" w:pos="1589"/>
          <w:tab w:val="left" w:pos="5521"/>
        </w:tabs>
        <w:snapToGrid w:val="0"/>
        <w:spacing w:line="360" w:lineRule="auto"/>
        <w:ind w:left="991" w:leftChars="472" w:firstLine="2"/>
        <w:rPr>
          <w:sz w:val="24"/>
        </w:rPr>
      </w:pPr>
      <w:r>
        <w:rPr>
          <w:rFonts w:hint="eastAsia"/>
          <w:sz w:val="24"/>
        </w:rPr>
        <w:t>□</w:t>
      </w:r>
      <w:r>
        <w:rPr>
          <w:sz w:val="24"/>
        </w:rPr>
        <w:t>否</w:t>
      </w:r>
    </w:p>
    <w:p w14:paraId="4E4B7397">
      <w:pPr>
        <w:tabs>
          <w:tab w:val="left" w:pos="900"/>
          <w:tab w:val="left" w:pos="1134"/>
          <w:tab w:val="left" w:pos="1589"/>
          <w:tab w:val="left" w:pos="5521"/>
        </w:tabs>
        <w:snapToGrid w:val="0"/>
        <w:spacing w:line="360" w:lineRule="auto"/>
        <w:ind w:left="991" w:leftChars="472" w:firstLine="2"/>
        <w:rPr>
          <w:sz w:val="24"/>
        </w:rPr>
      </w:pPr>
      <w:r>
        <w:rPr>
          <w:rFonts w:hint="eastAsia" w:asciiTheme="minorEastAsia" w:hAnsiTheme="minorEastAsia" w:eastAsiaTheme="minorEastAsia" w:cstheme="minorEastAsia"/>
          <w:spacing w:val="16"/>
          <w:sz w:val="24"/>
        </w:rPr>
        <w:t>■</w:t>
      </w:r>
      <w:r>
        <w:rPr>
          <w:sz w:val="24"/>
        </w:rPr>
        <w:t>是，公益一类事业单位、使用事业编制且由财政拨款保障的群团组织，不得作为承接主体；</w:t>
      </w:r>
    </w:p>
    <w:p w14:paraId="3F9E454B">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eastAsiaTheme="minorEastAsia"/>
          <w:sz w:val="24"/>
          <w:u w:val="single"/>
        </w:rPr>
        <w:t xml:space="preserve">      /      </w:t>
      </w:r>
      <w:r>
        <w:rPr>
          <w:sz w:val="24"/>
        </w:rPr>
        <w:t>。</w:t>
      </w:r>
    </w:p>
    <w:p w14:paraId="35D51521">
      <w:pPr>
        <w:spacing w:line="360" w:lineRule="auto"/>
        <w:ind w:firstLine="480" w:firstLineChars="200"/>
        <w:rPr>
          <w:i/>
          <w:iCs/>
          <w:sz w:val="24"/>
          <w:u w:val="single"/>
        </w:rPr>
      </w:pPr>
    </w:p>
    <w:bookmarkEnd w:id="9"/>
    <w:bookmarkEnd w:id="10"/>
    <w:p w14:paraId="4A986662">
      <w:pPr>
        <w:pStyle w:val="2"/>
        <w:widowControl/>
        <w:spacing w:before="0" w:line="360" w:lineRule="auto"/>
        <w:jc w:val="left"/>
        <w:rPr>
          <w:rFonts w:ascii="Times New Roman" w:hAnsi="Times New Roman" w:eastAsia="宋体"/>
          <w:sz w:val="24"/>
          <w:szCs w:val="24"/>
        </w:rPr>
      </w:pPr>
      <w:bookmarkStart w:id="11" w:name="_Toc35393792"/>
      <w:bookmarkStart w:id="12" w:name="_Toc35393623"/>
      <w:r>
        <w:rPr>
          <w:rFonts w:ascii="Times New Roman" w:hAnsi="Times New Roman" w:eastAsia="宋体"/>
          <w:sz w:val="24"/>
          <w:szCs w:val="24"/>
        </w:rPr>
        <w:t>三、获取招标文件</w:t>
      </w:r>
      <w:bookmarkEnd w:id="11"/>
      <w:bookmarkEnd w:id="12"/>
    </w:p>
    <w:p w14:paraId="539C9DCF">
      <w:pPr>
        <w:adjustRightInd w:val="0"/>
        <w:snapToGrid w:val="0"/>
        <w:spacing w:line="360" w:lineRule="auto"/>
        <w:ind w:firstLine="480" w:firstLineChars="200"/>
        <w:rPr>
          <w:sz w:val="24"/>
          <w:lang w:bidi="ar"/>
        </w:rPr>
      </w:pPr>
      <w:r>
        <w:rPr>
          <w:sz w:val="24"/>
          <w:lang w:bidi="ar"/>
        </w:rPr>
        <w:t>1.时间：</w:t>
      </w:r>
      <w:r>
        <w:rPr>
          <w:rFonts w:hint="eastAsia"/>
          <w:sz w:val="24"/>
          <w:highlight w:val="none"/>
          <w:u w:val="single"/>
          <w:lang w:bidi="ar"/>
        </w:rPr>
        <w:t>2026</w:t>
      </w:r>
      <w:r>
        <w:rPr>
          <w:sz w:val="24"/>
          <w:highlight w:val="none"/>
          <w:lang w:bidi="ar"/>
        </w:rPr>
        <w:t>年</w:t>
      </w:r>
      <w:r>
        <w:rPr>
          <w:rFonts w:hint="eastAsia"/>
          <w:sz w:val="24"/>
          <w:highlight w:val="none"/>
          <w:u w:val="single"/>
          <w:lang w:bidi="ar"/>
        </w:rPr>
        <w:t>0</w:t>
      </w:r>
      <w:r>
        <w:rPr>
          <w:rFonts w:hint="eastAsia"/>
          <w:sz w:val="24"/>
          <w:highlight w:val="none"/>
          <w:u w:val="single"/>
          <w:lang w:val="en-US" w:eastAsia="zh-CN" w:bidi="ar"/>
        </w:rPr>
        <w:t>7</w:t>
      </w:r>
      <w:r>
        <w:rPr>
          <w:sz w:val="24"/>
          <w:highlight w:val="none"/>
          <w:lang w:bidi="ar"/>
        </w:rPr>
        <w:t>月</w:t>
      </w:r>
      <w:r>
        <w:rPr>
          <w:rFonts w:hint="eastAsia"/>
          <w:sz w:val="24"/>
          <w:highlight w:val="none"/>
          <w:u w:val="single"/>
          <w:lang w:val="en-US" w:eastAsia="zh-CN" w:bidi="ar"/>
        </w:rPr>
        <w:t>07</w:t>
      </w:r>
      <w:r>
        <w:rPr>
          <w:sz w:val="24"/>
          <w:highlight w:val="none"/>
          <w:lang w:bidi="ar"/>
        </w:rPr>
        <w:t>日至</w:t>
      </w:r>
      <w:r>
        <w:rPr>
          <w:rFonts w:hint="eastAsia"/>
          <w:sz w:val="24"/>
          <w:highlight w:val="none"/>
          <w:u w:val="single"/>
          <w:lang w:bidi="ar"/>
        </w:rPr>
        <w:t>2026</w:t>
      </w:r>
      <w:r>
        <w:rPr>
          <w:sz w:val="24"/>
          <w:highlight w:val="none"/>
          <w:lang w:bidi="ar"/>
        </w:rPr>
        <w:t>年</w:t>
      </w:r>
      <w:r>
        <w:rPr>
          <w:rFonts w:hint="eastAsia"/>
          <w:sz w:val="24"/>
          <w:highlight w:val="none"/>
          <w:u w:val="single"/>
          <w:lang w:bidi="ar"/>
        </w:rPr>
        <w:t>0</w:t>
      </w:r>
      <w:r>
        <w:rPr>
          <w:rFonts w:hint="eastAsia"/>
          <w:sz w:val="24"/>
          <w:highlight w:val="none"/>
          <w:u w:val="single"/>
          <w:lang w:val="en-US" w:eastAsia="zh-CN" w:bidi="ar"/>
        </w:rPr>
        <w:t>7</w:t>
      </w:r>
      <w:r>
        <w:rPr>
          <w:sz w:val="24"/>
          <w:highlight w:val="none"/>
          <w:lang w:bidi="ar"/>
        </w:rPr>
        <w:t>月</w:t>
      </w:r>
      <w:r>
        <w:rPr>
          <w:rFonts w:hint="eastAsia"/>
          <w:sz w:val="24"/>
          <w:highlight w:val="none"/>
          <w:u w:val="single"/>
          <w:lang w:val="en-US" w:eastAsia="zh-CN" w:bidi="ar"/>
        </w:rPr>
        <w:t>13</w:t>
      </w:r>
      <w:r>
        <w:rPr>
          <w:sz w:val="24"/>
          <w:highlight w:val="none"/>
          <w:lang w:bidi="ar"/>
        </w:rPr>
        <w:t>日</w:t>
      </w:r>
      <w:r>
        <w:rPr>
          <w:sz w:val="24"/>
          <w:lang w:bidi="ar"/>
        </w:rPr>
        <w:t>，每天上午</w:t>
      </w:r>
      <w:r>
        <w:rPr>
          <w:rFonts w:hint="eastAsia"/>
          <w:sz w:val="24"/>
          <w:u w:val="single"/>
          <w:lang w:bidi="ar"/>
        </w:rPr>
        <w:t>09:00</w:t>
      </w:r>
      <w:r>
        <w:rPr>
          <w:sz w:val="24"/>
          <w:lang w:bidi="ar"/>
        </w:rPr>
        <w:t>至</w:t>
      </w:r>
      <w:r>
        <w:rPr>
          <w:rFonts w:hint="eastAsia"/>
          <w:sz w:val="24"/>
          <w:u w:val="single"/>
          <w:lang w:bidi="ar"/>
        </w:rPr>
        <w:t>12:00</w:t>
      </w:r>
      <w:r>
        <w:rPr>
          <w:sz w:val="24"/>
          <w:lang w:bidi="ar"/>
        </w:rPr>
        <w:t>，下午</w:t>
      </w:r>
      <w:r>
        <w:rPr>
          <w:rFonts w:hint="eastAsia"/>
          <w:sz w:val="24"/>
          <w:u w:val="single"/>
          <w:lang w:bidi="ar"/>
        </w:rPr>
        <w:t>12:00</w:t>
      </w:r>
      <w:r>
        <w:rPr>
          <w:sz w:val="24"/>
          <w:lang w:bidi="ar"/>
        </w:rPr>
        <w:t>至</w:t>
      </w:r>
      <w:r>
        <w:rPr>
          <w:rFonts w:hint="eastAsia"/>
          <w:sz w:val="24"/>
          <w:u w:val="single"/>
          <w:lang w:bidi="ar"/>
        </w:rPr>
        <w:t>17:00</w:t>
      </w:r>
      <w:r>
        <w:rPr>
          <w:sz w:val="24"/>
          <w:lang w:bidi="ar"/>
        </w:rPr>
        <w:t>（北京时间，法定节假日除外）。</w:t>
      </w:r>
    </w:p>
    <w:p w14:paraId="3A5EF0BB">
      <w:pPr>
        <w:adjustRightInd w:val="0"/>
        <w:snapToGrid w:val="0"/>
        <w:spacing w:line="360" w:lineRule="auto"/>
        <w:ind w:firstLine="480" w:firstLineChars="200"/>
        <w:rPr>
          <w:sz w:val="24"/>
        </w:rPr>
      </w:pPr>
      <w:r>
        <w:rPr>
          <w:sz w:val="24"/>
          <w:lang w:bidi="ar"/>
        </w:rPr>
        <w:t>2.地点：北京市政府采购电子交易平台</w:t>
      </w:r>
    </w:p>
    <w:p w14:paraId="67460A4D">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05061A0C">
      <w:pPr>
        <w:widowControl/>
        <w:adjustRightInd w:val="0"/>
        <w:snapToGrid w:val="0"/>
        <w:spacing w:line="360" w:lineRule="auto"/>
        <w:ind w:firstLine="480" w:firstLineChars="200"/>
        <w:jc w:val="left"/>
        <w:rPr>
          <w:sz w:val="24"/>
        </w:rPr>
      </w:pPr>
      <w:r>
        <w:rPr>
          <w:sz w:val="24"/>
          <w:lang w:bidi="ar"/>
        </w:rPr>
        <w:t>4.售价：0元。</w:t>
      </w:r>
    </w:p>
    <w:p w14:paraId="5621EB51">
      <w:pPr>
        <w:tabs>
          <w:tab w:val="left" w:pos="900"/>
          <w:tab w:val="left" w:pos="1980"/>
        </w:tabs>
        <w:snapToGrid w:val="0"/>
        <w:spacing w:line="360" w:lineRule="auto"/>
        <w:ind w:left="840"/>
        <w:rPr>
          <w:sz w:val="24"/>
        </w:rPr>
      </w:pPr>
    </w:p>
    <w:p w14:paraId="6E4D5BAA">
      <w:pPr>
        <w:pStyle w:val="2"/>
        <w:widowControl/>
        <w:spacing w:before="0" w:line="360" w:lineRule="auto"/>
        <w:jc w:val="left"/>
        <w:rPr>
          <w:rFonts w:ascii="Times New Roman" w:hAnsi="Times New Roman" w:eastAsia="宋体"/>
          <w:sz w:val="24"/>
          <w:szCs w:val="24"/>
        </w:rPr>
      </w:pPr>
      <w:bookmarkStart w:id="13" w:name="_Toc28359005"/>
      <w:bookmarkStart w:id="14" w:name="_Toc28359082"/>
      <w:bookmarkStart w:id="15" w:name="_Toc35393793"/>
      <w:bookmarkStart w:id="16" w:name="_Toc35393624"/>
      <w:r>
        <w:rPr>
          <w:rFonts w:ascii="Times New Roman" w:hAnsi="Times New Roman" w:eastAsia="宋体"/>
          <w:sz w:val="24"/>
          <w:szCs w:val="24"/>
        </w:rPr>
        <w:t>四、提交投标文件</w:t>
      </w:r>
      <w:bookmarkEnd w:id="13"/>
      <w:bookmarkEnd w:id="14"/>
      <w:r>
        <w:rPr>
          <w:rFonts w:ascii="Times New Roman" w:hAnsi="Times New Roman" w:eastAsia="宋体"/>
          <w:sz w:val="24"/>
          <w:szCs w:val="24"/>
        </w:rPr>
        <w:t>截止时间、开标时间和地点</w:t>
      </w:r>
      <w:bookmarkEnd w:id="15"/>
      <w:bookmarkEnd w:id="16"/>
    </w:p>
    <w:p w14:paraId="28C26F69">
      <w:pPr>
        <w:spacing w:line="360" w:lineRule="auto"/>
        <w:ind w:firstLine="480" w:firstLineChars="200"/>
        <w:rPr>
          <w:bCs/>
          <w:sz w:val="24"/>
          <w:u w:val="single"/>
        </w:rPr>
      </w:pPr>
      <w:r>
        <w:rPr>
          <w:sz w:val="24"/>
          <w:lang w:bidi="ar"/>
        </w:rPr>
        <w:t>投标截止时间、开标时间：</w:t>
      </w:r>
      <w:r>
        <w:rPr>
          <w:rFonts w:hint="eastAsia"/>
          <w:sz w:val="24"/>
          <w:highlight w:val="none"/>
          <w:u w:val="single"/>
          <w:lang w:bidi="ar"/>
        </w:rPr>
        <w:t>2026</w:t>
      </w:r>
      <w:r>
        <w:rPr>
          <w:rFonts w:hint="eastAsia"/>
          <w:sz w:val="24"/>
          <w:highlight w:val="none"/>
          <w:lang w:bidi="ar"/>
        </w:rPr>
        <w:t>年</w:t>
      </w:r>
      <w:r>
        <w:rPr>
          <w:rFonts w:hint="eastAsia"/>
          <w:sz w:val="24"/>
          <w:highlight w:val="none"/>
          <w:u w:val="single"/>
          <w:lang w:bidi="ar"/>
        </w:rPr>
        <w:t>0</w:t>
      </w:r>
      <w:r>
        <w:rPr>
          <w:rFonts w:hint="eastAsia"/>
          <w:sz w:val="24"/>
          <w:highlight w:val="none"/>
          <w:u w:val="single"/>
          <w:lang w:val="en-US" w:eastAsia="zh-CN" w:bidi="ar"/>
        </w:rPr>
        <w:t>7</w:t>
      </w:r>
      <w:r>
        <w:rPr>
          <w:rFonts w:hint="eastAsia"/>
          <w:sz w:val="24"/>
          <w:highlight w:val="none"/>
          <w:lang w:bidi="ar"/>
        </w:rPr>
        <w:t>月</w:t>
      </w:r>
      <w:r>
        <w:rPr>
          <w:rFonts w:hint="eastAsia"/>
          <w:sz w:val="24"/>
          <w:highlight w:val="none"/>
          <w:u w:val="single"/>
          <w:lang w:val="en-US" w:eastAsia="zh-CN" w:bidi="ar"/>
        </w:rPr>
        <w:t>28</w:t>
      </w:r>
      <w:r>
        <w:rPr>
          <w:rFonts w:hint="eastAsia"/>
          <w:sz w:val="24"/>
          <w:highlight w:val="none"/>
          <w:lang w:bidi="ar"/>
        </w:rPr>
        <w:t>日</w:t>
      </w:r>
      <w:r>
        <w:rPr>
          <w:rFonts w:hint="eastAsia"/>
          <w:sz w:val="24"/>
          <w:u w:val="single"/>
          <w:lang w:bidi="ar"/>
        </w:rPr>
        <w:t>09</w:t>
      </w:r>
      <w:r>
        <w:rPr>
          <w:sz w:val="24"/>
          <w:lang w:bidi="ar"/>
        </w:rPr>
        <w:t>点</w:t>
      </w:r>
      <w:r>
        <w:rPr>
          <w:rFonts w:hint="eastAsia"/>
          <w:sz w:val="24"/>
          <w:u w:val="single"/>
          <w:lang w:bidi="ar"/>
        </w:rPr>
        <w:t>00</w:t>
      </w:r>
      <w:r>
        <w:rPr>
          <w:sz w:val="24"/>
          <w:lang w:bidi="ar"/>
        </w:rPr>
        <w:t>分</w:t>
      </w:r>
      <w:r>
        <w:rPr>
          <w:bCs/>
          <w:sz w:val="24"/>
          <w:lang w:bidi="ar"/>
        </w:rPr>
        <w:t>（北京时间）</w:t>
      </w:r>
      <w:r>
        <w:rPr>
          <w:iCs/>
          <w:sz w:val="24"/>
          <w:lang w:bidi="ar"/>
        </w:rPr>
        <w:t>。</w:t>
      </w:r>
    </w:p>
    <w:p w14:paraId="4638E34A">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0F74670D">
      <w:pPr>
        <w:spacing w:line="360" w:lineRule="auto"/>
        <w:ind w:firstLine="480" w:firstLineChars="200"/>
        <w:rPr>
          <w:bCs/>
          <w:sz w:val="24"/>
          <w:u w:val="single"/>
        </w:rPr>
      </w:pPr>
    </w:p>
    <w:p w14:paraId="7FA2170A">
      <w:pPr>
        <w:pStyle w:val="2"/>
        <w:spacing w:before="0" w:line="360" w:lineRule="auto"/>
        <w:jc w:val="left"/>
        <w:rPr>
          <w:rFonts w:ascii="Times New Roman" w:hAnsi="Times New Roman" w:eastAsia="宋体"/>
          <w:sz w:val="24"/>
          <w:szCs w:val="24"/>
        </w:rPr>
      </w:pPr>
      <w:bookmarkStart w:id="17" w:name="_Toc28359007"/>
      <w:bookmarkStart w:id="18" w:name="_Toc28359084"/>
      <w:bookmarkStart w:id="19" w:name="_Toc35393625"/>
      <w:bookmarkStart w:id="20" w:name="_Toc35393794"/>
      <w:r>
        <w:rPr>
          <w:rFonts w:ascii="Times New Roman" w:hAnsi="Times New Roman" w:eastAsia="宋体"/>
          <w:sz w:val="24"/>
          <w:szCs w:val="24"/>
        </w:rPr>
        <w:t>五、公告期限</w:t>
      </w:r>
      <w:bookmarkEnd w:id="17"/>
      <w:bookmarkEnd w:id="18"/>
      <w:bookmarkEnd w:id="19"/>
      <w:bookmarkEnd w:id="20"/>
    </w:p>
    <w:p w14:paraId="085AD91E">
      <w:pPr>
        <w:spacing w:line="360" w:lineRule="auto"/>
        <w:ind w:firstLine="480" w:firstLineChars="200"/>
        <w:rPr>
          <w:kern w:val="0"/>
          <w:sz w:val="24"/>
        </w:rPr>
      </w:pPr>
      <w:r>
        <w:rPr>
          <w:kern w:val="0"/>
          <w:sz w:val="24"/>
        </w:rPr>
        <w:t>自本公告发布之日起5个工作日。</w:t>
      </w:r>
    </w:p>
    <w:p w14:paraId="2047F864">
      <w:pPr>
        <w:spacing w:line="360" w:lineRule="auto"/>
        <w:ind w:firstLine="480" w:firstLineChars="200"/>
        <w:rPr>
          <w:kern w:val="0"/>
          <w:sz w:val="24"/>
        </w:rPr>
      </w:pPr>
    </w:p>
    <w:p w14:paraId="0410D96A">
      <w:pPr>
        <w:pStyle w:val="2"/>
        <w:spacing w:before="0" w:line="360" w:lineRule="auto"/>
        <w:jc w:val="left"/>
        <w:rPr>
          <w:rFonts w:ascii="Times New Roman" w:hAnsi="Times New Roman" w:eastAsia="宋体"/>
          <w:sz w:val="24"/>
          <w:szCs w:val="24"/>
        </w:rPr>
      </w:pPr>
      <w:bookmarkStart w:id="21" w:name="_Toc35393795"/>
      <w:bookmarkStart w:id="22" w:name="_Toc35393626"/>
      <w:r>
        <w:rPr>
          <w:rFonts w:ascii="Times New Roman" w:hAnsi="Times New Roman" w:eastAsia="宋体"/>
          <w:sz w:val="24"/>
          <w:szCs w:val="24"/>
        </w:rPr>
        <w:t>六、其他补充事宜</w:t>
      </w:r>
      <w:bookmarkEnd w:id="21"/>
      <w:bookmarkEnd w:id="22"/>
    </w:p>
    <w:p w14:paraId="15717D1E">
      <w:pPr>
        <w:spacing w:line="360" w:lineRule="auto"/>
        <w:ind w:firstLine="480" w:firstLineChars="200"/>
        <w:rPr>
          <w:sz w:val="24"/>
        </w:rPr>
      </w:pPr>
      <w:r>
        <w:rPr>
          <w:sz w:val="24"/>
        </w:rPr>
        <w:t>1.本项目需要落实的政府采购政策：</w:t>
      </w:r>
      <w:r>
        <w:rPr>
          <w:rFonts w:hint="eastAsia"/>
          <w:sz w:val="24"/>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sz w:val="24"/>
          <w:lang w:bidi="ar"/>
        </w:rPr>
        <w:t>。</w:t>
      </w:r>
    </w:p>
    <w:p w14:paraId="3DD9B7EC">
      <w:pPr>
        <w:widowControl/>
        <w:adjustRightInd w:val="0"/>
        <w:snapToGrid w:val="0"/>
        <w:spacing w:line="360" w:lineRule="auto"/>
        <w:ind w:firstLine="480" w:firstLineChars="200"/>
        <w:jc w:val="left"/>
        <w:rPr>
          <w:bCs/>
          <w:sz w:val="24"/>
          <w:lang w:bidi="ar"/>
        </w:rPr>
      </w:pPr>
      <w:r>
        <w:rPr>
          <w:sz w:val="24"/>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6471B246">
      <w:pPr>
        <w:adjustRightInd w:val="0"/>
        <w:snapToGrid w:val="0"/>
        <w:spacing w:line="360" w:lineRule="auto"/>
        <w:ind w:firstLine="480" w:firstLineChars="200"/>
        <w:rPr>
          <w:sz w:val="24"/>
          <w:lang w:bidi="ar"/>
        </w:rPr>
      </w:pPr>
      <w:r>
        <w:rPr>
          <w:sz w:val="24"/>
          <w:lang w:bidi="ar"/>
        </w:rPr>
        <w:t>CA数字证书服务热线 010-58511086</w:t>
      </w:r>
    </w:p>
    <w:p w14:paraId="78D10397">
      <w:pPr>
        <w:adjustRightInd w:val="0"/>
        <w:snapToGrid w:val="0"/>
        <w:spacing w:line="360" w:lineRule="auto"/>
        <w:ind w:firstLine="480" w:firstLineChars="200"/>
        <w:rPr>
          <w:sz w:val="24"/>
        </w:rPr>
      </w:pPr>
      <w:r>
        <w:rPr>
          <w:sz w:val="24"/>
          <w:lang w:bidi="ar"/>
        </w:rPr>
        <w:t>电子营业执照服务热线 400-699-7000</w:t>
      </w:r>
    </w:p>
    <w:p w14:paraId="0583A1BC">
      <w:pPr>
        <w:adjustRightInd w:val="0"/>
        <w:snapToGrid w:val="0"/>
        <w:spacing w:line="360" w:lineRule="auto"/>
        <w:ind w:firstLine="480" w:firstLineChars="200"/>
        <w:rPr>
          <w:sz w:val="24"/>
        </w:rPr>
      </w:pPr>
      <w:r>
        <w:rPr>
          <w:sz w:val="24"/>
          <w:lang w:bidi="ar"/>
        </w:rPr>
        <w:t>技术支持服务热线    010-86483801</w:t>
      </w:r>
    </w:p>
    <w:p w14:paraId="25E04FBD">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.1办理CA数字证书或电子营业执照</w:t>
      </w:r>
    </w:p>
    <w:p w14:paraId="295FC01B">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5959995C">
      <w:pPr>
        <w:adjustRightInd w:val="0"/>
        <w:snapToGrid w:val="0"/>
        <w:spacing w:line="360" w:lineRule="auto"/>
        <w:ind w:firstLine="480" w:firstLineChars="200"/>
        <w:rPr>
          <w:sz w:val="24"/>
          <w:lang w:bidi="ar"/>
        </w:rPr>
      </w:pPr>
      <w:r>
        <w:rPr>
          <w:rFonts w:hint="eastAsia"/>
          <w:sz w:val="24"/>
          <w:lang w:bidi="ar"/>
        </w:rPr>
        <w:t>2</w:t>
      </w:r>
      <w:r>
        <w:rPr>
          <w:sz w:val="24"/>
          <w:lang w:bidi="ar"/>
        </w:rPr>
        <w:t>.2注册</w:t>
      </w:r>
    </w:p>
    <w:p w14:paraId="5D5D382F">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5C415424">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.3驱动、客户端下载</w:t>
      </w:r>
    </w:p>
    <w:p w14:paraId="5145C697">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7CE05CB4">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46515B07">
      <w:pPr>
        <w:adjustRightInd w:val="0"/>
        <w:snapToGrid w:val="0"/>
        <w:spacing w:line="360" w:lineRule="auto"/>
        <w:ind w:firstLine="480" w:firstLineChars="200"/>
        <w:rPr>
          <w:sz w:val="24"/>
          <w:lang w:bidi="ar"/>
        </w:rPr>
      </w:pPr>
      <w:r>
        <w:rPr>
          <w:rFonts w:hint="eastAsia"/>
          <w:sz w:val="24"/>
          <w:lang w:bidi="ar"/>
        </w:rPr>
        <w:t>2</w:t>
      </w:r>
      <w:r>
        <w:rPr>
          <w:sz w:val="24"/>
          <w:lang w:bidi="ar"/>
        </w:rPr>
        <w:t>.4 获取电子招标文件</w:t>
      </w:r>
    </w:p>
    <w:p w14:paraId="3A1DFC47">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2B63F661">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4EF9EC3">
      <w:pPr>
        <w:tabs>
          <w:tab w:val="left" w:pos="565"/>
        </w:tabs>
        <w:adjustRightInd w:val="0"/>
        <w:snapToGrid w:val="0"/>
        <w:spacing w:line="360" w:lineRule="auto"/>
        <w:ind w:firstLine="480" w:firstLineChars="200"/>
        <w:rPr>
          <w:sz w:val="24"/>
          <w:lang w:bidi="ar"/>
        </w:rPr>
      </w:pPr>
      <w:r>
        <w:rPr>
          <w:rFonts w:hint="eastAsia"/>
          <w:sz w:val="24"/>
          <w:lang w:bidi="ar"/>
        </w:rPr>
        <w:t>2</w:t>
      </w:r>
      <w:r>
        <w:rPr>
          <w:sz w:val="24"/>
          <w:lang w:bidi="ar"/>
        </w:rPr>
        <w:t>.5编制电子投标文件</w:t>
      </w:r>
    </w:p>
    <w:p w14:paraId="67AA692B">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0F9177A8">
      <w:pPr>
        <w:widowControl/>
        <w:spacing w:line="360" w:lineRule="auto"/>
        <w:ind w:firstLine="480" w:firstLineChars="200"/>
        <w:jc w:val="left"/>
        <w:rPr>
          <w:sz w:val="24"/>
          <w:lang w:val="zh-TW" w:bidi="ar"/>
        </w:rPr>
      </w:pPr>
      <w:r>
        <w:rPr>
          <w:rFonts w:hint="eastAsia"/>
          <w:sz w:val="24"/>
          <w:lang w:bidi="ar"/>
        </w:rPr>
        <w:t>2</w:t>
      </w:r>
      <w:r>
        <w:rPr>
          <w:sz w:val="24"/>
          <w:lang w:val="zh-TW" w:eastAsia="zh-TW" w:bidi="ar"/>
        </w:rPr>
        <w:t>.6</w:t>
      </w:r>
      <w:r>
        <w:rPr>
          <w:sz w:val="24"/>
          <w:lang w:val="zh-TW" w:bidi="ar"/>
        </w:rPr>
        <w:t>提交电子投标文件</w:t>
      </w:r>
    </w:p>
    <w:p w14:paraId="5AA8241F">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7F7EAD06">
      <w:pPr>
        <w:widowControl/>
        <w:spacing w:line="360" w:lineRule="auto"/>
        <w:ind w:firstLine="480" w:firstLineChars="200"/>
        <w:jc w:val="left"/>
        <w:rPr>
          <w:sz w:val="24"/>
          <w:lang w:eastAsia="zh-TW" w:bidi="ar"/>
        </w:rPr>
      </w:pPr>
      <w:r>
        <w:rPr>
          <w:rFonts w:hint="eastAsia"/>
          <w:sz w:val="24"/>
          <w:lang w:bidi="ar"/>
        </w:rPr>
        <w:t>2</w:t>
      </w:r>
      <w:r>
        <w:rPr>
          <w:sz w:val="24"/>
          <w:lang w:val="zh-TW" w:bidi="ar"/>
        </w:rPr>
        <w:t>.</w:t>
      </w:r>
      <w:r>
        <w:rPr>
          <w:sz w:val="24"/>
          <w:lang w:val="zh-TW" w:eastAsia="zh-TW" w:bidi="ar"/>
        </w:rPr>
        <w:t>7</w:t>
      </w:r>
      <w:r>
        <w:rPr>
          <w:sz w:val="24"/>
          <w:lang w:val="zh-TW" w:bidi="ar"/>
        </w:rPr>
        <w:t>电子开标</w:t>
      </w:r>
    </w:p>
    <w:p w14:paraId="39C0B15F">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30615C75">
      <w:pPr>
        <w:spacing w:line="360" w:lineRule="auto"/>
        <w:ind w:firstLine="480" w:firstLineChars="200"/>
        <w:rPr>
          <w:sz w:val="24"/>
        </w:rPr>
      </w:pPr>
    </w:p>
    <w:p w14:paraId="2224D144">
      <w:pPr>
        <w:pStyle w:val="2"/>
        <w:spacing w:before="0" w:line="360" w:lineRule="auto"/>
        <w:jc w:val="left"/>
        <w:rPr>
          <w:rFonts w:ascii="Times New Roman" w:hAnsi="Times New Roman" w:eastAsia="宋体"/>
          <w:sz w:val="24"/>
          <w:szCs w:val="24"/>
        </w:rPr>
      </w:pPr>
      <w:bookmarkStart w:id="23" w:name="_Toc35393796"/>
      <w:bookmarkStart w:id="24" w:name="_Toc28359008"/>
      <w:bookmarkStart w:id="25" w:name="_Toc35393627"/>
      <w:bookmarkStart w:id="26" w:name="_Toc28359085"/>
      <w:r>
        <w:rPr>
          <w:rFonts w:ascii="Times New Roman" w:hAnsi="Times New Roman" w:eastAsia="宋体"/>
          <w:sz w:val="24"/>
          <w:szCs w:val="24"/>
        </w:rPr>
        <w:t>七、对本次招标提出询问，请按以下方式联系。</w:t>
      </w:r>
      <w:bookmarkEnd w:id="23"/>
      <w:bookmarkEnd w:id="24"/>
      <w:bookmarkEnd w:id="25"/>
      <w:bookmarkEnd w:id="26"/>
    </w:p>
    <w:p w14:paraId="797CF298">
      <w:pPr>
        <w:spacing w:line="360" w:lineRule="auto"/>
        <w:ind w:left="1080" w:leftChars="371" w:hanging="301" w:hangingChars="125"/>
        <w:jc w:val="left"/>
        <w:rPr>
          <w:b/>
          <w:sz w:val="24"/>
        </w:rPr>
      </w:pPr>
      <w:r>
        <w:rPr>
          <w:b/>
          <w:sz w:val="24"/>
        </w:rPr>
        <w:t>1.采购人信息</w:t>
      </w:r>
    </w:p>
    <w:p w14:paraId="4973A9B4">
      <w:pPr>
        <w:spacing w:line="360" w:lineRule="auto"/>
        <w:ind w:left="1079" w:leftChars="371" w:hanging="300" w:hangingChars="125"/>
        <w:jc w:val="left"/>
        <w:rPr>
          <w:sz w:val="24"/>
        </w:rPr>
      </w:pPr>
      <w:bookmarkStart w:id="27" w:name="_Toc28359009"/>
      <w:bookmarkStart w:id="28" w:name="_Toc28359086"/>
      <w:r>
        <w:rPr>
          <w:sz w:val="24"/>
        </w:rPr>
        <w:t>名    称：</w:t>
      </w:r>
      <w:r>
        <w:rPr>
          <w:rFonts w:hint="eastAsia"/>
          <w:sz w:val="24"/>
        </w:rPr>
        <w:t>北京市智慧城市基础设施与智能网联汽车协同发展工作办公室</w:t>
      </w:r>
    </w:p>
    <w:p w14:paraId="75423B39">
      <w:pPr>
        <w:spacing w:line="360" w:lineRule="auto"/>
        <w:ind w:left="1079" w:leftChars="371" w:hanging="300" w:hangingChars="125"/>
        <w:jc w:val="left"/>
        <w:rPr>
          <w:sz w:val="24"/>
        </w:rPr>
      </w:pPr>
      <w:r>
        <w:rPr>
          <w:sz w:val="24"/>
        </w:rPr>
        <w:t>地    址：</w:t>
      </w:r>
      <w:r>
        <w:rPr>
          <w:rFonts w:hint="eastAsia"/>
          <w:sz w:val="24"/>
        </w:rPr>
        <w:t>北京经济技术开发区荣华中路15号朝林大厦</w:t>
      </w:r>
    </w:p>
    <w:p w14:paraId="08E6FBF0">
      <w:pPr>
        <w:spacing w:line="360" w:lineRule="auto"/>
        <w:ind w:left="1079" w:leftChars="371" w:hanging="300" w:hangingChars="125"/>
        <w:jc w:val="left"/>
        <w:rPr>
          <w:sz w:val="24"/>
          <w:u w:val="single"/>
        </w:rPr>
      </w:pPr>
      <w:r>
        <w:rPr>
          <w:sz w:val="24"/>
        </w:rPr>
        <w:t>联系方式：</w:t>
      </w:r>
      <w:r>
        <w:rPr>
          <w:rFonts w:hint="eastAsia"/>
          <w:sz w:val="24"/>
        </w:rPr>
        <w:t>朱铖铖</w:t>
      </w:r>
      <w:r>
        <w:rPr>
          <w:rFonts w:hint="eastAsia"/>
          <w:sz w:val="24"/>
          <w:highlight w:val="none"/>
        </w:rPr>
        <w:t xml:space="preserve">  010-83508344</w:t>
      </w:r>
    </w:p>
    <w:p w14:paraId="205BCDFA">
      <w:pPr>
        <w:spacing w:line="360" w:lineRule="auto"/>
        <w:ind w:left="1080" w:leftChars="371" w:hanging="301" w:hangingChars="125"/>
        <w:jc w:val="left"/>
        <w:rPr>
          <w:b/>
          <w:sz w:val="24"/>
        </w:rPr>
      </w:pPr>
      <w:r>
        <w:rPr>
          <w:b/>
          <w:sz w:val="24"/>
        </w:rPr>
        <w:t>2.采购代理机构信息</w:t>
      </w:r>
      <w:bookmarkEnd w:id="27"/>
      <w:bookmarkEnd w:id="28"/>
    </w:p>
    <w:p w14:paraId="7CF9B49A">
      <w:pPr>
        <w:spacing w:line="360" w:lineRule="auto"/>
        <w:ind w:left="1079" w:leftChars="371" w:hanging="300" w:hangingChars="125"/>
        <w:jc w:val="left"/>
        <w:rPr>
          <w:sz w:val="24"/>
        </w:rPr>
      </w:pPr>
      <w:bookmarkStart w:id="29" w:name="_Toc28359087"/>
      <w:bookmarkStart w:id="30" w:name="_Toc28359010"/>
      <w:r>
        <w:rPr>
          <w:sz w:val="24"/>
        </w:rPr>
        <w:t>名    称：</w:t>
      </w:r>
      <w:r>
        <w:rPr>
          <w:rFonts w:hint="eastAsia"/>
          <w:sz w:val="24"/>
        </w:rPr>
        <w:t>中源联盛咨询(北京)有限公司</w:t>
      </w:r>
    </w:p>
    <w:p w14:paraId="12926E69">
      <w:pPr>
        <w:spacing w:line="360" w:lineRule="auto"/>
        <w:ind w:left="1079" w:leftChars="371" w:hanging="300" w:hangingChars="125"/>
        <w:jc w:val="left"/>
        <w:rPr>
          <w:sz w:val="24"/>
        </w:rPr>
      </w:pPr>
      <w:r>
        <w:rPr>
          <w:sz w:val="24"/>
        </w:rPr>
        <w:t>地    址：</w:t>
      </w:r>
      <w:r>
        <w:rPr>
          <w:rFonts w:hint="eastAsia"/>
          <w:sz w:val="24"/>
        </w:rPr>
        <w:t>北京市通州区贡院街1号院1号楼2层206-458室</w:t>
      </w:r>
    </w:p>
    <w:p w14:paraId="16A26C5E">
      <w:pPr>
        <w:spacing w:line="360" w:lineRule="auto"/>
        <w:ind w:left="1079" w:leftChars="371" w:hanging="300" w:hangingChars="125"/>
        <w:jc w:val="left"/>
        <w:rPr>
          <w:sz w:val="24"/>
          <w:u w:val="single"/>
        </w:rPr>
      </w:pPr>
      <w:r>
        <w:rPr>
          <w:sz w:val="24"/>
        </w:rPr>
        <w:t>联系方式：</w:t>
      </w:r>
      <w:r>
        <w:rPr>
          <w:rFonts w:hint="eastAsia"/>
          <w:sz w:val="24"/>
        </w:rPr>
        <w:t>沈</w:t>
      </w:r>
      <w:r>
        <w:rPr>
          <w:rFonts w:hint="eastAsia"/>
          <w:sz w:val="24"/>
          <w:lang w:val="en-US" w:eastAsia="zh-CN"/>
        </w:rPr>
        <w:t>大</w:t>
      </w:r>
      <w:r>
        <w:rPr>
          <w:rFonts w:hint="eastAsia"/>
          <w:sz w:val="24"/>
        </w:rPr>
        <w:t>存  17302232925</w:t>
      </w:r>
    </w:p>
    <w:p w14:paraId="70240ACB">
      <w:pPr>
        <w:spacing w:line="360" w:lineRule="auto"/>
        <w:ind w:left="1080" w:leftChars="371" w:hanging="301" w:hangingChars="125"/>
        <w:jc w:val="left"/>
        <w:rPr>
          <w:b/>
          <w:sz w:val="24"/>
          <w:u w:val="single"/>
        </w:rPr>
      </w:pPr>
      <w:r>
        <w:rPr>
          <w:b/>
          <w:sz w:val="24"/>
        </w:rPr>
        <w:t>3.项目联系方式</w:t>
      </w:r>
      <w:bookmarkEnd w:id="29"/>
      <w:bookmarkEnd w:id="30"/>
    </w:p>
    <w:p w14:paraId="31BEF3E0">
      <w:pPr>
        <w:spacing w:line="360" w:lineRule="auto"/>
        <w:ind w:left="1079" w:leftChars="371" w:hanging="300" w:hangingChars="125"/>
        <w:jc w:val="left"/>
        <w:rPr>
          <w:sz w:val="24"/>
        </w:rPr>
      </w:pPr>
      <w:r>
        <w:rPr>
          <w:sz w:val="24"/>
        </w:rPr>
        <w:t>项目联系人：</w:t>
      </w:r>
      <w:r>
        <w:rPr>
          <w:rFonts w:hint="eastAsia"/>
          <w:sz w:val="24"/>
        </w:rPr>
        <w:t>沈</w:t>
      </w:r>
      <w:r>
        <w:rPr>
          <w:rFonts w:hint="eastAsia"/>
          <w:sz w:val="24"/>
          <w:lang w:val="en-US" w:eastAsia="zh-CN"/>
        </w:rPr>
        <w:t>大</w:t>
      </w:r>
      <w:r>
        <w:rPr>
          <w:rFonts w:hint="eastAsia"/>
          <w:sz w:val="24"/>
        </w:rPr>
        <w:t>存</w:t>
      </w:r>
    </w:p>
    <w:p w14:paraId="059EA209">
      <w:pPr>
        <w:spacing w:line="360" w:lineRule="auto"/>
        <w:ind w:left="1079" w:leftChars="371" w:hanging="300" w:hangingChars="125"/>
        <w:jc w:val="left"/>
        <w:rPr>
          <w:sz w:val="24"/>
        </w:rPr>
      </w:pPr>
      <w:r>
        <w:rPr>
          <w:sz w:val="24"/>
        </w:rPr>
        <w:t>电      话：</w:t>
      </w:r>
      <w:r>
        <w:rPr>
          <w:rFonts w:hint="eastAsia"/>
          <w:sz w:val="24"/>
        </w:rPr>
        <w:t>17302232925</w:t>
      </w:r>
    </w:p>
    <w:p w14:paraId="45F6215B">
      <w:pPr>
        <w:pStyle w:val="4"/>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p>
    <w:p w14:paraId="32B0C3F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highlight w:val="none"/>
          <w:lang w:val="en-US"/>
        </w:rPr>
      </w:pPr>
    </w:p>
    <w:p w14:paraId="0F7BC255">
      <w:pPr>
        <w:rPr>
          <w:rFonts w:hint="eastAsia"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0A7EF9"/>
    <w:rsid w:val="00F271AB"/>
    <w:rsid w:val="00F56C26"/>
    <w:rsid w:val="019635BC"/>
    <w:rsid w:val="03712FE7"/>
    <w:rsid w:val="05F4468D"/>
    <w:rsid w:val="0849681F"/>
    <w:rsid w:val="0BD02715"/>
    <w:rsid w:val="0D0170C9"/>
    <w:rsid w:val="12A522FF"/>
    <w:rsid w:val="19D30026"/>
    <w:rsid w:val="1BC263BD"/>
    <w:rsid w:val="1C983A2D"/>
    <w:rsid w:val="210A7EF9"/>
    <w:rsid w:val="236F7C8A"/>
    <w:rsid w:val="23E5102A"/>
    <w:rsid w:val="29C86BEA"/>
    <w:rsid w:val="2E6A0398"/>
    <w:rsid w:val="32A67749"/>
    <w:rsid w:val="34556467"/>
    <w:rsid w:val="3E12439D"/>
    <w:rsid w:val="3FCC3B2E"/>
    <w:rsid w:val="42326881"/>
    <w:rsid w:val="4A99602A"/>
    <w:rsid w:val="4C0E22DA"/>
    <w:rsid w:val="51423E5D"/>
    <w:rsid w:val="528775F5"/>
    <w:rsid w:val="544916BE"/>
    <w:rsid w:val="59502E9B"/>
    <w:rsid w:val="5A666A46"/>
    <w:rsid w:val="5BEC090D"/>
    <w:rsid w:val="5C522EB3"/>
    <w:rsid w:val="5D261FBA"/>
    <w:rsid w:val="649B194B"/>
    <w:rsid w:val="64C45EAC"/>
    <w:rsid w:val="658B3471"/>
    <w:rsid w:val="6BAA54BA"/>
    <w:rsid w:val="6E0F72F9"/>
    <w:rsid w:val="70DF5D91"/>
    <w:rsid w:val="76C93C0A"/>
    <w:rsid w:val="77215E14"/>
    <w:rsid w:val="77F263D0"/>
    <w:rsid w:val="7B604344"/>
    <w:rsid w:val="7D1D401B"/>
    <w:rsid w:val="7D815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tabs>
        <w:tab w:val="left" w:pos="567"/>
      </w:tabs>
      <w:spacing w:before="120" w:line="22" w:lineRule="atLeast"/>
    </w:pPr>
    <w:rPr>
      <w:rFonts w:ascii="宋体" w:hAnsi="宋体"/>
      <w:sz w:val="24"/>
    </w:rPr>
  </w:style>
  <w:style w:type="paragraph" w:styleId="5">
    <w:name w:val="Body Text 2"/>
    <w:basedOn w:val="1"/>
    <w:qFormat/>
    <w:uiPriority w:val="0"/>
    <w:pPr>
      <w:jc w:val="center"/>
    </w:pPr>
    <w:rPr>
      <w:b/>
      <w:bCs/>
      <w:sz w:val="72"/>
    </w:rPr>
  </w:style>
  <w:style w:type="paragraph" w:styleId="6">
    <w:name w:val="Body Text Indent"/>
    <w:basedOn w:val="1"/>
    <w:qFormat/>
    <w:uiPriority w:val="0"/>
    <w:pPr>
      <w:spacing w:line="360" w:lineRule="auto"/>
      <w:ind w:firstLine="570"/>
    </w:pPr>
    <w:rPr>
      <w:sz w:val="24"/>
    </w:rPr>
  </w:style>
  <w:style w:type="paragraph" w:styleId="7">
    <w:name w:val="Plain Text"/>
    <w:basedOn w:val="1"/>
    <w:qFormat/>
    <w:uiPriority w:val="0"/>
    <w:rPr>
      <w:rFonts w:hint="eastAsia" w:ascii="宋体" w:hAnsi="Courier New"/>
      <w:szCs w:val="20"/>
    </w:rPr>
  </w:style>
  <w:style w:type="paragraph" w:styleId="8">
    <w:name w:val="envelope return"/>
    <w:basedOn w:val="1"/>
    <w:qFormat/>
    <w:uiPriority w:val="0"/>
    <w:pPr>
      <w:snapToGrid w:val="0"/>
    </w:pPr>
    <w:rPr>
      <w:rFonts w:ascii="Arial" w:hAnsi="Arial"/>
    </w:rPr>
  </w:style>
  <w:style w:type="paragraph" w:styleId="9">
    <w:name w:val="Body Text First Indent"/>
    <w:basedOn w:val="4"/>
    <w:next w:val="10"/>
    <w:qFormat/>
    <w:uiPriority w:val="0"/>
    <w:pPr>
      <w:widowControl w:val="0"/>
      <w:ind w:firstLine="420"/>
      <w:jc w:val="both"/>
    </w:pPr>
    <w:rPr>
      <w:kern w:val="2"/>
      <w:sz w:val="21"/>
    </w:rPr>
  </w:style>
  <w:style w:type="paragraph" w:styleId="10">
    <w:name w:val="Body Text First Indent 2"/>
    <w:basedOn w:val="6"/>
    <w:qFormat/>
    <w:uiPriority w:val="0"/>
    <w:pPr>
      <w:spacing w:after="120" w:line="480" w:lineRule="exact"/>
      <w:ind w:left="420" w:leftChars="200" w:firstLine="420" w:firstLineChars="200"/>
    </w:pPr>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1982</Words>
  <Characters>2258</Characters>
  <Lines>0</Lines>
  <Paragraphs>0</Paragraphs>
  <TotalTime>0</TotalTime>
  <ScaleCrop>false</ScaleCrop>
  <LinksUpToDate>false</LinksUpToDate>
  <CharactersWithSpaces>2338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2025-02-10T06:04:00Z</dcterms:created>
  <dc:creator>招标代理</dc:creator>
  <cp:lastModifiedBy>WPS_1625214376</cp:lastModifiedBy>
  <dcterms:modified xsi:type="dcterms:W3CDTF">2026-07-06T07:36:02Z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75B72D6197F542DE991CD54DEEF79926_11</vt:lpwstr>
  </property>
  <property fmtid="{D5CDD505-2E9C-101B-9397-08002B2CF9AE}" pid="4" name="KSOTemplateDocerSaveRecord">
    <vt:lpwstr>eyJoZGlkIjoiMGIyMTUwNzBlN2JmMjg1MWMzZjAzZmIzOWM4MzdiOWMiLCJ1c2VySWQiOiIxMjE5NzI2NDg2In0=</vt:lpwstr>
  </property>
</Properties>
</file>