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C9401">
      <w:pPr>
        <w:pStyle w:val="2"/>
        <w:spacing w:before="0" w:line="360" w:lineRule="auto"/>
        <w:jc w:val="center"/>
        <w:rPr>
          <w:rFonts w:hint="default" w:ascii="Times New Roman" w:hAnsi="Times New Roman" w:eastAsia="宋体"/>
          <w:sz w:val="24"/>
          <w:szCs w:val="24"/>
          <w:lang w:val="en-US" w:eastAsia="zh-CN"/>
        </w:rPr>
      </w:pPr>
      <w:bookmarkStart w:id="0" w:name="_Toc35393621"/>
      <w:bookmarkStart w:id="1" w:name="_Toc35393790"/>
      <w:bookmarkStart w:id="2" w:name="_Toc28359002"/>
      <w:bookmarkStart w:id="3" w:name="_Toc28359079"/>
      <w:bookmarkStart w:id="4" w:name="_Hlk24379207"/>
      <w:r>
        <w:rPr>
          <w:rFonts w:hint="eastAsia" w:ascii="Times New Roman" w:hAnsi="Times New Roman" w:eastAsia="宋体"/>
          <w:sz w:val="24"/>
          <w:szCs w:val="24"/>
          <w:lang w:val="en-US" w:eastAsia="zh-CN"/>
        </w:rPr>
        <w:t>招标公告</w:t>
      </w:r>
    </w:p>
    <w:p w14:paraId="269FA71F">
      <w:pPr>
        <w:pStyle w:val="2"/>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bookmarkEnd w:id="0"/>
      <w:bookmarkEnd w:id="1"/>
      <w:bookmarkEnd w:id="2"/>
      <w:bookmarkEnd w:id="3"/>
    </w:p>
    <w:p w14:paraId="6AE71E95">
      <w:pPr>
        <w:spacing w:line="360" w:lineRule="auto"/>
        <w:ind w:firstLine="480" w:firstLineChars="200"/>
        <w:rPr>
          <w:sz w:val="24"/>
          <w:highlight w:val="none"/>
        </w:rPr>
      </w:pPr>
      <w:r>
        <w:rPr>
          <w:sz w:val="24"/>
          <w:highlight w:val="none"/>
        </w:rPr>
        <w:t>1.项目编号：</w:t>
      </w:r>
      <w:r>
        <w:rPr>
          <w:rFonts w:hint="eastAsia"/>
          <w:sz w:val="24"/>
          <w:highlight w:val="none"/>
        </w:rPr>
        <w:t>11010726210200020085-XM001</w:t>
      </w:r>
    </w:p>
    <w:p w14:paraId="5AB9C9D4">
      <w:pPr>
        <w:spacing w:line="360" w:lineRule="auto"/>
        <w:ind w:firstLine="480" w:firstLineChars="200"/>
        <w:rPr>
          <w:rFonts w:hint="eastAsia" w:eastAsia="宋体"/>
          <w:sz w:val="24"/>
          <w:highlight w:val="none"/>
          <w:lang w:eastAsia="zh-CN"/>
        </w:rPr>
      </w:pPr>
      <w:r>
        <w:rPr>
          <w:sz w:val="24"/>
          <w:highlight w:val="none"/>
        </w:rPr>
        <w:t>2.项目名称：</w:t>
      </w:r>
      <w:r>
        <w:rPr>
          <w:rFonts w:hint="eastAsia"/>
          <w:sz w:val="24"/>
          <w:highlight w:val="none"/>
          <w:lang w:eastAsia="zh-CN"/>
        </w:rPr>
        <w:t>2026年石景山区第四十一届金秋体育盛会系列活动（第二次）</w:t>
      </w:r>
    </w:p>
    <w:bookmarkEnd w:id="4"/>
    <w:p w14:paraId="24EEECE4">
      <w:pPr>
        <w:spacing w:line="360" w:lineRule="auto"/>
        <w:ind w:firstLine="480" w:firstLineChars="200"/>
        <w:rPr>
          <w:sz w:val="24"/>
        </w:rPr>
      </w:pPr>
      <w:r>
        <w:rPr>
          <w:sz w:val="24"/>
        </w:rPr>
        <w:t>3.项目预算金额：</w:t>
      </w:r>
      <w:r>
        <w:rPr>
          <w:rFonts w:hint="eastAsia"/>
          <w:sz w:val="24"/>
          <w:lang w:val="en-US" w:eastAsia="zh-CN"/>
        </w:rPr>
        <w:t>200</w:t>
      </w:r>
      <w:r>
        <w:rPr>
          <w:sz w:val="24"/>
        </w:rPr>
        <w:t>万元、项目最高限价（如有）：</w:t>
      </w:r>
      <w:r>
        <w:rPr>
          <w:rFonts w:hint="eastAsia"/>
          <w:sz w:val="24"/>
          <w:lang w:val="en-US" w:eastAsia="zh-CN"/>
        </w:rPr>
        <w:t>200</w:t>
      </w:r>
      <w:r>
        <w:rPr>
          <w:sz w:val="24"/>
        </w:rPr>
        <w:t>万元</w:t>
      </w:r>
    </w:p>
    <w:p w14:paraId="7B8B4EA7">
      <w:pPr>
        <w:spacing w:line="360" w:lineRule="auto"/>
        <w:ind w:firstLine="480" w:firstLineChars="200"/>
        <w:rPr>
          <w:sz w:val="24"/>
        </w:rPr>
      </w:pPr>
      <w:r>
        <w:rPr>
          <w:sz w:val="24"/>
        </w:rPr>
        <w:t>4.采购需求：</w:t>
      </w:r>
    </w:p>
    <w:tbl>
      <w:tblPr>
        <w:tblStyle w:val="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7F91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E14DEE1">
            <w:pPr>
              <w:jc w:val="center"/>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序</w:t>
            </w:r>
            <w:r>
              <w:rPr>
                <w:rFonts w:hint="eastAsia" w:ascii="宋体" w:hAnsi="宋体" w:eastAsia="宋体" w:cs="宋体"/>
                <w:bCs/>
                <w:szCs w:val="21"/>
                <w:highlight w:val="none"/>
              </w:rPr>
              <w:t>号</w:t>
            </w:r>
          </w:p>
        </w:tc>
        <w:tc>
          <w:tcPr>
            <w:tcW w:w="843" w:type="pct"/>
            <w:vAlign w:val="center"/>
          </w:tcPr>
          <w:p w14:paraId="417624B8">
            <w:pPr>
              <w:jc w:val="center"/>
              <w:rPr>
                <w:rFonts w:hint="eastAsia" w:ascii="宋体" w:hAnsi="宋体" w:eastAsia="宋体" w:cs="宋体"/>
                <w:bCs/>
                <w:szCs w:val="21"/>
                <w:highlight w:val="none"/>
              </w:rPr>
            </w:pPr>
            <w:r>
              <w:rPr>
                <w:rFonts w:hint="eastAsia" w:ascii="宋体" w:hAnsi="宋体" w:eastAsia="宋体" w:cs="宋体"/>
                <w:bCs/>
                <w:szCs w:val="21"/>
                <w:highlight w:val="none"/>
              </w:rPr>
              <w:t>标的名称</w:t>
            </w:r>
          </w:p>
        </w:tc>
        <w:tc>
          <w:tcPr>
            <w:tcW w:w="921" w:type="pct"/>
            <w:vAlign w:val="center"/>
          </w:tcPr>
          <w:p w14:paraId="2E7B6B85">
            <w:pPr>
              <w:jc w:val="center"/>
              <w:rPr>
                <w:rFonts w:hint="eastAsia" w:ascii="宋体" w:hAnsi="宋体" w:eastAsia="宋体" w:cs="宋体"/>
                <w:bCs/>
                <w:szCs w:val="21"/>
              </w:rPr>
            </w:pPr>
            <w:r>
              <w:rPr>
                <w:rFonts w:hint="eastAsia" w:ascii="宋体" w:hAnsi="宋体" w:eastAsia="宋体" w:cs="宋体"/>
                <w:bCs/>
                <w:szCs w:val="21"/>
              </w:rPr>
              <w:t>采购包</w:t>
            </w:r>
          </w:p>
          <w:p w14:paraId="54502CBC">
            <w:pPr>
              <w:jc w:val="center"/>
              <w:rPr>
                <w:rFonts w:hint="eastAsia" w:ascii="宋体" w:hAnsi="宋体" w:eastAsia="宋体" w:cs="宋体"/>
                <w:bCs/>
                <w:szCs w:val="21"/>
              </w:rPr>
            </w:pPr>
            <w:r>
              <w:rPr>
                <w:rFonts w:hint="eastAsia" w:ascii="宋体" w:hAnsi="宋体" w:eastAsia="宋体" w:cs="宋体"/>
                <w:bCs/>
                <w:szCs w:val="21"/>
              </w:rPr>
              <w:t>预算金额</w:t>
            </w:r>
          </w:p>
          <w:p w14:paraId="2AE9DC9D">
            <w:pPr>
              <w:jc w:val="center"/>
              <w:rPr>
                <w:rFonts w:hint="eastAsia" w:ascii="宋体" w:hAnsi="宋体" w:eastAsia="宋体" w:cs="宋体"/>
                <w:bCs/>
                <w:szCs w:val="21"/>
              </w:rPr>
            </w:pPr>
            <w:r>
              <w:rPr>
                <w:rFonts w:hint="eastAsia" w:ascii="宋体" w:hAnsi="宋体" w:eastAsia="宋体" w:cs="宋体"/>
                <w:bCs/>
                <w:szCs w:val="21"/>
              </w:rPr>
              <w:t>（万元）</w:t>
            </w:r>
          </w:p>
        </w:tc>
        <w:tc>
          <w:tcPr>
            <w:tcW w:w="540" w:type="pct"/>
            <w:vAlign w:val="center"/>
          </w:tcPr>
          <w:p w14:paraId="18E453B3">
            <w:pPr>
              <w:jc w:val="center"/>
              <w:rPr>
                <w:rFonts w:hint="eastAsia" w:ascii="宋体" w:hAnsi="宋体" w:eastAsia="宋体" w:cs="宋体"/>
                <w:bCs/>
                <w:szCs w:val="21"/>
              </w:rPr>
            </w:pPr>
            <w:r>
              <w:rPr>
                <w:rFonts w:hint="eastAsia" w:ascii="宋体" w:hAnsi="宋体" w:eastAsia="宋体" w:cs="宋体"/>
                <w:bCs/>
                <w:szCs w:val="21"/>
              </w:rPr>
              <w:t>数量</w:t>
            </w:r>
          </w:p>
        </w:tc>
        <w:tc>
          <w:tcPr>
            <w:tcW w:w="2314" w:type="pct"/>
            <w:vAlign w:val="center"/>
          </w:tcPr>
          <w:p w14:paraId="583F54D9">
            <w:pPr>
              <w:jc w:val="center"/>
              <w:rPr>
                <w:rFonts w:hint="eastAsia" w:ascii="宋体" w:hAnsi="宋体" w:eastAsia="宋体" w:cs="宋体"/>
                <w:szCs w:val="21"/>
              </w:rPr>
            </w:pPr>
            <w:r>
              <w:rPr>
                <w:rFonts w:hint="eastAsia" w:ascii="宋体" w:hAnsi="宋体" w:eastAsia="宋体" w:cs="宋体"/>
                <w:szCs w:val="21"/>
              </w:rPr>
              <w:t>简要技术需求或服务要求</w:t>
            </w:r>
          </w:p>
        </w:tc>
      </w:tr>
      <w:tr w14:paraId="69AE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380" w:type="pct"/>
            <w:vAlign w:val="center"/>
          </w:tcPr>
          <w:p w14:paraId="2BDA953A">
            <w:pPr>
              <w:jc w:val="center"/>
              <w:rPr>
                <w:rFonts w:hint="eastAsia" w:ascii="宋体" w:hAnsi="宋体" w:eastAsia="宋体" w:cs="宋体"/>
                <w:bCs/>
                <w:szCs w:val="21"/>
              </w:rPr>
            </w:pPr>
            <w:r>
              <w:rPr>
                <w:rFonts w:hint="eastAsia" w:ascii="宋体" w:hAnsi="宋体" w:eastAsia="宋体" w:cs="宋体"/>
                <w:bCs/>
                <w:szCs w:val="21"/>
              </w:rPr>
              <w:t>01</w:t>
            </w:r>
          </w:p>
        </w:tc>
        <w:tc>
          <w:tcPr>
            <w:tcW w:w="843" w:type="pct"/>
            <w:vAlign w:val="center"/>
          </w:tcPr>
          <w:p w14:paraId="4EAB8159">
            <w:pPr>
              <w:jc w:val="center"/>
              <w:rPr>
                <w:rFonts w:hint="eastAsia" w:ascii="宋体" w:hAnsi="宋体" w:eastAsia="宋体" w:cs="宋体"/>
                <w:bCs/>
                <w:szCs w:val="21"/>
                <w:lang w:eastAsia="zh-CN"/>
              </w:rPr>
            </w:pPr>
            <w:r>
              <w:rPr>
                <w:rFonts w:hint="eastAsia" w:ascii="宋体" w:hAnsi="宋体" w:cs="宋体"/>
                <w:bCs/>
                <w:szCs w:val="21"/>
                <w:lang w:eastAsia="zh-CN"/>
              </w:rPr>
              <w:t>2026年石景山区第四十一届金秋体育盛会系列活动（第二次）</w:t>
            </w:r>
          </w:p>
        </w:tc>
        <w:tc>
          <w:tcPr>
            <w:tcW w:w="921" w:type="pct"/>
            <w:vAlign w:val="center"/>
          </w:tcPr>
          <w:p w14:paraId="5C2695BC">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200</w:t>
            </w:r>
          </w:p>
        </w:tc>
        <w:tc>
          <w:tcPr>
            <w:tcW w:w="540" w:type="pct"/>
            <w:vAlign w:val="center"/>
          </w:tcPr>
          <w:p w14:paraId="045C7786">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1项</w:t>
            </w:r>
          </w:p>
        </w:tc>
        <w:tc>
          <w:tcPr>
            <w:tcW w:w="2314" w:type="pct"/>
            <w:vAlign w:val="center"/>
          </w:tcPr>
          <w:p w14:paraId="56E9672B">
            <w:pPr>
              <w:jc w:val="both"/>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为</w:t>
            </w:r>
            <w:r>
              <w:rPr>
                <w:rFonts w:hint="eastAsia" w:ascii="宋体" w:hAnsi="宋体" w:eastAsia="宋体" w:cs="宋体"/>
                <w:kern w:val="0"/>
                <w:szCs w:val="21"/>
              </w:rPr>
              <w:t>石景山区第四十一届金秋体育盛会</w:t>
            </w:r>
            <w:r>
              <w:rPr>
                <w:rFonts w:hint="eastAsia" w:ascii="宋体" w:hAnsi="宋体" w:eastAsia="宋体" w:cs="宋体"/>
                <w:kern w:val="0"/>
                <w:szCs w:val="21"/>
                <w:lang w:val="en-US" w:eastAsia="zh-CN"/>
              </w:rPr>
              <w:t>提供</w:t>
            </w:r>
            <w:r>
              <w:rPr>
                <w:rFonts w:hint="eastAsia" w:ascii="宋体" w:hAnsi="宋体" w:eastAsia="宋体" w:cs="宋体"/>
                <w:kern w:val="0"/>
                <w:szCs w:val="21"/>
              </w:rPr>
              <w:t>开幕式、导演服务、演员服务、音视频设计制作、舞台舞美、服装道具、活动外场搭建布置</w:t>
            </w:r>
            <w:r>
              <w:rPr>
                <w:rFonts w:hint="eastAsia" w:ascii="宋体" w:hAnsi="宋体" w:eastAsia="宋体" w:cs="宋体"/>
                <w:kern w:val="0"/>
                <w:szCs w:val="21"/>
                <w:lang w:eastAsia="zh-CN"/>
              </w:rPr>
              <w:t>、赛事协办</w:t>
            </w:r>
            <w:r>
              <w:rPr>
                <w:rFonts w:hint="eastAsia" w:ascii="宋体" w:hAnsi="宋体" w:eastAsia="宋体" w:cs="宋体"/>
                <w:kern w:val="0"/>
                <w:szCs w:val="21"/>
                <w:lang w:val="en-US" w:eastAsia="zh-CN"/>
              </w:rPr>
              <w:t>等服务；具体详见第五章采购需求。</w:t>
            </w:r>
          </w:p>
        </w:tc>
      </w:tr>
    </w:tbl>
    <w:p w14:paraId="1C31BF07">
      <w:pPr>
        <w:spacing w:line="360" w:lineRule="auto"/>
        <w:ind w:firstLine="480" w:firstLineChars="200"/>
        <w:rPr>
          <w:rFonts w:hint="eastAsia" w:eastAsia="宋体"/>
          <w:sz w:val="24"/>
          <w:u w:val="single"/>
          <w:lang w:eastAsia="zh-CN"/>
        </w:rPr>
      </w:pPr>
      <w:r>
        <w:rPr>
          <w:sz w:val="24"/>
        </w:rPr>
        <w:t>5.合同履行期限：</w:t>
      </w:r>
      <w:r>
        <w:rPr>
          <w:rFonts w:hint="eastAsia"/>
          <w:sz w:val="24"/>
          <w:u w:val="single"/>
        </w:rPr>
        <w:t>自合同签订之日起至2026年12月31日止</w:t>
      </w:r>
      <w:r>
        <w:rPr>
          <w:rFonts w:hint="eastAsia"/>
          <w:sz w:val="24"/>
          <w:u w:val="single"/>
          <w:lang w:eastAsia="zh-CN"/>
        </w:rPr>
        <w:t>。</w:t>
      </w:r>
    </w:p>
    <w:p w14:paraId="557112FE">
      <w:pPr>
        <w:spacing w:line="360" w:lineRule="auto"/>
        <w:ind w:firstLine="480" w:firstLineChars="200"/>
        <w:rPr>
          <w:sz w:val="24"/>
        </w:rPr>
      </w:pPr>
      <w:r>
        <w:rPr>
          <w:sz w:val="24"/>
        </w:rPr>
        <w:t>6.本项目是否接受联合体投标：</w:t>
      </w:r>
      <w:r>
        <w:rPr>
          <w:rFonts w:hint="eastAsia"/>
          <w:sz w:val="24"/>
          <w:lang w:eastAsia="zh-CN"/>
        </w:rPr>
        <w:t>■</w:t>
      </w:r>
      <w:r>
        <w:rPr>
          <w:sz w:val="24"/>
        </w:rPr>
        <w:t>否。</w:t>
      </w:r>
    </w:p>
    <w:p w14:paraId="6E028E3A">
      <w:pPr>
        <w:spacing w:line="360" w:lineRule="auto"/>
        <w:ind w:firstLine="480" w:firstLineChars="200"/>
        <w:rPr>
          <w:sz w:val="24"/>
        </w:rPr>
      </w:pPr>
    </w:p>
    <w:p w14:paraId="4A1BB04D">
      <w:pPr>
        <w:pStyle w:val="2"/>
        <w:spacing w:before="0" w:line="360" w:lineRule="auto"/>
        <w:jc w:val="left"/>
        <w:rPr>
          <w:rFonts w:ascii="Times New Roman" w:hAnsi="Times New Roman" w:eastAsia="宋体"/>
          <w:sz w:val="24"/>
          <w:szCs w:val="24"/>
        </w:rPr>
      </w:pPr>
      <w:bookmarkStart w:id="5" w:name="_Toc28359003"/>
      <w:bookmarkStart w:id="6" w:name="_Toc35393791"/>
      <w:bookmarkStart w:id="7" w:name="_Toc28359080"/>
      <w:bookmarkStart w:id="8" w:name="_Toc35393622"/>
      <w:r>
        <w:rPr>
          <w:rFonts w:ascii="Times New Roman" w:hAnsi="Times New Roman" w:eastAsia="宋体"/>
          <w:sz w:val="24"/>
          <w:szCs w:val="24"/>
        </w:rPr>
        <w:t>二、申请人的资格要求（须同时满足）</w:t>
      </w:r>
      <w:bookmarkEnd w:id="5"/>
      <w:bookmarkEnd w:id="6"/>
      <w:bookmarkEnd w:id="7"/>
      <w:bookmarkEnd w:id="8"/>
    </w:p>
    <w:p w14:paraId="0C736465">
      <w:pPr>
        <w:spacing w:line="360" w:lineRule="auto"/>
        <w:ind w:firstLine="480" w:firstLineChars="200"/>
        <w:rPr>
          <w:sz w:val="24"/>
        </w:rPr>
      </w:pPr>
      <w:r>
        <w:rPr>
          <w:sz w:val="24"/>
        </w:rPr>
        <w:t>1.满足《中华人民共和国政府采购法》第二十二条规定；</w:t>
      </w:r>
    </w:p>
    <w:p w14:paraId="04D67C6D">
      <w:pPr>
        <w:spacing w:line="360" w:lineRule="auto"/>
        <w:ind w:firstLine="480" w:firstLineChars="200"/>
        <w:rPr>
          <w:sz w:val="24"/>
        </w:rPr>
      </w:pPr>
      <w:bookmarkStart w:id="9" w:name="_Toc28359081"/>
      <w:bookmarkStart w:id="10" w:name="_Toc28359004"/>
      <w:r>
        <w:rPr>
          <w:sz w:val="24"/>
        </w:rPr>
        <w:t>2.落实政府采购政策需满足的资格要求：</w:t>
      </w:r>
    </w:p>
    <w:p w14:paraId="18471D81">
      <w:pPr>
        <w:spacing w:line="360" w:lineRule="auto"/>
        <w:ind w:firstLine="480" w:firstLineChars="200"/>
        <w:rPr>
          <w:sz w:val="24"/>
          <w:highlight w:val="none"/>
        </w:rPr>
      </w:pPr>
      <w:r>
        <w:rPr>
          <w:sz w:val="24"/>
          <w:highlight w:val="none"/>
        </w:rPr>
        <w:t>2.1 中小企业政策</w:t>
      </w:r>
    </w:p>
    <w:p w14:paraId="61680942">
      <w:pPr>
        <w:spacing w:line="360" w:lineRule="auto"/>
        <w:ind w:firstLine="480" w:firstLineChars="200"/>
        <w:rPr>
          <w:sz w:val="24"/>
        </w:rPr>
      </w:pPr>
      <w:r>
        <w:rPr>
          <w:rFonts w:hint="eastAsia"/>
          <w:sz w:val="24"/>
          <w:highlight w:val="none"/>
          <w:lang w:eastAsia="zh-CN"/>
        </w:rPr>
        <w:t>■</w:t>
      </w:r>
      <w:r>
        <w:rPr>
          <w:sz w:val="24"/>
          <w:highlight w:val="none"/>
        </w:rPr>
        <w:t xml:space="preserve">本项目专门面向 </w:t>
      </w:r>
      <w:r>
        <w:rPr>
          <w:rFonts w:hint="eastAsia"/>
          <w:sz w:val="24"/>
          <w:highlight w:val="none"/>
          <w:lang w:eastAsia="zh-CN"/>
        </w:rPr>
        <w:t>■</w:t>
      </w:r>
      <w:r>
        <w:rPr>
          <w:sz w:val="24"/>
          <w:highlight w:val="none"/>
        </w:rPr>
        <w:t>小微企业  采</w:t>
      </w:r>
      <w:r>
        <w:rPr>
          <w:sz w:val="24"/>
        </w:rPr>
        <w:t>购。即：提供的货物全部由符合政策要求的中小/小微企业制造、服务全部由符合政策要求的中小/小微企业承接。</w:t>
      </w:r>
    </w:p>
    <w:p w14:paraId="0A9B912D">
      <w:pPr>
        <w:spacing w:line="360" w:lineRule="auto"/>
        <w:ind w:firstLine="480" w:firstLineChars="200"/>
        <w:rPr>
          <w:sz w:val="24"/>
        </w:rPr>
      </w:pPr>
      <w:r>
        <w:rPr>
          <w:sz w:val="24"/>
        </w:rPr>
        <w:t>2.2 其它落实政府采购政策的资格要求（如有）：__________</w:t>
      </w:r>
      <w:r>
        <w:rPr>
          <w:rFonts w:hint="eastAsia"/>
          <w:sz w:val="24"/>
          <w:lang w:val="en-US" w:eastAsia="zh-CN"/>
        </w:rPr>
        <w:t>/</w:t>
      </w:r>
      <w:r>
        <w:rPr>
          <w:sz w:val="24"/>
        </w:rPr>
        <w:t>_________。</w:t>
      </w:r>
    </w:p>
    <w:p w14:paraId="6DDA096C">
      <w:pPr>
        <w:spacing w:line="360" w:lineRule="auto"/>
        <w:ind w:firstLine="480" w:firstLineChars="200"/>
        <w:rPr>
          <w:i/>
          <w:iCs/>
          <w:sz w:val="24"/>
          <w:u w:val="single"/>
        </w:rPr>
      </w:pPr>
      <w:r>
        <w:rPr>
          <w:sz w:val="24"/>
        </w:rPr>
        <w:t>3.本项目的特定资格要求：</w:t>
      </w:r>
    </w:p>
    <w:p w14:paraId="59B50DD8">
      <w:pPr>
        <w:tabs>
          <w:tab w:val="left" w:pos="900"/>
          <w:tab w:val="left" w:pos="1134"/>
          <w:tab w:val="left" w:pos="1589"/>
          <w:tab w:val="left" w:pos="5521"/>
        </w:tabs>
        <w:snapToGrid w:val="0"/>
        <w:spacing w:line="360" w:lineRule="auto"/>
        <w:ind w:firstLine="480" w:firstLineChars="200"/>
        <w:rPr>
          <w:sz w:val="24"/>
        </w:rPr>
      </w:pPr>
      <w:bookmarkStart w:id="31" w:name="_GoBack"/>
      <w:r>
        <w:rPr>
          <w:sz w:val="24"/>
        </w:rPr>
        <w:t>3.1本项目是否属于政府购买服务：</w:t>
      </w:r>
    </w:p>
    <w:p w14:paraId="3B814A42">
      <w:pPr>
        <w:tabs>
          <w:tab w:val="left" w:pos="900"/>
          <w:tab w:val="left" w:pos="1134"/>
          <w:tab w:val="left" w:pos="1589"/>
          <w:tab w:val="left" w:pos="5521"/>
        </w:tabs>
        <w:snapToGrid w:val="0"/>
        <w:spacing w:line="360" w:lineRule="auto"/>
        <w:ind w:left="991" w:leftChars="472" w:firstLine="2"/>
        <w:rPr>
          <w:sz w:val="24"/>
        </w:rPr>
      </w:pPr>
      <w:r>
        <w:rPr>
          <w:rFonts w:hint="eastAsia"/>
          <w:sz w:val="24"/>
          <w:lang w:eastAsia="zh-CN"/>
        </w:rPr>
        <w:t>■</w:t>
      </w:r>
      <w:r>
        <w:rPr>
          <w:sz w:val="24"/>
        </w:rPr>
        <w:t>是，公益一类事业单位、使用事业编制且由财政拨款保障的群团组织，不得作为承接主体；</w:t>
      </w:r>
    </w:p>
    <w:p w14:paraId="5D485AEB">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612AE4D7">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（1）单位负责人为同一人或者存在直接控股、管理关系的不同投标人，不得参加同一合同项下的政府采购活动；</w:t>
      </w:r>
    </w:p>
    <w:p w14:paraId="3ACC57A1">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（2）供应商被“信用中国”网站（www.creditchina.gov.cn）、“中国政府</w:t>
      </w:r>
    </w:p>
    <w:p w14:paraId="6AC44B97">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采购网”网站（www.ccgp.gov.cn）列入失信被执行人、重大税收违法失信主体、政府采购严重违法失信行为记录名单的供应商，不得参与本项目的政府采购活动；</w:t>
      </w:r>
    </w:p>
    <w:p w14:paraId="04D53992">
      <w:pPr>
        <w:tabs>
          <w:tab w:val="left" w:pos="900"/>
          <w:tab w:val="left" w:pos="1134"/>
          <w:tab w:val="left" w:pos="1589"/>
          <w:tab w:val="left" w:pos="5521"/>
        </w:tabs>
        <w:snapToGrid w:val="0"/>
        <w:spacing w:line="360" w:lineRule="auto"/>
        <w:ind w:firstLine="480" w:firstLineChars="200"/>
        <w:rPr>
          <w:sz w:val="24"/>
        </w:rPr>
      </w:pPr>
      <w:r>
        <w:rPr>
          <w:rFonts w:hint="eastAsia" w:eastAsiaTheme="minorEastAsia"/>
          <w:sz w:val="24"/>
        </w:rPr>
        <w:t>（3）为本采购项目提供过整体设计、规范编制或者项目管理、监理、检测等服务的投标人及其附属机构，不得再参加本采购项目的投标活动。</w:t>
      </w:r>
    </w:p>
    <w:bookmarkEnd w:id="31"/>
    <w:p w14:paraId="59866070">
      <w:pPr>
        <w:spacing w:line="360" w:lineRule="auto"/>
        <w:ind w:firstLine="480" w:firstLineChars="200"/>
        <w:rPr>
          <w:i/>
          <w:iCs/>
          <w:sz w:val="24"/>
          <w:u w:val="single"/>
        </w:rPr>
      </w:pPr>
    </w:p>
    <w:bookmarkEnd w:id="9"/>
    <w:bookmarkEnd w:id="10"/>
    <w:p w14:paraId="573034E7">
      <w:pPr>
        <w:pStyle w:val="2"/>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23DC895A">
      <w:pPr>
        <w:adjustRightInd w:val="0"/>
        <w:snapToGrid w:val="0"/>
        <w:spacing w:line="360" w:lineRule="auto"/>
        <w:ind w:firstLine="480" w:firstLineChars="200"/>
        <w:rPr>
          <w:sz w:val="24"/>
          <w:highlight w:val="yellow"/>
          <w:lang w:bidi="ar"/>
        </w:rPr>
      </w:pPr>
      <w:r>
        <w:rPr>
          <w:sz w:val="24"/>
          <w:highlight w:val="none"/>
          <w:lang w:bidi="ar"/>
        </w:rPr>
        <w:t>1.时间：</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07</w:t>
      </w:r>
      <w:r>
        <w:rPr>
          <w:sz w:val="24"/>
          <w:highlight w:val="none"/>
          <w:lang w:bidi="ar"/>
        </w:rPr>
        <w:t>日至</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13</w:t>
      </w:r>
      <w:r>
        <w:rPr>
          <w:sz w:val="24"/>
          <w:highlight w:val="none"/>
          <w:lang w:bidi="ar"/>
        </w:rPr>
        <w:t>日，每天上午</w:t>
      </w:r>
      <w:r>
        <w:rPr>
          <w:rFonts w:hint="eastAsia"/>
          <w:sz w:val="24"/>
          <w:highlight w:val="none"/>
          <w:lang w:val="en-US" w:eastAsia="zh-CN" w:bidi="ar"/>
        </w:rPr>
        <w:t>09:00</w:t>
      </w:r>
      <w:r>
        <w:rPr>
          <w:sz w:val="24"/>
          <w:highlight w:val="none"/>
          <w:lang w:bidi="ar"/>
        </w:rPr>
        <w:t>至</w:t>
      </w:r>
      <w:r>
        <w:rPr>
          <w:rFonts w:hint="eastAsia"/>
          <w:sz w:val="24"/>
          <w:highlight w:val="none"/>
          <w:lang w:val="en-US" w:eastAsia="zh-CN" w:bidi="ar"/>
        </w:rPr>
        <w:t>12:00</w:t>
      </w:r>
      <w:r>
        <w:rPr>
          <w:sz w:val="24"/>
          <w:highlight w:val="none"/>
          <w:lang w:bidi="ar"/>
        </w:rPr>
        <w:t>，下午</w:t>
      </w:r>
      <w:r>
        <w:rPr>
          <w:rFonts w:hint="eastAsia"/>
          <w:sz w:val="24"/>
          <w:highlight w:val="none"/>
          <w:lang w:val="en-US" w:eastAsia="zh-CN" w:bidi="ar"/>
        </w:rPr>
        <w:t>13:00</w:t>
      </w:r>
      <w:r>
        <w:rPr>
          <w:sz w:val="24"/>
          <w:highlight w:val="none"/>
          <w:lang w:bidi="ar"/>
        </w:rPr>
        <w:t>至</w:t>
      </w:r>
      <w:r>
        <w:rPr>
          <w:rFonts w:hint="eastAsia"/>
          <w:sz w:val="24"/>
          <w:highlight w:val="none"/>
          <w:lang w:val="en-US" w:eastAsia="zh-CN" w:bidi="ar"/>
        </w:rPr>
        <w:t>16:00</w:t>
      </w:r>
      <w:r>
        <w:rPr>
          <w:sz w:val="24"/>
          <w:highlight w:val="none"/>
          <w:lang w:bidi="ar"/>
        </w:rPr>
        <w:t>（北京时间，法定节假日除外）。</w:t>
      </w:r>
    </w:p>
    <w:p w14:paraId="212F545C">
      <w:pPr>
        <w:adjustRightInd w:val="0"/>
        <w:snapToGrid w:val="0"/>
        <w:spacing w:line="360" w:lineRule="auto"/>
        <w:ind w:firstLine="480" w:firstLineChars="200"/>
        <w:rPr>
          <w:sz w:val="24"/>
        </w:rPr>
      </w:pPr>
      <w:r>
        <w:rPr>
          <w:sz w:val="24"/>
          <w:lang w:bidi="ar"/>
        </w:rPr>
        <w:t>2.地点：北京市政府采购电子交易平台</w:t>
      </w:r>
    </w:p>
    <w:p w14:paraId="1862C4C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24558FF">
      <w:pPr>
        <w:widowControl/>
        <w:adjustRightInd w:val="0"/>
        <w:snapToGrid w:val="0"/>
        <w:spacing w:line="360" w:lineRule="auto"/>
        <w:ind w:firstLine="480" w:firstLineChars="200"/>
        <w:jc w:val="left"/>
        <w:rPr>
          <w:sz w:val="24"/>
        </w:rPr>
      </w:pPr>
      <w:r>
        <w:rPr>
          <w:sz w:val="24"/>
          <w:lang w:bidi="ar"/>
        </w:rPr>
        <w:t>4.售价：0元。</w:t>
      </w:r>
    </w:p>
    <w:p w14:paraId="1B2F83BF">
      <w:pPr>
        <w:tabs>
          <w:tab w:val="left" w:pos="900"/>
          <w:tab w:val="left" w:pos="1980"/>
        </w:tabs>
        <w:snapToGrid w:val="0"/>
        <w:spacing w:line="360" w:lineRule="auto"/>
        <w:ind w:left="840"/>
        <w:rPr>
          <w:sz w:val="24"/>
        </w:rPr>
      </w:pPr>
    </w:p>
    <w:p w14:paraId="2AE5F419">
      <w:pPr>
        <w:pStyle w:val="2"/>
        <w:widowControl/>
        <w:spacing w:before="0" w:line="360" w:lineRule="auto"/>
        <w:jc w:val="left"/>
        <w:rPr>
          <w:rFonts w:ascii="Times New Roman" w:hAnsi="Times New Roman" w:eastAsia="宋体"/>
          <w:sz w:val="24"/>
          <w:szCs w:val="24"/>
          <w:highlight w:val="none"/>
        </w:rPr>
      </w:pPr>
      <w:bookmarkStart w:id="13" w:name="_Toc28359082"/>
      <w:bookmarkStart w:id="14" w:name="_Toc28359005"/>
      <w:bookmarkStart w:id="15" w:name="_Toc35393624"/>
      <w:bookmarkStart w:id="16" w:name="_Toc35393793"/>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w:t>
      </w:r>
      <w:r>
        <w:rPr>
          <w:rFonts w:ascii="Times New Roman" w:hAnsi="Times New Roman" w:eastAsia="宋体"/>
          <w:sz w:val="24"/>
          <w:szCs w:val="24"/>
          <w:highlight w:val="none"/>
        </w:rPr>
        <w:t>间、开标时间和地点</w:t>
      </w:r>
      <w:bookmarkEnd w:id="15"/>
      <w:bookmarkEnd w:id="16"/>
    </w:p>
    <w:p w14:paraId="7541A155">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27</w:t>
      </w:r>
      <w:r>
        <w:rPr>
          <w:sz w:val="24"/>
          <w:highlight w:val="none"/>
          <w:lang w:bidi="ar"/>
        </w:rPr>
        <w:t>日</w:t>
      </w:r>
      <w:r>
        <w:rPr>
          <w:rFonts w:hint="eastAsia"/>
          <w:sz w:val="24"/>
          <w:highlight w:val="none"/>
          <w:lang w:val="en-US" w:eastAsia="zh-CN" w:bidi="ar"/>
        </w:rPr>
        <w:t>10</w:t>
      </w:r>
      <w:r>
        <w:rPr>
          <w:sz w:val="24"/>
          <w:highlight w:val="none"/>
          <w:lang w:bidi="ar"/>
        </w:rPr>
        <w:t>点</w:t>
      </w:r>
      <w:r>
        <w:rPr>
          <w:rFonts w:hint="eastAsia"/>
          <w:sz w:val="24"/>
          <w:highlight w:val="none"/>
          <w:lang w:val="en-US" w:eastAsia="zh-CN" w:bidi="ar"/>
        </w:rPr>
        <w:t>30</w:t>
      </w:r>
      <w:r>
        <w:rPr>
          <w:sz w:val="24"/>
          <w:highlight w:val="none"/>
          <w:lang w:bidi="ar"/>
        </w:rPr>
        <w:t>分</w:t>
      </w:r>
      <w:r>
        <w:rPr>
          <w:bCs/>
          <w:sz w:val="24"/>
          <w:highlight w:val="none"/>
          <w:lang w:bidi="ar"/>
        </w:rPr>
        <w:t>（北京时间）</w:t>
      </w:r>
      <w:r>
        <w:rPr>
          <w:iCs/>
          <w:sz w:val="24"/>
          <w:highlight w:val="none"/>
          <w:lang w:bidi="ar"/>
        </w:rPr>
        <w:t>。</w:t>
      </w:r>
    </w:p>
    <w:p w14:paraId="09AA6089">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7D8DD246">
      <w:pPr>
        <w:spacing w:line="360" w:lineRule="auto"/>
        <w:ind w:firstLine="480" w:firstLineChars="200"/>
        <w:rPr>
          <w:bCs/>
          <w:sz w:val="24"/>
          <w:u w:val="single"/>
        </w:rPr>
      </w:pPr>
    </w:p>
    <w:p w14:paraId="13D57915">
      <w:pPr>
        <w:pStyle w:val="2"/>
        <w:spacing w:before="0" w:line="360" w:lineRule="auto"/>
        <w:jc w:val="left"/>
        <w:rPr>
          <w:rFonts w:ascii="Times New Roman" w:hAnsi="Times New Roman" w:eastAsia="宋体"/>
          <w:sz w:val="24"/>
          <w:szCs w:val="24"/>
        </w:rPr>
      </w:pPr>
      <w:bookmarkStart w:id="17" w:name="_Toc28359084"/>
      <w:bookmarkStart w:id="18" w:name="_Toc35393794"/>
      <w:bookmarkStart w:id="19" w:name="_Toc35393625"/>
      <w:bookmarkStart w:id="20" w:name="_Toc28359007"/>
      <w:r>
        <w:rPr>
          <w:rFonts w:ascii="Times New Roman" w:hAnsi="Times New Roman" w:eastAsia="宋体"/>
          <w:sz w:val="24"/>
          <w:szCs w:val="24"/>
        </w:rPr>
        <w:t>五、公告期限</w:t>
      </w:r>
      <w:bookmarkEnd w:id="17"/>
      <w:bookmarkEnd w:id="18"/>
      <w:bookmarkEnd w:id="19"/>
      <w:bookmarkEnd w:id="20"/>
    </w:p>
    <w:p w14:paraId="6B029DF0">
      <w:pPr>
        <w:spacing w:line="360" w:lineRule="auto"/>
        <w:ind w:firstLine="480" w:firstLineChars="200"/>
        <w:rPr>
          <w:kern w:val="0"/>
          <w:sz w:val="24"/>
        </w:rPr>
      </w:pPr>
      <w:r>
        <w:rPr>
          <w:kern w:val="0"/>
          <w:sz w:val="24"/>
        </w:rPr>
        <w:t>自本公告发布之日起5个工作日。</w:t>
      </w:r>
    </w:p>
    <w:p w14:paraId="302621C7">
      <w:pPr>
        <w:spacing w:line="360" w:lineRule="auto"/>
        <w:ind w:firstLine="480" w:firstLineChars="200"/>
        <w:rPr>
          <w:kern w:val="0"/>
          <w:sz w:val="24"/>
        </w:rPr>
      </w:pPr>
    </w:p>
    <w:p w14:paraId="6E623498">
      <w:pPr>
        <w:pStyle w:val="2"/>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47ADF18B">
      <w:pPr>
        <w:spacing w:line="360" w:lineRule="auto"/>
        <w:ind w:firstLine="480" w:firstLineChars="200"/>
        <w:rPr>
          <w:sz w:val="24"/>
          <w:u w:val="none"/>
        </w:rPr>
      </w:pPr>
      <w:r>
        <w:rPr>
          <w:sz w:val="24"/>
        </w:rPr>
        <w:t>1.本项目需要落实的政府采购政策：</w:t>
      </w:r>
      <w:r>
        <w:rPr>
          <w:rFonts w:hint="eastAsia"/>
          <w:sz w:val="24"/>
          <w:u w:val="none"/>
          <w:lang w:bidi="ar"/>
        </w:rPr>
        <w:t>节能产品强制采购；节能产品、环境标志产品优先采购；扶持不发达地区和少数民族地区；政府采购促进中小企业发展；政府采购支持监狱企业、戒毒企业发展；政府采购促进残疾人就业；政府采购信用担保；进口产品管理</w:t>
      </w:r>
      <w:r>
        <w:rPr>
          <w:rFonts w:hint="eastAsia"/>
          <w:sz w:val="24"/>
          <w:u w:val="none"/>
          <w:lang w:eastAsia="zh-CN" w:bidi="ar"/>
        </w:rPr>
        <w:t>；</w:t>
      </w:r>
      <w:r>
        <w:rPr>
          <w:rFonts w:hint="eastAsia"/>
          <w:sz w:val="24"/>
          <w:u w:val="none"/>
          <w:lang w:bidi="ar"/>
        </w:rPr>
        <w:t>北京市石景山区财政局《转发北京市财政局 中国人民银行营业管理部关于推进政府采购合同线上融资有关工作的通知》京财采购〔2023〕637号）等。</w:t>
      </w:r>
    </w:p>
    <w:p w14:paraId="76E3BC5E">
      <w:pPr>
        <w:spacing w:line="360" w:lineRule="auto"/>
        <w:ind w:firstLine="480" w:firstLineChars="200"/>
        <w:rPr>
          <w:sz w:val="24"/>
        </w:rPr>
      </w:pPr>
      <w:r>
        <w:rPr>
          <w:sz w:val="24"/>
        </w:rPr>
        <w:t>2.</w:t>
      </w:r>
      <w:r>
        <w:rPr>
          <w:rFonts w:hint="eastAsia"/>
          <w:sz w:val="24"/>
        </w:rPr>
        <w:t>本项目招标公告在《北京市政府采购网》 《中国政府采购网》上发布。</w:t>
      </w:r>
    </w:p>
    <w:p w14:paraId="18D261FF">
      <w:pPr>
        <w:widowControl/>
        <w:adjustRightInd w:val="0"/>
        <w:snapToGrid w:val="0"/>
        <w:spacing w:line="360" w:lineRule="auto"/>
        <w:ind w:firstLine="480" w:firstLineChars="200"/>
        <w:jc w:val="left"/>
        <w:rPr>
          <w:bCs/>
          <w:sz w:val="24"/>
          <w:lang w:bidi="ar"/>
        </w:rPr>
      </w:pPr>
      <w:r>
        <w:rPr>
          <w:sz w:val="24"/>
          <w:lang w:bidi="ar"/>
        </w:rPr>
        <w:t>3.本项目采用</w:t>
      </w:r>
      <w:r>
        <w:rPr>
          <w:b/>
          <w:bCs/>
          <w:sz w:val="24"/>
          <w:lang w:bidi="ar"/>
        </w:rPr>
        <w:t>全流程电子化</w:t>
      </w:r>
      <w:r>
        <w:rPr>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7105911">
      <w:pPr>
        <w:adjustRightInd w:val="0"/>
        <w:snapToGrid w:val="0"/>
        <w:spacing w:line="360" w:lineRule="auto"/>
        <w:ind w:firstLine="480" w:firstLineChars="200"/>
        <w:rPr>
          <w:sz w:val="24"/>
          <w:lang w:bidi="ar"/>
        </w:rPr>
      </w:pPr>
      <w:r>
        <w:rPr>
          <w:sz w:val="24"/>
          <w:lang w:bidi="ar"/>
        </w:rPr>
        <w:t>CA数字证书服务热线 010-58511086</w:t>
      </w:r>
    </w:p>
    <w:p w14:paraId="58432C0B">
      <w:pPr>
        <w:adjustRightInd w:val="0"/>
        <w:snapToGrid w:val="0"/>
        <w:spacing w:line="360" w:lineRule="auto"/>
        <w:ind w:firstLine="480" w:firstLineChars="200"/>
        <w:rPr>
          <w:sz w:val="24"/>
        </w:rPr>
      </w:pPr>
      <w:r>
        <w:rPr>
          <w:sz w:val="24"/>
          <w:lang w:bidi="ar"/>
        </w:rPr>
        <w:t>电子营业执照服务热线 400-699-7000</w:t>
      </w:r>
    </w:p>
    <w:p w14:paraId="74544919">
      <w:pPr>
        <w:adjustRightInd w:val="0"/>
        <w:snapToGrid w:val="0"/>
        <w:spacing w:line="360" w:lineRule="auto"/>
        <w:ind w:firstLine="480" w:firstLineChars="200"/>
        <w:rPr>
          <w:sz w:val="24"/>
        </w:rPr>
      </w:pPr>
      <w:r>
        <w:rPr>
          <w:sz w:val="24"/>
          <w:lang w:bidi="ar"/>
        </w:rPr>
        <w:t>技术支持服务热线    010-86483801</w:t>
      </w:r>
    </w:p>
    <w:p w14:paraId="72048102">
      <w:pPr>
        <w:widowControl/>
        <w:adjustRightInd w:val="0"/>
        <w:snapToGrid w:val="0"/>
        <w:spacing w:line="360" w:lineRule="auto"/>
        <w:ind w:firstLine="480" w:firstLineChars="200"/>
        <w:jc w:val="left"/>
        <w:rPr>
          <w:sz w:val="24"/>
          <w:lang w:bidi="ar"/>
        </w:rPr>
      </w:pPr>
      <w:r>
        <w:rPr>
          <w:sz w:val="24"/>
          <w:lang w:bidi="ar"/>
        </w:rPr>
        <w:t>3.1办理CA数字证书或电子营业执照</w:t>
      </w:r>
    </w:p>
    <w:p w14:paraId="406B9431">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4CA7694">
      <w:pPr>
        <w:adjustRightInd w:val="0"/>
        <w:snapToGrid w:val="0"/>
        <w:spacing w:line="360" w:lineRule="auto"/>
        <w:ind w:firstLine="480" w:firstLineChars="200"/>
        <w:rPr>
          <w:sz w:val="24"/>
          <w:lang w:bidi="ar"/>
        </w:rPr>
      </w:pPr>
      <w:r>
        <w:rPr>
          <w:sz w:val="24"/>
          <w:lang w:bidi="ar"/>
        </w:rPr>
        <w:t>3.2注册</w:t>
      </w:r>
    </w:p>
    <w:p w14:paraId="43529EC7">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44BCEBB6">
      <w:pPr>
        <w:widowControl/>
        <w:adjustRightInd w:val="0"/>
        <w:snapToGrid w:val="0"/>
        <w:spacing w:line="360" w:lineRule="auto"/>
        <w:ind w:firstLine="480" w:firstLineChars="200"/>
        <w:jc w:val="left"/>
        <w:rPr>
          <w:sz w:val="24"/>
          <w:lang w:bidi="ar"/>
        </w:rPr>
      </w:pPr>
      <w:r>
        <w:rPr>
          <w:sz w:val="24"/>
          <w:lang w:bidi="ar"/>
        </w:rPr>
        <w:t>3.3驱动、客户端下载</w:t>
      </w:r>
    </w:p>
    <w:p w14:paraId="2DEAB63B">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74223D6">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52832AA2">
      <w:pPr>
        <w:adjustRightInd w:val="0"/>
        <w:snapToGrid w:val="0"/>
        <w:spacing w:line="360" w:lineRule="auto"/>
        <w:ind w:firstLine="480" w:firstLineChars="200"/>
        <w:rPr>
          <w:sz w:val="24"/>
          <w:lang w:bidi="ar"/>
        </w:rPr>
      </w:pPr>
      <w:r>
        <w:rPr>
          <w:sz w:val="24"/>
          <w:lang w:bidi="ar"/>
        </w:rPr>
        <w:t>3.4 获取电子招标文件</w:t>
      </w:r>
    </w:p>
    <w:p w14:paraId="499D6025">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2E6BDA3B">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728CEB7">
      <w:pPr>
        <w:adjustRightInd w:val="0"/>
        <w:snapToGrid w:val="0"/>
        <w:spacing w:line="360" w:lineRule="auto"/>
        <w:ind w:firstLine="480" w:firstLineChars="200"/>
        <w:rPr>
          <w:sz w:val="24"/>
          <w:lang w:bidi="ar"/>
        </w:rPr>
      </w:pPr>
      <w:r>
        <w:rPr>
          <w:sz w:val="24"/>
          <w:lang w:bidi="ar"/>
        </w:rPr>
        <w:t>3.5编制电子投标文件</w:t>
      </w:r>
    </w:p>
    <w:p w14:paraId="629AD481">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52071205">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14:paraId="26069A7F">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4F4C23CB">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14:paraId="61E51815">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6F89AD59">
      <w:pPr>
        <w:spacing w:line="360" w:lineRule="auto"/>
        <w:ind w:firstLine="480" w:firstLineChars="200"/>
        <w:rPr>
          <w:sz w:val="24"/>
        </w:rPr>
      </w:pPr>
    </w:p>
    <w:p w14:paraId="2645252F">
      <w:pPr>
        <w:pStyle w:val="2"/>
        <w:spacing w:before="0" w:line="360" w:lineRule="auto"/>
        <w:jc w:val="left"/>
        <w:rPr>
          <w:rFonts w:ascii="Times New Roman" w:hAnsi="Times New Roman" w:eastAsia="宋体"/>
          <w:sz w:val="24"/>
          <w:szCs w:val="24"/>
        </w:rPr>
      </w:pPr>
      <w:bookmarkStart w:id="23" w:name="_Toc28359008"/>
      <w:bookmarkStart w:id="24" w:name="_Toc35393796"/>
      <w:bookmarkStart w:id="25" w:name="_Toc35393627"/>
      <w:bookmarkStart w:id="26" w:name="_Toc28359085"/>
      <w:r>
        <w:rPr>
          <w:rFonts w:ascii="Times New Roman" w:hAnsi="Times New Roman" w:eastAsia="宋体"/>
          <w:sz w:val="24"/>
          <w:szCs w:val="24"/>
        </w:rPr>
        <w:t>七、对本次招标提出询问，请按以下方式联系。</w:t>
      </w:r>
      <w:bookmarkEnd w:id="23"/>
      <w:bookmarkEnd w:id="24"/>
      <w:bookmarkEnd w:id="25"/>
      <w:bookmarkEnd w:id="26"/>
    </w:p>
    <w:p w14:paraId="1BC7EF7F">
      <w:pPr>
        <w:spacing w:line="360" w:lineRule="auto"/>
        <w:ind w:left="1080" w:leftChars="371" w:hanging="301" w:hangingChars="125"/>
        <w:jc w:val="left"/>
        <w:rPr>
          <w:b/>
          <w:sz w:val="24"/>
          <w:highlight w:val="none"/>
        </w:rPr>
      </w:pPr>
      <w:r>
        <w:rPr>
          <w:b/>
          <w:sz w:val="24"/>
          <w:highlight w:val="none"/>
        </w:rPr>
        <w:t>1.采购人信息</w:t>
      </w:r>
    </w:p>
    <w:p w14:paraId="0852540D">
      <w:pPr>
        <w:spacing w:line="360" w:lineRule="auto"/>
        <w:ind w:left="1079" w:leftChars="371" w:hanging="300" w:hangingChars="125"/>
        <w:jc w:val="left"/>
        <w:rPr>
          <w:rFonts w:hint="eastAsia"/>
          <w:sz w:val="24"/>
          <w:highlight w:val="none"/>
        </w:rPr>
      </w:pPr>
      <w:bookmarkStart w:id="27" w:name="_Toc28359009"/>
      <w:bookmarkStart w:id="28" w:name="_Toc28359086"/>
      <w:r>
        <w:rPr>
          <w:sz w:val="24"/>
          <w:highlight w:val="none"/>
        </w:rPr>
        <w:t>名    称：</w:t>
      </w:r>
      <w:r>
        <w:rPr>
          <w:rFonts w:hint="eastAsia"/>
          <w:sz w:val="24"/>
          <w:highlight w:val="none"/>
          <w:u w:val="single"/>
        </w:rPr>
        <w:t>北京市石景山区体育局</w:t>
      </w:r>
    </w:p>
    <w:p w14:paraId="3571D415">
      <w:pPr>
        <w:spacing w:line="360" w:lineRule="auto"/>
        <w:ind w:left="1079" w:leftChars="371" w:hanging="300" w:hangingChars="125"/>
        <w:jc w:val="left"/>
        <w:rPr>
          <w:sz w:val="24"/>
          <w:highlight w:val="none"/>
        </w:rPr>
      </w:pPr>
      <w:r>
        <w:rPr>
          <w:sz w:val="24"/>
          <w:highlight w:val="none"/>
        </w:rPr>
        <w:t>地    址：</w:t>
      </w:r>
      <w:r>
        <w:rPr>
          <w:rFonts w:hint="eastAsia"/>
          <w:sz w:val="24"/>
          <w:highlight w:val="none"/>
          <w:u w:val="single"/>
        </w:rPr>
        <w:t>北京市石景山区石景山路32号</w:t>
      </w:r>
    </w:p>
    <w:p w14:paraId="66E871E9">
      <w:pPr>
        <w:spacing w:line="360" w:lineRule="auto"/>
        <w:ind w:left="1079" w:leftChars="371" w:hanging="300" w:hangingChars="125"/>
        <w:jc w:val="left"/>
        <w:rPr>
          <w:sz w:val="24"/>
          <w:highlight w:val="none"/>
          <w:u w:val="single"/>
        </w:rPr>
      </w:pPr>
      <w:r>
        <w:rPr>
          <w:sz w:val="24"/>
          <w:highlight w:val="none"/>
        </w:rPr>
        <w:t>联系方式：</w:t>
      </w:r>
      <w:r>
        <w:rPr>
          <w:rFonts w:hint="eastAsia"/>
          <w:sz w:val="24"/>
          <w:highlight w:val="none"/>
          <w:u w:val="single"/>
          <w:lang w:val="en-US" w:eastAsia="zh-CN"/>
        </w:rPr>
        <w:t>闫老师，010-68875246</w:t>
      </w:r>
      <w:r>
        <w:rPr>
          <w:sz w:val="24"/>
          <w:highlight w:val="none"/>
          <w:u w:val="single"/>
        </w:rPr>
        <w:t>_</w:t>
      </w:r>
    </w:p>
    <w:p w14:paraId="0E52B825">
      <w:pPr>
        <w:spacing w:line="360" w:lineRule="auto"/>
        <w:ind w:left="1080" w:leftChars="371" w:hanging="301" w:hangingChars="125"/>
        <w:jc w:val="left"/>
        <w:rPr>
          <w:b/>
          <w:sz w:val="24"/>
        </w:rPr>
      </w:pPr>
      <w:r>
        <w:rPr>
          <w:b/>
          <w:sz w:val="24"/>
        </w:rPr>
        <w:t>2.采购代理机构信息</w:t>
      </w:r>
      <w:bookmarkEnd w:id="27"/>
      <w:bookmarkEnd w:id="28"/>
    </w:p>
    <w:p w14:paraId="1E3EB0F9">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sz w:val="24"/>
          <w:u w:val="single"/>
        </w:rPr>
        <w:t>北京乾元盛工程管理有限公司</w:t>
      </w:r>
    </w:p>
    <w:p w14:paraId="6BB5D0A4">
      <w:pPr>
        <w:spacing w:line="360" w:lineRule="auto"/>
        <w:ind w:left="1079" w:leftChars="371" w:hanging="300" w:hangingChars="125"/>
        <w:jc w:val="left"/>
        <w:rPr>
          <w:sz w:val="24"/>
        </w:rPr>
      </w:pPr>
      <w:r>
        <w:rPr>
          <w:sz w:val="24"/>
        </w:rPr>
        <w:t>地    址：</w:t>
      </w:r>
      <w:r>
        <w:rPr>
          <w:rFonts w:hint="eastAsia"/>
          <w:sz w:val="24"/>
          <w:u w:val="single"/>
        </w:rPr>
        <w:t>北京市昌平区流村镇北流村甲6号-1174</w:t>
      </w:r>
    </w:p>
    <w:p w14:paraId="4A686BFD">
      <w:pPr>
        <w:spacing w:line="360" w:lineRule="auto"/>
        <w:ind w:left="1079" w:leftChars="371" w:hanging="300" w:hangingChars="125"/>
        <w:jc w:val="left"/>
        <w:rPr>
          <w:rFonts w:hint="eastAsia" w:eastAsia="宋体"/>
          <w:sz w:val="24"/>
          <w:highlight w:val="none"/>
          <w:u w:val="single"/>
          <w:lang w:eastAsia="zh-CN"/>
        </w:rPr>
      </w:pPr>
      <w:r>
        <w:rPr>
          <w:sz w:val="24"/>
          <w:highlight w:val="none"/>
        </w:rPr>
        <w:t>联系方式：</w:t>
      </w:r>
      <w:r>
        <w:rPr>
          <w:rFonts w:hint="eastAsia"/>
          <w:sz w:val="24"/>
          <w:highlight w:val="none"/>
          <w:u w:val="single"/>
        </w:rPr>
        <w:t>刘欢</w:t>
      </w:r>
      <w:r>
        <w:rPr>
          <w:rFonts w:hint="eastAsia"/>
          <w:sz w:val="24"/>
          <w:highlight w:val="none"/>
          <w:u w:val="single"/>
          <w:lang w:eastAsia="zh-CN"/>
        </w:rPr>
        <w:t>，010-56820287</w:t>
      </w:r>
      <w:r>
        <w:rPr>
          <w:rFonts w:hint="eastAsia"/>
          <w:sz w:val="24"/>
          <w:highlight w:val="none"/>
          <w:u w:val="single"/>
          <w:lang w:val="en-US" w:eastAsia="zh-CN"/>
        </w:rPr>
        <w:t>/13522711495</w:t>
      </w:r>
    </w:p>
    <w:p w14:paraId="1ADC314B">
      <w:pPr>
        <w:spacing w:line="360" w:lineRule="auto"/>
        <w:ind w:left="1080" w:leftChars="371" w:hanging="301" w:hangingChars="125"/>
        <w:jc w:val="left"/>
        <w:rPr>
          <w:b/>
          <w:sz w:val="24"/>
          <w:highlight w:val="none"/>
          <w:u w:val="single"/>
        </w:rPr>
      </w:pPr>
      <w:r>
        <w:rPr>
          <w:b/>
          <w:sz w:val="24"/>
          <w:highlight w:val="none"/>
        </w:rPr>
        <w:t>3.项目联系方式</w:t>
      </w:r>
      <w:bookmarkEnd w:id="29"/>
      <w:bookmarkEnd w:id="30"/>
    </w:p>
    <w:p w14:paraId="535D835F">
      <w:pPr>
        <w:spacing w:line="360" w:lineRule="auto"/>
        <w:ind w:left="1079" w:leftChars="371" w:hanging="300" w:hangingChars="125"/>
        <w:jc w:val="left"/>
        <w:rPr>
          <w:rFonts w:hint="eastAsia"/>
          <w:sz w:val="24"/>
          <w:highlight w:val="none"/>
        </w:rPr>
      </w:pPr>
      <w:r>
        <w:rPr>
          <w:sz w:val="24"/>
          <w:highlight w:val="none"/>
        </w:rPr>
        <w:t>项目联系人：</w:t>
      </w:r>
      <w:r>
        <w:rPr>
          <w:rFonts w:hint="eastAsia"/>
          <w:sz w:val="24"/>
          <w:highlight w:val="none"/>
          <w:u w:val="single"/>
        </w:rPr>
        <w:t>刘欢</w:t>
      </w:r>
    </w:p>
    <w:p w14:paraId="1FBB63EE">
      <w:pPr>
        <w:spacing w:line="360" w:lineRule="auto"/>
        <w:ind w:left="1079" w:leftChars="371" w:hanging="300" w:hangingChars="125"/>
        <w:jc w:val="left"/>
        <w:rPr>
          <w:rFonts w:hint="default" w:eastAsia="宋体"/>
          <w:sz w:val="24"/>
          <w:highlight w:val="none"/>
          <w:lang w:val="en-US" w:eastAsia="zh-CN"/>
        </w:rPr>
      </w:pPr>
      <w:r>
        <w:rPr>
          <w:sz w:val="24"/>
          <w:highlight w:val="none"/>
        </w:rPr>
        <w:t>电      话：</w:t>
      </w:r>
      <w:r>
        <w:rPr>
          <w:rFonts w:hint="eastAsia"/>
          <w:sz w:val="24"/>
          <w:highlight w:val="none"/>
          <w:u w:val="single"/>
          <w:lang w:val="en-US" w:eastAsia="zh-CN"/>
        </w:rPr>
        <w:t>13522711495</w:t>
      </w:r>
    </w:p>
    <w:p w14:paraId="6BCF1C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93ADB"/>
    <w:rsid w:val="0A593ADB"/>
    <w:rsid w:val="1A504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2026-08-06T07:48:00Z</dcterms:created>
  <dc:creator>小迷糊</dc:creator>
  <cp:lastModifiedBy>小迷糊</cp:lastModifiedBy>
  <dcterms:modified xsi:type="dcterms:W3CDTF">2026-08-06T07:54:10Z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774FD74A9071494D81988C32CDEA8510_11</vt:lpwstr>
  </property>
  <property fmtid="{D5CDD505-2E9C-101B-9397-08002B2CF9AE}" pid="4" name="KSOTemplateDocerSaveRecord">
    <vt:lpwstr>eyJoZGlkIjoiMDk0YTg2NmU2NGMzOGI1OThiYzFiZGUyNGFiZTE1Y2YiLCJ1c2VySWQiOiI1ODU0ODc5NDAifQ==</vt:lpwstr>
  </property>
</Properties>
</file>