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35393789"/>
      <w:bookmarkStart w:id="1" w:name="_Toc28359001"/>
      <w:r>
        <w:rPr>
          <w:rFonts w:hint="eastAsia" w:asciiTheme="minorEastAsia" w:hAnsiTheme="minorEastAsia" w:eastAsiaTheme="minorEastAsia" w:cstheme="minorEastAsia"/>
          <w:b/>
          <w:bCs/>
          <w:kern w:val="44"/>
          <w:sz w:val="36"/>
          <w:szCs w:val="36"/>
          <w:lang w:val="en-US" w:eastAsia="zh-CN" w:bidi="ar-SA"/>
        </w:rPr>
        <w:t>11011626T000004026313-下达2026年教育改革发展专项转移支付-五小食堂质量提升三期（设施提升）-微厨房项目-设备采购公开</w:t>
      </w:r>
      <w:r>
        <w:rPr>
          <w:rFonts w:hint="eastAsia" w:asciiTheme="minorEastAsia" w:hAnsiTheme="minorEastAsia" w:eastAsiaTheme="minorEastAsia" w:cstheme="minorEastAsia"/>
          <w:b/>
          <w:bCs/>
          <w:sz w:val="36"/>
          <w:szCs w:val="36"/>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11011626T000004026313-下达2026年教育改革发展专项转移支付-五小食堂质量提升三期（设施提升）-微厨房项目-设备采购</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2026年09月07日09点00分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35393621"/>
      <w:bookmarkStart w:id="3" w:name="_Toc28359079"/>
      <w:bookmarkStart w:id="4" w:name="_Toc35393790"/>
      <w:bookmarkStart w:id="5" w:name="_Toc28359002"/>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号：11011626210200018278-XM001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bookmarkStart w:id="37" w:name="_GoBack"/>
      <w:r>
        <w:rPr>
          <w:rFonts w:hint="eastAsia" w:asciiTheme="minorEastAsia" w:hAnsiTheme="minorEastAsia" w:eastAsiaTheme="minorEastAsia" w:cstheme="minorEastAsia"/>
          <w:sz w:val="28"/>
          <w:szCs w:val="28"/>
          <w:lang w:eastAsia="zh-CN"/>
        </w:rPr>
        <w:t>11011626T000004026313-下达2026年教育改革发展专项转移支付-五小食堂质量提升三期（设施提升）-微厨房项目-设备采购</w:t>
      </w:r>
      <w:bookmarkEnd w:id="37"/>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132.7万元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采购需求：具体需求详见招标文件第五章采购需求。</w:t>
      </w:r>
    </w:p>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合同履行期限：自合同签订起30个日历天内完成送货、安装、调试等工作。</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35393791"/>
      <w:bookmarkStart w:id="8" w:name="_Toc28359003"/>
      <w:bookmarkStart w:id="9" w:name="_Toc28359080"/>
      <w:bookmarkStart w:id="10" w:name="_Toc35393622"/>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00B4C909">
      <w:pPr>
        <w:spacing w:line="360" w:lineRule="auto"/>
        <w:ind w:firstLine="560" w:firstLineChars="200"/>
        <w:rPr>
          <w:rFonts w:ascii="宋体" w:hAnsi="宋体" w:cs="宋体"/>
          <w:sz w:val="28"/>
          <w:szCs w:val="22"/>
        </w:rPr>
      </w:pPr>
      <w:bookmarkStart w:id="11" w:name="_Toc35393623"/>
      <w:bookmarkStart w:id="12" w:name="_Toc35393792"/>
      <w:bookmarkStart w:id="13" w:name="_Toc28359081"/>
      <w:bookmarkStart w:id="14" w:name="_Toc28359004"/>
      <w:r>
        <w:rPr>
          <w:rFonts w:hint="eastAsia" w:ascii="宋体" w:hAnsi="宋体" w:cs="宋体"/>
          <w:sz w:val="28"/>
          <w:szCs w:val="22"/>
        </w:rPr>
        <w:t>1.满足《中华人民共和国政府采购法》第二十二条规定；</w:t>
      </w:r>
    </w:p>
    <w:p w14:paraId="3E9251E4">
      <w:pPr>
        <w:spacing w:line="360" w:lineRule="auto"/>
        <w:ind w:firstLine="560" w:firstLineChars="200"/>
        <w:rPr>
          <w:rFonts w:ascii="宋体" w:hAnsi="宋体" w:cs="宋体"/>
          <w:sz w:val="28"/>
          <w:szCs w:val="22"/>
        </w:rPr>
      </w:pPr>
      <w:r>
        <w:rPr>
          <w:rFonts w:hint="eastAsia" w:ascii="宋体" w:hAnsi="宋体" w:cs="宋体"/>
          <w:sz w:val="28"/>
          <w:szCs w:val="22"/>
        </w:rPr>
        <w:t>2.落实政府采购政策需满足的资格要求：</w:t>
      </w:r>
    </w:p>
    <w:p w14:paraId="2C50DA1A">
      <w:pPr>
        <w:spacing w:line="360" w:lineRule="auto"/>
        <w:ind w:firstLine="560" w:firstLineChars="200"/>
        <w:rPr>
          <w:rFonts w:ascii="宋体" w:hAnsi="宋体" w:cs="宋体"/>
          <w:sz w:val="28"/>
          <w:szCs w:val="22"/>
        </w:rPr>
      </w:pPr>
      <w:r>
        <w:rPr>
          <w:rFonts w:hint="eastAsia" w:ascii="宋体" w:hAnsi="宋体" w:cs="宋体"/>
          <w:sz w:val="28"/>
          <w:szCs w:val="22"/>
        </w:rPr>
        <w:t>2.1 中小企业政策</w:t>
      </w:r>
    </w:p>
    <w:p w14:paraId="6CB18BAD">
      <w:pPr>
        <w:spacing w:line="360" w:lineRule="auto"/>
        <w:ind w:firstLine="624" w:firstLineChars="200"/>
        <w:rPr>
          <w:rFonts w:ascii="宋体" w:hAnsi="宋体" w:cs="宋体"/>
          <w:sz w:val="28"/>
          <w:szCs w:val="22"/>
        </w:rPr>
      </w:pPr>
      <w:r>
        <w:rPr>
          <w:rFonts w:hint="eastAsia" w:ascii="宋体" w:hAnsi="宋体" w:cs="宋体"/>
          <w:spacing w:val="16"/>
          <w:sz w:val="28"/>
          <w:szCs w:val="22"/>
        </w:rPr>
        <w:t>■</w:t>
      </w:r>
      <w:r>
        <w:rPr>
          <w:rFonts w:hint="eastAsia" w:ascii="宋体" w:hAnsi="宋体" w:cs="宋体"/>
          <w:sz w:val="28"/>
          <w:szCs w:val="22"/>
        </w:rPr>
        <w:t>本项目不专门面向中小企业预留采购份额。</w:t>
      </w:r>
    </w:p>
    <w:p w14:paraId="53876BEE">
      <w:pPr>
        <w:spacing w:line="360" w:lineRule="auto"/>
        <w:ind w:firstLine="584" w:firstLineChars="200"/>
        <w:rPr>
          <w:rFonts w:ascii="宋体" w:hAnsi="宋体" w:cs="宋体"/>
          <w:sz w:val="28"/>
          <w:szCs w:val="22"/>
        </w:rPr>
      </w:pPr>
      <w:r>
        <w:rPr>
          <w:rFonts w:hint="eastAsia" w:ascii="宋体" w:hAnsi="宋体" w:cs="宋体"/>
          <w:spacing w:val="6"/>
          <w:sz w:val="28"/>
          <w:szCs w:val="22"/>
        </w:rPr>
        <w:t>□</w:t>
      </w:r>
      <w:r>
        <w:rPr>
          <w:rFonts w:hint="eastAsia" w:ascii="宋体" w:hAnsi="宋体" w:cs="宋体"/>
          <w:sz w:val="28"/>
          <w:szCs w:val="22"/>
        </w:rPr>
        <w:t xml:space="preserve">本项目专门面向  </w:t>
      </w:r>
      <w:r>
        <w:rPr>
          <w:rFonts w:hint="eastAsia" w:ascii="宋体" w:hAnsi="宋体" w:cs="宋体"/>
          <w:spacing w:val="6"/>
          <w:sz w:val="28"/>
          <w:szCs w:val="22"/>
        </w:rPr>
        <w:t>□</w:t>
      </w:r>
      <w:r>
        <w:rPr>
          <w:rFonts w:hint="eastAsia" w:ascii="宋体" w:hAnsi="宋体" w:cs="宋体"/>
          <w:sz w:val="28"/>
          <w:szCs w:val="22"/>
        </w:rPr>
        <w:t xml:space="preserve">中小 </w:t>
      </w:r>
      <w:r>
        <w:rPr>
          <w:rFonts w:hint="eastAsia" w:ascii="宋体" w:hAnsi="宋体" w:cs="宋体"/>
          <w:spacing w:val="6"/>
          <w:sz w:val="28"/>
          <w:szCs w:val="22"/>
        </w:rPr>
        <w:t>□</w:t>
      </w:r>
      <w:r>
        <w:rPr>
          <w:rFonts w:hint="eastAsia" w:ascii="宋体" w:hAnsi="宋体" w:cs="宋体"/>
          <w:sz w:val="28"/>
          <w:szCs w:val="22"/>
        </w:rPr>
        <w:t>小微企业  采购。即：提供的货物全部由符合政策要求的中小/小微企业制造、服务全部由符合政策要求的中小/小微企业承接。</w:t>
      </w:r>
    </w:p>
    <w:p w14:paraId="175EE7C7">
      <w:pPr>
        <w:spacing w:line="360" w:lineRule="auto"/>
        <w:ind w:firstLine="584" w:firstLineChars="200"/>
        <w:rPr>
          <w:rFonts w:ascii="宋体" w:hAnsi="宋体" w:cs="宋体"/>
          <w:sz w:val="28"/>
          <w:szCs w:val="22"/>
        </w:rPr>
      </w:pPr>
      <w:r>
        <w:rPr>
          <w:rFonts w:hint="eastAsia" w:ascii="宋体" w:hAnsi="宋体" w:cs="宋体"/>
          <w:spacing w:val="6"/>
          <w:sz w:val="28"/>
          <w:szCs w:val="22"/>
        </w:rPr>
        <w:t>□</w:t>
      </w:r>
      <w:r>
        <w:rPr>
          <w:rFonts w:hint="eastAsia" w:ascii="宋体" w:hAnsi="宋体" w:cs="宋体"/>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cs="宋体"/>
          <w:sz w:val="28"/>
          <w:szCs w:val="22"/>
          <w:u w:val="single"/>
        </w:rPr>
        <w:t xml:space="preserve">    /    </w:t>
      </w:r>
      <w:r>
        <w:rPr>
          <w:rFonts w:hint="eastAsia" w:ascii="宋体" w:hAnsi="宋体" w:cs="宋体"/>
          <w:sz w:val="28"/>
          <w:szCs w:val="22"/>
        </w:rPr>
        <w:t>。</w:t>
      </w:r>
    </w:p>
    <w:p w14:paraId="1B0EDB6F">
      <w:pPr>
        <w:spacing w:line="360" w:lineRule="auto"/>
        <w:ind w:firstLine="560" w:firstLineChars="200"/>
        <w:rPr>
          <w:rFonts w:ascii="宋体" w:hAnsi="宋体" w:cs="宋体"/>
          <w:sz w:val="28"/>
          <w:szCs w:val="22"/>
        </w:rPr>
      </w:pPr>
      <w:r>
        <w:rPr>
          <w:rFonts w:hint="eastAsia" w:ascii="宋体" w:hAnsi="宋体" w:cs="宋体"/>
          <w:sz w:val="28"/>
          <w:szCs w:val="22"/>
        </w:rPr>
        <w:t>2.2 其它落实政府采购政策的资格要求（如有）：</w:t>
      </w:r>
      <w:r>
        <w:rPr>
          <w:rFonts w:hint="eastAsia" w:ascii="宋体" w:hAnsi="宋体" w:cs="宋体"/>
          <w:sz w:val="28"/>
          <w:szCs w:val="22"/>
          <w:u w:val="single"/>
        </w:rPr>
        <w:t xml:space="preserve">    /    </w:t>
      </w:r>
      <w:r>
        <w:rPr>
          <w:rFonts w:hint="eastAsia" w:ascii="宋体" w:hAnsi="宋体" w:cs="宋体"/>
          <w:sz w:val="28"/>
          <w:szCs w:val="22"/>
        </w:rPr>
        <w:t>。</w:t>
      </w:r>
    </w:p>
    <w:p w14:paraId="6F61A364">
      <w:pPr>
        <w:spacing w:line="360" w:lineRule="auto"/>
        <w:ind w:firstLine="560" w:firstLineChars="200"/>
        <w:rPr>
          <w:rFonts w:ascii="宋体" w:hAnsi="宋体" w:cs="宋体"/>
          <w:i/>
          <w:iCs/>
          <w:sz w:val="28"/>
          <w:szCs w:val="22"/>
          <w:u w:val="single"/>
        </w:rPr>
      </w:pPr>
      <w:r>
        <w:rPr>
          <w:rFonts w:hint="eastAsia" w:ascii="宋体" w:hAnsi="宋体" w:cs="宋体"/>
          <w:sz w:val="28"/>
          <w:szCs w:val="22"/>
        </w:rPr>
        <w:t>3.本项目的特定资格要求：</w:t>
      </w:r>
    </w:p>
    <w:p w14:paraId="73FE066F">
      <w:pPr>
        <w:tabs>
          <w:tab w:val="left" w:pos="900"/>
          <w:tab w:val="left" w:pos="1134"/>
          <w:tab w:val="left" w:pos="1589"/>
          <w:tab w:val="left" w:pos="5521"/>
        </w:tabs>
        <w:snapToGrid w:val="0"/>
        <w:spacing w:line="360" w:lineRule="auto"/>
        <w:ind w:firstLine="560" w:firstLineChars="200"/>
        <w:rPr>
          <w:rFonts w:ascii="宋体" w:hAnsi="宋体" w:cs="宋体"/>
          <w:sz w:val="28"/>
          <w:szCs w:val="22"/>
        </w:rPr>
      </w:pPr>
      <w:r>
        <w:rPr>
          <w:rFonts w:hint="eastAsia" w:ascii="宋体" w:hAnsi="宋体" w:cs="宋体"/>
          <w:sz w:val="28"/>
          <w:szCs w:val="22"/>
        </w:rPr>
        <w:t>3.1本项目是否属于政府购买服务：</w:t>
      </w:r>
    </w:p>
    <w:p w14:paraId="7B2D500B">
      <w:pPr>
        <w:tabs>
          <w:tab w:val="left" w:pos="900"/>
          <w:tab w:val="left" w:pos="1134"/>
          <w:tab w:val="left" w:pos="1589"/>
          <w:tab w:val="left" w:pos="5521"/>
        </w:tabs>
        <w:snapToGrid w:val="0"/>
        <w:spacing w:line="360" w:lineRule="auto"/>
        <w:ind w:firstLine="624" w:firstLineChars="200"/>
        <w:rPr>
          <w:rFonts w:ascii="宋体" w:hAnsi="宋体" w:cs="宋体"/>
          <w:sz w:val="28"/>
          <w:szCs w:val="22"/>
        </w:rPr>
      </w:pPr>
      <w:r>
        <w:rPr>
          <w:rFonts w:hint="eastAsia" w:ascii="宋体" w:hAnsi="宋体" w:cs="宋体"/>
          <w:spacing w:val="16"/>
          <w:sz w:val="28"/>
          <w:szCs w:val="22"/>
        </w:rPr>
        <w:t>■</w:t>
      </w:r>
      <w:r>
        <w:rPr>
          <w:rFonts w:hint="eastAsia" w:ascii="宋体" w:hAnsi="宋体" w:cs="宋体"/>
          <w:sz w:val="28"/>
          <w:szCs w:val="22"/>
        </w:rPr>
        <w:t>否</w:t>
      </w:r>
    </w:p>
    <w:p w14:paraId="65B3B186">
      <w:pPr>
        <w:tabs>
          <w:tab w:val="left" w:pos="900"/>
          <w:tab w:val="left" w:pos="1134"/>
          <w:tab w:val="left" w:pos="1589"/>
          <w:tab w:val="left" w:pos="5521"/>
        </w:tabs>
        <w:snapToGrid w:val="0"/>
        <w:spacing w:line="360" w:lineRule="auto"/>
        <w:ind w:firstLine="584" w:firstLineChars="200"/>
        <w:rPr>
          <w:rFonts w:ascii="宋体" w:hAnsi="宋体" w:cs="宋体"/>
          <w:sz w:val="28"/>
          <w:szCs w:val="22"/>
        </w:rPr>
      </w:pPr>
      <w:r>
        <w:rPr>
          <w:rFonts w:hint="eastAsia" w:ascii="宋体" w:hAnsi="宋体" w:cs="宋体"/>
          <w:spacing w:val="6"/>
          <w:sz w:val="28"/>
          <w:szCs w:val="22"/>
        </w:rPr>
        <w:t>□</w:t>
      </w:r>
      <w:r>
        <w:rPr>
          <w:rFonts w:hint="eastAsia" w:ascii="宋体" w:hAnsi="宋体" w:cs="宋体"/>
          <w:sz w:val="28"/>
          <w:szCs w:val="22"/>
        </w:rPr>
        <w:t>是，公益一类事业单位、使用事业编制且由财政拨款保障的群团组织，不得作为承接主体；</w:t>
      </w:r>
    </w:p>
    <w:p w14:paraId="18A60362">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宋体" w:hAnsi="宋体" w:cs="宋体"/>
          <w:sz w:val="28"/>
          <w:szCs w:val="22"/>
        </w:rPr>
        <w:t>3.2其他特定资格要求：</w:t>
      </w:r>
      <w:r>
        <w:rPr>
          <w:rFonts w:hint="eastAsia" w:ascii="宋体" w:hAnsi="宋体" w:cs="宋体"/>
          <w:sz w:val="28"/>
          <w:szCs w:val="22"/>
          <w:u w:val="single"/>
        </w:rPr>
        <w:t xml:space="preserve">     /    </w:t>
      </w:r>
      <w:r>
        <w:rPr>
          <w:rFonts w:hint="eastAsia" w:ascii="宋体" w:hAnsi="宋体" w:cs="宋体"/>
          <w:sz w:val="28"/>
          <w:szCs w:val="22"/>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z w:val="28"/>
          <w:szCs w:val="22"/>
          <w:u w:val="single"/>
        </w:rPr>
        <w:t>2026</w:t>
      </w:r>
      <w:r>
        <w:rPr>
          <w:rFonts w:hint="eastAsia" w:ascii="宋体" w:hAnsi="宋体" w:eastAsia="宋体" w:cs="宋体"/>
          <w:sz w:val="28"/>
          <w:szCs w:val="22"/>
        </w:rPr>
        <w:t>年</w:t>
      </w:r>
      <w:r>
        <w:rPr>
          <w:rFonts w:hint="eastAsia" w:ascii="宋体" w:hAnsi="宋体" w:eastAsia="宋体" w:cs="宋体"/>
          <w:sz w:val="28"/>
          <w:szCs w:val="22"/>
          <w:u w:val="single"/>
        </w:rPr>
        <w:t>0</w:t>
      </w:r>
      <w:r>
        <w:rPr>
          <w:rFonts w:hint="eastAsia" w:cs="宋体"/>
          <w:sz w:val="28"/>
          <w:szCs w:val="22"/>
          <w:u w:val="single"/>
          <w:lang w:val="en-US" w:eastAsia="zh-CN"/>
        </w:rPr>
        <w:t>8</w:t>
      </w:r>
      <w:r>
        <w:rPr>
          <w:rFonts w:hint="eastAsia" w:ascii="宋体" w:hAnsi="宋体" w:eastAsia="宋体" w:cs="宋体"/>
          <w:sz w:val="28"/>
          <w:szCs w:val="22"/>
        </w:rPr>
        <w:t>月</w:t>
      </w:r>
      <w:r>
        <w:rPr>
          <w:rFonts w:hint="eastAsia" w:ascii="宋体" w:hAnsi="宋体" w:eastAsia="宋体" w:cs="宋体"/>
          <w:sz w:val="28"/>
          <w:szCs w:val="22"/>
          <w:u w:val="single"/>
        </w:rPr>
        <w:t>1</w:t>
      </w:r>
      <w:r>
        <w:rPr>
          <w:rFonts w:hint="eastAsia" w:cs="宋体"/>
          <w:sz w:val="28"/>
          <w:szCs w:val="22"/>
          <w:u w:val="single"/>
          <w:lang w:val="en-US" w:eastAsia="zh-CN"/>
        </w:rPr>
        <w:t>8</w:t>
      </w:r>
      <w:r>
        <w:rPr>
          <w:rFonts w:hint="eastAsia" w:ascii="宋体" w:hAnsi="宋体" w:eastAsia="宋体" w:cs="宋体"/>
          <w:sz w:val="28"/>
          <w:szCs w:val="22"/>
        </w:rPr>
        <w:t>日至</w:t>
      </w:r>
      <w:r>
        <w:rPr>
          <w:rFonts w:hint="eastAsia" w:ascii="宋体" w:hAnsi="宋体" w:eastAsia="宋体" w:cs="宋体"/>
          <w:sz w:val="28"/>
          <w:szCs w:val="22"/>
          <w:u w:val="single"/>
        </w:rPr>
        <w:t>2026</w:t>
      </w:r>
      <w:r>
        <w:rPr>
          <w:rFonts w:hint="eastAsia" w:ascii="宋体" w:hAnsi="宋体" w:eastAsia="宋体" w:cs="宋体"/>
          <w:sz w:val="28"/>
          <w:szCs w:val="22"/>
        </w:rPr>
        <w:t>年</w:t>
      </w:r>
      <w:r>
        <w:rPr>
          <w:rFonts w:hint="eastAsia" w:cs="宋体"/>
          <w:sz w:val="28"/>
          <w:szCs w:val="22"/>
          <w:u w:val="single"/>
          <w:lang w:val="en-US" w:eastAsia="zh-CN"/>
        </w:rPr>
        <w:t>08</w:t>
      </w:r>
      <w:r>
        <w:rPr>
          <w:rFonts w:hint="eastAsia" w:ascii="宋体" w:hAnsi="宋体" w:eastAsia="宋体" w:cs="宋体"/>
          <w:sz w:val="28"/>
          <w:szCs w:val="22"/>
        </w:rPr>
        <w:t>月</w:t>
      </w:r>
      <w:r>
        <w:rPr>
          <w:rFonts w:hint="eastAsia" w:cs="宋体"/>
          <w:sz w:val="28"/>
          <w:szCs w:val="22"/>
          <w:u w:val="single"/>
          <w:lang w:val="en-US" w:eastAsia="zh-CN"/>
        </w:rPr>
        <w:t>24</w:t>
      </w:r>
      <w:r>
        <w:rPr>
          <w:rFonts w:hint="eastAsia" w:ascii="宋体" w:hAnsi="宋体" w:eastAsia="宋体" w:cs="宋体"/>
          <w:sz w:val="28"/>
          <w:szCs w:val="22"/>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165"/>
      <w:bookmarkStart w:id="16" w:name="_Toc23790"/>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31387"/>
      <w:bookmarkStart w:id="18" w:name="_Toc15120"/>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82"/>
      <w:bookmarkStart w:id="20" w:name="_Toc28359005"/>
      <w:bookmarkStart w:id="21" w:name="_Toc35393793"/>
      <w:bookmarkStart w:id="22" w:name="_Toc35393624"/>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Theme="minorEastAsia" w:hAnsiTheme="minorEastAsia" w:eastAsiaTheme="minorEastAsia" w:cstheme="minorEastAsia"/>
          <w:sz w:val="28"/>
          <w:szCs w:val="22"/>
          <w:highlight w:val="none"/>
          <w:u w:val="single"/>
          <w:lang w:bidi="ar"/>
        </w:rPr>
        <w:t>2026</w:t>
      </w:r>
      <w:r>
        <w:rPr>
          <w:rFonts w:hint="eastAsia" w:asciiTheme="minorEastAsia" w:hAnsiTheme="minorEastAsia" w:eastAsiaTheme="minorEastAsia" w:cstheme="minorEastAsia"/>
          <w:sz w:val="28"/>
          <w:szCs w:val="22"/>
          <w:highlight w:val="none"/>
          <w:lang w:bidi="ar"/>
        </w:rPr>
        <w:t>年</w:t>
      </w:r>
      <w:r>
        <w:rPr>
          <w:rFonts w:hint="eastAsia" w:asciiTheme="minorEastAsia" w:hAnsiTheme="minorEastAsia" w:eastAsiaTheme="minorEastAsia" w:cstheme="minorEastAsia"/>
          <w:sz w:val="28"/>
          <w:szCs w:val="22"/>
          <w:highlight w:val="none"/>
          <w:u w:val="single"/>
          <w:lang w:val="en-US" w:eastAsia="zh-CN" w:bidi="ar"/>
        </w:rPr>
        <w:t>09</w:t>
      </w:r>
      <w:r>
        <w:rPr>
          <w:rFonts w:hint="eastAsia" w:asciiTheme="minorEastAsia" w:hAnsiTheme="minorEastAsia" w:eastAsiaTheme="minorEastAsia" w:cstheme="minorEastAsia"/>
          <w:sz w:val="28"/>
          <w:szCs w:val="22"/>
          <w:highlight w:val="none"/>
          <w:lang w:bidi="ar"/>
        </w:rPr>
        <w:t>月</w:t>
      </w:r>
      <w:r>
        <w:rPr>
          <w:rFonts w:hint="eastAsia" w:asciiTheme="minorEastAsia" w:hAnsiTheme="minorEastAsia" w:eastAsiaTheme="minorEastAsia" w:cstheme="minorEastAsia"/>
          <w:sz w:val="28"/>
          <w:szCs w:val="22"/>
          <w:highlight w:val="none"/>
          <w:u w:val="single"/>
          <w:lang w:val="en-US" w:eastAsia="zh-CN" w:bidi="ar"/>
        </w:rPr>
        <w:t>07</w:t>
      </w:r>
      <w:r>
        <w:rPr>
          <w:rFonts w:hint="eastAsia" w:asciiTheme="minorEastAsia" w:hAnsiTheme="minorEastAsia" w:eastAsiaTheme="minorEastAsia" w:cstheme="minorEastAsia"/>
          <w:sz w:val="28"/>
          <w:szCs w:val="22"/>
          <w:highlight w:val="none"/>
          <w:lang w:bidi="ar"/>
        </w:rPr>
        <w:t>日</w:t>
      </w:r>
      <w:r>
        <w:rPr>
          <w:rFonts w:hint="eastAsia" w:asciiTheme="minorEastAsia" w:hAnsiTheme="minorEastAsia" w:eastAsiaTheme="minorEastAsia" w:cstheme="minorEastAsia"/>
          <w:sz w:val="28"/>
          <w:szCs w:val="22"/>
          <w:highlight w:val="none"/>
          <w:u w:val="single"/>
          <w:lang w:bidi="ar"/>
        </w:rPr>
        <w:t>09</w:t>
      </w:r>
      <w:r>
        <w:rPr>
          <w:rFonts w:hint="eastAsia" w:asciiTheme="minorEastAsia" w:hAnsiTheme="minorEastAsia" w:eastAsiaTheme="minorEastAsia" w:cstheme="minorEastAsia"/>
          <w:sz w:val="28"/>
          <w:szCs w:val="22"/>
          <w:highlight w:val="none"/>
          <w:lang w:bidi="ar"/>
        </w:rPr>
        <w:t>点</w:t>
      </w:r>
      <w:r>
        <w:rPr>
          <w:rFonts w:hint="eastAsia" w:asciiTheme="minorEastAsia" w:hAnsiTheme="minorEastAsia" w:eastAsiaTheme="minorEastAsia" w:cstheme="minorEastAsia"/>
          <w:sz w:val="28"/>
          <w:szCs w:val="22"/>
          <w:highlight w:val="none"/>
          <w:u w:val="single"/>
          <w:lang w:bidi="ar"/>
        </w:rPr>
        <w:t>00</w:t>
      </w:r>
      <w:r>
        <w:rPr>
          <w:rFonts w:hint="eastAsia" w:asciiTheme="minorEastAsia" w:hAnsiTheme="minorEastAsia" w:eastAsiaTheme="minorEastAsia" w:cstheme="minorEastAsia"/>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35393794"/>
      <w:bookmarkStart w:id="24" w:name="_Toc35393625"/>
      <w:bookmarkStart w:id="25" w:name="_Toc28359084"/>
      <w:bookmarkStart w:id="26" w:name="_Toc28359007"/>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626"/>
      <w:bookmarkStart w:id="28" w:name="_Toc35393795"/>
      <w:r>
        <w:rPr>
          <w:rFonts w:hint="eastAsia" w:asciiTheme="minorEastAsia" w:hAnsiTheme="minorEastAsia" w:eastAsiaTheme="minorEastAsia" w:cstheme="minorEastAsia"/>
          <w:b/>
          <w:bCs w:val="0"/>
          <w:sz w:val="28"/>
          <w:szCs w:val="28"/>
        </w:rPr>
        <w:t>六、其他补充事宜</w:t>
      </w:r>
      <w:bookmarkEnd w:id="27"/>
      <w:bookmarkEnd w:id="28"/>
    </w:p>
    <w:p w14:paraId="0051D8D2">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1.本项目需要落实的政府采购政策：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 </w:t>
      </w:r>
    </w:p>
    <w:p w14:paraId="3C15EF75">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11F47D40">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CA数字证书服务热线 010-58511086</w:t>
      </w:r>
    </w:p>
    <w:p w14:paraId="5517FC9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电子营业执照服务热线 400-699-7000</w:t>
      </w:r>
    </w:p>
    <w:p w14:paraId="30DF0BDE">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技术支持服务热线    010-86483801</w:t>
      </w:r>
    </w:p>
    <w:p w14:paraId="5C14C449">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2.1办理CA数字证书或电子营业执照</w:t>
      </w:r>
    </w:p>
    <w:p w14:paraId="341CC089">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供应商登录北京市政府采购电子交易平台查阅 “用户指南”—“操作指南”—“市场主体CA办理操作流程指引”/“电子营业执照使用指南”，按照程序要求办理。</w:t>
      </w:r>
    </w:p>
    <w:p w14:paraId="1E30ED89">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2.2注册</w:t>
      </w:r>
    </w:p>
    <w:p w14:paraId="14F7366A">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供应商登录北京市政府采购电子交易平台“用户指南”—“操作指南”—“市场主体注册入库操作流程指引”进行自助注册绑定。</w:t>
      </w:r>
    </w:p>
    <w:p w14:paraId="16BE41E2">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2.3驱动、客户端下载</w:t>
      </w:r>
    </w:p>
    <w:p w14:paraId="2F867D4E">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供应商登录北京市政府采购电子交易平台“用户指南”—“工具下载”—“招标采购系统文件驱动安装包”下载相关驱动。</w:t>
      </w:r>
    </w:p>
    <w:p w14:paraId="5349130E">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供应商登录北京市政府采购电子交易平台“用户指南”—“工具下载”—“投标文件编制工具”下载相关客户端。</w:t>
      </w:r>
    </w:p>
    <w:p w14:paraId="78A7AF5B">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2.4 获取电子招标文件</w:t>
      </w:r>
    </w:p>
    <w:p w14:paraId="5814306B">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供应商使用CA数字证书或电子营业执照登录北京市政府采购电子交易平台获取电子招标文件。</w:t>
      </w:r>
    </w:p>
    <w:p w14:paraId="64F6ECE3">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0DABE16">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2.5编制电子投标文件</w:t>
      </w:r>
    </w:p>
    <w:p w14:paraId="38518B31">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77325022">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2.6提交电子投标文件</w:t>
      </w:r>
    </w:p>
    <w:p w14:paraId="42A4D3C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供应商应于投标截止时间前在北京市政府采购电子交易平台提交电子投标文件，上传电子投标文件过程中请保持与互联网的连接畅通。</w:t>
      </w:r>
    </w:p>
    <w:p w14:paraId="0A80CC2F">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2.7电子开标</w:t>
      </w:r>
    </w:p>
    <w:p w14:paraId="061C1CA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sz w:val="28"/>
          <w:szCs w:val="28"/>
        </w:rPr>
        <w:t>供应商在开标地点使用CA数字证书或电子营业执照登录北京市政府采购电子交易平台进行电子开标。</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35393627"/>
      <w:bookmarkStart w:id="30" w:name="_Toc28359085"/>
      <w:bookmarkStart w:id="31" w:name="_Toc35393796"/>
      <w:bookmarkStart w:id="32" w:name="_Toc28359008"/>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北京市怀柔区第五小学</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北京市怀柔区南华园三区2号</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86"/>
      <w:bookmarkStart w:id="34" w:name="_Toc28359009"/>
      <w:r>
        <w:rPr>
          <w:rFonts w:hint="eastAsia" w:asciiTheme="minorEastAsia" w:hAnsiTheme="minorEastAsia" w:eastAsiaTheme="minorEastAsia" w:cstheme="minorEastAsia"/>
          <w:sz w:val="28"/>
          <w:szCs w:val="28"/>
          <w:highlight w:val="none"/>
          <w:u w:val="single"/>
          <w:lang w:val="en-US" w:eastAsia="zh-CN"/>
        </w:rPr>
        <w:t>柳老师，010-69653246</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10"/>
      <w:bookmarkStart w:id="36" w:name="_Toc28359087"/>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 w:name="KSO_WPS_MARK_KEY" w:val="bead23d8-8fca-42c2-9928-dc03dddc96a0"/>
  </w:docVars>
  <w:rsids>
    <w:rsidRoot w:val="1D541CAB"/>
    <w:rsid w:val="036821CD"/>
    <w:rsid w:val="037D7FFF"/>
    <w:rsid w:val="03B4723C"/>
    <w:rsid w:val="03EA08A3"/>
    <w:rsid w:val="06CC0CBB"/>
    <w:rsid w:val="0AC515BB"/>
    <w:rsid w:val="0ACA16E7"/>
    <w:rsid w:val="0D2E06D4"/>
    <w:rsid w:val="0E590AFF"/>
    <w:rsid w:val="12065742"/>
    <w:rsid w:val="12D62709"/>
    <w:rsid w:val="13AE369B"/>
    <w:rsid w:val="14860174"/>
    <w:rsid w:val="149363ED"/>
    <w:rsid w:val="16247C45"/>
    <w:rsid w:val="194D74B2"/>
    <w:rsid w:val="1AA373E6"/>
    <w:rsid w:val="1D541CAB"/>
    <w:rsid w:val="1F2E51E3"/>
    <w:rsid w:val="1FAA6067"/>
    <w:rsid w:val="21042B4C"/>
    <w:rsid w:val="241E2177"/>
    <w:rsid w:val="265E685B"/>
    <w:rsid w:val="27FF725F"/>
    <w:rsid w:val="28627F40"/>
    <w:rsid w:val="28AE16E3"/>
    <w:rsid w:val="28D3383B"/>
    <w:rsid w:val="36BF3346"/>
    <w:rsid w:val="39A8029C"/>
    <w:rsid w:val="3A282FB0"/>
    <w:rsid w:val="3CC92220"/>
    <w:rsid w:val="3F4C5993"/>
    <w:rsid w:val="40B82BB4"/>
    <w:rsid w:val="46A2058E"/>
    <w:rsid w:val="47262F6D"/>
    <w:rsid w:val="49B605D8"/>
    <w:rsid w:val="506D7486"/>
    <w:rsid w:val="52D65E88"/>
    <w:rsid w:val="53373C04"/>
    <w:rsid w:val="56A656B2"/>
    <w:rsid w:val="56AD57D1"/>
    <w:rsid w:val="57CF54B3"/>
    <w:rsid w:val="5A8E4C59"/>
    <w:rsid w:val="5C381AA9"/>
    <w:rsid w:val="5E065FF9"/>
    <w:rsid w:val="5E7B1F70"/>
    <w:rsid w:val="5F123AF0"/>
    <w:rsid w:val="601947B3"/>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1922</Words>
  <Characters>2180</Characters>
  <Lines>0</Lines>
  <Paragraphs>0</Paragraphs>
  <TotalTime>0</TotalTime>
  <ScaleCrop>false</ScaleCrop>
  <LinksUpToDate>false</LinksUpToDate>
  <CharactersWithSpaces>2225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2026-08-17T08:14:32Z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96DD8284D3124528AFEEC22B6303E826_13</vt:lpwstr>
  </property>
  <property fmtid="{D5CDD505-2E9C-101B-9397-08002B2CF9AE}" pid="4" name="KSOTemplateDocerSaveRecord">
    <vt:lpwstr>eyJoZGlkIjoiNzQ3YzMwNjZkMTNjYTZhYjJiZWYzOTUyNGEwODAxYzAiLCJ1c2VySWQiOiIxMjE3MjkxMzE2In0=</vt:lpwstr>
  </property>
</Properties>
</file>