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6E6" w:rsidRPr="009646E6" w:rsidRDefault="009646E6" w:rsidP="009646E6">
      <w:pPr>
        <w:snapToGrid w:val="0"/>
        <w:spacing w:line="360" w:lineRule="auto"/>
        <w:jc w:val="center"/>
        <w:outlineLvl w:val="0"/>
        <w:rPr>
          <w:rFonts w:ascii="仿宋" w:eastAsia="仿宋" w:hAnsi="仿宋" w:cs="仿宋"/>
          <w:b/>
          <w:sz w:val="40"/>
          <w:szCs w:val="40"/>
        </w:rPr>
      </w:pPr>
      <w:r w:rsidRPr="009646E6">
        <w:rPr>
          <w:rFonts w:ascii="仿宋" w:eastAsia="仿宋" w:hAnsi="仿宋" w:cs="仿宋" w:hint="eastAsia"/>
          <w:b/>
          <w:sz w:val="40"/>
          <w:szCs w:val="40"/>
        </w:rPr>
        <w:t>采购需求</w:t>
      </w:r>
    </w:p>
    <w:p w:rsidR="009646E6" w:rsidRPr="009646E6" w:rsidRDefault="009646E6" w:rsidP="009646E6">
      <w:pPr>
        <w:spacing w:line="360" w:lineRule="auto"/>
        <w:rPr>
          <w:rFonts w:ascii="仿宋" w:eastAsia="仿宋" w:hAnsi="仿宋" w:cs="宋体"/>
          <w:b/>
          <w:bCs/>
          <w:sz w:val="24"/>
          <w:szCs w:val="24"/>
          <w:lang w:val="zh-TW"/>
        </w:rPr>
      </w:pPr>
      <w:r w:rsidRPr="009646E6">
        <w:rPr>
          <w:rFonts w:ascii="仿宋" w:eastAsia="仿宋" w:hAnsi="仿宋" w:cs="宋体" w:hint="eastAsia"/>
          <w:b/>
          <w:bCs/>
          <w:sz w:val="24"/>
          <w:szCs w:val="24"/>
          <w:lang w:val="zh-TW" w:eastAsia="zh-TW"/>
        </w:rPr>
        <w:t>一、采购标的需实现的功能或者目标，以及为落实政府采购政策需满足的要求</w:t>
      </w:r>
    </w:p>
    <w:p w:rsidR="009646E6" w:rsidRPr="009646E6" w:rsidRDefault="009646E6" w:rsidP="009646E6">
      <w:pPr>
        <w:spacing w:line="360" w:lineRule="auto"/>
        <w:rPr>
          <w:rFonts w:ascii="仿宋" w:eastAsia="仿宋" w:hAnsi="仿宋" w:cs="宋体"/>
          <w:b/>
          <w:bCs/>
          <w:sz w:val="24"/>
          <w:szCs w:val="24"/>
          <w:lang w:val="zh-TW"/>
        </w:rPr>
      </w:pPr>
      <w:r w:rsidRPr="009646E6">
        <w:rPr>
          <w:rFonts w:ascii="仿宋" w:eastAsia="仿宋" w:hAnsi="仿宋" w:cs="宋体" w:hint="eastAsia"/>
          <w:b/>
          <w:bCs/>
          <w:sz w:val="24"/>
          <w:szCs w:val="24"/>
          <w:lang w:val="zh-TW" w:eastAsia="zh-TW"/>
        </w:rPr>
        <w:t>（一）采购标的需实现的功能或者目标</w:t>
      </w:r>
    </w:p>
    <w:p w:rsidR="009646E6" w:rsidRPr="009646E6" w:rsidRDefault="009646E6" w:rsidP="009646E6">
      <w:pPr>
        <w:autoSpaceDE w:val="0"/>
        <w:autoSpaceDN w:val="0"/>
        <w:adjustRightInd w:val="0"/>
        <w:spacing w:before="50" w:line="360" w:lineRule="auto"/>
        <w:ind w:firstLineChars="200" w:firstLine="480"/>
        <w:rPr>
          <w:rFonts w:ascii="仿宋" w:eastAsia="仿宋" w:hAnsi="仿宋" w:cs="Times New Roman"/>
          <w:sz w:val="24"/>
          <w:szCs w:val="24"/>
        </w:rPr>
      </w:pPr>
      <w:r w:rsidRPr="009646E6">
        <w:rPr>
          <w:rFonts w:ascii="仿宋" w:eastAsia="仿宋" w:hAnsi="仿宋" w:cs="Times New Roman" w:hint="eastAsia"/>
          <w:sz w:val="24"/>
          <w:szCs w:val="24"/>
        </w:rPr>
        <w:t>本次招标采购是为北京丰台医院配置基本设备，投标人应根据招标文件所提出的设备技术规格和服务要求，综合考虑设备的适用性，选择需要最佳性能价格比的设备前来投标。投标人应以技术先进的设备、优良的服务和优惠的价格，充分显示自己的竞争实力。</w:t>
      </w:r>
    </w:p>
    <w:p w:rsidR="009646E6" w:rsidRPr="009646E6" w:rsidRDefault="009646E6" w:rsidP="009646E6">
      <w:pPr>
        <w:spacing w:line="360" w:lineRule="auto"/>
        <w:rPr>
          <w:rFonts w:ascii="仿宋" w:eastAsia="仿宋" w:hAnsi="仿宋" w:cs="宋体"/>
          <w:b/>
          <w:bCs/>
          <w:sz w:val="24"/>
          <w:szCs w:val="24"/>
          <w:lang w:val="zh-TW" w:eastAsia="zh-TW"/>
        </w:rPr>
      </w:pPr>
      <w:r w:rsidRPr="009646E6">
        <w:rPr>
          <w:rFonts w:ascii="仿宋" w:eastAsia="仿宋" w:hAnsi="仿宋" w:cs="宋体" w:hint="eastAsia"/>
          <w:b/>
          <w:bCs/>
          <w:sz w:val="24"/>
          <w:szCs w:val="24"/>
          <w:lang w:val="zh-TW" w:eastAsia="zh-TW"/>
        </w:rPr>
        <w:t>（二）为落实政府采购政策需满足的要求</w:t>
      </w:r>
    </w:p>
    <w:p w:rsidR="009646E6" w:rsidRPr="009646E6" w:rsidRDefault="009646E6" w:rsidP="009646E6">
      <w:pPr>
        <w:spacing w:line="360" w:lineRule="auto"/>
        <w:rPr>
          <w:rFonts w:ascii="仿宋" w:eastAsia="仿宋" w:hAnsi="仿宋" w:cs="宋体"/>
          <w:sz w:val="24"/>
          <w:szCs w:val="24"/>
        </w:rPr>
      </w:pPr>
      <w:bookmarkStart w:id="0" w:name="OLE_LINK9"/>
      <w:r w:rsidRPr="009646E6">
        <w:rPr>
          <w:rFonts w:ascii="仿宋" w:eastAsia="仿宋" w:hAnsi="仿宋" w:cs="宋体" w:hint="eastAsia"/>
          <w:sz w:val="24"/>
          <w:szCs w:val="24"/>
        </w:rPr>
        <w:t>1.</w:t>
      </w:r>
      <w:r w:rsidRPr="009646E6">
        <w:rPr>
          <w:rFonts w:ascii="仿宋" w:eastAsia="仿宋" w:hAnsi="仿宋" w:cs="Times New Roman"/>
          <w:sz w:val="24"/>
          <w:szCs w:val="24"/>
        </w:rPr>
        <w:t>促进中小企业发展政策：</w:t>
      </w:r>
      <w:r w:rsidRPr="009646E6">
        <w:rPr>
          <w:rFonts w:ascii="仿宋" w:eastAsia="仿宋" w:hAnsi="仿宋" w:cs="Times New Roman" w:hint="eastAsia"/>
          <w:sz w:val="24"/>
          <w:szCs w:val="24"/>
        </w:rPr>
        <w:t>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rsidR="009646E6" w:rsidRPr="009646E6" w:rsidRDefault="009646E6" w:rsidP="009646E6">
      <w:pPr>
        <w:spacing w:line="360" w:lineRule="auto"/>
        <w:rPr>
          <w:rFonts w:ascii="仿宋" w:eastAsia="仿宋" w:hAnsi="仿宋" w:cs="宋体"/>
          <w:sz w:val="24"/>
          <w:szCs w:val="24"/>
        </w:rPr>
      </w:pPr>
      <w:r w:rsidRPr="009646E6">
        <w:rPr>
          <w:rFonts w:ascii="仿宋" w:eastAsia="仿宋" w:hAnsi="仿宋" w:cs="宋体" w:hint="eastAsia"/>
          <w:sz w:val="24"/>
          <w:szCs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9646E6" w:rsidRPr="009646E6" w:rsidRDefault="009646E6" w:rsidP="009646E6">
      <w:pPr>
        <w:spacing w:line="360" w:lineRule="auto"/>
        <w:rPr>
          <w:rFonts w:ascii="仿宋" w:eastAsia="仿宋" w:hAnsi="仿宋" w:cs="宋体"/>
          <w:sz w:val="24"/>
          <w:szCs w:val="24"/>
        </w:rPr>
      </w:pPr>
      <w:r w:rsidRPr="009646E6">
        <w:rPr>
          <w:rFonts w:ascii="仿宋" w:eastAsia="仿宋" w:hAnsi="仿宋" w:cs="宋体" w:hint="eastAsia"/>
          <w:sz w:val="24"/>
          <w:szCs w:val="24"/>
        </w:rPr>
        <w:t>3.促进残疾人就业政府采购政策：根据《三部门联合发布关于促进残疾人就业政府采购政策的通知》（财库〔</w:t>
      </w:r>
      <w:r w:rsidRPr="009646E6">
        <w:rPr>
          <w:rFonts w:ascii="仿宋" w:eastAsia="仿宋" w:hAnsi="仿宋" w:cs="宋体"/>
          <w:sz w:val="24"/>
          <w:szCs w:val="24"/>
        </w:rPr>
        <w:t>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9646E6" w:rsidRPr="009646E6" w:rsidRDefault="009646E6" w:rsidP="009646E6">
      <w:pPr>
        <w:spacing w:line="360" w:lineRule="auto"/>
        <w:rPr>
          <w:rFonts w:ascii="仿宋" w:eastAsia="仿宋" w:hAnsi="仿宋" w:cs="宋体"/>
          <w:sz w:val="24"/>
          <w:szCs w:val="24"/>
        </w:rPr>
      </w:pPr>
      <w:r w:rsidRPr="009646E6">
        <w:rPr>
          <w:rFonts w:ascii="仿宋" w:eastAsia="仿宋" w:hAnsi="仿宋" w:cs="宋体" w:hint="eastAsia"/>
          <w:sz w:val="24"/>
          <w:szCs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w:t>
      </w:r>
      <w:r w:rsidRPr="009646E6">
        <w:rPr>
          <w:rFonts w:ascii="仿宋" w:eastAsia="仿宋" w:hAnsi="仿宋" w:cs="宋体" w:hint="eastAsia"/>
          <w:sz w:val="24"/>
          <w:szCs w:val="24"/>
        </w:rPr>
        <w:lastRenderedPageBreak/>
        <w:t>府采购网（</w:t>
      </w:r>
      <w:r w:rsidRPr="009646E6">
        <w:rPr>
          <w:rFonts w:ascii="仿宋" w:eastAsia="仿宋" w:hAnsi="仿宋" w:cs="宋体"/>
          <w:sz w:val="24"/>
          <w:szCs w:val="24"/>
        </w:rPr>
        <w:t>www.ccgp.gov.cn）建立的认证结果信息发布平台链接中查询下载。</w:t>
      </w:r>
    </w:p>
    <w:p w:rsidR="009646E6" w:rsidRPr="009646E6" w:rsidRDefault="009646E6" w:rsidP="009646E6">
      <w:pPr>
        <w:spacing w:line="360" w:lineRule="auto"/>
        <w:rPr>
          <w:rFonts w:ascii="仿宋" w:eastAsia="仿宋" w:hAnsi="仿宋" w:cs="宋体"/>
          <w:sz w:val="24"/>
          <w:szCs w:val="24"/>
        </w:rPr>
      </w:pPr>
      <w:r w:rsidRPr="009646E6">
        <w:rPr>
          <w:rFonts w:ascii="仿宋" w:eastAsia="仿宋" w:hAnsi="仿宋" w:cs="宋体" w:hint="eastAsia"/>
          <w:sz w:val="24"/>
          <w:szCs w:val="24"/>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t>
      </w:r>
      <w:r w:rsidRPr="009646E6">
        <w:rPr>
          <w:rFonts w:ascii="仿宋" w:eastAsia="仿宋" w:hAnsi="仿宋" w:cs="宋体"/>
          <w:sz w:val="24"/>
          <w:szCs w:val="24"/>
        </w:rPr>
        <w:t>www.ccgp.gov.cn）建立的认证结果信息发布平台链接中查询下载。</w:t>
      </w:r>
    </w:p>
    <w:p w:rsidR="009646E6" w:rsidRPr="009646E6" w:rsidRDefault="009646E6" w:rsidP="009646E6">
      <w:pPr>
        <w:spacing w:line="360" w:lineRule="auto"/>
        <w:rPr>
          <w:rFonts w:ascii="仿宋" w:eastAsia="仿宋" w:hAnsi="仿宋" w:cs="宋体"/>
          <w:sz w:val="24"/>
          <w:szCs w:val="24"/>
        </w:rPr>
      </w:pPr>
      <w:bookmarkStart w:id="1" w:name="OLE_LINK113"/>
      <w:r w:rsidRPr="009646E6">
        <w:rPr>
          <w:rFonts w:ascii="仿宋" w:eastAsia="仿宋" w:hAnsi="仿宋" w:cs="宋体" w:hint="eastAsia"/>
          <w:sz w:val="24"/>
          <w:szCs w:val="24"/>
        </w:rPr>
        <w:t>6.</w:t>
      </w:r>
      <w:bookmarkEnd w:id="1"/>
      <w:r w:rsidRPr="009646E6">
        <w:rPr>
          <w:rFonts w:ascii="仿宋" w:eastAsia="仿宋" w:hAnsi="仿宋" w:cs="宋体" w:hint="eastAsia"/>
          <w:sz w:val="24"/>
          <w:szCs w:val="24"/>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提供符合本国产品标准的产品，投标人应出具《关于符合本国产品标准的声明函》。当采购项目或者采购包中含有多种产品的，投标人还应当提供《产品成本占比承诺函》。</w:t>
      </w:r>
    </w:p>
    <w:bookmarkEnd w:id="0"/>
    <w:p w:rsidR="009646E6" w:rsidRPr="009646E6" w:rsidRDefault="009646E6" w:rsidP="009646E6">
      <w:pPr>
        <w:spacing w:line="360" w:lineRule="auto"/>
        <w:rPr>
          <w:rFonts w:ascii="仿宋" w:eastAsia="仿宋" w:hAnsi="仿宋" w:cs="宋体"/>
          <w:b/>
          <w:bCs/>
          <w:sz w:val="24"/>
          <w:szCs w:val="24"/>
          <w:lang w:val="zh-TW"/>
        </w:rPr>
      </w:pPr>
      <w:r w:rsidRPr="009646E6">
        <w:rPr>
          <w:rFonts w:ascii="仿宋" w:eastAsia="仿宋" w:hAnsi="仿宋" w:cs="宋体" w:hint="eastAsia"/>
          <w:b/>
          <w:bCs/>
          <w:sz w:val="24"/>
          <w:szCs w:val="24"/>
          <w:lang w:val="zh-TW" w:eastAsia="zh-TW"/>
        </w:rPr>
        <w:t>二、采购标的需执行的国家相关标准、行业标准、地方标准或者其他标准、规范：</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kern w:val="0"/>
          <w:sz w:val="24"/>
          <w:szCs w:val="24"/>
        </w:rPr>
        <w:t>★</w:t>
      </w:r>
      <w:r w:rsidRPr="009646E6">
        <w:rPr>
          <w:rFonts w:ascii="仿宋" w:eastAsia="仿宋" w:hAnsi="仿宋" w:cs="Times New Roman" w:hint="eastAsia"/>
          <w:sz w:val="24"/>
          <w:szCs w:val="24"/>
        </w:rPr>
        <w:t>1.</w:t>
      </w:r>
      <w:r w:rsidRPr="009646E6">
        <w:rPr>
          <w:rFonts w:ascii="仿宋" w:eastAsia="仿宋" w:hAnsi="仿宋" w:cs="Times New Roman"/>
          <w:sz w:val="24"/>
          <w:szCs w:val="24"/>
        </w:rPr>
        <w:t>投标产品属于医疗器械的，</w:t>
      </w:r>
      <w:r w:rsidRPr="009646E6">
        <w:rPr>
          <w:rFonts w:ascii="仿宋" w:eastAsia="仿宋" w:hAnsi="仿宋" w:cs="Times New Roman"/>
          <w:bCs/>
          <w:sz w:val="24"/>
          <w:szCs w:val="24"/>
        </w:rPr>
        <w:t>应按原国家食品药品监督管理</w:t>
      </w:r>
      <w:r w:rsidRPr="009646E6">
        <w:rPr>
          <w:rFonts w:ascii="仿宋" w:eastAsia="仿宋" w:hAnsi="仿宋" w:cs="Times New Roman" w:hint="eastAsia"/>
          <w:bCs/>
          <w:sz w:val="24"/>
          <w:szCs w:val="24"/>
        </w:rPr>
        <w:t>总</w:t>
      </w:r>
      <w:r w:rsidRPr="009646E6">
        <w:rPr>
          <w:rFonts w:ascii="仿宋" w:eastAsia="仿宋" w:hAnsi="仿宋" w:cs="Times New Roman"/>
          <w:bCs/>
          <w:sz w:val="24"/>
          <w:szCs w:val="24"/>
        </w:rPr>
        <w:t>局颁发的</w:t>
      </w:r>
      <w:r w:rsidRPr="009646E6">
        <w:rPr>
          <w:rFonts w:ascii="仿宋" w:eastAsia="仿宋" w:hAnsi="仿宋" w:cs="Times New Roman" w:hint="eastAsia"/>
          <w:bCs/>
          <w:sz w:val="24"/>
          <w:szCs w:val="24"/>
        </w:rPr>
        <w:t>《医疗器械注册管理办法》</w:t>
      </w:r>
      <w:r w:rsidRPr="009646E6">
        <w:rPr>
          <w:rFonts w:ascii="仿宋" w:eastAsia="仿宋" w:hAnsi="仿宋" w:cs="Times New Roman"/>
          <w:bCs/>
          <w:sz w:val="24"/>
          <w:szCs w:val="24"/>
        </w:rPr>
        <w:t>，办理医疗器械注册证</w:t>
      </w:r>
      <w:r w:rsidRPr="009646E6">
        <w:rPr>
          <w:rFonts w:ascii="仿宋" w:eastAsia="仿宋" w:hAnsi="仿宋" w:cs="Arial"/>
          <w:sz w:val="24"/>
          <w:szCs w:val="24"/>
        </w:rPr>
        <w:t>或者办理备案</w:t>
      </w:r>
      <w:r w:rsidRPr="009646E6">
        <w:rPr>
          <w:rFonts w:ascii="仿宋" w:eastAsia="仿宋" w:hAnsi="仿宋" w:cs="Times New Roman"/>
          <w:bCs/>
          <w:sz w:val="24"/>
          <w:szCs w:val="24"/>
        </w:rPr>
        <w:t>，</w:t>
      </w:r>
      <w:r w:rsidRPr="009646E6">
        <w:rPr>
          <w:rFonts w:ascii="仿宋" w:eastAsia="仿宋" w:hAnsi="仿宋" w:cs="Times New Roman" w:hint="eastAsia"/>
          <w:bCs/>
          <w:sz w:val="24"/>
          <w:szCs w:val="24"/>
        </w:rPr>
        <w:t>投标人</w:t>
      </w:r>
      <w:r w:rsidRPr="009646E6">
        <w:rPr>
          <w:rFonts w:ascii="仿宋" w:eastAsia="仿宋" w:hAnsi="仿宋" w:cs="Times New Roman"/>
          <w:bCs/>
          <w:sz w:val="24"/>
          <w:szCs w:val="24"/>
        </w:rPr>
        <w:t>须提供医疗器械注册证</w:t>
      </w:r>
      <w:r w:rsidRPr="009646E6">
        <w:rPr>
          <w:rFonts w:ascii="仿宋" w:eastAsia="仿宋" w:hAnsi="仿宋" w:cs="Times New Roman"/>
          <w:sz w:val="24"/>
          <w:szCs w:val="24"/>
        </w:rPr>
        <w:t>复印件</w:t>
      </w:r>
      <w:r w:rsidRPr="009646E6">
        <w:rPr>
          <w:rFonts w:ascii="仿宋" w:eastAsia="仿宋" w:hAnsi="仿宋" w:cs="Times New Roman" w:hint="eastAsia"/>
          <w:sz w:val="24"/>
          <w:szCs w:val="24"/>
        </w:rPr>
        <w:t>或</w:t>
      </w:r>
      <w:r w:rsidRPr="009646E6">
        <w:rPr>
          <w:rFonts w:ascii="仿宋" w:eastAsia="仿宋" w:hAnsi="仿宋" w:cs="Times New Roman"/>
          <w:sz w:val="24"/>
          <w:szCs w:val="24"/>
        </w:rPr>
        <w:t>备案凭证。</w:t>
      </w:r>
      <w:r w:rsidRPr="009646E6">
        <w:rPr>
          <w:rFonts w:ascii="仿宋" w:eastAsia="仿宋" w:hAnsi="仿宋" w:cs="Times New Roman" w:hint="eastAsia"/>
          <w:b/>
          <w:sz w:val="24"/>
          <w:szCs w:val="24"/>
        </w:rPr>
        <w:t>（所投型号必须与医疗器械注册证书上的型号一致，否则将导致投标无效）</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kern w:val="0"/>
          <w:sz w:val="24"/>
          <w:szCs w:val="24"/>
        </w:rPr>
        <w:t>★</w:t>
      </w:r>
      <w:r w:rsidRPr="009646E6">
        <w:rPr>
          <w:rFonts w:ascii="仿宋" w:eastAsia="仿宋" w:hAnsi="仿宋" w:cs="Times New Roman" w:hint="eastAsia"/>
          <w:sz w:val="24"/>
          <w:szCs w:val="24"/>
        </w:rPr>
        <w:t>2.</w:t>
      </w:r>
      <w:r w:rsidRPr="009646E6">
        <w:rPr>
          <w:rFonts w:ascii="仿宋" w:eastAsia="仿宋" w:hAnsi="仿宋" w:cs="Times New Roman"/>
          <w:sz w:val="24"/>
          <w:szCs w:val="24"/>
        </w:rPr>
        <w:t>投标产品属于医疗器械的，</w:t>
      </w:r>
      <w:r w:rsidRPr="009646E6">
        <w:rPr>
          <w:rFonts w:ascii="仿宋" w:eastAsia="仿宋" w:hAnsi="仿宋" w:cs="Times New Roman" w:hint="eastAsia"/>
          <w:sz w:val="24"/>
          <w:szCs w:val="24"/>
        </w:rPr>
        <w:t>中华人民共和国境内制造商</w:t>
      </w:r>
      <w:r w:rsidRPr="009646E6">
        <w:rPr>
          <w:rFonts w:ascii="仿宋" w:eastAsia="仿宋" w:hAnsi="仿宋" w:cs="Times New Roman"/>
          <w:bCs/>
          <w:sz w:val="24"/>
          <w:szCs w:val="24"/>
        </w:rPr>
        <w:t>应按原国家食品药品监督管理</w:t>
      </w:r>
      <w:r w:rsidRPr="009646E6">
        <w:rPr>
          <w:rFonts w:ascii="仿宋" w:eastAsia="仿宋" w:hAnsi="仿宋" w:cs="Times New Roman" w:hint="eastAsia"/>
          <w:bCs/>
          <w:sz w:val="24"/>
          <w:szCs w:val="24"/>
        </w:rPr>
        <w:t>总</w:t>
      </w:r>
      <w:r w:rsidRPr="009646E6">
        <w:rPr>
          <w:rFonts w:ascii="仿宋" w:eastAsia="仿宋" w:hAnsi="仿宋" w:cs="Times New Roman"/>
          <w:bCs/>
          <w:sz w:val="24"/>
          <w:szCs w:val="24"/>
        </w:rPr>
        <w:t>局颁发的</w:t>
      </w:r>
      <w:r w:rsidRPr="009646E6">
        <w:rPr>
          <w:rFonts w:ascii="仿宋" w:eastAsia="仿宋" w:hAnsi="仿宋" w:cs="Times New Roman" w:hint="eastAsia"/>
          <w:bCs/>
          <w:sz w:val="24"/>
          <w:szCs w:val="24"/>
        </w:rPr>
        <w:t>《医疗器械生产监督管理办法》</w:t>
      </w:r>
      <w:r w:rsidRPr="009646E6">
        <w:rPr>
          <w:rFonts w:ascii="仿宋" w:eastAsia="仿宋" w:hAnsi="仿宋" w:cs="Times New Roman"/>
          <w:bCs/>
          <w:sz w:val="24"/>
          <w:szCs w:val="24"/>
        </w:rPr>
        <w:t>，办理医疗器械</w:t>
      </w:r>
      <w:r w:rsidRPr="009646E6">
        <w:rPr>
          <w:rFonts w:ascii="仿宋" w:eastAsia="仿宋" w:hAnsi="仿宋" w:cs="Times New Roman" w:hint="eastAsia"/>
          <w:bCs/>
          <w:sz w:val="24"/>
          <w:szCs w:val="24"/>
        </w:rPr>
        <w:t>生产许可证</w:t>
      </w:r>
      <w:r w:rsidRPr="009646E6">
        <w:rPr>
          <w:rFonts w:ascii="仿宋" w:eastAsia="仿宋" w:hAnsi="仿宋" w:cs="Arial"/>
          <w:sz w:val="24"/>
          <w:szCs w:val="24"/>
        </w:rPr>
        <w:t>或者办理备案</w:t>
      </w:r>
      <w:r w:rsidRPr="009646E6">
        <w:rPr>
          <w:rFonts w:ascii="仿宋" w:eastAsia="仿宋" w:hAnsi="仿宋" w:cs="Times New Roman"/>
          <w:bCs/>
          <w:sz w:val="24"/>
          <w:szCs w:val="24"/>
        </w:rPr>
        <w:t>，</w:t>
      </w:r>
      <w:r w:rsidRPr="009646E6">
        <w:rPr>
          <w:rFonts w:ascii="仿宋" w:eastAsia="仿宋" w:hAnsi="仿宋" w:cs="Times New Roman" w:hint="eastAsia"/>
          <w:bCs/>
          <w:sz w:val="24"/>
          <w:szCs w:val="24"/>
        </w:rPr>
        <w:t>投标人</w:t>
      </w:r>
      <w:r w:rsidRPr="009646E6">
        <w:rPr>
          <w:rFonts w:ascii="仿宋" w:eastAsia="仿宋" w:hAnsi="仿宋" w:cs="Times New Roman"/>
          <w:bCs/>
          <w:sz w:val="24"/>
          <w:szCs w:val="24"/>
        </w:rPr>
        <w:t>须提供医疗器械</w:t>
      </w:r>
      <w:r w:rsidRPr="009646E6">
        <w:rPr>
          <w:rFonts w:ascii="仿宋" w:eastAsia="仿宋" w:hAnsi="仿宋" w:cs="Times New Roman" w:hint="eastAsia"/>
          <w:bCs/>
          <w:sz w:val="24"/>
          <w:szCs w:val="24"/>
        </w:rPr>
        <w:t>生产许可证</w:t>
      </w:r>
      <w:r w:rsidRPr="009646E6">
        <w:rPr>
          <w:rFonts w:ascii="仿宋" w:eastAsia="仿宋" w:hAnsi="仿宋" w:cs="Times New Roman"/>
          <w:sz w:val="24"/>
          <w:szCs w:val="24"/>
        </w:rPr>
        <w:t>复印件</w:t>
      </w:r>
      <w:r w:rsidRPr="009646E6">
        <w:rPr>
          <w:rFonts w:ascii="仿宋" w:eastAsia="仿宋" w:hAnsi="仿宋" w:cs="Times New Roman" w:hint="eastAsia"/>
          <w:sz w:val="24"/>
          <w:szCs w:val="24"/>
        </w:rPr>
        <w:t>或</w:t>
      </w:r>
      <w:r w:rsidRPr="009646E6">
        <w:rPr>
          <w:rFonts w:ascii="仿宋" w:eastAsia="仿宋" w:hAnsi="仿宋" w:cs="Times New Roman"/>
          <w:sz w:val="24"/>
          <w:szCs w:val="24"/>
        </w:rPr>
        <w:t>备案凭证</w:t>
      </w:r>
      <w:r w:rsidRPr="009646E6">
        <w:rPr>
          <w:rFonts w:ascii="仿宋" w:eastAsia="仿宋" w:hAnsi="仿宋" w:cs="Times New Roman" w:hint="eastAsia"/>
          <w:sz w:val="24"/>
          <w:szCs w:val="24"/>
        </w:rPr>
        <w:t>。</w:t>
      </w:r>
    </w:p>
    <w:p w:rsidR="009646E6" w:rsidRPr="009646E6" w:rsidRDefault="009646E6" w:rsidP="009646E6">
      <w:pPr>
        <w:spacing w:line="360" w:lineRule="auto"/>
        <w:rPr>
          <w:rFonts w:ascii="仿宋" w:eastAsia="仿宋" w:hAnsi="仿宋" w:cs="Times New Roman"/>
          <w:bCs/>
          <w:sz w:val="24"/>
          <w:szCs w:val="24"/>
        </w:rPr>
      </w:pPr>
      <w:r w:rsidRPr="009646E6">
        <w:rPr>
          <w:rFonts w:ascii="仿宋" w:eastAsia="仿宋" w:hAnsi="仿宋" w:cs="Times New Roman"/>
          <w:kern w:val="0"/>
          <w:sz w:val="24"/>
          <w:szCs w:val="24"/>
        </w:rPr>
        <w:t>★</w:t>
      </w:r>
      <w:r w:rsidRPr="009646E6">
        <w:rPr>
          <w:rFonts w:ascii="仿宋" w:eastAsia="仿宋" w:hAnsi="仿宋" w:cs="Times New Roman" w:hint="eastAsia"/>
          <w:kern w:val="0"/>
          <w:sz w:val="24"/>
          <w:szCs w:val="24"/>
        </w:rPr>
        <w:t>3.</w:t>
      </w:r>
      <w:r w:rsidRPr="009646E6">
        <w:rPr>
          <w:rFonts w:ascii="仿宋" w:eastAsia="仿宋" w:hAnsi="仿宋" w:cs="Times New Roman"/>
          <w:sz w:val="24"/>
          <w:szCs w:val="24"/>
        </w:rPr>
        <w:t>投标产品属于</w:t>
      </w:r>
      <w:r w:rsidRPr="009646E6">
        <w:rPr>
          <w:rFonts w:ascii="仿宋" w:eastAsia="仿宋" w:hAnsi="仿宋" w:cs="Times New Roman" w:hint="eastAsia"/>
          <w:sz w:val="24"/>
          <w:szCs w:val="24"/>
        </w:rPr>
        <w:t>辐射或射线类的设备或材料的，需提供投标人的辐射安全许可证</w:t>
      </w:r>
      <w:r w:rsidRPr="009646E6">
        <w:rPr>
          <w:rFonts w:ascii="仿宋" w:eastAsia="仿宋" w:hAnsi="仿宋" w:cs="Times New Roman"/>
          <w:sz w:val="24"/>
          <w:szCs w:val="24"/>
        </w:rPr>
        <w:t>复印件</w:t>
      </w:r>
      <w:r w:rsidRPr="009646E6">
        <w:rPr>
          <w:rFonts w:ascii="仿宋" w:eastAsia="仿宋" w:hAnsi="仿宋" w:cs="Times New Roman" w:hint="eastAsia"/>
          <w:sz w:val="24"/>
          <w:szCs w:val="24"/>
        </w:rPr>
        <w:t>（不适用的情况除外）。</w:t>
      </w:r>
      <w:r w:rsidRPr="009646E6">
        <w:rPr>
          <w:rFonts w:ascii="仿宋" w:eastAsia="仿宋" w:hAnsi="仿宋" w:cs="Times New Roman" w:hint="eastAsia"/>
          <w:bCs/>
          <w:sz w:val="24"/>
          <w:szCs w:val="24"/>
        </w:rPr>
        <w:t>投标产品属于压力容器的，投标人需要根据国家特种设备制造相关管理规定，提供投标产品制造商的特种设备制造许可证（压力容器）。</w:t>
      </w:r>
    </w:p>
    <w:p w:rsidR="009646E6" w:rsidRPr="009646E6" w:rsidRDefault="009646E6" w:rsidP="009646E6">
      <w:pPr>
        <w:tabs>
          <w:tab w:val="left" w:pos="420"/>
        </w:tabs>
        <w:spacing w:line="360" w:lineRule="auto"/>
        <w:rPr>
          <w:rFonts w:ascii="仿宋" w:eastAsia="仿宋" w:hAnsi="仿宋" w:cs="Times New Roman"/>
          <w:sz w:val="24"/>
          <w:szCs w:val="24"/>
        </w:rPr>
      </w:pPr>
      <w:r w:rsidRPr="009646E6">
        <w:rPr>
          <w:rFonts w:ascii="仿宋" w:eastAsia="仿宋" w:hAnsi="仿宋" w:cs="Times New Roman"/>
          <w:kern w:val="0"/>
          <w:sz w:val="24"/>
          <w:szCs w:val="24"/>
        </w:rPr>
        <w:lastRenderedPageBreak/>
        <w:t>★</w:t>
      </w:r>
      <w:r w:rsidRPr="009646E6">
        <w:rPr>
          <w:rFonts w:ascii="仿宋" w:eastAsia="仿宋" w:hAnsi="仿宋" w:cs="Times New Roman" w:hint="eastAsia"/>
          <w:sz w:val="24"/>
          <w:szCs w:val="24"/>
        </w:rPr>
        <w:t>4</w:t>
      </w:r>
      <w:r w:rsidRPr="009646E6">
        <w:rPr>
          <w:rFonts w:ascii="仿宋" w:eastAsia="仿宋" w:hAnsi="仿宋" w:cs="Times New Roman"/>
          <w:sz w:val="24"/>
          <w:szCs w:val="24"/>
        </w:rPr>
        <w:t>.</w:t>
      </w:r>
      <w:r w:rsidRPr="009646E6">
        <w:rPr>
          <w:rFonts w:ascii="仿宋" w:eastAsia="仿宋" w:hAnsi="仿宋" w:cs="Times New Roman" w:hint="eastAsia"/>
          <w:sz w:val="24"/>
          <w:szCs w:val="24"/>
        </w:rPr>
        <w:t>投标产品及制造商应符合国家有关部门规定的相应技术、计量、节能、安全和环保法规及标准，如国家有关部门对投标产品或其制造商有强制性规定或要求的，投标产品或其制造商必须符合相应规定或要求，投标人须提供</w:t>
      </w:r>
      <w:r w:rsidRPr="009646E6">
        <w:rPr>
          <w:rFonts w:ascii="仿宋" w:eastAsia="仿宋" w:hAnsi="仿宋" w:cs="Times New Roman"/>
          <w:sz w:val="24"/>
          <w:szCs w:val="24"/>
        </w:rPr>
        <w:t>相关证明文件的复印件</w:t>
      </w:r>
      <w:r w:rsidRPr="009646E6">
        <w:rPr>
          <w:rFonts w:ascii="仿宋" w:eastAsia="仿宋" w:hAnsi="仿宋" w:cs="Times New Roman" w:hint="eastAsia"/>
          <w:sz w:val="24"/>
          <w:szCs w:val="24"/>
        </w:rPr>
        <w:t>。</w:t>
      </w:r>
    </w:p>
    <w:p w:rsidR="009646E6" w:rsidRPr="009646E6" w:rsidRDefault="009646E6" w:rsidP="009646E6">
      <w:pPr>
        <w:tabs>
          <w:tab w:val="left" w:pos="420"/>
        </w:tabs>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5.</w:t>
      </w:r>
      <w:r w:rsidRPr="009646E6">
        <w:rPr>
          <w:rFonts w:ascii="仿宋" w:eastAsia="仿宋" w:hAnsi="仿宋" w:cs="Times New Roman" w:hint="eastAsia"/>
          <w:bCs/>
          <w:sz w:val="24"/>
          <w:szCs w:val="24"/>
        </w:rPr>
        <w:t>投标产品的包装应符合《</w:t>
      </w:r>
      <w:r w:rsidRPr="009646E6">
        <w:rPr>
          <w:rFonts w:ascii="仿宋" w:eastAsia="仿宋" w:hAnsi="仿宋" w:cs="Times New Roman" w:hint="eastAsia"/>
          <w:sz w:val="24"/>
          <w:szCs w:val="24"/>
        </w:rPr>
        <w:t>财政部等三部门联合印发商品包装和快递包装政府采购需求标准（试行）</w:t>
      </w:r>
      <w:r w:rsidRPr="009646E6">
        <w:rPr>
          <w:rFonts w:ascii="仿宋" w:eastAsia="仿宋" w:hAnsi="仿宋" w:cs="Times New Roman" w:hint="eastAsia"/>
          <w:bCs/>
          <w:sz w:val="24"/>
          <w:szCs w:val="24"/>
        </w:rPr>
        <w:t>》</w:t>
      </w:r>
      <w:r w:rsidRPr="009646E6">
        <w:rPr>
          <w:rFonts w:ascii="仿宋" w:eastAsia="仿宋" w:hAnsi="仿宋" w:cs="Times New Roman" w:hint="eastAsia"/>
          <w:sz w:val="24"/>
          <w:szCs w:val="24"/>
        </w:rPr>
        <w:t>（财办库〔</w:t>
      </w:r>
      <w:r w:rsidRPr="009646E6">
        <w:rPr>
          <w:rFonts w:ascii="仿宋" w:eastAsia="仿宋" w:hAnsi="仿宋" w:cs="Times New Roman"/>
          <w:sz w:val="24"/>
          <w:szCs w:val="24"/>
        </w:rPr>
        <w:t>2020</w:t>
      </w:r>
      <w:r w:rsidRPr="009646E6">
        <w:rPr>
          <w:rFonts w:ascii="仿宋" w:eastAsia="仿宋" w:hAnsi="仿宋" w:cs="Times New Roman" w:hint="eastAsia"/>
          <w:sz w:val="24"/>
          <w:szCs w:val="24"/>
        </w:rPr>
        <w:t>〕</w:t>
      </w:r>
      <w:r w:rsidRPr="009646E6">
        <w:rPr>
          <w:rFonts w:ascii="仿宋" w:eastAsia="仿宋" w:hAnsi="仿宋" w:cs="Times New Roman"/>
          <w:sz w:val="24"/>
          <w:szCs w:val="24"/>
        </w:rPr>
        <w:t>123</w:t>
      </w:r>
      <w:r w:rsidRPr="009646E6">
        <w:rPr>
          <w:rFonts w:ascii="仿宋" w:eastAsia="仿宋" w:hAnsi="仿宋" w:cs="Times New Roman" w:hint="eastAsia"/>
          <w:sz w:val="24"/>
          <w:szCs w:val="24"/>
        </w:rPr>
        <w:t>号）的规定。</w:t>
      </w:r>
    </w:p>
    <w:p w:rsidR="009646E6" w:rsidRPr="009646E6" w:rsidRDefault="009646E6" w:rsidP="009646E6">
      <w:pPr>
        <w:spacing w:line="360" w:lineRule="auto"/>
        <w:rPr>
          <w:rFonts w:ascii="仿宋" w:eastAsia="仿宋" w:hAnsi="仿宋" w:cs="宋体"/>
          <w:sz w:val="24"/>
          <w:szCs w:val="24"/>
          <w:lang w:val="zh-TW" w:eastAsia="zh-TW"/>
        </w:rPr>
      </w:pPr>
      <w:r w:rsidRPr="009646E6">
        <w:rPr>
          <w:rFonts w:ascii="仿宋" w:eastAsia="仿宋" w:hAnsi="仿宋" w:cs="宋体" w:hint="eastAsia"/>
          <w:b/>
          <w:bCs/>
          <w:sz w:val="24"/>
          <w:szCs w:val="24"/>
          <w:lang w:val="zh-TW" w:eastAsia="zh-TW"/>
        </w:rPr>
        <w:t>三、采购标的的数量、采购项目交付或者实施的时间和地点：</w:t>
      </w:r>
    </w:p>
    <w:p w:rsidR="009646E6" w:rsidRPr="009646E6" w:rsidRDefault="009646E6" w:rsidP="009646E6">
      <w:pPr>
        <w:spacing w:line="360" w:lineRule="auto"/>
        <w:rPr>
          <w:rFonts w:ascii="仿宋" w:eastAsia="仿宋" w:hAnsi="仿宋" w:cs="宋体"/>
          <w:b/>
          <w:bCs/>
          <w:sz w:val="24"/>
          <w:szCs w:val="24"/>
          <w:lang w:val="zh-TW"/>
        </w:rPr>
      </w:pPr>
      <w:r w:rsidRPr="009646E6">
        <w:rPr>
          <w:rFonts w:ascii="仿宋" w:eastAsia="仿宋" w:hAnsi="仿宋" w:cs="宋体" w:hint="eastAsia"/>
          <w:b/>
          <w:bCs/>
          <w:sz w:val="24"/>
          <w:szCs w:val="24"/>
          <w:lang w:val="zh-TW" w:eastAsia="zh-TW"/>
        </w:rPr>
        <w:t>（一）采购标的的数量：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115"/>
        <w:gridCol w:w="2778"/>
        <w:gridCol w:w="696"/>
        <w:gridCol w:w="1035"/>
        <w:gridCol w:w="2202"/>
      </w:tblGrid>
      <w:tr w:rsidR="009646E6" w:rsidRPr="009646E6" w:rsidTr="00E70ED3">
        <w:trPr>
          <w:trHeight w:val="460"/>
        </w:trPr>
        <w:tc>
          <w:tcPr>
            <w:tcW w:w="408"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包号</w:t>
            </w: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品目号</w:t>
            </w:r>
          </w:p>
        </w:tc>
        <w:tc>
          <w:tcPr>
            <w:tcW w:w="1630"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标的名称</w:t>
            </w:r>
          </w:p>
        </w:tc>
        <w:tc>
          <w:tcPr>
            <w:tcW w:w="408"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数量</w:t>
            </w:r>
          </w:p>
        </w:tc>
        <w:tc>
          <w:tcPr>
            <w:tcW w:w="607"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单位</w:t>
            </w:r>
          </w:p>
        </w:tc>
        <w:tc>
          <w:tcPr>
            <w:tcW w:w="1292"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是否接受进口产品</w:t>
            </w:r>
          </w:p>
        </w:tc>
      </w:tr>
      <w:tr w:rsidR="009646E6" w:rsidRPr="009646E6" w:rsidTr="00E70ED3">
        <w:trPr>
          <w:trHeight w:val="230"/>
        </w:trPr>
        <w:tc>
          <w:tcPr>
            <w:tcW w:w="408"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1</w:t>
            </w: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1-1</w:t>
            </w:r>
          </w:p>
        </w:tc>
        <w:tc>
          <w:tcPr>
            <w:tcW w:w="1630"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宫腔组织切除动力系统</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1</w:t>
            </w:r>
          </w:p>
        </w:tc>
        <w:tc>
          <w:tcPr>
            <w:tcW w:w="607" w:type="pct"/>
            <w:shd w:val="clear" w:color="auto" w:fill="auto"/>
            <w:vAlign w:val="center"/>
          </w:tcPr>
          <w:p w:rsidR="009646E6" w:rsidRPr="009646E6" w:rsidRDefault="009646E6" w:rsidP="009646E6">
            <w:pPr>
              <w:jc w:val="center"/>
              <w:rPr>
                <w:rFonts w:ascii="Times New Roman" w:eastAsia="宋体" w:hAnsi="Times New Roman" w:cs="Times New Roman"/>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否</w:t>
            </w:r>
          </w:p>
        </w:tc>
      </w:tr>
      <w:tr w:rsidR="009646E6" w:rsidRPr="009646E6" w:rsidTr="00E70ED3">
        <w:trPr>
          <w:trHeight w:val="230"/>
        </w:trPr>
        <w:tc>
          <w:tcPr>
            <w:tcW w:w="408" w:type="pct"/>
            <w:vMerge w:val="restar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2</w:t>
            </w: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2-1</w:t>
            </w:r>
          </w:p>
        </w:tc>
        <w:tc>
          <w:tcPr>
            <w:tcW w:w="1630" w:type="pct"/>
            <w:shd w:val="clear" w:color="auto" w:fill="auto"/>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心电监护仪</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34</w:t>
            </w:r>
          </w:p>
        </w:tc>
        <w:tc>
          <w:tcPr>
            <w:tcW w:w="607" w:type="pct"/>
            <w:shd w:val="clear" w:color="auto" w:fill="auto"/>
            <w:vAlign w:val="center"/>
          </w:tcPr>
          <w:p w:rsidR="009646E6" w:rsidRPr="009646E6" w:rsidRDefault="009646E6" w:rsidP="009646E6">
            <w:pPr>
              <w:jc w:val="center"/>
              <w:rPr>
                <w:rFonts w:ascii="Times New Roman" w:eastAsia="宋体" w:hAnsi="Times New Roman" w:cs="Times New Roman"/>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jc w:val="center"/>
              <w:rPr>
                <w:rFonts w:ascii="Times New Roman" w:eastAsia="宋体" w:hAnsi="Times New Roman" w:cs="Times New Roman"/>
                <w:szCs w:val="24"/>
              </w:rPr>
            </w:pPr>
            <w:r w:rsidRPr="009646E6">
              <w:rPr>
                <w:rFonts w:ascii="仿宋" w:eastAsia="仿宋" w:hAnsi="仿宋" w:cs="宋体" w:hint="eastAsia"/>
                <w:kern w:val="0"/>
                <w:sz w:val="24"/>
                <w:szCs w:val="24"/>
              </w:rPr>
              <w:t>否</w:t>
            </w:r>
          </w:p>
        </w:tc>
      </w:tr>
      <w:tr w:rsidR="009646E6" w:rsidRPr="009646E6" w:rsidTr="00E70ED3">
        <w:trPr>
          <w:trHeight w:val="230"/>
        </w:trPr>
        <w:tc>
          <w:tcPr>
            <w:tcW w:w="408" w:type="pct"/>
            <w:vMerge/>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2-2</w:t>
            </w:r>
          </w:p>
        </w:tc>
        <w:tc>
          <w:tcPr>
            <w:tcW w:w="1630" w:type="pct"/>
            <w:shd w:val="clear" w:color="auto" w:fill="auto"/>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心电监护仪（1托15）</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1</w:t>
            </w:r>
          </w:p>
        </w:tc>
        <w:tc>
          <w:tcPr>
            <w:tcW w:w="607" w:type="pct"/>
            <w:shd w:val="clear" w:color="auto" w:fill="auto"/>
            <w:vAlign w:val="center"/>
          </w:tcPr>
          <w:p w:rsidR="009646E6" w:rsidRPr="009646E6" w:rsidRDefault="009646E6" w:rsidP="009646E6">
            <w:pPr>
              <w:jc w:val="center"/>
              <w:rPr>
                <w:rFonts w:ascii="Times New Roman" w:eastAsia="宋体" w:hAnsi="Times New Roman" w:cs="Times New Roman"/>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jc w:val="center"/>
              <w:rPr>
                <w:rFonts w:ascii="仿宋" w:eastAsia="仿宋" w:hAnsi="仿宋" w:cs="宋体"/>
                <w:kern w:val="0"/>
                <w:sz w:val="24"/>
                <w:szCs w:val="24"/>
              </w:rPr>
            </w:pPr>
            <w:r w:rsidRPr="009646E6">
              <w:rPr>
                <w:rFonts w:ascii="仿宋" w:eastAsia="仿宋" w:hAnsi="仿宋" w:cs="宋体" w:hint="eastAsia"/>
                <w:kern w:val="0"/>
                <w:sz w:val="24"/>
                <w:szCs w:val="24"/>
              </w:rPr>
              <w:t>否</w:t>
            </w:r>
          </w:p>
        </w:tc>
      </w:tr>
      <w:tr w:rsidR="009646E6" w:rsidRPr="009646E6" w:rsidTr="00E70ED3">
        <w:trPr>
          <w:trHeight w:val="230"/>
        </w:trPr>
        <w:tc>
          <w:tcPr>
            <w:tcW w:w="408" w:type="pct"/>
            <w:vMerge/>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2-3</w:t>
            </w:r>
          </w:p>
        </w:tc>
        <w:tc>
          <w:tcPr>
            <w:tcW w:w="1630" w:type="pct"/>
            <w:shd w:val="clear" w:color="auto" w:fill="auto"/>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心电监护仪（1拖8）</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1</w:t>
            </w:r>
          </w:p>
        </w:tc>
        <w:tc>
          <w:tcPr>
            <w:tcW w:w="607" w:type="pct"/>
            <w:shd w:val="clear" w:color="auto" w:fill="auto"/>
            <w:vAlign w:val="center"/>
          </w:tcPr>
          <w:p w:rsidR="009646E6" w:rsidRPr="009646E6" w:rsidRDefault="009646E6" w:rsidP="009646E6">
            <w:pPr>
              <w:jc w:val="center"/>
              <w:rPr>
                <w:rFonts w:ascii="Times New Roman" w:eastAsia="宋体" w:hAnsi="Times New Roman" w:cs="Times New Roman"/>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jc w:val="center"/>
              <w:rPr>
                <w:rFonts w:ascii="Times New Roman" w:eastAsia="宋体" w:hAnsi="Times New Roman" w:cs="Times New Roman"/>
                <w:szCs w:val="24"/>
              </w:rPr>
            </w:pPr>
            <w:r w:rsidRPr="009646E6">
              <w:rPr>
                <w:rFonts w:ascii="仿宋" w:eastAsia="仿宋" w:hAnsi="仿宋" w:cs="宋体" w:hint="eastAsia"/>
                <w:kern w:val="0"/>
                <w:sz w:val="24"/>
                <w:szCs w:val="24"/>
              </w:rPr>
              <w:t>否</w:t>
            </w:r>
          </w:p>
        </w:tc>
      </w:tr>
      <w:tr w:rsidR="009646E6" w:rsidRPr="009646E6" w:rsidTr="00E70ED3">
        <w:trPr>
          <w:trHeight w:val="230"/>
        </w:trPr>
        <w:tc>
          <w:tcPr>
            <w:tcW w:w="408" w:type="pct"/>
            <w:vMerge w:val="restar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3</w:t>
            </w: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3-1</w:t>
            </w:r>
          </w:p>
        </w:tc>
        <w:tc>
          <w:tcPr>
            <w:tcW w:w="1630"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手术头架</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2</w:t>
            </w:r>
          </w:p>
        </w:tc>
        <w:tc>
          <w:tcPr>
            <w:tcW w:w="607" w:type="pct"/>
            <w:shd w:val="clear" w:color="auto" w:fill="auto"/>
            <w:vAlign w:val="center"/>
          </w:tcPr>
          <w:p w:rsidR="009646E6" w:rsidRPr="009646E6" w:rsidRDefault="009646E6" w:rsidP="009646E6">
            <w:pPr>
              <w:jc w:val="center"/>
              <w:rPr>
                <w:rFonts w:ascii="Times New Roman" w:eastAsia="宋体" w:hAnsi="Times New Roman" w:cs="Times New Roman"/>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jc w:val="center"/>
              <w:rPr>
                <w:rFonts w:ascii="Times New Roman" w:eastAsia="宋体" w:hAnsi="Times New Roman" w:cs="Times New Roman"/>
                <w:szCs w:val="24"/>
              </w:rPr>
            </w:pPr>
            <w:r w:rsidRPr="009646E6">
              <w:rPr>
                <w:rFonts w:ascii="仿宋" w:eastAsia="仿宋" w:hAnsi="仿宋" w:cs="宋体" w:hint="eastAsia"/>
                <w:kern w:val="0"/>
                <w:sz w:val="24"/>
                <w:szCs w:val="24"/>
              </w:rPr>
              <w:t>否</w:t>
            </w:r>
          </w:p>
        </w:tc>
      </w:tr>
      <w:tr w:rsidR="009646E6" w:rsidRPr="009646E6" w:rsidTr="00E70ED3">
        <w:trPr>
          <w:trHeight w:val="230"/>
        </w:trPr>
        <w:tc>
          <w:tcPr>
            <w:tcW w:w="408" w:type="pct"/>
            <w:vMerge/>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3-2</w:t>
            </w:r>
          </w:p>
        </w:tc>
        <w:tc>
          <w:tcPr>
            <w:tcW w:w="1630"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骨钻</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2</w:t>
            </w:r>
          </w:p>
        </w:tc>
        <w:tc>
          <w:tcPr>
            <w:tcW w:w="607" w:type="pct"/>
            <w:shd w:val="clear" w:color="auto" w:fill="auto"/>
            <w:vAlign w:val="center"/>
          </w:tcPr>
          <w:p w:rsidR="009646E6" w:rsidRPr="009646E6" w:rsidRDefault="009646E6" w:rsidP="009646E6">
            <w:pPr>
              <w:jc w:val="center"/>
              <w:rPr>
                <w:rFonts w:ascii="仿宋" w:eastAsia="仿宋" w:hAnsi="仿宋" w:cs="宋体"/>
                <w:kern w:val="0"/>
                <w:sz w:val="24"/>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jc w:val="center"/>
              <w:rPr>
                <w:rFonts w:ascii="Times New Roman" w:eastAsia="宋体" w:hAnsi="Times New Roman" w:cs="Times New Roman"/>
                <w:szCs w:val="24"/>
              </w:rPr>
            </w:pPr>
            <w:r w:rsidRPr="009646E6">
              <w:rPr>
                <w:rFonts w:ascii="仿宋" w:eastAsia="仿宋" w:hAnsi="仿宋" w:cs="宋体" w:hint="eastAsia"/>
                <w:kern w:val="0"/>
                <w:sz w:val="24"/>
                <w:szCs w:val="24"/>
              </w:rPr>
              <w:t>否</w:t>
            </w:r>
          </w:p>
        </w:tc>
      </w:tr>
      <w:tr w:rsidR="009646E6" w:rsidRPr="009646E6" w:rsidTr="00E70ED3">
        <w:trPr>
          <w:trHeight w:val="230"/>
        </w:trPr>
        <w:tc>
          <w:tcPr>
            <w:tcW w:w="408" w:type="pct"/>
            <w:vMerge/>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3-3</w:t>
            </w:r>
          </w:p>
        </w:tc>
        <w:tc>
          <w:tcPr>
            <w:tcW w:w="1630"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蒸汽灭菌器</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1</w:t>
            </w:r>
          </w:p>
        </w:tc>
        <w:tc>
          <w:tcPr>
            <w:tcW w:w="607" w:type="pct"/>
            <w:shd w:val="clear" w:color="auto" w:fill="auto"/>
            <w:vAlign w:val="center"/>
          </w:tcPr>
          <w:p w:rsidR="009646E6" w:rsidRPr="009646E6" w:rsidRDefault="009646E6" w:rsidP="009646E6">
            <w:pPr>
              <w:jc w:val="center"/>
              <w:rPr>
                <w:rFonts w:ascii="仿宋" w:eastAsia="仿宋" w:hAnsi="仿宋" w:cs="宋体"/>
                <w:kern w:val="0"/>
                <w:sz w:val="24"/>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jc w:val="center"/>
              <w:rPr>
                <w:rFonts w:ascii="仿宋" w:eastAsia="仿宋" w:hAnsi="仿宋" w:cs="宋体"/>
                <w:kern w:val="0"/>
                <w:sz w:val="24"/>
                <w:szCs w:val="24"/>
              </w:rPr>
            </w:pPr>
            <w:r w:rsidRPr="009646E6">
              <w:rPr>
                <w:rFonts w:ascii="仿宋" w:eastAsia="仿宋" w:hAnsi="仿宋" w:cs="宋体" w:hint="eastAsia"/>
                <w:kern w:val="0"/>
                <w:sz w:val="24"/>
                <w:szCs w:val="24"/>
              </w:rPr>
              <w:t>否</w:t>
            </w:r>
          </w:p>
        </w:tc>
      </w:tr>
      <w:tr w:rsidR="009646E6" w:rsidRPr="009646E6" w:rsidTr="00E70ED3">
        <w:trPr>
          <w:trHeight w:val="230"/>
        </w:trPr>
        <w:tc>
          <w:tcPr>
            <w:tcW w:w="408" w:type="pct"/>
            <w:vMerge/>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3-4</w:t>
            </w:r>
          </w:p>
        </w:tc>
        <w:tc>
          <w:tcPr>
            <w:tcW w:w="1630"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超声电导定向透药治疗仪</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2</w:t>
            </w:r>
          </w:p>
        </w:tc>
        <w:tc>
          <w:tcPr>
            <w:tcW w:w="607" w:type="pct"/>
            <w:shd w:val="clear" w:color="auto" w:fill="auto"/>
            <w:vAlign w:val="center"/>
          </w:tcPr>
          <w:p w:rsidR="009646E6" w:rsidRPr="009646E6" w:rsidRDefault="009646E6" w:rsidP="009646E6">
            <w:pPr>
              <w:jc w:val="center"/>
              <w:rPr>
                <w:rFonts w:ascii="仿宋" w:eastAsia="仿宋" w:hAnsi="仿宋" w:cs="宋体"/>
                <w:kern w:val="0"/>
                <w:sz w:val="24"/>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jc w:val="center"/>
              <w:rPr>
                <w:rFonts w:ascii="Times New Roman" w:eastAsia="宋体" w:hAnsi="Times New Roman" w:cs="Times New Roman"/>
                <w:szCs w:val="24"/>
              </w:rPr>
            </w:pPr>
            <w:r w:rsidRPr="009646E6">
              <w:rPr>
                <w:rFonts w:ascii="仿宋" w:eastAsia="仿宋" w:hAnsi="仿宋" w:cs="宋体" w:hint="eastAsia"/>
                <w:kern w:val="0"/>
                <w:sz w:val="24"/>
                <w:szCs w:val="24"/>
              </w:rPr>
              <w:t>否</w:t>
            </w:r>
          </w:p>
        </w:tc>
      </w:tr>
      <w:tr w:rsidR="009646E6" w:rsidRPr="009646E6" w:rsidTr="00E70ED3">
        <w:trPr>
          <w:trHeight w:val="230"/>
        </w:trPr>
        <w:tc>
          <w:tcPr>
            <w:tcW w:w="408" w:type="pct"/>
            <w:vMerge/>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3-5</w:t>
            </w:r>
          </w:p>
        </w:tc>
        <w:tc>
          <w:tcPr>
            <w:tcW w:w="1630"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电脑中频电疗仪</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2</w:t>
            </w:r>
          </w:p>
        </w:tc>
        <w:tc>
          <w:tcPr>
            <w:tcW w:w="607" w:type="pct"/>
            <w:shd w:val="clear" w:color="auto" w:fill="auto"/>
            <w:vAlign w:val="center"/>
          </w:tcPr>
          <w:p w:rsidR="009646E6" w:rsidRPr="009646E6" w:rsidRDefault="009646E6" w:rsidP="009646E6">
            <w:pPr>
              <w:jc w:val="center"/>
              <w:rPr>
                <w:rFonts w:ascii="仿宋" w:eastAsia="仿宋" w:hAnsi="仿宋" w:cs="宋体"/>
                <w:kern w:val="0"/>
                <w:sz w:val="24"/>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jc w:val="center"/>
              <w:rPr>
                <w:rFonts w:ascii="Times New Roman" w:eastAsia="宋体" w:hAnsi="Times New Roman" w:cs="Times New Roman"/>
                <w:szCs w:val="24"/>
              </w:rPr>
            </w:pPr>
            <w:r w:rsidRPr="009646E6">
              <w:rPr>
                <w:rFonts w:ascii="仿宋" w:eastAsia="仿宋" w:hAnsi="仿宋" w:cs="宋体" w:hint="eastAsia"/>
                <w:kern w:val="0"/>
                <w:sz w:val="24"/>
                <w:szCs w:val="24"/>
              </w:rPr>
              <w:t>否</w:t>
            </w:r>
          </w:p>
        </w:tc>
      </w:tr>
      <w:tr w:rsidR="009646E6" w:rsidRPr="009646E6" w:rsidTr="00E70ED3">
        <w:trPr>
          <w:trHeight w:val="230"/>
        </w:trPr>
        <w:tc>
          <w:tcPr>
            <w:tcW w:w="408" w:type="pct"/>
            <w:vMerge/>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3-6</w:t>
            </w:r>
          </w:p>
        </w:tc>
        <w:tc>
          <w:tcPr>
            <w:tcW w:w="1630"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多功能牵引床</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1</w:t>
            </w:r>
          </w:p>
        </w:tc>
        <w:tc>
          <w:tcPr>
            <w:tcW w:w="607" w:type="pct"/>
            <w:shd w:val="clear" w:color="auto" w:fill="auto"/>
            <w:vAlign w:val="center"/>
          </w:tcPr>
          <w:p w:rsidR="009646E6" w:rsidRPr="009646E6" w:rsidRDefault="009646E6" w:rsidP="009646E6">
            <w:pPr>
              <w:jc w:val="center"/>
              <w:rPr>
                <w:rFonts w:ascii="仿宋" w:eastAsia="仿宋" w:hAnsi="仿宋" w:cs="宋体"/>
                <w:kern w:val="0"/>
                <w:sz w:val="24"/>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否</w:t>
            </w:r>
          </w:p>
        </w:tc>
      </w:tr>
      <w:tr w:rsidR="009646E6" w:rsidRPr="009646E6" w:rsidTr="00E70ED3">
        <w:trPr>
          <w:trHeight w:val="230"/>
        </w:trPr>
        <w:tc>
          <w:tcPr>
            <w:tcW w:w="408" w:type="pct"/>
            <w:vMerge/>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3-7</w:t>
            </w:r>
          </w:p>
        </w:tc>
        <w:tc>
          <w:tcPr>
            <w:tcW w:w="1630"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医用冷藏冰箱</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5</w:t>
            </w:r>
          </w:p>
        </w:tc>
        <w:tc>
          <w:tcPr>
            <w:tcW w:w="607" w:type="pct"/>
            <w:shd w:val="clear" w:color="auto" w:fill="auto"/>
            <w:vAlign w:val="center"/>
          </w:tcPr>
          <w:p w:rsidR="009646E6" w:rsidRPr="009646E6" w:rsidRDefault="009646E6" w:rsidP="009646E6">
            <w:pPr>
              <w:jc w:val="center"/>
              <w:rPr>
                <w:rFonts w:ascii="仿宋" w:eastAsia="仿宋" w:hAnsi="仿宋" w:cs="宋体"/>
                <w:kern w:val="0"/>
                <w:sz w:val="24"/>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jc w:val="center"/>
              <w:rPr>
                <w:rFonts w:ascii="Times New Roman" w:eastAsia="宋体" w:hAnsi="Times New Roman" w:cs="Times New Roman"/>
                <w:szCs w:val="24"/>
              </w:rPr>
            </w:pPr>
            <w:r w:rsidRPr="009646E6">
              <w:rPr>
                <w:rFonts w:ascii="仿宋" w:eastAsia="仿宋" w:hAnsi="仿宋" w:cs="宋体" w:hint="eastAsia"/>
                <w:kern w:val="0"/>
                <w:sz w:val="24"/>
                <w:szCs w:val="24"/>
              </w:rPr>
              <w:t>否</w:t>
            </w:r>
          </w:p>
        </w:tc>
      </w:tr>
      <w:tr w:rsidR="009646E6" w:rsidRPr="009646E6" w:rsidTr="00E70ED3">
        <w:trPr>
          <w:trHeight w:val="230"/>
        </w:trPr>
        <w:tc>
          <w:tcPr>
            <w:tcW w:w="408" w:type="pct"/>
            <w:vMerge/>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3-8</w:t>
            </w:r>
          </w:p>
        </w:tc>
        <w:tc>
          <w:tcPr>
            <w:tcW w:w="1630"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医用冷藏冰箱</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1</w:t>
            </w:r>
          </w:p>
        </w:tc>
        <w:tc>
          <w:tcPr>
            <w:tcW w:w="607" w:type="pct"/>
            <w:shd w:val="clear" w:color="auto" w:fill="auto"/>
            <w:vAlign w:val="center"/>
          </w:tcPr>
          <w:p w:rsidR="009646E6" w:rsidRPr="009646E6" w:rsidRDefault="009646E6" w:rsidP="009646E6">
            <w:pPr>
              <w:jc w:val="center"/>
              <w:rPr>
                <w:rFonts w:ascii="仿宋" w:eastAsia="仿宋" w:hAnsi="仿宋" w:cs="宋体"/>
                <w:kern w:val="0"/>
                <w:sz w:val="24"/>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jc w:val="center"/>
              <w:rPr>
                <w:rFonts w:ascii="仿宋" w:eastAsia="仿宋" w:hAnsi="仿宋" w:cs="宋体"/>
                <w:kern w:val="0"/>
                <w:sz w:val="24"/>
                <w:szCs w:val="24"/>
              </w:rPr>
            </w:pPr>
          </w:p>
        </w:tc>
      </w:tr>
      <w:tr w:rsidR="009646E6" w:rsidRPr="009646E6" w:rsidTr="00E70ED3">
        <w:trPr>
          <w:trHeight w:val="230"/>
        </w:trPr>
        <w:tc>
          <w:tcPr>
            <w:tcW w:w="408" w:type="pct"/>
            <w:vMerge/>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3-9</w:t>
            </w:r>
          </w:p>
        </w:tc>
        <w:tc>
          <w:tcPr>
            <w:tcW w:w="1630"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阴凉箱</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4</w:t>
            </w:r>
          </w:p>
        </w:tc>
        <w:tc>
          <w:tcPr>
            <w:tcW w:w="607" w:type="pct"/>
            <w:shd w:val="clear" w:color="auto" w:fill="auto"/>
            <w:vAlign w:val="center"/>
          </w:tcPr>
          <w:p w:rsidR="009646E6" w:rsidRPr="009646E6" w:rsidRDefault="009646E6" w:rsidP="009646E6">
            <w:pPr>
              <w:jc w:val="center"/>
              <w:rPr>
                <w:rFonts w:ascii="仿宋" w:eastAsia="仿宋" w:hAnsi="仿宋" w:cs="宋体"/>
                <w:kern w:val="0"/>
                <w:sz w:val="24"/>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jc w:val="center"/>
              <w:rPr>
                <w:rFonts w:ascii="Times New Roman" w:eastAsia="宋体" w:hAnsi="Times New Roman" w:cs="Times New Roman"/>
                <w:szCs w:val="24"/>
              </w:rPr>
            </w:pPr>
            <w:r w:rsidRPr="009646E6">
              <w:rPr>
                <w:rFonts w:ascii="仿宋" w:eastAsia="仿宋" w:hAnsi="仿宋" w:cs="宋体" w:hint="eastAsia"/>
                <w:kern w:val="0"/>
                <w:sz w:val="24"/>
                <w:szCs w:val="24"/>
              </w:rPr>
              <w:t>否</w:t>
            </w:r>
          </w:p>
        </w:tc>
      </w:tr>
      <w:tr w:rsidR="009646E6" w:rsidRPr="009646E6" w:rsidTr="00E70ED3">
        <w:trPr>
          <w:trHeight w:val="455"/>
        </w:trPr>
        <w:tc>
          <w:tcPr>
            <w:tcW w:w="408" w:type="pct"/>
            <w:vMerge w:val="restar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4</w:t>
            </w: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4-1</w:t>
            </w:r>
          </w:p>
        </w:tc>
        <w:tc>
          <w:tcPr>
            <w:tcW w:w="1630"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动态心电图仪</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5</w:t>
            </w:r>
          </w:p>
        </w:tc>
        <w:tc>
          <w:tcPr>
            <w:tcW w:w="607" w:type="pct"/>
            <w:shd w:val="clear" w:color="auto" w:fill="auto"/>
            <w:vAlign w:val="center"/>
          </w:tcPr>
          <w:p w:rsidR="009646E6" w:rsidRPr="009646E6" w:rsidRDefault="009646E6" w:rsidP="009646E6">
            <w:pPr>
              <w:jc w:val="center"/>
              <w:rPr>
                <w:rFonts w:ascii="仿宋" w:eastAsia="仿宋" w:hAnsi="仿宋" w:cs="宋体"/>
                <w:kern w:val="0"/>
                <w:sz w:val="24"/>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jc w:val="center"/>
              <w:rPr>
                <w:rFonts w:ascii="Times New Roman" w:eastAsia="宋体" w:hAnsi="Times New Roman" w:cs="Times New Roman"/>
                <w:szCs w:val="24"/>
              </w:rPr>
            </w:pPr>
            <w:r w:rsidRPr="009646E6">
              <w:rPr>
                <w:rFonts w:ascii="仿宋" w:eastAsia="仿宋" w:hAnsi="仿宋" w:cs="宋体" w:hint="eastAsia"/>
                <w:kern w:val="0"/>
                <w:sz w:val="24"/>
                <w:szCs w:val="24"/>
              </w:rPr>
              <w:t>否</w:t>
            </w:r>
          </w:p>
        </w:tc>
      </w:tr>
      <w:tr w:rsidR="009646E6" w:rsidRPr="009646E6" w:rsidTr="00E70ED3">
        <w:trPr>
          <w:trHeight w:val="455"/>
        </w:trPr>
        <w:tc>
          <w:tcPr>
            <w:tcW w:w="408" w:type="pct"/>
            <w:vMerge/>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4-2</w:t>
            </w:r>
          </w:p>
        </w:tc>
        <w:tc>
          <w:tcPr>
            <w:tcW w:w="1630"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动态血压监护仪</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8</w:t>
            </w:r>
          </w:p>
        </w:tc>
        <w:tc>
          <w:tcPr>
            <w:tcW w:w="607" w:type="pct"/>
            <w:shd w:val="clear" w:color="auto" w:fill="auto"/>
            <w:vAlign w:val="center"/>
          </w:tcPr>
          <w:p w:rsidR="009646E6" w:rsidRPr="009646E6" w:rsidRDefault="009646E6" w:rsidP="009646E6">
            <w:pPr>
              <w:jc w:val="center"/>
              <w:rPr>
                <w:rFonts w:ascii="仿宋" w:eastAsia="仿宋" w:hAnsi="仿宋" w:cs="宋体"/>
                <w:kern w:val="0"/>
                <w:sz w:val="24"/>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否</w:t>
            </w:r>
          </w:p>
        </w:tc>
      </w:tr>
      <w:tr w:rsidR="009646E6" w:rsidRPr="009646E6" w:rsidTr="00E70ED3">
        <w:trPr>
          <w:trHeight w:val="455"/>
        </w:trPr>
        <w:tc>
          <w:tcPr>
            <w:tcW w:w="408" w:type="pct"/>
            <w:vMerge/>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4-3</w:t>
            </w:r>
          </w:p>
        </w:tc>
        <w:tc>
          <w:tcPr>
            <w:tcW w:w="1630"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多道心电图机</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3</w:t>
            </w:r>
          </w:p>
        </w:tc>
        <w:tc>
          <w:tcPr>
            <w:tcW w:w="607" w:type="pct"/>
            <w:shd w:val="clear" w:color="auto" w:fill="auto"/>
            <w:vAlign w:val="center"/>
          </w:tcPr>
          <w:p w:rsidR="009646E6" w:rsidRPr="009646E6" w:rsidRDefault="009646E6" w:rsidP="009646E6">
            <w:pPr>
              <w:jc w:val="center"/>
              <w:rPr>
                <w:rFonts w:ascii="仿宋" w:eastAsia="仿宋" w:hAnsi="仿宋" w:cs="宋体"/>
                <w:kern w:val="0"/>
                <w:sz w:val="24"/>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jc w:val="center"/>
              <w:rPr>
                <w:rFonts w:ascii="Times New Roman" w:eastAsia="宋体" w:hAnsi="Times New Roman" w:cs="Times New Roman"/>
                <w:szCs w:val="24"/>
              </w:rPr>
            </w:pPr>
            <w:r w:rsidRPr="009646E6">
              <w:rPr>
                <w:rFonts w:ascii="仿宋" w:eastAsia="仿宋" w:hAnsi="仿宋" w:cs="宋体" w:hint="eastAsia"/>
                <w:kern w:val="0"/>
                <w:sz w:val="24"/>
                <w:szCs w:val="24"/>
              </w:rPr>
              <w:t>否</w:t>
            </w:r>
          </w:p>
        </w:tc>
      </w:tr>
      <w:tr w:rsidR="009646E6" w:rsidRPr="009646E6" w:rsidTr="00E70ED3">
        <w:trPr>
          <w:trHeight w:val="230"/>
        </w:trPr>
        <w:tc>
          <w:tcPr>
            <w:tcW w:w="408" w:type="pct"/>
            <w:vMerge/>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4-4</w:t>
            </w:r>
          </w:p>
        </w:tc>
        <w:tc>
          <w:tcPr>
            <w:tcW w:w="1630"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临时起搏器</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1</w:t>
            </w:r>
          </w:p>
        </w:tc>
        <w:tc>
          <w:tcPr>
            <w:tcW w:w="607" w:type="pct"/>
            <w:shd w:val="clear" w:color="auto" w:fill="auto"/>
            <w:vAlign w:val="center"/>
          </w:tcPr>
          <w:p w:rsidR="009646E6" w:rsidRPr="009646E6" w:rsidRDefault="009646E6" w:rsidP="009646E6">
            <w:pPr>
              <w:jc w:val="center"/>
              <w:rPr>
                <w:rFonts w:ascii="仿宋" w:eastAsia="仿宋" w:hAnsi="仿宋" w:cs="宋体"/>
                <w:kern w:val="0"/>
                <w:sz w:val="24"/>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jc w:val="center"/>
              <w:rPr>
                <w:rFonts w:ascii="仿宋" w:eastAsia="仿宋" w:hAnsi="仿宋" w:cs="宋体"/>
                <w:kern w:val="0"/>
                <w:sz w:val="24"/>
                <w:szCs w:val="24"/>
              </w:rPr>
            </w:pPr>
            <w:r w:rsidRPr="009646E6">
              <w:rPr>
                <w:rFonts w:ascii="仿宋" w:eastAsia="仿宋" w:hAnsi="仿宋" w:cs="宋体" w:hint="eastAsia"/>
                <w:kern w:val="0"/>
                <w:sz w:val="24"/>
                <w:szCs w:val="24"/>
              </w:rPr>
              <w:t>否</w:t>
            </w:r>
          </w:p>
        </w:tc>
      </w:tr>
      <w:tr w:rsidR="009646E6" w:rsidRPr="009646E6" w:rsidTr="00E70ED3">
        <w:trPr>
          <w:trHeight w:val="230"/>
        </w:trPr>
        <w:tc>
          <w:tcPr>
            <w:tcW w:w="408" w:type="pct"/>
            <w:vMerge w:val="restar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5</w:t>
            </w: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5-1</w:t>
            </w:r>
          </w:p>
        </w:tc>
        <w:tc>
          <w:tcPr>
            <w:tcW w:w="1630"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投射式视野检查仪</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1</w:t>
            </w:r>
          </w:p>
        </w:tc>
        <w:tc>
          <w:tcPr>
            <w:tcW w:w="607" w:type="pct"/>
            <w:shd w:val="clear" w:color="auto" w:fill="auto"/>
            <w:vAlign w:val="center"/>
          </w:tcPr>
          <w:p w:rsidR="009646E6" w:rsidRPr="009646E6" w:rsidRDefault="009646E6" w:rsidP="009646E6">
            <w:pPr>
              <w:jc w:val="center"/>
              <w:rPr>
                <w:rFonts w:ascii="仿宋" w:eastAsia="仿宋" w:hAnsi="仿宋" w:cs="宋体"/>
                <w:kern w:val="0"/>
                <w:sz w:val="24"/>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jc w:val="center"/>
              <w:rPr>
                <w:rFonts w:ascii="Times New Roman" w:eastAsia="宋体" w:hAnsi="Times New Roman" w:cs="Times New Roman"/>
                <w:szCs w:val="24"/>
              </w:rPr>
            </w:pPr>
            <w:r w:rsidRPr="009646E6">
              <w:rPr>
                <w:rFonts w:ascii="仿宋" w:eastAsia="仿宋" w:hAnsi="仿宋" w:cs="宋体" w:hint="eastAsia"/>
                <w:kern w:val="0"/>
                <w:sz w:val="24"/>
                <w:szCs w:val="24"/>
              </w:rPr>
              <w:t>否</w:t>
            </w:r>
          </w:p>
        </w:tc>
      </w:tr>
      <w:tr w:rsidR="009646E6" w:rsidRPr="009646E6" w:rsidTr="00E70ED3">
        <w:trPr>
          <w:trHeight w:val="230"/>
        </w:trPr>
        <w:tc>
          <w:tcPr>
            <w:tcW w:w="408" w:type="pct"/>
            <w:vMerge/>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5-2</w:t>
            </w:r>
          </w:p>
        </w:tc>
        <w:tc>
          <w:tcPr>
            <w:tcW w:w="1630"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非接触式眼压计</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1</w:t>
            </w:r>
          </w:p>
        </w:tc>
        <w:tc>
          <w:tcPr>
            <w:tcW w:w="607" w:type="pct"/>
            <w:shd w:val="clear" w:color="auto" w:fill="auto"/>
            <w:vAlign w:val="center"/>
          </w:tcPr>
          <w:p w:rsidR="009646E6" w:rsidRPr="009646E6" w:rsidRDefault="009646E6" w:rsidP="009646E6">
            <w:pPr>
              <w:jc w:val="center"/>
              <w:rPr>
                <w:rFonts w:ascii="仿宋" w:eastAsia="仿宋" w:hAnsi="仿宋" w:cs="宋体"/>
                <w:kern w:val="0"/>
                <w:sz w:val="24"/>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jc w:val="center"/>
              <w:rPr>
                <w:rFonts w:ascii="Times New Roman" w:eastAsia="宋体" w:hAnsi="Times New Roman" w:cs="Times New Roman"/>
                <w:szCs w:val="24"/>
              </w:rPr>
            </w:pPr>
            <w:r w:rsidRPr="009646E6">
              <w:rPr>
                <w:rFonts w:ascii="仿宋" w:eastAsia="仿宋" w:hAnsi="仿宋" w:cs="宋体" w:hint="eastAsia"/>
                <w:kern w:val="0"/>
                <w:sz w:val="24"/>
                <w:szCs w:val="24"/>
              </w:rPr>
              <w:t>否</w:t>
            </w:r>
          </w:p>
        </w:tc>
      </w:tr>
      <w:tr w:rsidR="009646E6" w:rsidRPr="009646E6" w:rsidTr="00E70ED3">
        <w:trPr>
          <w:trHeight w:val="230"/>
        </w:trPr>
        <w:tc>
          <w:tcPr>
            <w:tcW w:w="408" w:type="pct"/>
            <w:vMerge/>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p>
        </w:tc>
        <w:tc>
          <w:tcPr>
            <w:tcW w:w="654" w:type="pct"/>
            <w:shd w:val="clear" w:color="auto" w:fill="auto"/>
            <w:noWrap/>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5-3</w:t>
            </w:r>
          </w:p>
        </w:tc>
        <w:tc>
          <w:tcPr>
            <w:tcW w:w="1630"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眼科超声乳化治疗仪</w:t>
            </w:r>
          </w:p>
        </w:tc>
        <w:tc>
          <w:tcPr>
            <w:tcW w:w="408"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1</w:t>
            </w:r>
          </w:p>
        </w:tc>
        <w:tc>
          <w:tcPr>
            <w:tcW w:w="607" w:type="pct"/>
            <w:shd w:val="clear" w:color="auto" w:fill="auto"/>
            <w:vAlign w:val="center"/>
          </w:tcPr>
          <w:p w:rsidR="009646E6" w:rsidRPr="009646E6" w:rsidRDefault="009646E6" w:rsidP="009646E6">
            <w:pPr>
              <w:jc w:val="center"/>
              <w:rPr>
                <w:rFonts w:ascii="仿宋" w:eastAsia="仿宋" w:hAnsi="仿宋" w:cs="宋体"/>
                <w:kern w:val="0"/>
                <w:sz w:val="24"/>
                <w:szCs w:val="24"/>
              </w:rPr>
            </w:pPr>
            <w:r w:rsidRPr="009646E6">
              <w:rPr>
                <w:rFonts w:ascii="仿宋" w:eastAsia="仿宋" w:hAnsi="仿宋" w:cs="宋体" w:hint="eastAsia"/>
                <w:kern w:val="0"/>
                <w:sz w:val="24"/>
                <w:szCs w:val="24"/>
              </w:rPr>
              <w:t>台/套</w:t>
            </w:r>
          </w:p>
        </w:tc>
        <w:tc>
          <w:tcPr>
            <w:tcW w:w="1292" w:type="pct"/>
            <w:shd w:val="clear" w:color="auto" w:fill="auto"/>
            <w:vAlign w:val="center"/>
          </w:tcPr>
          <w:p w:rsidR="009646E6" w:rsidRPr="009646E6" w:rsidRDefault="009646E6" w:rsidP="009646E6">
            <w:pPr>
              <w:widowControl/>
              <w:jc w:val="center"/>
              <w:rPr>
                <w:rFonts w:ascii="仿宋" w:eastAsia="仿宋" w:hAnsi="仿宋" w:cs="宋体"/>
                <w:kern w:val="0"/>
                <w:sz w:val="24"/>
                <w:szCs w:val="24"/>
              </w:rPr>
            </w:pPr>
            <w:r w:rsidRPr="009646E6">
              <w:rPr>
                <w:rFonts w:ascii="仿宋" w:eastAsia="仿宋" w:hAnsi="仿宋" w:cs="宋体" w:hint="eastAsia"/>
                <w:kern w:val="0"/>
                <w:sz w:val="24"/>
                <w:szCs w:val="24"/>
              </w:rPr>
              <w:t>否</w:t>
            </w:r>
          </w:p>
        </w:tc>
      </w:tr>
    </w:tbl>
    <w:p w:rsidR="009646E6" w:rsidRPr="009646E6" w:rsidRDefault="009646E6" w:rsidP="009646E6">
      <w:pPr>
        <w:tabs>
          <w:tab w:val="left" w:pos="900"/>
        </w:tabs>
        <w:spacing w:line="360" w:lineRule="auto"/>
        <w:rPr>
          <w:rFonts w:ascii="仿宋" w:eastAsia="仿宋" w:hAnsi="仿宋" w:cs="Times New Roman"/>
          <w:b/>
          <w:bCs/>
          <w:sz w:val="24"/>
          <w:szCs w:val="24"/>
        </w:rPr>
      </w:pPr>
      <w:r w:rsidRPr="009646E6">
        <w:rPr>
          <w:rFonts w:ascii="仿宋" w:eastAsia="仿宋" w:hAnsi="仿宋" w:cs="宋体" w:hint="eastAsia"/>
          <w:b/>
          <w:bCs/>
          <w:sz w:val="24"/>
          <w:szCs w:val="24"/>
        </w:rPr>
        <w:t>（二）采购项目交付或者实施的时间和地点等商务要求</w:t>
      </w:r>
    </w:p>
    <w:p w:rsidR="009646E6" w:rsidRPr="009646E6" w:rsidRDefault="009646E6" w:rsidP="009646E6">
      <w:pPr>
        <w:tabs>
          <w:tab w:val="left" w:pos="900"/>
        </w:tabs>
        <w:spacing w:line="360" w:lineRule="auto"/>
        <w:rPr>
          <w:rFonts w:ascii="仿宋" w:eastAsia="仿宋" w:hAnsi="仿宋" w:cs="Times New Roman"/>
          <w:sz w:val="24"/>
          <w:szCs w:val="24"/>
          <w:u w:val="single"/>
        </w:rPr>
      </w:pPr>
      <w:r w:rsidRPr="009646E6">
        <w:rPr>
          <w:rFonts w:ascii="仿宋" w:eastAsia="仿宋" w:hAnsi="仿宋" w:cs="宋体"/>
          <w:sz w:val="24"/>
          <w:szCs w:val="24"/>
        </w:rPr>
        <w:t>1</w:t>
      </w:r>
      <w:r w:rsidRPr="009646E6">
        <w:rPr>
          <w:rFonts w:ascii="仿宋" w:eastAsia="仿宋" w:hAnsi="仿宋" w:cs="宋体" w:hint="eastAsia"/>
          <w:sz w:val="24"/>
          <w:szCs w:val="24"/>
        </w:rPr>
        <w:t>.</w:t>
      </w:r>
      <w:r w:rsidRPr="009646E6">
        <w:rPr>
          <w:rFonts w:ascii="仿宋" w:eastAsia="仿宋" w:hAnsi="仿宋" w:cs="Times New Roman" w:hint="eastAsia"/>
          <w:sz w:val="24"/>
          <w:szCs w:val="24"/>
        </w:rPr>
        <w:t>采购项目（标的）交付的时间：</w:t>
      </w:r>
      <w:r w:rsidRPr="009646E6">
        <w:rPr>
          <w:rFonts w:ascii="仿宋" w:eastAsia="仿宋" w:hAnsi="仿宋" w:cs="宋体" w:hint="eastAsia"/>
          <w:sz w:val="24"/>
          <w:szCs w:val="24"/>
        </w:rPr>
        <w:t>合同签订后2个月内送货安装调试并验收完毕。</w:t>
      </w:r>
    </w:p>
    <w:p w:rsidR="009646E6" w:rsidRPr="009646E6" w:rsidRDefault="009646E6" w:rsidP="009646E6">
      <w:pPr>
        <w:tabs>
          <w:tab w:val="left" w:pos="0"/>
          <w:tab w:val="left" w:pos="900"/>
        </w:tabs>
        <w:spacing w:line="360" w:lineRule="auto"/>
        <w:rPr>
          <w:rFonts w:ascii="仿宋" w:eastAsia="仿宋" w:hAnsi="仿宋" w:cs="宋体"/>
          <w:sz w:val="24"/>
          <w:szCs w:val="24"/>
        </w:rPr>
      </w:pPr>
      <w:r w:rsidRPr="009646E6">
        <w:rPr>
          <w:rFonts w:ascii="仿宋" w:eastAsia="仿宋" w:hAnsi="仿宋" w:cs="宋体" w:hint="eastAsia"/>
          <w:sz w:val="24"/>
          <w:szCs w:val="24"/>
        </w:rPr>
        <w:t>2.采购项目（标的）交付的地点：北京丰台医院指定地点（北京市丰台区丰台镇西安街1号）。</w:t>
      </w:r>
    </w:p>
    <w:p w:rsidR="009646E6" w:rsidRPr="009646E6" w:rsidRDefault="009646E6" w:rsidP="009646E6">
      <w:pPr>
        <w:tabs>
          <w:tab w:val="left" w:pos="0"/>
          <w:tab w:val="left" w:pos="900"/>
        </w:tabs>
        <w:spacing w:line="360" w:lineRule="auto"/>
        <w:rPr>
          <w:rFonts w:ascii="仿宋" w:eastAsia="仿宋" w:hAnsi="仿宋" w:cs="宋体"/>
          <w:sz w:val="24"/>
          <w:szCs w:val="24"/>
        </w:rPr>
      </w:pPr>
      <w:r w:rsidRPr="009646E6">
        <w:rPr>
          <w:rFonts w:ascii="仿宋" w:eastAsia="仿宋" w:hAnsi="仿宋" w:cs="宋体" w:hint="eastAsia"/>
          <w:sz w:val="24"/>
          <w:szCs w:val="24"/>
        </w:rPr>
        <w:t>3.付款条件(进度和方式)：货物安装调试完毕并验收合格后，甲方一次性付清货</w:t>
      </w:r>
      <w:r w:rsidRPr="009646E6">
        <w:rPr>
          <w:rFonts w:ascii="仿宋" w:eastAsia="仿宋" w:hAnsi="仿宋" w:cs="宋体" w:hint="eastAsia"/>
          <w:sz w:val="24"/>
          <w:szCs w:val="24"/>
        </w:rPr>
        <w:lastRenderedPageBreak/>
        <w:t>款。乙方需在甲方付款前，向甲方开具等额的合法有效发票。乙方应在本合同签订后15天内，向甲方缴纳合同总金额10%的履约保证金（以银行转账或甲方认可的其他方式支付）。自合同正式履约之日起满1年后，若乙方无任何违约行为且完全履行合同义务，经乙方申请甲方应在30个工作日内无息退还全部履约保证金。</w:t>
      </w:r>
    </w:p>
    <w:p w:rsidR="009646E6" w:rsidRPr="009646E6" w:rsidRDefault="009646E6" w:rsidP="009646E6">
      <w:pPr>
        <w:tabs>
          <w:tab w:val="left" w:pos="0"/>
          <w:tab w:val="left" w:pos="900"/>
        </w:tabs>
        <w:spacing w:line="360" w:lineRule="auto"/>
        <w:rPr>
          <w:rFonts w:ascii="仿宋" w:eastAsia="仿宋" w:hAnsi="仿宋" w:cs="宋体"/>
          <w:sz w:val="24"/>
          <w:szCs w:val="24"/>
        </w:rPr>
      </w:pPr>
      <w:r w:rsidRPr="009646E6">
        <w:rPr>
          <w:rFonts w:ascii="仿宋" w:eastAsia="仿宋" w:hAnsi="仿宋" w:cs="宋体" w:hint="eastAsia"/>
          <w:sz w:val="24"/>
          <w:szCs w:val="24"/>
        </w:rPr>
        <w:t>4.所提供的产品必须是生产日期在半年以内的产品。</w:t>
      </w:r>
    </w:p>
    <w:p w:rsidR="009646E6" w:rsidRPr="009646E6" w:rsidRDefault="009646E6" w:rsidP="009646E6">
      <w:pPr>
        <w:tabs>
          <w:tab w:val="left" w:pos="900"/>
        </w:tabs>
        <w:spacing w:line="360" w:lineRule="auto"/>
        <w:rPr>
          <w:rFonts w:ascii="仿宋" w:eastAsia="仿宋" w:hAnsi="仿宋" w:cs="Times New Roman"/>
          <w:b/>
          <w:bCs/>
          <w:sz w:val="24"/>
          <w:szCs w:val="24"/>
        </w:rPr>
      </w:pPr>
      <w:r w:rsidRPr="009646E6">
        <w:rPr>
          <w:rFonts w:ascii="仿宋" w:eastAsia="仿宋" w:hAnsi="仿宋" w:cs="宋体" w:hint="eastAsia"/>
          <w:b/>
          <w:bCs/>
          <w:sz w:val="24"/>
          <w:szCs w:val="24"/>
        </w:rPr>
        <w:t>四、采购标的需满足的服务标准、期限、效率等要求</w:t>
      </w:r>
    </w:p>
    <w:p w:rsidR="009646E6" w:rsidRPr="009646E6" w:rsidRDefault="009646E6" w:rsidP="009646E6">
      <w:pPr>
        <w:tabs>
          <w:tab w:val="left" w:pos="900"/>
        </w:tabs>
        <w:spacing w:line="360" w:lineRule="auto"/>
        <w:contextualSpacing/>
        <w:rPr>
          <w:rFonts w:ascii="仿宋" w:eastAsia="仿宋" w:hAnsi="仿宋" w:cs="Times New Roman"/>
          <w:b/>
          <w:sz w:val="24"/>
          <w:szCs w:val="24"/>
        </w:rPr>
      </w:pPr>
      <w:r w:rsidRPr="009646E6">
        <w:rPr>
          <w:rFonts w:ascii="仿宋" w:eastAsia="仿宋" w:hAnsi="仿宋" w:cs="等线"/>
          <w:b/>
          <w:bCs/>
          <w:sz w:val="24"/>
          <w:szCs w:val="24"/>
          <w:lang w:val="zh-TW" w:eastAsia="zh-TW"/>
        </w:rPr>
        <w:t>（一）采购标的需满足的服务标准、效率要求</w:t>
      </w:r>
    </w:p>
    <w:p w:rsidR="009646E6" w:rsidRPr="009646E6" w:rsidRDefault="009646E6" w:rsidP="009646E6">
      <w:pPr>
        <w:tabs>
          <w:tab w:val="left" w:pos="420"/>
        </w:tabs>
        <w:spacing w:beforeLines="50" w:before="156" w:line="360" w:lineRule="auto"/>
        <w:rPr>
          <w:rFonts w:ascii="仿宋" w:eastAsia="仿宋" w:hAnsi="仿宋" w:cs="Times New Roman"/>
          <w:sz w:val="24"/>
          <w:szCs w:val="24"/>
        </w:rPr>
      </w:pPr>
      <w:r w:rsidRPr="009646E6">
        <w:rPr>
          <w:rFonts w:ascii="仿宋" w:eastAsia="仿宋" w:hAnsi="仿宋" w:cs="Times New Roman"/>
          <w:sz w:val="24"/>
          <w:szCs w:val="24"/>
        </w:rPr>
        <w:t>1.投标人应保证在质量保证期内提供投标货物专用的软件和相应数据库资料的免费升级服务。（如果有）</w:t>
      </w:r>
    </w:p>
    <w:p w:rsidR="009646E6" w:rsidRPr="009646E6" w:rsidRDefault="009646E6" w:rsidP="009646E6">
      <w:pPr>
        <w:tabs>
          <w:tab w:val="left" w:pos="420"/>
        </w:tabs>
        <w:spacing w:beforeLines="50" w:before="156" w:line="360" w:lineRule="auto"/>
        <w:rPr>
          <w:rFonts w:ascii="仿宋" w:eastAsia="仿宋" w:hAnsi="仿宋" w:cs="Times New Roman"/>
          <w:sz w:val="24"/>
          <w:szCs w:val="24"/>
        </w:rPr>
      </w:pPr>
      <w:r w:rsidRPr="009646E6">
        <w:rPr>
          <w:rFonts w:ascii="仿宋" w:eastAsia="仿宋" w:hAnsi="仿宋" w:cs="Times New Roman"/>
          <w:sz w:val="24"/>
          <w:szCs w:val="24"/>
        </w:rPr>
        <w:t>2.投标产品必须通过合法渠道获得，具有在中国境内的合法使用权和用户保护权，且要求货物所配模块及配件为原厂配件，货物的制造标准及技术规范等有关资料必须符合相关标准、规范要求。</w:t>
      </w:r>
    </w:p>
    <w:p w:rsidR="009646E6" w:rsidRPr="009646E6" w:rsidRDefault="009646E6" w:rsidP="009646E6">
      <w:pPr>
        <w:tabs>
          <w:tab w:val="left" w:pos="420"/>
        </w:tabs>
        <w:spacing w:beforeLines="50" w:before="156" w:line="360" w:lineRule="auto"/>
        <w:rPr>
          <w:rFonts w:ascii="仿宋" w:eastAsia="仿宋" w:hAnsi="仿宋" w:cs="Times New Roman"/>
          <w:sz w:val="24"/>
          <w:szCs w:val="24"/>
        </w:rPr>
      </w:pPr>
      <w:r w:rsidRPr="009646E6">
        <w:rPr>
          <w:rFonts w:ascii="仿宋" w:eastAsia="仿宋" w:hAnsi="仿宋" w:cs="Times New Roman"/>
          <w:sz w:val="24"/>
          <w:szCs w:val="24"/>
        </w:rPr>
        <w:t>3.投标报价应包括设备所涉及的有关项目费用进行报价，包括：医院信息系统接口费用、产品制造、包装、劳务、管理、运输、保险、医院内安装、搬运、设备就位及现场清理、调试、检验（或抽样送检）、技术培训及技术资料、维护、保修、验收、外贸代理费（若有）、关税和增值税等（若有），以及所有根据合同或其它原因应由投标人支付的税金和其它应缴的费用，以及可合理推断的责任和义务。还要考虑到合同中可能出现的索赔和变更。</w:t>
      </w:r>
    </w:p>
    <w:p w:rsidR="009646E6" w:rsidRPr="009646E6" w:rsidRDefault="009646E6" w:rsidP="009646E6">
      <w:pPr>
        <w:spacing w:line="360" w:lineRule="auto"/>
        <w:rPr>
          <w:rFonts w:ascii="仿宋" w:eastAsia="仿宋" w:hAnsi="仿宋" w:cs="等线"/>
          <w:b/>
          <w:bCs/>
          <w:sz w:val="24"/>
          <w:szCs w:val="24"/>
          <w:lang w:val="zh-TW"/>
        </w:rPr>
      </w:pPr>
      <w:r w:rsidRPr="009646E6">
        <w:rPr>
          <w:rFonts w:ascii="仿宋" w:eastAsia="仿宋" w:hAnsi="仿宋" w:cs="等线"/>
          <w:b/>
          <w:bCs/>
          <w:sz w:val="24"/>
          <w:szCs w:val="24"/>
          <w:lang w:val="zh-TW" w:eastAsia="zh-TW"/>
        </w:rPr>
        <w:t>（二）采购标的需满足的服务期限要求</w:t>
      </w:r>
    </w:p>
    <w:p w:rsidR="009646E6" w:rsidRPr="009646E6" w:rsidRDefault="009646E6" w:rsidP="009646E6">
      <w:pPr>
        <w:tabs>
          <w:tab w:val="left" w:pos="900"/>
        </w:tabs>
        <w:spacing w:beforeLines="50" w:before="156"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1.质量保证期（免费保修期）及服务要求：本项目所供设备的质量保证期详见每包技术要求中。保修期后，配件费用按成本价收取费用，免人工费。</w:t>
      </w:r>
    </w:p>
    <w:p w:rsidR="009646E6" w:rsidRPr="009646E6" w:rsidRDefault="009646E6" w:rsidP="009646E6">
      <w:pPr>
        <w:spacing w:beforeLines="50" w:before="156" w:line="360" w:lineRule="auto"/>
        <w:jc w:val="left"/>
        <w:rPr>
          <w:rFonts w:ascii="仿宋" w:eastAsia="仿宋" w:hAnsi="仿宋" w:cs="Times New Roman"/>
          <w:sz w:val="24"/>
          <w:szCs w:val="24"/>
        </w:rPr>
      </w:pPr>
      <w:bookmarkStart w:id="2" w:name="OLE_LINK17"/>
      <w:r w:rsidRPr="009646E6">
        <w:rPr>
          <w:rFonts w:ascii="仿宋" w:eastAsia="仿宋" w:hAnsi="仿宋" w:cs="Times New Roman" w:hint="eastAsia"/>
          <w:sz w:val="24"/>
          <w:szCs w:val="24"/>
        </w:rPr>
        <w:t>2.</w:t>
      </w:r>
      <w:r w:rsidRPr="009646E6">
        <w:rPr>
          <w:rFonts w:ascii="仿宋" w:eastAsia="仿宋" w:hAnsi="仿宋" w:cs="Times New Roman"/>
          <w:sz w:val="24"/>
          <w:szCs w:val="24"/>
        </w:rPr>
        <w:t xml:space="preserve"> 在货物运抵使用单位后，</w:t>
      </w:r>
      <w:r w:rsidRPr="009646E6">
        <w:rPr>
          <w:rFonts w:ascii="仿宋" w:eastAsia="仿宋" w:hAnsi="仿宋" w:cs="Times New Roman" w:hint="eastAsia"/>
          <w:sz w:val="24"/>
          <w:szCs w:val="24"/>
        </w:rPr>
        <w:t>中标</w:t>
      </w:r>
      <w:r w:rsidRPr="009646E6">
        <w:rPr>
          <w:rFonts w:ascii="仿宋" w:eastAsia="仿宋" w:hAnsi="仿宋" w:cs="Times New Roman"/>
          <w:sz w:val="24"/>
          <w:szCs w:val="24"/>
        </w:rPr>
        <w:t>人应在使用单位相关人员在场的情况下开箱清点货物，组织安装、调试，并承担所需的工具、备件、消耗品及因此发生的一切费用。</w:t>
      </w:r>
    </w:p>
    <w:p w:rsidR="009646E6" w:rsidRPr="009646E6" w:rsidRDefault="009646E6" w:rsidP="009646E6">
      <w:pPr>
        <w:spacing w:beforeLines="50" w:before="156"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3.</w:t>
      </w:r>
      <w:r w:rsidRPr="009646E6">
        <w:rPr>
          <w:rFonts w:ascii="Times New Roman" w:eastAsia="宋体" w:hAnsi="Times New Roman" w:cs="Times New Roman" w:hint="eastAsia"/>
          <w:szCs w:val="24"/>
        </w:rPr>
        <w:t xml:space="preserve"> </w:t>
      </w:r>
      <w:r w:rsidRPr="009646E6">
        <w:rPr>
          <w:rFonts w:ascii="仿宋" w:eastAsia="仿宋" w:hAnsi="仿宋" w:cs="Times New Roman" w:hint="eastAsia"/>
          <w:sz w:val="24"/>
          <w:szCs w:val="24"/>
        </w:rPr>
        <w:t>供货时需要提供出具计量检定合格证书</w:t>
      </w:r>
      <w:r w:rsidRPr="009646E6">
        <w:rPr>
          <w:rFonts w:ascii="仿宋" w:eastAsia="仿宋" w:hAnsi="仿宋" w:cs="Times New Roman"/>
          <w:sz w:val="24"/>
          <w:szCs w:val="24"/>
        </w:rPr>
        <w:t>。</w:t>
      </w:r>
    </w:p>
    <w:bookmarkEnd w:id="2"/>
    <w:p w:rsidR="009646E6" w:rsidRPr="009646E6" w:rsidRDefault="009646E6" w:rsidP="009646E6">
      <w:pPr>
        <w:tabs>
          <w:tab w:val="left" w:pos="900"/>
        </w:tabs>
        <w:spacing w:line="360" w:lineRule="auto"/>
        <w:rPr>
          <w:rFonts w:ascii="仿宋" w:eastAsia="仿宋" w:hAnsi="仿宋" w:cs="Times New Roman"/>
          <w:b/>
          <w:sz w:val="24"/>
          <w:szCs w:val="24"/>
        </w:rPr>
      </w:pPr>
      <w:r w:rsidRPr="009646E6">
        <w:rPr>
          <w:rFonts w:ascii="仿宋" w:eastAsia="仿宋" w:hAnsi="仿宋" w:cs="Times New Roman" w:hint="eastAsia"/>
          <w:b/>
          <w:sz w:val="24"/>
          <w:szCs w:val="24"/>
        </w:rPr>
        <w:t>五、采购标的的验收标准</w:t>
      </w:r>
    </w:p>
    <w:p w:rsidR="009646E6" w:rsidRPr="009646E6" w:rsidRDefault="009646E6" w:rsidP="009646E6">
      <w:pPr>
        <w:tabs>
          <w:tab w:val="left" w:pos="900"/>
        </w:tabs>
        <w:spacing w:beforeLines="50" w:before="156" w:line="360" w:lineRule="auto"/>
        <w:rPr>
          <w:rFonts w:ascii="仿宋" w:eastAsia="仿宋" w:hAnsi="仿宋" w:cs="Times New Roman"/>
          <w:sz w:val="24"/>
          <w:szCs w:val="24"/>
        </w:rPr>
      </w:pPr>
      <w:r w:rsidRPr="009646E6">
        <w:rPr>
          <w:rFonts w:ascii="仿宋" w:eastAsia="仿宋" w:hAnsi="仿宋" w:cs="Times New Roman" w:hint="eastAsia"/>
          <w:sz w:val="24"/>
          <w:szCs w:val="24"/>
        </w:rPr>
        <w:lastRenderedPageBreak/>
        <w:t>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rsidR="009646E6" w:rsidRPr="009646E6" w:rsidRDefault="009646E6" w:rsidP="009646E6">
      <w:pPr>
        <w:tabs>
          <w:tab w:val="left" w:pos="900"/>
        </w:tabs>
        <w:spacing w:beforeLines="50" w:before="156" w:line="360" w:lineRule="auto"/>
        <w:rPr>
          <w:rFonts w:ascii="仿宋" w:eastAsia="仿宋" w:hAnsi="仿宋" w:cs="Times New Roman"/>
          <w:sz w:val="24"/>
          <w:szCs w:val="24"/>
        </w:rPr>
      </w:pPr>
      <w:r w:rsidRPr="009646E6">
        <w:rPr>
          <w:rFonts w:ascii="仿宋" w:eastAsia="仿宋" w:hAnsi="仿宋" w:cs="Times New Roman" w:hint="eastAsia"/>
          <w:sz w:val="24"/>
          <w:szCs w:val="24"/>
        </w:rPr>
        <w:t>2.货物运抵采购项目（标的）交付的地点后，采购人将在</w:t>
      </w:r>
      <w:r w:rsidRPr="009646E6">
        <w:rPr>
          <w:rFonts w:ascii="仿宋" w:eastAsia="仿宋" w:hAnsi="仿宋" w:cs="Times New Roman" w:hint="eastAsia"/>
          <w:sz w:val="24"/>
          <w:szCs w:val="24"/>
          <w:u w:val="single"/>
        </w:rPr>
        <w:t>30个工作日</w:t>
      </w:r>
      <w:r w:rsidRPr="009646E6">
        <w:rPr>
          <w:rFonts w:ascii="仿宋" w:eastAsia="仿宋" w:hAnsi="仿宋" w:cs="Times New Roman" w:hint="eastAsia"/>
          <w:sz w:val="24"/>
          <w:szCs w:val="24"/>
        </w:rPr>
        <w:t>内组织验收，由采购人组织验收小组，对货物的数量、外观、包装、质量、安全、功能及性能等进行验收，项目验收依据为采购合同、招标文件和投标文件。验收小组将根据验收情况制作验收备忘录并签署验收意见。</w:t>
      </w:r>
    </w:p>
    <w:p w:rsidR="009646E6" w:rsidRPr="009646E6" w:rsidRDefault="009646E6" w:rsidP="009646E6">
      <w:pPr>
        <w:tabs>
          <w:tab w:val="left" w:pos="900"/>
        </w:tabs>
        <w:spacing w:line="360" w:lineRule="auto"/>
        <w:rPr>
          <w:rFonts w:ascii="仿宋" w:eastAsia="仿宋" w:hAnsi="仿宋" w:cs="宋体"/>
          <w:sz w:val="24"/>
          <w:szCs w:val="24"/>
        </w:rPr>
      </w:pPr>
      <w:r w:rsidRPr="009646E6">
        <w:rPr>
          <w:rFonts w:ascii="仿宋" w:eastAsia="仿宋" w:hAnsi="仿宋" w:cs="Times New Roman" w:hint="eastAsia"/>
          <w:sz w:val="24"/>
          <w:szCs w:val="24"/>
        </w:rPr>
        <w:t>3.投标人应负责使所供计量仪器通过计量部门的验收，并承担相关费用（包括运费）。若需要，应在检测期间提供备用仪器，以便不影响采购人的使用。</w:t>
      </w:r>
    </w:p>
    <w:p w:rsidR="009646E6" w:rsidRPr="009646E6" w:rsidRDefault="009646E6" w:rsidP="009646E6">
      <w:pPr>
        <w:tabs>
          <w:tab w:val="left" w:pos="900"/>
        </w:tabs>
        <w:spacing w:line="360" w:lineRule="auto"/>
        <w:rPr>
          <w:rFonts w:ascii="仿宋" w:eastAsia="仿宋" w:hAnsi="仿宋" w:cs="Times New Roman"/>
          <w:b/>
          <w:sz w:val="24"/>
          <w:szCs w:val="24"/>
        </w:rPr>
      </w:pPr>
      <w:r w:rsidRPr="009646E6">
        <w:rPr>
          <w:rFonts w:ascii="仿宋" w:eastAsia="仿宋" w:hAnsi="仿宋" w:cs="Times New Roman" w:hint="eastAsia"/>
          <w:b/>
          <w:sz w:val="24"/>
          <w:szCs w:val="24"/>
        </w:rPr>
        <w:t>六、采购标的的其他技术、服务等要求</w:t>
      </w:r>
    </w:p>
    <w:p w:rsidR="009646E6" w:rsidRPr="009646E6" w:rsidRDefault="009646E6" w:rsidP="009646E6">
      <w:pPr>
        <w:tabs>
          <w:tab w:val="left" w:pos="900"/>
        </w:tabs>
        <w:spacing w:line="360" w:lineRule="auto"/>
        <w:rPr>
          <w:rFonts w:ascii="仿宋" w:eastAsia="仿宋" w:hAnsi="仿宋" w:cs="Times New Roman"/>
          <w:b/>
          <w:sz w:val="24"/>
          <w:szCs w:val="24"/>
        </w:rPr>
      </w:pPr>
      <w:r w:rsidRPr="009646E6">
        <w:rPr>
          <w:rFonts w:ascii="仿宋" w:eastAsia="仿宋" w:hAnsi="仿宋" w:cs="Times New Roman" w:hint="eastAsia"/>
          <w:b/>
          <w:sz w:val="24"/>
          <w:szCs w:val="24"/>
        </w:rPr>
        <w:t>（一）技术证明支持材料</w:t>
      </w:r>
    </w:p>
    <w:p w:rsidR="009646E6" w:rsidRPr="009646E6" w:rsidRDefault="009646E6" w:rsidP="009646E6">
      <w:pPr>
        <w:numPr>
          <w:ilvl w:val="0"/>
          <w:numId w:val="9"/>
        </w:numPr>
        <w:spacing w:line="360" w:lineRule="auto"/>
        <w:rPr>
          <w:rFonts w:ascii="仿宋" w:eastAsia="仿宋" w:hAnsi="仿宋" w:cs="Times New Roman"/>
          <w:b/>
          <w:sz w:val="24"/>
          <w:szCs w:val="24"/>
        </w:rPr>
      </w:pPr>
      <w:r w:rsidRPr="009646E6">
        <w:rPr>
          <w:rFonts w:ascii="仿宋" w:eastAsia="仿宋" w:hAnsi="仿宋" w:cs="Times New Roman" w:hint="eastAsia"/>
          <w:b/>
          <w:sz w:val="24"/>
          <w:szCs w:val="24"/>
        </w:rPr>
        <w:t>对于技术规格中标注“★”号的技术参数代表实质性指标，不满足该指标项将直接导致投标被拒绝。</w:t>
      </w:r>
    </w:p>
    <w:p w:rsidR="009646E6" w:rsidRPr="009646E6" w:rsidRDefault="009646E6" w:rsidP="009646E6">
      <w:pPr>
        <w:numPr>
          <w:ilvl w:val="0"/>
          <w:numId w:val="9"/>
        </w:numPr>
        <w:spacing w:line="360" w:lineRule="auto"/>
        <w:rPr>
          <w:rFonts w:ascii="仿宋" w:eastAsia="仿宋" w:hAnsi="仿宋" w:cs="Times New Roman"/>
          <w:b/>
          <w:sz w:val="24"/>
          <w:szCs w:val="24"/>
        </w:rPr>
      </w:pPr>
      <w:r w:rsidRPr="009646E6">
        <w:rPr>
          <w:rFonts w:ascii="仿宋" w:eastAsia="仿宋" w:hAnsi="仿宋" w:cs="Times New Roman" w:hint="eastAsia"/>
          <w:b/>
          <w:sz w:val="24"/>
          <w:szCs w:val="24"/>
        </w:rPr>
        <w:t>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和“★”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rsidR="009646E6" w:rsidRPr="009646E6" w:rsidRDefault="009646E6" w:rsidP="009646E6">
      <w:pPr>
        <w:tabs>
          <w:tab w:val="left" w:pos="420"/>
          <w:tab w:val="left" w:pos="3288"/>
        </w:tabs>
        <w:spacing w:line="360" w:lineRule="auto"/>
        <w:rPr>
          <w:rFonts w:ascii="仿宋" w:eastAsia="仿宋" w:hAnsi="仿宋" w:cs="Times New Roman"/>
          <w:b/>
          <w:sz w:val="24"/>
          <w:szCs w:val="24"/>
        </w:rPr>
      </w:pPr>
      <w:bookmarkStart w:id="3" w:name="OLE_LINK185"/>
      <w:bookmarkStart w:id="4" w:name="OLE_LINK184"/>
      <w:bookmarkStart w:id="5" w:name="OLE_LINK189"/>
      <w:bookmarkStart w:id="6" w:name="OLE_LINK188"/>
      <w:r w:rsidRPr="009646E6">
        <w:rPr>
          <w:rFonts w:ascii="仿宋" w:eastAsia="仿宋" w:hAnsi="仿宋" w:cs="Times New Roman" w:hint="eastAsia"/>
          <w:b/>
          <w:sz w:val="24"/>
          <w:szCs w:val="24"/>
        </w:rPr>
        <w:t>（二）</w:t>
      </w:r>
      <w:bookmarkEnd w:id="3"/>
      <w:bookmarkEnd w:id="4"/>
      <w:r w:rsidRPr="009646E6">
        <w:rPr>
          <w:rFonts w:ascii="仿宋" w:eastAsia="仿宋" w:hAnsi="仿宋" w:cs="Times New Roman" w:hint="eastAsia"/>
          <w:b/>
          <w:sz w:val="24"/>
          <w:szCs w:val="24"/>
        </w:rPr>
        <w:t>供货及安装要求</w:t>
      </w:r>
      <w:r w:rsidRPr="009646E6">
        <w:rPr>
          <w:rFonts w:ascii="仿宋" w:eastAsia="仿宋" w:hAnsi="仿宋" w:cs="Times New Roman"/>
          <w:b/>
          <w:sz w:val="24"/>
          <w:szCs w:val="24"/>
        </w:rPr>
        <w:tab/>
      </w:r>
    </w:p>
    <w:bookmarkEnd w:id="5"/>
    <w:bookmarkEnd w:id="6"/>
    <w:p w:rsidR="009646E6" w:rsidRPr="009646E6" w:rsidRDefault="009646E6" w:rsidP="009646E6">
      <w:pPr>
        <w:numPr>
          <w:ilvl w:val="0"/>
          <w:numId w:val="10"/>
        </w:numPr>
        <w:spacing w:line="360" w:lineRule="auto"/>
        <w:rPr>
          <w:rFonts w:ascii="仿宋" w:eastAsia="仿宋" w:hAnsi="仿宋" w:cs="Times New Roman"/>
          <w:b/>
          <w:sz w:val="24"/>
          <w:szCs w:val="24"/>
        </w:rPr>
      </w:pPr>
      <w:r w:rsidRPr="009646E6">
        <w:rPr>
          <w:rFonts w:ascii="仿宋" w:eastAsia="仿宋" w:hAnsi="仿宋" w:cs="Times New Roman"/>
          <w:b/>
          <w:sz w:val="24"/>
          <w:szCs w:val="24"/>
        </w:rPr>
        <w:t>投标人发运货物时，每台设备要提供</w:t>
      </w:r>
      <w:bookmarkStart w:id="7" w:name="OLE_LINK8"/>
      <w:r w:rsidRPr="009646E6">
        <w:rPr>
          <w:rFonts w:ascii="仿宋" w:eastAsia="仿宋" w:hAnsi="仿宋" w:cs="Times New Roman"/>
          <w:b/>
          <w:sz w:val="24"/>
          <w:szCs w:val="24"/>
        </w:rPr>
        <w:t>一整套中文的技术资料</w:t>
      </w:r>
      <w:bookmarkEnd w:id="7"/>
      <w:r w:rsidRPr="009646E6">
        <w:rPr>
          <w:rFonts w:ascii="仿宋" w:eastAsia="仿宋" w:hAnsi="仿宋" w:cs="Times New Roman"/>
          <w:b/>
          <w:sz w:val="24"/>
          <w:szCs w:val="24"/>
        </w:rPr>
        <w:t>，包括安装、操</w:t>
      </w:r>
      <w:r w:rsidRPr="009646E6">
        <w:rPr>
          <w:rFonts w:ascii="仿宋" w:eastAsia="仿宋" w:hAnsi="仿宋" w:cs="Times New Roman"/>
          <w:b/>
          <w:sz w:val="24"/>
          <w:szCs w:val="24"/>
        </w:rPr>
        <w:lastRenderedPageBreak/>
        <w:t>作手册、使用说明、维修保养手册等，这些资料费应包括在投标报价内。如果采购人确认投标人提供的技术资料不完整或在运输过程中丢失，投标人需保证在收到采购人通知后3天内将这些资料免费寄给采购人。</w:t>
      </w:r>
    </w:p>
    <w:p w:rsidR="009646E6" w:rsidRPr="009646E6" w:rsidRDefault="009646E6" w:rsidP="009646E6">
      <w:pPr>
        <w:numPr>
          <w:ilvl w:val="0"/>
          <w:numId w:val="10"/>
        </w:numPr>
        <w:spacing w:line="360" w:lineRule="auto"/>
        <w:rPr>
          <w:rFonts w:ascii="仿宋" w:eastAsia="仿宋" w:hAnsi="仿宋" w:cs="Times New Roman"/>
          <w:b/>
          <w:sz w:val="24"/>
          <w:szCs w:val="24"/>
        </w:rPr>
      </w:pPr>
      <w:r w:rsidRPr="009646E6">
        <w:rPr>
          <w:rFonts w:ascii="仿宋" w:eastAsia="仿宋" w:hAnsi="仿宋" w:cs="Times New Roman"/>
          <w:b/>
          <w:sz w:val="24"/>
          <w:szCs w:val="24"/>
        </w:rPr>
        <w:t>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rsidR="009646E6" w:rsidRPr="009646E6" w:rsidRDefault="009646E6" w:rsidP="009646E6">
      <w:pPr>
        <w:numPr>
          <w:ilvl w:val="0"/>
          <w:numId w:val="10"/>
        </w:numPr>
        <w:spacing w:line="360" w:lineRule="auto"/>
        <w:rPr>
          <w:rFonts w:ascii="仿宋" w:eastAsia="仿宋" w:hAnsi="仿宋" w:cs="Times New Roman"/>
          <w:b/>
          <w:sz w:val="24"/>
          <w:szCs w:val="24"/>
        </w:rPr>
      </w:pPr>
      <w:r w:rsidRPr="009646E6">
        <w:rPr>
          <w:rFonts w:ascii="仿宋" w:eastAsia="仿宋" w:hAnsi="仿宋" w:cs="Times New Roman" w:hint="eastAsia"/>
          <w:b/>
          <w:sz w:val="24"/>
          <w:szCs w:val="24"/>
        </w:rPr>
        <w:t>投标人所提供的部件之间及设备之间的连线或接插件均视为设备内部部件，应包含在相应的配置中。</w:t>
      </w:r>
    </w:p>
    <w:p w:rsidR="009646E6" w:rsidRPr="009646E6" w:rsidRDefault="009646E6" w:rsidP="009646E6">
      <w:pPr>
        <w:numPr>
          <w:ilvl w:val="0"/>
          <w:numId w:val="10"/>
        </w:numPr>
        <w:spacing w:line="360" w:lineRule="auto"/>
        <w:rPr>
          <w:rFonts w:ascii="仿宋" w:eastAsia="仿宋" w:hAnsi="仿宋" w:cs="Times New Roman"/>
          <w:b/>
          <w:sz w:val="24"/>
          <w:szCs w:val="24"/>
        </w:rPr>
      </w:pPr>
      <w:r w:rsidRPr="009646E6">
        <w:rPr>
          <w:rFonts w:ascii="仿宋" w:eastAsia="仿宋" w:hAnsi="仿宋" w:cs="Times New Roman" w:hint="eastAsia"/>
          <w:b/>
          <w:sz w:val="24"/>
          <w:szCs w:val="24"/>
        </w:rPr>
        <w:t>工作条件：除了在技术规格中另有规定外，投标人提供的一切仪器、设备和系统，应符合下列条件：</w:t>
      </w:r>
    </w:p>
    <w:p w:rsidR="009646E6" w:rsidRPr="009646E6" w:rsidRDefault="009646E6" w:rsidP="009646E6">
      <w:pPr>
        <w:numPr>
          <w:ilvl w:val="0"/>
          <w:numId w:val="11"/>
        </w:numPr>
        <w:tabs>
          <w:tab w:val="left" w:pos="735"/>
        </w:tabs>
        <w:spacing w:beforeLines="50" w:before="156" w:line="360" w:lineRule="auto"/>
        <w:ind w:left="735" w:hanging="315"/>
        <w:rPr>
          <w:rFonts w:ascii="仿宋" w:eastAsia="仿宋" w:hAnsi="仿宋" w:cs="Times New Roman"/>
          <w:b/>
          <w:sz w:val="24"/>
          <w:szCs w:val="24"/>
        </w:rPr>
      </w:pPr>
      <w:r w:rsidRPr="009646E6">
        <w:rPr>
          <w:rFonts w:ascii="仿宋" w:eastAsia="仿宋" w:hAnsi="仿宋" w:cs="Times New Roman" w:hint="eastAsia"/>
          <w:sz w:val="24"/>
          <w:szCs w:val="24"/>
        </w:rPr>
        <w:t>仪器设备的插头要符合中国电工标准。如不符合，则应提供适合仪器插头的插座，必须要有接地。</w:t>
      </w:r>
    </w:p>
    <w:p w:rsidR="009646E6" w:rsidRPr="009646E6" w:rsidRDefault="009646E6" w:rsidP="009646E6">
      <w:pPr>
        <w:numPr>
          <w:ilvl w:val="0"/>
          <w:numId w:val="11"/>
        </w:numPr>
        <w:tabs>
          <w:tab w:val="left" w:pos="735"/>
        </w:tabs>
        <w:spacing w:beforeLines="50" w:before="156" w:line="360" w:lineRule="auto"/>
        <w:ind w:left="735" w:hanging="315"/>
        <w:rPr>
          <w:rFonts w:ascii="仿宋" w:eastAsia="仿宋" w:hAnsi="仿宋" w:cs="Times New Roman"/>
          <w:b/>
          <w:sz w:val="24"/>
          <w:szCs w:val="24"/>
        </w:rPr>
      </w:pPr>
      <w:r w:rsidRPr="009646E6">
        <w:rPr>
          <w:rFonts w:ascii="仿宋" w:eastAsia="仿宋" w:hAnsi="仿宋" w:cs="Times New Roman" w:hint="eastAsia"/>
          <w:kern w:val="0"/>
          <w:sz w:val="24"/>
          <w:szCs w:val="24"/>
        </w:rPr>
        <w:t>如果仪器设备需特殊的工作条件（如：水、电源、磁场强度、特殊温度、湿度、震动强度等），投标人应在有关投标文件中加以说明。</w:t>
      </w:r>
    </w:p>
    <w:p w:rsidR="009646E6" w:rsidRPr="009646E6" w:rsidRDefault="009646E6" w:rsidP="009646E6">
      <w:pPr>
        <w:tabs>
          <w:tab w:val="left" w:pos="735"/>
        </w:tabs>
        <w:spacing w:beforeLines="50" w:before="156" w:line="360" w:lineRule="auto"/>
        <w:rPr>
          <w:rFonts w:ascii="仿宋" w:eastAsia="仿宋" w:hAnsi="仿宋" w:cs="Times New Roman"/>
          <w:b/>
          <w:sz w:val="24"/>
          <w:szCs w:val="24"/>
        </w:rPr>
      </w:pPr>
      <w:r w:rsidRPr="009646E6">
        <w:rPr>
          <w:rFonts w:ascii="仿宋" w:eastAsia="仿宋" w:hAnsi="仿宋" w:cs="Times New Roman" w:hint="eastAsia"/>
          <w:b/>
          <w:sz w:val="24"/>
          <w:szCs w:val="24"/>
        </w:rPr>
        <w:t>（三）培训要求：</w:t>
      </w:r>
    </w:p>
    <w:p w:rsidR="009646E6" w:rsidRPr="009646E6" w:rsidRDefault="009646E6" w:rsidP="009646E6">
      <w:pPr>
        <w:tabs>
          <w:tab w:val="left" w:pos="735"/>
        </w:tabs>
        <w:spacing w:beforeLines="50" w:before="156" w:line="360" w:lineRule="auto"/>
        <w:ind w:firstLineChars="200" w:firstLine="480"/>
        <w:rPr>
          <w:rFonts w:ascii="仿宋" w:eastAsia="仿宋" w:hAnsi="仿宋" w:cs="Times New Roman"/>
          <w:sz w:val="24"/>
          <w:szCs w:val="24"/>
        </w:rPr>
      </w:pPr>
      <w:r w:rsidRPr="009646E6">
        <w:rPr>
          <w:rFonts w:ascii="仿宋" w:eastAsia="仿宋" w:hAnsi="仿宋" w:cs="Times New Roman" w:hint="eastAsia"/>
          <w:sz w:val="24"/>
          <w:szCs w:val="24"/>
        </w:rPr>
        <w:t>培训是指涉及产品基本原理、安装、调试、操作使用和保养维修等有关内容的学习。投标人应保证在采购人指定交货地点对每包（品目）最终用户设备操作人员提供不少于1天的免费培训。投标人投标时应提供详细的培训方案（应包括对培训内容、培训对象、培训时间做出计划，包括培训时间、地点、人次、方式、预计培训结果等）。培训教员的差旅费、食宿费、培训教材等费用，应计入投标报价。（以各包技术规格中要求为准，如技术规格中无要求，则以本款要求为准。）</w:t>
      </w:r>
    </w:p>
    <w:p w:rsidR="009646E6" w:rsidRPr="009646E6" w:rsidRDefault="009646E6" w:rsidP="009646E6">
      <w:pPr>
        <w:tabs>
          <w:tab w:val="left" w:pos="900"/>
          <w:tab w:val="left" w:pos="7160"/>
        </w:tabs>
        <w:spacing w:line="360" w:lineRule="auto"/>
        <w:rPr>
          <w:rFonts w:ascii="仿宋" w:eastAsia="仿宋" w:hAnsi="仿宋" w:cs="Times New Roman"/>
          <w:b/>
          <w:sz w:val="24"/>
          <w:szCs w:val="24"/>
        </w:rPr>
      </w:pPr>
      <w:r w:rsidRPr="009646E6">
        <w:rPr>
          <w:rFonts w:ascii="仿宋" w:eastAsia="仿宋" w:hAnsi="仿宋" w:cs="Times New Roman" w:hint="eastAsia"/>
          <w:b/>
          <w:sz w:val="24"/>
          <w:szCs w:val="24"/>
        </w:rPr>
        <w:t>七</w:t>
      </w:r>
      <w:r w:rsidRPr="009646E6">
        <w:rPr>
          <w:rFonts w:ascii="仿宋" w:eastAsia="仿宋" w:hAnsi="仿宋" w:cs="Times New Roman"/>
          <w:b/>
          <w:sz w:val="24"/>
          <w:szCs w:val="24"/>
        </w:rPr>
        <w:t>、采购标的需满足的质量、安全、技术规格、物理特性等要求</w:t>
      </w:r>
      <w:r w:rsidRPr="009646E6">
        <w:rPr>
          <w:rFonts w:ascii="仿宋" w:eastAsia="仿宋" w:hAnsi="仿宋" w:cs="Times New Roman"/>
          <w:b/>
          <w:sz w:val="24"/>
          <w:szCs w:val="24"/>
        </w:rPr>
        <w:tab/>
      </w:r>
    </w:p>
    <w:p w:rsidR="009646E6" w:rsidRPr="009646E6" w:rsidRDefault="009646E6" w:rsidP="009646E6">
      <w:pPr>
        <w:widowControl/>
        <w:spacing w:line="360" w:lineRule="auto"/>
        <w:ind w:firstLineChars="200" w:firstLine="480"/>
        <w:jc w:val="left"/>
        <w:rPr>
          <w:rFonts w:ascii="仿宋" w:eastAsia="仿宋" w:hAnsi="仿宋" w:cs="Times New Roman"/>
          <w:sz w:val="24"/>
          <w:szCs w:val="24"/>
        </w:rPr>
      </w:pPr>
      <w:r w:rsidRPr="009646E6">
        <w:rPr>
          <w:rFonts w:ascii="仿宋" w:eastAsia="仿宋" w:hAnsi="仿宋" w:cs="Times New Roman"/>
          <w:sz w:val="24"/>
          <w:szCs w:val="24"/>
        </w:rPr>
        <w:br w:type="page"/>
      </w:r>
    </w:p>
    <w:p w:rsidR="009646E6" w:rsidRPr="009646E6" w:rsidRDefault="009646E6" w:rsidP="009646E6">
      <w:pPr>
        <w:spacing w:line="360" w:lineRule="auto"/>
        <w:jc w:val="center"/>
        <w:rPr>
          <w:rFonts w:ascii="仿宋" w:eastAsia="仿宋" w:hAnsi="仿宋" w:cs="Times New Roman"/>
          <w:b/>
          <w:sz w:val="24"/>
          <w:szCs w:val="24"/>
        </w:rPr>
      </w:pPr>
      <w:r w:rsidRPr="009646E6">
        <w:rPr>
          <w:rFonts w:ascii="仿宋" w:eastAsia="仿宋" w:hAnsi="仿宋" w:cs="Times New Roman" w:hint="eastAsia"/>
          <w:b/>
          <w:sz w:val="24"/>
          <w:szCs w:val="24"/>
        </w:rPr>
        <w:lastRenderedPageBreak/>
        <w:t>第1包  品目</w:t>
      </w:r>
      <w:r w:rsidRPr="009646E6">
        <w:rPr>
          <w:rFonts w:ascii="仿宋" w:eastAsia="仿宋" w:hAnsi="仿宋" w:cs="Times New Roman"/>
          <w:b/>
          <w:sz w:val="24"/>
          <w:szCs w:val="24"/>
        </w:rPr>
        <w:t>1</w:t>
      </w:r>
      <w:r w:rsidRPr="009646E6">
        <w:rPr>
          <w:rFonts w:ascii="仿宋" w:eastAsia="仿宋" w:hAnsi="仿宋" w:cs="Times New Roman" w:hint="eastAsia"/>
          <w:b/>
          <w:sz w:val="24"/>
          <w:szCs w:val="24"/>
        </w:rPr>
        <w:t>-</w:t>
      </w:r>
      <w:r w:rsidRPr="009646E6">
        <w:rPr>
          <w:rFonts w:ascii="仿宋" w:eastAsia="仿宋" w:hAnsi="仿宋" w:cs="Times New Roman"/>
          <w:b/>
          <w:sz w:val="24"/>
          <w:szCs w:val="24"/>
        </w:rPr>
        <w:t>1</w:t>
      </w:r>
      <w:r w:rsidRPr="009646E6">
        <w:rPr>
          <w:rFonts w:ascii="仿宋" w:eastAsia="仿宋" w:hAnsi="仿宋" w:cs="Times New Roman" w:hint="eastAsia"/>
          <w:b/>
          <w:sz w:val="24"/>
          <w:szCs w:val="24"/>
        </w:rPr>
        <w:t>宫腔组织切除动力系统</w:t>
      </w: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一、</w:t>
      </w:r>
      <w:r w:rsidRPr="009646E6">
        <w:rPr>
          <w:rFonts w:ascii="仿宋" w:eastAsia="仿宋" w:hAnsi="仿宋" w:cs="Times New Roman"/>
          <w:sz w:val="24"/>
          <w:szCs w:val="24"/>
        </w:rPr>
        <w:t>数量：</w:t>
      </w:r>
      <w:r w:rsidRPr="009646E6">
        <w:rPr>
          <w:rFonts w:ascii="仿宋" w:eastAsia="仿宋" w:hAnsi="仿宋" w:cs="Times New Roman" w:hint="eastAsia"/>
          <w:sz w:val="24"/>
          <w:szCs w:val="24"/>
        </w:rPr>
        <w:t>1台/</w:t>
      </w:r>
      <w:r w:rsidRPr="009646E6">
        <w:rPr>
          <w:rFonts w:ascii="仿宋" w:eastAsia="仿宋" w:hAnsi="仿宋" w:cs="Times New Roman"/>
          <w:sz w:val="24"/>
          <w:szCs w:val="24"/>
        </w:rPr>
        <w:t>套</w:t>
      </w:r>
    </w:p>
    <w:p w:rsidR="009646E6" w:rsidRPr="009646E6" w:rsidRDefault="009646E6" w:rsidP="009646E6">
      <w:pPr>
        <w:spacing w:line="360" w:lineRule="auto"/>
        <w:rPr>
          <w:rFonts w:ascii="仿宋" w:eastAsia="仿宋" w:hAnsi="仿宋" w:cs="Times New Roman"/>
          <w:b/>
          <w:bCs/>
          <w:sz w:val="24"/>
          <w:szCs w:val="24"/>
        </w:rPr>
      </w:pPr>
      <w:r w:rsidRPr="009646E6">
        <w:rPr>
          <w:rFonts w:ascii="仿宋" w:eastAsia="仿宋" w:hAnsi="仿宋" w:cs="Times New Roman" w:hint="eastAsia"/>
          <w:sz w:val="24"/>
          <w:szCs w:val="24"/>
        </w:rPr>
        <w:t>二、</w:t>
      </w:r>
      <w:r w:rsidRPr="009646E6">
        <w:rPr>
          <w:rFonts w:ascii="仿宋" w:eastAsia="仿宋" w:hAnsi="仿宋" w:cs="Times New Roman" w:hint="eastAsia"/>
          <w:b/>
          <w:bCs/>
          <w:sz w:val="24"/>
          <w:szCs w:val="24"/>
        </w:rPr>
        <w:t>技术参数：</w:t>
      </w:r>
    </w:p>
    <w:p w:rsidR="009646E6" w:rsidRPr="009646E6" w:rsidRDefault="009646E6" w:rsidP="009646E6">
      <w:pPr>
        <w:ind w:firstLineChars="200" w:firstLine="420"/>
        <w:rPr>
          <w:rFonts w:ascii="Times New Roman" w:eastAsia="宋体" w:hAnsi="Times New Roman" w:cs="Times New Roman"/>
          <w:szCs w:val="24"/>
        </w:rPr>
      </w:pPr>
      <w:r w:rsidRPr="009646E6">
        <w:rPr>
          <w:rFonts w:ascii="Times New Roman" w:eastAsia="宋体" w:hAnsi="Times New Roman" w:cs="Times New Roman" w:hint="eastAsia"/>
          <w:szCs w:val="24"/>
        </w:rPr>
        <w:t>特殊说明：</w:t>
      </w:r>
      <w:r w:rsidRPr="009646E6">
        <w:rPr>
          <w:rFonts w:ascii="宋体" w:eastAsia="宋体" w:hAnsi="宋体" w:cs="Arial Unicode MS"/>
          <w:b/>
          <w:bCs/>
          <w:kern w:val="0"/>
          <w:szCs w:val="24"/>
        </w:rPr>
        <w:t>★以</w:t>
      </w:r>
      <w:r w:rsidRPr="009646E6">
        <w:rPr>
          <w:rFonts w:ascii="宋体" w:eastAsia="宋体" w:hAnsi="宋体" w:cs="Arial Unicode MS" w:hint="eastAsia"/>
          <w:b/>
          <w:bCs/>
          <w:kern w:val="0"/>
          <w:szCs w:val="24"/>
        </w:rPr>
        <w:t>下</w:t>
      </w:r>
      <w:r w:rsidRPr="009646E6">
        <w:rPr>
          <w:rFonts w:ascii="宋体" w:eastAsia="宋体" w:hAnsi="宋体" w:cs="Arial Unicode MS"/>
          <w:b/>
          <w:bCs/>
          <w:kern w:val="0"/>
          <w:szCs w:val="24"/>
        </w:rPr>
        <w:t>内窥镜及器械要求为同一品牌</w:t>
      </w:r>
    </w:p>
    <w:p w:rsidR="009646E6" w:rsidRPr="009646E6" w:rsidRDefault="009646E6" w:rsidP="009646E6">
      <w:pPr>
        <w:spacing w:line="360" w:lineRule="auto"/>
        <w:rPr>
          <w:rFonts w:ascii="仿宋" w:eastAsia="仿宋" w:hAnsi="仿宋" w:cs="Times New Roman"/>
          <w:b/>
          <w:bCs/>
          <w:sz w:val="24"/>
          <w:szCs w:val="24"/>
        </w:rPr>
      </w:pPr>
      <w:r w:rsidRPr="009646E6">
        <w:rPr>
          <w:rFonts w:ascii="仿宋" w:eastAsia="仿宋" w:hAnsi="仿宋" w:cs="Times New Roman" w:hint="eastAsia"/>
          <w:b/>
          <w:bCs/>
          <w:sz w:val="24"/>
          <w:szCs w:val="24"/>
        </w:rPr>
        <w:t>（一）宫腔电切内窥镜：免扩宫电切系统</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1、</w:t>
      </w:r>
      <w:r w:rsidRPr="009646E6">
        <w:rPr>
          <w:rFonts w:ascii="仿宋" w:eastAsia="仿宋" w:hAnsi="仿宋" w:cs="Times New Roman"/>
          <w:sz w:val="24"/>
          <w:szCs w:val="24"/>
        </w:rPr>
        <w:t>宫腔镜：</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1.1、</w:t>
      </w:r>
      <w:r w:rsidRPr="009646E6">
        <w:rPr>
          <w:rFonts w:ascii="仿宋" w:eastAsia="仿宋" w:hAnsi="仿宋" w:cs="Times New Roman"/>
          <w:sz w:val="24"/>
          <w:szCs w:val="24"/>
        </w:rPr>
        <w:t>视角</w:t>
      </w:r>
      <w:r w:rsidRPr="009646E6">
        <w:rPr>
          <w:rFonts w:ascii="仿宋" w:eastAsia="仿宋" w:hAnsi="仿宋" w:cs="Times New Roman" w:hint="eastAsia"/>
          <w:sz w:val="24"/>
          <w:szCs w:val="24"/>
        </w:rPr>
        <w:t>:≥</w:t>
      </w:r>
      <w:r w:rsidRPr="009646E6">
        <w:rPr>
          <w:rFonts w:ascii="仿宋" w:eastAsia="仿宋" w:hAnsi="仿宋" w:cs="Times New Roman"/>
          <w:sz w:val="24"/>
          <w:szCs w:val="24"/>
        </w:rPr>
        <w:t>12°</w:t>
      </w:r>
      <w:r w:rsidRPr="009646E6">
        <w:rPr>
          <w:rFonts w:ascii="仿宋" w:eastAsia="仿宋" w:hAnsi="仿宋" w:cs="Times New Roman" w:hint="eastAsia"/>
          <w:sz w:val="24"/>
          <w:szCs w:val="24"/>
        </w:rPr>
        <w:t>。</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1.2、视场角：≥75</w:t>
      </w:r>
      <w:r w:rsidRPr="009646E6">
        <w:rPr>
          <w:rFonts w:ascii="仿宋" w:eastAsia="仿宋" w:hAnsi="仿宋" w:cs="Times New Roman"/>
          <w:sz w:val="24"/>
          <w:szCs w:val="24"/>
        </w:rPr>
        <w:t>°</w:t>
      </w:r>
      <w:r w:rsidRPr="009646E6">
        <w:rPr>
          <w:rFonts w:ascii="仿宋" w:eastAsia="仿宋" w:hAnsi="仿宋" w:cs="Times New Roman" w:hint="eastAsia"/>
          <w:sz w:val="24"/>
          <w:szCs w:val="24"/>
        </w:rPr>
        <w:t>。</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1.3、宫腔镜</w:t>
      </w:r>
      <w:r w:rsidRPr="009646E6">
        <w:rPr>
          <w:rFonts w:ascii="仿宋" w:eastAsia="仿宋" w:hAnsi="仿宋" w:cs="Times New Roman"/>
          <w:sz w:val="24"/>
          <w:szCs w:val="24"/>
        </w:rPr>
        <w:t>直径：</w:t>
      </w:r>
      <w:r w:rsidRPr="009646E6">
        <w:rPr>
          <w:rFonts w:ascii="仿宋" w:eastAsia="仿宋" w:hAnsi="仿宋" w:cs="Times New Roman" w:hint="eastAsia"/>
          <w:sz w:val="24"/>
          <w:szCs w:val="24"/>
        </w:rPr>
        <w:t>≤</w:t>
      </w:r>
      <w:r w:rsidRPr="009646E6">
        <w:rPr>
          <w:rFonts w:ascii="仿宋" w:eastAsia="仿宋" w:hAnsi="仿宋" w:cs="Times New Roman"/>
          <w:sz w:val="24"/>
          <w:szCs w:val="24"/>
        </w:rPr>
        <w:t>2.9mm</w:t>
      </w:r>
      <w:r w:rsidRPr="009646E6">
        <w:rPr>
          <w:rFonts w:ascii="仿宋" w:eastAsia="仿宋" w:hAnsi="仿宋" w:cs="Times New Roman" w:hint="eastAsia"/>
          <w:sz w:val="24"/>
          <w:szCs w:val="24"/>
        </w:rPr>
        <w:t>。</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1.4、</w:t>
      </w:r>
      <w:r w:rsidRPr="009646E6">
        <w:rPr>
          <w:rFonts w:ascii="仿宋" w:eastAsia="仿宋" w:hAnsi="仿宋" w:cs="Times New Roman"/>
          <w:sz w:val="24"/>
          <w:szCs w:val="24"/>
        </w:rPr>
        <w:t>工作长度：</w:t>
      </w:r>
      <w:r w:rsidRPr="009646E6">
        <w:rPr>
          <w:rFonts w:ascii="仿宋" w:eastAsia="仿宋" w:hAnsi="仿宋" w:cs="Times New Roman" w:hint="eastAsia"/>
          <w:sz w:val="24"/>
          <w:szCs w:val="24"/>
        </w:rPr>
        <w:t>≥</w:t>
      </w:r>
      <w:r w:rsidRPr="009646E6">
        <w:rPr>
          <w:rFonts w:ascii="仿宋" w:eastAsia="仿宋" w:hAnsi="仿宋" w:cs="Times New Roman"/>
          <w:sz w:val="24"/>
          <w:szCs w:val="24"/>
        </w:rPr>
        <w:t>300mm</w:t>
      </w:r>
      <w:r w:rsidRPr="009646E6">
        <w:rPr>
          <w:rFonts w:ascii="仿宋" w:eastAsia="仿宋" w:hAnsi="仿宋" w:cs="Times New Roman" w:hint="eastAsia"/>
          <w:sz w:val="24"/>
          <w:szCs w:val="24"/>
        </w:rPr>
        <w:t>。</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kern w:val="0"/>
          <w:sz w:val="24"/>
          <w:szCs w:val="24"/>
        </w:rPr>
        <w:t>▲</w:t>
      </w:r>
      <w:r w:rsidRPr="009646E6">
        <w:rPr>
          <w:rFonts w:ascii="仿宋" w:eastAsia="仿宋" w:hAnsi="仿宋" w:cs="Times New Roman" w:hint="eastAsia"/>
          <w:sz w:val="24"/>
          <w:szCs w:val="24"/>
        </w:rPr>
        <w:t>1.5、宫腔镜支持高温高压</w:t>
      </w:r>
      <w:r w:rsidRPr="009646E6">
        <w:rPr>
          <w:rFonts w:ascii="仿宋" w:eastAsia="仿宋" w:hAnsi="仿宋" w:cs="Times New Roman"/>
          <w:sz w:val="24"/>
          <w:szCs w:val="24"/>
        </w:rPr>
        <w:t>蒸汽</w:t>
      </w:r>
      <w:r w:rsidRPr="009646E6">
        <w:rPr>
          <w:rFonts w:ascii="仿宋" w:eastAsia="仿宋" w:hAnsi="仿宋" w:cs="Times New Roman" w:hint="eastAsia"/>
          <w:sz w:val="24"/>
          <w:szCs w:val="24"/>
        </w:rPr>
        <w:t>灭菌。</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2、</w:t>
      </w:r>
      <w:r w:rsidRPr="009646E6">
        <w:rPr>
          <w:rFonts w:ascii="仿宋" w:eastAsia="仿宋" w:hAnsi="仿宋" w:cs="Times New Roman"/>
          <w:sz w:val="24"/>
          <w:szCs w:val="24"/>
        </w:rPr>
        <w:t>外鞘：</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kern w:val="0"/>
          <w:sz w:val="24"/>
          <w:szCs w:val="24"/>
        </w:rPr>
        <w:t>▲</w:t>
      </w:r>
      <w:r w:rsidRPr="009646E6">
        <w:rPr>
          <w:rFonts w:ascii="仿宋" w:eastAsia="仿宋" w:hAnsi="仿宋" w:cs="Times New Roman" w:hint="eastAsia"/>
          <w:sz w:val="24"/>
          <w:szCs w:val="24"/>
        </w:rPr>
        <w:t>2.1、</w:t>
      </w:r>
      <w:r w:rsidRPr="009646E6">
        <w:rPr>
          <w:rFonts w:ascii="仿宋" w:eastAsia="仿宋" w:hAnsi="仿宋" w:cs="Times New Roman"/>
          <w:sz w:val="24"/>
          <w:szCs w:val="24"/>
        </w:rPr>
        <w:t>外鞘</w:t>
      </w:r>
      <w:r w:rsidRPr="009646E6">
        <w:rPr>
          <w:rFonts w:ascii="仿宋" w:eastAsia="仿宋" w:hAnsi="仿宋" w:cs="Times New Roman" w:hint="eastAsia"/>
          <w:sz w:val="24"/>
          <w:szCs w:val="24"/>
        </w:rPr>
        <w:t>直径：≤</w:t>
      </w:r>
      <w:r w:rsidRPr="009646E6">
        <w:rPr>
          <w:rFonts w:ascii="仿宋" w:eastAsia="仿宋" w:hAnsi="仿宋" w:cs="Times New Roman"/>
          <w:sz w:val="24"/>
          <w:szCs w:val="24"/>
        </w:rPr>
        <w:t>18.5Fr</w:t>
      </w:r>
      <w:r w:rsidRPr="009646E6">
        <w:rPr>
          <w:rFonts w:ascii="仿宋" w:eastAsia="仿宋" w:hAnsi="仿宋" w:cs="Times New Roman" w:hint="eastAsia"/>
          <w:sz w:val="24"/>
          <w:szCs w:val="24"/>
        </w:rPr>
        <w:t>。</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kern w:val="0"/>
          <w:sz w:val="24"/>
          <w:szCs w:val="24"/>
        </w:rPr>
        <w:t>▲</w:t>
      </w:r>
      <w:r w:rsidRPr="009646E6">
        <w:rPr>
          <w:rFonts w:ascii="仿宋" w:eastAsia="仿宋" w:hAnsi="仿宋" w:cs="Times New Roman" w:hint="eastAsia"/>
          <w:sz w:val="24"/>
          <w:szCs w:val="24"/>
        </w:rPr>
        <w:t>2.2、</w:t>
      </w:r>
      <w:r w:rsidRPr="009646E6">
        <w:rPr>
          <w:rFonts w:ascii="仿宋" w:eastAsia="仿宋" w:hAnsi="仿宋" w:cs="Times New Roman"/>
          <w:sz w:val="24"/>
          <w:szCs w:val="24"/>
        </w:rPr>
        <w:t>外鞘可以配套冷刀（阴道内镜）内鞘进行兼容使用</w:t>
      </w:r>
      <w:r w:rsidRPr="009646E6">
        <w:rPr>
          <w:rFonts w:ascii="仿宋" w:eastAsia="仿宋" w:hAnsi="仿宋" w:cs="Times New Roman" w:hint="eastAsia"/>
          <w:sz w:val="24"/>
          <w:szCs w:val="24"/>
        </w:rPr>
        <w:t>（兼容使用请提供证明材料）。</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3、内鞘：</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3.1、内鞘和把手之间为快速锁定结构。</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4、</w:t>
      </w:r>
      <w:r w:rsidRPr="009646E6">
        <w:rPr>
          <w:rFonts w:ascii="仿宋" w:eastAsia="仿宋" w:hAnsi="仿宋" w:cs="Times New Roman"/>
          <w:sz w:val="24"/>
          <w:szCs w:val="24"/>
        </w:rPr>
        <w:t>工作手件</w:t>
      </w:r>
      <w:r w:rsidRPr="009646E6">
        <w:rPr>
          <w:rFonts w:ascii="仿宋" w:eastAsia="仿宋" w:hAnsi="仿宋" w:cs="Times New Roman" w:hint="eastAsia"/>
          <w:sz w:val="24"/>
          <w:szCs w:val="24"/>
        </w:rPr>
        <w:t>:</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4.1、手件为双极等离子工作模式。</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4.2、手件为正负极分开接口，互不干扰。</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5、</w:t>
      </w:r>
      <w:r w:rsidRPr="009646E6">
        <w:rPr>
          <w:rFonts w:ascii="仿宋" w:eastAsia="仿宋" w:hAnsi="仿宋" w:cs="Times New Roman"/>
          <w:sz w:val="24"/>
          <w:szCs w:val="24"/>
        </w:rPr>
        <w:t>双极电切</w:t>
      </w:r>
      <w:r w:rsidRPr="009646E6">
        <w:rPr>
          <w:rFonts w:ascii="仿宋" w:eastAsia="仿宋" w:hAnsi="仿宋" w:cs="Times New Roman" w:hint="eastAsia"/>
          <w:sz w:val="24"/>
          <w:szCs w:val="24"/>
        </w:rPr>
        <w:t>电极：</w:t>
      </w:r>
    </w:p>
    <w:p w:rsidR="009646E6" w:rsidRPr="009646E6" w:rsidRDefault="009646E6" w:rsidP="009646E6">
      <w:pPr>
        <w:spacing w:line="360" w:lineRule="auto"/>
        <w:rPr>
          <w:rFonts w:ascii="仿宋" w:eastAsia="仿宋" w:hAnsi="仿宋" w:cs="Times New Roman"/>
          <w:sz w:val="24"/>
          <w:szCs w:val="24"/>
        </w:rPr>
      </w:pPr>
      <w:bookmarkStart w:id="8" w:name="OLE_LINK1"/>
      <w:r w:rsidRPr="009646E6">
        <w:rPr>
          <w:rFonts w:ascii="仿宋" w:eastAsia="仿宋" w:hAnsi="仿宋" w:cs="Times New Roman"/>
          <w:kern w:val="0"/>
          <w:sz w:val="24"/>
          <w:szCs w:val="24"/>
        </w:rPr>
        <w:t>▲</w:t>
      </w:r>
      <w:bookmarkEnd w:id="8"/>
      <w:r w:rsidRPr="009646E6">
        <w:rPr>
          <w:rFonts w:ascii="仿宋" w:eastAsia="仿宋" w:hAnsi="仿宋" w:cs="Times New Roman" w:hint="eastAsia"/>
          <w:sz w:val="24"/>
          <w:szCs w:val="24"/>
        </w:rPr>
        <w:t>5.1、</w:t>
      </w:r>
      <w:r w:rsidRPr="009646E6">
        <w:rPr>
          <w:rFonts w:ascii="仿宋" w:eastAsia="仿宋" w:hAnsi="仿宋" w:cs="Times New Roman"/>
          <w:sz w:val="24"/>
          <w:szCs w:val="24"/>
        </w:rPr>
        <w:t>可重复使用。</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5.2、</w:t>
      </w:r>
      <w:r w:rsidRPr="009646E6">
        <w:rPr>
          <w:rFonts w:ascii="仿宋" w:eastAsia="仿宋" w:hAnsi="仿宋" w:cs="Times New Roman"/>
          <w:sz w:val="24"/>
          <w:szCs w:val="24"/>
        </w:rPr>
        <w:t>使用次数</w:t>
      </w:r>
      <w:r w:rsidRPr="009646E6">
        <w:rPr>
          <w:rFonts w:ascii="仿宋" w:eastAsia="仿宋" w:hAnsi="仿宋" w:cs="Times New Roman" w:hint="eastAsia"/>
          <w:sz w:val="24"/>
          <w:szCs w:val="24"/>
        </w:rPr>
        <w:t>≥1</w:t>
      </w:r>
      <w:r w:rsidRPr="009646E6">
        <w:rPr>
          <w:rFonts w:ascii="仿宋" w:eastAsia="仿宋" w:hAnsi="仿宋" w:cs="Times New Roman"/>
          <w:sz w:val="24"/>
          <w:szCs w:val="24"/>
        </w:rPr>
        <w:t>0次，可</w:t>
      </w:r>
      <w:r w:rsidRPr="009646E6">
        <w:rPr>
          <w:rFonts w:ascii="仿宋" w:eastAsia="仿宋" w:hAnsi="仿宋" w:cs="Times New Roman" w:hint="eastAsia"/>
          <w:sz w:val="24"/>
          <w:szCs w:val="24"/>
        </w:rPr>
        <w:t>重复</w:t>
      </w:r>
      <w:r w:rsidRPr="009646E6">
        <w:rPr>
          <w:rFonts w:ascii="仿宋" w:eastAsia="仿宋" w:hAnsi="仿宋" w:cs="Times New Roman"/>
          <w:sz w:val="24"/>
          <w:szCs w:val="24"/>
        </w:rPr>
        <w:t>灭菌消毒（提供说明书证明文件）</w:t>
      </w:r>
      <w:r w:rsidRPr="009646E6">
        <w:rPr>
          <w:rFonts w:ascii="仿宋" w:eastAsia="仿宋" w:hAnsi="仿宋" w:cs="Times New Roman" w:hint="eastAsia"/>
          <w:sz w:val="24"/>
          <w:szCs w:val="24"/>
        </w:rPr>
        <w:t>。</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5.3、双极电切电极为不带线结构。</w:t>
      </w:r>
    </w:p>
    <w:p w:rsidR="009646E6" w:rsidRPr="009646E6" w:rsidRDefault="009646E6" w:rsidP="009646E6">
      <w:pPr>
        <w:spacing w:line="360" w:lineRule="auto"/>
        <w:rPr>
          <w:rFonts w:ascii="仿宋" w:eastAsia="仿宋" w:hAnsi="仿宋" w:cs="Times New Roman"/>
          <w:b/>
          <w:bCs/>
          <w:sz w:val="24"/>
          <w:szCs w:val="24"/>
        </w:rPr>
      </w:pPr>
      <w:r w:rsidRPr="009646E6">
        <w:rPr>
          <w:rFonts w:ascii="仿宋" w:eastAsia="仿宋" w:hAnsi="仿宋" w:cs="Times New Roman" w:hint="eastAsia"/>
          <w:b/>
          <w:bCs/>
          <w:sz w:val="24"/>
          <w:szCs w:val="24"/>
        </w:rPr>
        <w:t>（二）宫腔内窥镜：免扩宫冷刀系统</w:t>
      </w:r>
    </w:p>
    <w:p w:rsidR="009646E6" w:rsidRPr="009646E6" w:rsidRDefault="009646E6" w:rsidP="009646E6">
      <w:pPr>
        <w:spacing w:line="360" w:lineRule="auto"/>
        <w:rPr>
          <w:rFonts w:ascii="仿宋" w:eastAsia="仿宋" w:hAnsi="仿宋" w:cs="Times New Roman"/>
          <w:b/>
          <w:bCs/>
          <w:sz w:val="24"/>
          <w:szCs w:val="24"/>
        </w:rPr>
      </w:pPr>
      <w:r w:rsidRPr="009646E6">
        <w:rPr>
          <w:rFonts w:ascii="仿宋" w:eastAsia="仿宋" w:hAnsi="仿宋" w:cs="Times New Roman" w:hint="eastAsia"/>
          <w:sz w:val="24"/>
          <w:szCs w:val="24"/>
        </w:rPr>
        <w:t>1、</w:t>
      </w:r>
      <w:r w:rsidRPr="009646E6">
        <w:rPr>
          <w:rFonts w:ascii="仿宋" w:eastAsia="仿宋" w:hAnsi="仿宋" w:cs="Times New Roman"/>
          <w:sz w:val="24"/>
          <w:szCs w:val="24"/>
        </w:rPr>
        <w:t>宫腔内窥镜适用范围必须可用于</w:t>
      </w:r>
      <w:r w:rsidRPr="009646E6">
        <w:rPr>
          <w:rFonts w:ascii="仿宋" w:eastAsia="仿宋" w:hAnsi="仿宋" w:cs="Times New Roman" w:hint="eastAsia"/>
          <w:sz w:val="24"/>
          <w:szCs w:val="24"/>
        </w:rPr>
        <w:t>妇科宫腔镜</w:t>
      </w:r>
      <w:r w:rsidRPr="009646E6">
        <w:rPr>
          <w:rFonts w:ascii="仿宋" w:eastAsia="仿宋" w:hAnsi="仿宋" w:cs="Times New Roman"/>
          <w:sz w:val="24"/>
          <w:szCs w:val="24"/>
        </w:rPr>
        <w:t>手术</w:t>
      </w:r>
      <w:r w:rsidRPr="009646E6">
        <w:rPr>
          <w:rFonts w:ascii="仿宋" w:eastAsia="仿宋" w:hAnsi="仿宋" w:cs="Times New Roman" w:hint="eastAsia"/>
          <w:sz w:val="24"/>
          <w:szCs w:val="24"/>
        </w:rPr>
        <w:t>的观察和成像</w:t>
      </w:r>
      <w:r w:rsidRPr="009646E6">
        <w:rPr>
          <w:rFonts w:ascii="仿宋" w:eastAsia="仿宋" w:hAnsi="仿宋" w:cs="Times New Roman"/>
          <w:sz w:val="24"/>
          <w:szCs w:val="24"/>
        </w:rPr>
        <w:t>（提供有效的产品注册证，注册证需体现手术或术中或手术治疗使用）</w:t>
      </w:r>
      <w:r w:rsidRPr="009646E6">
        <w:rPr>
          <w:rFonts w:ascii="仿宋" w:eastAsia="仿宋" w:hAnsi="仿宋" w:cs="Times New Roman" w:hint="eastAsia"/>
          <w:sz w:val="24"/>
          <w:szCs w:val="24"/>
        </w:rPr>
        <w:t>。</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2、</w:t>
      </w:r>
      <w:r w:rsidRPr="009646E6">
        <w:rPr>
          <w:rFonts w:ascii="仿宋" w:eastAsia="仿宋" w:hAnsi="仿宋" w:cs="Times New Roman"/>
          <w:sz w:val="24"/>
          <w:szCs w:val="24"/>
        </w:rPr>
        <w:t>宫腔内窥镜视向角</w:t>
      </w:r>
      <w:r w:rsidRPr="009646E6">
        <w:rPr>
          <w:rFonts w:ascii="仿宋" w:eastAsia="仿宋" w:hAnsi="仿宋" w:cs="Times New Roman" w:hint="eastAsia"/>
          <w:sz w:val="24"/>
          <w:szCs w:val="24"/>
        </w:rPr>
        <w:t>：12</w:t>
      </w:r>
      <w:r w:rsidRPr="009646E6">
        <w:rPr>
          <w:rFonts w:ascii="仿宋" w:eastAsia="仿宋" w:hAnsi="仿宋" w:cs="Times New Roman"/>
          <w:sz w:val="24"/>
          <w:szCs w:val="24"/>
        </w:rPr>
        <w:t>°</w:t>
      </w:r>
      <w:r w:rsidRPr="009646E6">
        <w:rPr>
          <w:rFonts w:ascii="仿宋" w:eastAsia="仿宋" w:hAnsi="仿宋" w:cs="Times New Roman" w:hint="eastAsia"/>
          <w:sz w:val="24"/>
          <w:szCs w:val="24"/>
        </w:rPr>
        <w:t>。</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3、</w:t>
      </w:r>
      <w:r w:rsidRPr="009646E6">
        <w:rPr>
          <w:rFonts w:ascii="仿宋" w:eastAsia="仿宋" w:hAnsi="仿宋" w:cs="Times New Roman"/>
          <w:sz w:val="24"/>
          <w:szCs w:val="24"/>
        </w:rPr>
        <w:t>视场角</w:t>
      </w:r>
      <w:r w:rsidRPr="009646E6">
        <w:rPr>
          <w:rFonts w:ascii="仿宋" w:eastAsia="仿宋" w:hAnsi="仿宋" w:cs="Times New Roman" w:hint="eastAsia"/>
          <w:sz w:val="24"/>
          <w:szCs w:val="24"/>
        </w:rPr>
        <w:t>≥7</w:t>
      </w:r>
      <w:r w:rsidRPr="009646E6">
        <w:rPr>
          <w:rFonts w:ascii="仿宋" w:eastAsia="仿宋" w:hAnsi="仿宋" w:cs="Times New Roman"/>
          <w:sz w:val="24"/>
          <w:szCs w:val="24"/>
        </w:rPr>
        <w:t>5°</w:t>
      </w:r>
      <w:r w:rsidRPr="009646E6">
        <w:rPr>
          <w:rFonts w:ascii="仿宋" w:eastAsia="仿宋" w:hAnsi="仿宋" w:cs="Times New Roman" w:hint="eastAsia"/>
          <w:sz w:val="24"/>
          <w:szCs w:val="24"/>
        </w:rPr>
        <w:t>。</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lastRenderedPageBreak/>
        <w:t>4、</w:t>
      </w:r>
      <w:r w:rsidRPr="009646E6">
        <w:rPr>
          <w:rFonts w:ascii="仿宋" w:eastAsia="仿宋" w:hAnsi="仿宋" w:cs="Times New Roman"/>
          <w:sz w:val="24"/>
          <w:szCs w:val="24"/>
        </w:rPr>
        <w:t>工作长度</w:t>
      </w:r>
      <w:r w:rsidRPr="009646E6">
        <w:rPr>
          <w:rFonts w:ascii="仿宋" w:eastAsia="仿宋" w:hAnsi="仿宋" w:cs="Times New Roman" w:hint="eastAsia"/>
          <w:sz w:val="24"/>
          <w:szCs w:val="24"/>
        </w:rPr>
        <w:t>≥</w:t>
      </w:r>
      <w:r w:rsidRPr="009646E6">
        <w:rPr>
          <w:rFonts w:ascii="仿宋" w:eastAsia="仿宋" w:hAnsi="仿宋" w:cs="Times New Roman"/>
          <w:sz w:val="24"/>
          <w:szCs w:val="24"/>
        </w:rPr>
        <w:t>190mm</w:t>
      </w:r>
      <w:r w:rsidRPr="009646E6">
        <w:rPr>
          <w:rFonts w:ascii="仿宋" w:eastAsia="仿宋" w:hAnsi="仿宋" w:cs="Times New Roman" w:hint="eastAsia"/>
          <w:sz w:val="24"/>
          <w:szCs w:val="24"/>
        </w:rPr>
        <w:t>。（提供检验报告证明文件）</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5、</w:t>
      </w:r>
      <w:r w:rsidRPr="009646E6">
        <w:rPr>
          <w:rFonts w:ascii="仿宋" w:eastAsia="仿宋" w:hAnsi="仿宋" w:cs="Times New Roman"/>
          <w:sz w:val="24"/>
          <w:szCs w:val="24"/>
        </w:rPr>
        <w:t>宫腔内窥镜器械通道包含在镜体内</w:t>
      </w:r>
      <w:r w:rsidRPr="009646E6">
        <w:rPr>
          <w:rFonts w:ascii="仿宋" w:eastAsia="仿宋" w:hAnsi="仿宋" w:cs="Times New Roman" w:hint="eastAsia"/>
          <w:sz w:val="24"/>
          <w:szCs w:val="24"/>
        </w:rPr>
        <w:t>。</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kern w:val="0"/>
          <w:sz w:val="24"/>
          <w:szCs w:val="24"/>
        </w:rPr>
        <w:t>▲</w:t>
      </w:r>
      <w:r w:rsidRPr="009646E6">
        <w:rPr>
          <w:rFonts w:ascii="仿宋" w:eastAsia="仿宋" w:hAnsi="仿宋" w:cs="Times New Roman" w:hint="eastAsia"/>
          <w:sz w:val="24"/>
          <w:szCs w:val="24"/>
        </w:rPr>
        <w:t>6、内镜通道直径≥3mm。</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7、</w:t>
      </w:r>
      <w:r w:rsidRPr="009646E6">
        <w:rPr>
          <w:rFonts w:ascii="仿宋" w:eastAsia="仿宋" w:hAnsi="仿宋" w:cs="Times New Roman"/>
          <w:sz w:val="24"/>
          <w:szCs w:val="24"/>
        </w:rPr>
        <w:t>宫腔内窥镜导光束接口与</w:t>
      </w:r>
      <w:r w:rsidRPr="009646E6">
        <w:rPr>
          <w:rFonts w:ascii="仿宋" w:eastAsia="仿宋" w:hAnsi="仿宋" w:cs="Times New Roman" w:hint="eastAsia"/>
          <w:sz w:val="24"/>
          <w:szCs w:val="24"/>
        </w:rPr>
        <w:t>目镜在镜体的相反两侧。（</w:t>
      </w:r>
      <w:r w:rsidRPr="009646E6">
        <w:rPr>
          <w:rFonts w:ascii="仿宋" w:eastAsia="仿宋" w:hAnsi="仿宋" w:cs="Times New Roman"/>
          <w:sz w:val="24"/>
          <w:szCs w:val="24"/>
        </w:rPr>
        <w:t>提供实物照片证明文件</w:t>
      </w:r>
      <w:r w:rsidRPr="009646E6">
        <w:rPr>
          <w:rFonts w:ascii="仿宋" w:eastAsia="仿宋" w:hAnsi="仿宋" w:cs="Times New Roman" w:hint="eastAsia"/>
          <w:sz w:val="24"/>
          <w:szCs w:val="24"/>
        </w:rPr>
        <w:t>）</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8、宫腔镜内窥镜支持</w:t>
      </w:r>
      <w:r w:rsidRPr="009646E6">
        <w:rPr>
          <w:rFonts w:ascii="仿宋" w:eastAsia="仿宋" w:hAnsi="仿宋" w:cs="Times New Roman"/>
          <w:sz w:val="24"/>
          <w:szCs w:val="24"/>
        </w:rPr>
        <w:t>高温高压</w:t>
      </w:r>
      <w:bookmarkStart w:id="9" w:name="OLE_LINK3"/>
      <w:r w:rsidRPr="009646E6">
        <w:rPr>
          <w:rFonts w:ascii="仿宋" w:eastAsia="仿宋" w:hAnsi="仿宋" w:cs="Times New Roman"/>
          <w:sz w:val="24"/>
          <w:szCs w:val="24"/>
        </w:rPr>
        <w:t>蒸汽</w:t>
      </w:r>
      <w:bookmarkEnd w:id="9"/>
      <w:r w:rsidRPr="009646E6">
        <w:rPr>
          <w:rFonts w:ascii="仿宋" w:eastAsia="仿宋" w:hAnsi="仿宋" w:cs="Times New Roman"/>
          <w:sz w:val="24"/>
          <w:szCs w:val="24"/>
        </w:rPr>
        <w:t>灭菌</w:t>
      </w:r>
      <w:r w:rsidRPr="009646E6">
        <w:rPr>
          <w:rFonts w:ascii="仿宋" w:eastAsia="仿宋" w:hAnsi="仿宋" w:cs="Times New Roman" w:hint="eastAsia"/>
          <w:sz w:val="24"/>
          <w:szCs w:val="24"/>
        </w:rPr>
        <w:t>。</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9、</w:t>
      </w:r>
      <w:r w:rsidRPr="009646E6">
        <w:rPr>
          <w:rFonts w:ascii="仿宋" w:eastAsia="仿宋" w:hAnsi="仿宋" w:cs="Times New Roman"/>
          <w:sz w:val="24"/>
          <w:szCs w:val="24"/>
        </w:rPr>
        <w:t>配备配套闭孔器</w:t>
      </w:r>
      <w:r w:rsidRPr="009646E6">
        <w:rPr>
          <w:rFonts w:ascii="仿宋" w:eastAsia="仿宋" w:hAnsi="仿宋" w:cs="Times New Roman" w:hint="eastAsia"/>
          <w:sz w:val="24"/>
          <w:szCs w:val="24"/>
        </w:rPr>
        <w:t>。</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10、冷刀</w:t>
      </w:r>
      <w:r w:rsidRPr="009646E6">
        <w:rPr>
          <w:rFonts w:ascii="仿宋" w:eastAsia="仿宋" w:hAnsi="仿宋" w:cs="Times New Roman"/>
          <w:sz w:val="24"/>
          <w:szCs w:val="24"/>
        </w:rPr>
        <w:t>外鞘可以</w:t>
      </w:r>
      <w:r w:rsidRPr="009646E6">
        <w:rPr>
          <w:rFonts w:ascii="仿宋" w:eastAsia="仿宋" w:hAnsi="仿宋" w:cs="Times New Roman" w:hint="eastAsia"/>
          <w:sz w:val="24"/>
          <w:szCs w:val="24"/>
        </w:rPr>
        <w:t>与</w:t>
      </w:r>
      <w:r w:rsidRPr="009646E6">
        <w:rPr>
          <w:rFonts w:ascii="仿宋" w:eastAsia="仿宋" w:hAnsi="仿宋" w:cs="Times New Roman"/>
          <w:sz w:val="24"/>
          <w:szCs w:val="24"/>
        </w:rPr>
        <w:t>免扩宫电切</w:t>
      </w:r>
      <w:r w:rsidRPr="009646E6">
        <w:rPr>
          <w:rFonts w:ascii="仿宋" w:eastAsia="仿宋" w:hAnsi="仿宋" w:cs="Times New Roman" w:hint="eastAsia"/>
          <w:sz w:val="24"/>
          <w:szCs w:val="24"/>
        </w:rPr>
        <w:t>镜共同使用。</w:t>
      </w:r>
    </w:p>
    <w:p w:rsidR="009646E6" w:rsidRPr="009646E6" w:rsidRDefault="009646E6" w:rsidP="009646E6">
      <w:pPr>
        <w:spacing w:line="360" w:lineRule="auto"/>
        <w:rPr>
          <w:rFonts w:ascii="仿宋" w:eastAsia="仿宋" w:hAnsi="仿宋" w:cs="Times New Roman"/>
          <w:b/>
          <w:bCs/>
          <w:sz w:val="24"/>
          <w:szCs w:val="24"/>
        </w:rPr>
      </w:pPr>
      <w:r w:rsidRPr="009646E6">
        <w:rPr>
          <w:rFonts w:ascii="仿宋" w:eastAsia="仿宋" w:hAnsi="仿宋" w:cs="Times New Roman" w:hint="eastAsia"/>
          <w:b/>
          <w:bCs/>
          <w:sz w:val="24"/>
          <w:szCs w:val="24"/>
        </w:rPr>
        <w:t>二、配置：</w:t>
      </w:r>
    </w:p>
    <w:p w:rsidR="009646E6" w:rsidRPr="009646E6" w:rsidRDefault="009646E6" w:rsidP="009646E6">
      <w:pPr>
        <w:spacing w:line="360" w:lineRule="auto"/>
        <w:rPr>
          <w:rFonts w:ascii="仿宋" w:eastAsia="仿宋" w:hAnsi="仿宋" w:cs="Times New Roman"/>
          <w:b/>
          <w:bCs/>
          <w:sz w:val="24"/>
          <w:szCs w:val="24"/>
        </w:rPr>
      </w:pPr>
      <w:r w:rsidRPr="009646E6">
        <w:rPr>
          <w:rFonts w:ascii="仿宋" w:eastAsia="仿宋" w:hAnsi="仿宋" w:cs="Times New Roman" w:hint="eastAsia"/>
          <w:b/>
          <w:bCs/>
          <w:sz w:val="24"/>
          <w:szCs w:val="24"/>
        </w:rPr>
        <w:t>1、</w:t>
      </w:r>
      <w:r w:rsidRPr="009646E6">
        <w:rPr>
          <w:rFonts w:ascii="仿宋" w:eastAsia="仿宋" w:hAnsi="仿宋" w:cs="Times New Roman"/>
          <w:b/>
          <w:bCs/>
          <w:sz w:val="24"/>
          <w:szCs w:val="24"/>
        </w:rPr>
        <w:t>免扩宫电切系统：</w:t>
      </w:r>
      <w:r w:rsidRPr="009646E6">
        <w:rPr>
          <w:rFonts w:ascii="仿宋" w:eastAsia="仿宋" w:hAnsi="仿宋" w:cs="Times New Roman" w:hint="eastAsia"/>
          <w:b/>
          <w:bCs/>
          <w:sz w:val="24"/>
          <w:szCs w:val="24"/>
        </w:rPr>
        <w:t>1套。</w:t>
      </w:r>
    </w:p>
    <w:p w:rsidR="009646E6" w:rsidRPr="009646E6" w:rsidRDefault="009646E6" w:rsidP="009646E6">
      <w:pPr>
        <w:spacing w:line="360" w:lineRule="auto"/>
        <w:rPr>
          <w:rFonts w:ascii="仿宋" w:eastAsia="仿宋" w:hAnsi="仿宋" w:cs="Times New Roman"/>
          <w:b/>
          <w:bCs/>
          <w:sz w:val="24"/>
          <w:szCs w:val="24"/>
        </w:rPr>
      </w:pPr>
      <w:r w:rsidRPr="009646E6">
        <w:rPr>
          <w:rFonts w:ascii="仿宋" w:eastAsia="仿宋" w:hAnsi="仿宋" w:cs="Times New Roman" w:hint="eastAsia"/>
          <w:b/>
          <w:bCs/>
          <w:sz w:val="24"/>
          <w:szCs w:val="24"/>
        </w:rPr>
        <w:t>2、</w:t>
      </w:r>
      <w:r w:rsidRPr="009646E6">
        <w:rPr>
          <w:rFonts w:ascii="仿宋" w:eastAsia="仿宋" w:hAnsi="仿宋" w:cs="Times New Roman"/>
          <w:b/>
          <w:bCs/>
          <w:sz w:val="24"/>
          <w:szCs w:val="24"/>
        </w:rPr>
        <w:t>免扩宫冷刀系统：</w:t>
      </w:r>
      <w:r w:rsidRPr="009646E6">
        <w:rPr>
          <w:rFonts w:ascii="仿宋" w:eastAsia="仿宋" w:hAnsi="仿宋" w:cs="Times New Roman" w:hint="eastAsia"/>
          <w:b/>
          <w:bCs/>
          <w:sz w:val="24"/>
          <w:szCs w:val="24"/>
        </w:rPr>
        <w:t>1套。</w:t>
      </w:r>
    </w:p>
    <w:p w:rsidR="009646E6" w:rsidRPr="009646E6" w:rsidRDefault="009646E6" w:rsidP="009646E6">
      <w:pPr>
        <w:spacing w:line="360" w:lineRule="auto"/>
        <w:rPr>
          <w:rFonts w:ascii="仿宋" w:eastAsia="仿宋" w:hAnsi="仿宋" w:cs="Times New Roman"/>
          <w:b/>
          <w:bCs/>
          <w:sz w:val="24"/>
          <w:szCs w:val="24"/>
        </w:rPr>
      </w:pPr>
      <w:r w:rsidRPr="009646E6">
        <w:rPr>
          <w:rFonts w:ascii="仿宋" w:eastAsia="仿宋" w:hAnsi="仿宋" w:cs="Times New Roman" w:hint="eastAsia"/>
          <w:b/>
          <w:bCs/>
          <w:sz w:val="24"/>
          <w:szCs w:val="24"/>
        </w:rPr>
        <w:t>3、</w:t>
      </w:r>
      <w:r w:rsidRPr="009646E6">
        <w:rPr>
          <w:rFonts w:ascii="仿宋" w:eastAsia="仿宋" w:hAnsi="仿宋" w:cs="Times New Roman"/>
          <w:sz w:val="24"/>
          <w:szCs w:val="24"/>
        </w:rPr>
        <w:t>宫腔镜：</w:t>
      </w:r>
      <w:r w:rsidRPr="009646E6">
        <w:rPr>
          <w:rFonts w:ascii="仿宋" w:eastAsia="仿宋" w:hAnsi="仿宋" w:cs="Times New Roman" w:hint="eastAsia"/>
          <w:sz w:val="24"/>
          <w:szCs w:val="24"/>
        </w:rPr>
        <w:t>1根。</w:t>
      </w:r>
    </w:p>
    <w:p w:rsidR="009646E6" w:rsidRPr="009646E6" w:rsidRDefault="009646E6" w:rsidP="009646E6">
      <w:pPr>
        <w:spacing w:line="360" w:lineRule="auto"/>
        <w:rPr>
          <w:rFonts w:ascii="仿宋" w:eastAsia="仿宋" w:hAnsi="仿宋" w:cs="Times New Roman"/>
          <w:b/>
          <w:bCs/>
          <w:sz w:val="24"/>
          <w:szCs w:val="24"/>
        </w:rPr>
      </w:pPr>
      <w:r w:rsidRPr="009646E6">
        <w:rPr>
          <w:rFonts w:ascii="仿宋" w:eastAsia="仿宋" w:hAnsi="仿宋" w:cs="Times New Roman" w:hint="eastAsia"/>
          <w:b/>
          <w:bCs/>
          <w:sz w:val="24"/>
          <w:szCs w:val="24"/>
        </w:rPr>
        <w:t>4、</w:t>
      </w:r>
      <w:r w:rsidRPr="009646E6">
        <w:rPr>
          <w:rFonts w:ascii="仿宋" w:eastAsia="仿宋" w:hAnsi="仿宋" w:cs="Times New Roman"/>
          <w:sz w:val="24"/>
          <w:szCs w:val="24"/>
        </w:rPr>
        <w:t>外鞘：</w:t>
      </w:r>
      <w:r w:rsidRPr="009646E6">
        <w:rPr>
          <w:rFonts w:ascii="仿宋" w:eastAsia="仿宋" w:hAnsi="仿宋" w:cs="Times New Roman" w:hint="eastAsia"/>
          <w:sz w:val="24"/>
          <w:szCs w:val="24"/>
        </w:rPr>
        <w:t>1个。</w:t>
      </w:r>
    </w:p>
    <w:p w:rsidR="009646E6" w:rsidRPr="009646E6" w:rsidRDefault="009646E6" w:rsidP="009646E6">
      <w:pPr>
        <w:spacing w:line="360" w:lineRule="auto"/>
        <w:rPr>
          <w:rFonts w:ascii="仿宋" w:eastAsia="仿宋" w:hAnsi="仿宋" w:cs="Times New Roman"/>
          <w:b/>
          <w:bCs/>
          <w:sz w:val="24"/>
          <w:szCs w:val="24"/>
        </w:rPr>
      </w:pPr>
      <w:r w:rsidRPr="009646E6">
        <w:rPr>
          <w:rFonts w:ascii="仿宋" w:eastAsia="仿宋" w:hAnsi="仿宋" w:cs="Times New Roman" w:hint="eastAsia"/>
          <w:b/>
          <w:bCs/>
          <w:sz w:val="24"/>
          <w:szCs w:val="24"/>
        </w:rPr>
        <w:t>5、</w:t>
      </w:r>
      <w:r w:rsidRPr="009646E6">
        <w:rPr>
          <w:rFonts w:ascii="仿宋" w:eastAsia="仿宋" w:hAnsi="仿宋" w:cs="Times New Roman" w:hint="eastAsia"/>
          <w:sz w:val="24"/>
          <w:szCs w:val="24"/>
        </w:rPr>
        <w:t>内鞘：1个。</w:t>
      </w:r>
    </w:p>
    <w:p w:rsidR="009646E6" w:rsidRPr="009646E6" w:rsidRDefault="009646E6" w:rsidP="009646E6">
      <w:pPr>
        <w:spacing w:line="360" w:lineRule="auto"/>
        <w:rPr>
          <w:rFonts w:ascii="仿宋" w:eastAsia="仿宋" w:hAnsi="仿宋" w:cs="Times New Roman"/>
          <w:b/>
          <w:bCs/>
          <w:sz w:val="24"/>
          <w:szCs w:val="24"/>
        </w:rPr>
      </w:pPr>
      <w:r w:rsidRPr="009646E6">
        <w:rPr>
          <w:rFonts w:ascii="仿宋" w:eastAsia="仿宋" w:hAnsi="仿宋" w:cs="Times New Roman" w:hint="eastAsia"/>
          <w:b/>
          <w:bCs/>
          <w:sz w:val="24"/>
          <w:szCs w:val="24"/>
        </w:rPr>
        <w:t>6、</w:t>
      </w:r>
      <w:r w:rsidRPr="009646E6">
        <w:rPr>
          <w:rFonts w:ascii="仿宋" w:eastAsia="仿宋" w:hAnsi="仿宋" w:cs="Times New Roman"/>
          <w:sz w:val="24"/>
          <w:szCs w:val="24"/>
        </w:rPr>
        <w:t>作手件</w:t>
      </w:r>
      <w:r w:rsidRPr="009646E6">
        <w:rPr>
          <w:rFonts w:ascii="仿宋" w:eastAsia="仿宋" w:hAnsi="仿宋" w:cs="Times New Roman" w:hint="eastAsia"/>
          <w:sz w:val="24"/>
          <w:szCs w:val="24"/>
        </w:rPr>
        <w:t>:1个。</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b/>
          <w:bCs/>
          <w:sz w:val="24"/>
          <w:szCs w:val="24"/>
        </w:rPr>
        <w:t>7、</w:t>
      </w:r>
      <w:r w:rsidRPr="009646E6">
        <w:rPr>
          <w:rFonts w:ascii="仿宋" w:eastAsia="仿宋" w:hAnsi="仿宋" w:cs="Times New Roman"/>
          <w:sz w:val="24"/>
          <w:szCs w:val="24"/>
        </w:rPr>
        <w:t>双极电切</w:t>
      </w:r>
      <w:r w:rsidRPr="009646E6">
        <w:rPr>
          <w:rFonts w:ascii="仿宋" w:eastAsia="仿宋" w:hAnsi="仿宋" w:cs="Times New Roman" w:hint="eastAsia"/>
          <w:sz w:val="24"/>
          <w:szCs w:val="24"/>
        </w:rPr>
        <w:t>电极：1个。</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8、</w:t>
      </w:r>
      <w:r w:rsidRPr="009646E6">
        <w:rPr>
          <w:rFonts w:ascii="仿宋" w:eastAsia="仿宋" w:hAnsi="仿宋" w:cs="Times New Roman"/>
          <w:sz w:val="24"/>
          <w:szCs w:val="24"/>
        </w:rPr>
        <w:t>宫腔内窥镜：</w:t>
      </w:r>
      <w:r w:rsidRPr="009646E6">
        <w:rPr>
          <w:rFonts w:ascii="仿宋" w:eastAsia="仿宋" w:hAnsi="仿宋" w:cs="Times New Roman" w:hint="eastAsia"/>
          <w:sz w:val="24"/>
          <w:szCs w:val="24"/>
        </w:rPr>
        <w:t>1根。</w:t>
      </w:r>
    </w:p>
    <w:p w:rsidR="009646E6" w:rsidRPr="009646E6" w:rsidRDefault="009646E6" w:rsidP="009646E6">
      <w:pPr>
        <w:spacing w:line="360" w:lineRule="auto"/>
        <w:rPr>
          <w:rFonts w:ascii="仿宋" w:eastAsia="仿宋" w:hAnsi="仿宋" w:cs="Times New Roman"/>
          <w:b/>
          <w:bCs/>
          <w:sz w:val="24"/>
          <w:szCs w:val="24"/>
        </w:rPr>
      </w:pPr>
      <w:r w:rsidRPr="009646E6">
        <w:rPr>
          <w:rFonts w:ascii="仿宋" w:eastAsia="仿宋" w:hAnsi="仿宋" w:cs="Times New Roman" w:hint="eastAsia"/>
          <w:sz w:val="24"/>
          <w:szCs w:val="24"/>
        </w:rPr>
        <w:t>9、</w:t>
      </w:r>
      <w:r w:rsidRPr="009646E6">
        <w:rPr>
          <w:rFonts w:ascii="仿宋" w:eastAsia="仿宋" w:hAnsi="仿宋" w:cs="Times New Roman"/>
          <w:sz w:val="24"/>
          <w:szCs w:val="24"/>
        </w:rPr>
        <w:t>闭孔器：</w:t>
      </w:r>
      <w:r w:rsidRPr="009646E6">
        <w:rPr>
          <w:rFonts w:ascii="仿宋" w:eastAsia="仿宋" w:hAnsi="仿宋" w:cs="Times New Roman" w:hint="eastAsia"/>
          <w:sz w:val="24"/>
          <w:szCs w:val="24"/>
        </w:rPr>
        <w:t>1</w:t>
      </w:r>
      <w:r w:rsidRPr="009646E6">
        <w:rPr>
          <w:rFonts w:ascii="仿宋" w:eastAsia="仿宋" w:hAnsi="仿宋" w:cs="Times New Roman"/>
          <w:sz w:val="24"/>
          <w:szCs w:val="24"/>
        </w:rPr>
        <w:t>根。</w:t>
      </w:r>
    </w:p>
    <w:p w:rsidR="009646E6" w:rsidRPr="009646E6" w:rsidRDefault="009646E6" w:rsidP="009646E6">
      <w:pPr>
        <w:spacing w:line="360" w:lineRule="auto"/>
        <w:rPr>
          <w:rFonts w:ascii="仿宋" w:eastAsia="仿宋" w:hAnsi="仿宋" w:cs="Times New Roman"/>
          <w:b/>
          <w:bCs/>
          <w:sz w:val="24"/>
          <w:szCs w:val="24"/>
        </w:rPr>
      </w:pPr>
      <w:r w:rsidRPr="009646E6">
        <w:rPr>
          <w:rFonts w:ascii="仿宋" w:eastAsia="仿宋" w:hAnsi="仿宋" w:cs="Times New Roman"/>
          <w:b/>
          <w:bCs/>
          <w:sz w:val="24"/>
          <w:szCs w:val="24"/>
        </w:rPr>
        <w:t>三、</w:t>
      </w:r>
      <w:r w:rsidRPr="009646E6">
        <w:rPr>
          <w:rFonts w:ascii="仿宋" w:eastAsia="仿宋" w:hAnsi="仿宋" w:cs="Times New Roman" w:hint="eastAsia"/>
          <w:b/>
          <w:bCs/>
          <w:sz w:val="24"/>
          <w:szCs w:val="24"/>
        </w:rPr>
        <w:t>售后服务</w:t>
      </w:r>
      <w:r w:rsidRPr="009646E6">
        <w:rPr>
          <w:rFonts w:ascii="仿宋" w:eastAsia="仿宋" w:hAnsi="仿宋" w:cs="Times New Roman"/>
          <w:b/>
          <w:bCs/>
          <w:sz w:val="24"/>
          <w:szCs w:val="24"/>
        </w:rPr>
        <w:t xml:space="preserve">： </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1、安装培训：</w:t>
      </w:r>
      <w:r w:rsidRPr="009646E6">
        <w:rPr>
          <w:rFonts w:ascii="MS Gothic" w:eastAsia="MS Gothic" w:hAnsi="MS Gothic" w:cs="MS Gothic" w:hint="eastAsia"/>
          <w:sz w:val="24"/>
          <w:szCs w:val="24"/>
        </w:rPr>
        <w:t>​</w:t>
      </w:r>
      <w:r w:rsidRPr="009646E6">
        <w:rPr>
          <w:rFonts w:ascii="仿宋" w:eastAsia="仿宋" w:hAnsi="仿宋" w:cs="Times New Roman"/>
          <w:sz w:val="24"/>
          <w:szCs w:val="24"/>
        </w:rPr>
        <w:t>免费送货、安装、调试，并提供</w:t>
      </w:r>
      <w:r w:rsidRPr="009646E6">
        <w:rPr>
          <w:rFonts w:ascii="仿宋" w:eastAsia="仿宋" w:hAnsi="仿宋" w:cs="Times New Roman" w:hint="eastAsia"/>
          <w:sz w:val="24"/>
          <w:szCs w:val="24"/>
        </w:rPr>
        <w:t>≥</w:t>
      </w:r>
      <w:r w:rsidRPr="009646E6">
        <w:rPr>
          <w:rFonts w:ascii="仿宋" w:eastAsia="仿宋" w:hAnsi="仿宋" w:cs="Times New Roman"/>
          <w:sz w:val="24"/>
          <w:szCs w:val="24"/>
        </w:rPr>
        <w:t>2次现场操作培训。</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kern w:val="0"/>
          <w:sz w:val="24"/>
          <w:szCs w:val="24"/>
        </w:rPr>
        <w:t>▲</w:t>
      </w:r>
      <w:r w:rsidRPr="009646E6">
        <w:rPr>
          <w:rFonts w:ascii="仿宋" w:eastAsia="仿宋" w:hAnsi="仿宋" w:cs="Times New Roman" w:hint="eastAsia"/>
          <w:sz w:val="24"/>
          <w:szCs w:val="24"/>
        </w:rPr>
        <w:t>2、质保期</w:t>
      </w:r>
      <w:r w:rsidRPr="009646E6">
        <w:rPr>
          <w:rFonts w:ascii="MS Gothic" w:eastAsia="MS Gothic" w:hAnsi="MS Gothic" w:cs="MS Gothic" w:hint="eastAsia"/>
          <w:sz w:val="24"/>
          <w:szCs w:val="24"/>
        </w:rPr>
        <w:t>​</w:t>
      </w:r>
      <w:r w:rsidRPr="009646E6">
        <w:rPr>
          <w:rFonts w:ascii="仿宋" w:eastAsia="仿宋" w:hAnsi="仿宋" w:cs="Times New Roman" w:hint="eastAsia"/>
          <w:sz w:val="24"/>
          <w:szCs w:val="24"/>
        </w:rPr>
        <w:t>：</w:t>
      </w:r>
      <w:r w:rsidRPr="009646E6">
        <w:rPr>
          <w:rFonts w:ascii="仿宋" w:eastAsia="仿宋" w:hAnsi="仿宋" w:cs="Times New Roman"/>
          <w:sz w:val="24"/>
          <w:szCs w:val="24"/>
        </w:rPr>
        <w:t>整机质保</w:t>
      </w:r>
      <w:r w:rsidRPr="009646E6">
        <w:rPr>
          <w:rFonts w:ascii="仿宋" w:eastAsia="仿宋" w:hAnsi="仿宋" w:cs="Times New Roman" w:hint="eastAsia"/>
          <w:sz w:val="24"/>
          <w:szCs w:val="24"/>
        </w:rPr>
        <w:t>≥3</w:t>
      </w:r>
      <w:r w:rsidRPr="009646E6">
        <w:rPr>
          <w:rFonts w:ascii="仿宋" w:eastAsia="仿宋" w:hAnsi="仿宋" w:cs="Times New Roman"/>
          <w:sz w:val="24"/>
          <w:szCs w:val="24"/>
        </w:rPr>
        <w:t>年</w:t>
      </w:r>
      <w:r w:rsidRPr="009646E6">
        <w:rPr>
          <w:rFonts w:ascii="仿宋" w:eastAsia="仿宋" w:hAnsi="仿宋" w:cs="Times New Roman" w:hint="eastAsia"/>
          <w:sz w:val="24"/>
          <w:szCs w:val="24"/>
        </w:rPr>
        <w:t>。</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3、巡检：</w:t>
      </w:r>
      <w:r w:rsidRPr="009646E6">
        <w:rPr>
          <w:rFonts w:ascii="MS Gothic" w:eastAsia="MS Gothic" w:hAnsi="MS Gothic" w:cs="MS Gothic" w:hint="eastAsia"/>
          <w:sz w:val="24"/>
          <w:szCs w:val="24"/>
        </w:rPr>
        <w:t>​</w:t>
      </w:r>
      <w:r w:rsidRPr="009646E6">
        <w:rPr>
          <w:rFonts w:ascii="仿宋" w:eastAsia="仿宋" w:hAnsi="仿宋" w:cs="Times New Roman"/>
          <w:sz w:val="24"/>
          <w:szCs w:val="24"/>
        </w:rPr>
        <w:t>质保期内每年提供≥</w:t>
      </w:r>
      <w:r w:rsidRPr="009646E6">
        <w:rPr>
          <w:rFonts w:ascii="仿宋" w:eastAsia="仿宋" w:hAnsi="仿宋" w:cs="Times New Roman" w:hint="eastAsia"/>
          <w:sz w:val="24"/>
          <w:szCs w:val="24"/>
        </w:rPr>
        <w:t>2</w:t>
      </w:r>
      <w:r w:rsidRPr="009646E6">
        <w:rPr>
          <w:rFonts w:ascii="仿宋" w:eastAsia="仿宋" w:hAnsi="仿宋" w:cs="Times New Roman"/>
          <w:sz w:val="24"/>
          <w:szCs w:val="24"/>
        </w:rPr>
        <w:t>次预防性维护巡检。</w:t>
      </w:r>
    </w:p>
    <w:p w:rsidR="009646E6" w:rsidRPr="009646E6" w:rsidRDefault="009646E6" w:rsidP="009646E6">
      <w:pPr>
        <w:spacing w:line="360" w:lineRule="auto"/>
        <w:rPr>
          <w:rFonts w:ascii="仿宋" w:eastAsia="仿宋" w:hAnsi="仿宋" w:cs="Times New Roman"/>
          <w:sz w:val="24"/>
          <w:szCs w:val="24"/>
        </w:rPr>
      </w:pPr>
      <w:r w:rsidRPr="009646E6">
        <w:rPr>
          <w:rFonts w:ascii="仿宋" w:eastAsia="仿宋" w:hAnsi="仿宋" w:cs="Times New Roman" w:hint="eastAsia"/>
          <w:sz w:val="24"/>
          <w:szCs w:val="24"/>
        </w:rPr>
        <w:t>4、维修：</w:t>
      </w:r>
      <w:r w:rsidRPr="009646E6">
        <w:rPr>
          <w:rFonts w:ascii="仿宋" w:eastAsia="仿宋" w:hAnsi="仿宋" w:cs="Times New Roman"/>
          <w:sz w:val="24"/>
          <w:szCs w:val="24"/>
        </w:rPr>
        <w:t>提供 7×24 小时电话技术支持，故障报修 2 小时内响应，</w:t>
      </w:r>
      <w:r w:rsidRPr="009646E6">
        <w:rPr>
          <w:rFonts w:ascii="仿宋" w:eastAsia="仿宋" w:hAnsi="仿宋" w:cs="Times New Roman" w:hint="eastAsia"/>
          <w:sz w:val="24"/>
          <w:szCs w:val="24"/>
        </w:rPr>
        <w:t>24</w:t>
      </w:r>
      <w:r w:rsidRPr="009646E6">
        <w:rPr>
          <w:rFonts w:ascii="仿宋" w:eastAsia="仿宋" w:hAnsi="仿宋" w:cs="Times New Roman"/>
          <w:sz w:val="24"/>
          <w:szCs w:val="24"/>
        </w:rPr>
        <w:t>小时内到达现场。</w:t>
      </w:r>
    </w:p>
    <w:p w:rsidR="009646E6" w:rsidRPr="009646E6" w:rsidRDefault="009646E6" w:rsidP="009646E6">
      <w:pPr>
        <w:spacing w:line="360" w:lineRule="auto"/>
        <w:rPr>
          <w:rFonts w:ascii="仿宋" w:eastAsia="仿宋" w:hAnsi="仿宋" w:cs="Times New Roman"/>
          <w:sz w:val="24"/>
          <w:szCs w:val="24"/>
        </w:rPr>
      </w:pPr>
    </w:p>
    <w:p w:rsidR="009646E6" w:rsidRPr="009646E6" w:rsidRDefault="009646E6" w:rsidP="009646E6">
      <w:pPr>
        <w:spacing w:line="360" w:lineRule="auto"/>
        <w:jc w:val="center"/>
        <w:outlineLvl w:val="0"/>
        <w:rPr>
          <w:rFonts w:ascii="仿宋" w:eastAsia="仿宋" w:hAnsi="仿宋" w:cs="Times New Roman"/>
          <w:b/>
          <w:sz w:val="24"/>
          <w:szCs w:val="24"/>
        </w:rPr>
        <w:sectPr w:rsidR="009646E6" w:rsidRPr="009646E6">
          <w:pgSz w:w="11906" w:h="16838"/>
          <w:pgMar w:top="1440" w:right="1800" w:bottom="1440" w:left="1800" w:header="851" w:footer="992" w:gutter="0"/>
          <w:cols w:space="425"/>
          <w:docGrid w:type="lines" w:linePitch="312"/>
        </w:sectPr>
      </w:pPr>
    </w:p>
    <w:p w:rsidR="009646E6" w:rsidRPr="009646E6" w:rsidRDefault="009646E6" w:rsidP="009646E6">
      <w:pPr>
        <w:spacing w:line="360" w:lineRule="auto"/>
        <w:jc w:val="center"/>
        <w:outlineLvl w:val="0"/>
        <w:rPr>
          <w:rFonts w:ascii="仿宋" w:eastAsia="仿宋" w:hAnsi="仿宋" w:cs="Times New Roman"/>
          <w:b/>
          <w:sz w:val="24"/>
          <w:szCs w:val="24"/>
        </w:rPr>
      </w:pPr>
      <w:r w:rsidRPr="009646E6">
        <w:rPr>
          <w:rFonts w:ascii="仿宋" w:eastAsia="仿宋" w:hAnsi="仿宋" w:cs="Times New Roman" w:hint="eastAsia"/>
          <w:b/>
          <w:sz w:val="24"/>
          <w:szCs w:val="24"/>
        </w:rPr>
        <w:lastRenderedPageBreak/>
        <w:t>第2包  品目2-1  心电监护仪</w:t>
      </w:r>
    </w:p>
    <w:p w:rsidR="009646E6" w:rsidRPr="009646E6" w:rsidRDefault="009646E6" w:rsidP="009646E6">
      <w:pPr>
        <w:snapToGrid w:val="0"/>
        <w:spacing w:line="360" w:lineRule="auto"/>
        <w:jc w:val="left"/>
        <w:rPr>
          <w:rFonts w:ascii="仿宋" w:eastAsia="仿宋" w:hAnsi="仿宋" w:cs="Times New Roman"/>
          <w:sz w:val="24"/>
          <w:szCs w:val="24"/>
        </w:rPr>
      </w:pP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一、数量：34台/套</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二、技术参数：</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1、主机集成附件收纳槽。</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2、彩色LED背光液晶屏≥12英寸，分辨率≥800x600。</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3、标配锂电池工作时间≥4小时。</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kern w:val="0"/>
          <w:sz w:val="24"/>
          <w:szCs w:val="24"/>
        </w:rPr>
        <w:t>▲</w:t>
      </w:r>
      <w:r w:rsidRPr="009646E6">
        <w:rPr>
          <w:rFonts w:ascii="仿宋" w:eastAsia="仿宋" w:hAnsi="仿宋" w:cs="Times New Roman" w:hint="eastAsia"/>
          <w:sz w:val="24"/>
          <w:szCs w:val="24"/>
        </w:rPr>
        <w:t>4、标配3或5导心电；可升级12导心电，可升级12导心电静息分析功能。</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kern w:val="0"/>
          <w:sz w:val="24"/>
          <w:szCs w:val="24"/>
        </w:rPr>
        <w:t>▲</w:t>
      </w:r>
      <w:r w:rsidRPr="009646E6">
        <w:rPr>
          <w:rFonts w:ascii="仿宋" w:eastAsia="仿宋" w:hAnsi="仿宋" w:cs="Times New Roman" w:hint="eastAsia"/>
          <w:sz w:val="24"/>
          <w:szCs w:val="24"/>
        </w:rPr>
        <w:t>5、具备HRV心率变异性分析功能。</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6、具有多导同步分析功能。</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7、共模抑制能力：≥105dB。</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8、具备心拍类型识别功能，可区分正常心拍、异常心拍、起搏心拍。</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9、≥38种心律失常分析，包括房颤、室颤、停搏、SVCs/min等。</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10、具有ST段分析和ST View功能，可实时监测ST段，评估心肌缺血情况。</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11、具有QT/QTc测量功能。</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12、支持升级masimo/nellcor血氧。</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13、标配PI血氧灌注指数。</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14、NIBP测量范围：10-290mmHg。</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15、具有24小时血压动态分析功能。</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kern w:val="0"/>
          <w:sz w:val="24"/>
          <w:szCs w:val="24"/>
        </w:rPr>
        <w:t>▲</w:t>
      </w:r>
      <w:r w:rsidRPr="009646E6">
        <w:rPr>
          <w:rFonts w:ascii="仿宋" w:eastAsia="仿宋" w:hAnsi="仿宋" w:cs="Times New Roman" w:hint="eastAsia"/>
          <w:sz w:val="24"/>
          <w:szCs w:val="24"/>
        </w:rPr>
        <w:t>16、具有辅助静脉穿刺功能。</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17、支持计时器功能，可以同时显示最多4个计时器。</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18、支持监测参数报警限一键自动设置功能。</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kern w:val="0"/>
          <w:sz w:val="24"/>
          <w:szCs w:val="24"/>
        </w:rPr>
        <w:t>▲</w:t>
      </w:r>
      <w:r w:rsidRPr="009646E6">
        <w:rPr>
          <w:rFonts w:ascii="仿宋" w:eastAsia="仿宋" w:hAnsi="仿宋" w:cs="Times New Roman" w:hint="eastAsia"/>
          <w:sz w:val="24"/>
          <w:szCs w:val="24"/>
        </w:rPr>
        <w:t>19、支持升级临床辅助工具：脓毒血症指南、EWS早期预警评分、GCS格拉斯哥昏迷指数、24小时心电概览、CCHD先心病筛查。</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20、安全规格：ECG、RESP、TEMP、SpO2 、NIBP监测参数抗电击程度为防除颤CF型。</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21、主机使用寿命≥10年。</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22、整机防水等级IPX1，SPO2模块IPX2。</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三、售后服务：</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1、质保期：整机≥5年。</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lastRenderedPageBreak/>
        <w:t>2、提供设备首次计量检测合格证书</w:t>
      </w:r>
      <w:bookmarkStart w:id="10" w:name="OLE_LINK12"/>
      <w:bookmarkStart w:id="11" w:name="OLE_LINK11"/>
      <w:r w:rsidRPr="009646E6">
        <w:rPr>
          <w:rFonts w:ascii="仿宋" w:eastAsia="仿宋" w:hAnsi="仿宋" w:cs="Times New Roman" w:hint="eastAsia"/>
          <w:sz w:val="24"/>
          <w:szCs w:val="24"/>
        </w:rPr>
        <w:t>，承担相关检测费用</w:t>
      </w:r>
      <w:bookmarkEnd w:id="10"/>
      <w:bookmarkEnd w:id="11"/>
      <w:r w:rsidRPr="009646E6">
        <w:rPr>
          <w:rFonts w:ascii="仿宋" w:eastAsia="仿宋" w:hAnsi="仿宋" w:cs="Times New Roman" w:hint="eastAsia"/>
          <w:sz w:val="24"/>
          <w:szCs w:val="24"/>
        </w:rPr>
        <w:t>。</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3、每半年由工程师巡检1次。</w:t>
      </w:r>
    </w:p>
    <w:p w:rsidR="009646E6" w:rsidRPr="009646E6" w:rsidRDefault="009646E6" w:rsidP="009646E6">
      <w:pPr>
        <w:tabs>
          <w:tab w:val="left" w:pos="567"/>
        </w:tabs>
        <w:spacing w:before="120" w:line="360" w:lineRule="auto"/>
        <w:rPr>
          <w:rFonts w:ascii="仿宋" w:eastAsia="仿宋" w:hAnsi="仿宋" w:cs="宋体"/>
          <w:sz w:val="24"/>
          <w:szCs w:val="24"/>
        </w:rPr>
      </w:pPr>
    </w:p>
    <w:p w:rsidR="009646E6" w:rsidRPr="009646E6" w:rsidRDefault="009646E6" w:rsidP="009646E6">
      <w:pPr>
        <w:spacing w:line="360" w:lineRule="auto"/>
        <w:jc w:val="center"/>
        <w:outlineLvl w:val="0"/>
        <w:rPr>
          <w:rFonts w:ascii="仿宋" w:eastAsia="仿宋" w:hAnsi="仿宋" w:cs="Times New Roman"/>
          <w:b/>
          <w:sz w:val="24"/>
          <w:szCs w:val="24"/>
        </w:rPr>
      </w:pPr>
      <w:r w:rsidRPr="009646E6">
        <w:rPr>
          <w:rFonts w:ascii="仿宋" w:eastAsia="仿宋" w:hAnsi="仿宋" w:cs="Times New Roman" w:hint="eastAsia"/>
          <w:b/>
          <w:sz w:val="24"/>
          <w:szCs w:val="24"/>
        </w:rPr>
        <w:t>第2包  品目2-2心电监护仪（1托15）</w:t>
      </w:r>
    </w:p>
    <w:p w:rsidR="009646E6" w:rsidRPr="009646E6" w:rsidRDefault="009646E6" w:rsidP="009646E6">
      <w:pPr>
        <w:spacing w:line="360" w:lineRule="auto"/>
        <w:jc w:val="center"/>
        <w:outlineLvl w:val="0"/>
        <w:rPr>
          <w:rFonts w:ascii="仿宋" w:eastAsia="仿宋" w:hAnsi="仿宋" w:cs="Times New Roman"/>
          <w:b/>
          <w:sz w:val="24"/>
          <w:szCs w:val="24"/>
        </w:rPr>
      </w:pP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一、数量：1台/套。</w:t>
      </w:r>
    </w:p>
    <w:p w:rsidR="009646E6" w:rsidRPr="009646E6" w:rsidRDefault="009646E6" w:rsidP="009646E6">
      <w:pPr>
        <w:snapToGrid w:val="0"/>
        <w:spacing w:line="360" w:lineRule="auto"/>
        <w:jc w:val="left"/>
        <w:rPr>
          <w:rFonts w:ascii="仿宋" w:eastAsia="仿宋" w:hAnsi="仿宋" w:cs="宋体"/>
          <w:b/>
          <w:sz w:val="24"/>
          <w:szCs w:val="24"/>
        </w:rPr>
      </w:pPr>
      <w:r w:rsidRPr="009646E6">
        <w:rPr>
          <w:rFonts w:ascii="仿宋" w:eastAsia="仿宋" w:hAnsi="仿宋" w:cs="宋体" w:hint="eastAsia"/>
          <w:sz w:val="24"/>
          <w:szCs w:val="24"/>
        </w:rPr>
        <w:t>二、</w:t>
      </w:r>
      <w:r w:rsidRPr="009646E6">
        <w:rPr>
          <w:rFonts w:ascii="仿宋" w:eastAsia="仿宋" w:hAnsi="仿宋" w:cs="宋体" w:hint="eastAsia"/>
          <w:b/>
          <w:sz w:val="24"/>
          <w:szCs w:val="24"/>
        </w:rPr>
        <w:t>技术参数：</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b/>
          <w:sz w:val="24"/>
          <w:szCs w:val="24"/>
        </w:rPr>
        <w:t>（一）中央监护系统：</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1、支持同步监护设备的病人基本信息、就诊信息、病情信息；支持病人登记、转移病人、解除病人、病人详情、监护回顾；支持病人详情、监护回顾功能；支持导出病人所有信息；包括手动登记、ADT导入、HIS登记、扫码登记。</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支持根据不同病人的实际监护场景，组合查看各床位已接入设备的监护波形及参数、报警信息、设备状态、病人信息；支持查看重点关注病人的床位信息、患者基本信息，组合展示已接入系统的监护仪、呼吸机、输注泵的情况，支持查看单个病人的全景监护信息。</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3、界面布局支持多床界面和单床界面的布局设置；模块参数支持心电、呼吸、血氧等参数设置。</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4、输注泵视图</w:t>
      </w:r>
      <w:r w:rsidRPr="009646E6">
        <w:rPr>
          <w:rFonts w:ascii="MS Gothic" w:eastAsia="MS Gothic" w:hAnsi="MS Gothic" w:cs="MS Gothic" w:hint="eastAsia"/>
          <w:sz w:val="24"/>
          <w:szCs w:val="24"/>
        </w:rPr>
        <w:t>‌</w:t>
      </w:r>
      <w:r w:rsidRPr="009646E6">
        <w:rPr>
          <w:rFonts w:ascii="仿宋" w:eastAsia="仿宋" w:hAnsi="仿宋" w:cs="仿宋" w:hint="eastAsia"/>
          <w:sz w:val="24"/>
          <w:szCs w:val="24"/>
        </w:rPr>
        <w:t>支持显示当前病人详细信息、输注速度、预置量、运行状态、累积量及报警信息</w:t>
      </w:r>
      <w:r w:rsidRPr="009646E6">
        <w:rPr>
          <w:rFonts w:ascii="仿宋" w:eastAsia="仿宋" w:hAnsi="仿宋" w:cs="宋体" w:hint="eastAsia"/>
          <w:sz w:val="24"/>
          <w:szCs w:val="24"/>
        </w:rPr>
        <w:t>。</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5、呼吸机视图支持显示呼吸机上的波形、监测值及报警信息。</w:t>
      </w:r>
    </w:p>
    <w:p w:rsidR="009646E6" w:rsidRPr="009646E6" w:rsidRDefault="009646E6" w:rsidP="009646E6">
      <w:pPr>
        <w:numPr>
          <w:ilvl w:val="0"/>
          <w:numId w:val="12"/>
        </w:num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概览功能可直观呈现病人的体征数据、波形数据、评分数据、报警信息综合统计。</w:t>
      </w:r>
    </w:p>
    <w:p w:rsidR="009646E6" w:rsidRPr="009646E6" w:rsidRDefault="009646E6" w:rsidP="009646E6">
      <w:pPr>
        <w:numPr>
          <w:ilvl w:val="0"/>
          <w:numId w:val="12"/>
        </w:num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屏幕显示单屏、双屏及4屏显示；支持ECG全屏、半屏及12导界面。</w:t>
      </w:r>
    </w:p>
    <w:p w:rsidR="009646E6" w:rsidRPr="009646E6" w:rsidRDefault="009646E6" w:rsidP="009646E6">
      <w:pPr>
        <w:numPr>
          <w:ilvl w:val="0"/>
          <w:numId w:val="12"/>
        </w:num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EWS辅助评分</w:t>
      </w:r>
      <w:r w:rsidRPr="009646E6">
        <w:rPr>
          <w:rFonts w:ascii="MS Gothic" w:eastAsia="MS Gothic" w:hAnsi="MS Gothic" w:cs="MS Gothic" w:hint="eastAsia"/>
          <w:sz w:val="24"/>
          <w:szCs w:val="24"/>
        </w:rPr>
        <w:t>‌</w:t>
      </w:r>
      <w:r w:rsidRPr="009646E6">
        <w:rPr>
          <w:rFonts w:ascii="仿宋" w:eastAsia="仿宋" w:hAnsi="仿宋" w:cs="仿宋" w:hint="eastAsia"/>
          <w:sz w:val="24"/>
          <w:szCs w:val="24"/>
        </w:rPr>
        <w:t>：支持</w:t>
      </w:r>
      <w:r w:rsidRPr="009646E6">
        <w:rPr>
          <w:rFonts w:ascii="仿宋" w:eastAsia="仿宋" w:hAnsi="仿宋" w:cs="宋体" w:hint="eastAsia"/>
          <w:sz w:val="24"/>
          <w:szCs w:val="24"/>
        </w:rPr>
        <w:t>NEWS、NEWS2、MEWS三种评分方式。</w:t>
      </w:r>
    </w:p>
    <w:p w:rsidR="009646E6" w:rsidRPr="009646E6" w:rsidRDefault="009646E6" w:rsidP="009646E6">
      <w:pPr>
        <w:numPr>
          <w:ilvl w:val="0"/>
          <w:numId w:val="12"/>
        </w:num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监护界面支持查看当前患者的动态短趋势图。</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10、趋势表支持提供全参数≥240小时的趋势表数据，数据分辨率≥5秒；趋势图支持提供全参数≥240小时的趋势图数据，数据分辨率≥5秒；波形数据支持提供≥240小时的波形数据。</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11、事件回顾支持提供≥3000条事件，所有报警发生时刻参数和报警≥32秒波</w:t>
      </w:r>
      <w:r w:rsidRPr="009646E6">
        <w:rPr>
          <w:rFonts w:ascii="仿宋" w:eastAsia="仿宋" w:hAnsi="仿宋" w:cs="宋体" w:hint="eastAsia"/>
          <w:sz w:val="24"/>
          <w:szCs w:val="24"/>
        </w:rPr>
        <w:lastRenderedPageBreak/>
        <w:t>形；NIBP测量支持提供≥3000条NIBP测量结果；ST回顾支持提供≥240小时的ST片段数据；12导分析数据回顾支持提供≥720条12导分析结果，每个分析结果保存12导分析波形；呼吸氧合回顾</w:t>
      </w:r>
      <w:r w:rsidRPr="009646E6">
        <w:rPr>
          <w:rFonts w:ascii="MS Gothic" w:eastAsia="MS Gothic" w:hAnsi="MS Gothic" w:cs="MS Gothic" w:hint="eastAsia"/>
          <w:sz w:val="24"/>
          <w:szCs w:val="24"/>
        </w:rPr>
        <w:t>‌</w:t>
      </w:r>
      <w:r w:rsidRPr="009646E6">
        <w:rPr>
          <w:rFonts w:ascii="仿宋" w:eastAsia="仿宋" w:hAnsi="仿宋" w:cs="仿宋" w:hint="eastAsia"/>
          <w:sz w:val="24"/>
          <w:szCs w:val="24"/>
        </w:rPr>
        <w:t>（仅适用于新生儿患者）支持提供</w:t>
      </w:r>
      <w:r w:rsidRPr="009646E6">
        <w:rPr>
          <w:rFonts w:ascii="仿宋" w:eastAsia="仿宋" w:hAnsi="仿宋" w:cs="宋体" w:hint="eastAsia"/>
          <w:sz w:val="24"/>
          <w:szCs w:val="24"/>
        </w:rPr>
        <w:t>≥48小时的呼吸氧合曲线；C.O.回顾支持提供≥720条C.O.测量结果。</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12、报警类型与级别</w:t>
      </w:r>
      <w:r w:rsidRPr="009646E6">
        <w:rPr>
          <w:rFonts w:ascii="MS Gothic" w:eastAsia="MS Gothic" w:hAnsi="MS Gothic" w:cs="MS Gothic" w:hint="eastAsia"/>
          <w:sz w:val="24"/>
          <w:szCs w:val="24"/>
        </w:rPr>
        <w:t>‌</w:t>
      </w:r>
      <w:r w:rsidRPr="009646E6">
        <w:rPr>
          <w:rFonts w:ascii="仿宋" w:eastAsia="仿宋" w:hAnsi="仿宋" w:cs="宋体" w:hint="eastAsia"/>
          <w:sz w:val="24"/>
          <w:szCs w:val="24"/>
        </w:rPr>
        <w:t>：提供高、中、低三种报警级别，包括生理报警、技术报警和系统报警；系统报警支持网络连接中断、服务器通信故障等；报警方式</w:t>
      </w:r>
      <w:r w:rsidRPr="009646E6">
        <w:rPr>
          <w:rFonts w:ascii="MS Gothic" w:eastAsia="MS Gothic" w:hAnsi="MS Gothic" w:cs="MS Gothic" w:hint="eastAsia"/>
          <w:sz w:val="24"/>
          <w:szCs w:val="24"/>
        </w:rPr>
        <w:t>‌</w:t>
      </w:r>
      <w:r w:rsidRPr="009646E6">
        <w:rPr>
          <w:rFonts w:ascii="仿宋" w:eastAsia="仿宋" w:hAnsi="仿宋" w:cs="宋体" w:hint="eastAsia"/>
          <w:sz w:val="24"/>
          <w:szCs w:val="24"/>
        </w:rPr>
        <w:t>包括视觉报警、听觉报警、文字报警；支持报警复位、报警暂停、报警关闭、报警声音暂停和报警声音关闭。</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13、系统支持设置设备进入隐私模式和夜间模式；支持设置当前床位监护设备进入待机模式。</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14、计算数据概览</w:t>
      </w:r>
      <w:r w:rsidRPr="009646E6">
        <w:rPr>
          <w:rFonts w:ascii="MS Gothic" w:eastAsia="MS Gothic" w:hAnsi="MS Gothic" w:cs="MS Gothic" w:hint="eastAsia"/>
          <w:sz w:val="24"/>
          <w:szCs w:val="24"/>
        </w:rPr>
        <w:t>‌</w:t>
      </w:r>
      <w:r w:rsidRPr="009646E6">
        <w:rPr>
          <w:rFonts w:ascii="仿宋" w:eastAsia="仿宋" w:hAnsi="仿宋" w:cs="仿宋" w:hint="eastAsia"/>
          <w:sz w:val="24"/>
          <w:szCs w:val="24"/>
        </w:rPr>
        <w:t>：支持查看药物计算、肾功能计算、氧合计算、通气计算、血流动力学计算结果</w:t>
      </w:r>
      <w:r w:rsidRPr="009646E6">
        <w:rPr>
          <w:rFonts w:ascii="仿宋" w:eastAsia="仿宋" w:hAnsi="仿宋" w:cs="宋体" w:hint="eastAsia"/>
          <w:sz w:val="24"/>
          <w:szCs w:val="24"/>
        </w:rPr>
        <w:t>。</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15、支持与监护网络中床旁监护设备及医院时钟服务器进行时钟同步。</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16、数据存储支持应用模式下支持30天病人回顾数据存储，服务器模式下支持180天病人回顾数据存储，数据存储分辨率≥5秒；打印报告</w:t>
      </w:r>
      <w:r w:rsidRPr="009646E6">
        <w:rPr>
          <w:rFonts w:ascii="MS Gothic" w:eastAsia="MS Gothic" w:hAnsi="MS Gothic" w:cs="MS Gothic" w:hint="eastAsia"/>
          <w:sz w:val="24"/>
          <w:szCs w:val="24"/>
        </w:rPr>
        <w:t>‌</w:t>
      </w:r>
      <w:r w:rsidRPr="009646E6">
        <w:rPr>
          <w:rFonts w:ascii="仿宋" w:eastAsia="仿宋" w:hAnsi="仿宋" w:cs="仿宋" w:hint="eastAsia"/>
          <w:sz w:val="24"/>
          <w:szCs w:val="24"/>
        </w:rPr>
        <w:t>支持与外置打印机连接打印报告；移动端支持开机自检、床位信息展示、监护详情查看、报警信息回顾、趋势表</w:t>
      </w:r>
      <w:r w:rsidRPr="009646E6">
        <w:rPr>
          <w:rFonts w:ascii="仿宋" w:eastAsia="仿宋" w:hAnsi="仿宋" w:cs="宋体" w:hint="eastAsia"/>
          <w:sz w:val="24"/>
          <w:szCs w:val="24"/>
        </w:rPr>
        <w:t>/图回顾、APP消息通知。</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17、应用程序接口（API）支持REST API、视图、Web Service方式获取第三方系统数据；数据接口支持HL7、COMEN-CMS协议；接口支持HL7、COMEN-CMS协议的设备；通讯模块保证数据传输顺序性，时延≤100ms，丢包率≤5%，抖动≤100ms。</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18、数据查询数据传输延迟≤3秒，系统与床旁设备之间的延迟时间≤3秒，报警信号最大延迟（有线/无线）≤3秒。</w:t>
      </w:r>
    </w:p>
    <w:p w:rsidR="009646E6" w:rsidRPr="009646E6" w:rsidRDefault="009646E6" w:rsidP="009646E6">
      <w:pPr>
        <w:snapToGrid w:val="0"/>
        <w:spacing w:line="360" w:lineRule="auto"/>
        <w:jc w:val="left"/>
        <w:rPr>
          <w:rFonts w:ascii="仿宋" w:eastAsia="仿宋" w:hAnsi="仿宋" w:cs="宋体"/>
          <w:b/>
          <w:sz w:val="24"/>
          <w:szCs w:val="24"/>
        </w:rPr>
      </w:pPr>
      <w:r w:rsidRPr="009646E6">
        <w:rPr>
          <w:rFonts w:ascii="仿宋" w:eastAsia="仿宋" w:hAnsi="仿宋" w:cs="宋体" w:hint="eastAsia"/>
          <w:sz w:val="24"/>
          <w:szCs w:val="24"/>
        </w:rPr>
        <w:t>19、系统支持最大并发用户数≥200，单个采集服务最多支持≥200床设备，应用模式部署下单个屏幕最多支持接入36床病人。</w:t>
      </w:r>
    </w:p>
    <w:p w:rsidR="009646E6" w:rsidRPr="009646E6" w:rsidRDefault="009646E6" w:rsidP="009646E6">
      <w:pPr>
        <w:snapToGrid w:val="0"/>
        <w:spacing w:line="360" w:lineRule="auto"/>
        <w:jc w:val="left"/>
        <w:rPr>
          <w:rFonts w:ascii="仿宋" w:eastAsia="仿宋" w:hAnsi="仿宋" w:cs="宋体"/>
          <w:b/>
          <w:sz w:val="24"/>
          <w:szCs w:val="24"/>
        </w:rPr>
      </w:pPr>
      <w:r w:rsidRPr="009646E6">
        <w:rPr>
          <w:rFonts w:ascii="仿宋" w:eastAsia="仿宋" w:hAnsi="仿宋" w:cs="宋体" w:hint="eastAsia"/>
          <w:b/>
          <w:sz w:val="24"/>
          <w:szCs w:val="24"/>
        </w:rPr>
        <w:t>（二）心电监护仪：</w:t>
      </w:r>
      <w:r w:rsidRPr="009646E6">
        <w:rPr>
          <w:rFonts w:ascii="仿宋" w:eastAsia="仿宋" w:hAnsi="仿宋" w:cs="宋体" w:hint="eastAsia"/>
          <w:b/>
          <w:bCs/>
          <w:sz w:val="24"/>
          <w:szCs w:val="24"/>
        </w:rPr>
        <w:t>数量</w:t>
      </w:r>
      <w:r w:rsidRPr="009646E6">
        <w:rPr>
          <w:rFonts w:ascii="仿宋" w:eastAsia="仿宋" w:hAnsi="仿宋" w:cs="宋体"/>
          <w:b/>
          <w:bCs/>
          <w:sz w:val="24"/>
          <w:szCs w:val="24"/>
        </w:rPr>
        <w:t>15</w:t>
      </w:r>
      <w:r w:rsidRPr="009646E6">
        <w:rPr>
          <w:rFonts w:ascii="仿宋" w:eastAsia="仿宋" w:hAnsi="仿宋" w:cs="宋体" w:hint="eastAsia"/>
          <w:b/>
          <w:bCs/>
          <w:sz w:val="24"/>
          <w:szCs w:val="24"/>
        </w:rPr>
        <w:t>台</w:t>
      </w:r>
    </w:p>
    <w:p w:rsidR="009646E6" w:rsidRPr="009646E6" w:rsidRDefault="009646E6" w:rsidP="009646E6">
      <w:pPr>
        <w:numPr>
          <w:ilvl w:val="0"/>
          <w:numId w:val="13"/>
        </w:num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主机集成附件收纳槽。</w:t>
      </w:r>
    </w:p>
    <w:p w:rsidR="009646E6" w:rsidRPr="009646E6" w:rsidRDefault="009646E6" w:rsidP="009646E6">
      <w:pPr>
        <w:numPr>
          <w:ilvl w:val="0"/>
          <w:numId w:val="13"/>
        </w:num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彩色LED背光液晶屏≥12英寸，分辨率≥800x600。</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3、标配锂电池工作时间≥4小时。</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4、标配3导或5导心电；可升级12导心电，可升级12导心电静息分析功能。</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5、具备HRV心率变异性分析功能。</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lastRenderedPageBreak/>
        <w:t>6、具有多导同步分析功能。</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7、共模抑制能力≥1065dB。</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8、具备心拍类型识别功能，可区分正常心拍、异常心拍、起搏心拍。</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9、≥38种心律失常分析，包括房颤、室颤、停搏、SVCs/min等。</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10、具有ST段分析和ST View功能，可实时监测ST段，评估心肌缺血情况。</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11、具有QT/QTc测量功能。</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12、支持升级masimo/nellcor血氧。</w:t>
      </w:r>
    </w:p>
    <w:p w:rsidR="009646E6" w:rsidRPr="009646E6" w:rsidRDefault="009646E6" w:rsidP="009646E6">
      <w:pPr>
        <w:numPr>
          <w:ilvl w:val="0"/>
          <w:numId w:val="14"/>
        </w:num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标配PI血氧灌注指数。</w:t>
      </w:r>
    </w:p>
    <w:p w:rsidR="009646E6" w:rsidRPr="009646E6" w:rsidRDefault="009646E6" w:rsidP="009646E6">
      <w:pPr>
        <w:numPr>
          <w:ilvl w:val="0"/>
          <w:numId w:val="14"/>
        </w:num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NIBP测量范围：10 -290mmHg。</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15、具有24小时血压动态分析功能</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16、具有辅助静脉穿刺功能。</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17、支持计时器功能，可以同时显示最多</w:t>
      </w:r>
      <w:r w:rsidRPr="009646E6">
        <w:rPr>
          <w:rFonts w:ascii="仿宋" w:eastAsia="仿宋" w:hAnsi="仿宋" w:cs="宋体"/>
          <w:sz w:val="24"/>
          <w:szCs w:val="24"/>
        </w:rPr>
        <w:t>4</w:t>
      </w:r>
      <w:r w:rsidRPr="009646E6">
        <w:rPr>
          <w:rFonts w:ascii="仿宋" w:eastAsia="仿宋" w:hAnsi="仿宋" w:cs="宋体" w:hint="eastAsia"/>
          <w:sz w:val="24"/>
          <w:szCs w:val="24"/>
        </w:rPr>
        <w:t>个计时器。</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18、支持监测参数报警限一键自动设置功能。</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19、支持升级临床辅助工具：脓毒血症指南、EWS早期预警评分、GCS格拉斯哥昏迷指数、24小时心电概览、CCHD先心病筛查。.</w:t>
      </w:r>
    </w:p>
    <w:p w:rsidR="009646E6" w:rsidRPr="009646E6" w:rsidRDefault="009646E6" w:rsidP="009646E6">
      <w:pPr>
        <w:numPr>
          <w:ilvl w:val="0"/>
          <w:numId w:val="15"/>
        </w:num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安全规格：ECG、 RESP、TEMP、SpO</w:t>
      </w:r>
      <w:r w:rsidRPr="009646E6">
        <w:rPr>
          <w:rFonts w:ascii="仿宋" w:eastAsia="仿宋" w:hAnsi="仿宋" w:cs="宋体"/>
          <w:sz w:val="24"/>
          <w:szCs w:val="24"/>
          <w:vertAlign w:val="subscript"/>
        </w:rPr>
        <w:t>2</w:t>
      </w:r>
      <w:r w:rsidRPr="009646E6">
        <w:rPr>
          <w:rFonts w:ascii="仿宋" w:eastAsia="仿宋" w:hAnsi="仿宋" w:cs="宋体" w:hint="eastAsia"/>
          <w:sz w:val="24"/>
          <w:szCs w:val="24"/>
        </w:rPr>
        <w:t xml:space="preserve"> , NIBP监测参数抗电击程度为防除颤CF型。</w:t>
      </w:r>
    </w:p>
    <w:p w:rsidR="009646E6" w:rsidRPr="009646E6" w:rsidRDefault="009646E6" w:rsidP="009646E6">
      <w:pPr>
        <w:numPr>
          <w:ilvl w:val="0"/>
          <w:numId w:val="15"/>
        </w:num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主机使用寿命≥10年。</w:t>
      </w:r>
    </w:p>
    <w:p w:rsidR="009646E6" w:rsidRPr="009646E6" w:rsidRDefault="009646E6" w:rsidP="009646E6">
      <w:pPr>
        <w:numPr>
          <w:ilvl w:val="0"/>
          <w:numId w:val="15"/>
        </w:num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整机防水等级IPX1，SPO2模块IPX2。</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三、售后服务：</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1、质保期：整机≥5年。</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2、提供设备首次计量检测合格证书</w:t>
      </w:r>
      <w:r w:rsidRPr="009646E6">
        <w:rPr>
          <w:rFonts w:ascii="仿宋" w:eastAsia="仿宋" w:hAnsi="仿宋" w:cs="Times New Roman" w:hint="eastAsia"/>
          <w:sz w:val="24"/>
          <w:szCs w:val="24"/>
        </w:rPr>
        <w:t>，承担相关检测费用。</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3、每半年由工程师巡检1次。</w:t>
      </w:r>
    </w:p>
    <w:p w:rsidR="009646E6" w:rsidRPr="009646E6" w:rsidRDefault="009646E6" w:rsidP="009646E6">
      <w:pPr>
        <w:ind w:firstLineChars="200" w:firstLine="422"/>
        <w:rPr>
          <w:rFonts w:ascii="仿宋" w:eastAsia="仿宋" w:hAnsi="仿宋" w:cs="宋体"/>
          <w:b/>
          <w:szCs w:val="24"/>
        </w:rPr>
      </w:pPr>
    </w:p>
    <w:p w:rsidR="009646E6" w:rsidRPr="009646E6" w:rsidRDefault="009646E6" w:rsidP="009646E6">
      <w:pPr>
        <w:ind w:firstLineChars="200" w:firstLine="422"/>
        <w:rPr>
          <w:rFonts w:ascii="仿宋" w:eastAsia="仿宋" w:hAnsi="仿宋" w:cs="宋体"/>
          <w:b/>
          <w:szCs w:val="24"/>
        </w:rPr>
      </w:pPr>
    </w:p>
    <w:p w:rsidR="009646E6" w:rsidRPr="009646E6" w:rsidRDefault="009646E6" w:rsidP="009646E6">
      <w:pPr>
        <w:ind w:firstLineChars="200" w:firstLine="422"/>
        <w:rPr>
          <w:rFonts w:ascii="仿宋" w:eastAsia="仿宋" w:hAnsi="仿宋" w:cs="宋体"/>
          <w:b/>
          <w:szCs w:val="24"/>
        </w:rPr>
      </w:pPr>
    </w:p>
    <w:p w:rsidR="009646E6" w:rsidRPr="009646E6" w:rsidRDefault="009646E6" w:rsidP="009646E6">
      <w:pPr>
        <w:spacing w:line="360" w:lineRule="auto"/>
        <w:jc w:val="center"/>
        <w:outlineLvl w:val="0"/>
        <w:rPr>
          <w:rFonts w:ascii="仿宋" w:eastAsia="仿宋" w:hAnsi="仿宋" w:cs="Times New Roman"/>
          <w:b/>
          <w:sz w:val="24"/>
          <w:szCs w:val="24"/>
        </w:rPr>
      </w:pPr>
      <w:r w:rsidRPr="009646E6">
        <w:rPr>
          <w:rFonts w:ascii="仿宋" w:eastAsia="仿宋" w:hAnsi="仿宋" w:cs="Times New Roman" w:hint="eastAsia"/>
          <w:b/>
          <w:sz w:val="24"/>
          <w:szCs w:val="24"/>
        </w:rPr>
        <w:t>第2包  品目2-3心电监护仪（1拖8）</w:t>
      </w:r>
    </w:p>
    <w:p w:rsidR="009646E6" w:rsidRPr="009646E6" w:rsidRDefault="009646E6" w:rsidP="009646E6">
      <w:pPr>
        <w:spacing w:line="360" w:lineRule="auto"/>
        <w:jc w:val="center"/>
        <w:outlineLvl w:val="0"/>
        <w:rPr>
          <w:rFonts w:ascii="仿宋" w:eastAsia="仿宋" w:hAnsi="仿宋" w:cs="Times New Roman"/>
          <w:b/>
          <w:sz w:val="24"/>
          <w:szCs w:val="24"/>
        </w:rPr>
      </w:pP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一、数量：1台/套。</w:t>
      </w:r>
    </w:p>
    <w:p w:rsidR="009646E6" w:rsidRPr="009646E6" w:rsidRDefault="009646E6" w:rsidP="009646E6">
      <w:pPr>
        <w:snapToGrid w:val="0"/>
        <w:spacing w:line="360" w:lineRule="auto"/>
        <w:jc w:val="left"/>
        <w:rPr>
          <w:rFonts w:ascii="仿宋" w:eastAsia="仿宋" w:hAnsi="仿宋" w:cs="宋体"/>
          <w:b/>
          <w:sz w:val="24"/>
          <w:szCs w:val="24"/>
        </w:rPr>
      </w:pPr>
      <w:r w:rsidRPr="009646E6">
        <w:rPr>
          <w:rFonts w:ascii="仿宋" w:eastAsia="仿宋" w:hAnsi="仿宋" w:cs="宋体" w:hint="eastAsia"/>
          <w:sz w:val="24"/>
          <w:szCs w:val="24"/>
        </w:rPr>
        <w:t>二、</w:t>
      </w:r>
      <w:r w:rsidRPr="009646E6">
        <w:rPr>
          <w:rFonts w:ascii="仿宋" w:eastAsia="仿宋" w:hAnsi="仿宋" w:cs="宋体" w:hint="eastAsia"/>
          <w:b/>
          <w:sz w:val="24"/>
          <w:szCs w:val="24"/>
        </w:rPr>
        <w:t>技术参数：</w:t>
      </w:r>
    </w:p>
    <w:p w:rsidR="009646E6" w:rsidRPr="009646E6" w:rsidRDefault="009646E6" w:rsidP="009646E6">
      <w:pPr>
        <w:spacing w:line="360" w:lineRule="auto"/>
        <w:ind w:firstLineChars="200" w:firstLine="422"/>
        <w:rPr>
          <w:rFonts w:ascii="仿宋" w:eastAsia="仿宋" w:hAnsi="仿宋" w:cs="Times New Roman"/>
          <w:szCs w:val="24"/>
        </w:rPr>
      </w:pPr>
      <w:r w:rsidRPr="009646E6">
        <w:rPr>
          <w:rFonts w:ascii="仿宋" w:eastAsia="仿宋" w:hAnsi="仿宋" w:cs="Times New Roman" w:hint="eastAsia"/>
          <w:b/>
          <w:szCs w:val="24"/>
        </w:rPr>
        <w:t>（一）中央监护系统：</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kern w:val="0"/>
          <w:szCs w:val="24"/>
        </w:rPr>
        <w:lastRenderedPageBreak/>
        <w:t>▲</w:t>
      </w:r>
      <w:r w:rsidRPr="009646E6">
        <w:rPr>
          <w:rFonts w:ascii="仿宋" w:eastAsia="仿宋" w:hAnsi="仿宋" w:cs="Times New Roman" w:hint="eastAsia"/>
          <w:szCs w:val="24"/>
        </w:rPr>
        <w:t>1、支持同步监护设备的病人基本信息、就诊信息、病情信息；支持病人登记、转移病人、解除病人、病人详情、监护回顾；支持病人详情、监护回顾功能；支持导出病人所有信息；包括手动登记、ADT导入、HIS登记、扫码登记。</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kern w:val="0"/>
          <w:szCs w:val="24"/>
        </w:rPr>
        <w:t>▲</w:t>
      </w:r>
      <w:r w:rsidRPr="009646E6">
        <w:rPr>
          <w:rFonts w:ascii="仿宋" w:eastAsia="仿宋" w:hAnsi="仿宋" w:cs="Times New Roman" w:hint="eastAsia"/>
          <w:szCs w:val="24"/>
        </w:rPr>
        <w:t>2、支持根据不同病人的实际监护场景，组合查看各床位已接入设备的监护波形及参数、报警信息、设备状态、病人信息；支持查看重点关注病人的床位信息、患者基本信息，组合展示已接入系统的监护仪、呼吸机、输注泵的情况，支持查看单个病人的全景监护信息。</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3、界面布局支持多床界面和单床界面的布局设置；模块参数支持心电、呼吸、血氧等多种参数设置。</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kern w:val="0"/>
          <w:szCs w:val="24"/>
        </w:rPr>
        <w:t>▲</w:t>
      </w:r>
      <w:r w:rsidRPr="009646E6">
        <w:rPr>
          <w:rFonts w:ascii="仿宋" w:eastAsia="仿宋" w:hAnsi="仿宋" w:cs="Times New Roman" w:hint="eastAsia"/>
          <w:szCs w:val="24"/>
        </w:rPr>
        <w:t>4、输注泵视图</w:t>
      </w:r>
      <w:r w:rsidRPr="009646E6">
        <w:rPr>
          <w:rFonts w:ascii="MS Gothic" w:eastAsia="MS Gothic" w:hAnsi="MS Gothic" w:cs="MS Gothic" w:hint="eastAsia"/>
          <w:szCs w:val="24"/>
        </w:rPr>
        <w:t>‌</w:t>
      </w:r>
      <w:r w:rsidRPr="009646E6">
        <w:rPr>
          <w:rFonts w:ascii="仿宋" w:eastAsia="仿宋" w:hAnsi="仿宋" w:cs="宋体" w:hint="eastAsia"/>
          <w:szCs w:val="24"/>
        </w:rPr>
        <w:t>支持显示当前病人详细信息、输注速度、预置量、运行状态、累积量及报警信息</w:t>
      </w:r>
      <w:r w:rsidRPr="009646E6">
        <w:rPr>
          <w:rFonts w:ascii="仿宋" w:eastAsia="仿宋" w:hAnsi="仿宋" w:cs="Times New Roman" w:hint="eastAsia"/>
          <w:szCs w:val="24"/>
        </w:rPr>
        <w:t>。</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5、呼吸机视图支持显示呼吸机上的波形、监测值及报警信息。</w:t>
      </w:r>
    </w:p>
    <w:p w:rsidR="009646E6" w:rsidRPr="009646E6" w:rsidRDefault="009646E6" w:rsidP="009646E6">
      <w:pPr>
        <w:numPr>
          <w:ilvl w:val="0"/>
          <w:numId w:val="16"/>
        </w:numPr>
        <w:autoSpaceDE w:val="0"/>
        <w:autoSpaceDN w:val="0"/>
        <w:adjustRightInd w:val="0"/>
        <w:spacing w:line="360" w:lineRule="auto"/>
        <w:jc w:val="left"/>
        <w:rPr>
          <w:rFonts w:ascii="仿宋" w:eastAsia="仿宋" w:hAnsi="仿宋" w:cs="Times New Roman"/>
          <w:szCs w:val="24"/>
        </w:rPr>
      </w:pPr>
      <w:r w:rsidRPr="009646E6">
        <w:rPr>
          <w:rFonts w:ascii="仿宋" w:eastAsia="仿宋" w:hAnsi="仿宋" w:cs="Times New Roman" w:hint="eastAsia"/>
          <w:szCs w:val="24"/>
        </w:rPr>
        <w:t>概览功能可直观呈现病人的体征数据、波形数据、评分数据、报警信息综合统计</w:t>
      </w:r>
    </w:p>
    <w:p w:rsidR="009646E6" w:rsidRPr="009646E6" w:rsidRDefault="009646E6" w:rsidP="009646E6">
      <w:pPr>
        <w:numPr>
          <w:ilvl w:val="0"/>
          <w:numId w:val="16"/>
        </w:numPr>
        <w:autoSpaceDE w:val="0"/>
        <w:autoSpaceDN w:val="0"/>
        <w:adjustRightInd w:val="0"/>
        <w:spacing w:line="360" w:lineRule="auto"/>
        <w:jc w:val="left"/>
        <w:rPr>
          <w:rFonts w:ascii="仿宋" w:eastAsia="仿宋" w:hAnsi="仿宋" w:cs="Times New Roman"/>
          <w:szCs w:val="24"/>
        </w:rPr>
      </w:pPr>
      <w:r w:rsidRPr="009646E6">
        <w:rPr>
          <w:rFonts w:ascii="仿宋" w:eastAsia="仿宋" w:hAnsi="仿宋" w:cs="Times New Roman" w:hint="eastAsia"/>
          <w:szCs w:val="24"/>
        </w:rPr>
        <w:t>屏幕显示单屏、双屏及4屏显示；支持ECG全屏、半屏及12导界面。</w:t>
      </w:r>
    </w:p>
    <w:p w:rsidR="009646E6" w:rsidRPr="009646E6" w:rsidRDefault="009646E6" w:rsidP="009646E6">
      <w:pPr>
        <w:numPr>
          <w:ilvl w:val="0"/>
          <w:numId w:val="16"/>
        </w:numPr>
        <w:autoSpaceDE w:val="0"/>
        <w:autoSpaceDN w:val="0"/>
        <w:adjustRightInd w:val="0"/>
        <w:spacing w:line="360" w:lineRule="auto"/>
        <w:jc w:val="left"/>
        <w:rPr>
          <w:rFonts w:ascii="仿宋" w:eastAsia="仿宋" w:hAnsi="仿宋" w:cs="Times New Roman"/>
          <w:szCs w:val="24"/>
        </w:rPr>
      </w:pPr>
      <w:r w:rsidRPr="009646E6">
        <w:rPr>
          <w:rFonts w:ascii="仿宋" w:eastAsia="仿宋" w:hAnsi="仿宋" w:cs="Times New Roman" w:hint="eastAsia"/>
          <w:szCs w:val="24"/>
        </w:rPr>
        <w:t>EWS辅助评分</w:t>
      </w:r>
      <w:r w:rsidRPr="009646E6">
        <w:rPr>
          <w:rFonts w:ascii="MS Gothic" w:eastAsia="MS Gothic" w:hAnsi="MS Gothic" w:cs="MS Gothic" w:hint="eastAsia"/>
          <w:szCs w:val="24"/>
        </w:rPr>
        <w:t>‌</w:t>
      </w:r>
      <w:r w:rsidRPr="009646E6">
        <w:rPr>
          <w:rFonts w:ascii="仿宋" w:eastAsia="仿宋" w:hAnsi="仿宋" w:cs="宋体" w:hint="eastAsia"/>
          <w:szCs w:val="24"/>
        </w:rPr>
        <w:t>：支持</w:t>
      </w:r>
      <w:r w:rsidRPr="009646E6">
        <w:rPr>
          <w:rFonts w:ascii="仿宋" w:eastAsia="仿宋" w:hAnsi="仿宋" w:cs="Times New Roman" w:hint="eastAsia"/>
          <w:szCs w:val="24"/>
        </w:rPr>
        <w:t>NEWS、NEWS2、MEWS三种评分方式。</w:t>
      </w:r>
    </w:p>
    <w:p w:rsidR="009646E6" w:rsidRPr="009646E6" w:rsidRDefault="009646E6" w:rsidP="009646E6">
      <w:pPr>
        <w:numPr>
          <w:ilvl w:val="0"/>
          <w:numId w:val="16"/>
        </w:numPr>
        <w:autoSpaceDE w:val="0"/>
        <w:autoSpaceDN w:val="0"/>
        <w:adjustRightInd w:val="0"/>
        <w:spacing w:line="360" w:lineRule="auto"/>
        <w:jc w:val="left"/>
        <w:rPr>
          <w:rFonts w:ascii="仿宋" w:eastAsia="仿宋" w:hAnsi="仿宋" w:cs="Times New Roman"/>
          <w:szCs w:val="24"/>
        </w:rPr>
      </w:pPr>
      <w:r w:rsidRPr="009646E6">
        <w:rPr>
          <w:rFonts w:ascii="仿宋" w:eastAsia="仿宋" w:hAnsi="仿宋" w:cs="Times New Roman" w:hint="eastAsia"/>
          <w:szCs w:val="24"/>
        </w:rPr>
        <w:t>监护界面支持查看当前患者的动态短趋势图。</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10、趋势表支持提供全参数≥240小时的趋势表数据，数据分辨率≥5秒；趋势图支持提供全参数≥240小时的趋势图数据，数据分辨率≥5秒；波形数据支持提供≥240小时的波形数据。</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11、事件回顾支持提供≥3000条事件，所有报警发生时刻参数和报警≥32秒波形；NIBP测量支持提供≥3000条NIBP测量结果；ST回顾支持提供≥240小时的ST片段数据；12导分析数据回顾支持提供≥720条12导分析结果，每个分析结果保存12导分析波形；呼吸氧合回顾</w:t>
      </w:r>
      <w:r w:rsidRPr="009646E6">
        <w:rPr>
          <w:rFonts w:ascii="MS Gothic" w:eastAsia="MS Gothic" w:hAnsi="MS Gothic" w:cs="MS Gothic" w:hint="eastAsia"/>
          <w:szCs w:val="24"/>
        </w:rPr>
        <w:t>‌</w:t>
      </w:r>
      <w:r w:rsidRPr="009646E6">
        <w:rPr>
          <w:rFonts w:ascii="仿宋" w:eastAsia="仿宋" w:hAnsi="仿宋" w:cs="宋体" w:hint="eastAsia"/>
          <w:szCs w:val="24"/>
        </w:rPr>
        <w:t>（仅适用于新生儿患者）支持提供</w:t>
      </w:r>
      <w:r w:rsidRPr="009646E6">
        <w:rPr>
          <w:rFonts w:ascii="仿宋" w:eastAsia="仿宋" w:hAnsi="仿宋" w:cs="Times New Roman" w:hint="eastAsia"/>
          <w:szCs w:val="24"/>
        </w:rPr>
        <w:t>≥48小时的呼吸氧合曲线；C.O.回顾支持提供≥720条C.O.测量结果。</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12、报警类型与级别</w:t>
      </w:r>
      <w:r w:rsidRPr="009646E6">
        <w:rPr>
          <w:rFonts w:ascii="MS Gothic" w:eastAsia="MS Gothic" w:hAnsi="MS Gothic" w:cs="MS Gothic" w:hint="eastAsia"/>
          <w:szCs w:val="24"/>
        </w:rPr>
        <w:t>‌</w:t>
      </w:r>
      <w:r w:rsidRPr="009646E6">
        <w:rPr>
          <w:rFonts w:ascii="仿宋" w:eastAsia="仿宋" w:hAnsi="仿宋" w:cs="Times New Roman" w:hint="eastAsia"/>
          <w:szCs w:val="24"/>
        </w:rPr>
        <w:t>：提供高、中、低三种报警级别，包括生理报警、技术报警和系统报警；系统报警支持网络连接中断、服务器通信故障等；报警方式</w:t>
      </w:r>
      <w:r w:rsidRPr="009646E6">
        <w:rPr>
          <w:rFonts w:ascii="MS Gothic" w:eastAsia="MS Gothic" w:hAnsi="MS Gothic" w:cs="MS Gothic" w:hint="eastAsia"/>
          <w:szCs w:val="24"/>
        </w:rPr>
        <w:t>‌</w:t>
      </w:r>
      <w:r w:rsidRPr="009646E6">
        <w:rPr>
          <w:rFonts w:ascii="仿宋" w:eastAsia="仿宋" w:hAnsi="仿宋" w:cs="Times New Roman" w:hint="eastAsia"/>
          <w:szCs w:val="24"/>
        </w:rPr>
        <w:t>包括视觉报警、听觉报警、文字报警；支持报警复位、报警暂停、报警关闭、报警声音暂停和报警声音关闭。</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13、系统支持设置设备进入隐私模式和夜间模式；支持设置当前床位监护设备进入待机模式。</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14、计算数据概览</w:t>
      </w:r>
      <w:r w:rsidRPr="009646E6">
        <w:rPr>
          <w:rFonts w:ascii="MS Gothic" w:eastAsia="MS Gothic" w:hAnsi="MS Gothic" w:cs="MS Gothic" w:hint="eastAsia"/>
          <w:szCs w:val="24"/>
        </w:rPr>
        <w:t>‌</w:t>
      </w:r>
      <w:r w:rsidRPr="009646E6">
        <w:rPr>
          <w:rFonts w:ascii="仿宋" w:eastAsia="仿宋" w:hAnsi="仿宋" w:cs="Times New Roman" w:hint="eastAsia"/>
          <w:szCs w:val="24"/>
        </w:rPr>
        <w:t>：支持查看药物计算、肾功能计算、氧合计算、通气计算、血流动力学计算结果。</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lastRenderedPageBreak/>
        <w:t>15、支持与监护网络中床旁监护设备及医院时钟服务器进行时钟同步</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16、数据存储支持应用模式下支持30天病人回顾数据存储，服务器模式下支持180天病人回顾数据存储，数据存储分辨率≥5秒；打印报告</w:t>
      </w:r>
      <w:r w:rsidRPr="009646E6">
        <w:rPr>
          <w:rFonts w:ascii="MS Gothic" w:eastAsia="MS Gothic" w:hAnsi="MS Gothic" w:cs="MS Gothic" w:hint="eastAsia"/>
          <w:szCs w:val="24"/>
        </w:rPr>
        <w:t>‌</w:t>
      </w:r>
      <w:r w:rsidRPr="009646E6">
        <w:rPr>
          <w:rFonts w:ascii="仿宋" w:eastAsia="仿宋" w:hAnsi="仿宋" w:cs="Times New Roman" w:hint="eastAsia"/>
          <w:szCs w:val="24"/>
        </w:rPr>
        <w:t>支持与外置打印机连接打印报告；移动端支持开机自检、床位信息展示、监护详情查看、报警信息回顾、趋势表/图回顾、APP消息通知。</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17、应用程序接口（API）支持REST API、视图、Web Service方式获取第三方系统数据；数据接口支持HL7、COMEN-CMS协议；接口支持HL7、COMEN-CMS协议的设备；通讯模块保证数据传输顺序性，时延≤100ms，丢包率≤5%，抖动不高于100ms。</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18、数据查询数据传输延迟≤3秒，系统与床旁设备之间的延迟时间≤3秒，报警信号最大延迟（有线/无线）≤3秒。</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19、系统支持最大并发用户数≥200，单个采集服务最多支持≥200床设备，应用模式部署下单个屏幕最多支持接入≥36床病人。</w:t>
      </w:r>
    </w:p>
    <w:p w:rsidR="009646E6" w:rsidRPr="009646E6" w:rsidRDefault="009646E6" w:rsidP="009646E6">
      <w:pPr>
        <w:spacing w:line="360" w:lineRule="auto"/>
        <w:ind w:firstLineChars="200" w:firstLine="422"/>
        <w:rPr>
          <w:rFonts w:ascii="仿宋" w:eastAsia="仿宋" w:hAnsi="仿宋" w:cs="Times New Roman"/>
          <w:b/>
          <w:bCs/>
          <w:szCs w:val="24"/>
        </w:rPr>
      </w:pPr>
      <w:r w:rsidRPr="009646E6">
        <w:rPr>
          <w:rFonts w:ascii="仿宋" w:eastAsia="仿宋" w:hAnsi="仿宋" w:cs="Times New Roman" w:hint="eastAsia"/>
          <w:b/>
          <w:szCs w:val="24"/>
        </w:rPr>
        <w:t>（二）心电监护仪：</w:t>
      </w:r>
      <w:r w:rsidRPr="009646E6">
        <w:rPr>
          <w:rFonts w:ascii="仿宋" w:eastAsia="仿宋" w:hAnsi="仿宋" w:cs="Times New Roman" w:hint="eastAsia"/>
          <w:b/>
          <w:bCs/>
          <w:szCs w:val="24"/>
        </w:rPr>
        <w:t>数量8台</w:t>
      </w:r>
    </w:p>
    <w:p w:rsidR="009646E6" w:rsidRPr="009646E6" w:rsidRDefault="009646E6" w:rsidP="009646E6">
      <w:pPr>
        <w:spacing w:line="360" w:lineRule="auto"/>
        <w:ind w:firstLineChars="200" w:firstLine="422"/>
        <w:rPr>
          <w:rFonts w:ascii="仿宋" w:eastAsia="仿宋" w:hAnsi="仿宋" w:cs="Times New Roman"/>
          <w:szCs w:val="24"/>
        </w:rPr>
      </w:pPr>
      <w:r w:rsidRPr="009646E6">
        <w:rPr>
          <w:rFonts w:ascii="仿宋" w:eastAsia="仿宋" w:hAnsi="仿宋" w:cs="Times New Roman" w:hint="eastAsia"/>
          <w:b/>
          <w:bCs/>
          <w:szCs w:val="24"/>
        </w:rPr>
        <w:t>1、</w:t>
      </w:r>
      <w:r w:rsidRPr="009646E6">
        <w:rPr>
          <w:rFonts w:ascii="仿宋" w:eastAsia="仿宋" w:hAnsi="仿宋" w:cs="Times New Roman" w:hint="eastAsia"/>
          <w:szCs w:val="24"/>
        </w:rPr>
        <w:t>主机集成附件收纳槽，方便附件进行收纳放置。</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2、彩色LED背光液晶屏≥12英寸，分辨率≥800x600。</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3、标配锂电池工作时间≥4小时。</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kern w:val="0"/>
          <w:szCs w:val="24"/>
        </w:rPr>
        <w:t>▲</w:t>
      </w:r>
      <w:r w:rsidRPr="009646E6">
        <w:rPr>
          <w:rFonts w:ascii="仿宋" w:eastAsia="仿宋" w:hAnsi="仿宋" w:cs="Times New Roman" w:hint="eastAsia"/>
          <w:szCs w:val="24"/>
        </w:rPr>
        <w:t>4、标配3导或5导心电；可升级12导心电，可升级12导心电静息分析功能。</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kern w:val="0"/>
          <w:szCs w:val="24"/>
        </w:rPr>
        <w:t>▲</w:t>
      </w:r>
      <w:r w:rsidRPr="009646E6">
        <w:rPr>
          <w:rFonts w:ascii="仿宋" w:eastAsia="仿宋" w:hAnsi="仿宋" w:cs="Times New Roman" w:hint="eastAsia"/>
          <w:szCs w:val="24"/>
        </w:rPr>
        <w:t>5、具备HRV心率变异性分析功能。</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6、具有多导同步分析功能。</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7、共模抑制能力：≥105dB。</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8、具备心拍类型识别功能，可区分正常心拍、异常心拍、起搏心拍。</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9、≥</w:t>
      </w:r>
      <w:r w:rsidRPr="009646E6">
        <w:rPr>
          <w:rFonts w:ascii="仿宋" w:eastAsia="仿宋" w:hAnsi="仿宋" w:cs="Times New Roman"/>
          <w:szCs w:val="24"/>
        </w:rPr>
        <w:t>38</w:t>
      </w:r>
      <w:r w:rsidRPr="009646E6">
        <w:rPr>
          <w:rFonts w:ascii="仿宋" w:eastAsia="仿宋" w:hAnsi="仿宋" w:cs="Times New Roman" w:hint="eastAsia"/>
          <w:szCs w:val="24"/>
        </w:rPr>
        <w:t>种心律失常分析，包括房颤、室颤、停搏、</w:t>
      </w:r>
      <w:r w:rsidRPr="009646E6">
        <w:rPr>
          <w:rFonts w:ascii="仿宋" w:eastAsia="仿宋" w:hAnsi="仿宋" w:cs="Times New Roman"/>
          <w:szCs w:val="24"/>
        </w:rPr>
        <w:t>SVCs/min</w:t>
      </w:r>
      <w:r w:rsidRPr="009646E6">
        <w:rPr>
          <w:rFonts w:ascii="仿宋" w:eastAsia="仿宋" w:hAnsi="仿宋" w:cs="Times New Roman" w:hint="eastAsia"/>
          <w:szCs w:val="24"/>
        </w:rPr>
        <w:t>等。</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10、具有</w:t>
      </w:r>
      <w:r w:rsidRPr="009646E6">
        <w:rPr>
          <w:rFonts w:ascii="仿宋" w:eastAsia="仿宋" w:hAnsi="仿宋" w:cs="Times New Roman"/>
          <w:szCs w:val="24"/>
        </w:rPr>
        <w:t>ST</w:t>
      </w:r>
      <w:r w:rsidRPr="009646E6">
        <w:rPr>
          <w:rFonts w:ascii="仿宋" w:eastAsia="仿宋" w:hAnsi="仿宋" w:cs="Times New Roman" w:hint="eastAsia"/>
          <w:szCs w:val="24"/>
        </w:rPr>
        <w:t>段分析和</w:t>
      </w:r>
      <w:r w:rsidRPr="009646E6">
        <w:rPr>
          <w:rFonts w:ascii="仿宋" w:eastAsia="仿宋" w:hAnsi="仿宋" w:cs="Times New Roman"/>
          <w:szCs w:val="24"/>
        </w:rPr>
        <w:t>ST View</w:t>
      </w:r>
      <w:r w:rsidRPr="009646E6">
        <w:rPr>
          <w:rFonts w:ascii="仿宋" w:eastAsia="仿宋" w:hAnsi="仿宋" w:cs="Times New Roman" w:hint="eastAsia"/>
          <w:szCs w:val="24"/>
        </w:rPr>
        <w:t>功能，可实时监测</w:t>
      </w:r>
      <w:r w:rsidRPr="009646E6">
        <w:rPr>
          <w:rFonts w:ascii="仿宋" w:eastAsia="仿宋" w:hAnsi="仿宋" w:cs="Times New Roman"/>
          <w:szCs w:val="24"/>
        </w:rPr>
        <w:t>ST</w:t>
      </w:r>
      <w:r w:rsidRPr="009646E6">
        <w:rPr>
          <w:rFonts w:ascii="仿宋" w:eastAsia="仿宋" w:hAnsi="仿宋" w:cs="Times New Roman" w:hint="eastAsia"/>
          <w:szCs w:val="24"/>
        </w:rPr>
        <w:t>段，评估心肌缺血情况。</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11、具有</w:t>
      </w:r>
      <w:r w:rsidRPr="009646E6">
        <w:rPr>
          <w:rFonts w:ascii="仿宋" w:eastAsia="仿宋" w:hAnsi="仿宋" w:cs="Times New Roman"/>
          <w:szCs w:val="24"/>
        </w:rPr>
        <w:t>QT/QTc</w:t>
      </w:r>
      <w:r w:rsidRPr="009646E6">
        <w:rPr>
          <w:rFonts w:ascii="仿宋" w:eastAsia="仿宋" w:hAnsi="仿宋" w:cs="Times New Roman" w:hint="eastAsia"/>
          <w:szCs w:val="24"/>
        </w:rPr>
        <w:t>测量功能。</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12、支持升级masimo/nellcor血氧。</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13、标配PI血氧灌注指数。</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14、NIBP测量范围：10-290mmHg。</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15、具有</w:t>
      </w:r>
      <w:r w:rsidRPr="009646E6">
        <w:rPr>
          <w:rFonts w:ascii="仿宋" w:eastAsia="仿宋" w:hAnsi="仿宋" w:cs="Times New Roman"/>
          <w:szCs w:val="24"/>
        </w:rPr>
        <w:t>24</w:t>
      </w:r>
      <w:r w:rsidRPr="009646E6">
        <w:rPr>
          <w:rFonts w:ascii="仿宋" w:eastAsia="仿宋" w:hAnsi="仿宋" w:cs="Times New Roman" w:hint="eastAsia"/>
          <w:szCs w:val="24"/>
        </w:rPr>
        <w:t>小时血压动态分析功能。</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kern w:val="0"/>
          <w:szCs w:val="24"/>
        </w:rPr>
        <w:t>▲</w:t>
      </w:r>
      <w:r w:rsidRPr="009646E6">
        <w:rPr>
          <w:rFonts w:ascii="仿宋" w:eastAsia="仿宋" w:hAnsi="仿宋" w:cs="Times New Roman" w:hint="eastAsia"/>
          <w:szCs w:val="24"/>
        </w:rPr>
        <w:t>16、具有辅助静脉穿刺功能。</w:t>
      </w:r>
    </w:p>
    <w:p w:rsidR="009646E6" w:rsidRPr="009646E6" w:rsidRDefault="009646E6" w:rsidP="009646E6">
      <w:pPr>
        <w:spacing w:line="360" w:lineRule="auto"/>
        <w:ind w:firstLineChars="200" w:firstLine="422"/>
        <w:rPr>
          <w:rFonts w:ascii="仿宋" w:eastAsia="仿宋" w:hAnsi="仿宋" w:cs="Times New Roman"/>
          <w:szCs w:val="24"/>
        </w:rPr>
      </w:pPr>
      <w:r w:rsidRPr="009646E6">
        <w:rPr>
          <w:rFonts w:ascii="仿宋" w:eastAsia="仿宋" w:hAnsi="仿宋" w:cs="Times New Roman" w:hint="eastAsia"/>
          <w:b/>
          <w:bCs/>
          <w:szCs w:val="24"/>
        </w:rPr>
        <w:t>17、</w:t>
      </w:r>
      <w:r w:rsidRPr="009646E6">
        <w:rPr>
          <w:rFonts w:ascii="仿宋" w:eastAsia="仿宋" w:hAnsi="仿宋" w:cs="Times New Roman" w:hint="eastAsia"/>
          <w:szCs w:val="24"/>
        </w:rPr>
        <w:t>支持计时器功能，可以同时显示最多</w:t>
      </w:r>
      <w:r w:rsidRPr="009646E6">
        <w:rPr>
          <w:rFonts w:ascii="仿宋" w:eastAsia="仿宋" w:hAnsi="仿宋" w:cs="Times New Roman"/>
          <w:szCs w:val="24"/>
        </w:rPr>
        <w:t>4</w:t>
      </w:r>
      <w:r w:rsidRPr="009646E6">
        <w:rPr>
          <w:rFonts w:ascii="仿宋" w:eastAsia="仿宋" w:hAnsi="仿宋" w:cs="Times New Roman" w:hint="eastAsia"/>
          <w:szCs w:val="24"/>
        </w:rPr>
        <w:t>个计时器。</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lastRenderedPageBreak/>
        <w:t>18、支持监测参数报警限一键自动设置功能。</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kern w:val="0"/>
          <w:szCs w:val="24"/>
        </w:rPr>
        <w:t>▲</w:t>
      </w:r>
      <w:r w:rsidRPr="009646E6">
        <w:rPr>
          <w:rFonts w:ascii="仿宋" w:eastAsia="仿宋" w:hAnsi="仿宋" w:cs="Times New Roman" w:hint="eastAsia"/>
          <w:szCs w:val="24"/>
        </w:rPr>
        <w:t xml:space="preserve">19、支持升级临床辅助工具：脓毒血症指南、EWS早期预警评分、GCS格拉斯哥昏迷指数、24小时心电概览、CCHD先心病筛查。 </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20、安全规格：ECG、RESP、TEMP、SpO</w:t>
      </w:r>
      <w:r w:rsidRPr="009646E6">
        <w:rPr>
          <w:rFonts w:ascii="仿宋" w:eastAsia="仿宋" w:hAnsi="仿宋" w:cs="Times New Roman"/>
          <w:szCs w:val="24"/>
          <w:vertAlign w:val="subscript"/>
        </w:rPr>
        <w:t>2</w:t>
      </w:r>
      <w:r w:rsidRPr="009646E6">
        <w:rPr>
          <w:rFonts w:ascii="仿宋" w:eastAsia="仿宋" w:hAnsi="仿宋" w:cs="Times New Roman" w:hint="eastAsia"/>
          <w:szCs w:val="24"/>
        </w:rPr>
        <w:t>、NIBP监测参数抗电击程度为防除颤CF型。</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21、主机使用寿命≥10年。</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22、整机防水等级IPX1，SPO</w:t>
      </w:r>
      <w:r w:rsidRPr="009646E6">
        <w:rPr>
          <w:rFonts w:ascii="仿宋" w:eastAsia="仿宋" w:hAnsi="仿宋" w:cs="Times New Roman"/>
          <w:szCs w:val="24"/>
          <w:vertAlign w:val="subscript"/>
        </w:rPr>
        <w:t>2</w:t>
      </w:r>
      <w:r w:rsidRPr="009646E6">
        <w:rPr>
          <w:rFonts w:ascii="仿宋" w:eastAsia="仿宋" w:hAnsi="仿宋" w:cs="Times New Roman" w:hint="eastAsia"/>
          <w:szCs w:val="24"/>
        </w:rPr>
        <w:t>模块IPX2。</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三、售后服务：</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1、质保期：整机≥5年。</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2、提供设备首次计量检测合格证书，,承担相关检测费用。</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3、每半年由工程师巡检1次。</w:t>
      </w:r>
    </w:p>
    <w:p w:rsidR="009646E6" w:rsidRPr="009646E6" w:rsidRDefault="009646E6" w:rsidP="009646E6">
      <w:pPr>
        <w:spacing w:line="360" w:lineRule="auto"/>
        <w:ind w:firstLineChars="200" w:firstLine="420"/>
        <w:rPr>
          <w:rFonts w:ascii="仿宋" w:eastAsia="仿宋" w:hAnsi="仿宋" w:cs="Times New Roman"/>
          <w:szCs w:val="24"/>
        </w:rPr>
      </w:pPr>
    </w:p>
    <w:p w:rsidR="009646E6" w:rsidRPr="009646E6" w:rsidRDefault="009646E6" w:rsidP="009646E6">
      <w:pPr>
        <w:spacing w:line="360" w:lineRule="exact"/>
        <w:jc w:val="center"/>
        <w:rPr>
          <w:rFonts w:ascii="仿宋" w:eastAsia="仿宋" w:hAnsi="仿宋" w:cs="宋体"/>
          <w:b/>
          <w:sz w:val="24"/>
          <w:szCs w:val="24"/>
        </w:rPr>
      </w:pPr>
    </w:p>
    <w:p w:rsidR="009646E6" w:rsidRPr="009646E6" w:rsidRDefault="009646E6" w:rsidP="009646E6">
      <w:pPr>
        <w:spacing w:line="360" w:lineRule="exact"/>
        <w:jc w:val="center"/>
        <w:rPr>
          <w:rFonts w:ascii="仿宋" w:eastAsia="仿宋" w:hAnsi="仿宋" w:cs="宋体"/>
          <w:b/>
          <w:sz w:val="24"/>
          <w:szCs w:val="24"/>
        </w:rPr>
        <w:sectPr w:rsidR="009646E6" w:rsidRPr="009646E6">
          <w:pgSz w:w="11906" w:h="16838"/>
          <w:pgMar w:top="1440" w:right="1800" w:bottom="1440" w:left="1800" w:header="851" w:footer="992" w:gutter="0"/>
          <w:cols w:space="425"/>
          <w:docGrid w:type="lines" w:linePitch="312"/>
        </w:sectPr>
      </w:pPr>
    </w:p>
    <w:p w:rsidR="009646E6" w:rsidRPr="009646E6" w:rsidRDefault="009646E6" w:rsidP="009646E6">
      <w:pPr>
        <w:spacing w:line="360" w:lineRule="exact"/>
        <w:jc w:val="center"/>
        <w:rPr>
          <w:rFonts w:ascii="仿宋" w:eastAsia="仿宋" w:hAnsi="仿宋" w:cs="宋体"/>
          <w:b/>
          <w:sz w:val="24"/>
          <w:szCs w:val="24"/>
        </w:rPr>
      </w:pPr>
      <w:r w:rsidRPr="009646E6">
        <w:rPr>
          <w:rFonts w:ascii="仿宋" w:eastAsia="仿宋" w:hAnsi="仿宋" w:cs="宋体" w:hint="eastAsia"/>
          <w:b/>
          <w:sz w:val="24"/>
          <w:szCs w:val="24"/>
        </w:rPr>
        <w:lastRenderedPageBreak/>
        <w:t>第3包  品目3-1手术头架</w:t>
      </w:r>
    </w:p>
    <w:p w:rsidR="009646E6" w:rsidRPr="009646E6" w:rsidRDefault="009646E6" w:rsidP="009646E6">
      <w:pPr>
        <w:spacing w:line="360" w:lineRule="auto"/>
        <w:rPr>
          <w:rFonts w:ascii="仿宋" w:eastAsia="仿宋" w:hAnsi="仿宋" w:cs="宋体"/>
          <w:sz w:val="24"/>
          <w:szCs w:val="24"/>
        </w:rPr>
      </w:pP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一、数量：2套</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二、用途：</w:t>
      </w:r>
      <w:r w:rsidRPr="009646E6">
        <w:rPr>
          <w:rFonts w:ascii="仿宋" w:eastAsia="仿宋" w:hAnsi="仿宋" w:cs="宋体"/>
          <w:sz w:val="24"/>
          <w:szCs w:val="24"/>
        </w:rPr>
        <w:t>用于在术中稳固固定患者头部，提供稳定的手术操作平台，支持仰卧位、侧卧位及俯卧位等多种手术体位</w:t>
      </w:r>
      <w:r w:rsidRPr="009646E6">
        <w:rPr>
          <w:rFonts w:ascii="仿宋" w:eastAsia="仿宋" w:hAnsi="仿宋" w:cs="宋体" w:hint="eastAsia"/>
          <w:sz w:val="24"/>
          <w:szCs w:val="24"/>
        </w:rPr>
        <w:t>。</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三、技术参数：</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1、主体材质：头架所有承力部件须采用 6061 或 6063 航空级铝合金板材与管材，严禁使用铸造件，确保强度与韧性。</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2、重量：整套头架系统（含底座、连接轴、颅骨夹）总重量≤ 5.5 kg。</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3、底座系统：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3.1、绝缘保护：底座与手术床接触面须配有绝缘垫层，确保与患者形成电气隔离，防止微电击。</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3.2、锁定机制：开合手柄须采用动态安全锁设计，具有防误操作功能。</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3.3、适配性：底座端臂间距支持无级调节，可适配市面上主流品牌（如Maquet、Stryker、Mizuho 等）及各种非标手术床的轨道宽度。</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4、连接轴系统：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4.1、运动范围：</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4.1.1、纵向调节：上下升降行程≥850 mm。</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4.1.2、横向调节：前后移动量≥400 mm，左右移动量≥450 mm。</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4.1.3、旋转调节：支持 360°平面旋转及 90°纵向翻转，满足侧卧位及俯卧位手术需求。</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4.2、锁紧与材质：</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4.2.1、万向球头须采用 304 不锈钢 材质，经专有弧度切削，确保在任意角度锁定后均无晃动。</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4.2.2、提供旋转式万向轴与球轴型万向轴方案可选，旋转式万向轴具备最高的安全冗余设计。</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4.3、插杆规格：连接轴插杆直径支持定制（常规 0-30mm），插杆调节宽度最大≥600mm。</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5、颅骨夹系统：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5.1、固定方式：采用三钉式（三点固定）颅骨夹，固定臂采用流线型设计，避</w:t>
      </w:r>
      <w:r w:rsidRPr="009646E6">
        <w:rPr>
          <w:rFonts w:ascii="仿宋" w:eastAsia="仿宋" w:hAnsi="仿宋" w:cs="宋体" w:hint="eastAsia"/>
          <w:sz w:val="24"/>
          <w:szCs w:val="24"/>
        </w:rPr>
        <w:lastRenderedPageBreak/>
        <w:t>免遮挡手术视野。</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5.2、压力控制：推进手轮须带有压力指示刻度，范围 0-80 lbs（约 0-360 N），可根据患者骨质情况（如骨质疏松）控制夹持力度。</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5.3、防松设计：采用棘轮齿形单向调节机构，只能收紧不能松开，防止误触导致头架松动。</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5.4、调节范围：颅骨夹深度≥135±10mm；左右头钉调节距离范围90-235mm。</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5.5、锁紧技术：采用半圈锁紧技术，旋转180°可完成紧固。</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6、头钉系统：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6.1、材质与消毒：头钉采用304不锈钢材质，具备阻尼垫设计；耐受≥135℃高温高压灭菌。</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6.2 规格配置：标配成人头钉与儿童头钉，钉尖长度与螺纹密度需符合不同年龄颅骨厚度。</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三、配置：（单套）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1、头架底座（含绝缘垫）：1 台。</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2、连接轴（含万向调节机构）：1 个。</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3、颅骨夹总成（三钉式）：1 个。</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4、成人头钉：3 个。</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5、儿童头钉：3 个。</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6、专用铝合金运输箱：1 个。</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四、售后服务要求: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1、安装与培训：供应商负责免费送货上门及安装调试，并对神经外科医护人员进行操作培训，重点讲解压力指示的使用及侧卧位固定技巧。</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2、质保期：整机质保≥3年（包含底座、连接轴、颅骨夹）。质保期内每年≥2次设备专业预防性维护。</w:t>
      </w:r>
    </w:p>
    <w:p w:rsidR="009646E6" w:rsidRPr="009646E6" w:rsidRDefault="009646E6" w:rsidP="009646E6">
      <w:pPr>
        <w:snapToGrid w:val="0"/>
        <w:spacing w:line="360" w:lineRule="auto"/>
        <w:jc w:val="left"/>
        <w:rPr>
          <w:rFonts w:ascii="仿宋" w:eastAsia="仿宋" w:hAnsi="仿宋" w:cs="仿宋"/>
          <w:sz w:val="24"/>
          <w:szCs w:val="24"/>
        </w:rPr>
      </w:pPr>
      <w:r w:rsidRPr="009646E6">
        <w:rPr>
          <w:rFonts w:ascii="仿宋" w:eastAsia="仿宋" w:hAnsi="仿宋" w:cs="宋体" w:hint="eastAsia"/>
          <w:sz w:val="24"/>
          <w:szCs w:val="24"/>
        </w:rPr>
        <w:t>3、维修：提供 7×24 小时电话技术支持，手术中如遇紧急故障，供应商须在 2 小时内响应并提供备用机解决方案。</w:t>
      </w:r>
    </w:p>
    <w:p w:rsidR="009646E6" w:rsidRPr="009646E6" w:rsidRDefault="009646E6" w:rsidP="009646E6">
      <w:pPr>
        <w:jc w:val="center"/>
        <w:rPr>
          <w:rFonts w:ascii="仿宋" w:eastAsia="仿宋" w:hAnsi="仿宋" w:cs="Times New Roman"/>
          <w:b/>
          <w:sz w:val="24"/>
          <w:szCs w:val="24"/>
        </w:rPr>
      </w:pP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widowControl/>
        <w:jc w:val="center"/>
        <w:rPr>
          <w:rFonts w:ascii="仿宋" w:eastAsia="仿宋" w:hAnsi="仿宋" w:cs="宋体"/>
          <w:b/>
          <w:sz w:val="24"/>
          <w:szCs w:val="24"/>
        </w:rPr>
      </w:pPr>
      <w:r w:rsidRPr="009646E6">
        <w:rPr>
          <w:rFonts w:ascii="仿宋" w:eastAsia="仿宋" w:hAnsi="仿宋" w:cs="宋体" w:hint="eastAsia"/>
          <w:b/>
          <w:sz w:val="24"/>
          <w:szCs w:val="24"/>
        </w:rPr>
        <w:t>第3包  品目3-2骨钻</w:t>
      </w:r>
    </w:p>
    <w:p w:rsidR="009646E6" w:rsidRPr="009646E6" w:rsidRDefault="009646E6" w:rsidP="009646E6">
      <w:pPr>
        <w:spacing w:line="360" w:lineRule="auto"/>
        <w:rPr>
          <w:rFonts w:ascii="仿宋" w:eastAsia="仿宋" w:hAnsi="仿宋" w:cs="宋体"/>
          <w:sz w:val="24"/>
          <w:szCs w:val="24"/>
        </w:rPr>
      </w:pP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一、数量：2套</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lastRenderedPageBreak/>
        <w:t>二、用途：</w:t>
      </w:r>
      <w:r w:rsidRPr="009646E6">
        <w:rPr>
          <w:rFonts w:ascii="仿宋" w:eastAsia="仿宋" w:hAnsi="仿宋" w:cs="宋体"/>
          <w:sz w:val="24"/>
          <w:szCs w:val="24"/>
        </w:rPr>
        <w:t>用于矫形外科手术中的钻孔、攻丝及骨组织切削，配合克氏针进行骨折复位固定</w:t>
      </w:r>
      <w:r w:rsidRPr="009646E6">
        <w:rPr>
          <w:rFonts w:ascii="仿宋" w:eastAsia="仿宋" w:hAnsi="仿宋" w:cs="宋体" w:hint="eastAsia"/>
          <w:sz w:val="24"/>
          <w:szCs w:val="24"/>
        </w:rPr>
        <w:t>。</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三、技术参数：</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1、主机系统：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1.1、驱动电机：采用无碳刷直流电机，具备高温高压灭菌消毒能力，输出功率≥200 W。</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1.2、转速范围：0-1000 rpm，支持无级变速调节。</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1.3、温升控制：连续满载运行电机温升≤ 25℃。</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1.4、电源系统：</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1.4.1、电池：采用锂离子电池，单块电池容量≥3000 mAh。</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1.4.2、续航与充电：满电连续手术操作≥30分钟；电池充电时间≤4小时。</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1.4.3、电源适配器：输入AC110-220V，50±1Hz。</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1.5、噪声控制：主机空载运行噪声≤60 dB(A)。</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2、骨钻组件：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2.1、空载转速范围：0-1000rpm，与主机同步调节。</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2.2、恒定扭矩：≥4 N·m。</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2.3、冲击扭矩：≥10 N·m。</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2.4、精度：径向跳动量≤0.1 mm（万能夹头处）。</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2.5、钻头适配:</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2.5.1、钻类夹头：适配钻头直径范围 0.8-7.9 mm。</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2.5.2、克氏针接头：适配克氏针直径范围 0.8-4.0 mm，径向跳动≤0.1mm。</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2.5.3、空心直径：钻套内孔直径≤4.5 mm，支持微创经皮穿针技术。</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3、消毒与收纳：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3.1、消毒盒：配备专用电池消毒盒，支持高温高压灭菌。</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3.2、便携箱：提供专用硬质便携箱，用于设备转运与存储。</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三、配置：（单台）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1、电动骨钻主机：1台。</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2、可充电锂电池：2块。</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3、电池充电器：1个。</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4、电池消毒盒：2个。</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lastRenderedPageBreak/>
        <w:t>5、骨钻组件（含夹头扳手）：1套。</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6、克氏针接头：1个。</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7、消毒通道（无菌屏障）：2个。</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8、专用便携箱：1个。</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四、售后服务要求：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1、安装与培训：供应商负责免费送货上门及安装调试，并对手术室医护人员进行操作培训及无菌处理培训。</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2、质保期：整机免费质保≥3 年，电池及电机等核心部件质保≥ 1 年。质保期内每年≥2次设备专业预防性维护。</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3、巡检服务：质保期内，每年由厂家专业工程师提供≥2 次的免费巡检服务，对设备进行维护保养及性能检测。</w:t>
      </w:r>
    </w:p>
    <w:p w:rsidR="009646E6" w:rsidRPr="009646E6" w:rsidRDefault="009646E6" w:rsidP="009646E6">
      <w:pPr>
        <w:snapToGrid w:val="0"/>
        <w:spacing w:line="360" w:lineRule="auto"/>
        <w:jc w:val="left"/>
        <w:rPr>
          <w:rFonts w:ascii="仿宋" w:eastAsia="仿宋" w:hAnsi="仿宋" w:cs="仿宋"/>
          <w:sz w:val="24"/>
          <w:szCs w:val="24"/>
        </w:rPr>
      </w:pPr>
      <w:r w:rsidRPr="009646E6">
        <w:rPr>
          <w:rFonts w:ascii="仿宋" w:eastAsia="仿宋" w:hAnsi="仿宋" w:cs="宋体" w:hint="eastAsia"/>
          <w:sz w:val="24"/>
          <w:szCs w:val="24"/>
        </w:rPr>
        <w:t>4、维修：提供 7×24 小时电话技术支持，手术中如遇紧急故障，供应商须在 2 小时内响应并提供备用机解决方案。</w:t>
      </w:r>
    </w:p>
    <w:p w:rsidR="009646E6" w:rsidRPr="009646E6" w:rsidRDefault="009646E6" w:rsidP="009646E6">
      <w:pPr>
        <w:widowControl/>
        <w:jc w:val="left"/>
        <w:rPr>
          <w:rFonts w:ascii="仿宋" w:eastAsia="仿宋" w:hAnsi="仿宋" w:cs="宋体"/>
          <w:b/>
          <w:sz w:val="24"/>
          <w:szCs w:val="24"/>
        </w:rPr>
      </w:pPr>
    </w:p>
    <w:p w:rsidR="009646E6" w:rsidRPr="009646E6" w:rsidRDefault="009646E6" w:rsidP="009646E6">
      <w:pPr>
        <w:widowControl/>
        <w:jc w:val="left"/>
        <w:rPr>
          <w:rFonts w:ascii="仿宋" w:eastAsia="仿宋" w:hAnsi="仿宋" w:cs="宋体"/>
          <w:b/>
          <w:sz w:val="24"/>
          <w:szCs w:val="24"/>
        </w:rPr>
      </w:pPr>
    </w:p>
    <w:p w:rsidR="009646E6" w:rsidRPr="009646E6" w:rsidRDefault="009646E6" w:rsidP="009646E6">
      <w:pPr>
        <w:widowControl/>
        <w:jc w:val="center"/>
        <w:rPr>
          <w:rFonts w:ascii="仿宋" w:eastAsia="仿宋" w:hAnsi="仿宋" w:cs="宋体"/>
          <w:b/>
          <w:sz w:val="24"/>
          <w:szCs w:val="24"/>
        </w:rPr>
      </w:pPr>
      <w:r w:rsidRPr="009646E6">
        <w:rPr>
          <w:rFonts w:ascii="仿宋" w:eastAsia="仿宋" w:hAnsi="仿宋" w:cs="宋体" w:hint="eastAsia"/>
          <w:b/>
          <w:sz w:val="24"/>
          <w:szCs w:val="24"/>
        </w:rPr>
        <w:t>第3包  品目3-3蒸汽灭菌器</w:t>
      </w:r>
    </w:p>
    <w:p w:rsidR="009646E6" w:rsidRPr="009646E6" w:rsidRDefault="009646E6" w:rsidP="009646E6">
      <w:pPr>
        <w:spacing w:line="360" w:lineRule="auto"/>
        <w:rPr>
          <w:rFonts w:ascii="仿宋" w:eastAsia="仿宋" w:hAnsi="仿宋" w:cs="宋体"/>
          <w:sz w:val="24"/>
          <w:szCs w:val="24"/>
        </w:rPr>
      </w:pP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一、数量：1套</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二、用途：</w:t>
      </w:r>
      <w:r w:rsidRPr="009646E6">
        <w:rPr>
          <w:rFonts w:ascii="仿宋" w:eastAsia="仿宋" w:hAnsi="仿宋" w:cs="宋体"/>
          <w:sz w:val="24"/>
          <w:szCs w:val="24"/>
        </w:rPr>
        <w:t>用于对耐高温、耐高湿的医疗器械（如牙科手机、手术器械、敷料、玻璃器皿等）进行快速、高效的灭菌处理</w:t>
      </w:r>
      <w:r w:rsidRPr="009646E6">
        <w:rPr>
          <w:rFonts w:ascii="仿宋" w:eastAsia="仿宋" w:hAnsi="仿宋" w:cs="宋体" w:hint="eastAsia"/>
          <w:sz w:val="24"/>
          <w:szCs w:val="24"/>
        </w:rPr>
        <w:t>。</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三、技术参数：</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1、有效容积：≥24L。</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2、材质：内胆、夹套、门板采用S304不锈钢，壁厚≥2.5mm。</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3、设计压力范围：-0.1～0.3 MPa。</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4、设计温度：≥144℃。</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5、验证口：具有标准 Rc1/4 验证接口，可进行性能验证（PQ）。</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6、使用寿命：设计使用寿命≥8年或≥16,000次灭菌循环。</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7、保温：主体及门体采用粘胶纤维保温层。</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8、门系统：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8.1、门体结构：采用单门结构，配备自胀式硅橡胶密封圈，利用腔内压力自动压紧密封。</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lastRenderedPageBreak/>
        <w:t>▲</w:t>
      </w:r>
      <w:r w:rsidRPr="009646E6">
        <w:rPr>
          <w:rFonts w:ascii="仿宋" w:eastAsia="仿宋" w:hAnsi="仿宋" w:cs="宋体" w:hint="eastAsia"/>
          <w:sz w:val="24"/>
          <w:szCs w:val="24"/>
        </w:rPr>
        <w:t>8.2、开关门方式：采用电机驱动，触摸屏一键式侧开门设计。</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8.3、安全联锁：具备压力安全联锁装置，腔内压力未完全释放至安全范围时，门体无法开启。该装置须通过省级特种设备检测研究院鉴定。</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9、管路系统：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9.1、蒸汽发生：采用储能式蒸发器与夹套一体化设计，提前存储足量蒸汽。</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9.2、储水与循环：内置双水箱（净水箱与废水箱），实现汽水内循环，不外排高温蒸汽。</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9.3、具备水质检测功能，实时监测灭菌用水水质（电导率），水质不达标自动报警并禁止启动。</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9.4、压力传感：配备≥2个独立安装的压力传感器（非集成于电路板）。</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9.5、控制阀：采用直动式电磁阀控制真空与排气。</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10、控制系统：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10.1、采用PLC（可编程逻辑控制器）控制。</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10.2、人机交互：配备≥5英寸高分辨率彩色触摸屏，实时动态显示温度、压力、运行阶段、报警信息及 F0 值。</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10.3 流程控制：自动完成置换、脉动真空、升温、灭菌、排汽、干燥全过程，无需人工干预。</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10.4、记录方式：内置微型热敏打印机，可打印程序名称、运行阶段、转折点温度、压力、时间及 F0 值。</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10.5、安全保护：</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10.5.1、超温自动断电保护。</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10.5.2、超压双重泄放保护（安全阀+电子泄压）。</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10.5.3、过流、短路保护。</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10.5.4、防干烧保护。</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11、内置灭菌程序：</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11.1、裸露器械程序。</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11.2、包装器械程序。</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11.3、橡胶/塑料程序。</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11.4、自定义程序。</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11.5、液体程序。</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lastRenderedPageBreak/>
        <w:t>11.6、N类快速程序。</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11.7、B类快速程序。</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11.8、嗜血杆菌专用程序。</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11.9、BD 测试与 Helix 测试程序。</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11.10、真空泄漏测试程序。</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11.11、预热/干燥程序。</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12、灭菌温度设定范围：105-138℃，步进 1℃可调。</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三、配置：</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1、灭菌器主机：1 台。</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2、内置微型热敏打印机：1 套。</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3、8层托盘架：1 个。</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4、不锈钢托盘：3 个。</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5、托盘取放器：1 个。</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6、带接头排水管：1 根。</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7、使用说明书、操作规程：各 1 份。</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四、售后服务要求：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1、安装与培训：供应商负责免费送货上门、安装调试，并对操作人员进行 BD 测试、Helix 测试及日常维护培训。</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2、质保期：整机质保≥3年。质保期内每年≥2次设备专业预防性维护。</w:t>
      </w:r>
    </w:p>
    <w:p w:rsidR="009646E6" w:rsidRPr="009646E6" w:rsidRDefault="009646E6" w:rsidP="009646E6">
      <w:pPr>
        <w:snapToGrid w:val="0"/>
        <w:spacing w:line="360" w:lineRule="auto"/>
        <w:jc w:val="left"/>
        <w:rPr>
          <w:rFonts w:ascii="仿宋" w:eastAsia="仿宋" w:hAnsi="仿宋" w:cs="仿宋"/>
          <w:sz w:val="24"/>
          <w:szCs w:val="24"/>
        </w:rPr>
      </w:pPr>
      <w:r w:rsidRPr="009646E6">
        <w:rPr>
          <w:rFonts w:ascii="仿宋" w:eastAsia="仿宋" w:hAnsi="仿宋" w:cs="宋体" w:hint="eastAsia"/>
          <w:sz w:val="24"/>
          <w:szCs w:val="24"/>
        </w:rPr>
        <w:t>3、维修：提供 7×24 小时电话技术支持，故障报修后 2 小时内响应，48 小时内到达现场维修。</w:t>
      </w:r>
    </w:p>
    <w:p w:rsidR="009646E6" w:rsidRPr="009646E6" w:rsidRDefault="009646E6" w:rsidP="009646E6">
      <w:pPr>
        <w:widowControl/>
        <w:jc w:val="left"/>
        <w:rPr>
          <w:rFonts w:ascii="宋体" w:eastAsia="宋体" w:hAnsi="Times New Roman" w:cs="Times New Roman"/>
          <w:sz w:val="24"/>
          <w:szCs w:val="24"/>
        </w:rPr>
      </w:pPr>
    </w:p>
    <w:p w:rsidR="009646E6" w:rsidRPr="009646E6" w:rsidRDefault="009646E6" w:rsidP="009646E6">
      <w:pPr>
        <w:widowControl/>
        <w:jc w:val="left"/>
        <w:rPr>
          <w:rFonts w:ascii="宋体" w:eastAsia="宋体" w:hAnsi="Times New Roman" w:cs="Times New Roman"/>
          <w:sz w:val="24"/>
          <w:szCs w:val="24"/>
        </w:rPr>
      </w:pPr>
    </w:p>
    <w:p w:rsidR="009646E6" w:rsidRPr="009646E6" w:rsidRDefault="009646E6" w:rsidP="009646E6">
      <w:pPr>
        <w:spacing w:line="360" w:lineRule="exact"/>
        <w:jc w:val="center"/>
        <w:rPr>
          <w:rFonts w:ascii="仿宋" w:eastAsia="仿宋" w:hAnsi="仿宋" w:cs="宋体"/>
          <w:b/>
          <w:sz w:val="24"/>
          <w:szCs w:val="24"/>
        </w:rPr>
      </w:pPr>
      <w:r w:rsidRPr="009646E6">
        <w:rPr>
          <w:rFonts w:ascii="仿宋" w:eastAsia="仿宋" w:hAnsi="仿宋" w:cs="宋体" w:hint="eastAsia"/>
          <w:b/>
          <w:sz w:val="24"/>
          <w:szCs w:val="24"/>
        </w:rPr>
        <w:t>第3包  品目3-4超声电导定向透药治疗仪</w:t>
      </w:r>
    </w:p>
    <w:p w:rsidR="009646E6" w:rsidRPr="009646E6" w:rsidRDefault="009646E6" w:rsidP="009646E6">
      <w:pPr>
        <w:spacing w:line="360" w:lineRule="auto"/>
        <w:rPr>
          <w:rFonts w:ascii="仿宋" w:eastAsia="仿宋" w:hAnsi="仿宋" w:cs="宋体"/>
          <w:sz w:val="24"/>
          <w:szCs w:val="24"/>
        </w:rPr>
      </w:pP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一、数量：2套</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二、用途：</w:t>
      </w:r>
      <w:r w:rsidRPr="009646E6">
        <w:rPr>
          <w:rFonts w:ascii="仿宋" w:eastAsia="仿宋" w:hAnsi="仿宋" w:cs="宋体"/>
          <w:sz w:val="24"/>
          <w:szCs w:val="24"/>
        </w:rPr>
        <w:t>用于局部组织治疗，缓解疼痛、促进血液循环及药物透入</w:t>
      </w:r>
      <w:r w:rsidRPr="009646E6">
        <w:rPr>
          <w:rFonts w:ascii="仿宋" w:eastAsia="仿宋" w:hAnsi="仿宋" w:cs="宋体" w:hint="eastAsia"/>
          <w:sz w:val="24"/>
          <w:szCs w:val="24"/>
        </w:rPr>
        <w:t>。</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三、技术参数：</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1、显示屏：配备≥7英寸真彩TFT触摸液晶屏，支持全中文图形化界面。</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2、信息显示：实时动态显示当前治疗电流波形、治疗处方中文名称、超声功率及有效声强数值、剩余时间等信息。</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lastRenderedPageBreak/>
        <w:t>3、通道：具备2组6通道输出，其中至少2路超声输出通道支持独立控制与调节，可分别连接不同治疗探头及治疗头。</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4、工作模式：单纯按摩模式、单纯药物导入模式、按摩与导入复合模式。</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5、超声治疗系统：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5.1、超声频率：100±20 KHz。</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5.2、额定输出功率：80±20 mW。</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5.3、有效辐射面积：4.9±0.1cm</w:t>
      </w:r>
      <w:r w:rsidRPr="009646E6">
        <w:rPr>
          <w:rFonts w:ascii="宋体" w:eastAsia="宋体" w:hAnsi="宋体" w:cs="宋体" w:hint="eastAsia"/>
          <w:sz w:val="24"/>
          <w:szCs w:val="24"/>
        </w:rPr>
        <w:t>²</w:t>
      </w:r>
      <w:r w:rsidRPr="009646E6">
        <w:rPr>
          <w:rFonts w:ascii="仿宋" w:eastAsia="仿宋" w:hAnsi="仿宋" w:cs="仿宋" w:hint="eastAsia"/>
          <w:sz w:val="24"/>
          <w:szCs w:val="24"/>
        </w:rPr>
        <w:t>。</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5.4、有效声强范围：≥0.015-0.016W/cm</w:t>
      </w:r>
      <w:r w:rsidRPr="009646E6">
        <w:rPr>
          <w:rFonts w:ascii="宋体" w:eastAsia="宋体" w:hAnsi="宋体" w:cs="宋体" w:hint="eastAsia"/>
          <w:sz w:val="24"/>
          <w:szCs w:val="24"/>
        </w:rPr>
        <w:t>²</w:t>
      </w:r>
      <w:r w:rsidRPr="009646E6">
        <w:rPr>
          <w:rFonts w:ascii="仿宋" w:eastAsia="仿宋" w:hAnsi="仿宋" w:cs="仿宋" w:hint="eastAsia"/>
          <w:sz w:val="24"/>
          <w:szCs w:val="24"/>
        </w:rPr>
        <w:t>。</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5.5、波束类型：准直型；波束不均匀性系数≤8。</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5.6、低频脉冲频率范围：0-150Hz。</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5.7、中频调制频率：4000Hz±10%。</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5.8、安全与控制：内置可控反峰脉冲抑制器，在单向输出时可抑制反峰信号，保护患者组织免受非预期高能量冲击。</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6、中频电治疗系统：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6.1、波形与调制：输出脉冲为方波、锯齿波、三角波、正弦波；调幅方式为方波、锯齿波、三角波、正弦波（调幅度100±5%）及菱形波（调幅度60± 5%）。</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6.2、输出强度：治疗电流输出强度步进式可调。</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6.3、安全限值：最大输出电流（r.m.s）≤100mA。</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6.4、内置处方：≥20组专家治疗处方，处方名称及参数设置须为中文显示，支持一键调用。</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6.5、定时范围：1-60 分钟，具备时间到自动停机保护功能。</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7、输入功率：整机额定输入功率≤100 VA。</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8、安全分类：电气安全类型须为 II类 BF型。</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三、配置：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1、主机1台。</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2、配件：超声治疗探头及相关配套电极片、导线1套。</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3、使用说明书 1本。</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四、售后服务：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1、质保期;整机保修≥3年（关键部件如压缩机需单独注明保修年限）。质保期内每年≥2次设备专业预防性维护。</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lastRenderedPageBreak/>
        <w:t>2、维修：提供7×24小时电话技术支持，故障报修后2小时内响应，48小时内到达现场维修。</w:t>
      </w:r>
    </w:p>
    <w:p w:rsidR="009646E6" w:rsidRPr="009646E6" w:rsidRDefault="009646E6" w:rsidP="009646E6">
      <w:pPr>
        <w:snapToGrid w:val="0"/>
        <w:spacing w:line="360" w:lineRule="auto"/>
        <w:jc w:val="left"/>
        <w:rPr>
          <w:rFonts w:ascii="仿宋" w:eastAsia="仿宋" w:hAnsi="仿宋" w:cs="仿宋"/>
          <w:sz w:val="24"/>
          <w:szCs w:val="24"/>
        </w:rPr>
      </w:pPr>
      <w:r w:rsidRPr="009646E6">
        <w:rPr>
          <w:rFonts w:ascii="仿宋" w:eastAsia="仿宋" w:hAnsi="仿宋" w:cs="宋体" w:hint="eastAsia"/>
          <w:sz w:val="24"/>
          <w:szCs w:val="24"/>
        </w:rPr>
        <w:t>3、培训：免费提供现场安装调试及操作培训，直至用户能独立熟练操作为止。</w:t>
      </w:r>
    </w:p>
    <w:p w:rsidR="009646E6" w:rsidRPr="009646E6" w:rsidRDefault="009646E6" w:rsidP="009646E6">
      <w:pPr>
        <w:widowControl/>
        <w:jc w:val="left"/>
        <w:rPr>
          <w:rFonts w:ascii="宋体" w:eastAsia="宋体" w:hAnsi="Times New Roman" w:cs="Times New Roman"/>
          <w:sz w:val="24"/>
          <w:szCs w:val="24"/>
        </w:rPr>
      </w:pPr>
    </w:p>
    <w:p w:rsidR="009646E6" w:rsidRPr="009646E6" w:rsidRDefault="009646E6" w:rsidP="009646E6">
      <w:pPr>
        <w:widowControl/>
        <w:jc w:val="left"/>
        <w:rPr>
          <w:rFonts w:ascii="宋体" w:eastAsia="宋体" w:hAnsi="Times New Roman" w:cs="Times New Roman"/>
          <w:sz w:val="24"/>
          <w:szCs w:val="24"/>
        </w:rPr>
      </w:pPr>
    </w:p>
    <w:p w:rsidR="009646E6" w:rsidRPr="009646E6" w:rsidRDefault="009646E6" w:rsidP="009646E6">
      <w:pPr>
        <w:spacing w:line="360" w:lineRule="exact"/>
        <w:jc w:val="center"/>
        <w:rPr>
          <w:rFonts w:ascii="仿宋" w:eastAsia="仿宋" w:hAnsi="仿宋" w:cs="宋体"/>
          <w:b/>
          <w:sz w:val="24"/>
          <w:szCs w:val="24"/>
        </w:rPr>
      </w:pPr>
      <w:r w:rsidRPr="009646E6">
        <w:rPr>
          <w:rFonts w:ascii="仿宋" w:eastAsia="仿宋" w:hAnsi="仿宋" w:cs="宋体" w:hint="eastAsia"/>
          <w:b/>
          <w:sz w:val="24"/>
          <w:szCs w:val="24"/>
        </w:rPr>
        <w:t>第3包  品目3-5电脑中频电疗仪</w:t>
      </w:r>
    </w:p>
    <w:p w:rsidR="009646E6" w:rsidRPr="009646E6" w:rsidRDefault="009646E6" w:rsidP="009646E6">
      <w:pPr>
        <w:spacing w:line="360" w:lineRule="auto"/>
        <w:rPr>
          <w:rFonts w:ascii="仿宋" w:eastAsia="仿宋" w:hAnsi="仿宋" w:cs="宋体"/>
          <w:sz w:val="24"/>
          <w:szCs w:val="24"/>
        </w:rPr>
      </w:pP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一、数量：2套</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二、用途：</w:t>
      </w:r>
      <w:r w:rsidRPr="009646E6">
        <w:rPr>
          <w:rFonts w:ascii="仿宋" w:eastAsia="仿宋" w:hAnsi="仿宋" w:cs="宋体"/>
          <w:sz w:val="24"/>
          <w:szCs w:val="24"/>
        </w:rPr>
        <w:t>用于人体经络穴位镇痛、消炎、缓解肌痉挛及促进局部血液循环等物理治疗</w:t>
      </w:r>
      <w:r w:rsidRPr="009646E6">
        <w:rPr>
          <w:rFonts w:ascii="仿宋" w:eastAsia="仿宋" w:hAnsi="仿宋" w:cs="宋体" w:hint="eastAsia"/>
          <w:sz w:val="24"/>
          <w:szCs w:val="24"/>
        </w:rPr>
        <w:t>。</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三、技术参数：</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1、载波频率范围：至少包含 1、2、3、4、5、6、7、8 kHz固定档位，单一频率允差≤±10%。</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2、脉冲宽度：对应载波频率，脉冲宽度依次为 320μs、160μs、110μs、80μs、65μs、55μs、45μs、40μs，单一脉冲宽度允差≤±30%。</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3、载波波形：为正弦波，波形失真度符合医用电气设备标准。</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4、输出幅值：500Ω额定负载，最大峰值电压≤70V，允差≤±30%。</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5、输出电压有效值：</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5.1、500Ω负载，最大 5s 电压有效值≤50 V (r.m.s)。</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5.2、1000Ω负载，最大 5s电压有效值≤60 V (r.m.s)。</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6、输出电流有效值：500Ω额定负载，最大输出电流有效值≤100 mA (r.m.s)。</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7、电极片电流密度：500Ω额定负载，电极片上最大电流密度≤ 3 mA (r.m.s)/cm</w:t>
      </w:r>
      <w:r w:rsidRPr="009646E6">
        <w:rPr>
          <w:rFonts w:ascii="宋体" w:eastAsia="宋体" w:hAnsi="宋体" w:cs="宋体" w:hint="eastAsia"/>
          <w:sz w:val="24"/>
          <w:szCs w:val="24"/>
        </w:rPr>
        <w:t>²</w:t>
      </w:r>
      <w:r w:rsidRPr="009646E6">
        <w:rPr>
          <w:rFonts w:ascii="仿宋" w:eastAsia="仿宋" w:hAnsi="仿宋" w:cs="仿宋" w:hint="eastAsia"/>
          <w:sz w:val="24"/>
          <w:szCs w:val="24"/>
        </w:rPr>
        <w:t>。</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8、调幅度：25%、50%、75%、100%分档调幅深度，调幅度允差≤±5%。</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9、调制频率范围：0.1-300Hz，连续可调。</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10、输出稳定性：负载阻抗500-1000Ω，输出电流变化率（稳定度）≤ ±10%。</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11、通道数量：</w:t>
      </w:r>
      <w:bookmarkStart w:id="12" w:name="OLE_LINK27"/>
      <w:bookmarkStart w:id="13" w:name="OLE_LINK26"/>
      <w:r w:rsidRPr="009646E6">
        <w:rPr>
          <w:rFonts w:ascii="仿宋" w:eastAsia="仿宋" w:hAnsi="仿宋" w:cs="宋体" w:hint="eastAsia"/>
          <w:sz w:val="24"/>
          <w:szCs w:val="24"/>
        </w:rPr>
        <w:t>≥</w:t>
      </w:r>
      <w:bookmarkEnd w:id="12"/>
      <w:bookmarkEnd w:id="13"/>
      <w:r w:rsidRPr="009646E6">
        <w:rPr>
          <w:rFonts w:ascii="仿宋" w:eastAsia="仿宋" w:hAnsi="仿宋" w:cs="宋体" w:hint="eastAsia"/>
          <w:sz w:val="24"/>
          <w:szCs w:val="24"/>
        </w:rPr>
        <w:t>4通道，支持≥4 名患者同时进行独立治疗，或同一患者≥ 4 个不同部位同时治疗。</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12、显示系统：配备≥7英寸高分辨率彩色液晶触摸屏，支持全中文图形化操作界面。</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13、操作方式：输出强度调节采用实体旋钮控制，旋钮具备阻尼感。</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lastRenderedPageBreak/>
        <w:t>14、外壳材质：采用医用级 ABS工程塑料。</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15、配备托盘式挂钩，可电极线收纳整理。</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16、配备专用移动台车。</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17、内置专家处方库：数量≥24种，每种处方下具备 N 种细分治疗方案，覆盖临床常见适应症。</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18、内置中医穴位治疗指导系统，针对每个处方提供可视化的穴位图示及定位说明，辅助医师精准取穴。</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19、每个治疗通道可独立分配处方、独立调节输出强度，互不干扰。</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20、动态调制技术：采用双动态调制技术，载波与调制波的频率、调幅度、波形等参数在治疗过程中实时动态变化。</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21、急停保护：每个通道均配备独立的急停功能。在治疗过程中的任何时刻，按下该通道的调节旋钮，输出幅度应立即归零。</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22、色彩管理：各通道输出电极线颜色与调节旋钮颜色保持一致，不同通道之间采用差异化配色，防止接错。</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23、计时与提示：每个通道具备独立倒计时功能，时间归零自动停止输出，具有声音提示。</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24、连续工作时间：设备在正常使用条件下，连续无故障工作时间≥4小时。</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Times New Roman"/>
          <w:kern w:val="0"/>
          <w:sz w:val="24"/>
          <w:szCs w:val="24"/>
        </w:rPr>
        <w:t>▲</w:t>
      </w:r>
      <w:r w:rsidRPr="009646E6">
        <w:rPr>
          <w:rFonts w:ascii="仿宋" w:eastAsia="仿宋" w:hAnsi="仿宋" w:cs="宋体" w:hint="eastAsia"/>
          <w:sz w:val="24"/>
          <w:szCs w:val="24"/>
        </w:rPr>
        <w:t>25、设备寿命;设备整机设计使用年限≥10 年。</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三、配置：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1、电脑中频电疗仪主机（4通道）：1台。</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2、专用移动台车：1辆。</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3、电极线及自粘电极片：4套。</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4、电源线及说明书：1套。</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5、备用保险丝：1套。</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 xml:space="preserve">四、售后服务要求： </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1、安装与培训：供应商负责免费安装调试，并对医护人员进行操作培训及日常维护培训。</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2、质保期：整机质保≥3年。质保期内每年2次设备专业预防性维护。</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3、维修：提供7×24小时电话技术支持，故障报修后2小时内响应，48小时内到达现场维修。</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lastRenderedPageBreak/>
        <w:t>4、升级服务：软件提供终身免费升级服务。</w:t>
      </w: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widowControl/>
        <w:jc w:val="left"/>
        <w:rPr>
          <w:rFonts w:ascii="宋体" w:eastAsia="宋体" w:hAnsi="Times New Roman" w:cs="Times New Roman"/>
          <w:sz w:val="24"/>
          <w:szCs w:val="24"/>
        </w:rPr>
      </w:pPr>
    </w:p>
    <w:p w:rsidR="009646E6" w:rsidRPr="009646E6" w:rsidRDefault="009646E6" w:rsidP="009646E6">
      <w:pPr>
        <w:spacing w:line="360" w:lineRule="exact"/>
        <w:jc w:val="center"/>
        <w:rPr>
          <w:rFonts w:ascii="仿宋" w:eastAsia="仿宋" w:hAnsi="仿宋" w:cs="宋体"/>
          <w:b/>
          <w:sz w:val="24"/>
          <w:szCs w:val="24"/>
        </w:rPr>
      </w:pPr>
      <w:r w:rsidRPr="009646E6">
        <w:rPr>
          <w:rFonts w:ascii="仿宋" w:eastAsia="仿宋" w:hAnsi="仿宋" w:cs="宋体" w:hint="eastAsia"/>
          <w:b/>
          <w:sz w:val="24"/>
          <w:szCs w:val="24"/>
        </w:rPr>
        <w:t>第3包  品目3-6多功能牵引床</w:t>
      </w:r>
    </w:p>
    <w:p w:rsidR="009646E6" w:rsidRPr="009646E6" w:rsidRDefault="009646E6" w:rsidP="009646E6">
      <w:pPr>
        <w:snapToGrid w:val="0"/>
        <w:spacing w:line="360" w:lineRule="auto"/>
        <w:jc w:val="left"/>
        <w:rPr>
          <w:rFonts w:ascii="仿宋" w:eastAsia="仿宋" w:hAnsi="仿宋" w:cs="宋体"/>
          <w:sz w:val="24"/>
          <w:szCs w:val="24"/>
        </w:rPr>
      </w:pP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一、数量：1台</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二、用途：</w:t>
      </w:r>
      <w:r w:rsidRPr="009646E6">
        <w:rPr>
          <w:rFonts w:ascii="仿宋" w:eastAsia="仿宋" w:hAnsi="仿宋" w:cs="宋体"/>
          <w:sz w:val="24"/>
          <w:szCs w:val="24"/>
        </w:rPr>
        <w:t>用于腰椎间盘突出症、颈椎病等脊柱相关疾病的保守治疗</w:t>
      </w:r>
      <w:r w:rsidRPr="009646E6">
        <w:rPr>
          <w:rFonts w:ascii="仿宋" w:eastAsia="仿宋" w:hAnsi="仿宋" w:cs="宋体" w:hint="eastAsia"/>
          <w:sz w:val="24"/>
          <w:szCs w:val="24"/>
        </w:rPr>
        <w:t>。</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三、技术参数：</w:t>
      </w:r>
    </w:p>
    <w:p w:rsidR="009646E6" w:rsidRPr="009646E6" w:rsidRDefault="009646E6" w:rsidP="009646E6">
      <w:pPr>
        <w:widowControl/>
        <w:spacing w:line="360" w:lineRule="auto"/>
        <w:jc w:val="left"/>
        <w:outlineLvl w:val="2"/>
        <w:rPr>
          <w:rFonts w:ascii="仿宋" w:eastAsia="仿宋" w:hAnsi="仿宋" w:cs="Times New Roman"/>
          <w:bCs/>
          <w:kern w:val="0"/>
          <w:sz w:val="24"/>
          <w:szCs w:val="24"/>
        </w:rPr>
      </w:pPr>
      <w:r w:rsidRPr="009646E6">
        <w:rPr>
          <w:rFonts w:ascii="仿宋" w:eastAsia="仿宋" w:hAnsi="仿宋" w:cs="Times New Roman"/>
          <w:bCs/>
          <w:kern w:val="0"/>
          <w:sz w:val="24"/>
          <w:szCs w:val="24"/>
        </w:rPr>
        <w:t>1、电源：</w:t>
      </w:r>
      <w:r w:rsidRPr="009646E6">
        <w:rPr>
          <w:rFonts w:ascii="MS Gothic" w:eastAsia="MS Gothic" w:hAnsi="MS Gothic" w:cs="MS Gothic" w:hint="eastAsia"/>
          <w:bCs/>
          <w:kern w:val="0"/>
          <w:sz w:val="24"/>
          <w:szCs w:val="24"/>
        </w:rPr>
        <w:t>​</w:t>
      </w:r>
      <w:r w:rsidRPr="009646E6">
        <w:rPr>
          <w:rFonts w:ascii="仿宋" w:eastAsia="仿宋" w:hAnsi="仿宋" w:cs="Times New Roman"/>
          <w:bCs/>
          <w:kern w:val="0"/>
          <w:sz w:val="24"/>
          <w:szCs w:val="24"/>
        </w:rPr>
        <w:t>AC220V±10%，50±</w:t>
      </w:r>
      <w:r w:rsidRPr="009646E6">
        <w:rPr>
          <w:rFonts w:ascii="仿宋" w:eastAsia="仿宋" w:hAnsi="仿宋" w:cs="Times New Roman" w:hint="eastAsia"/>
          <w:bCs/>
          <w:kern w:val="0"/>
          <w:sz w:val="24"/>
          <w:szCs w:val="24"/>
        </w:rPr>
        <w:t>1</w:t>
      </w:r>
      <w:r w:rsidRPr="009646E6">
        <w:rPr>
          <w:rFonts w:ascii="仿宋" w:eastAsia="仿宋" w:hAnsi="仿宋" w:cs="Times New Roman"/>
          <w:bCs/>
          <w:kern w:val="0"/>
          <w:sz w:val="24"/>
          <w:szCs w:val="24"/>
        </w:rPr>
        <w:t>Hz，功率≤2000VA。</w:t>
      </w:r>
    </w:p>
    <w:p w:rsidR="009646E6" w:rsidRPr="009646E6" w:rsidRDefault="009646E6" w:rsidP="009646E6">
      <w:pPr>
        <w:widowControl/>
        <w:spacing w:line="360" w:lineRule="auto"/>
        <w:jc w:val="left"/>
        <w:outlineLvl w:val="2"/>
        <w:rPr>
          <w:rFonts w:ascii="仿宋" w:eastAsia="仿宋" w:hAnsi="仿宋" w:cs="Times New Roman"/>
          <w:b/>
          <w:bCs/>
          <w:kern w:val="0"/>
          <w:sz w:val="24"/>
          <w:szCs w:val="24"/>
        </w:rPr>
      </w:pPr>
      <w:r w:rsidRPr="009646E6">
        <w:rPr>
          <w:rFonts w:ascii="仿宋" w:eastAsia="仿宋" w:hAnsi="仿宋" w:cs="Times New Roman"/>
          <w:b/>
          <w:bCs/>
          <w:kern w:val="0"/>
          <w:sz w:val="24"/>
          <w:szCs w:val="24"/>
        </w:rPr>
        <w:t>2、</w:t>
      </w:r>
      <w:r w:rsidRPr="009646E6">
        <w:rPr>
          <w:rFonts w:ascii="仿宋" w:eastAsia="仿宋" w:hAnsi="仿宋" w:cs="Times New Roman"/>
          <w:bCs/>
          <w:kern w:val="0"/>
          <w:sz w:val="24"/>
          <w:szCs w:val="24"/>
        </w:rPr>
        <w:t>牵引力范围：</w:t>
      </w:r>
      <w:r w:rsidRPr="009646E6">
        <w:rPr>
          <w:rFonts w:ascii="MS Gothic" w:eastAsia="MS Gothic" w:hAnsi="MS Gothic" w:cs="MS Gothic" w:hint="eastAsia"/>
          <w:b/>
          <w:bCs/>
          <w:kern w:val="0"/>
          <w:sz w:val="24"/>
          <w:szCs w:val="24"/>
        </w:rPr>
        <w:t>​</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kern w:val="0"/>
          <w:sz w:val="24"/>
          <w:szCs w:val="24"/>
        </w:rPr>
        <w:t>2.</w:t>
      </w:r>
      <w:r w:rsidRPr="009646E6">
        <w:rPr>
          <w:rFonts w:ascii="仿宋" w:eastAsia="仿宋" w:hAnsi="仿宋" w:cs="Times New Roman"/>
          <w:kern w:val="0"/>
          <w:sz w:val="24"/>
          <w:szCs w:val="24"/>
        </w:rPr>
        <w:t>1</w:t>
      </w:r>
      <w:r w:rsidRPr="009646E6">
        <w:rPr>
          <w:rFonts w:ascii="仿宋" w:eastAsia="仿宋" w:hAnsi="仿宋" w:cs="Times New Roman" w:hint="eastAsia"/>
          <w:kern w:val="0"/>
          <w:sz w:val="24"/>
          <w:szCs w:val="24"/>
        </w:rPr>
        <w:t>、</w:t>
      </w:r>
      <w:r w:rsidRPr="009646E6">
        <w:rPr>
          <w:rFonts w:ascii="仿宋" w:eastAsia="仿宋" w:hAnsi="仿宋" w:cs="Times New Roman"/>
          <w:kern w:val="0"/>
          <w:sz w:val="24"/>
          <w:szCs w:val="24"/>
        </w:rPr>
        <w:t>腰椎牵引力：0</w:t>
      </w:r>
      <w:r w:rsidRPr="009646E6">
        <w:rPr>
          <w:rFonts w:ascii="仿宋" w:eastAsia="仿宋" w:hAnsi="仿宋" w:cs="Times New Roman" w:hint="eastAsia"/>
          <w:kern w:val="0"/>
          <w:sz w:val="24"/>
          <w:szCs w:val="24"/>
        </w:rPr>
        <w:t>-</w:t>
      </w:r>
      <w:r w:rsidRPr="009646E6">
        <w:rPr>
          <w:rFonts w:ascii="仿宋" w:eastAsia="仿宋" w:hAnsi="仿宋" w:cs="Times New Roman"/>
          <w:kern w:val="0"/>
          <w:sz w:val="24"/>
          <w:szCs w:val="24"/>
        </w:rPr>
        <w:t>900N，连续可调，步进≤1N。</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kern w:val="0"/>
          <w:sz w:val="24"/>
          <w:szCs w:val="24"/>
        </w:rPr>
        <w:t>2.</w:t>
      </w:r>
      <w:r w:rsidRPr="009646E6">
        <w:rPr>
          <w:rFonts w:ascii="仿宋" w:eastAsia="仿宋" w:hAnsi="仿宋" w:cs="Times New Roman"/>
          <w:kern w:val="0"/>
          <w:sz w:val="24"/>
          <w:szCs w:val="24"/>
        </w:rPr>
        <w:t>2、颈椎牵引力：0</w:t>
      </w:r>
      <w:r w:rsidRPr="009646E6">
        <w:rPr>
          <w:rFonts w:ascii="仿宋" w:eastAsia="仿宋" w:hAnsi="仿宋" w:cs="Times New Roman" w:hint="eastAsia"/>
          <w:kern w:val="0"/>
          <w:sz w:val="24"/>
          <w:szCs w:val="24"/>
        </w:rPr>
        <w:t>-</w:t>
      </w:r>
      <w:r w:rsidRPr="009646E6">
        <w:rPr>
          <w:rFonts w:ascii="仿宋" w:eastAsia="仿宋" w:hAnsi="仿宋" w:cs="Times New Roman"/>
          <w:kern w:val="0"/>
          <w:sz w:val="24"/>
          <w:szCs w:val="24"/>
        </w:rPr>
        <w:t>300N，连续可调，步进≤1N。</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b/>
          <w:kern w:val="0"/>
          <w:sz w:val="24"/>
          <w:szCs w:val="24"/>
        </w:rPr>
        <w:t>3、</w:t>
      </w:r>
      <w:r w:rsidRPr="009646E6">
        <w:rPr>
          <w:rFonts w:ascii="仿宋" w:eastAsia="仿宋" w:hAnsi="仿宋" w:cs="Times New Roman"/>
          <w:b/>
          <w:kern w:val="0"/>
          <w:sz w:val="24"/>
          <w:szCs w:val="24"/>
        </w:rPr>
        <w:t>牵引行程：</w:t>
      </w:r>
      <w:r w:rsidRPr="009646E6">
        <w:rPr>
          <w:rFonts w:ascii="MS Gothic" w:eastAsia="MS Gothic" w:hAnsi="MS Gothic" w:cs="MS Gothic" w:hint="eastAsia"/>
          <w:kern w:val="0"/>
          <w:sz w:val="24"/>
          <w:szCs w:val="24"/>
        </w:rPr>
        <w:t>​</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kern w:val="0"/>
          <w:sz w:val="24"/>
          <w:szCs w:val="24"/>
        </w:rPr>
        <w:t>3.</w:t>
      </w:r>
      <w:r w:rsidRPr="009646E6">
        <w:rPr>
          <w:rFonts w:ascii="仿宋" w:eastAsia="仿宋" w:hAnsi="仿宋" w:cs="Times New Roman"/>
          <w:kern w:val="0"/>
          <w:sz w:val="24"/>
          <w:szCs w:val="24"/>
        </w:rPr>
        <w:t>1、腰椎牵引行程：≥200mm。</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kern w:val="0"/>
          <w:sz w:val="24"/>
          <w:szCs w:val="24"/>
        </w:rPr>
        <w:t>3.</w:t>
      </w:r>
      <w:r w:rsidRPr="009646E6">
        <w:rPr>
          <w:rFonts w:ascii="仿宋" w:eastAsia="仿宋" w:hAnsi="仿宋" w:cs="Times New Roman"/>
          <w:kern w:val="0"/>
          <w:sz w:val="24"/>
          <w:szCs w:val="24"/>
        </w:rPr>
        <w:t>2、颈椎牵引行程：≥300mm。</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b/>
          <w:kern w:val="0"/>
          <w:sz w:val="24"/>
          <w:szCs w:val="24"/>
        </w:rPr>
        <w:t>4、</w:t>
      </w:r>
      <w:r w:rsidRPr="009646E6">
        <w:rPr>
          <w:rFonts w:ascii="仿宋" w:eastAsia="仿宋" w:hAnsi="仿宋" w:cs="Times New Roman"/>
          <w:b/>
          <w:kern w:val="0"/>
          <w:sz w:val="24"/>
          <w:szCs w:val="24"/>
        </w:rPr>
        <w:t>三维动作：</w:t>
      </w:r>
      <w:r w:rsidRPr="009646E6">
        <w:rPr>
          <w:rFonts w:ascii="MS Gothic" w:eastAsia="MS Gothic" w:hAnsi="MS Gothic" w:cs="MS Gothic" w:hint="eastAsia"/>
          <w:kern w:val="0"/>
          <w:sz w:val="24"/>
          <w:szCs w:val="24"/>
        </w:rPr>
        <w:t>​</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kern w:val="0"/>
          <w:sz w:val="24"/>
          <w:szCs w:val="24"/>
        </w:rPr>
        <w:t>▲</w:t>
      </w:r>
      <w:r w:rsidRPr="009646E6">
        <w:rPr>
          <w:rFonts w:ascii="仿宋" w:eastAsia="仿宋" w:hAnsi="仿宋" w:cs="Times New Roman" w:hint="eastAsia"/>
          <w:kern w:val="0"/>
          <w:sz w:val="24"/>
          <w:szCs w:val="24"/>
        </w:rPr>
        <w:t>4.</w:t>
      </w:r>
      <w:r w:rsidRPr="009646E6">
        <w:rPr>
          <w:rFonts w:ascii="仿宋" w:eastAsia="仿宋" w:hAnsi="仿宋" w:cs="Times New Roman"/>
          <w:kern w:val="0"/>
          <w:sz w:val="24"/>
          <w:szCs w:val="24"/>
        </w:rPr>
        <w:t>1、</w:t>
      </w:r>
      <w:r w:rsidRPr="009646E6">
        <w:rPr>
          <w:rFonts w:ascii="仿宋" w:eastAsia="仿宋" w:hAnsi="仿宋" w:cs="Times New Roman"/>
          <w:b/>
          <w:kern w:val="0"/>
          <w:sz w:val="24"/>
          <w:szCs w:val="24"/>
        </w:rPr>
        <w:t>成角牵引</w:t>
      </w:r>
      <w:r w:rsidRPr="009646E6">
        <w:rPr>
          <w:rFonts w:ascii="仿宋" w:eastAsia="仿宋" w:hAnsi="仿宋" w:cs="Times New Roman"/>
          <w:kern w:val="0"/>
          <w:sz w:val="24"/>
          <w:szCs w:val="24"/>
        </w:rPr>
        <w:t>：上床面具备上下摆动功能，向上摆动水平面</w:t>
      </w:r>
      <w:bookmarkStart w:id="14" w:name="OLE_LINK30"/>
      <w:bookmarkStart w:id="15" w:name="OLE_LINK31"/>
      <w:r w:rsidRPr="009646E6">
        <w:rPr>
          <w:rFonts w:ascii="仿宋" w:eastAsia="仿宋" w:hAnsi="仿宋" w:cs="Times New Roman" w:hint="eastAsia"/>
          <w:kern w:val="0"/>
          <w:sz w:val="24"/>
          <w:szCs w:val="24"/>
        </w:rPr>
        <w:t>最大</w:t>
      </w:r>
      <w:bookmarkEnd w:id="14"/>
      <w:bookmarkEnd w:id="15"/>
      <w:r w:rsidRPr="009646E6">
        <w:rPr>
          <w:rFonts w:ascii="仿宋" w:eastAsia="仿宋" w:hAnsi="仿宋" w:cs="Times New Roman"/>
          <w:kern w:val="0"/>
          <w:sz w:val="24"/>
          <w:szCs w:val="24"/>
        </w:rPr>
        <w:t>夹角≥20°</w:t>
      </w:r>
      <w:r w:rsidRPr="009646E6">
        <w:rPr>
          <w:rFonts w:ascii="仿宋" w:eastAsia="仿宋" w:hAnsi="仿宋" w:cs="Times New Roman" w:hint="eastAsia"/>
          <w:kern w:val="0"/>
          <w:sz w:val="24"/>
          <w:szCs w:val="24"/>
        </w:rPr>
        <w:t>；</w:t>
      </w:r>
      <w:bookmarkStart w:id="16" w:name="OLE_LINK34"/>
      <w:bookmarkStart w:id="17" w:name="OLE_LINK35"/>
      <w:r w:rsidRPr="009646E6">
        <w:rPr>
          <w:rFonts w:ascii="仿宋" w:eastAsia="仿宋" w:hAnsi="仿宋" w:cs="Times New Roman" w:hint="eastAsia"/>
          <w:kern w:val="0"/>
          <w:sz w:val="24"/>
          <w:szCs w:val="24"/>
        </w:rPr>
        <w:t>误差：不超过</w:t>
      </w:r>
      <w:r w:rsidRPr="009646E6">
        <w:rPr>
          <w:rFonts w:ascii="仿宋" w:eastAsia="仿宋" w:hAnsi="仿宋" w:cs="Times New Roman"/>
          <w:kern w:val="0"/>
          <w:sz w:val="24"/>
          <w:szCs w:val="24"/>
        </w:rPr>
        <w:t>±2</w:t>
      </w:r>
      <w:bookmarkStart w:id="18" w:name="OLE_LINK29"/>
      <w:bookmarkStart w:id="19" w:name="OLE_LINK28"/>
      <w:r w:rsidRPr="009646E6">
        <w:rPr>
          <w:rFonts w:ascii="仿宋" w:eastAsia="仿宋" w:hAnsi="仿宋" w:cs="Times New Roman"/>
          <w:kern w:val="0"/>
          <w:sz w:val="24"/>
          <w:szCs w:val="24"/>
        </w:rPr>
        <w:t>°</w:t>
      </w:r>
      <w:bookmarkEnd w:id="16"/>
      <w:bookmarkEnd w:id="17"/>
      <w:bookmarkEnd w:id="18"/>
      <w:bookmarkEnd w:id="19"/>
      <w:r w:rsidRPr="009646E6">
        <w:rPr>
          <w:rFonts w:ascii="仿宋" w:eastAsia="仿宋" w:hAnsi="仿宋" w:cs="Times New Roman"/>
          <w:kern w:val="0"/>
          <w:sz w:val="24"/>
          <w:szCs w:val="24"/>
        </w:rPr>
        <w:t>；向下摆动与水平面</w:t>
      </w:r>
      <w:r w:rsidRPr="009646E6">
        <w:rPr>
          <w:rFonts w:ascii="仿宋" w:eastAsia="仿宋" w:hAnsi="仿宋" w:cs="Times New Roman" w:hint="eastAsia"/>
          <w:kern w:val="0"/>
          <w:sz w:val="24"/>
          <w:szCs w:val="24"/>
        </w:rPr>
        <w:t>最大</w:t>
      </w:r>
      <w:r w:rsidRPr="009646E6">
        <w:rPr>
          <w:rFonts w:ascii="仿宋" w:eastAsia="仿宋" w:hAnsi="仿宋" w:cs="Times New Roman"/>
          <w:kern w:val="0"/>
          <w:sz w:val="24"/>
          <w:szCs w:val="24"/>
        </w:rPr>
        <w:t>夹角≥10°</w:t>
      </w:r>
      <w:bookmarkStart w:id="20" w:name="OLE_LINK37"/>
      <w:bookmarkStart w:id="21" w:name="OLE_LINK36"/>
      <w:r w:rsidRPr="009646E6">
        <w:rPr>
          <w:rFonts w:ascii="仿宋" w:eastAsia="仿宋" w:hAnsi="仿宋" w:cs="Times New Roman" w:hint="eastAsia"/>
          <w:kern w:val="0"/>
          <w:sz w:val="24"/>
          <w:szCs w:val="24"/>
        </w:rPr>
        <w:t>，误差：不超过±2</w:t>
      </w:r>
      <w:bookmarkStart w:id="22" w:name="OLE_LINK39"/>
      <w:bookmarkStart w:id="23" w:name="OLE_LINK38"/>
      <w:r w:rsidRPr="009646E6">
        <w:rPr>
          <w:rFonts w:ascii="仿宋" w:eastAsia="仿宋" w:hAnsi="仿宋" w:cs="Times New Roman" w:hint="eastAsia"/>
          <w:kern w:val="0"/>
          <w:sz w:val="24"/>
          <w:szCs w:val="24"/>
        </w:rPr>
        <w:t>°</w:t>
      </w:r>
      <w:bookmarkEnd w:id="20"/>
      <w:bookmarkEnd w:id="21"/>
      <w:bookmarkEnd w:id="22"/>
      <w:bookmarkEnd w:id="23"/>
      <w:r w:rsidRPr="009646E6">
        <w:rPr>
          <w:rFonts w:ascii="仿宋" w:eastAsia="仿宋" w:hAnsi="仿宋" w:cs="Times New Roman"/>
          <w:kern w:val="0"/>
          <w:sz w:val="24"/>
          <w:szCs w:val="24"/>
        </w:rPr>
        <w:t>。</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kern w:val="0"/>
          <w:sz w:val="24"/>
          <w:szCs w:val="24"/>
        </w:rPr>
        <w:t>▲</w:t>
      </w:r>
      <w:r w:rsidRPr="009646E6">
        <w:rPr>
          <w:rFonts w:ascii="仿宋" w:eastAsia="仿宋" w:hAnsi="仿宋" w:cs="Times New Roman" w:hint="eastAsia"/>
          <w:kern w:val="0"/>
          <w:sz w:val="24"/>
          <w:szCs w:val="24"/>
        </w:rPr>
        <w:t>4.</w:t>
      </w:r>
      <w:r w:rsidRPr="009646E6">
        <w:rPr>
          <w:rFonts w:ascii="仿宋" w:eastAsia="仿宋" w:hAnsi="仿宋" w:cs="Times New Roman"/>
          <w:kern w:val="0"/>
          <w:sz w:val="24"/>
          <w:szCs w:val="24"/>
        </w:rPr>
        <w:t>2、</w:t>
      </w:r>
      <w:r w:rsidRPr="009646E6">
        <w:rPr>
          <w:rFonts w:ascii="仿宋" w:eastAsia="仿宋" w:hAnsi="仿宋" w:cs="Times New Roman"/>
          <w:b/>
          <w:kern w:val="0"/>
          <w:sz w:val="24"/>
          <w:szCs w:val="24"/>
        </w:rPr>
        <w:t>旋转牵引</w:t>
      </w:r>
      <w:r w:rsidRPr="009646E6">
        <w:rPr>
          <w:rFonts w:ascii="仿宋" w:eastAsia="仿宋" w:hAnsi="仿宋" w:cs="Times New Roman"/>
          <w:kern w:val="0"/>
          <w:sz w:val="24"/>
          <w:szCs w:val="24"/>
        </w:rPr>
        <w:t>：上床面具备左右旋转功能，</w:t>
      </w:r>
      <w:r w:rsidRPr="009646E6">
        <w:rPr>
          <w:rFonts w:ascii="仿宋" w:eastAsia="仿宋" w:hAnsi="仿宋" w:cs="Times New Roman" w:hint="eastAsia"/>
          <w:kern w:val="0"/>
          <w:sz w:val="24"/>
          <w:szCs w:val="24"/>
        </w:rPr>
        <w:t>最大</w:t>
      </w:r>
      <w:r w:rsidRPr="009646E6">
        <w:rPr>
          <w:rFonts w:ascii="仿宋" w:eastAsia="仿宋" w:hAnsi="仿宋" w:cs="Times New Roman"/>
          <w:kern w:val="0"/>
          <w:sz w:val="24"/>
          <w:szCs w:val="24"/>
        </w:rPr>
        <w:t>旋转角度≥25</w:t>
      </w:r>
      <w:r w:rsidRPr="009646E6">
        <w:rPr>
          <w:rFonts w:ascii="仿宋" w:eastAsia="仿宋" w:hAnsi="仿宋" w:cs="Times New Roman" w:hint="eastAsia"/>
          <w:kern w:val="0"/>
          <w:sz w:val="24"/>
          <w:szCs w:val="24"/>
        </w:rPr>
        <w:t>°，误差：不超过±2°</w:t>
      </w:r>
      <w:r w:rsidRPr="009646E6">
        <w:rPr>
          <w:rFonts w:ascii="仿宋" w:eastAsia="仿宋" w:hAnsi="仿宋" w:cs="Times New Roman"/>
          <w:kern w:val="0"/>
          <w:sz w:val="24"/>
          <w:szCs w:val="24"/>
        </w:rPr>
        <w:t>。</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kern w:val="0"/>
          <w:sz w:val="24"/>
          <w:szCs w:val="24"/>
        </w:rPr>
        <w:t>4.</w:t>
      </w:r>
      <w:r w:rsidRPr="009646E6">
        <w:rPr>
          <w:rFonts w:ascii="仿宋" w:eastAsia="仿宋" w:hAnsi="仿宋" w:cs="Times New Roman"/>
          <w:kern w:val="0"/>
          <w:sz w:val="24"/>
          <w:szCs w:val="24"/>
        </w:rPr>
        <w:t>3、</w:t>
      </w:r>
      <w:r w:rsidRPr="009646E6">
        <w:rPr>
          <w:rFonts w:ascii="仿宋" w:eastAsia="仿宋" w:hAnsi="仿宋" w:cs="Times New Roman"/>
          <w:b/>
          <w:kern w:val="0"/>
          <w:sz w:val="24"/>
          <w:szCs w:val="24"/>
        </w:rPr>
        <w:t>组合模式</w:t>
      </w:r>
      <w:r w:rsidRPr="009646E6">
        <w:rPr>
          <w:rFonts w:ascii="仿宋" w:eastAsia="仿宋" w:hAnsi="仿宋" w:cs="Times New Roman"/>
          <w:kern w:val="0"/>
          <w:sz w:val="24"/>
          <w:szCs w:val="24"/>
        </w:rPr>
        <w:t>：支持纵向牵引与成角、旋转动作的任意组合，实现三维立体牵引。</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b/>
          <w:kern w:val="0"/>
          <w:sz w:val="24"/>
          <w:szCs w:val="24"/>
        </w:rPr>
        <w:t>5、</w:t>
      </w:r>
      <w:r w:rsidRPr="009646E6">
        <w:rPr>
          <w:rFonts w:ascii="仿宋" w:eastAsia="仿宋" w:hAnsi="仿宋" w:cs="Times New Roman"/>
          <w:b/>
          <w:kern w:val="0"/>
          <w:sz w:val="24"/>
          <w:szCs w:val="24"/>
        </w:rPr>
        <w:t>时间设定范围：</w:t>
      </w:r>
      <w:r w:rsidRPr="009646E6">
        <w:rPr>
          <w:rFonts w:ascii="MS Gothic" w:eastAsia="MS Gothic" w:hAnsi="MS Gothic" w:cs="MS Gothic" w:hint="eastAsia"/>
          <w:kern w:val="0"/>
          <w:sz w:val="24"/>
          <w:szCs w:val="24"/>
        </w:rPr>
        <w:t>​</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kern w:val="0"/>
          <w:sz w:val="24"/>
          <w:szCs w:val="24"/>
        </w:rPr>
        <w:t>5.</w:t>
      </w:r>
      <w:r w:rsidRPr="009646E6">
        <w:rPr>
          <w:rFonts w:ascii="仿宋" w:eastAsia="仿宋" w:hAnsi="仿宋" w:cs="Times New Roman"/>
          <w:kern w:val="0"/>
          <w:sz w:val="24"/>
          <w:szCs w:val="24"/>
        </w:rPr>
        <w:t>1、总治疗时间：0</w:t>
      </w:r>
      <w:r w:rsidRPr="009646E6">
        <w:rPr>
          <w:rFonts w:ascii="仿宋" w:eastAsia="仿宋" w:hAnsi="仿宋" w:cs="Times New Roman" w:hint="eastAsia"/>
          <w:kern w:val="0"/>
          <w:sz w:val="24"/>
          <w:szCs w:val="24"/>
        </w:rPr>
        <w:t>-</w:t>
      </w:r>
      <w:r w:rsidRPr="009646E6">
        <w:rPr>
          <w:rFonts w:ascii="仿宋" w:eastAsia="仿宋" w:hAnsi="仿宋" w:cs="Times New Roman"/>
          <w:kern w:val="0"/>
          <w:sz w:val="24"/>
          <w:szCs w:val="24"/>
        </w:rPr>
        <w:t>60min，可调。</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kern w:val="0"/>
          <w:sz w:val="24"/>
          <w:szCs w:val="24"/>
        </w:rPr>
        <w:t>5.</w:t>
      </w:r>
      <w:r w:rsidRPr="009646E6">
        <w:rPr>
          <w:rFonts w:ascii="仿宋" w:eastAsia="仿宋" w:hAnsi="仿宋" w:cs="Times New Roman"/>
          <w:kern w:val="0"/>
          <w:sz w:val="24"/>
          <w:szCs w:val="24"/>
        </w:rPr>
        <w:t>2、持续牵引时间：0</w:t>
      </w:r>
      <w:r w:rsidRPr="009646E6">
        <w:rPr>
          <w:rFonts w:ascii="仿宋" w:eastAsia="仿宋" w:hAnsi="仿宋" w:cs="Times New Roman" w:hint="eastAsia"/>
          <w:kern w:val="0"/>
          <w:sz w:val="24"/>
          <w:szCs w:val="24"/>
        </w:rPr>
        <w:t>-</w:t>
      </w:r>
      <w:r w:rsidRPr="009646E6">
        <w:rPr>
          <w:rFonts w:ascii="仿宋" w:eastAsia="仿宋" w:hAnsi="仿宋" w:cs="Times New Roman"/>
          <w:kern w:val="0"/>
          <w:sz w:val="24"/>
          <w:szCs w:val="24"/>
        </w:rPr>
        <w:t>9min，可调。</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kern w:val="0"/>
          <w:sz w:val="24"/>
          <w:szCs w:val="24"/>
        </w:rPr>
        <w:t>5.</w:t>
      </w:r>
      <w:r w:rsidRPr="009646E6">
        <w:rPr>
          <w:rFonts w:ascii="仿宋" w:eastAsia="仿宋" w:hAnsi="仿宋" w:cs="Times New Roman"/>
          <w:kern w:val="0"/>
          <w:sz w:val="24"/>
          <w:szCs w:val="24"/>
        </w:rPr>
        <w:t>3、间歇放松时间：0</w:t>
      </w:r>
      <w:r w:rsidRPr="009646E6">
        <w:rPr>
          <w:rFonts w:ascii="仿宋" w:eastAsia="仿宋" w:hAnsi="仿宋" w:cs="Times New Roman" w:hint="eastAsia"/>
          <w:kern w:val="0"/>
          <w:sz w:val="24"/>
          <w:szCs w:val="24"/>
        </w:rPr>
        <w:t>-</w:t>
      </w:r>
      <w:r w:rsidRPr="009646E6">
        <w:rPr>
          <w:rFonts w:ascii="仿宋" w:eastAsia="仿宋" w:hAnsi="仿宋" w:cs="Times New Roman"/>
          <w:kern w:val="0"/>
          <w:sz w:val="24"/>
          <w:szCs w:val="24"/>
        </w:rPr>
        <w:t>90s，可调。</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b/>
          <w:kern w:val="0"/>
          <w:sz w:val="24"/>
          <w:szCs w:val="24"/>
        </w:rPr>
        <w:t>6、</w:t>
      </w:r>
      <w:r w:rsidRPr="009646E6">
        <w:rPr>
          <w:rFonts w:ascii="仿宋" w:eastAsia="仿宋" w:hAnsi="仿宋" w:cs="Times New Roman"/>
          <w:b/>
          <w:kern w:val="0"/>
          <w:sz w:val="24"/>
          <w:szCs w:val="24"/>
        </w:rPr>
        <w:t>控制：</w:t>
      </w:r>
      <w:r w:rsidRPr="009646E6">
        <w:rPr>
          <w:rFonts w:ascii="仿宋" w:eastAsia="仿宋" w:hAnsi="仿宋" w:cs="Times New Roman"/>
          <w:kern w:val="0"/>
          <w:sz w:val="24"/>
          <w:szCs w:val="24"/>
        </w:rPr>
        <w:t>采用微电脑数字化控制系统，具备闭环反馈控制功能，确保在治疗过程中牵引力恒定，遇到阻力时具备自动补偿功能。</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b/>
          <w:kern w:val="0"/>
          <w:sz w:val="24"/>
          <w:szCs w:val="24"/>
        </w:rPr>
        <w:t>7、</w:t>
      </w:r>
      <w:r w:rsidRPr="009646E6">
        <w:rPr>
          <w:rFonts w:ascii="仿宋" w:eastAsia="仿宋" w:hAnsi="仿宋" w:cs="Times New Roman"/>
          <w:b/>
          <w:kern w:val="0"/>
          <w:sz w:val="24"/>
          <w:szCs w:val="24"/>
        </w:rPr>
        <w:t>牵引模式</w:t>
      </w:r>
      <w:r w:rsidRPr="009646E6">
        <w:rPr>
          <w:rFonts w:ascii="MS Gothic" w:eastAsia="MS Gothic" w:hAnsi="MS Gothic" w:cs="MS Gothic" w:hint="eastAsia"/>
          <w:kern w:val="0"/>
          <w:sz w:val="24"/>
          <w:szCs w:val="24"/>
        </w:rPr>
        <w:t>​</w:t>
      </w:r>
      <w:r w:rsidRPr="009646E6">
        <w:rPr>
          <w:rFonts w:ascii="仿宋" w:eastAsia="仿宋" w:hAnsi="仿宋" w:cs="Times New Roman"/>
          <w:kern w:val="0"/>
          <w:sz w:val="24"/>
          <w:szCs w:val="24"/>
        </w:rPr>
        <w:t>：</w:t>
      </w:r>
      <w:r w:rsidRPr="009646E6">
        <w:rPr>
          <w:rFonts w:ascii="仿宋" w:eastAsia="仿宋" w:hAnsi="仿宋" w:cs="Times New Roman" w:hint="eastAsia"/>
          <w:kern w:val="0"/>
          <w:sz w:val="24"/>
          <w:szCs w:val="24"/>
        </w:rPr>
        <w:t>、</w:t>
      </w:r>
      <w:r w:rsidRPr="009646E6">
        <w:rPr>
          <w:rFonts w:ascii="仿宋" w:eastAsia="仿宋" w:hAnsi="仿宋" w:cs="Times New Roman"/>
          <w:kern w:val="0"/>
          <w:sz w:val="24"/>
          <w:szCs w:val="24"/>
        </w:rPr>
        <w:t>≥8种</w:t>
      </w:r>
      <w:r w:rsidRPr="009646E6">
        <w:rPr>
          <w:rFonts w:ascii="仿宋" w:eastAsia="仿宋" w:hAnsi="仿宋" w:cs="Times New Roman" w:hint="eastAsia"/>
          <w:kern w:val="0"/>
          <w:sz w:val="24"/>
          <w:szCs w:val="24"/>
        </w:rPr>
        <w:t>、</w:t>
      </w:r>
      <w:r w:rsidRPr="009646E6">
        <w:rPr>
          <w:rFonts w:ascii="仿宋" w:eastAsia="仿宋" w:hAnsi="仿宋" w:cs="Times New Roman"/>
          <w:kern w:val="0"/>
          <w:sz w:val="24"/>
          <w:szCs w:val="24"/>
        </w:rPr>
        <w:t>，涵盖持续牵引、间歇牵引及其组合。</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b/>
          <w:kern w:val="0"/>
          <w:sz w:val="24"/>
          <w:szCs w:val="24"/>
        </w:rPr>
        <w:t>8、</w:t>
      </w:r>
      <w:r w:rsidRPr="009646E6">
        <w:rPr>
          <w:rFonts w:ascii="仿宋" w:eastAsia="仿宋" w:hAnsi="仿宋" w:cs="Times New Roman"/>
          <w:b/>
          <w:kern w:val="0"/>
          <w:sz w:val="24"/>
          <w:szCs w:val="24"/>
        </w:rPr>
        <w:t>驱动系统：</w:t>
      </w:r>
      <w:r w:rsidRPr="009646E6">
        <w:rPr>
          <w:rFonts w:ascii="MS Gothic" w:eastAsia="MS Gothic" w:hAnsi="MS Gothic" w:cs="MS Gothic" w:hint="eastAsia"/>
          <w:kern w:val="0"/>
          <w:sz w:val="24"/>
          <w:szCs w:val="24"/>
        </w:rPr>
        <w:t>​</w:t>
      </w:r>
      <w:r w:rsidRPr="009646E6">
        <w:rPr>
          <w:rFonts w:ascii="仿宋" w:eastAsia="仿宋" w:hAnsi="仿宋" w:cs="Times New Roman"/>
          <w:kern w:val="0"/>
          <w:sz w:val="24"/>
          <w:szCs w:val="24"/>
        </w:rPr>
        <w:t>采用医用级直线电机驱动，噪音≤50dB</w:t>
      </w:r>
      <w:r w:rsidRPr="009646E6">
        <w:rPr>
          <w:rFonts w:ascii="仿宋" w:eastAsia="仿宋" w:hAnsi="仿宋" w:cs="Times New Roman" w:hint="eastAsia"/>
          <w:kern w:val="0"/>
          <w:sz w:val="24"/>
          <w:szCs w:val="24"/>
        </w:rPr>
        <w:t>（A）</w:t>
      </w:r>
      <w:r w:rsidRPr="009646E6">
        <w:rPr>
          <w:rFonts w:ascii="仿宋" w:eastAsia="仿宋" w:hAnsi="仿宋" w:cs="Times New Roman"/>
          <w:kern w:val="0"/>
          <w:sz w:val="24"/>
          <w:szCs w:val="24"/>
        </w:rPr>
        <w:t>。</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b/>
          <w:kern w:val="0"/>
          <w:sz w:val="24"/>
          <w:szCs w:val="24"/>
        </w:rPr>
        <w:lastRenderedPageBreak/>
        <w:t>9、</w:t>
      </w:r>
      <w:r w:rsidRPr="009646E6">
        <w:rPr>
          <w:rFonts w:ascii="仿宋" w:eastAsia="仿宋" w:hAnsi="仿宋" w:cs="Times New Roman"/>
          <w:b/>
          <w:kern w:val="0"/>
          <w:sz w:val="24"/>
          <w:szCs w:val="24"/>
        </w:rPr>
        <w:t>床体结构</w:t>
      </w:r>
      <w:r w:rsidRPr="009646E6">
        <w:rPr>
          <w:rFonts w:ascii="MS Gothic" w:eastAsia="MS Gothic" w:hAnsi="MS Gothic" w:cs="MS Gothic" w:hint="eastAsia"/>
          <w:kern w:val="0"/>
          <w:sz w:val="24"/>
          <w:szCs w:val="24"/>
        </w:rPr>
        <w:t>​</w:t>
      </w:r>
      <w:r w:rsidRPr="009646E6">
        <w:rPr>
          <w:rFonts w:ascii="仿宋" w:eastAsia="仿宋" w:hAnsi="仿宋" w:cs="Times New Roman"/>
          <w:kern w:val="0"/>
          <w:sz w:val="24"/>
          <w:szCs w:val="24"/>
        </w:rPr>
        <w:t>：</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kern w:val="0"/>
          <w:sz w:val="24"/>
          <w:szCs w:val="24"/>
        </w:rPr>
        <w:t xml:space="preserve">▲ </w:t>
      </w:r>
      <w:r w:rsidRPr="009646E6">
        <w:rPr>
          <w:rFonts w:ascii="仿宋" w:eastAsia="仿宋" w:hAnsi="仿宋" w:cs="Times New Roman" w:hint="eastAsia"/>
          <w:kern w:val="0"/>
          <w:sz w:val="24"/>
          <w:szCs w:val="24"/>
        </w:rPr>
        <w:t>9.</w:t>
      </w:r>
      <w:r w:rsidRPr="009646E6">
        <w:rPr>
          <w:rFonts w:ascii="仿宋" w:eastAsia="仿宋" w:hAnsi="仿宋" w:cs="Times New Roman"/>
          <w:kern w:val="0"/>
          <w:sz w:val="24"/>
          <w:szCs w:val="24"/>
        </w:rPr>
        <w:t>1</w:t>
      </w:r>
      <w:r w:rsidRPr="009646E6">
        <w:rPr>
          <w:rFonts w:ascii="仿宋" w:eastAsia="仿宋" w:hAnsi="仿宋" w:cs="Times New Roman" w:hint="eastAsia"/>
          <w:kern w:val="0"/>
          <w:sz w:val="24"/>
          <w:szCs w:val="24"/>
        </w:rPr>
        <w:t>、</w:t>
      </w:r>
      <w:r w:rsidRPr="009646E6">
        <w:rPr>
          <w:rFonts w:ascii="仿宋" w:eastAsia="仿宋" w:hAnsi="仿宋" w:cs="Times New Roman"/>
          <w:b/>
          <w:kern w:val="0"/>
          <w:sz w:val="24"/>
          <w:szCs w:val="24"/>
        </w:rPr>
        <w:t>双工位设计</w:t>
      </w:r>
      <w:r w:rsidRPr="009646E6">
        <w:rPr>
          <w:rFonts w:ascii="仿宋" w:eastAsia="仿宋" w:hAnsi="仿宋" w:cs="Times New Roman"/>
          <w:kern w:val="0"/>
          <w:sz w:val="24"/>
          <w:szCs w:val="24"/>
        </w:rPr>
        <w:t>：床体结构须支持一名患者进行颈椎牵引治疗的同时，另一名患者进行腰椎牵引治疗，互不干扰。</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kern w:val="0"/>
          <w:sz w:val="24"/>
          <w:szCs w:val="24"/>
        </w:rPr>
        <w:t>9.</w:t>
      </w:r>
      <w:r w:rsidRPr="009646E6">
        <w:rPr>
          <w:rFonts w:ascii="仿宋" w:eastAsia="仿宋" w:hAnsi="仿宋" w:cs="Times New Roman"/>
          <w:kern w:val="0"/>
          <w:sz w:val="24"/>
          <w:szCs w:val="24"/>
        </w:rPr>
        <w:t>2、</w:t>
      </w:r>
      <w:r w:rsidRPr="009646E6">
        <w:rPr>
          <w:rFonts w:ascii="仿宋" w:eastAsia="仿宋" w:hAnsi="仿宋" w:cs="Times New Roman"/>
          <w:b/>
          <w:kern w:val="0"/>
          <w:sz w:val="24"/>
          <w:szCs w:val="24"/>
        </w:rPr>
        <w:t>床面材质</w:t>
      </w:r>
      <w:r w:rsidRPr="009646E6">
        <w:rPr>
          <w:rFonts w:ascii="仿宋" w:eastAsia="仿宋" w:hAnsi="仿宋" w:cs="Times New Roman"/>
          <w:kern w:val="0"/>
          <w:sz w:val="24"/>
          <w:szCs w:val="24"/>
        </w:rPr>
        <w:t>：接触面采用高强度抗菌皮革，内衬高弹性海绵毒。</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kern w:val="0"/>
          <w:sz w:val="24"/>
          <w:szCs w:val="24"/>
        </w:rPr>
        <w:t>9.</w:t>
      </w:r>
      <w:r w:rsidRPr="009646E6">
        <w:rPr>
          <w:rFonts w:ascii="仿宋" w:eastAsia="仿宋" w:hAnsi="仿宋" w:cs="Times New Roman"/>
          <w:kern w:val="0"/>
          <w:sz w:val="24"/>
          <w:szCs w:val="24"/>
        </w:rPr>
        <w:t>3、</w:t>
      </w:r>
      <w:r w:rsidRPr="009646E6">
        <w:rPr>
          <w:rFonts w:ascii="仿宋" w:eastAsia="仿宋" w:hAnsi="仿宋" w:cs="Times New Roman"/>
          <w:b/>
          <w:kern w:val="0"/>
          <w:sz w:val="24"/>
          <w:szCs w:val="24"/>
        </w:rPr>
        <w:t>移动与固定</w:t>
      </w:r>
      <w:r w:rsidRPr="009646E6">
        <w:rPr>
          <w:rFonts w:ascii="仿宋" w:eastAsia="仿宋" w:hAnsi="仿宋" w:cs="Times New Roman"/>
          <w:kern w:val="0"/>
          <w:sz w:val="24"/>
          <w:szCs w:val="24"/>
        </w:rPr>
        <w:t>：床体底部配备医用万向轮，具有独立制动装置。</w:t>
      </w:r>
    </w:p>
    <w:p w:rsidR="009646E6" w:rsidRPr="009646E6" w:rsidRDefault="009646E6" w:rsidP="009646E6">
      <w:pPr>
        <w:widowControl/>
        <w:spacing w:line="360" w:lineRule="auto"/>
        <w:jc w:val="left"/>
        <w:outlineLvl w:val="2"/>
        <w:rPr>
          <w:rFonts w:ascii="仿宋" w:eastAsia="仿宋" w:hAnsi="仿宋" w:cs="Times New Roman"/>
          <w:b/>
          <w:bCs/>
          <w:kern w:val="0"/>
          <w:sz w:val="24"/>
          <w:szCs w:val="24"/>
        </w:rPr>
      </w:pPr>
      <w:r w:rsidRPr="009646E6">
        <w:rPr>
          <w:rFonts w:ascii="仿宋" w:eastAsia="仿宋" w:hAnsi="仿宋" w:cs="Times New Roman"/>
          <w:b/>
          <w:bCs/>
          <w:kern w:val="0"/>
          <w:sz w:val="24"/>
          <w:szCs w:val="24"/>
        </w:rPr>
        <w:t>10、</w:t>
      </w:r>
      <w:r w:rsidRPr="009646E6">
        <w:rPr>
          <w:rFonts w:ascii="仿宋" w:eastAsia="仿宋" w:hAnsi="仿宋" w:cs="Times New Roman"/>
          <w:bCs/>
          <w:kern w:val="0"/>
          <w:sz w:val="24"/>
          <w:szCs w:val="24"/>
        </w:rPr>
        <w:t>显示系统</w:t>
      </w:r>
      <w:r w:rsidRPr="009646E6">
        <w:rPr>
          <w:rFonts w:ascii="MS Gothic" w:eastAsia="MS Gothic" w:hAnsi="MS Gothic" w:cs="MS Gothic" w:hint="eastAsia"/>
          <w:b/>
          <w:bCs/>
          <w:kern w:val="0"/>
          <w:sz w:val="24"/>
          <w:szCs w:val="24"/>
        </w:rPr>
        <w:t>​</w:t>
      </w:r>
      <w:r w:rsidRPr="009646E6">
        <w:rPr>
          <w:rFonts w:ascii="仿宋" w:eastAsia="仿宋" w:hAnsi="仿宋" w:cs="MS Mincho"/>
          <w:b/>
          <w:bCs/>
          <w:kern w:val="0"/>
          <w:sz w:val="24"/>
          <w:szCs w:val="24"/>
        </w:rPr>
        <w:t>：</w:t>
      </w:r>
      <w:r w:rsidRPr="009646E6">
        <w:rPr>
          <w:rFonts w:ascii="仿宋" w:eastAsia="仿宋" w:hAnsi="仿宋" w:cs="Times New Roman"/>
          <w:b/>
          <w:bCs/>
          <w:kern w:val="0"/>
          <w:sz w:val="24"/>
          <w:szCs w:val="24"/>
        </w:rPr>
        <w:t>配备LED数码管或液晶显示屏，实时显示牵引力、剩余时间、间歇状态等治疗参数。</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b/>
          <w:kern w:val="0"/>
          <w:sz w:val="24"/>
          <w:szCs w:val="24"/>
        </w:rPr>
        <w:t>11、</w:t>
      </w:r>
      <w:r w:rsidRPr="009646E6">
        <w:rPr>
          <w:rFonts w:ascii="仿宋" w:eastAsia="仿宋" w:hAnsi="仿宋" w:cs="Times New Roman"/>
          <w:b/>
          <w:kern w:val="0"/>
          <w:sz w:val="24"/>
          <w:szCs w:val="24"/>
        </w:rPr>
        <w:t>数据存储：</w:t>
      </w:r>
      <w:r w:rsidRPr="009646E6">
        <w:rPr>
          <w:rFonts w:ascii="MS Gothic" w:eastAsia="MS Gothic" w:hAnsi="MS Gothic" w:cs="MS Gothic" w:hint="eastAsia"/>
          <w:kern w:val="0"/>
          <w:sz w:val="24"/>
          <w:szCs w:val="24"/>
        </w:rPr>
        <w:t>​</w:t>
      </w:r>
      <w:r w:rsidRPr="009646E6">
        <w:rPr>
          <w:rFonts w:ascii="仿宋" w:eastAsia="仿宋" w:hAnsi="仿宋" w:cs="Times New Roman"/>
          <w:kern w:val="0"/>
          <w:sz w:val="24"/>
          <w:szCs w:val="24"/>
        </w:rPr>
        <w:t>具备病历档案管理功能，可存储≥20组患者治疗参数，支持随时调用与修改。</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b/>
          <w:kern w:val="0"/>
          <w:sz w:val="24"/>
          <w:szCs w:val="24"/>
        </w:rPr>
        <w:t>12、</w:t>
      </w:r>
      <w:r w:rsidRPr="009646E6">
        <w:rPr>
          <w:rFonts w:ascii="仿宋" w:eastAsia="仿宋" w:hAnsi="仿宋" w:cs="Times New Roman"/>
          <w:b/>
          <w:kern w:val="0"/>
          <w:sz w:val="24"/>
          <w:szCs w:val="24"/>
        </w:rPr>
        <w:t>安全保护</w:t>
      </w:r>
      <w:r w:rsidRPr="009646E6">
        <w:rPr>
          <w:rFonts w:ascii="MS Gothic" w:eastAsia="MS Gothic" w:hAnsi="MS Gothic" w:cs="MS Gothic" w:hint="eastAsia"/>
          <w:kern w:val="0"/>
          <w:sz w:val="24"/>
          <w:szCs w:val="24"/>
        </w:rPr>
        <w:t>​</w:t>
      </w:r>
      <w:r w:rsidRPr="009646E6">
        <w:rPr>
          <w:rFonts w:ascii="仿宋" w:eastAsia="仿宋" w:hAnsi="仿宋" w:cs="Times New Roman"/>
          <w:kern w:val="0"/>
          <w:sz w:val="24"/>
          <w:szCs w:val="24"/>
        </w:rPr>
        <w:t>：</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kern w:val="0"/>
          <w:sz w:val="24"/>
          <w:szCs w:val="24"/>
        </w:rPr>
        <w:t>12.</w:t>
      </w:r>
      <w:r w:rsidRPr="009646E6">
        <w:rPr>
          <w:rFonts w:ascii="仿宋" w:eastAsia="仿宋" w:hAnsi="仿宋" w:cs="Times New Roman"/>
          <w:kern w:val="0"/>
          <w:sz w:val="24"/>
          <w:szCs w:val="24"/>
        </w:rPr>
        <w:t>1、</w:t>
      </w:r>
      <w:r w:rsidRPr="009646E6">
        <w:rPr>
          <w:rFonts w:ascii="仿宋" w:eastAsia="仿宋" w:hAnsi="仿宋" w:cs="Times New Roman"/>
          <w:b/>
          <w:kern w:val="0"/>
          <w:sz w:val="24"/>
          <w:szCs w:val="24"/>
        </w:rPr>
        <w:t>急停装置</w:t>
      </w:r>
      <w:r w:rsidRPr="009646E6">
        <w:rPr>
          <w:rFonts w:ascii="仿宋" w:eastAsia="仿宋" w:hAnsi="仿宋" w:cs="Times New Roman"/>
          <w:kern w:val="0"/>
          <w:sz w:val="24"/>
          <w:szCs w:val="24"/>
        </w:rPr>
        <w:t>：同时配备医师控制台急停按键与患者手持式急退开关，任一方触发立即停止牵引并泄放拉力。</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kern w:val="0"/>
          <w:sz w:val="24"/>
          <w:szCs w:val="24"/>
        </w:rPr>
        <w:t>12.</w:t>
      </w:r>
      <w:r w:rsidRPr="009646E6">
        <w:rPr>
          <w:rFonts w:ascii="仿宋" w:eastAsia="仿宋" w:hAnsi="仿宋" w:cs="Times New Roman"/>
          <w:kern w:val="0"/>
          <w:sz w:val="24"/>
          <w:szCs w:val="24"/>
        </w:rPr>
        <w:t>2、</w:t>
      </w:r>
      <w:r w:rsidRPr="009646E6">
        <w:rPr>
          <w:rFonts w:ascii="仿宋" w:eastAsia="仿宋" w:hAnsi="仿宋" w:cs="Times New Roman"/>
          <w:b/>
          <w:kern w:val="0"/>
          <w:sz w:val="24"/>
          <w:szCs w:val="24"/>
        </w:rPr>
        <w:t>过载保护</w:t>
      </w:r>
      <w:r w:rsidRPr="009646E6">
        <w:rPr>
          <w:rFonts w:ascii="仿宋" w:eastAsia="仿宋" w:hAnsi="仿宋" w:cs="Times New Roman"/>
          <w:kern w:val="0"/>
          <w:sz w:val="24"/>
          <w:szCs w:val="24"/>
        </w:rPr>
        <w:t>：当牵引力超过设定阈值或电机堵转时，系统自动切断输出并报警。</w:t>
      </w:r>
    </w:p>
    <w:p w:rsidR="009646E6" w:rsidRPr="009646E6" w:rsidRDefault="009646E6" w:rsidP="009646E6">
      <w:pPr>
        <w:widowControl/>
        <w:spacing w:line="360" w:lineRule="auto"/>
        <w:jc w:val="left"/>
        <w:outlineLvl w:val="1"/>
        <w:rPr>
          <w:rFonts w:ascii="仿宋" w:eastAsia="仿宋" w:hAnsi="仿宋" w:cs="Times New Roman"/>
          <w:b/>
          <w:bCs/>
          <w:kern w:val="0"/>
          <w:sz w:val="24"/>
          <w:szCs w:val="24"/>
        </w:rPr>
      </w:pPr>
      <w:r w:rsidRPr="009646E6">
        <w:rPr>
          <w:rFonts w:ascii="仿宋" w:eastAsia="仿宋" w:hAnsi="仿宋" w:cs="Times New Roman"/>
          <w:b/>
          <w:bCs/>
          <w:kern w:val="0"/>
          <w:sz w:val="24"/>
          <w:szCs w:val="24"/>
        </w:rPr>
        <w:t xml:space="preserve">四、配置： </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kern w:val="0"/>
          <w:sz w:val="24"/>
          <w:szCs w:val="24"/>
        </w:rPr>
        <w:t>1</w:t>
      </w:r>
      <w:r w:rsidRPr="009646E6">
        <w:rPr>
          <w:rFonts w:ascii="仿宋" w:eastAsia="仿宋" w:hAnsi="仿宋" w:cs="Times New Roman" w:hint="eastAsia"/>
          <w:kern w:val="0"/>
          <w:sz w:val="24"/>
          <w:szCs w:val="24"/>
        </w:rPr>
        <w:t>、</w:t>
      </w:r>
      <w:r w:rsidRPr="009646E6">
        <w:rPr>
          <w:rFonts w:ascii="仿宋" w:eastAsia="仿宋" w:hAnsi="仿宋" w:cs="Times New Roman"/>
          <w:kern w:val="0"/>
          <w:sz w:val="24"/>
          <w:szCs w:val="24"/>
        </w:rPr>
        <w:t>三维牵引床主机：1台。</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kern w:val="0"/>
          <w:sz w:val="24"/>
          <w:szCs w:val="24"/>
        </w:rPr>
        <w:t>2</w:t>
      </w:r>
      <w:r w:rsidRPr="009646E6">
        <w:rPr>
          <w:rFonts w:ascii="仿宋" w:eastAsia="仿宋" w:hAnsi="仿宋" w:cs="Times New Roman" w:hint="eastAsia"/>
          <w:kern w:val="0"/>
          <w:sz w:val="24"/>
          <w:szCs w:val="24"/>
        </w:rPr>
        <w:t>、</w:t>
      </w:r>
      <w:r w:rsidRPr="009646E6">
        <w:rPr>
          <w:rFonts w:ascii="仿宋" w:eastAsia="仿宋" w:hAnsi="仿宋" w:cs="Times New Roman"/>
          <w:kern w:val="0"/>
          <w:sz w:val="24"/>
          <w:szCs w:val="24"/>
        </w:rPr>
        <w:t>颈椎牵引支架及吊带：1套。</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kern w:val="0"/>
          <w:sz w:val="24"/>
          <w:szCs w:val="24"/>
        </w:rPr>
        <w:t>3</w:t>
      </w:r>
      <w:r w:rsidRPr="009646E6">
        <w:rPr>
          <w:rFonts w:ascii="仿宋" w:eastAsia="仿宋" w:hAnsi="仿宋" w:cs="Times New Roman" w:hint="eastAsia"/>
          <w:kern w:val="0"/>
          <w:sz w:val="24"/>
          <w:szCs w:val="24"/>
        </w:rPr>
        <w:t>、</w:t>
      </w:r>
      <w:r w:rsidRPr="009646E6">
        <w:rPr>
          <w:rFonts w:ascii="仿宋" w:eastAsia="仿宋" w:hAnsi="仿宋" w:cs="Times New Roman"/>
          <w:kern w:val="0"/>
          <w:sz w:val="24"/>
          <w:szCs w:val="24"/>
        </w:rPr>
        <w:t>腰椎牵引固定带（胸部/骨盆）：1套。</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kern w:val="0"/>
          <w:sz w:val="24"/>
          <w:szCs w:val="24"/>
        </w:rPr>
        <w:t>4</w:t>
      </w:r>
      <w:r w:rsidRPr="009646E6">
        <w:rPr>
          <w:rFonts w:ascii="仿宋" w:eastAsia="仿宋" w:hAnsi="仿宋" w:cs="Times New Roman" w:hint="eastAsia"/>
          <w:kern w:val="0"/>
          <w:sz w:val="24"/>
          <w:szCs w:val="24"/>
        </w:rPr>
        <w:t>、</w:t>
      </w:r>
      <w:r w:rsidRPr="009646E6">
        <w:rPr>
          <w:rFonts w:ascii="仿宋" w:eastAsia="仿宋" w:hAnsi="仿宋" w:cs="Times New Roman"/>
          <w:kern w:val="0"/>
          <w:sz w:val="24"/>
          <w:szCs w:val="24"/>
        </w:rPr>
        <w:t>患者手持急停开关：1个。</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kern w:val="0"/>
          <w:sz w:val="24"/>
          <w:szCs w:val="24"/>
        </w:rPr>
        <w:t>5</w:t>
      </w:r>
      <w:r w:rsidRPr="009646E6">
        <w:rPr>
          <w:rFonts w:ascii="仿宋" w:eastAsia="仿宋" w:hAnsi="仿宋" w:cs="Times New Roman" w:hint="eastAsia"/>
          <w:kern w:val="0"/>
          <w:sz w:val="24"/>
          <w:szCs w:val="24"/>
        </w:rPr>
        <w:t>、</w:t>
      </w:r>
      <w:r w:rsidRPr="009646E6">
        <w:rPr>
          <w:rFonts w:ascii="仿宋" w:eastAsia="仿宋" w:hAnsi="仿宋" w:cs="Times New Roman"/>
          <w:kern w:val="0"/>
          <w:sz w:val="24"/>
          <w:szCs w:val="24"/>
        </w:rPr>
        <w:t>电源线及说明书：1套。</w:t>
      </w:r>
    </w:p>
    <w:p w:rsidR="009646E6" w:rsidRPr="009646E6" w:rsidRDefault="009646E6" w:rsidP="009646E6">
      <w:pPr>
        <w:widowControl/>
        <w:spacing w:line="360" w:lineRule="auto"/>
        <w:jc w:val="left"/>
        <w:outlineLvl w:val="1"/>
        <w:rPr>
          <w:rFonts w:ascii="仿宋" w:eastAsia="仿宋" w:hAnsi="仿宋" w:cs="Times New Roman"/>
          <w:b/>
          <w:bCs/>
          <w:kern w:val="0"/>
          <w:sz w:val="24"/>
          <w:szCs w:val="24"/>
        </w:rPr>
      </w:pPr>
      <w:r w:rsidRPr="009646E6">
        <w:rPr>
          <w:rFonts w:ascii="仿宋" w:eastAsia="仿宋" w:hAnsi="仿宋" w:cs="Times New Roman"/>
          <w:b/>
          <w:bCs/>
          <w:kern w:val="0"/>
          <w:sz w:val="24"/>
          <w:szCs w:val="24"/>
        </w:rPr>
        <w:t xml:space="preserve">五、售后服务要求： </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b/>
          <w:kern w:val="0"/>
          <w:sz w:val="24"/>
          <w:szCs w:val="24"/>
        </w:rPr>
        <w:t>1</w:t>
      </w:r>
      <w:r w:rsidRPr="009646E6">
        <w:rPr>
          <w:rFonts w:ascii="仿宋" w:eastAsia="仿宋" w:hAnsi="仿宋" w:cs="Times New Roman" w:hint="eastAsia"/>
          <w:b/>
          <w:kern w:val="0"/>
          <w:sz w:val="24"/>
          <w:szCs w:val="24"/>
        </w:rPr>
        <w:t>、</w:t>
      </w:r>
      <w:r w:rsidRPr="009646E6">
        <w:rPr>
          <w:rFonts w:ascii="仿宋" w:eastAsia="仿宋" w:hAnsi="仿宋" w:cs="Times New Roman"/>
          <w:b/>
          <w:kern w:val="0"/>
          <w:sz w:val="24"/>
          <w:szCs w:val="24"/>
        </w:rPr>
        <w:t>安装与培训：</w:t>
      </w:r>
      <w:r w:rsidRPr="009646E6">
        <w:rPr>
          <w:rFonts w:ascii="MS Gothic" w:eastAsia="MS Gothic" w:hAnsi="MS Gothic" w:cs="MS Gothic" w:hint="eastAsia"/>
          <w:kern w:val="0"/>
          <w:sz w:val="24"/>
          <w:szCs w:val="24"/>
        </w:rPr>
        <w:t>​</w:t>
      </w:r>
      <w:r w:rsidRPr="009646E6">
        <w:rPr>
          <w:rFonts w:ascii="仿宋" w:eastAsia="仿宋" w:hAnsi="仿宋" w:cs="Times New Roman"/>
          <w:kern w:val="0"/>
          <w:sz w:val="24"/>
          <w:szCs w:val="24"/>
        </w:rPr>
        <w:t>供应商负责免费送货上门、安装调试，并对医护人员进行操作培训及日常维护培训。</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b/>
          <w:kern w:val="0"/>
          <w:sz w:val="24"/>
          <w:szCs w:val="24"/>
        </w:rPr>
        <w:t>2</w:t>
      </w:r>
      <w:r w:rsidRPr="009646E6">
        <w:rPr>
          <w:rFonts w:ascii="仿宋" w:eastAsia="仿宋" w:hAnsi="仿宋" w:cs="Times New Roman" w:hint="eastAsia"/>
          <w:b/>
          <w:kern w:val="0"/>
          <w:sz w:val="24"/>
          <w:szCs w:val="24"/>
        </w:rPr>
        <w:t>、</w:t>
      </w:r>
      <w:r w:rsidRPr="009646E6">
        <w:rPr>
          <w:rFonts w:ascii="仿宋" w:eastAsia="仿宋" w:hAnsi="仿宋" w:cs="Times New Roman"/>
          <w:b/>
          <w:kern w:val="0"/>
          <w:sz w:val="24"/>
          <w:szCs w:val="24"/>
        </w:rPr>
        <w:t>质保期：</w:t>
      </w:r>
      <w:r w:rsidRPr="009646E6">
        <w:rPr>
          <w:rFonts w:ascii="MS Gothic" w:eastAsia="MS Gothic" w:hAnsi="MS Gothic" w:cs="MS Gothic" w:hint="eastAsia"/>
          <w:kern w:val="0"/>
          <w:sz w:val="24"/>
          <w:szCs w:val="24"/>
        </w:rPr>
        <w:t>​</w:t>
      </w:r>
      <w:r w:rsidRPr="009646E6">
        <w:rPr>
          <w:rFonts w:ascii="仿宋" w:eastAsia="仿宋" w:hAnsi="仿宋" w:cs="Times New Roman"/>
          <w:kern w:val="0"/>
          <w:sz w:val="24"/>
          <w:szCs w:val="24"/>
        </w:rPr>
        <w:t>整机质保≥</w:t>
      </w:r>
      <w:r w:rsidRPr="009646E6">
        <w:rPr>
          <w:rFonts w:ascii="仿宋" w:eastAsia="仿宋" w:hAnsi="仿宋" w:cs="Times New Roman" w:hint="eastAsia"/>
          <w:kern w:val="0"/>
          <w:sz w:val="24"/>
          <w:szCs w:val="24"/>
        </w:rPr>
        <w:t>3</w:t>
      </w:r>
      <w:r w:rsidRPr="009646E6">
        <w:rPr>
          <w:rFonts w:ascii="仿宋" w:eastAsia="仿宋" w:hAnsi="仿宋" w:cs="Times New Roman"/>
          <w:kern w:val="0"/>
          <w:sz w:val="24"/>
          <w:szCs w:val="24"/>
        </w:rPr>
        <w:t>年，牵引电机及控制系统质保≥3年。</w:t>
      </w:r>
      <w:r w:rsidRPr="009646E6">
        <w:rPr>
          <w:rFonts w:ascii="仿宋" w:eastAsia="仿宋" w:hAnsi="仿宋" w:cs="Times New Roman" w:hint="eastAsia"/>
          <w:kern w:val="0"/>
          <w:sz w:val="24"/>
          <w:szCs w:val="24"/>
        </w:rPr>
        <w:t>质保期内每年≥2次设备专业预防性维</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hint="eastAsia"/>
          <w:kern w:val="0"/>
          <w:sz w:val="24"/>
          <w:szCs w:val="24"/>
        </w:rPr>
        <w:t>3、</w:t>
      </w:r>
      <w:r w:rsidRPr="009646E6">
        <w:rPr>
          <w:rFonts w:ascii="仿宋" w:eastAsia="仿宋" w:hAnsi="仿宋" w:cs="Times New Roman"/>
          <w:kern w:val="0"/>
          <w:sz w:val="24"/>
          <w:szCs w:val="24"/>
        </w:rPr>
        <w:t>维修：提供7×24小时电话技术支持，故障报修后2小时内响应，48小时内到达现场维修。</w:t>
      </w:r>
    </w:p>
    <w:p w:rsidR="009646E6" w:rsidRPr="009646E6" w:rsidRDefault="009646E6" w:rsidP="009646E6">
      <w:pPr>
        <w:widowControl/>
        <w:spacing w:line="360" w:lineRule="auto"/>
        <w:jc w:val="left"/>
        <w:rPr>
          <w:rFonts w:ascii="仿宋" w:eastAsia="仿宋" w:hAnsi="仿宋" w:cs="Times New Roman"/>
          <w:kern w:val="0"/>
          <w:sz w:val="24"/>
          <w:szCs w:val="24"/>
        </w:rPr>
      </w:pPr>
      <w:r w:rsidRPr="009646E6">
        <w:rPr>
          <w:rFonts w:ascii="仿宋" w:eastAsia="仿宋" w:hAnsi="仿宋" w:cs="Times New Roman"/>
          <w:b/>
          <w:kern w:val="0"/>
          <w:sz w:val="24"/>
          <w:szCs w:val="24"/>
        </w:rPr>
        <w:t xml:space="preserve">4、 </w:t>
      </w:r>
      <w:r w:rsidRPr="009646E6">
        <w:rPr>
          <w:rFonts w:ascii="仿宋" w:eastAsia="仿宋" w:hAnsi="仿宋" w:cs="Times New Roman" w:hint="eastAsia"/>
          <w:b/>
          <w:kern w:val="0"/>
          <w:sz w:val="24"/>
          <w:szCs w:val="24"/>
        </w:rPr>
        <w:t>易损配件</w:t>
      </w:r>
      <w:r w:rsidRPr="009646E6">
        <w:rPr>
          <w:rFonts w:ascii="仿宋" w:eastAsia="仿宋" w:hAnsi="仿宋" w:cs="Times New Roman"/>
          <w:b/>
          <w:kern w:val="0"/>
          <w:sz w:val="24"/>
          <w:szCs w:val="24"/>
        </w:rPr>
        <w:t>供应：</w:t>
      </w:r>
      <w:r w:rsidRPr="009646E6">
        <w:rPr>
          <w:rFonts w:ascii="MS Gothic" w:eastAsia="MS Gothic" w:hAnsi="MS Gothic" w:cs="MS Gothic" w:hint="eastAsia"/>
          <w:kern w:val="0"/>
          <w:sz w:val="24"/>
          <w:szCs w:val="24"/>
        </w:rPr>
        <w:t>​</w:t>
      </w:r>
      <w:r w:rsidRPr="009646E6">
        <w:rPr>
          <w:rFonts w:ascii="仿宋" w:eastAsia="仿宋" w:hAnsi="仿宋" w:cs="Times New Roman"/>
          <w:kern w:val="0"/>
          <w:sz w:val="24"/>
          <w:szCs w:val="24"/>
        </w:rPr>
        <w:t>质保期外，供应商承诺长期供应牵引带等易耗品，价格不高于市场平均水平。</w:t>
      </w:r>
    </w:p>
    <w:p w:rsidR="009646E6" w:rsidRPr="009646E6" w:rsidRDefault="009646E6" w:rsidP="009646E6">
      <w:pPr>
        <w:spacing w:line="360" w:lineRule="exact"/>
        <w:jc w:val="center"/>
        <w:rPr>
          <w:rFonts w:ascii="仿宋" w:eastAsia="仿宋" w:hAnsi="仿宋" w:cs="宋体"/>
          <w:b/>
          <w:sz w:val="24"/>
          <w:szCs w:val="24"/>
        </w:rPr>
      </w:pPr>
    </w:p>
    <w:p w:rsidR="009646E6" w:rsidRPr="009646E6" w:rsidRDefault="009646E6" w:rsidP="009646E6">
      <w:pPr>
        <w:spacing w:line="360" w:lineRule="exact"/>
        <w:jc w:val="center"/>
        <w:rPr>
          <w:rFonts w:ascii="仿宋" w:eastAsia="仿宋" w:hAnsi="仿宋" w:cs="宋体"/>
          <w:b/>
          <w:sz w:val="24"/>
          <w:szCs w:val="24"/>
        </w:rPr>
      </w:pPr>
    </w:p>
    <w:p w:rsidR="009646E6" w:rsidRPr="009646E6" w:rsidRDefault="009646E6" w:rsidP="009646E6">
      <w:pPr>
        <w:spacing w:line="360" w:lineRule="exact"/>
        <w:jc w:val="center"/>
        <w:rPr>
          <w:rFonts w:ascii="仿宋" w:eastAsia="仿宋" w:hAnsi="仿宋" w:cs="宋体"/>
          <w:b/>
          <w:sz w:val="24"/>
          <w:szCs w:val="24"/>
        </w:rPr>
      </w:pPr>
      <w:r w:rsidRPr="009646E6">
        <w:rPr>
          <w:rFonts w:ascii="仿宋" w:eastAsia="仿宋" w:hAnsi="仿宋" w:cs="宋体" w:hint="eastAsia"/>
          <w:b/>
          <w:sz w:val="24"/>
          <w:szCs w:val="24"/>
        </w:rPr>
        <w:t>第3包  品目3-7医用冷藏冰箱</w:t>
      </w:r>
    </w:p>
    <w:p w:rsidR="009646E6" w:rsidRPr="009646E6" w:rsidRDefault="009646E6" w:rsidP="009646E6">
      <w:pPr>
        <w:snapToGrid w:val="0"/>
        <w:spacing w:line="360" w:lineRule="auto"/>
        <w:jc w:val="left"/>
        <w:rPr>
          <w:rFonts w:ascii="仿宋" w:eastAsia="仿宋" w:hAnsi="仿宋" w:cs="宋体"/>
          <w:sz w:val="24"/>
          <w:szCs w:val="24"/>
        </w:rPr>
      </w:pP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一、数量：5台</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二、技术参数：</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 xml:space="preserve">1、结构与容积：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bCs/>
          <w:kern w:val="0"/>
          <w:szCs w:val="24"/>
        </w:rPr>
        <w:t>1.1、箱体设计：立式对开门结构，有效容积 ≥ 7</w:t>
      </w:r>
      <w:r w:rsidRPr="009646E6">
        <w:rPr>
          <w:rFonts w:ascii="仿宋" w:eastAsia="仿宋" w:hAnsi="仿宋" w:cs="Times New Roman" w:hint="eastAsia"/>
          <w:bCs/>
          <w:kern w:val="0"/>
          <w:szCs w:val="24"/>
        </w:rPr>
        <w:t>50</w:t>
      </w:r>
      <w:r w:rsidRPr="009646E6">
        <w:rPr>
          <w:rFonts w:ascii="仿宋" w:eastAsia="仿宋" w:hAnsi="仿宋" w:cs="Times New Roman"/>
          <w:bCs/>
          <w:kern w:val="0"/>
          <w:szCs w:val="24"/>
        </w:rPr>
        <w:t xml:space="preserve"> L。</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1.2、外形尺寸：外部尺寸（宽×深×高）：≤</w:t>
      </w:r>
      <w:r w:rsidRPr="009646E6">
        <w:rPr>
          <w:rFonts w:ascii="仿宋" w:eastAsia="仿宋" w:hAnsi="仿宋" w:cs="Times New Roman" w:hint="eastAsia"/>
          <w:bCs/>
          <w:kern w:val="0"/>
          <w:szCs w:val="24"/>
        </w:rPr>
        <w:t>1000</w:t>
      </w:r>
      <w:r w:rsidRPr="009646E6">
        <w:rPr>
          <w:rFonts w:ascii="仿宋" w:eastAsia="仿宋" w:hAnsi="仿宋" w:cs="Times New Roman"/>
          <w:bCs/>
          <w:kern w:val="0"/>
          <w:szCs w:val="24"/>
        </w:rPr>
        <w:t xml:space="preserve"> × 8</w:t>
      </w:r>
      <w:r w:rsidRPr="009646E6">
        <w:rPr>
          <w:rFonts w:ascii="仿宋" w:eastAsia="仿宋" w:hAnsi="仿宋" w:cs="Times New Roman" w:hint="eastAsia"/>
          <w:bCs/>
          <w:kern w:val="0"/>
          <w:szCs w:val="24"/>
        </w:rPr>
        <w:t>5</w:t>
      </w:r>
      <w:r w:rsidRPr="009646E6">
        <w:rPr>
          <w:rFonts w:ascii="仿宋" w:eastAsia="仿宋" w:hAnsi="仿宋" w:cs="Times New Roman"/>
          <w:bCs/>
          <w:kern w:val="0"/>
          <w:szCs w:val="24"/>
        </w:rPr>
        <w:t>0 × 18</w:t>
      </w:r>
      <w:r w:rsidRPr="009646E6">
        <w:rPr>
          <w:rFonts w:ascii="仿宋" w:eastAsia="仿宋" w:hAnsi="仿宋" w:cs="Times New Roman" w:hint="eastAsia"/>
          <w:bCs/>
          <w:kern w:val="0"/>
          <w:szCs w:val="24"/>
        </w:rPr>
        <w:t>5</w:t>
      </w:r>
      <w:r w:rsidRPr="009646E6">
        <w:rPr>
          <w:rFonts w:ascii="仿宋" w:eastAsia="仿宋" w:hAnsi="仿宋" w:cs="Times New Roman"/>
          <w:bCs/>
          <w:kern w:val="0"/>
          <w:szCs w:val="24"/>
        </w:rPr>
        <w:t>0 mm（确保可通过医院常规门洞及电梯）。</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1.3、内部配置：</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1.3.1、搁架：标配浸塑钢丝搁架≥ 12个，承重≥ 20 kg/层，层间距可调；标配前置透明价目条 ≥ 10个。</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1.3.2、照明：箱内顶部标配高亮LED照明灯，具备开门自动点亮、延时关闭及外部独立物理开关控制功能。</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 xml:space="preserve">2、温度与湿度控制：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2.1、控温系统：采用微电脑数字温控系统，屏幕LED数码管显示，温度显示精度 0.1℃。箱内温度设定范围 2</w:t>
      </w:r>
      <w:r w:rsidRPr="009646E6">
        <w:rPr>
          <w:rFonts w:ascii="仿宋" w:eastAsia="仿宋" w:hAnsi="仿宋" w:cs="Times New Roman" w:hint="eastAsia"/>
          <w:bCs/>
          <w:kern w:val="0"/>
          <w:szCs w:val="24"/>
        </w:rPr>
        <w:t>-</w:t>
      </w:r>
      <w:r w:rsidRPr="009646E6">
        <w:rPr>
          <w:rFonts w:ascii="仿宋" w:eastAsia="仿宋" w:hAnsi="仿宋" w:cs="Times New Roman"/>
          <w:bCs/>
          <w:kern w:val="0"/>
          <w:szCs w:val="24"/>
        </w:rPr>
        <w:t>8℃，出厂预设值 5℃（支持调整为4℃）。</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bCs/>
          <w:kern w:val="0"/>
          <w:szCs w:val="24"/>
        </w:rPr>
        <w:t>2.2、温度性能：采用强制风冷循环设计，在环境温度 25℃、相对湿度 60% RH</w:t>
      </w:r>
      <w:r w:rsidRPr="009646E6">
        <w:rPr>
          <w:rFonts w:ascii="MS Gothic" w:eastAsia="MS Gothic" w:hAnsi="MS Gothic" w:cs="MS Gothic" w:hint="eastAsia"/>
          <w:bCs/>
          <w:kern w:val="0"/>
          <w:szCs w:val="24"/>
        </w:rPr>
        <w:t>​</w:t>
      </w:r>
      <w:r w:rsidRPr="009646E6">
        <w:rPr>
          <w:rFonts w:ascii="仿宋" w:eastAsia="仿宋" w:hAnsi="仿宋" w:cs="Times New Roman"/>
          <w:bCs/>
          <w:kern w:val="0"/>
          <w:szCs w:val="24"/>
        </w:rPr>
        <w:t xml:space="preserve"> 条件下：温度均匀度≤ ±1.5℃（多点测试）；温度波动度≤ ±1.0℃。</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2.3、测试孔：整机配备标准测试孔 ≥ 2个（直径≥25mm），带硅胶密封塞，支持接入第三方温度记录仪进行独立校验。</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 xml:space="preserve">3、制冷系统与能效：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bCs/>
          <w:kern w:val="0"/>
          <w:szCs w:val="24"/>
        </w:rPr>
        <w:t>3.1、压缩机：变频压缩机</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3.2、风机系统：冷凝风机采用直流无刷电机。</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 xml:space="preserve">3.3、能效与噪音：整机综合日耗电量≤ </w:t>
      </w:r>
      <w:r w:rsidRPr="009646E6">
        <w:rPr>
          <w:rFonts w:ascii="仿宋" w:eastAsia="仿宋" w:hAnsi="仿宋" w:cs="Times New Roman" w:hint="eastAsia"/>
          <w:bCs/>
          <w:kern w:val="0"/>
          <w:szCs w:val="24"/>
        </w:rPr>
        <w:t>3</w:t>
      </w:r>
      <w:r w:rsidRPr="009646E6">
        <w:rPr>
          <w:rFonts w:ascii="仿宋" w:eastAsia="仿宋" w:hAnsi="仿宋" w:cs="Times New Roman"/>
          <w:bCs/>
          <w:kern w:val="0"/>
          <w:szCs w:val="24"/>
        </w:rPr>
        <w:t xml:space="preserve"> kW·h（按GB/T 20154标准测试工况）；运行噪音≤ </w:t>
      </w:r>
      <w:r w:rsidRPr="009646E6">
        <w:rPr>
          <w:rFonts w:ascii="仿宋" w:eastAsia="仿宋" w:hAnsi="仿宋" w:cs="Times New Roman" w:hint="eastAsia"/>
          <w:bCs/>
          <w:kern w:val="0"/>
          <w:szCs w:val="24"/>
        </w:rPr>
        <w:t>40</w:t>
      </w:r>
      <w:r w:rsidRPr="009646E6">
        <w:rPr>
          <w:rFonts w:ascii="仿宋" w:eastAsia="仿宋" w:hAnsi="仿宋" w:cs="Times New Roman"/>
          <w:bCs/>
          <w:kern w:val="0"/>
          <w:szCs w:val="24"/>
        </w:rPr>
        <w:t xml:space="preserve"> dB(A)（距设备1m处测量）。</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3.4、化霜系统：具备自动化霜功能，化霜过程箱内温度回升幅度可控，不影响存储物品安全。</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 xml:space="preserve">4、门体与安全防护：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bCs/>
          <w:kern w:val="0"/>
          <w:szCs w:val="24"/>
        </w:rPr>
        <w:t>4.1、玻璃门体</w:t>
      </w:r>
      <w:r w:rsidRPr="009646E6">
        <w:rPr>
          <w:rFonts w:ascii="仿宋" w:eastAsia="仿宋" w:hAnsi="仿宋" w:cs="Times New Roman" w:hint="eastAsia"/>
          <w:bCs/>
          <w:kern w:val="0"/>
          <w:szCs w:val="24"/>
        </w:rPr>
        <w:t>：</w:t>
      </w:r>
      <w:r w:rsidRPr="009646E6">
        <w:rPr>
          <w:rFonts w:ascii="仿宋" w:eastAsia="仿宋" w:hAnsi="仿宋" w:cs="Times New Roman"/>
          <w:bCs/>
          <w:kern w:val="0"/>
          <w:szCs w:val="24"/>
        </w:rPr>
        <w:t>门体采用三层钢化中空镀膜玻璃；边框集成电加热除露功能，具备</w:t>
      </w:r>
      <w:r w:rsidRPr="009646E6">
        <w:rPr>
          <w:rFonts w:ascii="仿宋" w:eastAsia="仿宋" w:hAnsi="仿宋" w:cs="Times New Roman"/>
          <w:bCs/>
          <w:kern w:val="0"/>
          <w:szCs w:val="24"/>
        </w:rPr>
        <w:lastRenderedPageBreak/>
        <w:t>智能启停控制逻辑（根据环温湿度自动调节）。在环境温度 32℃、相对湿度 80% RH</w:t>
      </w:r>
      <w:r w:rsidRPr="009646E6">
        <w:rPr>
          <w:rFonts w:ascii="MS Gothic" w:eastAsia="MS Gothic" w:hAnsi="MS Gothic" w:cs="MS Gothic" w:hint="eastAsia"/>
          <w:bCs/>
          <w:kern w:val="0"/>
          <w:szCs w:val="24"/>
        </w:rPr>
        <w:t>​</w:t>
      </w:r>
      <w:r w:rsidRPr="009646E6">
        <w:rPr>
          <w:rFonts w:ascii="仿宋" w:eastAsia="仿宋" w:hAnsi="仿宋" w:cs="Times New Roman"/>
          <w:bCs/>
          <w:kern w:val="0"/>
          <w:szCs w:val="24"/>
        </w:rPr>
        <w:t xml:space="preserve"> 条件下，玻璃表面无凝露现象。</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4.2、自关门设计：具备全角度自复位关门机构，在门体开启角度小于90°（或特定设计角度）时能自动闭合。</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4.3、物理安全：标配机械门锁；预留外挂挂锁孔位，支持用户加装挂锁，实现双人双锁管理。</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4.4、移动固定：底部配备4个医用级万向脚轮（其中2个带独立刹车装置）及2个可调节高度的地脚螺栓。</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 xml:space="preserve">5、传感器与报警系统：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bCs/>
          <w:kern w:val="0"/>
          <w:szCs w:val="24"/>
        </w:rPr>
        <w:t>5.1、传感器配置：内置</w:t>
      </w:r>
      <w:r w:rsidRPr="009646E6">
        <w:rPr>
          <w:rFonts w:ascii="仿宋" w:eastAsia="仿宋" w:hAnsi="仿宋" w:cs="Times New Roman" w:hint="eastAsia"/>
          <w:bCs/>
          <w:kern w:val="0"/>
          <w:szCs w:val="24"/>
        </w:rPr>
        <w:t>≥</w:t>
      </w:r>
      <w:r w:rsidRPr="009646E6">
        <w:rPr>
          <w:rFonts w:ascii="仿宋" w:eastAsia="仿宋" w:hAnsi="仿宋" w:cs="Times New Roman"/>
          <w:bCs/>
          <w:kern w:val="0"/>
          <w:szCs w:val="24"/>
        </w:rPr>
        <w:t>6路高精度温度传感器，分别用于监测箱内控制温度、箱内上部温度、箱内下部温度、化霜温度、冷凝器温度及环境空气温度。</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5.2、断电续航</w:t>
      </w:r>
      <w:r w:rsidRPr="009646E6">
        <w:rPr>
          <w:rFonts w:ascii="仿宋" w:eastAsia="仿宋" w:hAnsi="仿宋" w:cs="Times New Roman" w:hint="eastAsia"/>
          <w:bCs/>
          <w:kern w:val="0"/>
          <w:szCs w:val="24"/>
        </w:rPr>
        <w:t>：</w:t>
      </w:r>
      <w:r w:rsidRPr="009646E6">
        <w:rPr>
          <w:rFonts w:ascii="仿宋" w:eastAsia="仿宋" w:hAnsi="仿宋" w:cs="Times New Roman"/>
          <w:bCs/>
          <w:kern w:val="0"/>
          <w:szCs w:val="24"/>
        </w:rPr>
        <w:t>标配后备电池组，在交流电源中断情况下，可持续供电≥ 24小时，期间维持温度显示、声光报警及数据传输功能正常。</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bCs/>
          <w:kern w:val="0"/>
          <w:szCs w:val="24"/>
        </w:rPr>
        <w:t>5.3、报警功能：具备蜂鸣器声音报警、屏幕灯光闪烁报警、远程干接点报警及云平台推送报警。报警内容至少包含高/低温报警、开门报警、断电报警、传感器故障报警、电池低电量报警、冷凝器脏堵预警、通讯故障报警、高环温报警。</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 xml:space="preserve">6、数据记录与物联功能：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bCs/>
          <w:kern w:val="0"/>
          <w:szCs w:val="24"/>
        </w:rPr>
        <w:t>6.1、数据记录：内置数据记录模块，标配USB导出接口，支持导出PDF格式不可篡改的温度记录文件；历史数据存储容量≥ 10年（按默认6分钟间隔记录）。</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6.2、物联网监控：标配WiFi无线通讯模块，支持接入云平台。用户可通过手机APP或网页端实现：实时温湿度查看、历史曲线追溯、多级报警推送及设备状态监控。</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6.3、组网通信：支持RS485串行通讯接口，开放标准Modbus-RTU协议，可实现多台设备组网，无缝接入医院中央监控系统或药房冷链管理系统。</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7、</w:t>
      </w:r>
      <w:r w:rsidRPr="009646E6">
        <w:rPr>
          <w:rFonts w:ascii="仿宋" w:eastAsia="仿宋" w:hAnsi="仿宋" w:cs="Times New Roman"/>
          <w:bCs/>
          <w:kern w:val="0"/>
          <w:szCs w:val="24"/>
        </w:rPr>
        <w:t>检测报告：</w:t>
      </w:r>
      <w:bookmarkStart w:id="24" w:name="OLE_LINK13"/>
      <w:bookmarkStart w:id="25" w:name="OLE_LINK14"/>
      <w:r w:rsidRPr="009646E6">
        <w:rPr>
          <w:rFonts w:ascii="仿宋" w:eastAsia="仿宋" w:hAnsi="仿宋" w:cs="Times New Roman"/>
          <w:bCs/>
          <w:kern w:val="0"/>
          <w:szCs w:val="24"/>
        </w:rPr>
        <w:t>提供具有CMA</w:t>
      </w:r>
      <w:r w:rsidRPr="009646E6">
        <w:rPr>
          <w:rFonts w:ascii="仿宋" w:eastAsia="仿宋" w:hAnsi="仿宋" w:cs="Times New Roman" w:hint="eastAsia"/>
          <w:bCs/>
          <w:kern w:val="0"/>
          <w:szCs w:val="24"/>
        </w:rPr>
        <w:t>或</w:t>
      </w:r>
      <w:r w:rsidRPr="009646E6">
        <w:rPr>
          <w:rFonts w:ascii="仿宋" w:eastAsia="仿宋" w:hAnsi="仿宋" w:cs="Times New Roman"/>
          <w:bCs/>
          <w:kern w:val="0"/>
          <w:szCs w:val="24"/>
        </w:rPr>
        <w:t>CNAS资质的第三方检测机构出具的</w:t>
      </w:r>
      <w:bookmarkEnd w:id="24"/>
      <w:bookmarkEnd w:id="25"/>
      <w:r w:rsidRPr="009646E6">
        <w:rPr>
          <w:rFonts w:ascii="仿宋" w:eastAsia="仿宋" w:hAnsi="仿宋" w:cs="Times New Roman"/>
          <w:bCs/>
          <w:kern w:val="0"/>
          <w:szCs w:val="24"/>
        </w:rPr>
        <w:t>本型号产品型式试验报告（涵盖容积、能耗、噪音、温度均匀度等指标）。</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 xml:space="preserve">三、售后服务要求：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1</w:t>
      </w:r>
      <w:r w:rsidRPr="009646E6">
        <w:rPr>
          <w:rFonts w:ascii="仿宋" w:eastAsia="仿宋" w:hAnsi="仿宋" w:cs="Times New Roman" w:hint="eastAsia"/>
          <w:bCs/>
          <w:kern w:val="0"/>
          <w:szCs w:val="24"/>
        </w:rPr>
        <w:t>、</w:t>
      </w:r>
      <w:r w:rsidRPr="009646E6">
        <w:rPr>
          <w:rFonts w:ascii="仿宋" w:eastAsia="仿宋" w:hAnsi="仿宋" w:cs="Times New Roman"/>
          <w:bCs/>
          <w:kern w:val="0"/>
          <w:szCs w:val="24"/>
        </w:rPr>
        <w:t>安装与培训：供应商负责免费送货上门、就位及安装调试，并对使用人员进行操作、清洁保养及数据导出培训。</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bCs/>
          <w:kern w:val="0"/>
          <w:szCs w:val="24"/>
        </w:rPr>
        <w:t>2</w:t>
      </w:r>
      <w:r w:rsidRPr="009646E6">
        <w:rPr>
          <w:rFonts w:ascii="仿宋" w:eastAsia="仿宋" w:hAnsi="仿宋" w:cs="Times New Roman" w:hint="eastAsia"/>
          <w:bCs/>
          <w:kern w:val="0"/>
          <w:szCs w:val="24"/>
        </w:rPr>
        <w:t>、</w:t>
      </w:r>
      <w:r w:rsidRPr="009646E6">
        <w:rPr>
          <w:rFonts w:ascii="仿宋" w:eastAsia="仿宋" w:hAnsi="仿宋" w:cs="Times New Roman"/>
          <w:bCs/>
          <w:kern w:val="0"/>
          <w:szCs w:val="24"/>
        </w:rPr>
        <w:t xml:space="preserve">质保期：整机免费质保期 ≥ </w:t>
      </w:r>
      <w:r w:rsidRPr="009646E6">
        <w:rPr>
          <w:rFonts w:ascii="仿宋" w:eastAsia="仿宋" w:hAnsi="仿宋" w:cs="Times New Roman" w:hint="eastAsia"/>
          <w:bCs/>
          <w:kern w:val="0"/>
          <w:szCs w:val="24"/>
        </w:rPr>
        <w:t>3</w:t>
      </w:r>
      <w:r w:rsidRPr="009646E6">
        <w:rPr>
          <w:rFonts w:ascii="仿宋" w:eastAsia="仿宋" w:hAnsi="仿宋" w:cs="Times New Roman"/>
          <w:bCs/>
          <w:kern w:val="0"/>
          <w:szCs w:val="24"/>
        </w:rPr>
        <w:t>年。</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3</w:t>
      </w:r>
      <w:r w:rsidRPr="009646E6">
        <w:rPr>
          <w:rFonts w:ascii="仿宋" w:eastAsia="仿宋" w:hAnsi="仿宋" w:cs="Times New Roman" w:hint="eastAsia"/>
          <w:bCs/>
          <w:kern w:val="0"/>
          <w:szCs w:val="24"/>
        </w:rPr>
        <w:t>、</w:t>
      </w:r>
      <w:r w:rsidRPr="009646E6">
        <w:rPr>
          <w:rFonts w:ascii="仿宋" w:eastAsia="仿宋" w:hAnsi="仿宋" w:cs="Times New Roman"/>
          <w:bCs/>
          <w:kern w:val="0"/>
          <w:szCs w:val="24"/>
        </w:rPr>
        <w:t>巡检服务：质保期内，每年由制造商授权工程师提供≥</w:t>
      </w:r>
      <w:r w:rsidRPr="009646E6">
        <w:rPr>
          <w:rFonts w:ascii="仿宋" w:eastAsia="仿宋" w:hAnsi="仿宋" w:cs="Times New Roman" w:hint="eastAsia"/>
          <w:bCs/>
          <w:kern w:val="0"/>
          <w:szCs w:val="24"/>
        </w:rPr>
        <w:t>2</w:t>
      </w:r>
      <w:r w:rsidRPr="009646E6">
        <w:rPr>
          <w:rFonts w:ascii="仿宋" w:eastAsia="仿宋" w:hAnsi="仿宋" w:cs="Times New Roman"/>
          <w:bCs/>
          <w:kern w:val="0"/>
          <w:szCs w:val="24"/>
        </w:rPr>
        <w:t>次的免费上门巡检服务，</w:t>
      </w:r>
      <w:r w:rsidRPr="009646E6">
        <w:rPr>
          <w:rFonts w:ascii="仿宋" w:eastAsia="仿宋" w:hAnsi="仿宋" w:cs="Times New Roman"/>
          <w:bCs/>
          <w:kern w:val="0"/>
          <w:szCs w:val="24"/>
        </w:rPr>
        <w:lastRenderedPageBreak/>
        <w:t>内容包括：运行状态检查、冷凝器除尘、温度校准及使用指导。</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4、维修：提供7×24小时技术支持，故障报修后2小时内响应，24小时内到达现场（偏远地区除外）。</w:t>
      </w: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spacing w:line="360" w:lineRule="exact"/>
        <w:jc w:val="center"/>
        <w:rPr>
          <w:rFonts w:ascii="仿宋" w:eastAsia="仿宋" w:hAnsi="仿宋" w:cs="宋体"/>
          <w:b/>
          <w:sz w:val="24"/>
          <w:szCs w:val="24"/>
        </w:rPr>
      </w:pPr>
      <w:r w:rsidRPr="009646E6">
        <w:rPr>
          <w:rFonts w:ascii="仿宋" w:eastAsia="仿宋" w:hAnsi="仿宋" w:cs="宋体" w:hint="eastAsia"/>
          <w:b/>
          <w:sz w:val="24"/>
          <w:szCs w:val="24"/>
        </w:rPr>
        <w:t>第3包  品目3-8医用冷藏冰箱</w:t>
      </w:r>
    </w:p>
    <w:p w:rsidR="009646E6" w:rsidRPr="009646E6" w:rsidRDefault="009646E6" w:rsidP="009646E6">
      <w:pPr>
        <w:snapToGrid w:val="0"/>
        <w:spacing w:line="360" w:lineRule="auto"/>
        <w:jc w:val="left"/>
        <w:rPr>
          <w:rFonts w:ascii="仿宋" w:eastAsia="仿宋" w:hAnsi="仿宋" w:cs="宋体"/>
          <w:sz w:val="24"/>
          <w:szCs w:val="24"/>
        </w:rPr>
      </w:pP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一、数量：1台</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二、技术参数：</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 xml:space="preserve">1、容积与结构尺寸：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bCs/>
          <w:kern w:val="0"/>
          <w:szCs w:val="24"/>
        </w:rPr>
        <w:t>1.1、有效容积：箱内有效容积≥360 L。</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1.2、外部尺寸（宽×深×高）：≤600 ×615×1980 mm（确保可通过标准医用门洞）。</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1.3、内部有效尺寸（宽×深×高）：≥525×500×1435mm。</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1.4、箱体材质：</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1.4.1、外壳：采用优质喷涂钢板</w:t>
      </w:r>
      <w:r w:rsidRPr="009646E6">
        <w:rPr>
          <w:rFonts w:ascii="仿宋" w:eastAsia="仿宋" w:hAnsi="仿宋" w:cs="Times New Roman" w:hint="eastAsia"/>
          <w:bCs/>
          <w:kern w:val="0"/>
          <w:szCs w:val="24"/>
        </w:rPr>
        <w:t>，</w:t>
      </w:r>
      <w:r w:rsidRPr="009646E6">
        <w:rPr>
          <w:rFonts w:ascii="仿宋" w:eastAsia="仿宋" w:hAnsi="仿宋" w:cs="Times New Roman"/>
          <w:bCs/>
          <w:kern w:val="0"/>
          <w:szCs w:val="24"/>
        </w:rPr>
        <w:t>厚度≥0.8mm，表面抗菌、耐腐蚀、易清洁。</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1.4.2、内胆：采用PS（聚苯乙烯）或HIPS（耐冲击聚苯乙烯）吸塑成型内胆，圆弧角设计。</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1.4.3、保温层：采用环戊烷或LBA（第四代低沸点发泡剂）无氟发泡工艺。</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 xml:space="preserve">2、温度控制与显示：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2.1、控温系统：采用微电脑数字温控系统，屏幕LED数码管显示，温度显示精度 0.1℃。箱内温度设定范围 2</w:t>
      </w:r>
      <w:r w:rsidRPr="009646E6">
        <w:rPr>
          <w:rFonts w:ascii="仿宋" w:eastAsia="仿宋" w:hAnsi="仿宋" w:cs="Times New Roman" w:hint="eastAsia"/>
          <w:bCs/>
          <w:kern w:val="0"/>
          <w:szCs w:val="24"/>
        </w:rPr>
        <w:t>-</w:t>
      </w:r>
      <w:r w:rsidRPr="009646E6">
        <w:rPr>
          <w:rFonts w:ascii="仿宋" w:eastAsia="仿宋" w:hAnsi="仿宋" w:cs="Times New Roman"/>
          <w:bCs/>
          <w:kern w:val="0"/>
          <w:szCs w:val="24"/>
        </w:rPr>
        <w:t>8℃，支持按键或密码锁定调节。</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bCs/>
          <w:kern w:val="0"/>
          <w:szCs w:val="24"/>
        </w:rPr>
        <w:t>2.2、温度监测：配备高精度温度采集模块，感温探头置于符合ASTM/ISO标准的甘油仿真液感温盒内，真实反映存储物品的实际温度变化，而非仅显示空气温度。支持切换显示空气温度与仿真液温度。</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bCs/>
          <w:kern w:val="0"/>
          <w:szCs w:val="24"/>
        </w:rPr>
        <w:t>2.3、温度性能：采用强制风冷循环系统，在环境温度 25℃、相对湿度 60% RH条件下：箱内温度均匀度≤±2.0℃（多点测试）</w:t>
      </w:r>
      <w:r w:rsidRPr="009646E6">
        <w:rPr>
          <w:rFonts w:ascii="仿宋" w:eastAsia="仿宋" w:hAnsi="仿宋" w:cs="Times New Roman" w:hint="eastAsia"/>
          <w:bCs/>
          <w:kern w:val="0"/>
          <w:szCs w:val="24"/>
        </w:rPr>
        <w:t>；</w:t>
      </w:r>
      <w:r w:rsidRPr="009646E6">
        <w:rPr>
          <w:rFonts w:ascii="仿宋" w:eastAsia="仿宋" w:hAnsi="仿宋" w:cs="Times New Roman"/>
          <w:bCs/>
          <w:kern w:val="0"/>
          <w:szCs w:val="24"/>
        </w:rPr>
        <w:t>温度波动度≤±1.0℃。</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 xml:space="preserve">3、制冷系统与核心组件：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bCs/>
          <w:kern w:val="0"/>
          <w:szCs w:val="24"/>
        </w:rPr>
        <w:t>3.1、压缩机与制冷剂：采用高效全封闭压缩机（能效等级不低于GB 12021.2中二级标准），使用碳氢类环保制冷剂（如R600a或R290），ODP=0，GWP</w:t>
      </w:r>
      <w:r w:rsidRPr="009646E6">
        <w:rPr>
          <w:rFonts w:ascii="仿宋" w:eastAsia="仿宋" w:hAnsi="仿宋" w:cs="Times New Roman" w:hint="eastAsia"/>
          <w:bCs/>
          <w:kern w:val="0"/>
          <w:szCs w:val="24"/>
        </w:rPr>
        <w:t>≤</w:t>
      </w:r>
      <w:r w:rsidRPr="009646E6">
        <w:rPr>
          <w:rFonts w:ascii="仿宋" w:eastAsia="仿宋" w:hAnsi="仿宋" w:cs="Times New Roman"/>
          <w:bCs/>
          <w:kern w:val="0"/>
          <w:szCs w:val="24"/>
        </w:rPr>
        <w:t>10。投标时需提供压缩机铭牌照片或规格书以证明性能。</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lastRenderedPageBreak/>
        <w:t>3.2、风机系统：冷凝风机及蒸发风机均采用直流无刷电机。</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3.3、蒸发器与冷凝器：</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3.3.1、蒸发器：采用板式蒸发器或铜管铝翅片蒸发器。</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3.3.2、冷凝器：采用丝管式冷凝器或翅片式冷凝器</w:t>
      </w:r>
      <w:r w:rsidRPr="009646E6">
        <w:rPr>
          <w:rFonts w:ascii="仿宋" w:eastAsia="仿宋" w:hAnsi="仿宋" w:cs="Times New Roman" w:hint="eastAsia"/>
          <w:bCs/>
          <w:kern w:val="0"/>
          <w:szCs w:val="24"/>
        </w:rPr>
        <w:t>，</w:t>
      </w:r>
      <w:r w:rsidRPr="009646E6">
        <w:rPr>
          <w:rFonts w:ascii="仿宋" w:eastAsia="仿宋" w:hAnsi="仿宋" w:cs="Times New Roman"/>
          <w:bCs/>
          <w:kern w:val="0"/>
          <w:szCs w:val="24"/>
        </w:rPr>
        <w:t>具备防尘设计。</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3.4、整机运行噪音：≤4</w:t>
      </w:r>
      <w:r w:rsidRPr="009646E6">
        <w:rPr>
          <w:rFonts w:ascii="仿宋" w:eastAsia="仿宋" w:hAnsi="仿宋" w:cs="Times New Roman" w:hint="eastAsia"/>
          <w:bCs/>
          <w:kern w:val="0"/>
          <w:szCs w:val="24"/>
        </w:rPr>
        <w:t>5</w:t>
      </w:r>
      <w:r w:rsidRPr="009646E6">
        <w:rPr>
          <w:rFonts w:ascii="仿宋" w:eastAsia="仿宋" w:hAnsi="仿宋" w:cs="Times New Roman"/>
          <w:bCs/>
          <w:kern w:val="0"/>
          <w:szCs w:val="24"/>
        </w:rPr>
        <w:t>dB(A)（距设备1m处测量）。</w:t>
      </w:r>
      <w:r w:rsidRPr="009646E6">
        <w:rPr>
          <w:rFonts w:ascii="仿宋" w:eastAsia="仿宋" w:hAnsi="仿宋" w:cs="Times New Roman" w:hint="eastAsia"/>
          <w:bCs/>
          <w:kern w:val="0"/>
          <w:szCs w:val="24"/>
        </w:rPr>
        <w:t>提供具有CMA或CNAS资质的第三方检测机构出具的检测报告证明）。</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 xml:space="preserve">4、门体与照明：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4.1、门体结构：立式单开门设计，门体采用双层钢化安全玻璃，中间填充惰性气体并镀有LOW-E膜。</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4.2、防凝露设计：门体边框集成电加热防凝露功能，具备智能温控启停逻辑。在环境温度 32℃、相对湿度 85% RH</w:t>
      </w:r>
      <w:r w:rsidRPr="009646E6">
        <w:rPr>
          <w:rFonts w:ascii="MS Gothic" w:eastAsia="MS Gothic" w:hAnsi="MS Gothic" w:cs="MS Gothic" w:hint="eastAsia"/>
          <w:bCs/>
          <w:kern w:val="0"/>
          <w:szCs w:val="24"/>
        </w:rPr>
        <w:t>​</w:t>
      </w:r>
      <w:r w:rsidRPr="009646E6">
        <w:rPr>
          <w:rFonts w:ascii="仿宋" w:eastAsia="仿宋" w:hAnsi="仿宋" w:cs="Times New Roman"/>
          <w:bCs/>
          <w:kern w:val="0"/>
          <w:szCs w:val="24"/>
        </w:rPr>
        <w:t xml:space="preserve"> 条件下，玻璃表面无凝露现象。</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4.3、自关门功能：具备自复位关门机构，门体开启角度小于90°时可自动闭合。</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4.4、照明系统：箱内顶部标配高亮LED照明灯，具备开门自动点亮及延时关闭功能。</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 xml:space="preserve">5、安全与报警系统：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bCs/>
          <w:kern w:val="0"/>
          <w:szCs w:val="24"/>
        </w:rPr>
        <w:t>5.1、报警：蜂鸣器声音报警、屏幕灯光闪烁报警、远程干接点报警。报警内容至少包含：高/低温报警、开门报警、断电报警、传感器故障报警、电池低电量报警、高环温报警。</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5.2、断电续航：标配可充电后备电池，在交流电源中断情况下，可持续供电≥48小时，期间维持温度显示、声光报警及数据传输功能正常。</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5.3、物理安全：门体标配内置暗锁；同时预留外挂挂锁孔位，支持用户加装挂锁，实现双人双锁管理。</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5.4、宽电压适应：配备宽电压稳压模块，电源电压范围198</w:t>
      </w:r>
      <w:r w:rsidRPr="009646E6">
        <w:rPr>
          <w:rFonts w:ascii="仿宋" w:eastAsia="仿宋" w:hAnsi="仿宋" w:cs="Times New Roman" w:hint="eastAsia"/>
          <w:bCs/>
          <w:kern w:val="0"/>
          <w:szCs w:val="24"/>
        </w:rPr>
        <w:t>-</w:t>
      </w:r>
      <w:r w:rsidRPr="009646E6">
        <w:rPr>
          <w:rFonts w:ascii="仿宋" w:eastAsia="仿宋" w:hAnsi="仿宋" w:cs="Times New Roman"/>
          <w:bCs/>
          <w:kern w:val="0"/>
          <w:szCs w:val="24"/>
        </w:rPr>
        <w:t>242V。</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6、数据记录与物联：</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6.1、数据存储与导出：标配USB数据导出接口，内置存储模块。默认记录间隔≤ 6分钟，历史数据存储容量≥10年。支持将数据导出为PDF/Excel等不可篡改的格式，插入U盘即可下载全周期温度数据。</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6.2、打印功能：支持外接微型针式温度记录打印机，具备实时打印、定时打印及历史数据追溯打印功能，打印数据保存期限符合GSP要求≥1年。</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6.3、物联网监控：标配WiFi无线通讯模块，支持接入云平台。用户可通过手机APP或网页端实现：实时温湿度查看、历史曲线追溯、多级报警推送及设备状态监控。</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lastRenderedPageBreak/>
        <w:t>6.4、组网通讯：支持RS485串行通讯接口，开放标准Modbus-RTU协议，可实现多台设备组网，无缝接入医院中央监控系统或药房冷链管理系统。</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 xml:space="preserve">7、配置与安装：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7.1、搁架配置：箱内标配可调节浸塑钢丝搁架≥4个，单层承重≥20 kg，层间距可根据物品高度自由调节。出厂标配前置价目条≥4个，支持后期增配。</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7.2、移动固定：底部配备4个医用级万向脚轮（其中2个带独立刹车装置）及2个可调节高度的地脚螺栓。</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7.3、冷凝水处理：配备冷凝水自动蒸发系统。</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8</w:t>
      </w:r>
      <w:r w:rsidRPr="009646E6">
        <w:rPr>
          <w:rFonts w:ascii="仿宋" w:eastAsia="仿宋" w:hAnsi="仿宋" w:cs="Times New Roman"/>
          <w:bCs/>
          <w:kern w:val="0"/>
          <w:szCs w:val="24"/>
        </w:rPr>
        <w:t>、检测报告</w:t>
      </w:r>
      <w:r w:rsidRPr="009646E6">
        <w:rPr>
          <w:rFonts w:ascii="仿宋" w:eastAsia="仿宋" w:hAnsi="仿宋" w:cs="Times New Roman" w:hint="eastAsia"/>
          <w:bCs/>
          <w:kern w:val="0"/>
          <w:szCs w:val="24"/>
        </w:rPr>
        <w:t>：</w:t>
      </w:r>
      <w:r w:rsidRPr="009646E6">
        <w:rPr>
          <w:rFonts w:ascii="仿宋" w:eastAsia="仿宋" w:hAnsi="仿宋" w:cs="Times New Roman"/>
          <w:bCs/>
          <w:kern w:val="0"/>
          <w:szCs w:val="24"/>
        </w:rPr>
        <w:t>提供具有CMA/CNAS资质的第三方检测机构出具的本型号产品型式试验报告。</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9</w:t>
      </w:r>
      <w:r w:rsidRPr="009646E6">
        <w:rPr>
          <w:rFonts w:ascii="仿宋" w:eastAsia="仿宋" w:hAnsi="仿宋" w:cs="Times New Roman"/>
          <w:bCs/>
          <w:kern w:val="0"/>
          <w:szCs w:val="24"/>
        </w:rPr>
        <w:t>、投标产品制造商须通过ISO 9001（质量管理）、ISO 13485（医疗器械质量管理）、ISO 14001（环境管理）、ISO 45001（职业健康安全）及ISO 27001（信息安全管理）体系认证</w:t>
      </w:r>
      <w:r w:rsidRPr="009646E6">
        <w:rPr>
          <w:rFonts w:ascii="仿宋" w:eastAsia="仿宋" w:hAnsi="仿宋" w:cs="Times New Roman" w:hint="eastAsia"/>
          <w:bCs/>
          <w:kern w:val="0"/>
          <w:szCs w:val="24"/>
        </w:rPr>
        <w:t>并提供证书复印件</w:t>
      </w:r>
      <w:r w:rsidRPr="009646E6">
        <w:rPr>
          <w:rFonts w:ascii="仿宋" w:eastAsia="仿宋" w:hAnsi="仿宋" w:cs="Times New Roman"/>
          <w:bCs/>
          <w:kern w:val="0"/>
          <w:szCs w:val="24"/>
        </w:rPr>
        <w:t>。</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 xml:space="preserve">三、售后服务要求：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1</w:t>
      </w:r>
      <w:r w:rsidRPr="009646E6">
        <w:rPr>
          <w:rFonts w:ascii="仿宋" w:eastAsia="仿宋" w:hAnsi="仿宋" w:cs="Times New Roman" w:hint="eastAsia"/>
          <w:bCs/>
          <w:kern w:val="0"/>
          <w:szCs w:val="24"/>
        </w:rPr>
        <w:t>、</w:t>
      </w:r>
      <w:r w:rsidRPr="009646E6">
        <w:rPr>
          <w:rFonts w:ascii="仿宋" w:eastAsia="仿宋" w:hAnsi="仿宋" w:cs="Times New Roman"/>
          <w:bCs/>
          <w:kern w:val="0"/>
          <w:szCs w:val="24"/>
        </w:rPr>
        <w:t>安装与培训：供应商负责免费送货上门、就位及安装调试，并对使用人员进行操作、清洁保养、数据导出及报警处理的专项培训。</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bCs/>
          <w:kern w:val="0"/>
          <w:szCs w:val="24"/>
        </w:rPr>
        <w:t>2</w:t>
      </w:r>
      <w:r w:rsidRPr="009646E6">
        <w:rPr>
          <w:rFonts w:ascii="仿宋" w:eastAsia="仿宋" w:hAnsi="仿宋" w:cs="Times New Roman" w:hint="eastAsia"/>
          <w:bCs/>
          <w:kern w:val="0"/>
          <w:szCs w:val="24"/>
        </w:rPr>
        <w:t>、</w:t>
      </w:r>
      <w:r w:rsidRPr="009646E6">
        <w:rPr>
          <w:rFonts w:ascii="仿宋" w:eastAsia="仿宋" w:hAnsi="仿宋" w:cs="Times New Roman"/>
          <w:bCs/>
          <w:kern w:val="0"/>
          <w:szCs w:val="24"/>
        </w:rPr>
        <w:t>质保期：整机质保期≥</w:t>
      </w:r>
      <w:r w:rsidRPr="009646E6">
        <w:rPr>
          <w:rFonts w:ascii="仿宋" w:eastAsia="仿宋" w:hAnsi="仿宋" w:cs="Times New Roman" w:hint="eastAsia"/>
          <w:bCs/>
          <w:kern w:val="0"/>
          <w:szCs w:val="24"/>
        </w:rPr>
        <w:t>3</w:t>
      </w:r>
      <w:r w:rsidRPr="009646E6">
        <w:rPr>
          <w:rFonts w:ascii="仿宋" w:eastAsia="仿宋" w:hAnsi="仿宋" w:cs="Times New Roman"/>
          <w:bCs/>
          <w:kern w:val="0"/>
          <w:szCs w:val="24"/>
        </w:rPr>
        <w:t>年。</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3</w:t>
      </w:r>
      <w:r w:rsidRPr="009646E6">
        <w:rPr>
          <w:rFonts w:ascii="仿宋" w:eastAsia="仿宋" w:hAnsi="仿宋" w:cs="Times New Roman" w:hint="eastAsia"/>
          <w:bCs/>
          <w:kern w:val="0"/>
          <w:szCs w:val="24"/>
        </w:rPr>
        <w:t>、</w:t>
      </w:r>
      <w:r w:rsidRPr="009646E6">
        <w:rPr>
          <w:rFonts w:ascii="仿宋" w:eastAsia="仿宋" w:hAnsi="仿宋" w:cs="Times New Roman"/>
          <w:bCs/>
          <w:kern w:val="0"/>
          <w:szCs w:val="24"/>
        </w:rPr>
        <w:t>巡检服务：质保期内，每年由制造商授权工程师提供</w:t>
      </w:r>
      <w:r w:rsidRPr="009646E6">
        <w:rPr>
          <w:rFonts w:ascii="仿宋" w:eastAsia="仿宋" w:hAnsi="仿宋" w:cs="Times New Roman" w:hint="eastAsia"/>
          <w:bCs/>
          <w:kern w:val="0"/>
          <w:szCs w:val="24"/>
        </w:rPr>
        <w:t>≥2</w:t>
      </w:r>
      <w:r w:rsidRPr="009646E6">
        <w:rPr>
          <w:rFonts w:ascii="仿宋" w:eastAsia="仿宋" w:hAnsi="仿宋" w:cs="Times New Roman"/>
          <w:bCs/>
          <w:kern w:val="0"/>
          <w:szCs w:val="24"/>
        </w:rPr>
        <w:t>次的免费上门巡检服务，内容包括：运行状态检查、冷凝器除尘、温度校准及使用指导。</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bCs/>
          <w:kern w:val="0"/>
          <w:szCs w:val="24"/>
        </w:rPr>
        <w:t>4、维修：提供7×24小时技术支持，故障报修后2小时内响应，24小时内到达现场（偏远地区除外）。</w:t>
      </w: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spacing w:line="360" w:lineRule="exact"/>
        <w:jc w:val="center"/>
        <w:rPr>
          <w:rFonts w:ascii="仿宋" w:eastAsia="仿宋" w:hAnsi="仿宋" w:cs="宋体"/>
          <w:b/>
          <w:sz w:val="24"/>
          <w:szCs w:val="24"/>
        </w:rPr>
      </w:pPr>
      <w:r w:rsidRPr="009646E6">
        <w:rPr>
          <w:rFonts w:ascii="仿宋" w:eastAsia="仿宋" w:hAnsi="仿宋" w:cs="宋体" w:hint="eastAsia"/>
          <w:b/>
          <w:sz w:val="24"/>
          <w:szCs w:val="24"/>
        </w:rPr>
        <w:t>第3包  品目3-9阴凉箱（医用）</w:t>
      </w:r>
    </w:p>
    <w:p w:rsidR="009646E6" w:rsidRPr="009646E6" w:rsidRDefault="009646E6" w:rsidP="009646E6">
      <w:pPr>
        <w:snapToGrid w:val="0"/>
        <w:spacing w:line="360" w:lineRule="auto"/>
        <w:jc w:val="left"/>
        <w:rPr>
          <w:rFonts w:ascii="仿宋" w:eastAsia="仿宋" w:hAnsi="仿宋" w:cs="宋体"/>
          <w:sz w:val="24"/>
          <w:szCs w:val="24"/>
        </w:rPr>
      </w:pPr>
    </w:p>
    <w:p w:rsidR="009646E6" w:rsidRPr="009646E6" w:rsidRDefault="009646E6" w:rsidP="009646E6">
      <w:pPr>
        <w:numPr>
          <w:ilvl w:val="0"/>
          <w:numId w:val="17"/>
        </w:numPr>
        <w:snapToGrid w:val="0"/>
        <w:spacing w:line="360" w:lineRule="auto"/>
        <w:jc w:val="left"/>
        <w:rPr>
          <w:rFonts w:ascii="仿宋" w:eastAsia="仿宋" w:hAnsi="仿宋" w:cs="宋体"/>
          <w:sz w:val="24"/>
        </w:rPr>
      </w:pPr>
      <w:r w:rsidRPr="009646E6">
        <w:rPr>
          <w:rFonts w:ascii="仿宋" w:eastAsia="仿宋" w:hAnsi="仿宋" w:cs="宋体" w:hint="eastAsia"/>
          <w:sz w:val="24"/>
        </w:rPr>
        <w:t>数量：4台</w:t>
      </w:r>
    </w:p>
    <w:p w:rsidR="009646E6" w:rsidRPr="009646E6" w:rsidRDefault="009646E6" w:rsidP="009646E6">
      <w:pPr>
        <w:spacing w:line="360" w:lineRule="auto"/>
        <w:ind w:firstLineChars="200" w:firstLine="422"/>
        <w:rPr>
          <w:rFonts w:ascii="仿宋" w:eastAsia="仿宋" w:hAnsi="仿宋" w:cs="Times New Roman"/>
          <w:szCs w:val="24"/>
        </w:rPr>
      </w:pPr>
      <w:r w:rsidRPr="009646E6">
        <w:rPr>
          <w:rFonts w:ascii="仿宋" w:eastAsia="仿宋" w:hAnsi="仿宋" w:cs="Times New Roman" w:hint="eastAsia"/>
          <w:b/>
          <w:szCs w:val="24"/>
        </w:rPr>
        <w:t>二、</w:t>
      </w:r>
      <w:r w:rsidRPr="009646E6">
        <w:rPr>
          <w:rFonts w:ascii="仿宋" w:eastAsia="仿宋" w:hAnsi="仿宋" w:cs="Times New Roman"/>
          <w:b/>
          <w:szCs w:val="24"/>
        </w:rPr>
        <w:t>设备用途：</w:t>
      </w:r>
      <w:r w:rsidRPr="009646E6">
        <w:rPr>
          <w:rFonts w:ascii="仿宋" w:eastAsia="仿宋" w:hAnsi="仿宋" w:cs="Times New Roman"/>
          <w:szCs w:val="24"/>
        </w:rPr>
        <w:t xml:space="preserve">用于储存对温度敏感的药品、疫苗、生物制剂。确保储存环境温度恒定在 </w:t>
      </w:r>
      <w:r w:rsidRPr="009646E6">
        <w:rPr>
          <w:rFonts w:ascii="仿宋" w:eastAsia="仿宋" w:hAnsi="仿宋" w:cs="Times New Roman"/>
          <w:b/>
          <w:szCs w:val="24"/>
        </w:rPr>
        <w:t>8</w:t>
      </w:r>
      <w:r w:rsidRPr="009646E6">
        <w:rPr>
          <w:rFonts w:ascii="仿宋" w:eastAsia="仿宋" w:hAnsi="仿宋" w:cs="Times New Roman" w:hint="eastAsia"/>
          <w:b/>
          <w:szCs w:val="24"/>
        </w:rPr>
        <w:t>-</w:t>
      </w:r>
      <w:r w:rsidRPr="009646E6">
        <w:rPr>
          <w:rFonts w:ascii="仿宋" w:eastAsia="仿宋" w:hAnsi="仿宋" w:cs="Times New Roman"/>
          <w:b/>
          <w:szCs w:val="24"/>
        </w:rPr>
        <w:t>20℃</w:t>
      </w:r>
      <w:r w:rsidRPr="009646E6">
        <w:rPr>
          <w:rFonts w:ascii="MS Gothic" w:eastAsia="MS Gothic" w:hAnsi="MS Gothic" w:cs="MS Gothic" w:hint="eastAsia"/>
          <w:szCs w:val="24"/>
        </w:rPr>
        <w:t>​</w:t>
      </w:r>
      <w:r w:rsidRPr="009646E6">
        <w:rPr>
          <w:rFonts w:ascii="仿宋" w:eastAsia="仿宋" w:hAnsi="仿宋" w:cs="Times New Roman"/>
          <w:szCs w:val="24"/>
        </w:rPr>
        <w:t xml:space="preserve"> 范围内，同时满足湿度控制要求，符合 GSP 药品经营质量管理规范。</w:t>
      </w:r>
    </w:p>
    <w:p w:rsidR="009646E6" w:rsidRPr="009646E6" w:rsidRDefault="009646E6" w:rsidP="009646E6">
      <w:pPr>
        <w:snapToGrid w:val="0"/>
        <w:spacing w:line="360" w:lineRule="auto"/>
        <w:jc w:val="left"/>
        <w:rPr>
          <w:rFonts w:ascii="仿宋" w:eastAsia="仿宋" w:hAnsi="仿宋" w:cs="宋体"/>
          <w:sz w:val="24"/>
          <w:szCs w:val="24"/>
        </w:rPr>
      </w:pPr>
      <w:r w:rsidRPr="009646E6">
        <w:rPr>
          <w:rFonts w:ascii="仿宋" w:eastAsia="仿宋" w:hAnsi="仿宋" w:cs="宋体" w:hint="eastAsia"/>
          <w:sz w:val="24"/>
          <w:szCs w:val="24"/>
        </w:rPr>
        <w:t>三、技术参数：</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 xml:space="preserve">1、容积与尺寸：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lastRenderedPageBreak/>
        <w:t>1.1、外部尺寸（宽×深×高）：≤1170×560×1980 mm。</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1.2、内部有效容积：≥650 L。</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1.3、内部有效尺寸（宽×深×高）：≥1070×470×1280 mm。</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 xml:space="preserve">2、温度与湿度控制：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2.1、控温性能：采用微电脑电子温控系统，数字显示箱内温度，出厂预设值15℃；箱内温度控制范围 8-20℃，温度显示精度 0.1℃，调整增量 0.1℃。</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hint="eastAsia"/>
          <w:bCs/>
          <w:kern w:val="0"/>
          <w:szCs w:val="24"/>
        </w:rPr>
        <w:t>2.2、温度均匀性与波动性：采用强制风冷循环设计，确保在环境温度 25℃、相对湿度 60% RH条件下：箱内温度均匀度≤±2.0℃（多点测试）；温度波动度≤±1.0℃。</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hint="eastAsia"/>
          <w:bCs/>
          <w:kern w:val="0"/>
          <w:szCs w:val="24"/>
        </w:rPr>
        <w:t>2.3、湿度控制：具备独立湿度控制及数字显示功能，箱内湿度控制范围35-75% RH，湿度显示精度 0.1% RH；在设定湿度范围内，湿度波动度≤±5% RH。</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 xml:space="preserve">3、箱体结构与材料：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hint="eastAsia"/>
          <w:bCs/>
          <w:kern w:val="0"/>
          <w:szCs w:val="24"/>
        </w:rPr>
        <w:t>3.1、门体设计：立式对开门设计，配备双层镀膜 LOW-E 中空玻璃门。在环境温度 25℃、相对湿度 75% RH 条件下，玻璃表面无凝露现象；门体隔热性能，传热系数 K 值符合相关节能标准。</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3.2、搁架配置：</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3.2.1、标配带前置价目条的搁架≥12个。</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3.2.2、搁架采用浸塑钢丝或不锈钢材质，承重≥20 kg/层；</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3.2.3、搁架间距支持无级或步进式调节。</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3.3、照明系统：箱内标配高亮 LED 照明灯，具备开门自动点亮及延时关闭功能。</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3.4、测试孔：整机配备≥2个标准测试孔，直径≥25mm，带硅胶密封塞，可接入第三方温度记录仪进行独立校验。</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 xml:space="preserve">4、制冷与核心组件：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hint="eastAsia"/>
          <w:bCs/>
          <w:kern w:val="0"/>
          <w:szCs w:val="24"/>
        </w:rPr>
        <w:t>4.1、压缩机：变频压缩机。</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4.2、风机系统：</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4.2.1、蒸发风机：采用免维护、长寿命离心风机≥2个，风量可调。</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4.2.2、冷凝风机：采用高效轴流散热风机≥1个，具备防尘网设计。</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4.2.3、风机系统防护等级≥IP20，绝缘等级≥Class B。</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4.3、保温与冷凝水：箱体保温层采用无氟环保发泡材料；配备冷凝水自动蒸发系统。</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 xml:space="preserve">5、安全与报警系统：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5.1、报警方式：具备蜂鸣器声音报警、屏幕灯光闪烁报警、远程网络报警（需配合物</w:t>
      </w:r>
      <w:r w:rsidRPr="009646E6">
        <w:rPr>
          <w:rFonts w:ascii="仿宋" w:eastAsia="仿宋" w:hAnsi="仿宋" w:cs="Times New Roman" w:hint="eastAsia"/>
          <w:bCs/>
          <w:kern w:val="0"/>
          <w:szCs w:val="24"/>
        </w:rPr>
        <w:lastRenderedPageBreak/>
        <w:t>联功能）。</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5.2、报警功能：至少包含高/低温报警（阈值可调）、传感器故障报警、开门报警、断电报警、超湿报警。</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5.3、物理安全：门体配备三点式门锁或嵌入式单点锁，配独立钥匙。</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 xml:space="preserve">6、数据与物联功能：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hint="eastAsia"/>
          <w:bCs/>
          <w:kern w:val="0"/>
          <w:szCs w:val="24"/>
        </w:rPr>
        <w:t>6.1、温度采集与记录：设备内置高精度温度数据采集模块，满足 GSP 冷链温度追溯要求。默认记录间隔≤6分钟，数据本地存储能力≥10年（或存储条数≥50万组），支持历史曲线查询。</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6.2、数据导出：标配 USB 数据导出接口，支持将历史数据导出为 Excel 或 PDF 格式，导出数据不可篡改。</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6.3、物联网监控：标配 WiFi 物联网模块（IEEE 802.11 b/g/n），支持接入云平台。用户可通过手机 APP 或网页端实现：实时温湿度查看、历史数据追溯、报警信息推送（支持多级联系人）、设备状态监控。</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6.4、组网通信：支持RS485 串行通讯接口，开放 Modbus-RTU 或 BACnet 通讯协议，可实现多台设备组网，无缝接入医院中央监控系统、楼宇自控系统（BAS）或药房冷链管理系统。</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 xml:space="preserve">7、移动与固定：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7.1、脚轮与底脚：底部配备 4个 医用级万向脚轮（其中 2个 带独立刹车装置）及 2个 可调节高度的地脚螺栓。</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8、投标产品制造商须通过 ISO 9001质量管理体系及 ISO 13485医疗器械质量管理体系认证并提供证书复印件。</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9、每台设备须附带出厂性能检测报告（含温度分布验证数据），或由具备 CMA 资质的第三方实验室出具的本型号性能验证报告。</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 xml:space="preserve">四、售后服务要求： </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1、安装与培训：供应商负责免费送货上门、就位及安装调试；对使用人员进行 GSP 管理规范、设备日常操作、数据导出及报警处理的专项培训，直至操作人员熟练掌握。</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kern w:val="0"/>
          <w:szCs w:val="24"/>
        </w:rPr>
        <w:t>▲</w:t>
      </w:r>
      <w:r w:rsidRPr="009646E6">
        <w:rPr>
          <w:rFonts w:ascii="仿宋" w:eastAsia="仿宋" w:hAnsi="仿宋" w:cs="Times New Roman" w:hint="eastAsia"/>
          <w:bCs/>
          <w:kern w:val="0"/>
          <w:szCs w:val="24"/>
        </w:rPr>
        <w:t>2、质保期：整机质保期≥3年；压缩机、蒸发器、冷凝器及主控板等核心部件质保≥5年。</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t>3、巡检服务：质保期内，每年由制造商专业工程师提供≥2次免费巡检保养服务，内容包括：检查设备运行状态、清洁冷凝器、校准温湿度传感器、紧固电路连接。</w:t>
      </w:r>
    </w:p>
    <w:p w:rsidR="009646E6" w:rsidRPr="009646E6" w:rsidRDefault="009646E6" w:rsidP="009646E6">
      <w:pPr>
        <w:spacing w:line="360" w:lineRule="auto"/>
        <w:ind w:firstLineChars="200" w:firstLine="420"/>
        <w:rPr>
          <w:rFonts w:ascii="仿宋" w:eastAsia="仿宋" w:hAnsi="仿宋" w:cs="Times New Roman"/>
          <w:bCs/>
          <w:kern w:val="0"/>
          <w:szCs w:val="24"/>
        </w:rPr>
      </w:pPr>
      <w:r w:rsidRPr="009646E6">
        <w:rPr>
          <w:rFonts w:ascii="仿宋" w:eastAsia="仿宋" w:hAnsi="仿宋" w:cs="Times New Roman" w:hint="eastAsia"/>
          <w:bCs/>
          <w:kern w:val="0"/>
          <w:szCs w:val="24"/>
        </w:rPr>
        <w:lastRenderedPageBreak/>
        <w:t>4、维修：提供 7×24 小时电话技术支持；故障报修后 2小时内响应，24小时内到达现场进行维修；若故障无法当日排除，须提供同等规格备机。</w:t>
      </w:r>
    </w:p>
    <w:p w:rsidR="009646E6" w:rsidRPr="009646E6" w:rsidRDefault="009646E6" w:rsidP="009646E6">
      <w:pPr>
        <w:ind w:firstLineChars="200" w:firstLine="420"/>
        <w:rPr>
          <w:rFonts w:ascii="Times New Roman" w:eastAsia="宋体" w:hAnsi="Times New Roman" w:cs="Times New Roman"/>
          <w:szCs w:val="24"/>
        </w:rPr>
        <w:sectPr w:rsidR="009646E6" w:rsidRPr="009646E6">
          <w:pgSz w:w="11906" w:h="16838"/>
          <w:pgMar w:top="1440" w:right="1800" w:bottom="1440" w:left="1800" w:header="851" w:footer="992" w:gutter="0"/>
          <w:cols w:space="425"/>
          <w:docGrid w:type="lines" w:linePitch="312"/>
        </w:sectPr>
      </w:pPr>
    </w:p>
    <w:p w:rsidR="009646E6" w:rsidRPr="009646E6" w:rsidRDefault="009646E6" w:rsidP="009646E6">
      <w:pPr>
        <w:jc w:val="center"/>
        <w:rPr>
          <w:rFonts w:ascii="仿宋" w:eastAsia="仿宋" w:hAnsi="仿宋" w:cs="Times New Roman"/>
          <w:b/>
          <w:sz w:val="24"/>
          <w:szCs w:val="24"/>
        </w:rPr>
      </w:pPr>
      <w:r w:rsidRPr="009646E6">
        <w:rPr>
          <w:rFonts w:ascii="仿宋" w:eastAsia="仿宋" w:hAnsi="仿宋" w:cs="Times New Roman" w:hint="eastAsia"/>
          <w:b/>
          <w:sz w:val="24"/>
          <w:szCs w:val="24"/>
        </w:rPr>
        <w:lastRenderedPageBreak/>
        <w:t>第4包  品目4-</w:t>
      </w:r>
      <w:r w:rsidRPr="009646E6">
        <w:rPr>
          <w:rFonts w:ascii="仿宋" w:eastAsia="仿宋" w:hAnsi="仿宋" w:cs="Times New Roman"/>
          <w:b/>
          <w:sz w:val="24"/>
          <w:szCs w:val="24"/>
        </w:rPr>
        <w:t>1</w:t>
      </w:r>
      <w:r w:rsidRPr="009646E6">
        <w:rPr>
          <w:rFonts w:ascii="仿宋" w:eastAsia="仿宋" w:hAnsi="仿宋" w:cs="Times New Roman" w:hint="eastAsia"/>
          <w:b/>
          <w:sz w:val="24"/>
          <w:szCs w:val="24"/>
        </w:rPr>
        <w:t>动态心电图仪</w:t>
      </w:r>
    </w:p>
    <w:p w:rsidR="009646E6" w:rsidRPr="009646E6" w:rsidRDefault="009646E6" w:rsidP="009646E6">
      <w:pPr>
        <w:rPr>
          <w:rFonts w:ascii="仿宋" w:eastAsia="仿宋" w:hAnsi="仿宋" w:cs="Times New Roman"/>
          <w:sz w:val="24"/>
          <w:szCs w:val="24"/>
        </w:rPr>
      </w:pP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一、数量：5台</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二、用途：</w:t>
      </w:r>
      <w:r w:rsidRPr="009646E6">
        <w:rPr>
          <w:rFonts w:ascii="仿宋" w:eastAsia="仿宋" w:hAnsi="仿宋" w:cs="Times New Roman"/>
          <w:sz w:val="24"/>
          <w:szCs w:val="24"/>
        </w:rPr>
        <w:t>用于心律失常、心肌缺血等心脏疾病的诊断、疗效评估及风险预警</w:t>
      </w:r>
      <w:r w:rsidRPr="009646E6">
        <w:rPr>
          <w:rFonts w:ascii="仿宋" w:eastAsia="仿宋" w:hAnsi="仿宋" w:cs="Times New Roman" w:hint="eastAsia"/>
          <w:sz w:val="24"/>
          <w:szCs w:val="24"/>
        </w:rPr>
        <w:t>。</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三、技术参数：</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1、导联配置：支持标准12导联同步心电信号采集。</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2、记录时长：设备满电状态下，可持续连续记录时间≥24小时。</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kern w:val="0"/>
          <w:sz w:val="24"/>
          <w:szCs w:val="24"/>
        </w:rPr>
        <w:t>▲</w:t>
      </w:r>
      <w:r w:rsidRPr="009646E6">
        <w:rPr>
          <w:rFonts w:ascii="仿宋" w:eastAsia="仿宋" w:hAnsi="仿宋" w:cs="Times New Roman" w:hint="eastAsia"/>
          <w:sz w:val="24"/>
          <w:szCs w:val="24"/>
        </w:rPr>
        <w:t>3、采样性能：具备独立起搏通道功能，用于识别起搏脉冲信号；心电信号采样率≥500点/秒（Hz）。</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4、抗干扰设计：具备低电压报警功能，电池电量不足提示用户。</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5、事件标记：设备外壳设有独立特殊事件按钮及导联切换按钮，患者在感到不适时可手动按键标记。</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6、数据接口：采用标准USB 2.0接口进行数据传输与充电。</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7、存储介质：存储介质须为内嵌式非易失性存储芯片，严禁采用SD卡、CF卡等插拔式存储介质。设备通过USB数据线直接与电脑通讯，无需外接读卡器，且电脑端无需对存储介质进行格式化操作。</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8、导联连接：心电导联线插头须采用螺纹旋紧式固定结构，严禁使用仅靠摩擦力或卡扣固定的设计。</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9、电源： 采用碱性干电池供电。</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10、彩色屏幕：</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10.1、实时显示设定记录时间、剩余记录进度及电池电量。</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10.2、显示心电波形，背景带有心电网格线。</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10.3、支持导联波形的切换与冻结查看。</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 xml:space="preserve">四、软件功能： </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1、版本统一性：分析软件的单机版与网络版须为同一套软件内核，通过不同账户权限登录即可切换，确保分析算法的一致性。</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2、网络部署：支持C/S（客户端/服务器）或B/S（浏览器/服务器）架构，多台终端可通过局域网共同访问服务器数据。</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3、数据管理：所有原始心电数据集中存储于服务器，终端用户无需将数据下载至本地，即可直接调取、分析及出具报告。</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lastRenderedPageBreak/>
        <w:t>4、权限控制：具备权限管理体系，支持按角色分配权限，包括但不限于：预约登记、设备佩戴、数据读取、分析报告、审核签发、远程会诊及报告打印。</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5、追溯与统计：系统可对每一份病例追溯到具体的记录仪设备编号及分析人员工号；具备工作量统计功能，支持按日、周、月、季度、年进行多维度的数据统计查询。</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6、预约与科研：具备患者佩戴时间预约管理功能；支持科研数据管理，可根据性别、年龄、病种等条件进行复合检索并导出数据。</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7、远程协作：支持通过服务器进行远程数据分析与诊断，实现基层佩戴、上级分析、下级打印的分级诊疗模式。</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▲8、多参数趋势分析：具备同屏同步趋势图比对分析功能，可在同一界面内展示3小时、24小时的室早、房早、严重心律失常、心率、血氧、血压及ST段的动态变化趋势。</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9、事件关联分析：在趋势图比对分析中，点击任一时间点，软件应能自动提取并显示该时间点前后共1小时内的关键事件参数，包括但不限于：心率最大波动时长、最大氧减事件时长、血压最大波动次数、ST段最大偏移时间及对应的心律失常详情。</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10、波形分析工具：</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10.1、支持任意两个导联波形的同步叠加显示，便于对比分析。</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10.2、提供P波色谱图，辅助分析心房活动。</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10.3、具备心率减速力（DC）分析功能，评估迷走神经张力。</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10.4、具备心率变异性（HRV）分析功能，包含时域与频域分析，支持全程及分段（夜间、每小时）分析。</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10.5、具备窦性心率震荡（HRT）分析功能，自动生成TO、TS参数及趋势图，辅助评估猝死风险。</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11、</w:t>
      </w:r>
      <w:bookmarkStart w:id="26" w:name="OLE_LINK25"/>
      <w:bookmarkStart w:id="27" w:name="OLE_LINK16"/>
      <w:bookmarkStart w:id="28" w:name="OLE_LINK24"/>
      <w:bookmarkStart w:id="29" w:name="OLE_LINK15"/>
      <w:r w:rsidRPr="009646E6">
        <w:rPr>
          <w:rFonts w:ascii="仿宋" w:eastAsia="仿宋" w:hAnsi="仿宋" w:cs="Times New Roman" w:hint="eastAsia"/>
          <w:sz w:val="24"/>
          <w:szCs w:val="24"/>
        </w:rPr>
        <w:t>提供设备首次计量检测合格证书，承担相关检测费用。</w:t>
      </w:r>
    </w:p>
    <w:bookmarkEnd w:id="26"/>
    <w:bookmarkEnd w:id="27"/>
    <w:bookmarkEnd w:id="28"/>
    <w:bookmarkEnd w:id="29"/>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 xml:space="preserve">五、配置： </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1、动态心电图记录仪主机：1台。</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2、标准12导联心电电缆：1副。</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3、USB数据通讯/充电线：1根。</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4、动态心电分析软件（含加密锁/授权文件）：1套。</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lastRenderedPageBreak/>
        <w:t>5、专用携带背包：1个。</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6、使用说明书：1本。</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 xml:space="preserve">六、售后服务要求： </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1、安装与培训：供应商负责免费安装软件及服务器端部署，并对操作人员提供≥2次的现场培训，涵盖设备佩戴、软件操作及临床报告解读。</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kern w:val="0"/>
          <w:sz w:val="24"/>
          <w:szCs w:val="24"/>
        </w:rPr>
        <w:t>▲</w:t>
      </w:r>
      <w:r w:rsidRPr="009646E6">
        <w:rPr>
          <w:rFonts w:ascii="仿宋" w:eastAsia="仿宋" w:hAnsi="仿宋" w:cs="Times New Roman" w:hint="eastAsia"/>
          <w:sz w:val="24"/>
          <w:szCs w:val="24"/>
        </w:rPr>
        <w:t>2、质保期：整机质保≥3年，记录仪主机主板等主要部件质保≥3年。质保期内每年≥2次设备专业预防性维护。</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3、升级服务：软件提供终身免费升级服务，确保算法持续优化。</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4、维修：提供7×24小时电话技术支持，故障报修后2小时内响应，24小时内到达现场解决问题。</w:t>
      </w:r>
    </w:p>
    <w:p w:rsidR="009646E6" w:rsidRPr="009646E6" w:rsidRDefault="009646E6" w:rsidP="009646E6">
      <w:pPr>
        <w:ind w:firstLineChars="200" w:firstLine="420"/>
        <w:rPr>
          <w:rFonts w:ascii="仿宋" w:eastAsia="仿宋" w:hAnsi="仿宋" w:cs="Times New Roman"/>
          <w:szCs w:val="24"/>
        </w:rPr>
      </w:pPr>
    </w:p>
    <w:p w:rsidR="009646E6" w:rsidRPr="009646E6" w:rsidRDefault="009646E6" w:rsidP="009646E6">
      <w:pPr>
        <w:ind w:firstLineChars="200" w:firstLine="420"/>
        <w:rPr>
          <w:rFonts w:ascii="仿宋" w:eastAsia="仿宋" w:hAnsi="仿宋" w:cs="Times New Roman"/>
          <w:szCs w:val="24"/>
        </w:rPr>
      </w:pP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jc w:val="center"/>
        <w:rPr>
          <w:rFonts w:ascii="仿宋" w:eastAsia="仿宋" w:hAnsi="仿宋" w:cs="Times New Roman"/>
          <w:b/>
          <w:sz w:val="24"/>
          <w:szCs w:val="24"/>
        </w:rPr>
      </w:pPr>
      <w:r w:rsidRPr="009646E6">
        <w:rPr>
          <w:rFonts w:ascii="仿宋" w:eastAsia="仿宋" w:hAnsi="仿宋" w:cs="Times New Roman" w:hint="eastAsia"/>
          <w:b/>
          <w:sz w:val="24"/>
          <w:szCs w:val="24"/>
        </w:rPr>
        <w:t>第4包  品目4-2  动态血压监护仪</w:t>
      </w:r>
    </w:p>
    <w:p w:rsidR="009646E6" w:rsidRPr="009646E6" w:rsidRDefault="009646E6" w:rsidP="009646E6">
      <w:pPr>
        <w:rPr>
          <w:rFonts w:ascii="仿宋" w:eastAsia="仿宋" w:hAnsi="仿宋" w:cs="Times New Roman"/>
          <w:sz w:val="24"/>
          <w:szCs w:val="24"/>
        </w:rPr>
      </w:pP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一、数量：8套</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二、用途：用于高血压的诊断、疗效评估及心血管风险预警。</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三、技术参数：</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1、测量方式：支持自动定时测量与手动触发测量相结合，手动测量支持臂式操作。</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2、测量原理：采用示波法（振荡法）进行无创血压测量性。</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3、测量范围：</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3.1、收缩压（SYS）：40-270mmHg。</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3.2、舒张压（DIA）：10-215mmHg。</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3.3、平均动脉压（MAP）：20-235mmHg。</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3.4、脉率（HR）：40-240次/分。</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4、测量精度：压力≤±3 mmHg；脉率测量误差≤±2%。</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5、安全限值：具备过压保护功能，系统最高压力设定值≥310mmHg，配备自动安全泄压装置，防止袖带压力过大对患者造成损伤。</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kern w:val="0"/>
          <w:sz w:val="24"/>
          <w:szCs w:val="24"/>
        </w:rPr>
        <w:t>▲</w:t>
      </w:r>
      <w:r w:rsidRPr="009646E6">
        <w:rPr>
          <w:rFonts w:ascii="仿宋" w:eastAsia="仿宋" w:hAnsi="仿宋" w:cs="Times New Roman" w:hint="eastAsia"/>
          <w:sz w:val="24"/>
          <w:szCs w:val="24"/>
        </w:rPr>
        <w:t>6、记录时长：设备满电状态下，可持续记录时间≥48小时。</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7、存储容量：内置存储器容量≥500组测量数据，数据断电不丢失。</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lastRenderedPageBreak/>
        <w:t>8、补测机制：具备智能补测功能，肢体移动等原因导致测量失败，系统应在2分钟内自动重新测量，无需人工干预。</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kern w:val="0"/>
          <w:sz w:val="24"/>
          <w:szCs w:val="24"/>
        </w:rPr>
        <w:t>▲</w:t>
      </w:r>
      <w:r w:rsidRPr="009646E6">
        <w:rPr>
          <w:rFonts w:ascii="仿宋" w:eastAsia="仿宋" w:hAnsi="仿宋" w:cs="Times New Roman" w:hint="eastAsia"/>
          <w:sz w:val="24"/>
          <w:szCs w:val="24"/>
        </w:rPr>
        <w:t>9、测量协议：支持自定义测量方案，可独立设置白昼、夜间及特殊时段（如活动、休息）的测量间隔。</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10、间隔时间范围：5-120分钟分档调节。</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11、测量速度：单次测量周期（充气至放气完成）≤60秒。</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12、屏幕显示：配备彩色液晶显示屏，可实时显示收缩压、舒张压、平均压、脉率及电池电量图标。</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13、事件标记：设备外壳设有独立事件按钮，患者在感到不适时可手动按键标记，便于后期分析时关联症状与血压数据。</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14、报警提示：具备低电量预警功能，电池电压不足具有声音提示，并在屏幕上显示。</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15、数据传输：通过USB数据线或无线方式与计算机通讯，传输数据及设置参数。</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16、电源：采用碱性干电池供电。</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17、 便携性：记录盒（主机）重量≤300g（含电池）。</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 xml:space="preserve">四、配套分析软件功能： </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1、报告内容：</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1.1、数据列表与统计摘要。</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1.2、24小时血压勺状趋势图。</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1.3、血压升降彩色填充趋势图。</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1.4、血压、脉率、平均压、脉压（PP）柱状图及饼图。</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1.5、离散度分析与拟合曲线。</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1.6、血压负荷值计算。</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1.7、昼夜血压变化节律分析。</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1.8、血压变异系数（CV）分析。</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1.9、晨峰血压计算。</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2、数据编辑：支持对异常数据进行人工审核、编辑及添加注解，剔除因运动伪差导致的错误数据。</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3、数据库管理：采用大型数据库架构，支持多用户账户登录，支持按姓名、ID号、日期等条件检索病例。</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kern w:val="0"/>
          <w:sz w:val="24"/>
          <w:szCs w:val="24"/>
        </w:rPr>
        <w:lastRenderedPageBreak/>
        <w:t>▲</w:t>
      </w:r>
      <w:r w:rsidRPr="009646E6">
        <w:rPr>
          <w:rFonts w:ascii="仿宋" w:eastAsia="仿宋" w:hAnsi="仿宋" w:cs="Times New Roman" w:hint="eastAsia"/>
          <w:sz w:val="24"/>
          <w:szCs w:val="24"/>
        </w:rPr>
        <w:t>4、远程诊断：支持远程医疗功能，可通过网络将患者数据上传至云端服务器，上级医师下载数据并出具诊断报告后，回传至客户端。</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5、抗干扰算法：采用智能模糊逻辑，有效过滤因患者预知测量时间而产生的白大衣效应或紧张情绪导致的血压波动。</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6、</w:t>
      </w:r>
      <w:bookmarkStart w:id="30" w:name="OLE_LINK40"/>
      <w:bookmarkStart w:id="31" w:name="OLE_LINK41"/>
      <w:r w:rsidRPr="009646E6">
        <w:rPr>
          <w:rFonts w:ascii="仿宋" w:eastAsia="仿宋" w:hAnsi="仿宋" w:cs="Times New Roman" w:hint="eastAsia"/>
          <w:sz w:val="24"/>
          <w:szCs w:val="24"/>
        </w:rPr>
        <w:t>提供设备首次计量检测合格证书，承担相关检测费用。</w:t>
      </w:r>
      <w:bookmarkEnd w:id="30"/>
      <w:bookmarkEnd w:id="31"/>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 xml:space="preserve">五、配置： </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1、动态血压记录盒：1台。</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2、医用血压袖带（成人标准）：1个。</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3、USB数据通讯线：1根。</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4、分析软件光盘/U盘：1套。</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5、AA碱性电池：2节。</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6、使用说明书及保修卡：1套。</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 xml:space="preserve">六、售后服务要求： </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1、质保期：整机质保≥3年，软件终身免费升级。质保期内每年≥2次设备专业预防性维护。</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2、培训：免费提供软件安装、操作培训及临床解读培训，直至用户熟练掌握为止。</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3、维修：提供7×24小时电话技术支持，故障报修后2小时内响应，如需现场维修，48小时内到达。</w:t>
      </w:r>
    </w:p>
    <w:p w:rsidR="009646E6" w:rsidRPr="009646E6" w:rsidRDefault="009646E6" w:rsidP="009646E6">
      <w:pPr>
        <w:snapToGrid w:val="0"/>
        <w:spacing w:line="360" w:lineRule="auto"/>
        <w:jc w:val="left"/>
        <w:rPr>
          <w:rFonts w:ascii="仿宋" w:eastAsia="仿宋" w:hAnsi="仿宋" w:cs="Times New Roman"/>
          <w:sz w:val="24"/>
          <w:szCs w:val="24"/>
        </w:rPr>
      </w:pP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jc w:val="center"/>
        <w:rPr>
          <w:rFonts w:ascii="仿宋" w:eastAsia="仿宋" w:hAnsi="仿宋" w:cs="Times New Roman"/>
          <w:b/>
          <w:sz w:val="24"/>
          <w:szCs w:val="24"/>
        </w:rPr>
      </w:pPr>
      <w:r w:rsidRPr="009646E6">
        <w:rPr>
          <w:rFonts w:ascii="仿宋" w:eastAsia="仿宋" w:hAnsi="仿宋" w:cs="Times New Roman" w:hint="eastAsia"/>
          <w:b/>
          <w:sz w:val="24"/>
          <w:szCs w:val="24"/>
        </w:rPr>
        <w:t>第4包  品目4-3  多道心电图机</w:t>
      </w:r>
    </w:p>
    <w:p w:rsidR="009646E6" w:rsidRPr="009646E6" w:rsidRDefault="009646E6" w:rsidP="009646E6">
      <w:pPr>
        <w:rPr>
          <w:rFonts w:ascii="仿宋" w:eastAsia="仿宋" w:hAnsi="仿宋" w:cs="Times New Roman"/>
          <w:sz w:val="24"/>
          <w:szCs w:val="24"/>
        </w:rPr>
      </w:pP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一、数量：3套</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二、技术参数：</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1、输入回路：</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1.1、12导联同步采集；A/D转换≥24位。</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1.2、采样率：≥16kHz。</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▲1.3、系统噪声：≤12.5uV。</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1.4、频率响应范围：0.01-300Hz。</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1.5、时间常数：≥5S。</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lastRenderedPageBreak/>
        <w:t>▲1.6、耐极化电压：</w:t>
      </w:r>
      <w:r w:rsidRPr="009646E6">
        <w:rPr>
          <w:rFonts w:ascii="仿宋" w:eastAsia="仿宋" w:hAnsi="仿宋" w:cs="Times New Roman"/>
          <w:szCs w:val="24"/>
        </w:rPr>
        <w:t>≥650mV</w:t>
      </w:r>
      <w:r w:rsidRPr="009646E6">
        <w:rPr>
          <w:rFonts w:ascii="仿宋" w:eastAsia="仿宋" w:hAnsi="仿宋" w:cs="Times New Roman" w:hint="eastAsia"/>
          <w:szCs w:val="24"/>
        </w:rPr>
        <w:t>。</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1.7、输入阻抗：≥100MΩ。</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1.8、漂移滤波：支持0.01Hz、0.05Hz、0.15Hz、0.25Hz、0.32Hz、0.50Hz、0.67Hz档位，可关闭。</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1.9、低通滤波：支持75Hz、100Hz、150Hz、270Hz、300Hz档位，可关闭。</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1.10、共模拟制比：≥115dB。</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1.11、灵敏度(增益)：支持1.25mm/mV(x0.125)、2.5mm/mV(x0.25)、5mm/mV(x0.5)、10mm/mV(x1)、20mm/mV(x2)、20/10mm/mV、10/5mm/mV档位，同时支持AGC自动增益模式，多档位可选。</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2、心率测量参数：</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2.1、心率测量范围：30-300bpm。</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3、记录器与打印参数：</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3.1、走纸速度：支持5mm/s、6.25mm/s、10mm/s、12.5mm/s、25mm/s、50mm/s多档位可选。</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3.2、显示格式：支持3*4、6*2格式，可同屏显示12道心电波形。</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3.3、打印格式：内置打印机支持3*4、3*4+1R、1*12、1*12+1R格式；外置打印机支持3*4、3*4+1R、3*4+3R、6*2、6*2+1R、12*1、12*1+T格式。</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4、控制系统与功能配置：</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4.1、显示屏：配备≥10英寸电容触摸屏，支持屏幕亮度自动调节。</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4.2、输入功能：支持英文、拼音、五笔输入，同时支持手写中文输入。</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4.3、工作模式：具备自动、手动、节律三种心电工作功能。</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▲4.4、分析功能：具备基于Glasgow算法的12导联心电静息分析功能。</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4.5、波形回顾：具备心电诊断回顾功能，可回顾10分钟12导联心电波形。</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4.6、病历检索：具备病历搜索功能，支持姓名、ID号模糊搜索。</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4.7、联网与传输：可升级内置WIFI联网功能，支持网线连接计算机，可通过计算机查看心电病例，并可拷贝病例至其他存储设备。</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4.8、外设支持：支持USB连接鼠标、键盘、扫描枪。</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4.9、报告输出：支持BMP、JPG、PDF、DICOM、SCP-ECG、FDA-XML格式报告输出。</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4.10、智能待机：具有待机自动唤醒、定时关机功能。</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三、售后服务：</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lastRenderedPageBreak/>
        <w:t>1、质保期：整机≥5年。</w:t>
      </w:r>
    </w:p>
    <w:p w:rsidR="009646E6" w:rsidRPr="009646E6" w:rsidRDefault="009646E6" w:rsidP="009646E6">
      <w:pPr>
        <w:spacing w:line="360" w:lineRule="auto"/>
        <w:ind w:firstLineChars="200" w:firstLine="420"/>
        <w:rPr>
          <w:rFonts w:ascii="仿宋" w:eastAsia="仿宋" w:hAnsi="仿宋" w:cs="Times New Roman"/>
          <w:szCs w:val="24"/>
        </w:rPr>
      </w:pPr>
      <w:bookmarkStart w:id="32" w:name="OLE_LINK20"/>
      <w:bookmarkStart w:id="33" w:name="OLE_LINK21"/>
      <w:r w:rsidRPr="009646E6">
        <w:rPr>
          <w:rFonts w:ascii="仿宋" w:eastAsia="仿宋" w:hAnsi="仿宋" w:cs="Times New Roman" w:hint="eastAsia"/>
          <w:szCs w:val="24"/>
        </w:rPr>
        <w:t>2、提供设备首次计量检测合格证书，承担相关检测费用。</w:t>
      </w:r>
    </w:p>
    <w:bookmarkEnd w:id="32"/>
    <w:bookmarkEnd w:id="33"/>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3、每半年由工程师巡检1次。</w:t>
      </w:r>
    </w:p>
    <w:p w:rsidR="009646E6" w:rsidRPr="009646E6" w:rsidRDefault="009646E6" w:rsidP="009646E6">
      <w:pPr>
        <w:spacing w:line="360" w:lineRule="auto"/>
        <w:ind w:firstLineChars="200" w:firstLine="420"/>
        <w:rPr>
          <w:rFonts w:ascii="仿宋" w:eastAsia="仿宋" w:hAnsi="仿宋" w:cs="Times New Roman"/>
          <w:szCs w:val="24"/>
        </w:rPr>
      </w:pPr>
    </w:p>
    <w:p w:rsidR="009646E6" w:rsidRPr="009646E6" w:rsidRDefault="009646E6" w:rsidP="009646E6">
      <w:pPr>
        <w:spacing w:line="360" w:lineRule="auto"/>
        <w:ind w:firstLineChars="200" w:firstLine="420"/>
        <w:rPr>
          <w:rFonts w:ascii="仿宋" w:eastAsia="仿宋" w:hAnsi="仿宋" w:cs="Times New Roman"/>
          <w:szCs w:val="24"/>
        </w:rPr>
      </w:pPr>
    </w:p>
    <w:p w:rsidR="009646E6" w:rsidRPr="009646E6" w:rsidRDefault="009646E6" w:rsidP="009646E6">
      <w:pPr>
        <w:jc w:val="center"/>
        <w:rPr>
          <w:rFonts w:ascii="仿宋" w:eastAsia="仿宋" w:hAnsi="仿宋" w:cs="Times New Roman"/>
          <w:b/>
          <w:sz w:val="24"/>
          <w:szCs w:val="24"/>
        </w:rPr>
      </w:pPr>
      <w:r w:rsidRPr="009646E6">
        <w:rPr>
          <w:rFonts w:ascii="仿宋" w:eastAsia="仿宋" w:hAnsi="仿宋" w:cs="Times New Roman" w:hint="eastAsia"/>
          <w:b/>
          <w:sz w:val="24"/>
          <w:szCs w:val="24"/>
        </w:rPr>
        <w:t>第4包  品目4-4  临时起搏器</w:t>
      </w:r>
    </w:p>
    <w:p w:rsidR="009646E6" w:rsidRPr="009646E6" w:rsidRDefault="009646E6" w:rsidP="009646E6">
      <w:pPr>
        <w:rPr>
          <w:rFonts w:ascii="仿宋" w:eastAsia="仿宋" w:hAnsi="仿宋" w:cs="Times New Roman"/>
          <w:sz w:val="24"/>
          <w:szCs w:val="24"/>
        </w:rPr>
      </w:pPr>
    </w:p>
    <w:p w:rsidR="009646E6" w:rsidRPr="009646E6" w:rsidRDefault="009646E6" w:rsidP="009646E6">
      <w:pPr>
        <w:numPr>
          <w:ilvl w:val="0"/>
          <w:numId w:val="17"/>
        </w:numPr>
        <w:snapToGrid w:val="0"/>
        <w:spacing w:line="360" w:lineRule="auto"/>
        <w:jc w:val="left"/>
        <w:rPr>
          <w:rFonts w:ascii="仿宋" w:eastAsia="仿宋" w:hAnsi="仿宋" w:cs="Times New Roman"/>
          <w:sz w:val="24"/>
        </w:rPr>
      </w:pPr>
      <w:r w:rsidRPr="009646E6">
        <w:rPr>
          <w:rFonts w:ascii="仿宋" w:eastAsia="仿宋" w:hAnsi="仿宋" w:cs="Times New Roman" w:hint="eastAsia"/>
          <w:sz w:val="24"/>
        </w:rPr>
        <w:t>数量：1套</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二、设备用途：</w:t>
      </w:r>
      <w:r w:rsidRPr="009646E6">
        <w:rPr>
          <w:rFonts w:ascii="MS Gothic" w:eastAsia="MS Gothic" w:hAnsi="MS Gothic" w:cs="MS Gothic" w:hint="eastAsia"/>
          <w:szCs w:val="24"/>
        </w:rPr>
        <w:t>​</w:t>
      </w:r>
      <w:r w:rsidRPr="009646E6">
        <w:rPr>
          <w:rFonts w:ascii="仿宋" w:eastAsia="仿宋" w:hAnsi="仿宋" w:cs="Times New Roman"/>
          <w:szCs w:val="24"/>
        </w:rPr>
        <w:t>用于心动过缓、房室传导阻滞、心脏骤停及介入手术中的保护性起搏，具备按需起搏与感知功能</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三、技术参数：</w:t>
      </w:r>
    </w:p>
    <w:p w:rsidR="009646E6" w:rsidRPr="009646E6" w:rsidRDefault="009646E6" w:rsidP="009646E6">
      <w:pPr>
        <w:spacing w:line="360" w:lineRule="auto"/>
        <w:ind w:firstLineChars="200" w:firstLine="420"/>
        <w:rPr>
          <w:rFonts w:ascii="仿宋" w:eastAsia="仿宋" w:hAnsi="仿宋" w:cs="Times New Roman"/>
          <w:bCs/>
          <w:szCs w:val="24"/>
        </w:rPr>
      </w:pPr>
      <w:r w:rsidRPr="009646E6">
        <w:rPr>
          <w:rFonts w:ascii="仿宋" w:eastAsia="仿宋" w:hAnsi="仿宋" w:cs="Times New Roman"/>
          <w:bCs/>
          <w:szCs w:val="24"/>
        </w:rPr>
        <w:t xml:space="preserve">1、起搏模式与参数： </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1.1</w:t>
      </w:r>
      <w:r w:rsidRPr="009646E6">
        <w:rPr>
          <w:rFonts w:ascii="仿宋" w:eastAsia="仿宋" w:hAnsi="仿宋" w:cs="Times New Roman" w:hint="eastAsia"/>
          <w:szCs w:val="24"/>
        </w:rPr>
        <w:t>、</w:t>
      </w:r>
      <w:r w:rsidRPr="009646E6">
        <w:rPr>
          <w:rFonts w:ascii="仿宋" w:eastAsia="仿宋" w:hAnsi="仿宋" w:cs="Times New Roman"/>
          <w:szCs w:val="24"/>
        </w:rPr>
        <w:t>起搏模式：</w:t>
      </w:r>
      <w:r w:rsidRPr="009646E6">
        <w:rPr>
          <w:rFonts w:ascii="MS Gothic" w:eastAsia="MS Gothic" w:hAnsi="MS Gothic" w:cs="MS Gothic" w:hint="eastAsia"/>
          <w:szCs w:val="24"/>
        </w:rPr>
        <w:t>​</w:t>
      </w:r>
      <w:r w:rsidRPr="009646E6">
        <w:rPr>
          <w:rFonts w:ascii="仿宋" w:eastAsia="仿宋" w:hAnsi="仿宋" w:cs="Times New Roman"/>
          <w:szCs w:val="24"/>
        </w:rPr>
        <w:t>支持 SSI（AAI/VVI）</w:t>
      </w:r>
      <w:r w:rsidRPr="009646E6">
        <w:rPr>
          <w:rFonts w:ascii="MS Gothic" w:eastAsia="MS Gothic" w:hAnsi="MS Gothic" w:cs="MS Gothic" w:hint="eastAsia"/>
          <w:szCs w:val="24"/>
        </w:rPr>
        <w:t>​</w:t>
      </w:r>
      <w:r w:rsidRPr="009646E6">
        <w:rPr>
          <w:rFonts w:ascii="仿宋" w:eastAsia="仿宋" w:hAnsi="仿宋" w:cs="Times New Roman"/>
          <w:szCs w:val="24"/>
        </w:rPr>
        <w:t xml:space="preserve"> 按需起搏模式及 SOO（AOO/VOO）</w:t>
      </w:r>
      <w:r w:rsidRPr="009646E6">
        <w:rPr>
          <w:rFonts w:ascii="MS Gothic" w:eastAsia="MS Gothic" w:hAnsi="MS Gothic" w:cs="MS Gothic" w:hint="eastAsia"/>
          <w:szCs w:val="24"/>
        </w:rPr>
        <w:t>​</w:t>
      </w:r>
      <w:r w:rsidRPr="009646E6">
        <w:rPr>
          <w:rFonts w:ascii="仿宋" w:eastAsia="仿宋" w:hAnsi="仿宋" w:cs="Times New Roman"/>
          <w:szCs w:val="24"/>
        </w:rPr>
        <w:t xml:space="preserve"> 非同步起搏模式。</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1.2、起搏频率范围：30</w:t>
      </w:r>
      <w:r w:rsidRPr="009646E6">
        <w:rPr>
          <w:rFonts w:ascii="仿宋" w:eastAsia="仿宋" w:hAnsi="仿宋" w:cs="Times New Roman" w:hint="eastAsia"/>
          <w:szCs w:val="24"/>
        </w:rPr>
        <w:t>-</w:t>
      </w:r>
      <w:r w:rsidRPr="009646E6">
        <w:rPr>
          <w:rFonts w:ascii="仿宋" w:eastAsia="仿宋" w:hAnsi="仿宋" w:cs="Times New Roman"/>
          <w:szCs w:val="24"/>
        </w:rPr>
        <w:t xml:space="preserve"> 200 次/分钟调节。</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1.3、脉冲参数：</w:t>
      </w:r>
      <w:r w:rsidRPr="009646E6">
        <w:rPr>
          <w:rFonts w:ascii="MS Gothic" w:eastAsia="MS Gothic" w:hAnsi="MS Gothic" w:cs="MS Gothic" w:hint="eastAsia"/>
          <w:szCs w:val="24"/>
        </w:rPr>
        <w:t>​</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1.3.</w:t>
      </w:r>
      <w:r w:rsidRPr="009646E6">
        <w:rPr>
          <w:rFonts w:ascii="仿宋" w:eastAsia="仿宋" w:hAnsi="仿宋" w:cs="Times New Roman"/>
          <w:szCs w:val="24"/>
        </w:rPr>
        <w:t>1、脉冲波形：恒定电压输出，非对称斜顶形矩形负脉冲。</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1.3.</w:t>
      </w:r>
      <w:r w:rsidRPr="009646E6">
        <w:rPr>
          <w:rFonts w:ascii="仿宋" w:eastAsia="仿宋" w:hAnsi="仿宋" w:cs="Times New Roman"/>
          <w:szCs w:val="24"/>
        </w:rPr>
        <w:t>2、脉冲幅度：0.1</w:t>
      </w:r>
      <w:r w:rsidRPr="009646E6">
        <w:rPr>
          <w:rFonts w:ascii="仿宋" w:eastAsia="仿宋" w:hAnsi="仿宋" w:cs="Times New Roman" w:hint="eastAsia"/>
          <w:szCs w:val="24"/>
        </w:rPr>
        <w:t>-</w:t>
      </w:r>
      <w:r w:rsidRPr="009646E6">
        <w:rPr>
          <w:rFonts w:ascii="仿宋" w:eastAsia="仿宋" w:hAnsi="仿宋" w:cs="Times New Roman"/>
          <w:szCs w:val="24"/>
        </w:rPr>
        <w:t>10.0 V，连续可调。</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1.3.</w:t>
      </w:r>
      <w:r w:rsidRPr="009646E6">
        <w:rPr>
          <w:rFonts w:ascii="仿宋" w:eastAsia="仿宋" w:hAnsi="仿宋" w:cs="Times New Roman"/>
          <w:szCs w:val="24"/>
        </w:rPr>
        <w:t>3、脉冲宽度：0.06</w:t>
      </w:r>
      <w:r w:rsidRPr="009646E6">
        <w:rPr>
          <w:rFonts w:ascii="仿宋" w:eastAsia="仿宋" w:hAnsi="仿宋" w:cs="Times New Roman" w:hint="eastAsia"/>
          <w:szCs w:val="24"/>
        </w:rPr>
        <w:t>-</w:t>
      </w:r>
      <w:r w:rsidRPr="009646E6">
        <w:rPr>
          <w:rFonts w:ascii="仿宋" w:eastAsia="仿宋" w:hAnsi="仿宋" w:cs="Times New Roman"/>
          <w:szCs w:val="24"/>
        </w:rPr>
        <w:t>2.0 ms，连续可调。</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1.4、感知灵敏度范围：</w:t>
      </w:r>
      <w:r w:rsidRPr="009646E6">
        <w:rPr>
          <w:rFonts w:ascii="MS Gothic" w:eastAsia="MS Gothic" w:hAnsi="MS Gothic" w:cs="MS Gothic" w:hint="eastAsia"/>
          <w:szCs w:val="24"/>
        </w:rPr>
        <w:t>​</w:t>
      </w:r>
      <w:r w:rsidRPr="009646E6">
        <w:rPr>
          <w:rFonts w:ascii="仿宋" w:eastAsia="仿宋" w:hAnsi="仿宋" w:cs="Times New Roman"/>
          <w:szCs w:val="24"/>
        </w:rPr>
        <w:t xml:space="preserve">0.5 </w:t>
      </w:r>
      <w:r w:rsidRPr="009646E6">
        <w:rPr>
          <w:rFonts w:ascii="仿宋" w:eastAsia="仿宋" w:hAnsi="仿宋" w:cs="Times New Roman" w:hint="eastAsia"/>
          <w:szCs w:val="24"/>
        </w:rPr>
        <w:t>-</w:t>
      </w:r>
      <w:r w:rsidRPr="009646E6">
        <w:rPr>
          <w:rFonts w:ascii="仿宋" w:eastAsia="仿宋" w:hAnsi="仿宋" w:cs="Times New Roman"/>
          <w:szCs w:val="24"/>
        </w:rPr>
        <w:t xml:space="preserve"> 20.0 mV调节。</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1.5、输入阻抗：</w:t>
      </w:r>
      <w:r w:rsidRPr="009646E6">
        <w:rPr>
          <w:rFonts w:ascii="MS Gothic" w:eastAsia="MS Gothic" w:hAnsi="MS Gothic" w:cs="MS Gothic" w:hint="eastAsia"/>
          <w:szCs w:val="24"/>
        </w:rPr>
        <w:t>​</w:t>
      </w:r>
      <w:r w:rsidRPr="009646E6">
        <w:rPr>
          <w:rFonts w:ascii="仿宋" w:eastAsia="仿宋" w:hAnsi="仿宋" w:cs="Times New Roman"/>
          <w:szCs w:val="24"/>
        </w:rPr>
        <w:t>≥150 KΩ。</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1.6、不应期</w:t>
      </w:r>
      <w:r w:rsidRPr="009646E6">
        <w:rPr>
          <w:rFonts w:ascii="MS Gothic" w:eastAsia="MS Gothic" w:hAnsi="MS Gothic" w:cs="MS Gothic" w:hint="eastAsia"/>
          <w:szCs w:val="24"/>
        </w:rPr>
        <w:t>​</w:t>
      </w:r>
      <w:r w:rsidRPr="009646E6">
        <w:rPr>
          <w:rFonts w:ascii="仿宋" w:eastAsia="仿宋" w:hAnsi="仿宋" w:cs="Times New Roman"/>
          <w:szCs w:val="24"/>
        </w:rPr>
        <w:t>：固定不应期250 ms。</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1.7</w:t>
      </w:r>
      <w:r w:rsidRPr="009646E6">
        <w:rPr>
          <w:rFonts w:ascii="仿宋" w:eastAsia="仿宋" w:hAnsi="仿宋" w:cs="Times New Roman" w:hint="eastAsia"/>
          <w:szCs w:val="24"/>
        </w:rPr>
        <w:t>、</w:t>
      </w:r>
      <w:r w:rsidRPr="009646E6">
        <w:rPr>
          <w:rFonts w:ascii="仿宋" w:eastAsia="仿宋" w:hAnsi="仿宋" w:cs="Times New Roman"/>
          <w:szCs w:val="24"/>
        </w:rPr>
        <w:t>频率上限</w:t>
      </w:r>
      <w:r w:rsidRPr="009646E6">
        <w:rPr>
          <w:rFonts w:ascii="MS Gothic" w:eastAsia="MS Gothic" w:hAnsi="MS Gothic" w:cs="MS Gothic" w:hint="eastAsia"/>
          <w:szCs w:val="24"/>
        </w:rPr>
        <w:t>​</w:t>
      </w:r>
      <w:r w:rsidRPr="009646E6">
        <w:rPr>
          <w:rFonts w:ascii="仿宋" w:eastAsia="仿宋" w:hAnsi="仿宋" w:cs="Times New Roman"/>
          <w:szCs w:val="24"/>
        </w:rPr>
        <w:t>：上限跟踪频率220 次/分钟。</w:t>
      </w:r>
    </w:p>
    <w:p w:rsidR="009646E6" w:rsidRPr="009646E6" w:rsidRDefault="009646E6" w:rsidP="009646E6">
      <w:pPr>
        <w:spacing w:line="360" w:lineRule="auto"/>
        <w:ind w:firstLineChars="200" w:firstLine="420"/>
        <w:rPr>
          <w:rFonts w:ascii="仿宋" w:eastAsia="仿宋" w:hAnsi="仿宋" w:cs="Times New Roman"/>
          <w:bCs/>
          <w:szCs w:val="24"/>
        </w:rPr>
      </w:pPr>
      <w:r w:rsidRPr="009646E6">
        <w:rPr>
          <w:rFonts w:ascii="仿宋" w:eastAsia="仿宋" w:hAnsi="仿宋" w:cs="Times New Roman"/>
          <w:bCs/>
          <w:szCs w:val="24"/>
        </w:rPr>
        <w:t xml:space="preserve">2、默认设置参数： </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2.1</w:t>
      </w:r>
      <w:r w:rsidRPr="009646E6">
        <w:rPr>
          <w:rFonts w:ascii="仿宋" w:eastAsia="仿宋" w:hAnsi="仿宋" w:cs="Times New Roman" w:hint="eastAsia"/>
          <w:szCs w:val="24"/>
        </w:rPr>
        <w:t>、</w:t>
      </w:r>
      <w:r w:rsidRPr="009646E6">
        <w:rPr>
          <w:rFonts w:ascii="仿宋" w:eastAsia="仿宋" w:hAnsi="仿宋" w:cs="Times New Roman"/>
          <w:szCs w:val="24"/>
        </w:rPr>
        <w:t>开机默认：</w:t>
      </w:r>
      <w:r w:rsidRPr="009646E6">
        <w:rPr>
          <w:rFonts w:ascii="MS Gothic" w:eastAsia="MS Gothic" w:hAnsi="MS Gothic" w:cs="MS Gothic" w:hint="eastAsia"/>
          <w:szCs w:val="24"/>
        </w:rPr>
        <w:t>​</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2.1.</w:t>
      </w:r>
      <w:r w:rsidRPr="009646E6">
        <w:rPr>
          <w:rFonts w:ascii="仿宋" w:eastAsia="仿宋" w:hAnsi="仿宋" w:cs="Times New Roman"/>
          <w:szCs w:val="24"/>
        </w:rPr>
        <w:t>1、起搏模式：SSI（按需）。</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2.1.</w:t>
      </w:r>
      <w:r w:rsidRPr="009646E6">
        <w:rPr>
          <w:rFonts w:ascii="仿宋" w:eastAsia="仿宋" w:hAnsi="仿宋" w:cs="Times New Roman"/>
          <w:szCs w:val="24"/>
        </w:rPr>
        <w:t>2、频率：70 次/分钟。</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2.1.</w:t>
      </w:r>
      <w:r w:rsidRPr="009646E6">
        <w:rPr>
          <w:rFonts w:ascii="仿宋" w:eastAsia="仿宋" w:hAnsi="仿宋" w:cs="Times New Roman"/>
          <w:szCs w:val="24"/>
        </w:rPr>
        <w:t>3、脉冲幅度：5.0 V。</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2.1.</w:t>
      </w:r>
      <w:r w:rsidRPr="009646E6">
        <w:rPr>
          <w:rFonts w:ascii="仿宋" w:eastAsia="仿宋" w:hAnsi="仿宋" w:cs="Times New Roman"/>
          <w:szCs w:val="24"/>
        </w:rPr>
        <w:t>4、脉冲宽度：1.5 ms。</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2.1.</w:t>
      </w:r>
      <w:r w:rsidRPr="009646E6">
        <w:rPr>
          <w:rFonts w:ascii="仿宋" w:eastAsia="仿宋" w:hAnsi="仿宋" w:cs="Times New Roman"/>
          <w:szCs w:val="24"/>
        </w:rPr>
        <w:t>5、感知灵敏度：2.0 mV。</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lastRenderedPageBreak/>
        <w:t>2.2</w:t>
      </w:r>
      <w:r w:rsidRPr="009646E6">
        <w:rPr>
          <w:rFonts w:ascii="仿宋" w:eastAsia="仿宋" w:hAnsi="仿宋" w:cs="Times New Roman" w:hint="eastAsia"/>
          <w:szCs w:val="24"/>
        </w:rPr>
        <w:t>、</w:t>
      </w:r>
      <w:r w:rsidRPr="009646E6">
        <w:rPr>
          <w:rFonts w:ascii="仿宋" w:eastAsia="仿宋" w:hAnsi="仿宋" w:cs="Times New Roman"/>
          <w:szCs w:val="24"/>
        </w:rPr>
        <w:t>紧急起搏</w:t>
      </w:r>
      <w:r w:rsidRPr="009646E6">
        <w:rPr>
          <w:rFonts w:ascii="MS Gothic" w:eastAsia="MS Gothic" w:hAnsi="MS Gothic" w:cs="MS Gothic" w:hint="eastAsia"/>
          <w:szCs w:val="24"/>
        </w:rPr>
        <w:t>​</w:t>
      </w:r>
      <w:r w:rsidRPr="009646E6">
        <w:rPr>
          <w:rFonts w:ascii="仿宋" w:eastAsia="仿宋" w:hAnsi="仿宋" w:cs="Times New Roman"/>
          <w:szCs w:val="24"/>
        </w:rPr>
        <w:t>：具备一键紧急起搏功能，参数锁定为：</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2.2.</w:t>
      </w:r>
      <w:r w:rsidRPr="009646E6">
        <w:rPr>
          <w:rFonts w:ascii="仿宋" w:eastAsia="仿宋" w:hAnsi="仿宋" w:cs="Times New Roman"/>
          <w:szCs w:val="24"/>
        </w:rPr>
        <w:t>1、起搏模式：SSI（按需）。</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2.2.</w:t>
      </w:r>
      <w:r w:rsidRPr="009646E6">
        <w:rPr>
          <w:rFonts w:ascii="仿宋" w:eastAsia="仿宋" w:hAnsi="仿宋" w:cs="Times New Roman"/>
          <w:szCs w:val="24"/>
        </w:rPr>
        <w:t>2、频率：70 次/分钟。</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2.2.</w:t>
      </w:r>
      <w:r w:rsidRPr="009646E6">
        <w:rPr>
          <w:rFonts w:ascii="仿宋" w:eastAsia="仿宋" w:hAnsi="仿宋" w:cs="Times New Roman"/>
          <w:szCs w:val="24"/>
        </w:rPr>
        <w:t>3、脉冲幅度：10.0 V（最大输出）。</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2.2.</w:t>
      </w:r>
      <w:r w:rsidRPr="009646E6">
        <w:rPr>
          <w:rFonts w:ascii="仿宋" w:eastAsia="仿宋" w:hAnsi="仿宋" w:cs="Times New Roman"/>
          <w:szCs w:val="24"/>
        </w:rPr>
        <w:t>4、脉冲宽度：2.0 ms（最大脉宽）。</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2.2.</w:t>
      </w:r>
      <w:r w:rsidRPr="009646E6">
        <w:rPr>
          <w:rFonts w:ascii="仿宋" w:eastAsia="仿宋" w:hAnsi="仿宋" w:cs="Times New Roman"/>
          <w:szCs w:val="24"/>
        </w:rPr>
        <w:t>5、感知灵敏度：2.0 mV。</w:t>
      </w:r>
    </w:p>
    <w:p w:rsidR="009646E6" w:rsidRPr="009646E6" w:rsidRDefault="009646E6" w:rsidP="009646E6">
      <w:pPr>
        <w:spacing w:line="360" w:lineRule="auto"/>
        <w:ind w:firstLineChars="200" w:firstLine="420"/>
        <w:rPr>
          <w:rFonts w:ascii="仿宋" w:eastAsia="仿宋" w:hAnsi="仿宋" w:cs="Times New Roman"/>
          <w:bCs/>
          <w:szCs w:val="24"/>
        </w:rPr>
      </w:pPr>
      <w:r w:rsidRPr="009646E6">
        <w:rPr>
          <w:rFonts w:ascii="仿宋" w:eastAsia="仿宋" w:hAnsi="仿宋" w:cs="Times New Roman"/>
          <w:bCs/>
          <w:szCs w:val="24"/>
        </w:rPr>
        <w:t xml:space="preserve">3、显示与交互： </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3.1、屏幕显示：</w:t>
      </w:r>
      <w:r w:rsidRPr="009646E6">
        <w:rPr>
          <w:rFonts w:ascii="MS Gothic" w:eastAsia="MS Gothic" w:hAnsi="MS Gothic" w:cs="MS Gothic" w:hint="eastAsia"/>
          <w:szCs w:val="24"/>
        </w:rPr>
        <w:t>​</w:t>
      </w:r>
      <w:r w:rsidRPr="009646E6">
        <w:rPr>
          <w:rFonts w:ascii="仿宋" w:eastAsia="仿宋" w:hAnsi="仿宋" w:cs="Times New Roman"/>
          <w:szCs w:val="24"/>
        </w:rPr>
        <w:t>配备动态图形显示屏，实时显示起搏脉冲、感知信号及心内电活动。</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3.2、指示灯：</w:t>
      </w:r>
      <w:r w:rsidRPr="009646E6">
        <w:rPr>
          <w:rFonts w:ascii="MS Gothic" w:eastAsia="MS Gothic" w:hAnsi="MS Gothic" w:cs="MS Gothic" w:hint="eastAsia"/>
          <w:szCs w:val="24"/>
        </w:rPr>
        <w:t>​</w:t>
      </w:r>
      <w:r w:rsidRPr="009646E6">
        <w:rPr>
          <w:rFonts w:ascii="仿宋" w:eastAsia="仿宋" w:hAnsi="仿宋" w:cs="Times New Roman"/>
          <w:szCs w:val="24"/>
        </w:rPr>
        <w:t>具备起搏、感知、电源指示灯。</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3.3、心内图（EGM）：</w:t>
      </w:r>
      <w:r w:rsidRPr="009646E6">
        <w:rPr>
          <w:rFonts w:ascii="MS Gothic" w:eastAsia="MS Gothic" w:hAnsi="MS Gothic" w:cs="MS Gothic" w:hint="eastAsia"/>
          <w:szCs w:val="24"/>
        </w:rPr>
        <w:t>​</w:t>
      </w:r>
      <w:r w:rsidRPr="009646E6">
        <w:rPr>
          <w:rFonts w:ascii="仿宋" w:eastAsia="仿宋" w:hAnsi="仿宋" w:cs="Times New Roman"/>
          <w:szCs w:val="24"/>
        </w:rPr>
        <w:t>具备心内电图显示功能，包含起搏/感知事件标记及事件间期（如 A-V 间期）。</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3.4</w:t>
      </w:r>
      <w:r w:rsidRPr="009646E6">
        <w:rPr>
          <w:rFonts w:ascii="仿宋" w:eastAsia="仿宋" w:hAnsi="仿宋" w:cs="Times New Roman" w:hint="eastAsia"/>
          <w:szCs w:val="24"/>
        </w:rPr>
        <w:t>、</w:t>
      </w:r>
      <w:r w:rsidRPr="009646E6">
        <w:rPr>
          <w:rFonts w:ascii="仿宋" w:eastAsia="仿宋" w:hAnsi="仿宋" w:cs="Times New Roman"/>
          <w:szCs w:val="24"/>
        </w:rPr>
        <w:t>用户界面：</w:t>
      </w:r>
      <w:r w:rsidRPr="009646E6">
        <w:rPr>
          <w:rFonts w:ascii="MS Gothic" w:eastAsia="MS Gothic" w:hAnsi="MS Gothic" w:cs="MS Gothic" w:hint="eastAsia"/>
          <w:szCs w:val="24"/>
        </w:rPr>
        <w:t>​</w:t>
      </w:r>
      <w:r w:rsidRPr="009646E6">
        <w:rPr>
          <w:rFonts w:ascii="仿宋" w:eastAsia="仿宋" w:hAnsi="仿宋" w:cs="Times New Roman"/>
          <w:szCs w:val="24"/>
        </w:rPr>
        <w:t>操作界面支持独立分析界面。</w:t>
      </w:r>
    </w:p>
    <w:p w:rsidR="009646E6" w:rsidRPr="009646E6" w:rsidRDefault="009646E6" w:rsidP="009646E6">
      <w:pPr>
        <w:spacing w:line="360" w:lineRule="auto"/>
        <w:ind w:firstLineChars="200" w:firstLine="420"/>
        <w:rPr>
          <w:rFonts w:ascii="仿宋" w:eastAsia="仿宋" w:hAnsi="仿宋" w:cs="Times New Roman"/>
          <w:bCs/>
          <w:szCs w:val="24"/>
        </w:rPr>
      </w:pPr>
      <w:r w:rsidRPr="009646E6">
        <w:rPr>
          <w:rFonts w:ascii="仿宋" w:eastAsia="仿宋" w:hAnsi="仿宋" w:cs="Times New Roman"/>
          <w:bCs/>
          <w:szCs w:val="24"/>
        </w:rPr>
        <w:t xml:space="preserve">4、测量与分析功能： </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4.1、波峰测量</w:t>
      </w:r>
      <w:r w:rsidRPr="009646E6">
        <w:rPr>
          <w:rFonts w:ascii="MS Gothic" w:eastAsia="MS Gothic" w:hAnsi="MS Gothic" w:cs="MS Gothic" w:hint="eastAsia"/>
          <w:szCs w:val="24"/>
        </w:rPr>
        <w:t>​</w:t>
      </w:r>
      <w:r w:rsidRPr="009646E6">
        <w:rPr>
          <w:rFonts w:ascii="仿宋" w:eastAsia="仿宋" w:hAnsi="仿宋" w:cs="Times New Roman"/>
          <w:szCs w:val="24"/>
        </w:rPr>
        <w:t>：自动连续测量 P 波和 R 波峰值，范围 0.5</w:t>
      </w:r>
      <w:r w:rsidRPr="009646E6">
        <w:rPr>
          <w:rFonts w:ascii="仿宋" w:eastAsia="仿宋" w:hAnsi="仿宋" w:cs="Times New Roman" w:hint="eastAsia"/>
          <w:szCs w:val="24"/>
        </w:rPr>
        <w:t>-</w:t>
      </w:r>
      <w:r w:rsidRPr="009646E6">
        <w:rPr>
          <w:rFonts w:ascii="仿宋" w:eastAsia="仿宋" w:hAnsi="仿宋" w:cs="Times New Roman"/>
          <w:szCs w:val="24"/>
        </w:rPr>
        <w:t>20.0 mV，屏幕实时更新。</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4.2、阻抗测量：</w:t>
      </w:r>
      <w:r w:rsidRPr="009646E6">
        <w:rPr>
          <w:rFonts w:ascii="MS Gothic" w:eastAsia="MS Gothic" w:hAnsi="MS Gothic" w:cs="MS Gothic" w:hint="eastAsia"/>
          <w:szCs w:val="24"/>
        </w:rPr>
        <w:t>​</w:t>
      </w:r>
      <w:r w:rsidRPr="009646E6">
        <w:rPr>
          <w:rFonts w:ascii="仿宋" w:eastAsia="仿宋" w:hAnsi="仿宋" w:cs="Times New Roman"/>
          <w:szCs w:val="24"/>
        </w:rPr>
        <w:t>自动连续测量回路阻抗，范围 200</w:t>
      </w:r>
      <w:r w:rsidRPr="009646E6">
        <w:rPr>
          <w:rFonts w:ascii="仿宋" w:eastAsia="仿宋" w:hAnsi="仿宋" w:cs="Times New Roman" w:hint="eastAsia"/>
          <w:szCs w:val="24"/>
        </w:rPr>
        <w:t>-</w:t>
      </w:r>
      <w:r w:rsidRPr="009646E6">
        <w:rPr>
          <w:rFonts w:ascii="仿宋" w:eastAsia="仿宋" w:hAnsi="仿宋" w:cs="Times New Roman"/>
          <w:szCs w:val="24"/>
        </w:rPr>
        <w:t>4000Ω，屏幕实时更新。</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kern w:val="0"/>
          <w:szCs w:val="24"/>
        </w:rPr>
        <w:t>▲</w:t>
      </w:r>
      <w:r w:rsidRPr="009646E6">
        <w:rPr>
          <w:rFonts w:ascii="仿宋" w:eastAsia="仿宋" w:hAnsi="仿宋" w:cs="Times New Roman"/>
          <w:szCs w:val="24"/>
        </w:rPr>
        <w:t>4.3、起搏百分比记录：</w:t>
      </w:r>
      <w:r w:rsidRPr="009646E6">
        <w:rPr>
          <w:rFonts w:ascii="MS Gothic" w:eastAsia="MS Gothic" w:hAnsi="MS Gothic" w:cs="MS Gothic" w:hint="eastAsia"/>
          <w:szCs w:val="24"/>
        </w:rPr>
        <w:t>​</w:t>
      </w:r>
      <w:r w:rsidRPr="009646E6">
        <w:rPr>
          <w:rFonts w:ascii="仿宋" w:eastAsia="仿宋" w:hAnsi="仿宋" w:cs="Times New Roman"/>
          <w:szCs w:val="24"/>
        </w:rPr>
        <w:t>具备起搏百分比统计功能，可存储并显示过去 5 天的起搏占比，统计周期为每 3 小时一次。</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4.4、快速心房起搏：</w:t>
      </w:r>
      <w:r w:rsidRPr="009646E6">
        <w:rPr>
          <w:rFonts w:ascii="MS Gothic" w:eastAsia="MS Gothic" w:hAnsi="MS Gothic" w:cs="MS Gothic" w:hint="eastAsia"/>
          <w:szCs w:val="24"/>
        </w:rPr>
        <w:t>​</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4.4.</w:t>
      </w:r>
      <w:r w:rsidRPr="009646E6">
        <w:rPr>
          <w:rFonts w:ascii="仿宋" w:eastAsia="仿宋" w:hAnsi="仿宋" w:cs="Times New Roman"/>
          <w:szCs w:val="24"/>
        </w:rPr>
        <w:t>1、具备便捷的快速心房起搏（RAMP/ burst）功能。</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4.4.</w:t>
      </w:r>
      <w:r w:rsidRPr="009646E6">
        <w:rPr>
          <w:rFonts w:ascii="仿宋" w:eastAsia="仿宋" w:hAnsi="仿宋" w:cs="Times New Roman"/>
          <w:szCs w:val="24"/>
        </w:rPr>
        <w:t>2、默认参数：模式 SOO，频率 400 次/分钟，幅度 10.0 V，脉宽 1.5 ms。</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4.4.</w:t>
      </w:r>
      <w:r w:rsidRPr="009646E6">
        <w:rPr>
          <w:rFonts w:ascii="仿宋" w:eastAsia="仿宋" w:hAnsi="仿宋" w:cs="Times New Roman"/>
          <w:szCs w:val="24"/>
        </w:rPr>
        <w:t>3、可调范围：频率30</w:t>
      </w:r>
      <w:r w:rsidRPr="009646E6">
        <w:rPr>
          <w:rFonts w:ascii="仿宋" w:eastAsia="仿宋" w:hAnsi="仿宋" w:cs="Times New Roman" w:hint="eastAsia"/>
          <w:szCs w:val="24"/>
        </w:rPr>
        <w:t>-</w:t>
      </w:r>
      <w:r w:rsidRPr="009646E6">
        <w:rPr>
          <w:rFonts w:ascii="仿宋" w:eastAsia="仿宋" w:hAnsi="仿宋" w:cs="Times New Roman"/>
          <w:szCs w:val="24"/>
        </w:rPr>
        <w:t>1000 次/分钟，幅度 0.1</w:t>
      </w:r>
      <w:r w:rsidRPr="009646E6">
        <w:rPr>
          <w:rFonts w:ascii="仿宋" w:eastAsia="仿宋" w:hAnsi="仿宋" w:cs="Times New Roman" w:hint="eastAsia"/>
          <w:szCs w:val="24"/>
        </w:rPr>
        <w:t>-</w:t>
      </w:r>
      <w:r w:rsidRPr="009646E6">
        <w:rPr>
          <w:rFonts w:ascii="仿宋" w:eastAsia="仿宋" w:hAnsi="仿宋" w:cs="Times New Roman"/>
          <w:szCs w:val="24"/>
        </w:rPr>
        <w:t>10.0 V，脉宽 1.5 ms。</w:t>
      </w:r>
    </w:p>
    <w:p w:rsidR="009646E6" w:rsidRPr="009646E6" w:rsidRDefault="009646E6" w:rsidP="009646E6">
      <w:pPr>
        <w:spacing w:line="360" w:lineRule="auto"/>
        <w:ind w:firstLineChars="200" w:firstLine="420"/>
        <w:rPr>
          <w:rFonts w:ascii="仿宋" w:eastAsia="仿宋" w:hAnsi="仿宋" w:cs="Times New Roman"/>
          <w:bCs/>
          <w:szCs w:val="24"/>
        </w:rPr>
      </w:pPr>
      <w:r w:rsidRPr="009646E6">
        <w:rPr>
          <w:rFonts w:ascii="仿宋" w:eastAsia="仿宋" w:hAnsi="仿宋" w:cs="Times New Roman"/>
          <w:bCs/>
          <w:szCs w:val="24"/>
        </w:rPr>
        <w:t xml:space="preserve">5、安全与电池管理： </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5.1</w:t>
      </w:r>
      <w:r w:rsidRPr="009646E6">
        <w:rPr>
          <w:rFonts w:ascii="仿宋" w:eastAsia="仿宋" w:hAnsi="仿宋" w:cs="Times New Roman" w:hint="eastAsia"/>
          <w:szCs w:val="24"/>
        </w:rPr>
        <w:t>、</w:t>
      </w:r>
      <w:r w:rsidRPr="009646E6">
        <w:rPr>
          <w:rFonts w:ascii="仿宋" w:eastAsia="仿宋" w:hAnsi="仿宋" w:cs="Times New Roman"/>
          <w:szCs w:val="24"/>
        </w:rPr>
        <w:t>自检功能：</w:t>
      </w:r>
      <w:r w:rsidRPr="009646E6">
        <w:rPr>
          <w:rFonts w:ascii="MS Gothic" w:eastAsia="MS Gothic" w:hAnsi="MS Gothic" w:cs="MS Gothic" w:hint="eastAsia"/>
          <w:szCs w:val="24"/>
        </w:rPr>
        <w:t>​</w:t>
      </w:r>
      <w:r w:rsidRPr="009646E6">
        <w:rPr>
          <w:rFonts w:ascii="仿宋" w:eastAsia="仿宋" w:hAnsi="仿宋" w:cs="Times New Roman"/>
          <w:szCs w:val="24"/>
        </w:rPr>
        <w:t>具备开机自检及运行中不间断实时监控功能。</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5.2</w:t>
      </w:r>
      <w:r w:rsidRPr="009646E6">
        <w:rPr>
          <w:rFonts w:ascii="仿宋" w:eastAsia="仿宋" w:hAnsi="仿宋" w:cs="Times New Roman" w:hint="eastAsia"/>
          <w:szCs w:val="24"/>
        </w:rPr>
        <w:t>、</w:t>
      </w:r>
      <w:r w:rsidRPr="009646E6">
        <w:rPr>
          <w:rFonts w:ascii="仿宋" w:eastAsia="仿宋" w:hAnsi="仿宋" w:cs="Times New Roman"/>
          <w:szCs w:val="24"/>
        </w:rPr>
        <w:t>安全保护</w:t>
      </w:r>
      <w:r w:rsidRPr="009646E6">
        <w:rPr>
          <w:rFonts w:ascii="MS Gothic" w:eastAsia="MS Gothic" w:hAnsi="MS Gothic" w:cs="MS Gothic" w:hint="eastAsia"/>
          <w:szCs w:val="24"/>
        </w:rPr>
        <w:t>​</w:t>
      </w:r>
      <w:r w:rsidRPr="009646E6">
        <w:rPr>
          <w:rFonts w:ascii="仿宋" w:eastAsia="仿宋" w:hAnsi="仿宋" w:cs="Times New Roman" w:hint="eastAsia"/>
          <w:szCs w:val="24"/>
        </w:rPr>
        <w:t>：</w:t>
      </w:r>
      <w:r w:rsidRPr="009646E6">
        <w:rPr>
          <w:rFonts w:ascii="仿宋" w:eastAsia="仿宋" w:hAnsi="仿宋" w:cs="Times New Roman"/>
          <w:szCs w:val="24"/>
        </w:rPr>
        <w:t>具备电除颤保护、静电保护、干扰反转及起搏器奔放保护功能。</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5.3、供电：</w:t>
      </w:r>
      <w:r w:rsidRPr="009646E6">
        <w:rPr>
          <w:rFonts w:ascii="MS Gothic" w:eastAsia="MS Gothic" w:hAnsi="MS Gothic" w:cs="MS Gothic" w:hint="eastAsia"/>
          <w:szCs w:val="24"/>
        </w:rPr>
        <w:t>​</w:t>
      </w:r>
      <w:r w:rsidRPr="009646E6">
        <w:rPr>
          <w:rFonts w:ascii="仿宋" w:eastAsia="仿宋" w:hAnsi="仿宋" w:cs="Times New Roman"/>
          <w:szCs w:val="24"/>
        </w:rPr>
        <w:t>碱性电池</w:t>
      </w:r>
      <w:r w:rsidRPr="009646E6">
        <w:rPr>
          <w:rFonts w:ascii="仿宋" w:eastAsia="仿宋" w:hAnsi="仿宋" w:cs="Times New Roman" w:hint="eastAsia"/>
          <w:szCs w:val="24"/>
        </w:rPr>
        <w:t>，</w:t>
      </w:r>
      <w:r w:rsidRPr="009646E6">
        <w:rPr>
          <w:rFonts w:ascii="仿宋" w:eastAsia="仿宋" w:hAnsi="仿宋" w:cs="Times New Roman"/>
          <w:szCs w:val="24"/>
        </w:rPr>
        <w:t>连续工作时间≥20天，取出电池维持运行时间≥80 秒（用于紧急更换电池）。</w:t>
      </w:r>
    </w:p>
    <w:p w:rsidR="009646E6" w:rsidRPr="009646E6" w:rsidRDefault="009646E6" w:rsidP="009646E6">
      <w:pPr>
        <w:spacing w:line="360" w:lineRule="auto"/>
        <w:ind w:firstLineChars="200" w:firstLine="420"/>
        <w:rPr>
          <w:rFonts w:ascii="仿宋" w:eastAsia="仿宋" w:hAnsi="仿宋" w:cs="Times New Roman"/>
          <w:bCs/>
          <w:szCs w:val="24"/>
        </w:rPr>
      </w:pPr>
      <w:r w:rsidRPr="009646E6">
        <w:rPr>
          <w:rFonts w:ascii="仿宋" w:eastAsia="仿宋" w:hAnsi="仿宋" w:cs="Times New Roman"/>
          <w:bCs/>
          <w:szCs w:val="24"/>
        </w:rPr>
        <w:t>6、尺寸：</w:t>
      </w:r>
      <w:r w:rsidRPr="009646E6">
        <w:rPr>
          <w:rFonts w:ascii="MS Gothic" w:eastAsia="MS Gothic" w:hAnsi="MS Gothic" w:cs="MS Gothic" w:hint="eastAsia"/>
          <w:bCs/>
          <w:szCs w:val="24"/>
        </w:rPr>
        <w:t>​</w:t>
      </w:r>
      <w:r w:rsidRPr="009646E6">
        <w:rPr>
          <w:rFonts w:ascii="仿宋" w:eastAsia="仿宋" w:hAnsi="仿宋" w:cs="Times New Roman"/>
          <w:bCs/>
          <w:szCs w:val="24"/>
        </w:rPr>
        <w:t>高度寸20cm，宽度610cm，厚度65cm。</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7、</w:t>
      </w:r>
      <w:r w:rsidRPr="009646E6">
        <w:rPr>
          <w:rFonts w:ascii="仿宋" w:eastAsia="仿宋" w:hAnsi="仿宋" w:cs="Times New Roman"/>
          <w:szCs w:val="24"/>
        </w:rPr>
        <w:t>重量（含电池）：≤5</w:t>
      </w:r>
      <w:r w:rsidRPr="009646E6">
        <w:rPr>
          <w:rFonts w:ascii="仿宋" w:eastAsia="仿宋" w:hAnsi="仿宋" w:cs="Times New Roman" w:hint="eastAsia"/>
          <w:szCs w:val="24"/>
        </w:rPr>
        <w:t>00</w:t>
      </w:r>
      <w:r w:rsidRPr="009646E6">
        <w:rPr>
          <w:rFonts w:ascii="仿宋" w:eastAsia="仿宋" w:hAnsi="仿宋" w:cs="Times New Roman"/>
          <w:szCs w:val="24"/>
        </w:rPr>
        <w:t>g。</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8、</w:t>
      </w:r>
      <w:r w:rsidRPr="009646E6">
        <w:rPr>
          <w:rFonts w:ascii="仿宋" w:eastAsia="仿宋" w:hAnsi="仿宋" w:cs="Times New Roman"/>
          <w:szCs w:val="24"/>
        </w:rPr>
        <w:t>工作条件：</w:t>
      </w:r>
      <w:r w:rsidRPr="009646E6">
        <w:rPr>
          <w:rFonts w:ascii="MS Gothic" w:eastAsia="MS Gothic" w:hAnsi="MS Gothic" w:cs="MS Gothic" w:hint="eastAsia"/>
          <w:szCs w:val="24"/>
        </w:rPr>
        <w:t>​</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8.</w:t>
      </w:r>
      <w:r w:rsidRPr="009646E6">
        <w:rPr>
          <w:rFonts w:ascii="仿宋" w:eastAsia="仿宋" w:hAnsi="仿宋" w:cs="Times New Roman"/>
          <w:szCs w:val="24"/>
        </w:rPr>
        <w:t>1、操作温度范围：5</w:t>
      </w:r>
      <w:r w:rsidRPr="009646E6">
        <w:rPr>
          <w:rFonts w:ascii="仿宋" w:eastAsia="仿宋" w:hAnsi="仿宋" w:cs="Times New Roman" w:hint="eastAsia"/>
          <w:szCs w:val="24"/>
        </w:rPr>
        <w:t>-</w:t>
      </w:r>
      <w:r w:rsidRPr="009646E6">
        <w:rPr>
          <w:rFonts w:ascii="仿宋" w:eastAsia="仿宋" w:hAnsi="仿宋" w:cs="Times New Roman"/>
          <w:szCs w:val="24"/>
        </w:rPr>
        <w:t>40℃。</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lastRenderedPageBreak/>
        <w:t>8.</w:t>
      </w:r>
      <w:r w:rsidRPr="009646E6">
        <w:rPr>
          <w:rFonts w:ascii="仿宋" w:eastAsia="仿宋" w:hAnsi="仿宋" w:cs="Times New Roman"/>
          <w:szCs w:val="24"/>
        </w:rPr>
        <w:t>2、储存温度（不含电池）：-20</w:t>
      </w:r>
      <w:r w:rsidRPr="009646E6">
        <w:rPr>
          <w:rFonts w:ascii="仿宋" w:eastAsia="仿宋" w:hAnsi="仿宋" w:cs="Times New Roman" w:hint="eastAsia"/>
          <w:szCs w:val="24"/>
        </w:rPr>
        <w:t>-</w:t>
      </w:r>
      <w:r w:rsidRPr="009646E6">
        <w:rPr>
          <w:rFonts w:ascii="仿宋" w:eastAsia="仿宋" w:hAnsi="仿宋" w:cs="Times New Roman"/>
          <w:szCs w:val="24"/>
        </w:rPr>
        <w:t>50℃。</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8.</w:t>
      </w:r>
      <w:r w:rsidRPr="009646E6">
        <w:rPr>
          <w:rFonts w:ascii="仿宋" w:eastAsia="仿宋" w:hAnsi="仿宋" w:cs="Times New Roman"/>
          <w:szCs w:val="24"/>
        </w:rPr>
        <w:t>3、储存湿度：≤ 90%。</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9、</w:t>
      </w:r>
      <w:r w:rsidRPr="009646E6">
        <w:rPr>
          <w:rFonts w:ascii="仿宋" w:eastAsia="仿宋" w:hAnsi="仿宋" w:cs="Times New Roman"/>
          <w:szCs w:val="24"/>
        </w:rPr>
        <w:t>辅助功能</w:t>
      </w:r>
      <w:r w:rsidRPr="009646E6">
        <w:rPr>
          <w:rFonts w:ascii="MS Gothic" w:eastAsia="MS Gothic" w:hAnsi="MS Gothic" w:cs="MS Gothic" w:hint="eastAsia"/>
          <w:szCs w:val="24"/>
        </w:rPr>
        <w:t>​</w:t>
      </w:r>
      <w:r w:rsidRPr="009646E6">
        <w:rPr>
          <w:rFonts w:ascii="仿宋" w:eastAsia="仿宋" w:hAnsi="仿宋" w:cs="Times New Roman" w:hint="eastAsia"/>
          <w:szCs w:val="24"/>
        </w:rPr>
        <w:t>：</w:t>
      </w:r>
      <w:r w:rsidRPr="009646E6">
        <w:rPr>
          <w:rFonts w:ascii="仿宋" w:eastAsia="仿宋" w:hAnsi="仿宋" w:cs="Times New Roman"/>
          <w:szCs w:val="24"/>
        </w:rPr>
        <w:t>具备起搏暂停、低电量提示、自动锁屏及心内图幅度缩放功能。</w:t>
      </w:r>
    </w:p>
    <w:p w:rsidR="009646E6" w:rsidRPr="009646E6" w:rsidRDefault="009646E6" w:rsidP="009646E6">
      <w:pPr>
        <w:spacing w:line="360" w:lineRule="auto"/>
        <w:ind w:firstLineChars="200" w:firstLine="420"/>
        <w:rPr>
          <w:rFonts w:ascii="仿宋" w:eastAsia="仿宋" w:hAnsi="仿宋" w:cs="Times New Roman"/>
          <w:bCs/>
          <w:szCs w:val="24"/>
        </w:rPr>
      </w:pPr>
      <w:r w:rsidRPr="009646E6">
        <w:rPr>
          <w:rFonts w:ascii="仿宋" w:eastAsia="仿宋" w:hAnsi="仿宋" w:cs="Times New Roman"/>
          <w:bCs/>
          <w:szCs w:val="24"/>
        </w:rPr>
        <w:t xml:space="preserve">四、配置： </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1</w:t>
      </w:r>
      <w:r w:rsidRPr="009646E6">
        <w:rPr>
          <w:rFonts w:ascii="仿宋" w:eastAsia="仿宋" w:hAnsi="仿宋" w:cs="Times New Roman" w:hint="eastAsia"/>
          <w:szCs w:val="24"/>
        </w:rPr>
        <w:t>、</w:t>
      </w:r>
      <w:r w:rsidRPr="009646E6">
        <w:rPr>
          <w:rFonts w:ascii="仿宋" w:eastAsia="仿宋" w:hAnsi="仿宋" w:cs="Times New Roman"/>
          <w:szCs w:val="24"/>
        </w:rPr>
        <w:t>临时心脏起搏器主机：1 台。</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2</w:t>
      </w:r>
      <w:r w:rsidRPr="009646E6">
        <w:rPr>
          <w:rFonts w:ascii="仿宋" w:eastAsia="仿宋" w:hAnsi="仿宋" w:cs="Times New Roman" w:hint="eastAsia"/>
          <w:szCs w:val="24"/>
        </w:rPr>
        <w:t>、</w:t>
      </w:r>
      <w:r w:rsidRPr="009646E6">
        <w:rPr>
          <w:rFonts w:ascii="仿宋" w:eastAsia="仿宋" w:hAnsi="仿宋" w:cs="Times New Roman"/>
          <w:szCs w:val="24"/>
        </w:rPr>
        <w:t>连接电缆：1 根。</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3</w:t>
      </w:r>
      <w:r w:rsidRPr="009646E6">
        <w:rPr>
          <w:rFonts w:ascii="仿宋" w:eastAsia="仿宋" w:hAnsi="仿宋" w:cs="Times New Roman" w:hint="eastAsia"/>
          <w:szCs w:val="24"/>
        </w:rPr>
        <w:t>、</w:t>
      </w:r>
      <w:r w:rsidRPr="009646E6">
        <w:rPr>
          <w:rFonts w:ascii="仿宋" w:eastAsia="仿宋" w:hAnsi="仿宋" w:cs="Times New Roman"/>
          <w:szCs w:val="24"/>
        </w:rPr>
        <w:t>测试电极：1 套。</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4</w:t>
      </w:r>
      <w:r w:rsidRPr="009646E6">
        <w:rPr>
          <w:rFonts w:ascii="仿宋" w:eastAsia="仿宋" w:hAnsi="仿宋" w:cs="Times New Roman" w:hint="eastAsia"/>
          <w:szCs w:val="24"/>
        </w:rPr>
        <w:t>、</w:t>
      </w:r>
      <w:r w:rsidRPr="009646E6">
        <w:rPr>
          <w:rFonts w:ascii="仿宋" w:eastAsia="仿宋" w:hAnsi="仿宋" w:cs="Times New Roman"/>
          <w:szCs w:val="24"/>
        </w:rPr>
        <w:t>电池（AA）：2 节。</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5</w:t>
      </w:r>
      <w:r w:rsidRPr="009646E6">
        <w:rPr>
          <w:rFonts w:ascii="仿宋" w:eastAsia="仿宋" w:hAnsi="仿宋" w:cs="Times New Roman" w:hint="eastAsia"/>
          <w:szCs w:val="24"/>
        </w:rPr>
        <w:t>、</w:t>
      </w:r>
      <w:r w:rsidRPr="009646E6">
        <w:rPr>
          <w:rFonts w:ascii="仿宋" w:eastAsia="仿宋" w:hAnsi="仿宋" w:cs="Times New Roman"/>
          <w:szCs w:val="24"/>
        </w:rPr>
        <w:t>使用说明书及保修卡：1 套。</w:t>
      </w:r>
    </w:p>
    <w:p w:rsidR="009646E6" w:rsidRPr="009646E6" w:rsidRDefault="009646E6" w:rsidP="009646E6">
      <w:pPr>
        <w:spacing w:line="360" w:lineRule="auto"/>
        <w:ind w:firstLineChars="200" w:firstLine="420"/>
        <w:rPr>
          <w:rFonts w:ascii="仿宋" w:eastAsia="仿宋" w:hAnsi="仿宋" w:cs="Times New Roman"/>
          <w:bCs/>
          <w:szCs w:val="24"/>
        </w:rPr>
      </w:pPr>
      <w:r w:rsidRPr="009646E6">
        <w:rPr>
          <w:rFonts w:ascii="仿宋" w:eastAsia="仿宋" w:hAnsi="仿宋" w:cs="Times New Roman"/>
          <w:bCs/>
          <w:szCs w:val="24"/>
        </w:rPr>
        <w:t xml:space="preserve">五、售后服务要求： </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1</w:t>
      </w:r>
      <w:r w:rsidRPr="009646E6">
        <w:rPr>
          <w:rFonts w:ascii="仿宋" w:eastAsia="仿宋" w:hAnsi="仿宋" w:cs="Times New Roman" w:hint="eastAsia"/>
          <w:szCs w:val="24"/>
        </w:rPr>
        <w:t>、</w:t>
      </w:r>
      <w:r w:rsidRPr="009646E6">
        <w:rPr>
          <w:rFonts w:ascii="仿宋" w:eastAsia="仿宋" w:hAnsi="仿宋" w:cs="Times New Roman"/>
          <w:szCs w:val="24"/>
        </w:rPr>
        <w:t>安装与培训</w:t>
      </w:r>
      <w:r w:rsidRPr="009646E6">
        <w:rPr>
          <w:rFonts w:ascii="MS Gothic" w:eastAsia="MS Gothic" w:hAnsi="MS Gothic" w:cs="MS Gothic" w:hint="eastAsia"/>
          <w:szCs w:val="24"/>
        </w:rPr>
        <w:t>​</w:t>
      </w:r>
      <w:r w:rsidRPr="009646E6">
        <w:rPr>
          <w:rFonts w:ascii="仿宋" w:eastAsia="仿宋" w:hAnsi="仿宋" w:cs="Times New Roman" w:hint="eastAsia"/>
          <w:szCs w:val="24"/>
        </w:rPr>
        <w:t>：</w:t>
      </w:r>
      <w:r w:rsidRPr="009646E6">
        <w:rPr>
          <w:rFonts w:ascii="仿宋" w:eastAsia="仿宋" w:hAnsi="仿宋" w:cs="Times New Roman"/>
          <w:szCs w:val="24"/>
        </w:rPr>
        <w:t>供应商负责免费送货并提供现场操作培训，重点培训紧急起搏参数设置及电池更换流程。</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2</w:t>
      </w:r>
      <w:r w:rsidRPr="009646E6">
        <w:rPr>
          <w:rFonts w:ascii="仿宋" w:eastAsia="仿宋" w:hAnsi="仿宋" w:cs="Times New Roman" w:hint="eastAsia"/>
          <w:szCs w:val="24"/>
        </w:rPr>
        <w:t>、</w:t>
      </w:r>
      <w:r w:rsidRPr="009646E6">
        <w:rPr>
          <w:rFonts w:ascii="仿宋" w:eastAsia="仿宋" w:hAnsi="仿宋" w:cs="Times New Roman"/>
          <w:szCs w:val="24"/>
        </w:rPr>
        <w:t>质保期</w:t>
      </w:r>
      <w:r w:rsidRPr="009646E6">
        <w:rPr>
          <w:rFonts w:ascii="MS Gothic" w:eastAsia="MS Gothic" w:hAnsi="MS Gothic" w:cs="MS Gothic" w:hint="eastAsia"/>
          <w:szCs w:val="24"/>
        </w:rPr>
        <w:t>​</w:t>
      </w:r>
      <w:r w:rsidRPr="009646E6">
        <w:rPr>
          <w:rFonts w:ascii="仿宋" w:eastAsia="仿宋" w:hAnsi="仿宋" w:cs="Times New Roman" w:hint="eastAsia"/>
          <w:szCs w:val="24"/>
        </w:rPr>
        <w:t>：</w:t>
      </w:r>
      <w:r w:rsidRPr="009646E6">
        <w:rPr>
          <w:rFonts w:ascii="仿宋" w:eastAsia="仿宋" w:hAnsi="仿宋" w:cs="Times New Roman"/>
          <w:szCs w:val="24"/>
        </w:rPr>
        <w:t>整机质保≥</w:t>
      </w:r>
      <w:r w:rsidRPr="009646E6">
        <w:rPr>
          <w:rFonts w:ascii="仿宋" w:eastAsia="仿宋" w:hAnsi="仿宋" w:cs="Times New Roman" w:hint="eastAsia"/>
          <w:szCs w:val="24"/>
        </w:rPr>
        <w:t>3</w:t>
      </w:r>
      <w:r w:rsidRPr="009646E6">
        <w:rPr>
          <w:rFonts w:ascii="仿宋" w:eastAsia="仿宋" w:hAnsi="仿宋" w:cs="Times New Roman"/>
          <w:szCs w:val="24"/>
        </w:rPr>
        <w:t xml:space="preserve"> 年。</w:t>
      </w:r>
      <w:r w:rsidRPr="009646E6">
        <w:rPr>
          <w:rFonts w:ascii="仿宋" w:eastAsia="仿宋" w:hAnsi="仿宋" w:cs="Times New Roman" w:hint="eastAsia"/>
          <w:szCs w:val="24"/>
        </w:rPr>
        <w:t>质保期内每年≥2次设备专业预防性维护。</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 xml:space="preserve">3、维修：提供 7×24 小时电话技术支持，故障报修后 </w:t>
      </w:r>
      <w:r w:rsidRPr="009646E6">
        <w:rPr>
          <w:rFonts w:ascii="仿宋" w:eastAsia="仿宋" w:hAnsi="仿宋" w:cs="Times New Roman" w:hint="eastAsia"/>
          <w:szCs w:val="24"/>
        </w:rPr>
        <w:t>30分钟</w:t>
      </w:r>
      <w:r w:rsidRPr="009646E6">
        <w:rPr>
          <w:rFonts w:ascii="仿宋" w:eastAsia="仿宋" w:hAnsi="仿宋" w:cs="Times New Roman"/>
          <w:szCs w:val="24"/>
        </w:rPr>
        <w:t>内响应，</w:t>
      </w:r>
      <w:r w:rsidRPr="009646E6">
        <w:rPr>
          <w:rFonts w:ascii="仿宋" w:eastAsia="仿宋" w:hAnsi="仿宋" w:cs="Times New Roman" w:hint="eastAsia"/>
          <w:szCs w:val="24"/>
        </w:rPr>
        <w:t>2</w:t>
      </w:r>
      <w:r w:rsidRPr="009646E6">
        <w:rPr>
          <w:rFonts w:ascii="仿宋" w:eastAsia="仿宋" w:hAnsi="仿宋" w:cs="Times New Roman"/>
          <w:szCs w:val="24"/>
        </w:rPr>
        <w:t>小时内到达现场维修。</w:t>
      </w: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spacing w:line="360" w:lineRule="auto"/>
        <w:ind w:firstLineChars="200" w:firstLine="420"/>
        <w:rPr>
          <w:rFonts w:ascii="仿宋" w:eastAsia="仿宋" w:hAnsi="仿宋" w:cs="Times New Roman"/>
          <w:szCs w:val="24"/>
        </w:rPr>
      </w:pPr>
    </w:p>
    <w:p w:rsidR="009646E6" w:rsidRPr="009646E6" w:rsidRDefault="009646E6" w:rsidP="009646E6">
      <w:pPr>
        <w:spacing w:line="360" w:lineRule="auto"/>
        <w:jc w:val="center"/>
        <w:rPr>
          <w:rFonts w:ascii="仿宋" w:eastAsia="仿宋" w:hAnsi="仿宋" w:cs="Times New Roman"/>
          <w:b/>
          <w:sz w:val="24"/>
          <w:szCs w:val="24"/>
        </w:rPr>
        <w:sectPr w:rsidR="009646E6" w:rsidRPr="009646E6">
          <w:pgSz w:w="11906" w:h="16838"/>
          <w:pgMar w:top="1440" w:right="1800" w:bottom="1440" w:left="1800" w:header="851" w:footer="992" w:gutter="0"/>
          <w:cols w:space="425"/>
          <w:docGrid w:type="lines" w:linePitch="312"/>
        </w:sectPr>
      </w:pPr>
    </w:p>
    <w:p w:rsidR="009646E6" w:rsidRPr="009646E6" w:rsidRDefault="009646E6" w:rsidP="009646E6">
      <w:pPr>
        <w:spacing w:line="360" w:lineRule="auto"/>
        <w:jc w:val="center"/>
        <w:rPr>
          <w:rFonts w:ascii="仿宋" w:eastAsia="仿宋" w:hAnsi="仿宋" w:cs="Times New Roman"/>
          <w:b/>
          <w:bCs/>
          <w:color w:val="000000"/>
          <w:sz w:val="24"/>
          <w:szCs w:val="24"/>
        </w:rPr>
      </w:pPr>
      <w:r w:rsidRPr="009646E6">
        <w:rPr>
          <w:rFonts w:ascii="仿宋" w:eastAsia="仿宋" w:hAnsi="仿宋" w:cs="Times New Roman" w:hint="eastAsia"/>
          <w:b/>
          <w:sz w:val="24"/>
          <w:szCs w:val="24"/>
        </w:rPr>
        <w:lastRenderedPageBreak/>
        <w:t>第5包  品目5-</w:t>
      </w:r>
      <w:r w:rsidRPr="009646E6">
        <w:rPr>
          <w:rFonts w:ascii="仿宋" w:eastAsia="仿宋" w:hAnsi="仿宋" w:cs="Times New Roman"/>
          <w:b/>
          <w:sz w:val="24"/>
          <w:szCs w:val="24"/>
        </w:rPr>
        <w:t>1</w:t>
      </w:r>
      <w:r w:rsidRPr="009646E6">
        <w:rPr>
          <w:rFonts w:ascii="仿宋" w:eastAsia="仿宋" w:hAnsi="仿宋" w:cs="Times New Roman" w:hint="eastAsia"/>
          <w:b/>
          <w:bCs/>
          <w:color w:val="000000"/>
          <w:sz w:val="24"/>
          <w:szCs w:val="24"/>
        </w:rPr>
        <w:t>投射式视野检查仪</w:t>
      </w: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一、数量：1台</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二、用途：</w:t>
      </w:r>
      <w:r w:rsidRPr="009646E6">
        <w:rPr>
          <w:rFonts w:ascii="仿宋" w:eastAsia="仿宋" w:hAnsi="仿宋" w:cs="仿宋"/>
          <w:color w:val="000000"/>
          <w:sz w:val="24"/>
          <w:szCs w:val="24"/>
        </w:rPr>
        <w:t>用于检测视功能损害的范围及程度，辅助青光眼、视网膜病变、视神经病变及中枢神经系统疾病的诊断与随访</w:t>
      </w:r>
      <w:r w:rsidRPr="009646E6">
        <w:rPr>
          <w:rFonts w:ascii="仿宋" w:eastAsia="仿宋" w:hAnsi="仿宋" w:cs="仿宋" w:hint="eastAsia"/>
          <w:color w:val="000000"/>
          <w:sz w:val="24"/>
          <w:szCs w:val="24"/>
        </w:rPr>
        <w:t>。</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三、技术参数：</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 xml:space="preserve">1、系统架构与自检： </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1.1、操作系统：采用嵌入式 Linux 系统。</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Times New Roman"/>
          <w:kern w:val="0"/>
          <w:sz w:val="24"/>
          <w:szCs w:val="24"/>
        </w:rPr>
        <w:t>▲</w:t>
      </w:r>
      <w:r w:rsidRPr="009646E6">
        <w:rPr>
          <w:rFonts w:ascii="仿宋" w:eastAsia="仿宋" w:hAnsi="仿宋" w:cs="仿宋" w:hint="eastAsia"/>
          <w:color w:val="000000"/>
          <w:sz w:val="24"/>
          <w:szCs w:val="24"/>
        </w:rPr>
        <w:t>1.2、开机自检：具备开机自动自检功能，涵盖光学系统、机械系统及电路系统，并自动生成自检结果报告。</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 xml:space="preserve">2、光学与投射系统： </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2.1、投射方式：采用非球面投射弧面设计。</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2.2、光源：采用单一高亮度 LED 光源。</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2.3、视标控制：</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2.3.1、视标大小：支持 Goldmann Ⅰ、Ⅱ、Ⅲ、Ⅳ、Ⅴ 号标准视标，连续可调。</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2.3.2、视标呈现时间：≥200 ms。</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2.3.3、亮度控制：通过光学渐进镀膜片改变透光率，实现 0-10000 asb 连续无级调光。</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2.4、测光校准：具备开机自动校光功能，确保光斑亮度符合国际标准（0-10000 asb）。</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2.5、背景光：背景光亮度支持白色 31.5 asb 及黄色 315 asb 切换。</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 xml:space="preserve">3、检测范围与模式： </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3.1、检测范围：最大检测半径≥ 90°，覆盖中心及周边视野。</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3.2、检查距离：患者角膜与目镜距离≥260 mm。</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3.3、视标颜色：支持白色、红色、蓝色投射光，通过内置光学滤色片自动切换。</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3.4、视敏度范围：0-40dB，覆盖从正常视力到严重缺损的全范围。</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 xml:space="preserve">4、检查程序： </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4.1、静态视野检查：</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4.1.1、阈值检测程序（如 30-2, 24-2, 10-2）。</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4.1.2、阈上值检测程序。</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lastRenderedPageBreak/>
        <w:t>4.1.3、特殊检测程序（如黄斑区、中心10度）。</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4.1.4、自定义静态程序。</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4.2、动态视野检查：</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4.2.1、具备驾驶员 150°视野检查程序，符合机动车驾驶员体检标准。</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4.2.2、支持动态程序、刺激速度调节及自定义动态程序。</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4.3、蓝黄视野检查：支持蓝黄视野（SWAP）检查模式，提供蓝黄检测专项报告。</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 xml:space="preserve">5、智能化与固视监测： </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5.1、头部定位：颌托支持上下、左右自动移动，快速对准患者瞳孔中心。</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5.2、固视监测系统：</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5.2.1、采用 Heiji/Krakau 生理盲点监视法。</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5.2.2、具备头位监视、凝视监视及全程眼位视频监视。</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5.2.3、具备自动眼位移动追踪功能，防止患者注视偏移。</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5.3、眼位回放：具备检查过程眼位视频回放功能，便于医生回溯患者配合度及数据可靠性。</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5.4、疑虑点重测：具备智能疑虑点重测功能，对不可靠的测试点自动进行二次或多次检测。</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5.5、瞳孔测量：自动测量并记录患者瞳孔直径。</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 xml:space="preserve">6、患者交互与反应时间： </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6.1、语音提示：具备全程语音提示功能。</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6.2、自适应反应时间：</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6.2.1、具备智能反应时间调节算法。</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6.2.2、当患者不响应时，默认间隔时间≥1000 ms。</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6.2.3、当患者响应时，系统根据最近≥5次的响应速度进行加权平均，自动调整间隔时间长短。</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 xml:space="preserve">7、数据分析与报告： </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Times New Roman"/>
          <w:kern w:val="0"/>
          <w:sz w:val="24"/>
          <w:szCs w:val="24"/>
        </w:rPr>
        <w:t>▲</w:t>
      </w:r>
      <w:r w:rsidRPr="009646E6">
        <w:rPr>
          <w:rFonts w:ascii="仿宋" w:eastAsia="仿宋" w:hAnsi="仿宋" w:cs="仿宋" w:hint="eastAsia"/>
          <w:color w:val="000000"/>
          <w:sz w:val="24"/>
          <w:szCs w:val="24"/>
        </w:rPr>
        <w:t>7.1、报告类型：支持输出多种专业报告，包括但不限于：单次报告、三合一报告、总览报告、筛查报告、GPA（进展分析）报告、蓝黄报告、二合一报告。</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7.2、数据指标：报告可提供患者基本信息、视野指数（VFI）、固视丢失率（FL）、假阳性率（FP）、假阴性率（FN）、总体偏差图、模式偏差图、灰度图、阈值图。</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7.3、数据兼容：具备视野数据兼容功能，可直接导入并分析原有设备的历史数</w:t>
      </w:r>
      <w:r w:rsidRPr="009646E6">
        <w:rPr>
          <w:rFonts w:ascii="仿宋" w:eastAsia="仿宋" w:hAnsi="仿宋" w:cs="仿宋" w:hint="eastAsia"/>
          <w:color w:val="000000"/>
          <w:sz w:val="24"/>
          <w:szCs w:val="24"/>
        </w:rPr>
        <w:lastRenderedPageBreak/>
        <w:t>据。</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 xml:space="preserve">四、配置: </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1、全自动电脑视野计主机：1 台。</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2、电动升降台：1 台。</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3、外接打印机：1 个。</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4、专用眼罩：1 个。</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5、键盘与鼠标：1 套。</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6、电源线：1 条。</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 xml:space="preserve">五、售后服务要求： </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1、安装与培训：供应商负责免费送货、安装、调试，并对医护人员进行操作培训及青光眼报告解读培训。</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2、质保期：整机质保≥3 年。质保期内每年≥2次设备专业预防性维护。</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3、维修：提供 7×24 小时电话技术支持，故障报修后 2 小时内响应，24小时内到达现场维修。</w:t>
      </w:r>
    </w:p>
    <w:p w:rsidR="009646E6" w:rsidRPr="009646E6" w:rsidRDefault="009646E6" w:rsidP="009646E6">
      <w:pPr>
        <w:snapToGrid w:val="0"/>
        <w:spacing w:line="360" w:lineRule="auto"/>
        <w:jc w:val="left"/>
        <w:rPr>
          <w:rFonts w:ascii="仿宋" w:eastAsia="仿宋" w:hAnsi="仿宋" w:cs="仿宋"/>
          <w:color w:val="000000"/>
          <w:sz w:val="24"/>
          <w:szCs w:val="24"/>
        </w:rPr>
      </w:pPr>
      <w:r w:rsidRPr="009646E6">
        <w:rPr>
          <w:rFonts w:ascii="仿宋" w:eastAsia="仿宋" w:hAnsi="仿宋" w:cs="仿宋" w:hint="eastAsia"/>
          <w:color w:val="000000"/>
          <w:sz w:val="24"/>
          <w:szCs w:val="24"/>
        </w:rPr>
        <w:t>4、软件升级：软件提供终身免费升级服务，确保检查程序及诊断标准持续更新。</w:t>
      </w: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spacing w:line="360" w:lineRule="auto"/>
        <w:jc w:val="center"/>
        <w:rPr>
          <w:rFonts w:ascii="仿宋" w:eastAsia="仿宋" w:hAnsi="仿宋" w:cs="Times New Roman"/>
          <w:b/>
          <w:bCs/>
          <w:color w:val="000000"/>
          <w:sz w:val="24"/>
          <w:szCs w:val="24"/>
        </w:rPr>
      </w:pPr>
      <w:r w:rsidRPr="009646E6">
        <w:rPr>
          <w:rFonts w:ascii="仿宋" w:eastAsia="仿宋" w:hAnsi="仿宋" w:cs="Times New Roman" w:hint="eastAsia"/>
          <w:b/>
          <w:sz w:val="24"/>
          <w:szCs w:val="24"/>
        </w:rPr>
        <w:t>第5包  品目5-2</w:t>
      </w:r>
      <w:r w:rsidRPr="009646E6">
        <w:rPr>
          <w:rFonts w:ascii="仿宋" w:eastAsia="仿宋" w:hAnsi="仿宋" w:cs="Times New Roman" w:hint="eastAsia"/>
          <w:b/>
          <w:bCs/>
          <w:color w:val="000000"/>
          <w:sz w:val="24"/>
          <w:szCs w:val="24"/>
        </w:rPr>
        <w:t>非接触式眼压计</w:t>
      </w: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一、数量：1台</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二、用途：</w:t>
      </w:r>
      <w:r w:rsidRPr="009646E6">
        <w:rPr>
          <w:rFonts w:ascii="仿宋" w:eastAsia="仿宋" w:hAnsi="仿宋" w:cs="仿宋"/>
          <w:color w:val="000000"/>
          <w:sz w:val="24"/>
          <w:szCs w:val="24"/>
        </w:rPr>
        <w:t>用于非接触状态下测量人眼眼内压（IOP），辅助青光眼等眼病的筛查与诊断</w:t>
      </w:r>
      <w:r w:rsidRPr="009646E6">
        <w:rPr>
          <w:rFonts w:ascii="仿宋" w:eastAsia="仿宋" w:hAnsi="仿宋" w:cs="仿宋" w:hint="eastAsia"/>
          <w:color w:val="000000"/>
          <w:sz w:val="24"/>
          <w:szCs w:val="24"/>
        </w:rPr>
        <w:t>。</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三、技术参数：</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1</w:t>
      </w:r>
      <w:r w:rsidRPr="009646E6">
        <w:rPr>
          <w:rFonts w:ascii="仿宋" w:eastAsia="仿宋" w:hAnsi="仿宋" w:cs="Times New Roman" w:hint="eastAsia"/>
          <w:szCs w:val="24"/>
        </w:rPr>
        <w:t>、</w:t>
      </w:r>
      <w:r w:rsidRPr="009646E6">
        <w:rPr>
          <w:rFonts w:ascii="仿宋" w:eastAsia="仿宋" w:hAnsi="仿宋" w:cs="Times New Roman"/>
          <w:szCs w:val="24"/>
        </w:rPr>
        <w:t>测量原理：</w:t>
      </w:r>
      <w:r w:rsidRPr="009646E6">
        <w:rPr>
          <w:rFonts w:ascii="MS Gothic" w:eastAsia="MS Gothic" w:hAnsi="MS Gothic" w:cs="MS Gothic" w:hint="eastAsia"/>
          <w:szCs w:val="24"/>
        </w:rPr>
        <w:t>​</w:t>
      </w:r>
      <w:r w:rsidRPr="009646E6">
        <w:rPr>
          <w:rFonts w:ascii="仿宋" w:eastAsia="仿宋" w:hAnsi="仿宋" w:cs="Times New Roman"/>
          <w:szCs w:val="24"/>
        </w:rPr>
        <w:t>采用非接触型测量原理，利用可控气流压平角膜，通过计算喷气压力换算眼压值，无需接触眼球。</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2、眼压测量范围</w:t>
      </w:r>
      <w:r w:rsidRPr="009646E6">
        <w:rPr>
          <w:rFonts w:ascii="MS Gothic" w:eastAsia="MS Gothic" w:hAnsi="MS Gothic" w:cs="MS Gothic" w:hint="eastAsia"/>
          <w:szCs w:val="24"/>
        </w:rPr>
        <w:t>​</w:t>
      </w:r>
      <w:r w:rsidRPr="009646E6">
        <w:rPr>
          <w:rFonts w:ascii="仿宋" w:eastAsia="仿宋" w:hAnsi="仿宋" w:cs="Times New Roman"/>
          <w:szCs w:val="24"/>
        </w:rPr>
        <w:t>：1</w:t>
      </w:r>
      <w:r w:rsidRPr="009646E6">
        <w:rPr>
          <w:rFonts w:ascii="仿宋" w:eastAsia="仿宋" w:hAnsi="仿宋" w:cs="Times New Roman" w:hint="eastAsia"/>
          <w:szCs w:val="24"/>
        </w:rPr>
        <w:t>-</w:t>
      </w:r>
      <w:r w:rsidRPr="009646E6">
        <w:rPr>
          <w:rFonts w:ascii="仿宋" w:eastAsia="仿宋" w:hAnsi="仿宋" w:cs="Times New Roman"/>
          <w:szCs w:val="24"/>
        </w:rPr>
        <w:t>60mmHg。</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3</w:t>
      </w:r>
      <w:r w:rsidRPr="009646E6">
        <w:rPr>
          <w:rFonts w:ascii="仿宋" w:eastAsia="仿宋" w:hAnsi="仿宋" w:cs="Times New Roman" w:hint="eastAsia"/>
          <w:szCs w:val="24"/>
        </w:rPr>
        <w:t>、</w:t>
      </w:r>
      <w:r w:rsidRPr="009646E6">
        <w:rPr>
          <w:rFonts w:ascii="仿宋" w:eastAsia="仿宋" w:hAnsi="仿宋" w:cs="Times New Roman"/>
          <w:szCs w:val="24"/>
        </w:rPr>
        <w:t>测量精度：</w:t>
      </w:r>
      <w:r w:rsidRPr="009646E6">
        <w:rPr>
          <w:rFonts w:ascii="MS Gothic" w:eastAsia="MS Gothic" w:hAnsi="MS Gothic" w:cs="MS Gothic" w:hint="eastAsia"/>
          <w:szCs w:val="24"/>
        </w:rPr>
        <w:t>​</w:t>
      </w:r>
      <w:r w:rsidRPr="009646E6">
        <w:rPr>
          <w:rFonts w:ascii="仿宋" w:eastAsia="仿宋" w:hAnsi="仿宋" w:cs="Times New Roman"/>
          <w:szCs w:val="24"/>
        </w:rPr>
        <w:t>1mmHg。</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4</w:t>
      </w:r>
      <w:r w:rsidRPr="009646E6">
        <w:rPr>
          <w:rFonts w:ascii="仿宋" w:eastAsia="仿宋" w:hAnsi="仿宋" w:cs="Times New Roman" w:hint="eastAsia"/>
          <w:szCs w:val="24"/>
        </w:rPr>
        <w:t>、</w:t>
      </w:r>
      <w:r w:rsidRPr="009646E6">
        <w:rPr>
          <w:rFonts w:ascii="仿宋" w:eastAsia="仿宋" w:hAnsi="仿宋" w:cs="Times New Roman"/>
          <w:szCs w:val="24"/>
        </w:rPr>
        <w:t>测量模式</w:t>
      </w:r>
      <w:r w:rsidRPr="009646E6">
        <w:rPr>
          <w:rFonts w:ascii="MS Gothic" w:eastAsia="MS Gothic" w:hAnsi="MS Gothic" w:cs="MS Gothic" w:hint="eastAsia"/>
          <w:szCs w:val="24"/>
        </w:rPr>
        <w:t>​</w:t>
      </w:r>
      <w:r w:rsidRPr="009646E6">
        <w:rPr>
          <w:rFonts w:ascii="仿宋" w:eastAsia="仿宋" w:hAnsi="仿宋" w:cs="Times New Roman"/>
          <w:szCs w:val="24"/>
        </w:rPr>
        <w:t>：具备双量程模式，支持常规筛查1</w:t>
      </w:r>
      <w:r w:rsidRPr="009646E6">
        <w:rPr>
          <w:rFonts w:ascii="仿宋" w:eastAsia="仿宋" w:hAnsi="仿宋" w:cs="Times New Roman" w:hint="eastAsia"/>
          <w:szCs w:val="24"/>
        </w:rPr>
        <w:t>-</w:t>
      </w:r>
      <w:r w:rsidRPr="009646E6">
        <w:rPr>
          <w:rFonts w:ascii="仿宋" w:eastAsia="仿宋" w:hAnsi="仿宋" w:cs="Times New Roman"/>
          <w:szCs w:val="24"/>
        </w:rPr>
        <w:t>30 mmHg及术后或高眼压患者1</w:t>
      </w:r>
      <w:r w:rsidRPr="009646E6">
        <w:rPr>
          <w:rFonts w:ascii="仿宋" w:eastAsia="仿宋" w:hAnsi="仿宋" w:cs="Times New Roman" w:hint="eastAsia"/>
          <w:szCs w:val="24"/>
        </w:rPr>
        <w:t>-</w:t>
      </w:r>
      <w:r w:rsidRPr="009646E6">
        <w:rPr>
          <w:rFonts w:ascii="仿宋" w:eastAsia="仿宋" w:hAnsi="仿宋" w:cs="Times New Roman"/>
          <w:szCs w:val="24"/>
        </w:rPr>
        <w:t xml:space="preserve"> 60mmHg切换。</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w:t>
      </w:r>
      <w:r w:rsidRPr="009646E6">
        <w:rPr>
          <w:rFonts w:ascii="仿宋" w:eastAsia="仿宋" w:hAnsi="仿宋" w:cs="Times New Roman" w:hint="eastAsia"/>
          <w:szCs w:val="24"/>
        </w:rPr>
        <w:t>5、</w:t>
      </w:r>
      <w:r w:rsidRPr="009646E6">
        <w:rPr>
          <w:rFonts w:ascii="仿宋" w:eastAsia="仿宋" w:hAnsi="仿宋" w:cs="Times New Roman"/>
          <w:szCs w:val="24"/>
        </w:rPr>
        <w:t>操控方式：</w:t>
      </w:r>
      <w:r w:rsidRPr="009646E6">
        <w:rPr>
          <w:rFonts w:ascii="MS Gothic" w:eastAsia="MS Gothic" w:hAnsi="MS Gothic" w:cs="MS Gothic" w:hint="eastAsia"/>
          <w:szCs w:val="24"/>
        </w:rPr>
        <w:t>​</w:t>
      </w:r>
      <w:r w:rsidRPr="009646E6">
        <w:rPr>
          <w:rFonts w:ascii="仿宋" w:eastAsia="仿宋" w:hAnsi="仿宋" w:cs="Times New Roman"/>
          <w:szCs w:val="24"/>
        </w:rPr>
        <w:t>采用触摸屏 + 操作杆复合操控，兼顾便捷性与精准定位：</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5.</w:t>
      </w:r>
      <w:r w:rsidRPr="009646E6">
        <w:rPr>
          <w:rFonts w:ascii="仿宋" w:eastAsia="仿宋" w:hAnsi="仿宋" w:cs="Times New Roman"/>
          <w:szCs w:val="24"/>
        </w:rPr>
        <w:t>1、自动测量：操作杆完成对焦后，设备自动喷气并完成测量，无需额外按键。</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lastRenderedPageBreak/>
        <w:t>5.</w:t>
      </w:r>
      <w:r w:rsidRPr="009646E6">
        <w:rPr>
          <w:rFonts w:ascii="仿宋" w:eastAsia="仿宋" w:hAnsi="仿宋" w:cs="Times New Roman"/>
          <w:szCs w:val="24"/>
        </w:rPr>
        <w:t>2、手动测量：操作杆完成对焦后，需按下测量开关触发喷气测量。</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6、</w:t>
      </w:r>
      <w:r w:rsidRPr="009646E6">
        <w:rPr>
          <w:rFonts w:ascii="仿宋" w:eastAsia="仿宋" w:hAnsi="仿宋" w:cs="Times New Roman"/>
          <w:szCs w:val="24"/>
        </w:rPr>
        <w:t>对焦辅助：</w:t>
      </w:r>
      <w:r w:rsidRPr="009646E6">
        <w:rPr>
          <w:rFonts w:ascii="MS Gothic" w:eastAsia="MS Gothic" w:hAnsi="MS Gothic" w:cs="MS Gothic" w:hint="eastAsia"/>
          <w:szCs w:val="24"/>
        </w:rPr>
        <w:t>​</w:t>
      </w:r>
      <w:r w:rsidRPr="009646E6">
        <w:rPr>
          <w:rFonts w:ascii="仿宋" w:eastAsia="仿宋" w:hAnsi="仿宋" w:cs="Times New Roman"/>
          <w:szCs w:val="24"/>
        </w:rPr>
        <w:t>具备对焦提示功能（如对焦框变色、声音提示或图像清晰提示），辅助操作者快速对准瞳孔中心。</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7、</w:t>
      </w:r>
      <w:r w:rsidRPr="009646E6">
        <w:rPr>
          <w:rFonts w:ascii="仿宋" w:eastAsia="仿宋" w:hAnsi="仿宋" w:cs="Times New Roman"/>
          <w:szCs w:val="24"/>
        </w:rPr>
        <w:t>可靠性提示：</w:t>
      </w:r>
      <w:r w:rsidRPr="009646E6">
        <w:rPr>
          <w:rFonts w:ascii="MS Gothic" w:eastAsia="MS Gothic" w:hAnsi="MS Gothic" w:cs="MS Gothic" w:hint="eastAsia"/>
          <w:szCs w:val="24"/>
        </w:rPr>
        <w:t>​</w:t>
      </w:r>
      <w:r w:rsidRPr="009646E6">
        <w:rPr>
          <w:rFonts w:ascii="仿宋" w:eastAsia="仿宋" w:hAnsi="仿宋" w:cs="Times New Roman"/>
          <w:szCs w:val="24"/>
        </w:rPr>
        <w:t>具备眼压测量值可靠性提示功能，对眨眼、注视不良或泪膜异常导致的误差数据进行标记，提醒操作者重测。</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8、</w:t>
      </w:r>
      <w:r w:rsidRPr="009646E6">
        <w:rPr>
          <w:rFonts w:ascii="仿宋" w:eastAsia="仿宋" w:hAnsi="仿宋" w:cs="Times New Roman"/>
          <w:szCs w:val="24"/>
        </w:rPr>
        <w:t>眼内压补偿</w:t>
      </w:r>
      <w:r w:rsidRPr="009646E6">
        <w:rPr>
          <w:rFonts w:ascii="MS Gothic" w:eastAsia="MS Gothic" w:hAnsi="MS Gothic" w:cs="MS Gothic" w:hint="eastAsia"/>
          <w:szCs w:val="24"/>
        </w:rPr>
        <w:t>​</w:t>
      </w:r>
      <w:r w:rsidRPr="009646E6">
        <w:rPr>
          <w:rFonts w:ascii="仿宋" w:eastAsia="仿宋" w:hAnsi="仿宋" w:cs="Times New Roman"/>
          <w:szCs w:val="24"/>
        </w:rPr>
        <w:t>：内置中央角膜厚度（CCT）补偿计算公式。在已知患者角膜厚度的情况下，可对测量出的原始眼压值进行补偿修正，提供更接近真实的眼内压数据。</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9、</w:t>
      </w:r>
      <w:r w:rsidRPr="009646E6">
        <w:rPr>
          <w:rFonts w:ascii="仿宋" w:eastAsia="仿宋" w:hAnsi="仿宋" w:cs="Times New Roman"/>
          <w:szCs w:val="24"/>
        </w:rPr>
        <w:t>数据传输：</w:t>
      </w:r>
      <w:r w:rsidRPr="009646E6">
        <w:rPr>
          <w:rFonts w:ascii="MS Gothic" w:eastAsia="MS Gothic" w:hAnsi="MS Gothic" w:cs="MS Gothic" w:hint="eastAsia"/>
          <w:szCs w:val="24"/>
        </w:rPr>
        <w:t>​</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9.</w:t>
      </w:r>
      <w:r w:rsidRPr="009646E6">
        <w:rPr>
          <w:rFonts w:ascii="仿宋" w:eastAsia="仿宋" w:hAnsi="仿宋" w:cs="Times New Roman"/>
          <w:szCs w:val="24"/>
        </w:rPr>
        <w:t>1、USB 接口：用于导入患者数据或导出测量报告；</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9.</w:t>
      </w:r>
      <w:r w:rsidRPr="009646E6">
        <w:rPr>
          <w:rFonts w:ascii="仿宋" w:eastAsia="仿宋" w:hAnsi="仿宋" w:cs="Times New Roman"/>
          <w:szCs w:val="24"/>
        </w:rPr>
        <w:t>2、RS232C 接口：用于连接眼科综合检查台或PACS系统；</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9.</w:t>
      </w:r>
      <w:r w:rsidRPr="009646E6">
        <w:rPr>
          <w:rFonts w:ascii="仿宋" w:eastAsia="仿宋" w:hAnsi="仿宋" w:cs="Times New Roman"/>
          <w:szCs w:val="24"/>
        </w:rPr>
        <w:t>3、LAN 接口：用于网络连接及远程数据管理；</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9.4、</w:t>
      </w:r>
      <w:r w:rsidRPr="009646E6">
        <w:rPr>
          <w:rFonts w:ascii="仿宋" w:eastAsia="仿宋" w:hAnsi="仿宋" w:cs="Times New Roman"/>
          <w:szCs w:val="24"/>
        </w:rPr>
        <w:t>支持接入医院信息系统（HIS）。</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10、显示：</w:t>
      </w:r>
      <w:r w:rsidRPr="009646E6">
        <w:rPr>
          <w:rFonts w:ascii="MS Gothic" w:eastAsia="MS Gothic" w:hAnsi="MS Gothic" w:cs="MS Gothic" w:hint="eastAsia"/>
          <w:szCs w:val="24"/>
        </w:rPr>
        <w:t>​</w:t>
      </w:r>
      <w:r w:rsidRPr="009646E6">
        <w:rPr>
          <w:rFonts w:ascii="仿宋" w:eastAsia="仿宋" w:hAnsi="仿宋" w:cs="Times New Roman"/>
          <w:szCs w:val="24"/>
        </w:rPr>
        <w:t>配备≥8英寸彩色 LED 液晶显示器，支持触摸屏操作。</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11、</w:t>
      </w:r>
      <w:r w:rsidRPr="009646E6">
        <w:rPr>
          <w:rFonts w:ascii="仿宋" w:eastAsia="仿宋" w:hAnsi="仿宋" w:cs="Times New Roman"/>
          <w:szCs w:val="24"/>
        </w:rPr>
        <w:t>打印系统：</w:t>
      </w:r>
      <w:r w:rsidRPr="009646E6">
        <w:rPr>
          <w:rFonts w:ascii="MS Gothic" w:eastAsia="MS Gothic" w:hAnsi="MS Gothic" w:cs="MS Gothic" w:hint="eastAsia"/>
          <w:szCs w:val="24"/>
        </w:rPr>
        <w:t>​</w:t>
      </w:r>
      <w:r w:rsidRPr="009646E6">
        <w:rPr>
          <w:rFonts w:ascii="仿宋" w:eastAsia="仿宋" w:hAnsi="仿宋" w:cs="Times New Roman"/>
          <w:szCs w:val="24"/>
        </w:rPr>
        <w:t>内置热敏打印机，支持自动切纸功能。</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 xml:space="preserve">四、配置： </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1</w:t>
      </w:r>
      <w:r w:rsidRPr="009646E6">
        <w:rPr>
          <w:rFonts w:ascii="仿宋" w:eastAsia="仿宋" w:hAnsi="仿宋" w:cs="Times New Roman" w:hint="eastAsia"/>
          <w:szCs w:val="24"/>
        </w:rPr>
        <w:t>、</w:t>
      </w:r>
      <w:r w:rsidRPr="009646E6">
        <w:rPr>
          <w:rFonts w:ascii="仿宋" w:eastAsia="仿宋" w:hAnsi="仿宋" w:cs="Times New Roman"/>
          <w:szCs w:val="24"/>
        </w:rPr>
        <w:t>非接触式眼压计主机：1 台。</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2</w:t>
      </w:r>
      <w:r w:rsidRPr="009646E6">
        <w:rPr>
          <w:rFonts w:ascii="仿宋" w:eastAsia="仿宋" w:hAnsi="仿宋" w:cs="Times New Roman" w:hint="eastAsia"/>
          <w:szCs w:val="24"/>
        </w:rPr>
        <w:t>、</w:t>
      </w:r>
      <w:r w:rsidRPr="009646E6">
        <w:rPr>
          <w:rFonts w:ascii="仿宋" w:eastAsia="仿宋" w:hAnsi="仿宋" w:cs="Times New Roman"/>
          <w:szCs w:val="24"/>
        </w:rPr>
        <w:t>电源适配器及电源线：1 套。</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3</w:t>
      </w:r>
      <w:r w:rsidRPr="009646E6">
        <w:rPr>
          <w:rFonts w:ascii="仿宋" w:eastAsia="仿宋" w:hAnsi="仿宋" w:cs="Times New Roman" w:hint="eastAsia"/>
          <w:szCs w:val="24"/>
        </w:rPr>
        <w:t>、</w:t>
      </w:r>
      <w:r w:rsidRPr="009646E6">
        <w:rPr>
          <w:rFonts w:ascii="仿宋" w:eastAsia="仿宋" w:hAnsi="仿宋" w:cs="Times New Roman"/>
          <w:szCs w:val="24"/>
        </w:rPr>
        <w:t>热敏打印纸：1 卷。</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4</w:t>
      </w:r>
      <w:r w:rsidRPr="009646E6">
        <w:rPr>
          <w:rFonts w:ascii="仿宋" w:eastAsia="仿宋" w:hAnsi="仿宋" w:cs="Times New Roman" w:hint="eastAsia"/>
          <w:szCs w:val="24"/>
        </w:rPr>
        <w:t>、</w:t>
      </w:r>
      <w:r w:rsidRPr="009646E6">
        <w:rPr>
          <w:rFonts w:ascii="仿宋" w:eastAsia="仿宋" w:hAnsi="仿宋" w:cs="Times New Roman"/>
          <w:szCs w:val="24"/>
        </w:rPr>
        <w:t>使用说明书及保修卡：1 套。</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 xml:space="preserve">五、售后服务要求： </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1</w:t>
      </w:r>
      <w:r w:rsidRPr="009646E6">
        <w:rPr>
          <w:rFonts w:ascii="仿宋" w:eastAsia="仿宋" w:hAnsi="仿宋" w:cs="Times New Roman" w:hint="eastAsia"/>
          <w:szCs w:val="24"/>
        </w:rPr>
        <w:t>、</w:t>
      </w:r>
      <w:r w:rsidRPr="009646E6">
        <w:rPr>
          <w:rFonts w:ascii="仿宋" w:eastAsia="仿宋" w:hAnsi="仿宋" w:cs="Times New Roman"/>
          <w:szCs w:val="24"/>
        </w:rPr>
        <w:t>安装与培训：</w:t>
      </w:r>
      <w:r w:rsidRPr="009646E6">
        <w:rPr>
          <w:rFonts w:ascii="MS Gothic" w:eastAsia="MS Gothic" w:hAnsi="MS Gothic" w:cs="MS Gothic" w:hint="eastAsia"/>
          <w:szCs w:val="24"/>
        </w:rPr>
        <w:t>​</w:t>
      </w:r>
      <w:r w:rsidRPr="009646E6">
        <w:rPr>
          <w:rFonts w:ascii="仿宋" w:eastAsia="仿宋" w:hAnsi="仿宋" w:cs="Times New Roman"/>
          <w:szCs w:val="24"/>
        </w:rPr>
        <w:t>供应商负责免费送货上门、安装调试，并对操作人员进行使用培训。</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2</w:t>
      </w:r>
      <w:r w:rsidRPr="009646E6">
        <w:rPr>
          <w:rFonts w:ascii="仿宋" w:eastAsia="仿宋" w:hAnsi="仿宋" w:cs="Times New Roman" w:hint="eastAsia"/>
          <w:szCs w:val="24"/>
        </w:rPr>
        <w:t>、</w:t>
      </w:r>
      <w:r w:rsidRPr="009646E6">
        <w:rPr>
          <w:rFonts w:ascii="仿宋" w:eastAsia="仿宋" w:hAnsi="仿宋" w:cs="Times New Roman"/>
          <w:szCs w:val="24"/>
        </w:rPr>
        <w:t>质保期：</w:t>
      </w:r>
      <w:r w:rsidRPr="009646E6">
        <w:rPr>
          <w:rFonts w:ascii="MS Gothic" w:eastAsia="MS Gothic" w:hAnsi="MS Gothic" w:cs="MS Gothic" w:hint="eastAsia"/>
          <w:szCs w:val="24"/>
        </w:rPr>
        <w:t>​</w:t>
      </w:r>
      <w:r w:rsidRPr="009646E6">
        <w:rPr>
          <w:rFonts w:ascii="仿宋" w:eastAsia="仿宋" w:hAnsi="仿宋" w:cs="Times New Roman"/>
          <w:szCs w:val="24"/>
        </w:rPr>
        <w:t>整机质保≥</w:t>
      </w:r>
      <w:r w:rsidRPr="009646E6">
        <w:rPr>
          <w:rFonts w:ascii="仿宋" w:eastAsia="仿宋" w:hAnsi="仿宋" w:cs="Times New Roman" w:hint="eastAsia"/>
          <w:szCs w:val="24"/>
        </w:rPr>
        <w:t>3</w:t>
      </w:r>
      <w:r w:rsidRPr="009646E6">
        <w:rPr>
          <w:rFonts w:ascii="仿宋" w:eastAsia="仿宋" w:hAnsi="仿宋" w:cs="Times New Roman"/>
          <w:szCs w:val="24"/>
        </w:rPr>
        <w:t>年。</w:t>
      </w:r>
      <w:r w:rsidRPr="009646E6">
        <w:rPr>
          <w:rFonts w:ascii="仿宋" w:eastAsia="仿宋" w:hAnsi="仿宋" w:cs="Times New Roman" w:hint="eastAsia"/>
          <w:szCs w:val="24"/>
        </w:rPr>
        <w:t>质保期内每年≥2次设备专业预防性维护。</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szCs w:val="24"/>
        </w:rPr>
        <w:t>3、维修：提供 7×24 小时电话技术支持，故障报修后 2 小时内响应，</w:t>
      </w:r>
      <w:r w:rsidRPr="009646E6">
        <w:rPr>
          <w:rFonts w:ascii="仿宋" w:eastAsia="仿宋" w:hAnsi="仿宋" w:cs="Times New Roman" w:hint="eastAsia"/>
          <w:szCs w:val="24"/>
        </w:rPr>
        <w:t>24</w:t>
      </w:r>
      <w:r w:rsidRPr="009646E6">
        <w:rPr>
          <w:rFonts w:ascii="仿宋" w:eastAsia="仿宋" w:hAnsi="仿宋" w:cs="Times New Roman"/>
          <w:szCs w:val="24"/>
        </w:rPr>
        <w:t>小时内到达现场维修。</w:t>
      </w: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spacing w:line="360" w:lineRule="auto"/>
        <w:jc w:val="center"/>
        <w:rPr>
          <w:rFonts w:ascii="仿宋" w:eastAsia="仿宋" w:hAnsi="仿宋" w:cs="Times New Roman"/>
          <w:b/>
          <w:bCs/>
          <w:color w:val="000000"/>
          <w:sz w:val="24"/>
          <w:szCs w:val="24"/>
        </w:rPr>
      </w:pPr>
      <w:r w:rsidRPr="009646E6">
        <w:rPr>
          <w:rFonts w:ascii="仿宋" w:eastAsia="仿宋" w:hAnsi="仿宋" w:cs="Times New Roman" w:hint="eastAsia"/>
          <w:b/>
          <w:sz w:val="24"/>
          <w:szCs w:val="24"/>
        </w:rPr>
        <w:t>第5包  品目5-3</w:t>
      </w:r>
      <w:r w:rsidRPr="009646E6">
        <w:rPr>
          <w:rFonts w:ascii="仿宋" w:eastAsia="仿宋" w:hAnsi="仿宋" w:cs="Times New Roman" w:hint="eastAsia"/>
          <w:b/>
          <w:bCs/>
          <w:color w:val="000000"/>
          <w:sz w:val="24"/>
          <w:szCs w:val="24"/>
        </w:rPr>
        <w:t>眼科超声乳化治疗仪</w:t>
      </w:r>
    </w:p>
    <w:p w:rsidR="009646E6" w:rsidRPr="009646E6" w:rsidRDefault="009646E6" w:rsidP="009646E6">
      <w:pPr>
        <w:ind w:firstLineChars="200" w:firstLine="420"/>
        <w:rPr>
          <w:rFonts w:ascii="Times New Roman" w:eastAsia="宋体" w:hAnsi="Times New Roman" w:cs="Times New Roman"/>
          <w:szCs w:val="24"/>
        </w:rPr>
      </w:pP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一、数量：1台</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二、用途：</w:t>
      </w:r>
      <w:r w:rsidRPr="009646E6">
        <w:rPr>
          <w:rFonts w:ascii="仿宋" w:eastAsia="仿宋" w:hAnsi="仿宋" w:cs="仿宋"/>
          <w:color w:val="000000"/>
          <w:sz w:val="24"/>
          <w:szCs w:val="24"/>
        </w:rPr>
        <w:t>用于白内障超声乳化摘除术、人工晶状体植入术及玻璃体视网膜手术，</w:t>
      </w:r>
      <w:r w:rsidRPr="009646E6">
        <w:rPr>
          <w:rFonts w:ascii="仿宋" w:eastAsia="仿宋" w:hAnsi="仿宋" w:cs="仿宋"/>
          <w:color w:val="000000"/>
          <w:sz w:val="24"/>
          <w:szCs w:val="24"/>
        </w:rPr>
        <w:lastRenderedPageBreak/>
        <w:t>用于破碎并吸出混浊晶体核、切割病变玻璃体及眼内电凝止血</w:t>
      </w:r>
      <w:r w:rsidRPr="009646E6">
        <w:rPr>
          <w:rFonts w:ascii="仿宋" w:eastAsia="仿宋" w:hAnsi="仿宋" w:cs="仿宋" w:hint="eastAsia"/>
          <w:color w:val="000000"/>
          <w:sz w:val="24"/>
          <w:szCs w:val="24"/>
        </w:rPr>
        <w:t>。</w:t>
      </w:r>
    </w:p>
    <w:p w:rsidR="009646E6" w:rsidRPr="009646E6" w:rsidRDefault="009646E6" w:rsidP="009646E6">
      <w:pPr>
        <w:snapToGrid w:val="0"/>
        <w:spacing w:line="360" w:lineRule="auto"/>
        <w:jc w:val="left"/>
        <w:rPr>
          <w:rFonts w:ascii="仿宋" w:eastAsia="仿宋" w:hAnsi="仿宋" w:cs="Times New Roman"/>
          <w:sz w:val="24"/>
          <w:szCs w:val="24"/>
        </w:rPr>
      </w:pPr>
      <w:r w:rsidRPr="009646E6">
        <w:rPr>
          <w:rFonts w:ascii="仿宋" w:eastAsia="仿宋" w:hAnsi="仿宋" w:cs="Times New Roman" w:hint="eastAsia"/>
          <w:sz w:val="24"/>
          <w:szCs w:val="24"/>
        </w:rPr>
        <w:t>三、技术参数：</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 xml:space="preserve">1、灌注系统： </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1.1、灌注模式：采用重力灌注模式，利用流体静压维持前房稳定性。</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1.2、灌注压调节：灌注高度（灌注杆顶端至患者心脏水平距离）可调范围：30 -140 cm，通过升降杆控制眼内压。</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1.3、灌注控制：配备机械或电子灌注阀。</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 xml:space="preserve">2、抽吸系统： </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2.1、抽吸泵：采用蠕动泵。</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2.2、负压性能：最大负压≥650mmHg，满足硬核白内障及粘弹剂抽吸需求。</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2.3、负压控制：支持固定模式（踩到底即最大负压）与线性模式（踩踏深度决定负压大小）两种控制方式。</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2.4、前房平衡：具备灌注平衡功能，在抽吸与灌注间建立动态平衡。</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kern w:val="0"/>
          <w:szCs w:val="24"/>
        </w:rPr>
        <w:t>▲</w:t>
      </w:r>
      <w:r w:rsidRPr="009646E6">
        <w:rPr>
          <w:rFonts w:ascii="仿宋" w:eastAsia="仿宋" w:hAnsi="仿宋" w:cs="Times New Roman" w:hint="eastAsia"/>
          <w:szCs w:val="24"/>
        </w:rPr>
        <w:t>2.5、回流与稳定：具备储液腔回吐功能。</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2.6、抽吸流量：最大抽吸流量≥60cc/min。</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 xml:space="preserve">3、超声乳化系统： </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kern w:val="0"/>
          <w:szCs w:val="24"/>
        </w:rPr>
        <w:t>▲</w:t>
      </w:r>
      <w:r w:rsidRPr="009646E6">
        <w:rPr>
          <w:rFonts w:ascii="仿宋" w:eastAsia="仿宋" w:hAnsi="仿宋" w:cs="Times New Roman" w:hint="eastAsia"/>
          <w:szCs w:val="24"/>
        </w:rPr>
        <w:t>3.1、超声频率：支持30 kHz和40kHz两种工作频率。</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3.2、频率调谐：具备自动调谐功能。</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3.3、功率输出范围：0-100%，调节步进≤1%。</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3.4、超声模式：采用纵向超声乳化模式破碎晶体核。</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3.5、能量输出模式：</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3.5.1、连续模式：适用于软核或皮层抽吸。</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3.5.2、脉冲模式：频率1-100pps（次/秒），占空比0-100%可调。</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3.5.3、爆破模式：爆破开始时间5-250 ms，爆破停止时间0-2500 ms可调。</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3.6、能量控制：支持固定模式与线性模式控制。</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 xml:space="preserve">4、玻璃体切割系统： </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4.1、动力源：采用气动驱动系统，内置空气压缩机。</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kern w:val="0"/>
          <w:szCs w:val="24"/>
        </w:rPr>
        <w:t>▲</w:t>
      </w:r>
      <w:r w:rsidRPr="009646E6">
        <w:rPr>
          <w:rFonts w:ascii="仿宋" w:eastAsia="仿宋" w:hAnsi="仿宋" w:cs="Times New Roman" w:hint="eastAsia"/>
          <w:szCs w:val="24"/>
        </w:rPr>
        <w:t>4.2、切割速率：最大切割速率≥1000 cpm（次/分钟），支持高速玻切。</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 xml:space="preserve">5、双极电凝系统： </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5.1、输出频率：1.5 MHz。</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lastRenderedPageBreak/>
        <w:t>5.2、输出功率：最大≥10W，调节范围0-100%，步进≤1%。</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kern w:val="0"/>
          <w:szCs w:val="24"/>
        </w:rPr>
        <w:t>▲</w:t>
      </w:r>
      <w:r w:rsidRPr="009646E6">
        <w:rPr>
          <w:rFonts w:ascii="仿宋" w:eastAsia="仿宋" w:hAnsi="仿宋" w:cs="Times New Roman" w:hint="eastAsia"/>
          <w:szCs w:val="24"/>
        </w:rPr>
        <w:t>6、积液盒系统：配备两种积液盒：一次性无菌积液盒及可高温高压消毒重复使用积液盒。</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 xml:space="preserve">7、多功能脚踏开关： </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7.1、控制方式：具备线性与定性两种控制方式。</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kern w:val="0"/>
          <w:szCs w:val="24"/>
        </w:rPr>
        <w:t>▲</w:t>
      </w:r>
      <w:r w:rsidRPr="009646E6">
        <w:rPr>
          <w:rFonts w:ascii="仿宋" w:eastAsia="仿宋" w:hAnsi="仿宋" w:cs="Times New Roman" w:hint="eastAsia"/>
          <w:szCs w:val="24"/>
        </w:rPr>
        <w:t>7.2、功能集成：脚踏控制杆可调节重力灌注的高度；通过脚踏力度及位置控制超声乳化、抽吸、玻切及电凝模式的切换。</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8、整机设计使用年限≥8年。</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 xml:space="preserve">四、配置： </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1、超声乳化主机：1 台。</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2、多功能脚踏开关：1 个。</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3、超声乳化手柄（含注吸针头）：1 把。</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4、玻璃体切割头：1 把。</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5、双极电凝镊：1 把。</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6、一次性积液盒：1 包。</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7、可重复使用积液盒：1 个。</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8、电源线及说明书：1 套。</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 xml:space="preserve">四、售后服务要求： </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1、安装与培训：供应商负责免费送货、安装、调试，并提供≥2 次的现场手术操作及并发症处理培训。</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2、质保期：整机质保≥3年。质保期内每年≥2次设备专业预防性维护。</w:t>
      </w:r>
    </w:p>
    <w:p w:rsidR="009646E6" w:rsidRPr="009646E6" w:rsidRDefault="009646E6" w:rsidP="009646E6">
      <w:pPr>
        <w:spacing w:line="360" w:lineRule="auto"/>
        <w:ind w:firstLineChars="200" w:firstLine="420"/>
        <w:rPr>
          <w:rFonts w:ascii="仿宋" w:eastAsia="仿宋" w:hAnsi="仿宋" w:cs="Times New Roman"/>
          <w:szCs w:val="24"/>
        </w:rPr>
      </w:pPr>
      <w:r w:rsidRPr="009646E6">
        <w:rPr>
          <w:rFonts w:ascii="仿宋" w:eastAsia="仿宋" w:hAnsi="仿宋" w:cs="Times New Roman" w:hint="eastAsia"/>
          <w:szCs w:val="24"/>
        </w:rPr>
        <w:t>3、维修：提供 7×24 小时电话技术支持，故障报修后 2 小时内响应，24小时内到达现场维修。</w:t>
      </w:r>
    </w:p>
    <w:p w:rsidR="009646E6" w:rsidRPr="009646E6" w:rsidRDefault="009646E6" w:rsidP="009646E6">
      <w:pPr>
        <w:ind w:firstLineChars="200" w:firstLine="420"/>
        <w:rPr>
          <w:rFonts w:ascii="Times New Roman" w:eastAsia="宋体" w:hAnsi="Times New Roman" w:cs="Times New Roman"/>
          <w:szCs w:val="24"/>
        </w:rPr>
      </w:pPr>
    </w:p>
    <w:p w:rsidR="003C6ABA" w:rsidRPr="009646E6" w:rsidRDefault="00DF6938">
      <w:bookmarkStart w:id="34" w:name="_GoBack"/>
      <w:bookmarkEnd w:id="34"/>
    </w:p>
    <w:sectPr w:rsidR="003C6ABA" w:rsidRPr="009646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938" w:rsidRDefault="00DF6938" w:rsidP="009646E6">
      <w:r>
        <w:separator/>
      </w:r>
    </w:p>
  </w:endnote>
  <w:endnote w:type="continuationSeparator" w:id="0">
    <w:p w:rsidR="00DF6938" w:rsidRDefault="00DF6938" w:rsidP="00964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Univers LT Std 45 Light">
    <w:altName w:val="宋体"/>
    <w:charset w:val="86"/>
    <w:family w:val="swiss"/>
    <w:pitch w:val="default"/>
    <w:sig w:usb0="00000000" w:usb1="00000000" w:usb2="00000010" w:usb3="00000000" w:csb0="00040001" w:csb1="00000000"/>
  </w:font>
  <w:font w:name="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938" w:rsidRDefault="00DF6938" w:rsidP="009646E6">
      <w:r>
        <w:separator/>
      </w:r>
    </w:p>
  </w:footnote>
  <w:footnote w:type="continuationSeparator" w:id="0">
    <w:p w:rsidR="00DF6938" w:rsidRDefault="00DF6938" w:rsidP="009646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9D1027"/>
    <w:multiLevelType w:val="singleLevel"/>
    <w:tmpl w:val="839D1027"/>
    <w:lvl w:ilvl="0">
      <w:start w:val="1"/>
      <w:numFmt w:val="chineseCounting"/>
      <w:suff w:val="nothing"/>
      <w:lvlText w:val="（%1）"/>
      <w:lvlJc w:val="left"/>
      <w:pPr>
        <w:ind w:left="0" w:firstLine="420"/>
      </w:pPr>
      <w:rPr>
        <w:rFonts w:hint="eastAsia"/>
      </w:rPr>
    </w:lvl>
  </w:abstractNum>
  <w:abstractNum w:abstractNumId="1">
    <w:nsid w:val="A35F913D"/>
    <w:multiLevelType w:val="singleLevel"/>
    <w:tmpl w:val="A35F913D"/>
    <w:lvl w:ilvl="0">
      <w:start w:val="1"/>
      <w:numFmt w:val="decimal"/>
      <w:suff w:val="nothing"/>
      <w:lvlText w:val="%1．"/>
      <w:lvlJc w:val="left"/>
      <w:pPr>
        <w:ind w:left="0" w:firstLine="400"/>
      </w:pPr>
      <w:rPr>
        <w:rFonts w:hint="default"/>
      </w:rPr>
    </w:lvl>
  </w:abstractNum>
  <w:abstractNum w:abstractNumId="2">
    <w:nsid w:val="A61F1BB7"/>
    <w:multiLevelType w:val="singleLevel"/>
    <w:tmpl w:val="A61F1BB7"/>
    <w:lvl w:ilvl="0">
      <w:start w:val="1"/>
      <w:numFmt w:val="chineseCounting"/>
      <w:suff w:val="nothing"/>
      <w:lvlText w:val="（%1）"/>
      <w:lvlJc w:val="left"/>
      <w:pPr>
        <w:ind w:left="0" w:firstLine="420"/>
      </w:pPr>
      <w:rPr>
        <w:rFonts w:hint="eastAsia"/>
      </w:rPr>
    </w:lvl>
  </w:abstractNum>
  <w:abstractNum w:abstractNumId="3">
    <w:nsid w:val="BEF028DC"/>
    <w:multiLevelType w:val="singleLevel"/>
    <w:tmpl w:val="BEF028DC"/>
    <w:lvl w:ilvl="0">
      <w:start w:val="1"/>
      <w:numFmt w:val="chineseCounting"/>
      <w:suff w:val="nothing"/>
      <w:lvlText w:val="（%1）"/>
      <w:lvlJc w:val="left"/>
      <w:pPr>
        <w:ind w:left="0" w:firstLine="420"/>
      </w:pPr>
      <w:rPr>
        <w:rFonts w:hint="eastAsia"/>
      </w:rPr>
    </w:lvl>
  </w:abstractNum>
  <w:abstractNum w:abstractNumId="4">
    <w:nsid w:val="C46504CE"/>
    <w:multiLevelType w:val="singleLevel"/>
    <w:tmpl w:val="C46504CE"/>
    <w:lvl w:ilvl="0">
      <w:start w:val="1"/>
      <w:numFmt w:val="chineseCounting"/>
      <w:suff w:val="nothing"/>
      <w:lvlText w:val="（%1）"/>
      <w:lvlJc w:val="left"/>
      <w:pPr>
        <w:ind w:left="0" w:firstLine="420"/>
      </w:pPr>
      <w:rPr>
        <w:rFonts w:hint="eastAsia"/>
      </w:rPr>
    </w:lvl>
  </w:abstractNum>
  <w:abstractNum w:abstractNumId="5">
    <w:nsid w:val="E2053DED"/>
    <w:multiLevelType w:val="singleLevel"/>
    <w:tmpl w:val="E2053DED"/>
    <w:lvl w:ilvl="0">
      <w:start w:val="1"/>
      <w:numFmt w:val="chineseCounting"/>
      <w:suff w:val="nothing"/>
      <w:lvlText w:val="（%1）"/>
      <w:lvlJc w:val="left"/>
      <w:pPr>
        <w:ind w:left="0" w:firstLine="420"/>
      </w:pPr>
      <w:rPr>
        <w:rFonts w:hint="eastAsia"/>
      </w:rPr>
    </w:lvl>
  </w:abstractNum>
  <w:abstractNum w:abstractNumId="6">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7">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9">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1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1">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2">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03BC57FC"/>
    <w:multiLevelType w:val="singleLevel"/>
    <w:tmpl w:val="03BC57FC"/>
    <w:lvl w:ilvl="0">
      <w:start w:val="1"/>
      <w:numFmt w:val="decimal"/>
      <w:suff w:val="nothing"/>
      <w:lvlText w:val="%1．"/>
      <w:lvlJc w:val="left"/>
      <w:pPr>
        <w:ind w:left="0" w:firstLine="400"/>
      </w:pPr>
      <w:rPr>
        <w:rFonts w:hint="default"/>
        <w:sz w:val="24"/>
        <w:szCs w:val="24"/>
      </w:rPr>
    </w:lvl>
  </w:abstractNum>
  <w:abstractNum w:abstractNumId="14">
    <w:nsid w:val="06713FFD"/>
    <w:multiLevelType w:val="multilevel"/>
    <w:tmpl w:val="06713FFD"/>
    <w:lvl w:ilvl="0">
      <w:start w:val="6"/>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6">
    <w:nsid w:val="14303148"/>
    <w:multiLevelType w:val="multilevel"/>
    <w:tmpl w:val="14303148"/>
    <w:lvl w:ilvl="0">
      <w:start w:val="20"/>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29461008"/>
    <w:multiLevelType w:val="multilevel"/>
    <w:tmpl w:val="29461008"/>
    <w:lvl w:ilvl="0">
      <w:start w:val="1"/>
      <w:numFmt w:val="none"/>
      <w:lvlText w:val="一、"/>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2B0B0174"/>
    <w:multiLevelType w:val="multilevel"/>
    <w:tmpl w:val="2B0B0174"/>
    <w:lvl w:ilvl="0">
      <w:start w:val="6"/>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nsid w:val="2EB3E67A"/>
    <w:multiLevelType w:val="singleLevel"/>
    <w:tmpl w:val="2EB3E67A"/>
    <w:lvl w:ilvl="0">
      <w:start w:val="1"/>
      <w:numFmt w:val="decimal"/>
      <w:suff w:val="nothing"/>
      <w:lvlText w:val="%1．"/>
      <w:lvlJc w:val="left"/>
      <w:pPr>
        <w:ind w:left="0" w:firstLine="400"/>
      </w:pPr>
      <w:rPr>
        <w:rFonts w:hint="default"/>
      </w:rPr>
    </w:lvl>
  </w:abstractNum>
  <w:abstractNum w:abstractNumId="21">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2">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3">
    <w:nsid w:val="3AB10ED3"/>
    <w:multiLevelType w:val="singleLevel"/>
    <w:tmpl w:val="3AB10ED3"/>
    <w:lvl w:ilvl="0">
      <w:start w:val="1"/>
      <w:numFmt w:val="chineseCounting"/>
      <w:suff w:val="nothing"/>
      <w:lvlText w:val="%1、"/>
      <w:lvlJc w:val="left"/>
      <w:pPr>
        <w:ind w:left="0" w:firstLine="420"/>
      </w:pPr>
      <w:rPr>
        <w:rFonts w:hint="eastAsia"/>
      </w:rPr>
    </w:lvl>
  </w:abstractNum>
  <w:abstractNum w:abstractNumId="24">
    <w:nsid w:val="52A1415B"/>
    <w:multiLevelType w:val="multilevel"/>
    <w:tmpl w:val="52A1415B"/>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5">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7">
    <w:nsid w:val="5BEEFB94"/>
    <w:multiLevelType w:val="singleLevel"/>
    <w:tmpl w:val="5BEEFB94"/>
    <w:lvl w:ilvl="0">
      <w:start w:val="1"/>
      <w:numFmt w:val="decimal"/>
      <w:suff w:val="nothing"/>
      <w:lvlText w:val="%1．"/>
      <w:lvlJc w:val="left"/>
      <w:pPr>
        <w:ind w:left="0" w:firstLine="403"/>
      </w:pPr>
      <w:rPr>
        <w:rFonts w:hint="default"/>
      </w:rPr>
    </w:lvl>
  </w:abstractNum>
  <w:abstractNum w:abstractNumId="28">
    <w:nsid w:val="5C57CDBA"/>
    <w:multiLevelType w:val="singleLevel"/>
    <w:tmpl w:val="5C57CDBA"/>
    <w:lvl w:ilvl="0">
      <w:start w:val="1"/>
      <w:numFmt w:val="decimal"/>
      <w:suff w:val="nothing"/>
      <w:lvlText w:val="%1．"/>
      <w:lvlJc w:val="left"/>
      <w:pPr>
        <w:ind w:left="0" w:firstLine="400"/>
      </w:pPr>
      <w:rPr>
        <w:rFonts w:hint="default"/>
      </w:rPr>
    </w:lvl>
  </w:abstractNum>
  <w:abstractNum w:abstractNumId="29">
    <w:nsid w:val="66EE0658"/>
    <w:multiLevelType w:val="multilevel"/>
    <w:tmpl w:val="66EE065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68A9601E"/>
    <w:multiLevelType w:val="multilevel"/>
    <w:tmpl w:val="68A9601E"/>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1">
    <w:nsid w:val="6EED514E"/>
    <w:multiLevelType w:val="multilevel"/>
    <w:tmpl w:val="6EED514E"/>
    <w:lvl w:ilvl="0">
      <w:start w:val="1"/>
      <w:numFmt w:val="decimal"/>
      <w:lvlText w:val="%1）"/>
      <w:lvlJc w:val="left"/>
      <w:pPr>
        <w:tabs>
          <w:tab w:val="left" w:pos="1140"/>
        </w:tabs>
        <w:ind w:left="1140" w:hanging="720"/>
      </w:pPr>
      <w:rPr>
        <w:rFonts w:hint="default"/>
      </w:rPr>
    </w:lvl>
    <w:lvl w:ilvl="1">
      <w:start w:val="7"/>
      <w:numFmt w:val="japaneseCounting"/>
      <w:lvlText w:val="%2、"/>
      <w:lvlJc w:val="left"/>
      <w:pPr>
        <w:ind w:left="1140" w:hanging="720"/>
      </w:pPr>
      <w:rPr>
        <w:rFonts w:hint="default"/>
      </w:rPr>
    </w:lvl>
    <w:lvl w:ilvl="2">
      <w:start w:val="15"/>
      <w:numFmt w:val="bullet"/>
      <w:lvlText w:val="▲"/>
      <w:lvlJc w:val="left"/>
      <w:pPr>
        <w:ind w:left="1200" w:hanging="360"/>
      </w:pPr>
      <w:rPr>
        <w:rFonts w:ascii="宋体" w:eastAsia="宋体" w:hAnsi="宋体" w:cs="Times New Roman" w:hint="eastAsia"/>
      </w:rPr>
    </w:lvl>
    <w:lvl w:ilvl="3">
      <w:start w:val="1"/>
      <w:numFmt w:val="decimal"/>
      <w:lvlText w:val="%4、"/>
      <w:lvlJc w:val="left"/>
      <w:pPr>
        <w:ind w:left="1680" w:hanging="42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2">
    <w:nsid w:val="72E634CE"/>
    <w:multiLevelType w:val="multilevel"/>
    <w:tmpl w:val="72E634CE"/>
    <w:lvl w:ilvl="0">
      <w:start w:val="1"/>
      <w:numFmt w:val="chineseCountingThousand"/>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3">
    <w:nsid w:val="75580319"/>
    <w:multiLevelType w:val="multilevel"/>
    <w:tmpl w:val="75580319"/>
    <w:lvl w:ilvl="0">
      <w:start w:val="13"/>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10"/>
  </w:num>
  <w:num w:numId="2">
    <w:abstractNumId w:val="12"/>
  </w:num>
  <w:num w:numId="3">
    <w:abstractNumId w:val="7"/>
  </w:num>
  <w:num w:numId="4">
    <w:abstractNumId w:val="11"/>
  </w:num>
  <w:num w:numId="5">
    <w:abstractNumId w:val="9"/>
  </w:num>
  <w:num w:numId="6">
    <w:abstractNumId w:val="8"/>
  </w:num>
  <w:num w:numId="7">
    <w:abstractNumId w:val="15"/>
  </w:num>
  <w:num w:numId="8">
    <w:abstractNumId w:val="6"/>
  </w:num>
  <w:num w:numId="9">
    <w:abstractNumId w:val="24"/>
  </w:num>
  <w:num w:numId="10">
    <w:abstractNumId w:val="30"/>
  </w:num>
  <w:num w:numId="11">
    <w:abstractNumId w:val="31"/>
  </w:num>
  <w:num w:numId="12">
    <w:abstractNumId w:val="18"/>
  </w:num>
  <w:num w:numId="13">
    <w:abstractNumId w:val="29"/>
  </w:num>
  <w:num w:numId="14">
    <w:abstractNumId w:val="33"/>
  </w:num>
  <w:num w:numId="15">
    <w:abstractNumId w:val="16"/>
  </w:num>
  <w:num w:numId="16">
    <w:abstractNumId w:val="14"/>
  </w:num>
  <w:num w:numId="17">
    <w:abstractNumId w:val="17"/>
  </w:num>
  <w:num w:numId="18">
    <w:abstractNumId w:val="26"/>
  </w:num>
  <w:num w:numId="19">
    <w:abstractNumId w:val="21"/>
  </w:num>
  <w:num w:numId="20">
    <w:abstractNumId w:val="22"/>
  </w:num>
  <w:num w:numId="21">
    <w:abstractNumId w:val="19"/>
  </w:num>
  <w:num w:numId="22">
    <w:abstractNumId w:val="34"/>
  </w:num>
  <w:num w:numId="23">
    <w:abstractNumId w:val="25"/>
  </w:num>
  <w:num w:numId="24">
    <w:abstractNumId w:val="23"/>
  </w:num>
  <w:num w:numId="25">
    <w:abstractNumId w:val="2"/>
  </w:num>
  <w:num w:numId="26">
    <w:abstractNumId w:val="20"/>
  </w:num>
  <w:num w:numId="27">
    <w:abstractNumId w:val="28"/>
  </w:num>
  <w:num w:numId="28">
    <w:abstractNumId w:val="0"/>
  </w:num>
  <w:num w:numId="29">
    <w:abstractNumId w:val="3"/>
  </w:num>
  <w:num w:numId="30">
    <w:abstractNumId w:val="27"/>
  </w:num>
  <w:num w:numId="31">
    <w:abstractNumId w:val="4"/>
  </w:num>
  <w:num w:numId="32">
    <w:abstractNumId w:val="1"/>
  </w:num>
  <w:num w:numId="33">
    <w:abstractNumId w:val="13"/>
  </w:num>
  <w:num w:numId="34">
    <w:abstractNumId w:val="5"/>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FDA"/>
    <w:rsid w:val="00352FDA"/>
    <w:rsid w:val="0041486B"/>
    <w:rsid w:val="009646E6"/>
    <w:rsid w:val="00DF6938"/>
    <w:rsid w:val="00FE5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qFormat="1"/>
    <w:lsdException w:name="annotation text" w:qFormat="1"/>
    <w:lsdException w:name="header" w:qFormat="1"/>
    <w:lsdException w:name="footer" w:qFormat="1"/>
    <w:lsdException w:name="caption" w:uiPriority="0" w:qFormat="1"/>
    <w:lsdException w:name="envelope return" w:uiPriority="0" w:qFormat="1"/>
    <w:lsdException w:name="annotation reference" w:qFormat="1"/>
    <w:lsdException w:name="page number" w:uiPriority="0" w:qFormat="1"/>
    <w:lsdException w:name="List 2" w:uiPriority="0"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First Indent 2"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uiPriority="0"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pPr>
      <w:widowControl w:val="0"/>
      <w:jc w:val="both"/>
    </w:pPr>
  </w:style>
  <w:style w:type="paragraph" w:styleId="11">
    <w:name w:val="heading 1"/>
    <w:basedOn w:val="a6"/>
    <w:next w:val="a6"/>
    <w:link w:val="1Char"/>
    <w:uiPriority w:val="9"/>
    <w:qFormat/>
    <w:rsid w:val="009646E6"/>
    <w:pPr>
      <w:keepNext/>
      <w:keepLines/>
      <w:autoSpaceDE w:val="0"/>
      <w:autoSpaceDN w:val="0"/>
      <w:adjustRightInd w:val="0"/>
      <w:spacing w:before="240" w:after="120" w:line="300" w:lineRule="auto"/>
      <w:jc w:val="center"/>
      <w:outlineLvl w:val="0"/>
    </w:pPr>
    <w:rPr>
      <w:rFonts w:ascii="宋体" w:eastAsia="宋体" w:hAnsi="Times New Roman" w:cs="Times New Roman"/>
      <w:b/>
      <w:kern w:val="44"/>
      <w:sz w:val="32"/>
      <w:szCs w:val="20"/>
    </w:rPr>
  </w:style>
  <w:style w:type="paragraph" w:styleId="21">
    <w:name w:val="heading 2"/>
    <w:basedOn w:val="a6"/>
    <w:next w:val="a6"/>
    <w:link w:val="2Char1"/>
    <w:uiPriority w:val="9"/>
    <w:qFormat/>
    <w:rsid w:val="009646E6"/>
    <w:pPr>
      <w:keepNext/>
      <w:keepLines/>
      <w:autoSpaceDE w:val="0"/>
      <w:autoSpaceDN w:val="0"/>
      <w:adjustRightInd w:val="0"/>
      <w:spacing w:before="120" w:line="300" w:lineRule="auto"/>
      <w:jc w:val="center"/>
      <w:outlineLvl w:val="1"/>
    </w:pPr>
    <w:rPr>
      <w:rFonts w:ascii="Arial" w:eastAsia="黑体" w:hAnsi="Arial" w:cs="Times New Roman"/>
      <w:b/>
      <w:kern w:val="0"/>
      <w:sz w:val="30"/>
      <w:szCs w:val="20"/>
    </w:rPr>
  </w:style>
  <w:style w:type="paragraph" w:styleId="30">
    <w:name w:val="heading 3"/>
    <w:basedOn w:val="a6"/>
    <w:next w:val="a7"/>
    <w:link w:val="3Char1"/>
    <w:uiPriority w:val="9"/>
    <w:qFormat/>
    <w:rsid w:val="009646E6"/>
    <w:pPr>
      <w:keepNext/>
      <w:keepLines/>
      <w:autoSpaceDE w:val="0"/>
      <w:autoSpaceDN w:val="0"/>
      <w:adjustRightInd w:val="0"/>
      <w:spacing w:before="360" w:after="120"/>
      <w:jc w:val="left"/>
      <w:outlineLvl w:val="2"/>
    </w:pPr>
    <w:rPr>
      <w:rFonts w:ascii="宋体" w:eastAsia="宋体" w:hAnsi="Times New Roman" w:cs="Times New Roman"/>
      <w:b/>
      <w:kern w:val="0"/>
      <w:sz w:val="24"/>
      <w:szCs w:val="20"/>
      <w:u w:val="single"/>
    </w:rPr>
  </w:style>
  <w:style w:type="paragraph" w:styleId="4">
    <w:name w:val="heading 4"/>
    <w:basedOn w:val="a6"/>
    <w:next w:val="a6"/>
    <w:link w:val="4Char"/>
    <w:uiPriority w:val="9"/>
    <w:qFormat/>
    <w:rsid w:val="009646E6"/>
    <w:pPr>
      <w:keepNext/>
      <w:keepLines/>
      <w:adjustRightInd w:val="0"/>
      <w:spacing w:before="280" w:after="290" w:line="376" w:lineRule="atLeast"/>
      <w:textAlignment w:val="baseline"/>
      <w:outlineLvl w:val="3"/>
    </w:pPr>
    <w:rPr>
      <w:rFonts w:ascii="Times New Roman" w:eastAsia="宋体" w:hAnsi="Times New Roman" w:cs="Times New Roman"/>
      <w:kern w:val="0"/>
      <w:sz w:val="24"/>
      <w:szCs w:val="20"/>
    </w:rPr>
  </w:style>
  <w:style w:type="paragraph" w:styleId="5">
    <w:name w:val="heading 5"/>
    <w:basedOn w:val="a6"/>
    <w:next w:val="a6"/>
    <w:link w:val="5Char"/>
    <w:uiPriority w:val="9"/>
    <w:qFormat/>
    <w:rsid w:val="009646E6"/>
    <w:pPr>
      <w:keepNext/>
      <w:keepLines/>
      <w:adjustRightInd w:val="0"/>
      <w:spacing w:before="280" w:after="290" w:line="376" w:lineRule="atLeast"/>
      <w:textAlignment w:val="baseline"/>
      <w:outlineLvl w:val="4"/>
    </w:pPr>
    <w:rPr>
      <w:rFonts w:ascii="Times New Roman" w:eastAsia="宋体" w:hAnsi="Times New Roman" w:cs="Times New Roman"/>
      <w:b/>
      <w:kern w:val="0"/>
      <w:sz w:val="28"/>
      <w:szCs w:val="20"/>
    </w:rPr>
  </w:style>
  <w:style w:type="paragraph" w:styleId="6">
    <w:name w:val="heading 6"/>
    <w:basedOn w:val="a6"/>
    <w:next w:val="a6"/>
    <w:link w:val="6Char"/>
    <w:uiPriority w:val="9"/>
    <w:qFormat/>
    <w:rsid w:val="009646E6"/>
    <w:pPr>
      <w:keepNext/>
      <w:keepLines/>
      <w:adjustRightInd w:val="0"/>
      <w:spacing w:before="240" w:after="64" w:line="320" w:lineRule="atLeast"/>
      <w:textAlignment w:val="baseline"/>
      <w:outlineLvl w:val="5"/>
    </w:pPr>
    <w:rPr>
      <w:rFonts w:ascii="Arial" w:eastAsia="黑体" w:hAnsi="Arial" w:cs="Times New Roman"/>
      <w:b/>
      <w:kern w:val="0"/>
      <w:sz w:val="24"/>
      <w:szCs w:val="20"/>
    </w:rPr>
  </w:style>
  <w:style w:type="paragraph" w:styleId="7">
    <w:name w:val="heading 7"/>
    <w:basedOn w:val="a6"/>
    <w:next w:val="a6"/>
    <w:link w:val="7Char"/>
    <w:uiPriority w:val="9"/>
    <w:qFormat/>
    <w:rsid w:val="009646E6"/>
    <w:pPr>
      <w:keepNext/>
      <w:keepLines/>
      <w:adjustRightInd w:val="0"/>
      <w:spacing w:before="240" w:after="64" w:line="320" w:lineRule="atLeast"/>
      <w:textAlignment w:val="baseline"/>
      <w:outlineLvl w:val="6"/>
    </w:pPr>
    <w:rPr>
      <w:rFonts w:ascii="Times New Roman" w:eastAsia="宋体" w:hAnsi="Times New Roman" w:cs="Times New Roman"/>
      <w:b/>
      <w:kern w:val="0"/>
      <w:sz w:val="24"/>
      <w:szCs w:val="20"/>
    </w:rPr>
  </w:style>
  <w:style w:type="paragraph" w:styleId="8">
    <w:name w:val="heading 8"/>
    <w:basedOn w:val="a6"/>
    <w:next w:val="a6"/>
    <w:link w:val="8Char"/>
    <w:uiPriority w:val="9"/>
    <w:qFormat/>
    <w:rsid w:val="009646E6"/>
    <w:pPr>
      <w:keepNext/>
      <w:keepLines/>
      <w:adjustRightInd w:val="0"/>
      <w:spacing w:before="240" w:after="64" w:line="320" w:lineRule="atLeast"/>
      <w:textAlignment w:val="baseline"/>
      <w:outlineLvl w:val="7"/>
    </w:pPr>
    <w:rPr>
      <w:rFonts w:ascii="Arial" w:eastAsia="黑体" w:hAnsi="Arial" w:cs="Times New Roman"/>
      <w:kern w:val="0"/>
      <w:sz w:val="24"/>
      <w:szCs w:val="20"/>
    </w:rPr>
  </w:style>
  <w:style w:type="paragraph" w:styleId="9">
    <w:name w:val="heading 9"/>
    <w:basedOn w:val="a6"/>
    <w:next w:val="a6"/>
    <w:link w:val="9Char"/>
    <w:uiPriority w:val="9"/>
    <w:qFormat/>
    <w:rsid w:val="009646E6"/>
    <w:pPr>
      <w:keepNext/>
      <w:keepLines/>
      <w:adjustRightInd w:val="0"/>
      <w:spacing w:before="240" w:after="64" w:line="320" w:lineRule="atLeast"/>
      <w:textAlignment w:val="baseline"/>
      <w:outlineLvl w:val="8"/>
    </w:pPr>
    <w:rPr>
      <w:rFonts w:ascii="Arial" w:eastAsia="黑体" w:hAnsi="Arial" w:cs="Times New Roman"/>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6"/>
    <w:link w:val="Char"/>
    <w:uiPriority w:val="99"/>
    <w:unhideWhenUsed/>
    <w:qFormat/>
    <w:rsid w:val="009646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8"/>
    <w:link w:val="ab"/>
    <w:uiPriority w:val="99"/>
    <w:qFormat/>
    <w:rsid w:val="009646E6"/>
    <w:rPr>
      <w:sz w:val="18"/>
      <w:szCs w:val="18"/>
    </w:rPr>
  </w:style>
  <w:style w:type="paragraph" w:styleId="ac">
    <w:name w:val="footer"/>
    <w:basedOn w:val="a6"/>
    <w:link w:val="Char0"/>
    <w:uiPriority w:val="99"/>
    <w:unhideWhenUsed/>
    <w:qFormat/>
    <w:rsid w:val="009646E6"/>
    <w:pPr>
      <w:tabs>
        <w:tab w:val="center" w:pos="4153"/>
        <w:tab w:val="right" w:pos="8306"/>
      </w:tabs>
      <w:snapToGrid w:val="0"/>
      <w:jc w:val="left"/>
    </w:pPr>
    <w:rPr>
      <w:sz w:val="18"/>
      <w:szCs w:val="18"/>
    </w:rPr>
  </w:style>
  <w:style w:type="character" w:customStyle="1" w:styleId="Char0">
    <w:name w:val="页脚 Char"/>
    <w:basedOn w:val="a8"/>
    <w:link w:val="ac"/>
    <w:uiPriority w:val="99"/>
    <w:qFormat/>
    <w:rsid w:val="009646E6"/>
    <w:rPr>
      <w:sz w:val="18"/>
      <w:szCs w:val="18"/>
    </w:rPr>
  </w:style>
  <w:style w:type="character" w:customStyle="1" w:styleId="1Char">
    <w:name w:val="标题 1 Char"/>
    <w:basedOn w:val="a8"/>
    <w:link w:val="11"/>
    <w:uiPriority w:val="9"/>
    <w:qFormat/>
    <w:rsid w:val="009646E6"/>
    <w:rPr>
      <w:rFonts w:ascii="宋体" w:eastAsia="宋体" w:hAnsi="Times New Roman" w:cs="Times New Roman"/>
      <w:b/>
      <w:kern w:val="44"/>
      <w:sz w:val="32"/>
      <w:szCs w:val="20"/>
    </w:rPr>
  </w:style>
  <w:style w:type="character" w:customStyle="1" w:styleId="2Char">
    <w:name w:val="标题 2 Char"/>
    <w:basedOn w:val="a8"/>
    <w:uiPriority w:val="9"/>
    <w:qFormat/>
    <w:rsid w:val="009646E6"/>
    <w:rPr>
      <w:rFonts w:asciiTheme="majorHAnsi" w:eastAsiaTheme="majorEastAsia" w:hAnsiTheme="majorHAnsi" w:cstheme="majorBidi"/>
      <w:b/>
      <w:bCs/>
      <w:sz w:val="32"/>
      <w:szCs w:val="32"/>
    </w:rPr>
  </w:style>
  <w:style w:type="character" w:customStyle="1" w:styleId="3Char">
    <w:name w:val="标题 3 Char"/>
    <w:basedOn w:val="a8"/>
    <w:uiPriority w:val="9"/>
    <w:qFormat/>
    <w:rsid w:val="009646E6"/>
    <w:rPr>
      <w:b/>
      <w:bCs/>
      <w:sz w:val="32"/>
      <w:szCs w:val="32"/>
    </w:rPr>
  </w:style>
  <w:style w:type="character" w:customStyle="1" w:styleId="4Char">
    <w:name w:val="标题 4 Char"/>
    <w:basedOn w:val="a8"/>
    <w:link w:val="4"/>
    <w:uiPriority w:val="9"/>
    <w:qFormat/>
    <w:rsid w:val="009646E6"/>
    <w:rPr>
      <w:rFonts w:ascii="Times New Roman" w:eastAsia="宋体" w:hAnsi="Times New Roman" w:cs="Times New Roman"/>
      <w:kern w:val="0"/>
      <w:sz w:val="24"/>
      <w:szCs w:val="20"/>
    </w:rPr>
  </w:style>
  <w:style w:type="character" w:customStyle="1" w:styleId="5Char">
    <w:name w:val="标题 5 Char"/>
    <w:basedOn w:val="a8"/>
    <w:link w:val="5"/>
    <w:uiPriority w:val="9"/>
    <w:qFormat/>
    <w:rsid w:val="009646E6"/>
    <w:rPr>
      <w:rFonts w:ascii="Times New Roman" w:eastAsia="宋体" w:hAnsi="Times New Roman" w:cs="Times New Roman"/>
      <w:b/>
      <w:kern w:val="0"/>
      <w:sz w:val="28"/>
      <w:szCs w:val="20"/>
    </w:rPr>
  </w:style>
  <w:style w:type="character" w:customStyle="1" w:styleId="6Char">
    <w:name w:val="标题 6 Char"/>
    <w:basedOn w:val="a8"/>
    <w:link w:val="6"/>
    <w:uiPriority w:val="9"/>
    <w:qFormat/>
    <w:rsid w:val="009646E6"/>
    <w:rPr>
      <w:rFonts w:ascii="Arial" w:eastAsia="黑体" w:hAnsi="Arial" w:cs="Times New Roman"/>
      <w:b/>
      <w:kern w:val="0"/>
      <w:sz w:val="24"/>
      <w:szCs w:val="20"/>
    </w:rPr>
  </w:style>
  <w:style w:type="character" w:customStyle="1" w:styleId="7Char">
    <w:name w:val="标题 7 Char"/>
    <w:basedOn w:val="a8"/>
    <w:link w:val="7"/>
    <w:uiPriority w:val="9"/>
    <w:qFormat/>
    <w:rsid w:val="009646E6"/>
    <w:rPr>
      <w:rFonts w:ascii="Times New Roman" w:eastAsia="宋体" w:hAnsi="Times New Roman" w:cs="Times New Roman"/>
      <w:b/>
      <w:kern w:val="0"/>
      <w:sz w:val="24"/>
      <w:szCs w:val="20"/>
    </w:rPr>
  </w:style>
  <w:style w:type="character" w:customStyle="1" w:styleId="8Char">
    <w:name w:val="标题 8 Char"/>
    <w:basedOn w:val="a8"/>
    <w:link w:val="8"/>
    <w:uiPriority w:val="9"/>
    <w:qFormat/>
    <w:rsid w:val="009646E6"/>
    <w:rPr>
      <w:rFonts w:ascii="Arial" w:eastAsia="黑体" w:hAnsi="Arial" w:cs="Times New Roman"/>
      <w:kern w:val="0"/>
      <w:sz w:val="24"/>
      <w:szCs w:val="20"/>
    </w:rPr>
  </w:style>
  <w:style w:type="character" w:customStyle="1" w:styleId="9Char">
    <w:name w:val="标题 9 Char"/>
    <w:basedOn w:val="a8"/>
    <w:link w:val="9"/>
    <w:uiPriority w:val="9"/>
    <w:qFormat/>
    <w:rsid w:val="009646E6"/>
    <w:rPr>
      <w:rFonts w:ascii="Arial" w:eastAsia="黑体" w:hAnsi="Arial" w:cs="Times New Roman"/>
      <w:kern w:val="0"/>
      <w:szCs w:val="20"/>
    </w:rPr>
  </w:style>
  <w:style w:type="numbering" w:customStyle="1" w:styleId="12">
    <w:name w:val="无列表1"/>
    <w:next w:val="aa"/>
    <w:uiPriority w:val="99"/>
    <w:semiHidden/>
    <w:unhideWhenUsed/>
    <w:rsid w:val="009646E6"/>
  </w:style>
  <w:style w:type="paragraph" w:styleId="a7">
    <w:name w:val="Normal Indent"/>
    <w:basedOn w:val="a6"/>
    <w:link w:val="Char1"/>
    <w:uiPriority w:val="99"/>
    <w:unhideWhenUsed/>
    <w:qFormat/>
    <w:rsid w:val="009646E6"/>
    <w:pPr>
      <w:ind w:firstLineChars="200" w:firstLine="420"/>
    </w:pPr>
    <w:rPr>
      <w:rFonts w:ascii="Times New Roman" w:eastAsia="宋体" w:hAnsi="Times New Roman" w:cs="Times New Roman"/>
      <w:szCs w:val="24"/>
    </w:rPr>
  </w:style>
  <w:style w:type="paragraph" w:styleId="70">
    <w:name w:val="toc 7"/>
    <w:basedOn w:val="a6"/>
    <w:next w:val="a6"/>
    <w:qFormat/>
    <w:rsid w:val="009646E6"/>
    <w:pPr>
      <w:ind w:leftChars="1200" w:left="2520"/>
    </w:pPr>
    <w:rPr>
      <w:rFonts w:ascii="Times New Roman" w:eastAsia="宋体" w:hAnsi="Times New Roman" w:cs="Times New Roman"/>
      <w:szCs w:val="24"/>
    </w:rPr>
  </w:style>
  <w:style w:type="paragraph" w:styleId="ad">
    <w:name w:val="caption"/>
    <w:basedOn w:val="a6"/>
    <w:next w:val="a6"/>
    <w:qFormat/>
    <w:rsid w:val="009646E6"/>
    <w:pPr>
      <w:spacing w:line="480" w:lineRule="auto"/>
    </w:pPr>
    <w:rPr>
      <w:rFonts w:ascii="华文中宋" w:eastAsia="华文中宋" w:hAnsi="华文中宋" w:cs="Times New Roman"/>
      <w:sz w:val="36"/>
      <w:szCs w:val="20"/>
    </w:rPr>
  </w:style>
  <w:style w:type="paragraph" w:styleId="ae">
    <w:name w:val="Document Map"/>
    <w:basedOn w:val="a6"/>
    <w:link w:val="Char2"/>
    <w:qFormat/>
    <w:rsid w:val="009646E6"/>
    <w:pPr>
      <w:shd w:val="clear" w:color="auto" w:fill="000080"/>
    </w:pPr>
    <w:rPr>
      <w:rFonts w:ascii="Times New Roman" w:eastAsia="宋体" w:hAnsi="Times New Roman" w:cs="Times New Roman"/>
      <w:szCs w:val="24"/>
    </w:rPr>
  </w:style>
  <w:style w:type="character" w:customStyle="1" w:styleId="Char2">
    <w:name w:val="文档结构图 Char"/>
    <w:basedOn w:val="a8"/>
    <w:link w:val="ae"/>
    <w:qFormat/>
    <w:rsid w:val="009646E6"/>
    <w:rPr>
      <w:rFonts w:ascii="Times New Roman" w:eastAsia="宋体" w:hAnsi="Times New Roman" w:cs="Times New Roman"/>
      <w:szCs w:val="24"/>
      <w:shd w:val="clear" w:color="auto" w:fill="000080"/>
    </w:rPr>
  </w:style>
  <w:style w:type="paragraph" w:styleId="af">
    <w:name w:val="annotation text"/>
    <w:basedOn w:val="a6"/>
    <w:link w:val="Char10"/>
    <w:uiPriority w:val="99"/>
    <w:qFormat/>
    <w:rsid w:val="009646E6"/>
    <w:pPr>
      <w:jc w:val="left"/>
    </w:pPr>
    <w:rPr>
      <w:rFonts w:ascii="Times New Roman" w:eastAsia="宋体" w:hAnsi="Times New Roman" w:cs="Times New Roman"/>
      <w:szCs w:val="24"/>
    </w:rPr>
  </w:style>
  <w:style w:type="character" w:customStyle="1" w:styleId="Char3">
    <w:name w:val="批注文字 Char"/>
    <w:basedOn w:val="a8"/>
    <w:uiPriority w:val="99"/>
    <w:qFormat/>
    <w:rsid w:val="009646E6"/>
  </w:style>
  <w:style w:type="paragraph" w:styleId="31">
    <w:name w:val="Body Text 3"/>
    <w:basedOn w:val="a6"/>
    <w:link w:val="3Char0"/>
    <w:qFormat/>
    <w:rsid w:val="009646E6"/>
    <w:pPr>
      <w:spacing w:after="120"/>
    </w:pPr>
    <w:rPr>
      <w:rFonts w:ascii="Times New Roman" w:eastAsia="宋体" w:hAnsi="Times New Roman" w:cs="Times New Roman"/>
      <w:sz w:val="16"/>
      <w:szCs w:val="16"/>
    </w:rPr>
  </w:style>
  <w:style w:type="character" w:customStyle="1" w:styleId="3Char0">
    <w:name w:val="正文文本 3 Char"/>
    <w:basedOn w:val="a8"/>
    <w:link w:val="31"/>
    <w:qFormat/>
    <w:rsid w:val="009646E6"/>
    <w:rPr>
      <w:rFonts w:ascii="Times New Roman" w:eastAsia="宋体" w:hAnsi="Times New Roman" w:cs="Times New Roman"/>
      <w:sz w:val="16"/>
      <w:szCs w:val="16"/>
    </w:rPr>
  </w:style>
  <w:style w:type="paragraph" w:styleId="af0">
    <w:name w:val="Body Text"/>
    <w:basedOn w:val="a6"/>
    <w:next w:val="a6"/>
    <w:link w:val="Char4"/>
    <w:uiPriority w:val="99"/>
    <w:qFormat/>
    <w:rsid w:val="009646E6"/>
    <w:pPr>
      <w:tabs>
        <w:tab w:val="left" w:pos="567"/>
      </w:tabs>
      <w:spacing w:before="120" w:line="22" w:lineRule="atLeast"/>
    </w:pPr>
    <w:rPr>
      <w:rFonts w:ascii="宋体" w:eastAsia="宋体" w:hAnsi="宋体" w:cs="Times New Roman"/>
      <w:sz w:val="24"/>
      <w:szCs w:val="24"/>
    </w:rPr>
  </w:style>
  <w:style w:type="character" w:customStyle="1" w:styleId="Char4">
    <w:name w:val="正文文本 Char"/>
    <w:basedOn w:val="a8"/>
    <w:link w:val="af0"/>
    <w:uiPriority w:val="99"/>
    <w:qFormat/>
    <w:rsid w:val="009646E6"/>
    <w:rPr>
      <w:rFonts w:ascii="宋体" w:eastAsia="宋体" w:hAnsi="宋体" w:cs="Times New Roman"/>
      <w:sz w:val="24"/>
      <w:szCs w:val="24"/>
    </w:rPr>
  </w:style>
  <w:style w:type="paragraph" w:styleId="af1">
    <w:name w:val="Body Text Indent"/>
    <w:basedOn w:val="a6"/>
    <w:link w:val="Char20"/>
    <w:qFormat/>
    <w:rsid w:val="009646E6"/>
    <w:pPr>
      <w:spacing w:line="360" w:lineRule="auto"/>
      <w:ind w:firstLine="570"/>
    </w:pPr>
    <w:rPr>
      <w:rFonts w:ascii="Times New Roman" w:eastAsia="宋体" w:hAnsi="Times New Roman" w:cs="Times New Roman"/>
      <w:sz w:val="24"/>
      <w:szCs w:val="24"/>
    </w:rPr>
  </w:style>
  <w:style w:type="character" w:customStyle="1" w:styleId="Char5">
    <w:name w:val="正文文本缩进 Char"/>
    <w:basedOn w:val="a8"/>
    <w:qFormat/>
    <w:rsid w:val="009646E6"/>
  </w:style>
  <w:style w:type="paragraph" w:styleId="22">
    <w:name w:val="List 2"/>
    <w:basedOn w:val="a6"/>
    <w:qFormat/>
    <w:rsid w:val="009646E6"/>
    <w:pPr>
      <w:ind w:leftChars="200" w:left="100" w:hangingChars="200" w:hanging="200"/>
    </w:pPr>
    <w:rPr>
      <w:rFonts w:ascii="Times New Roman" w:eastAsia="宋体" w:hAnsi="Times New Roman" w:cs="Times New Roman"/>
      <w:szCs w:val="24"/>
    </w:rPr>
  </w:style>
  <w:style w:type="paragraph" w:styleId="af2">
    <w:name w:val="Block Text"/>
    <w:basedOn w:val="a6"/>
    <w:qFormat/>
    <w:rsid w:val="009646E6"/>
    <w:pPr>
      <w:widowControl/>
      <w:ind w:left="480" w:right="-341" w:firstLine="513"/>
    </w:pPr>
    <w:rPr>
      <w:rFonts w:ascii="Times New Roman" w:eastAsia="宋体" w:hAnsi="Times New Roman" w:cs="Times New Roman"/>
      <w:kern w:val="0"/>
      <w:sz w:val="24"/>
      <w:szCs w:val="20"/>
    </w:rPr>
  </w:style>
  <w:style w:type="paragraph" w:styleId="50">
    <w:name w:val="toc 5"/>
    <w:basedOn w:val="a6"/>
    <w:next w:val="a6"/>
    <w:qFormat/>
    <w:rsid w:val="009646E6"/>
    <w:pPr>
      <w:ind w:leftChars="800" w:left="1680"/>
    </w:pPr>
    <w:rPr>
      <w:rFonts w:ascii="Times New Roman" w:eastAsia="宋体" w:hAnsi="Times New Roman" w:cs="Times New Roman"/>
      <w:szCs w:val="24"/>
    </w:rPr>
  </w:style>
  <w:style w:type="paragraph" w:styleId="32">
    <w:name w:val="toc 3"/>
    <w:basedOn w:val="a6"/>
    <w:next w:val="a6"/>
    <w:uiPriority w:val="39"/>
    <w:qFormat/>
    <w:rsid w:val="009646E6"/>
    <w:pPr>
      <w:ind w:leftChars="400" w:left="840"/>
    </w:pPr>
    <w:rPr>
      <w:rFonts w:ascii="Times New Roman" w:eastAsia="宋体" w:hAnsi="Times New Roman" w:cs="Times New Roman"/>
      <w:szCs w:val="24"/>
    </w:rPr>
  </w:style>
  <w:style w:type="paragraph" w:styleId="af3">
    <w:name w:val="Plain Text"/>
    <w:basedOn w:val="a6"/>
    <w:link w:val="Char6"/>
    <w:qFormat/>
    <w:rsid w:val="009646E6"/>
    <w:rPr>
      <w:rFonts w:ascii="宋体" w:eastAsia="宋体" w:hAnsi="Courier New" w:cs="Times New Roman" w:hint="eastAsia"/>
      <w:szCs w:val="20"/>
    </w:rPr>
  </w:style>
  <w:style w:type="character" w:customStyle="1" w:styleId="Char6">
    <w:name w:val="纯文本 Char"/>
    <w:basedOn w:val="a8"/>
    <w:link w:val="af3"/>
    <w:qFormat/>
    <w:rsid w:val="009646E6"/>
    <w:rPr>
      <w:rFonts w:ascii="宋体" w:eastAsia="宋体" w:hAnsi="Courier New" w:cs="Times New Roman"/>
      <w:szCs w:val="20"/>
    </w:rPr>
  </w:style>
  <w:style w:type="paragraph" w:styleId="80">
    <w:name w:val="toc 8"/>
    <w:basedOn w:val="a6"/>
    <w:next w:val="a6"/>
    <w:qFormat/>
    <w:rsid w:val="009646E6"/>
    <w:pPr>
      <w:ind w:leftChars="1400" w:left="2940"/>
    </w:pPr>
    <w:rPr>
      <w:rFonts w:ascii="Times New Roman" w:eastAsia="宋体" w:hAnsi="Times New Roman" w:cs="Times New Roman"/>
      <w:szCs w:val="24"/>
    </w:rPr>
  </w:style>
  <w:style w:type="paragraph" w:styleId="af4">
    <w:name w:val="Date"/>
    <w:basedOn w:val="a6"/>
    <w:next w:val="a6"/>
    <w:link w:val="Char7"/>
    <w:qFormat/>
    <w:rsid w:val="009646E6"/>
    <w:pPr>
      <w:ind w:leftChars="2500" w:left="100"/>
    </w:pPr>
    <w:rPr>
      <w:rFonts w:ascii="仿宋_GB2312" w:eastAsia="仿宋_GB2312" w:hAnsi="宋体" w:cs="Times New Roman"/>
      <w:color w:val="000000"/>
      <w:sz w:val="24"/>
      <w:szCs w:val="24"/>
    </w:rPr>
  </w:style>
  <w:style w:type="character" w:customStyle="1" w:styleId="Char7">
    <w:name w:val="日期 Char"/>
    <w:basedOn w:val="a8"/>
    <w:link w:val="af4"/>
    <w:qFormat/>
    <w:rsid w:val="009646E6"/>
    <w:rPr>
      <w:rFonts w:ascii="仿宋_GB2312" w:eastAsia="仿宋_GB2312" w:hAnsi="宋体" w:cs="Times New Roman"/>
      <w:color w:val="000000"/>
      <w:sz w:val="24"/>
      <w:szCs w:val="24"/>
    </w:rPr>
  </w:style>
  <w:style w:type="paragraph" w:styleId="23">
    <w:name w:val="Body Text Indent 2"/>
    <w:basedOn w:val="a6"/>
    <w:link w:val="2Char0"/>
    <w:qFormat/>
    <w:rsid w:val="009646E6"/>
    <w:pPr>
      <w:ind w:firstLineChars="200" w:firstLine="480"/>
    </w:pPr>
    <w:rPr>
      <w:rFonts w:ascii="仿宋_GB2312" w:eastAsia="仿宋_GB2312" w:hAnsi="Times New Roman" w:cs="Times New Roman"/>
      <w:sz w:val="24"/>
      <w:szCs w:val="24"/>
    </w:rPr>
  </w:style>
  <w:style w:type="character" w:customStyle="1" w:styleId="2Char0">
    <w:name w:val="正文文本缩进 2 Char"/>
    <w:basedOn w:val="a8"/>
    <w:link w:val="23"/>
    <w:qFormat/>
    <w:rsid w:val="009646E6"/>
    <w:rPr>
      <w:rFonts w:ascii="仿宋_GB2312" w:eastAsia="仿宋_GB2312" w:hAnsi="Times New Roman" w:cs="Times New Roman"/>
      <w:sz w:val="24"/>
      <w:szCs w:val="24"/>
    </w:rPr>
  </w:style>
  <w:style w:type="paragraph" w:styleId="af5">
    <w:name w:val="Balloon Text"/>
    <w:basedOn w:val="a6"/>
    <w:link w:val="Char8"/>
    <w:uiPriority w:val="99"/>
    <w:qFormat/>
    <w:rsid w:val="009646E6"/>
    <w:rPr>
      <w:rFonts w:ascii="Times New Roman" w:eastAsia="宋体" w:hAnsi="Times New Roman" w:cs="Times New Roman"/>
      <w:sz w:val="18"/>
      <w:szCs w:val="18"/>
    </w:rPr>
  </w:style>
  <w:style w:type="character" w:customStyle="1" w:styleId="Char8">
    <w:name w:val="批注框文本 Char"/>
    <w:basedOn w:val="a8"/>
    <w:link w:val="af5"/>
    <w:uiPriority w:val="99"/>
    <w:qFormat/>
    <w:rsid w:val="009646E6"/>
    <w:rPr>
      <w:rFonts w:ascii="Times New Roman" w:eastAsia="宋体" w:hAnsi="Times New Roman" w:cs="Times New Roman"/>
      <w:sz w:val="18"/>
      <w:szCs w:val="18"/>
    </w:rPr>
  </w:style>
  <w:style w:type="paragraph" w:styleId="af6">
    <w:name w:val="envelope return"/>
    <w:basedOn w:val="a6"/>
    <w:qFormat/>
    <w:rsid w:val="009646E6"/>
    <w:pPr>
      <w:snapToGrid w:val="0"/>
    </w:pPr>
    <w:rPr>
      <w:rFonts w:ascii="Arial" w:eastAsia="宋体" w:hAnsi="Arial" w:cs="Times New Roman"/>
      <w:szCs w:val="24"/>
    </w:rPr>
  </w:style>
  <w:style w:type="paragraph" w:styleId="13">
    <w:name w:val="toc 1"/>
    <w:basedOn w:val="a6"/>
    <w:next w:val="a6"/>
    <w:uiPriority w:val="39"/>
    <w:qFormat/>
    <w:rsid w:val="009646E6"/>
    <w:pPr>
      <w:tabs>
        <w:tab w:val="left" w:pos="1050"/>
        <w:tab w:val="right" w:leader="dot" w:pos="8937"/>
      </w:tabs>
      <w:spacing w:line="300" w:lineRule="auto"/>
    </w:pPr>
    <w:rPr>
      <w:rFonts w:ascii="宋体" w:eastAsia="宋体" w:hAnsi="宋体" w:cs="Times New Roman"/>
      <w:b/>
      <w:sz w:val="24"/>
      <w:szCs w:val="24"/>
    </w:rPr>
  </w:style>
  <w:style w:type="paragraph" w:styleId="40">
    <w:name w:val="toc 4"/>
    <w:basedOn w:val="a6"/>
    <w:next w:val="a6"/>
    <w:qFormat/>
    <w:rsid w:val="009646E6"/>
    <w:pPr>
      <w:ind w:leftChars="600" w:left="1260"/>
    </w:pPr>
    <w:rPr>
      <w:rFonts w:ascii="Times New Roman" w:eastAsia="宋体" w:hAnsi="Times New Roman" w:cs="Times New Roman"/>
      <w:szCs w:val="24"/>
    </w:rPr>
  </w:style>
  <w:style w:type="paragraph" w:customStyle="1" w:styleId="14">
    <w:name w:val="副标题1"/>
    <w:basedOn w:val="a6"/>
    <w:next w:val="a6"/>
    <w:uiPriority w:val="11"/>
    <w:qFormat/>
    <w:rsid w:val="009646E6"/>
    <w:pPr>
      <w:spacing w:after="160"/>
      <w:jc w:val="center"/>
    </w:pPr>
    <w:rPr>
      <w:rFonts w:ascii="Cambria" w:eastAsia="宋体" w:hAnsi="Cambria" w:cs="Times New Roman"/>
      <w:color w:val="595959"/>
      <w:spacing w:val="15"/>
      <w:sz w:val="28"/>
      <w:szCs w:val="28"/>
    </w:rPr>
  </w:style>
  <w:style w:type="character" w:customStyle="1" w:styleId="Char9">
    <w:name w:val="副标题 Char"/>
    <w:basedOn w:val="a8"/>
    <w:link w:val="af7"/>
    <w:uiPriority w:val="11"/>
    <w:qFormat/>
    <w:rsid w:val="009646E6"/>
    <w:rPr>
      <w:rFonts w:ascii="Cambria" w:eastAsia="宋体" w:hAnsi="Cambria" w:cs="Times New Roman"/>
      <w:color w:val="595959"/>
      <w:spacing w:val="15"/>
      <w:kern w:val="2"/>
      <w:sz w:val="28"/>
      <w:szCs w:val="28"/>
    </w:rPr>
  </w:style>
  <w:style w:type="paragraph" w:styleId="60">
    <w:name w:val="toc 6"/>
    <w:basedOn w:val="a6"/>
    <w:next w:val="a6"/>
    <w:qFormat/>
    <w:rsid w:val="009646E6"/>
    <w:pPr>
      <w:ind w:leftChars="1000" w:left="2100"/>
    </w:pPr>
    <w:rPr>
      <w:rFonts w:ascii="Times New Roman" w:eastAsia="宋体" w:hAnsi="Times New Roman" w:cs="Times New Roman"/>
      <w:szCs w:val="24"/>
    </w:rPr>
  </w:style>
  <w:style w:type="paragraph" w:styleId="33">
    <w:name w:val="Body Text Indent 3"/>
    <w:basedOn w:val="a6"/>
    <w:link w:val="3Char2"/>
    <w:qFormat/>
    <w:rsid w:val="009646E6"/>
    <w:pPr>
      <w:autoSpaceDE w:val="0"/>
      <w:autoSpaceDN w:val="0"/>
      <w:adjustRightInd w:val="0"/>
      <w:spacing w:before="120" w:line="22" w:lineRule="atLeast"/>
      <w:ind w:left="720" w:firstLine="480"/>
      <w:jc w:val="left"/>
    </w:pPr>
    <w:rPr>
      <w:rFonts w:ascii="宋体" w:eastAsia="宋体" w:hAnsi="Times New Roman" w:cs="Times New Roman"/>
      <w:kern w:val="0"/>
      <w:sz w:val="24"/>
      <w:szCs w:val="20"/>
    </w:rPr>
  </w:style>
  <w:style w:type="character" w:customStyle="1" w:styleId="3Char2">
    <w:name w:val="正文文本缩进 3 Char"/>
    <w:basedOn w:val="a8"/>
    <w:link w:val="33"/>
    <w:qFormat/>
    <w:rsid w:val="009646E6"/>
    <w:rPr>
      <w:rFonts w:ascii="宋体" w:eastAsia="宋体" w:hAnsi="Times New Roman" w:cs="Times New Roman"/>
      <w:kern w:val="0"/>
      <w:sz w:val="24"/>
      <w:szCs w:val="20"/>
    </w:rPr>
  </w:style>
  <w:style w:type="paragraph" w:styleId="24">
    <w:name w:val="toc 2"/>
    <w:basedOn w:val="a6"/>
    <w:next w:val="a6"/>
    <w:uiPriority w:val="39"/>
    <w:qFormat/>
    <w:rsid w:val="009646E6"/>
    <w:pPr>
      <w:tabs>
        <w:tab w:val="right" w:leader="dot" w:pos="8937"/>
      </w:tabs>
      <w:spacing w:line="312" w:lineRule="auto"/>
      <w:ind w:leftChars="200" w:left="420"/>
    </w:pPr>
    <w:rPr>
      <w:rFonts w:ascii="Times New Roman" w:eastAsia="宋体" w:hAnsi="Times New Roman" w:cs="Times New Roman"/>
      <w:szCs w:val="24"/>
    </w:rPr>
  </w:style>
  <w:style w:type="paragraph" w:styleId="90">
    <w:name w:val="toc 9"/>
    <w:basedOn w:val="a6"/>
    <w:next w:val="a6"/>
    <w:qFormat/>
    <w:rsid w:val="009646E6"/>
    <w:pPr>
      <w:ind w:leftChars="1600" w:left="3360"/>
    </w:pPr>
    <w:rPr>
      <w:rFonts w:ascii="Times New Roman" w:eastAsia="宋体" w:hAnsi="Times New Roman" w:cs="Times New Roman"/>
      <w:szCs w:val="24"/>
    </w:rPr>
  </w:style>
  <w:style w:type="paragraph" w:styleId="HTML">
    <w:name w:val="HTML Preformatted"/>
    <w:basedOn w:val="a6"/>
    <w:link w:val="HTMLChar"/>
    <w:qFormat/>
    <w:rsid w:val="009646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8"/>
    <w:link w:val="HTML"/>
    <w:qFormat/>
    <w:rsid w:val="009646E6"/>
    <w:rPr>
      <w:rFonts w:ascii="宋体" w:eastAsia="宋体" w:hAnsi="宋体" w:cs="宋体"/>
      <w:kern w:val="0"/>
      <w:sz w:val="24"/>
      <w:szCs w:val="24"/>
    </w:rPr>
  </w:style>
  <w:style w:type="paragraph" w:styleId="af8">
    <w:name w:val="Normal (Web)"/>
    <w:basedOn w:val="a6"/>
    <w:uiPriority w:val="99"/>
    <w:unhideWhenUsed/>
    <w:qFormat/>
    <w:rsid w:val="009646E6"/>
    <w:pPr>
      <w:widowControl/>
      <w:spacing w:before="100" w:beforeAutospacing="1" w:after="100" w:afterAutospacing="1"/>
      <w:jc w:val="left"/>
    </w:pPr>
    <w:rPr>
      <w:rFonts w:ascii="宋体" w:eastAsia="宋体" w:hAnsi="宋体" w:cs="宋体"/>
      <w:kern w:val="0"/>
      <w:sz w:val="24"/>
      <w:szCs w:val="24"/>
    </w:rPr>
  </w:style>
  <w:style w:type="paragraph" w:styleId="15">
    <w:name w:val="index 1"/>
    <w:basedOn w:val="a6"/>
    <w:next w:val="a6"/>
    <w:qFormat/>
    <w:rsid w:val="009646E6"/>
    <w:rPr>
      <w:rFonts w:ascii="Times New Roman" w:eastAsia="宋体" w:hAnsi="Times New Roman" w:cs="Times New Roman"/>
      <w:szCs w:val="20"/>
    </w:rPr>
  </w:style>
  <w:style w:type="paragraph" w:styleId="af9">
    <w:name w:val="Title"/>
    <w:basedOn w:val="a6"/>
    <w:link w:val="Char11"/>
    <w:uiPriority w:val="10"/>
    <w:qFormat/>
    <w:rsid w:val="009646E6"/>
    <w:pPr>
      <w:jc w:val="center"/>
      <w:outlineLvl w:val="0"/>
    </w:pPr>
    <w:rPr>
      <w:rFonts w:ascii="Times New Roman" w:eastAsia="宋体" w:hAnsi="Times New Roman" w:cs="Times New Roman"/>
      <w:b/>
      <w:sz w:val="32"/>
      <w:szCs w:val="20"/>
    </w:rPr>
  </w:style>
  <w:style w:type="character" w:customStyle="1" w:styleId="Chara">
    <w:name w:val="标题 Char"/>
    <w:basedOn w:val="a8"/>
    <w:uiPriority w:val="10"/>
    <w:qFormat/>
    <w:rsid w:val="009646E6"/>
    <w:rPr>
      <w:rFonts w:asciiTheme="majorHAnsi" w:eastAsia="宋体" w:hAnsiTheme="majorHAnsi" w:cstheme="majorBidi"/>
      <w:b/>
      <w:bCs/>
      <w:sz w:val="32"/>
      <w:szCs w:val="32"/>
    </w:rPr>
  </w:style>
  <w:style w:type="paragraph" w:styleId="afa">
    <w:name w:val="annotation subject"/>
    <w:basedOn w:val="af"/>
    <w:next w:val="af"/>
    <w:link w:val="Charb"/>
    <w:uiPriority w:val="99"/>
    <w:qFormat/>
    <w:rsid w:val="009646E6"/>
    <w:rPr>
      <w:b/>
      <w:bCs/>
    </w:rPr>
  </w:style>
  <w:style w:type="character" w:customStyle="1" w:styleId="Charb">
    <w:name w:val="批注主题 Char"/>
    <w:basedOn w:val="Char3"/>
    <w:link w:val="afa"/>
    <w:uiPriority w:val="99"/>
    <w:qFormat/>
    <w:rsid w:val="009646E6"/>
    <w:rPr>
      <w:rFonts w:ascii="Times New Roman" w:eastAsia="宋体" w:hAnsi="Times New Roman" w:cs="Times New Roman"/>
      <w:b/>
      <w:bCs/>
      <w:szCs w:val="24"/>
    </w:rPr>
  </w:style>
  <w:style w:type="paragraph" w:styleId="25">
    <w:name w:val="Body Text First Indent 2"/>
    <w:basedOn w:val="af1"/>
    <w:link w:val="2Char2"/>
    <w:uiPriority w:val="99"/>
    <w:qFormat/>
    <w:rsid w:val="009646E6"/>
    <w:pPr>
      <w:spacing w:after="120" w:line="480" w:lineRule="exact"/>
      <w:ind w:leftChars="200" w:left="420" w:firstLineChars="200" w:firstLine="420"/>
    </w:pPr>
    <w:rPr>
      <w:szCs w:val="20"/>
    </w:rPr>
  </w:style>
  <w:style w:type="character" w:customStyle="1" w:styleId="2Char2">
    <w:name w:val="正文首行缩进 2 Char"/>
    <w:basedOn w:val="Char5"/>
    <w:link w:val="25"/>
    <w:uiPriority w:val="99"/>
    <w:qFormat/>
    <w:rsid w:val="009646E6"/>
    <w:rPr>
      <w:rFonts w:ascii="Times New Roman" w:eastAsia="宋体" w:hAnsi="Times New Roman" w:cs="Times New Roman"/>
      <w:sz w:val="24"/>
      <w:szCs w:val="20"/>
    </w:rPr>
  </w:style>
  <w:style w:type="table" w:customStyle="1" w:styleId="16">
    <w:name w:val="网格型1"/>
    <w:basedOn w:val="a9"/>
    <w:next w:val="afb"/>
    <w:uiPriority w:val="39"/>
    <w:qFormat/>
    <w:rsid w:val="009646E6"/>
    <w:rPr>
      <w:rFonts w:ascii="Times New Roma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中等深浅网格 1 - 强调文字颜色 21"/>
    <w:basedOn w:val="a9"/>
    <w:next w:val="1-2"/>
    <w:qFormat/>
    <w:rsid w:val="009646E6"/>
    <w:rPr>
      <w:rFonts w:ascii="Times New Roman" w:hAnsi="Times New Roman" w:cs="Times New Roman"/>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c">
    <w:name w:val="Strong"/>
    <w:uiPriority w:val="22"/>
    <w:qFormat/>
    <w:rsid w:val="009646E6"/>
    <w:rPr>
      <w:b/>
      <w:bCs/>
    </w:rPr>
  </w:style>
  <w:style w:type="character" w:styleId="afd">
    <w:name w:val="page number"/>
    <w:basedOn w:val="a8"/>
    <w:qFormat/>
    <w:rsid w:val="009646E6"/>
  </w:style>
  <w:style w:type="character" w:styleId="afe">
    <w:name w:val="FollowedHyperlink"/>
    <w:qFormat/>
    <w:rsid w:val="009646E6"/>
    <w:rPr>
      <w:color w:val="800080"/>
      <w:u w:val="single"/>
    </w:rPr>
  </w:style>
  <w:style w:type="character" w:styleId="aff">
    <w:name w:val="Emphasis"/>
    <w:uiPriority w:val="20"/>
    <w:qFormat/>
    <w:rsid w:val="009646E6"/>
    <w:rPr>
      <w:color w:val="CC0033"/>
    </w:rPr>
  </w:style>
  <w:style w:type="character" w:styleId="aff0">
    <w:name w:val="Hyperlink"/>
    <w:uiPriority w:val="99"/>
    <w:qFormat/>
    <w:rsid w:val="009646E6"/>
    <w:rPr>
      <w:color w:val="0000FF"/>
      <w:u w:val="single"/>
    </w:rPr>
  </w:style>
  <w:style w:type="character" w:styleId="aff1">
    <w:name w:val="annotation reference"/>
    <w:uiPriority w:val="99"/>
    <w:qFormat/>
    <w:rsid w:val="009646E6"/>
    <w:rPr>
      <w:sz w:val="21"/>
      <w:szCs w:val="21"/>
    </w:rPr>
  </w:style>
  <w:style w:type="character" w:styleId="HTML0">
    <w:name w:val="HTML Cite"/>
    <w:qFormat/>
    <w:rsid w:val="009646E6"/>
    <w:rPr>
      <w:i/>
      <w:iCs/>
    </w:rPr>
  </w:style>
  <w:style w:type="character" w:customStyle="1" w:styleId="2Char1">
    <w:name w:val="标题 2 Char1"/>
    <w:link w:val="21"/>
    <w:uiPriority w:val="9"/>
    <w:qFormat/>
    <w:rsid w:val="009646E6"/>
    <w:rPr>
      <w:rFonts w:ascii="Arial" w:eastAsia="黑体" w:hAnsi="Arial" w:cs="Times New Roman"/>
      <w:b/>
      <w:kern w:val="0"/>
      <w:sz w:val="30"/>
      <w:szCs w:val="20"/>
    </w:rPr>
  </w:style>
  <w:style w:type="character" w:customStyle="1" w:styleId="3Char1">
    <w:name w:val="标题 3 Char1"/>
    <w:link w:val="30"/>
    <w:uiPriority w:val="9"/>
    <w:qFormat/>
    <w:rsid w:val="009646E6"/>
    <w:rPr>
      <w:rFonts w:ascii="宋体" w:eastAsia="宋体" w:hAnsi="Times New Roman" w:cs="Times New Roman"/>
      <w:b/>
      <w:kern w:val="0"/>
      <w:sz w:val="24"/>
      <w:szCs w:val="20"/>
      <w:u w:val="single"/>
    </w:rPr>
  </w:style>
  <w:style w:type="character" w:customStyle="1" w:styleId="c21">
    <w:name w:val="c21"/>
    <w:qFormat/>
    <w:rsid w:val="009646E6"/>
    <w:rPr>
      <w:rFonts w:ascii="ˎ̥" w:hAnsi="ˎ̥" w:hint="default"/>
      <w:color w:val="000000"/>
      <w:sz w:val="20"/>
      <w:szCs w:val="20"/>
      <w:u w:val="none"/>
    </w:rPr>
  </w:style>
  <w:style w:type="character" w:customStyle="1" w:styleId="title4">
    <w:name w:val="title4"/>
    <w:qFormat/>
    <w:rsid w:val="009646E6"/>
    <w:rPr>
      <w:b/>
      <w:bCs/>
      <w:color w:val="1D87B3"/>
      <w:sz w:val="15"/>
      <w:szCs w:val="15"/>
    </w:rPr>
  </w:style>
  <w:style w:type="character" w:customStyle="1" w:styleId="2CharChar">
    <w:name w:val="标题 2 Char Char"/>
    <w:qFormat/>
    <w:rsid w:val="009646E6"/>
    <w:rPr>
      <w:rFonts w:ascii="Arial" w:eastAsia="黑体" w:hAnsi="Arial"/>
      <w:b/>
      <w:bCs/>
      <w:kern w:val="2"/>
      <w:sz w:val="32"/>
      <w:szCs w:val="32"/>
      <w:lang w:val="en-US" w:eastAsia="zh-CN" w:bidi="ar-SA"/>
    </w:rPr>
  </w:style>
  <w:style w:type="character" w:customStyle="1" w:styleId="black1">
    <w:name w:val="black1"/>
    <w:qFormat/>
    <w:rsid w:val="009646E6"/>
    <w:rPr>
      <w:color w:val="000000"/>
    </w:rPr>
  </w:style>
  <w:style w:type="character" w:customStyle="1" w:styleId="street-address">
    <w:name w:val="street-address"/>
    <w:basedOn w:val="a8"/>
    <w:qFormat/>
    <w:rsid w:val="009646E6"/>
  </w:style>
  <w:style w:type="character" w:customStyle="1" w:styleId="locality">
    <w:name w:val="locality"/>
    <w:basedOn w:val="a8"/>
    <w:qFormat/>
    <w:rsid w:val="009646E6"/>
  </w:style>
  <w:style w:type="character" w:customStyle="1" w:styleId="Char1">
    <w:name w:val="正文缩进 Char1"/>
    <w:link w:val="a7"/>
    <w:uiPriority w:val="99"/>
    <w:qFormat/>
    <w:rsid w:val="009646E6"/>
    <w:rPr>
      <w:rFonts w:ascii="Times New Roman" w:eastAsia="宋体" w:hAnsi="Times New Roman" w:cs="Times New Roman"/>
      <w:szCs w:val="24"/>
    </w:rPr>
  </w:style>
  <w:style w:type="character" w:customStyle="1" w:styleId="Char12">
    <w:name w:val="正文文本缩进 Char1"/>
    <w:link w:val="17"/>
    <w:qFormat/>
    <w:rsid w:val="009646E6"/>
    <w:rPr>
      <w:rFonts w:ascii="宋体" w:eastAsia="宋体" w:hAnsi="宋体"/>
      <w:sz w:val="24"/>
      <w:szCs w:val="24"/>
    </w:rPr>
  </w:style>
  <w:style w:type="paragraph" w:customStyle="1" w:styleId="17">
    <w:name w:val="正文文本缩进1"/>
    <w:basedOn w:val="a6"/>
    <w:link w:val="Char12"/>
    <w:qFormat/>
    <w:rsid w:val="009646E6"/>
    <w:pPr>
      <w:spacing w:line="480" w:lineRule="exact"/>
      <w:ind w:firstLineChars="200" w:firstLine="480"/>
    </w:pPr>
    <w:rPr>
      <w:rFonts w:ascii="宋体" w:eastAsia="宋体" w:hAnsi="宋体"/>
      <w:sz w:val="24"/>
      <w:szCs w:val="24"/>
    </w:rPr>
  </w:style>
  <w:style w:type="character" w:customStyle="1" w:styleId="CharChar11">
    <w:name w:val="Char Char11"/>
    <w:qFormat/>
    <w:rsid w:val="009646E6"/>
    <w:rPr>
      <w:rFonts w:ascii="宋体" w:eastAsia="宋体"/>
      <w:b/>
      <w:sz w:val="24"/>
      <w:u w:val="single"/>
      <w:lang w:val="en-US" w:eastAsia="zh-CN" w:bidi="ar-SA"/>
    </w:rPr>
  </w:style>
  <w:style w:type="character" w:customStyle="1" w:styleId="txt">
    <w:name w:val="txt"/>
    <w:basedOn w:val="a8"/>
    <w:qFormat/>
    <w:rsid w:val="009646E6"/>
  </w:style>
  <w:style w:type="character" w:customStyle="1" w:styleId="Char20">
    <w:name w:val="正文文本缩进 Char2"/>
    <w:link w:val="af1"/>
    <w:qFormat/>
    <w:rsid w:val="009646E6"/>
    <w:rPr>
      <w:rFonts w:ascii="Times New Roman" w:eastAsia="宋体" w:hAnsi="Times New Roman" w:cs="Times New Roman"/>
      <w:sz w:val="24"/>
      <w:szCs w:val="24"/>
    </w:rPr>
  </w:style>
  <w:style w:type="character" w:customStyle="1" w:styleId="CharChar">
    <w:name w:val="正文缩进 Char Char"/>
    <w:link w:val="18"/>
    <w:qFormat/>
    <w:rsid w:val="009646E6"/>
    <w:rPr>
      <w:rFonts w:ascii="宋体" w:eastAsia="宋体"/>
      <w:snapToGrid w:val="0"/>
      <w:color w:val="000000"/>
      <w:kern w:val="28"/>
      <w:sz w:val="28"/>
    </w:rPr>
  </w:style>
  <w:style w:type="paragraph" w:customStyle="1" w:styleId="18">
    <w:name w:val="正文缩进1"/>
    <w:basedOn w:val="a6"/>
    <w:link w:val="CharChar"/>
    <w:qFormat/>
    <w:rsid w:val="009646E6"/>
    <w:pPr>
      <w:widowControl/>
      <w:adjustRightInd w:val="0"/>
      <w:snapToGrid w:val="0"/>
      <w:spacing w:line="480" w:lineRule="exact"/>
      <w:ind w:firstLine="567"/>
    </w:pPr>
    <w:rPr>
      <w:rFonts w:ascii="宋体" w:eastAsia="宋体"/>
      <w:snapToGrid w:val="0"/>
      <w:color w:val="000000"/>
      <w:kern w:val="28"/>
      <w:sz w:val="28"/>
    </w:rPr>
  </w:style>
  <w:style w:type="character" w:customStyle="1" w:styleId="1Char1">
    <w:name w:val="普通文字1 Char1"/>
    <w:qFormat/>
    <w:rsid w:val="009646E6"/>
    <w:rPr>
      <w:rFonts w:ascii="宋体" w:eastAsia="宋体" w:hAnsi="Courier New"/>
      <w:kern w:val="2"/>
      <w:sz w:val="21"/>
      <w:lang w:val="en-US" w:eastAsia="zh-CN" w:bidi="ar-SA"/>
    </w:rPr>
  </w:style>
  <w:style w:type="character" w:customStyle="1" w:styleId="chanpin1">
    <w:name w:val="chanpin1"/>
    <w:qFormat/>
    <w:rsid w:val="009646E6"/>
    <w:rPr>
      <w:rFonts w:ascii="ˎ̥" w:hAnsi="ˎ̥" w:hint="default"/>
      <w:color w:val="000000"/>
      <w:sz w:val="20"/>
      <w:szCs w:val="20"/>
      <w:u w:val="none"/>
    </w:rPr>
  </w:style>
  <w:style w:type="character" w:customStyle="1" w:styleId="Char13">
    <w:name w:val="列出段落 Char1"/>
    <w:link w:val="aff2"/>
    <w:uiPriority w:val="34"/>
    <w:qFormat/>
    <w:rsid w:val="009646E6"/>
    <w:rPr>
      <w:rFonts w:ascii="Calibri" w:eastAsia="宋体" w:hAnsi="Calibri"/>
    </w:rPr>
  </w:style>
  <w:style w:type="paragraph" w:styleId="aff2">
    <w:name w:val="List Paragraph"/>
    <w:basedOn w:val="a6"/>
    <w:link w:val="Char13"/>
    <w:uiPriority w:val="34"/>
    <w:qFormat/>
    <w:rsid w:val="009646E6"/>
    <w:pPr>
      <w:ind w:firstLineChars="200" w:firstLine="420"/>
    </w:pPr>
    <w:rPr>
      <w:rFonts w:ascii="Calibri" w:eastAsia="宋体" w:hAnsi="Calibri"/>
    </w:rPr>
  </w:style>
  <w:style w:type="character" w:customStyle="1" w:styleId="3CharChar">
    <w:name w:val="标题 3 Char Char"/>
    <w:qFormat/>
    <w:rsid w:val="009646E6"/>
    <w:rPr>
      <w:rFonts w:eastAsia="宋体"/>
      <w:b/>
      <w:bCs/>
      <w:kern w:val="2"/>
      <w:sz w:val="32"/>
      <w:szCs w:val="32"/>
      <w:lang w:val="en-US" w:eastAsia="zh-CN" w:bidi="ar-SA"/>
    </w:rPr>
  </w:style>
  <w:style w:type="character" w:customStyle="1" w:styleId="1Char0">
    <w:name w:val="段1 Char"/>
    <w:qFormat/>
    <w:rsid w:val="009646E6"/>
    <w:rPr>
      <w:rFonts w:ascii="宋体" w:eastAsia="宋体"/>
      <w:sz w:val="24"/>
      <w:lang w:val="en-US" w:eastAsia="zh-CN" w:bidi="ar-SA"/>
    </w:rPr>
  </w:style>
  <w:style w:type="character" w:customStyle="1" w:styleId="Char14">
    <w:name w:val="页眉 Char1"/>
    <w:uiPriority w:val="99"/>
    <w:qFormat/>
    <w:rsid w:val="009646E6"/>
    <w:rPr>
      <w:rFonts w:eastAsia="宋体"/>
      <w:kern w:val="2"/>
      <w:sz w:val="18"/>
      <w:szCs w:val="18"/>
    </w:rPr>
  </w:style>
  <w:style w:type="character" w:customStyle="1" w:styleId="chanpin">
    <w:name w:val="chanpin拷贝"/>
    <w:basedOn w:val="a8"/>
    <w:qFormat/>
    <w:rsid w:val="009646E6"/>
  </w:style>
  <w:style w:type="character" w:customStyle="1" w:styleId="Char15">
    <w:name w:val="纯文本 Char1"/>
    <w:qFormat/>
    <w:rsid w:val="009646E6"/>
    <w:rPr>
      <w:rFonts w:ascii="宋体" w:eastAsia="宋体" w:hAnsi="Courier New"/>
      <w:kern w:val="2"/>
      <w:sz w:val="21"/>
      <w:lang w:val="en-US" w:eastAsia="zh-CN" w:bidi="ar-SA"/>
    </w:rPr>
  </w:style>
  <w:style w:type="character" w:customStyle="1" w:styleId="apple-style-span">
    <w:name w:val="apple-style-span"/>
    <w:qFormat/>
    <w:rsid w:val="009646E6"/>
    <w:rPr>
      <w:rFonts w:cs="Times New Roman"/>
    </w:rPr>
  </w:style>
  <w:style w:type="paragraph" w:customStyle="1" w:styleId="aff3">
    <w:name w:val="二级条标题"/>
    <w:basedOn w:val="a0"/>
    <w:next w:val="a6"/>
    <w:qFormat/>
    <w:rsid w:val="009646E6"/>
    <w:pPr>
      <w:numPr>
        <w:numId w:val="0"/>
      </w:numPr>
      <w:ind w:hanging="840"/>
      <w:outlineLvl w:val="2"/>
    </w:pPr>
    <w:rPr>
      <w:rFonts w:ascii="宋体" w:eastAsia="宋体"/>
      <w:b w:val="0"/>
    </w:rPr>
  </w:style>
  <w:style w:type="paragraph" w:customStyle="1" w:styleId="a0">
    <w:name w:val="一级条标题"/>
    <w:basedOn w:val="a"/>
    <w:next w:val="a6"/>
    <w:qFormat/>
    <w:rsid w:val="009646E6"/>
    <w:pPr>
      <w:numPr>
        <w:ilvl w:val="1"/>
      </w:numPr>
      <w:tabs>
        <w:tab w:val="left" w:pos="360"/>
        <w:tab w:val="left" w:pos="840"/>
      </w:tabs>
      <w:ind w:left="0" w:hanging="840"/>
      <w:outlineLvl w:val="1"/>
    </w:pPr>
  </w:style>
  <w:style w:type="paragraph" w:customStyle="1" w:styleId="a">
    <w:name w:val="章标题"/>
    <w:next w:val="a6"/>
    <w:qFormat/>
    <w:rsid w:val="009646E6"/>
    <w:pPr>
      <w:numPr>
        <w:numId w:val="1"/>
      </w:numPr>
      <w:spacing w:beforeLines="50" w:afterLines="50"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6"/>
    <w:qFormat/>
    <w:rsid w:val="009646E6"/>
    <w:pPr>
      <w:widowControl/>
      <w:spacing w:before="100" w:beforeAutospacing="1" w:after="100" w:afterAutospacing="1"/>
      <w:jc w:val="left"/>
    </w:pPr>
    <w:rPr>
      <w:rFonts w:ascii="Times New Roman" w:eastAsia="Arial Unicode MS" w:hAnsi="Times New Roman" w:cs="Times New Roman"/>
      <w:b/>
      <w:bCs/>
      <w:color w:val="000000"/>
      <w:kern w:val="0"/>
      <w:sz w:val="20"/>
      <w:szCs w:val="20"/>
    </w:rPr>
  </w:style>
  <w:style w:type="paragraph" w:customStyle="1" w:styleId="aff4">
    <w:name w:val="字元 字元"/>
    <w:basedOn w:val="a6"/>
    <w:qFormat/>
    <w:rsid w:val="009646E6"/>
    <w:rPr>
      <w:rFonts w:ascii="Tahoma" w:eastAsia="宋体" w:hAnsi="Tahoma" w:cs="Times New Roman"/>
      <w:sz w:val="24"/>
      <w:szCs w:val="20"/>
    </w:rPr>
  </w:style>
  <w:style w:type="paragraph" w:customStyle="1" w:styleId="Char3CharCharChar">
    <w:name w:val="Char3 Char Char Char"/>
    <w:basedOn w:val="a6"/>
    <w:qFormat/>
    <w:rsid w:val="009646E6"/>
    <w:rPr>
      <w:rFonts w:ascii="Tahoma" w:eastAsia="宋体" w:hAnsi="Tahoma" w:cs="Times New Roman"/>
      <w:sz w:val="24"/>
      <w:szCs w:val="20"/>
    </w:rPr>
  </w:style>
  <w:style w:type="paragraph" w:customStyle="1" w:styleId="font6">
    <w:name w:val="font6"/>
    <w:basedOn w:val="a6"/>
    <w:qFormat/>
    <w:rsid w:val="009646E6"/>
    <w:pPr>
      <w:widowControl/>
      <w:spacing w:before="100" w:beforeAutospacing="1" w:after="100" w:afterAutospacing="1"/>
      <w:jc w:val="left"/>
    </w:pPr>
    <w:rPr>
      <w:rFonts w:ascii="宋体" w:eastAsia="宋体" w:hAnsi="宋体" w:cs="宋体"/>
      <w:kern w:val="0"/>
      <w:sz w:val="20"/>
      <w:szCs w:val="20"/>
    </w:rPr>
  </w:style>
  <w:style w:type="paragraph" w:customStyle="1" w:styleId="20">
    <w:name w:val="项目编号2"/>
    <w:basedOn w:val="1"/>
    <w:qFormat/>
    <w:rsid w:val="009646E6"/>
    <w:pPr>
      <w:numPr>
        <w:numId w:val="2"/>
      </w:numPr>
    </w:pPr>
  </w:style>
  <w:style w:type="paragraph" w:customStyle="1" w:styleId="1">
    <w:name w:val="项目编号1"/>
    <w:basedOn w:val="a6"/>
    <w:qFormat/>
    <w:rsid w:val="009646E6"/>
    <w:pPr>
      <w:numPr>
        <w:numId w:val="3"/>
      </w:numPr>
      <w:spacing w:before="100" w:beforeAutospacing="1" w:after="100" w:afterAutospacing="1" w:line="360" w:lineRule="auto"/>
    </w:pPr>
    <w:rPr>
      <w:rFonts w:ascii="Times New Roman" w:eastAsia="宋体" w:hAnsi="Times New Roman" w:cs="Times New Roman"/>
      <w:sz w:val="24"/>
      <w:szCs w:val="24"/>
    </w:rPr>
  </w:style>
  <w:style w:type="paragraph" w:customStyle="1" w:styleId="aff5">
    <w:name w:val="图中文字"/>
    <w:basedOn w:val="a6"/>
    <w:qFormat/>
    <w:rsid w:val="009646E6"/>
    <w:pPr>
      <w:adjustRightInd w:val="0"/>
      <w:snapToGrid w:val="0"/>
      <w:spacing w:line="0" w:lineRule="atLeast"/>
      <w:jc w:val="center"/>
    </w:pPr>
    <w:rPr>
      <w:rFonts w:ascii="Times New Roman" w:eastAsia="宋体" w:hAnsi="Times New Roman" w:cs="Times New Roman"/>
      <w:sz w:val="24"/>
      <w:szCs w:val="20"/>
    </w:rPr>
  </w:style>
  <w:style w:type="paragraph" w:customStyle="1" w:styleId="xl46">
    <w:name w:val="xl46"/>
    <w:basedOn w:val="a6"/>
    <w:qFormat/>
    <w:rsid w:val="009646E6"/>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9646E6"/>
    <w:rPr>
      <w:rFonts w:ascii="Tahoma" w:eastAsia="宋体" w:hAnsi="Tahoma" w:cs="Times New Roman"/>
      <w:sz w:val="24"/>
      <w:szCs w:val="20"/>
    </w:rPr>
  </w:style>
  <w:style w:type="paragraph" w:customStyle="1" w:styleId="xl35">
    <w:name w:val="xl35"/>
    <w:basedOn w:val="a6"/>
    <w:qFormat/>
    <w:rsid w:val="009646E6"/>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9646E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9646E6"/>
    <w:pPr>
      <w:widowControl/>
      <w:spacing w:before="100" w:beforeAutospacing="1" w:after="100" w:afterAutospacing="1"/>
      <w:jc w:val="left"/>
    </w:pPr>
    <w:rPr>
      <w:rFonts w:ascii="宋体" w:eastAsia="宋体" w:hAnsi="宋体" w:cs="宋体"/>
      <w:kern w:val="0"/>
      <w:sz w:val="24"/>
      <w:szCs w:val="24"/>
    </w:rPr>
  </w:style>
  <w:style w:type="paragraph" w:customStyle="1" w:styleId="CharCharCharCharCharCharChar">
    <w:name w:val="Char Char Char Char Char Char Char"/>
    <w:basedOn w:val="a6"/>
    <w:qFormat/>
    <w:rsid w:val="009646E6"/>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38">
    <w:name w:val="xl38"/>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9646E6"/>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6">
    <w:name w:val="正文 + 宋体"/>
    <w:basedOn w:val="a6"/>
    <w:qFormat/>
    <w:rsid w:val="009646E6"/>
    <w:pPr>
      <w:widowControl/>
      <w:ind w:left="360" w:hanging="360"/>
      <w:jc w:val="left"/>
    </w:pPr>
    <w:rPr>
      <w:rFonts w:ascii="宋体" w:eastAsia="宋体" w:hAnsi="宋体" w:cs="宋体"/>
      <w:b/>
      <w:bCs/>
      <w:color w:val="000000"/>
      <w:kern w:val="0"/>
      <w:sz w:val="18"/>
      <w:szCs w:val="18"/>
    </w:rPr>
  </w:style>
  <w:style w:type="paragraph" w:customStyle="1" w:styleId="a5">
    <w:name w:val="正文列项_数字"/>
    <w:basedOn w:val="a6"/>
    <w:qFormat/>
    <w:rsid w:val="009646E6"/>
    <w:pPr>
      <w:numPr>
        <w:ilvl w:val="7"/>
        <w:numId w:val="1"/>
      </w:numPr>
      <w:tabs>
        <w:tab w:val="clear" w:pos="860"/>
      </w:tabs>
      <w:autoSpaceDE w:val="0"/>
      <w:autoSpaceDN w:val="0"/>
      <w:spacing w:line="460" w:lineRule="exact"/>
      <w:ind w:leftChars="530" w:left="680" w:hangingChars="150" w:hanging="150"/>
      <w:outlineLvl w:val="7"/>
    </w:pPr>
    <w:rPr>
      <w:rFonts w:ascii="宋体" w:eastAsia="宋体" w:hAnsi="Times New Roman" w:cs="Times New Roman"/>
      <w:kern w:val="0"/>
      <w:sz w:val="28"/>
      <w:szCs w:val="20"/>
    </w:rPr>
  </w:style>
  <w:style w:type="paragraph" w:customStyle="1" w:styleId="xl39">
    <w:name w:val="xl39"/>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9646E6"/>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9646E6"/>
    <w:pPr>
      <w:widowControl/>
      <w:spacing w:before="100" w:beforeAutospacing="1" w:after="100" w:afterAutospacing="1"/>
      <w:jc w:val="left"/>
    </w:pPr>
    <w:rPr>
      <w:rFonts w:ascii="Times New Roman" w:eastAsia="宋体" w:hAnsi="Times New Roman" w:cs="Times New Roman"/>
      <w:kern w:val="0"/>
      <w:sz w:val="36"/>
      <w:szCs w:val="36"/>
    </w:rPr>
  </w:style>
  <w:style w:type="paragraph" w:customStyle="1" w:styleId="Charc">
    <w:name w:val="Char"/>
    <w:basedOn w:val="a6"/>
    <w:qFormat/>
    <w:rsid w:val="009646E6"/>
    <w:pPr>
      <w:tabs>
        <w:tab w:val="left" w:pos="360"/>
      </w:tabs>
    </w:pPr>
    <w:rPr>
      <w:rFonts w:ascii="Times New Roman" w:eastAsia="宋体" w:hAnsi="Times New Roman" w:cs="Times New Roman"/>
      <w:sz w:val="24"/>
      <w:szCs w:val="24"/>
    </w:rPr>
  </w:style>
  <w:style w:type="paragraph" w:customStyle="1" w:styleId="CharCharCharCharCharCharCharCharCharCharCharCharCharCharCharChar">
    <w:name w:val="Char Char Char Char Char Char Char Char Char Char Char Char Char Char Char Char"/>
    <w:basedOn w:val="a6"/>
    <w:qFormat/>
    <w:rsid w:val="009646E6"/>
    <w:pPr>
      <w:widowControl/>
      <w:spacing w:after="160" w:line="240" w:lineRule="exact"/>
      <w:jc w:val="center"/>
    </w:pPr>
    <w:rPr>
      <w:rFonts w:ascii="宋体" w:eastAsia="宋体" w:hAnsi="宋体" w:cs="Times New Roman"/>
      <w:b/>
      <w:kern w:val="0"/>
      <w:sz w:val="30"/>
      <w:szCs w:val="30"/>
      <w:lang w:eastAsia="en-US"/>
    </w:rPr>
  </w:style>
  <w:style w:type="paragraph" w:customStyle="1" w:styleId="xl45">
    <w:name w:val="xl45"/>
    <w:basedOn w:val="a6"/>
    <w:qFormat/>
    <w:rsid w:val="009646E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9646E6"/>
    <w:pPr>
      <w:widowControl/>
      <w:spacing w:after="160" w:line="240" w:lineRule="exact"/>
      <w:jc w:val="left"/>
    </w:pPr>
    <w:rPr>
      <w:rFonts w:ascii="Verdana" w:eastAsia="仿宋_GB2312" w:hAnsi="Verdana" w:cs="Times New Roman"/>
      <w:kern w:val="0"/>
      <w:sz w:val="24"/>
      <w:szCs w:val="20"/>
      <w:lang w:eastAsia="en-US"/>
    </w:rPr>
  </w:style>
  <w:style w:type="paragraph" w:customStyle="1" w:styleId="CharChar1">
    <w:name w:val="Char Char1"/>
    <w:basedOn w:val="ae"/>
    <w:qFormat/>
    <w:rsid w:val="009646E6"/>
    <w:rPr>
      <w:rFonts w:ascii="Tahoma" w:hAnsi="Tahoma"/>
      <w:sz w:val="24"/>
    </w:rPr>
  </w:style>
  <w:style w:type="paragraph" w:customStyle="1" w:styleId="xl26">
    <w:name w:val="xl26"/>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kern w:val="0"/>
      <w:sz w:val="22"/>
    </w:rPr>
  </w:style>
  <w:style w:type="paragraph" w:customStyle="1" w:styleId="xl30">
    <w:name w:val="xl30"/>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9646E6"/>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7">
    <w:name w:val="样式 宋体 五号 行距: 单倍行距"/>
    <w:basedOn w:val="a6"/>
    <w:qFormat/>
    <w:rsid w:val="009646E6"/>
    <w:pPr>
      <w:adjustRightInd w:val="0"/>
      <w:jc w:val="left"/>
      <w:textAlignment w:val="baseline"/>
    </w:pPr>
    <w:rPr>
      <w:rFonts w:ascii="宋体" w:eastAsia="宋体" w:hAnsi="宋体" w:cs="Times New Roman"/>
      <w:kern w:val="0"/>
      <w:szCs w:val="20"/>
    </w:rPr>
  </w:style>
  <w:style w:type="paragraph" w:customStyle="1" w:styleId="Char1CharCharChar1">
    <w:name w:val="Char1 Char Char Char1"/>
    <w:basedOn w:val="a6"/>
    <w:qFormat/>
    <w:rsid w:val="009646E6"/>
    <w:rPr>
      <w:rFonts w:ascii="Tahoma" w:eastAsia="宋体" w:hAnsi="Tahoma" w:cs="仿宋_GB2312"/>
      <w:sz w:val="24"/>
      <w:szCs w:val="28"/>
    </w:rPr>
  </w:style>
  <w:style w:type="paragraph" w:customStyle="1" w:styleId="a2">
    <w:name w:val="四级条标题"/>
    <w:basedOn w:val="a1"/>
    <w:next w:val="a6"/>
    <w:qFormat/>
    <w:rsid w:val="009646E6"/>
    <w:pPr>
      <w:numPr>
        <w:ilvl w:val="4"/>
      </w:numPr>
      <w:ind w:left="0" w:hanging="840"/>
      <w:outlineLvl w:val="4"/>
    </w:pPr>
  </w:style>
  <w:style w:type="paragraph" w:customStyle="1" w:styleId="a1">
    <w:name w:val="三级条标题"/>
    <w:basedOn w:val="aff3"/>
    <w:next w:val="a6"/>
    <w:qFormat/>
    <w:rsid w:val="009646E6"/>
    <w:pPr>
      <w:numPr>
        <w:ilvl w:val="3"/>
        <w:numId w:val="1"/>
      </w:numPr>
      <w:ind w:left="0" w:hanging="840"/>
      <w:outlineLvl w:val="3"/>
    </w:pPr>
  </w:style>
  <w:style w:type="paragraph" w:customStyle="1" w:styleId="aff8">
    <w:name w:val="??"/>
    <w:qFormat/>
    <w:rsid w:val="009646E6"/>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
    <w:name w:val="样式 标题 2 + 宋体 五号 行距: 单倍行距"/>
    <w:basedOn w:val="21"/>
    <w:qFormat/>
    <w:rsid w:val="009646E6"/>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rsid w:val="009646E6"/>
    <w:pPr>
      <w:ind w:firstLineChars="200" w:firstLine="420"/>
    </w:pPr>
    <w:rPr>
      <w:rFonts w:ascii="Calibri" w:eastAsia="宋体" w:hAnsi="Calibri" w:cs="Times New Roman"/>
    </w:rPr>
  </w:style>
  <w:style w:type="paragraph" w:customStyle="1" w:styleId="19">
    <w:name w:val="项目符号1"/>
    <w:basedOn w:val="aff9"/>
    <w:qFormat/>
    <w:rsid w:val="009646E6"/>
    <w:pPr>
      <w:ind w:left="-25" w:firstLine="0"/>
    </w:pPr>
  </w:style>
  <w:style w:type="paragraph" w:customStyle="1" w:styleId="aff9">
    <w:name w:val="正文文本样式"/>
    <w:basedOn w:val="a6"/>
    <w:qFormat/>
    <w:rsid w:val="009646E6"/>
    <w:pPr>
      <w:spacing w:line="360" w:lineRule="auto"/>
      <w:ind w:firstLine="482"/>
    </w:pPr>
    <w:rPr>
      <w:rFonts w:ascii="Times New Roman" w:eastAsia="宋体" w:hAnsi="Times New Roman" w:cs="宋体"/>
      <w:sz w:val="24"/>
      <w:szCs w:val="20"/>
    </w:rPr>
  </w:style>
  <w:style w:type="paragraph" w:customStyle="1" w:styleId="xl27">
    <w:name w:val="xl27"/>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kern w:val="0"/>
      <w:sz w:val="20"/>
      <w:szCs w:val="20"/>
    </w:rPr>
  </w:style>
  <w:style w:type="paragraph" w:customStyle="1" w:styleId="font5">
    <w:name w:val="font5"/>
    <w:basedOn w:val="a6"/>
    <w:qFormat/>
    <w:rsid w:val="009646E6"/>
    <w:pPr>
      <w:widowControl/>
      <w:spacing w:before="100" w:beforeAutospacing="1" w:after="100" w:afterAutospacing="1"/>
      <w:jc w:val="left"/>
    </w:pPr>
    <w:rPr>
      <w:rFonts w:ascii="宋体" w:eastAsia="宋体" w:hAnsi="宋体" w:cs="宋体"/>
      <w:kern w:val="0"/>
      <w:sz w:val="18"/>
      <w:szCs w:val="18"/>
    </w:rPr>
  </w:style>
  <w:style w:type="paragraph" w:customStyle="1" w:styleId="a3">
    <w:name w:val="五级条标题"/>
    <w:basedOn w:val="a2"/>
    <w:next w:val="a6"/>
    <w:qFormat/>
    <w:rsid w:val="009646E6"/>
    <w:pPr>
      <w:numPr>
        <w:ilvl w:val="5"/>
      </w:numPr>
      <w:ind w:left="0" w:hanging="840"/>
      <w:outlineLvl w:val="5"/>
    </w:pPr>
  </w:style>
  <w:style w:type="paragraph" w:customStyle="1" w:styleId="xl49">
    <w:name w:val="xl49"/>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rPr>
  </w:style>
  <w:style w:type="paragraph" w:customStyle="1" w:styleId="affa">
    <w:name w:val="文档正文"/>
    <w:basedOn w:val="a6"/>
    <w:qFormat/>
    <w:rsid w:val="009646E6"/>
    <w:pPr>
      <w:snapToGrid w:val="0"/>
      <w:spacing w:before="120" w:after="120" w:line="180" w:lineRule="auto"/>
    </w:pPr>
    <w:rPr>
      <w:rFonts w:ascii="Arial" w:eastAsia="宋体" w:hAnsi="Arial" w:cs="Times New Roman"/>
      <w:szCs w:val="20"/>
    </w:rPr>
  </w:style>
  <w:style w:type="paragraph" w:customStyle="1" w:styleId="xl33">
    <w:name w:val="xl33"/>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s="Times New Roman"/>
      <w:color w:val="000000"/>
      <w:kern w:val="0"/>
      <w:sz w:val="20"/>
      <w:szCs w:val="20"/>
    </w:rPr>
  </w:style>
  <w:style w:type="paragraph" w:customStyle="1" w:styleId="xl42">
    <w:name w:val="xl42"/>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b/>
      <w:bCs/>
      <w:color w:val="000000"/>
      <w:kern w:val="0"/>
      <w:sz w:val="20"/>
      <w:szCs w:val="20"/>
    </w:rPr>
  </w:style>
  <w:style w:type="paragraph" w:customStyle="1" w:styleId="CharCharChar1Char">
    <w:name w:val="Char Char Char1 Char"/>
    <w:basedOn w:val="a6"/>
    <w:qFormat/>
    <w:rsid w:val="009646E6"/>
    <w:rPr>
      <w:rFonts w:ascii="Tahoma" w:eastAsia="宋体" w:hAnsi="Tahoma" w:cs="Times New Roman"/>
      <w:sz w:val="24"/>
      <w:szCs w:val="20"/>
    </w:rPr>
  </w:style>
  <w:style w:type="paragraph" w:customStyle="1" w:styleId="xl44">
    <w:name w:val="xl44"/>
    <w:basedOn w:val="a6"/>
    <w:qFormat/>
    <w:rsid w:val="009646E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10">
    <w:name w:val="1名"/>
    <w:basedOn w:val="a6"/>
    <w:qFormat/>
    <w:rsid w:val="009646E6"/>
    <w:pPr>
      <w:numPr>
        <w:numId w:val="5"/>
      </w:numPr>
      <w:spacing w:before="120"/>
    </w:pPr>
    <w:rPr>
      <w:rFonts w:ascii="宋体" w:eastAsia="宋体" w:hAnsi="Times New Roman" w:cs="Times New Roman"/>
      <w:sz w:val="28"/>
      <w:szCs w:val="20"/>
    </w:rPr>
  </w:style>
  <w:style w:type="paragraph" w:customStyle="1" w:styleId="font9">
    <w:name w:val="font9"/>
    <w:basedOn w:val="a6"/>
    <w:qFormat/>
    <w:rsid w:val="009646E6"/>
    <w:pPr>
      <w:widowControl/>
      <w:spacing w:before="100" w:beforeAutospacing="1" w:after="100" w:afterAutospacing="1"/>
      <w:jc w:val="left"/>
    </w:pPr>
    <w:rPr>
      <w:rFonts w:ascii="宋体" w:eastAsia="宋体" w:hAnsi="宋体" w:cs="Arial Unicode MS" w:hint="eastAsia"/>
      <w:color w:val="000000"/>
      <w:kern w:val="0"/>
      <w:sz w:val="20"/>
      <w:szCs w:val="20"/>
    </w:rPr>
  </w:style>
  <w:style w:type="paragraph" w:customStyle="1" w:styleId="CharCharChar1Char1">
    <w:name w:val="Char Char Char1 Char1"/>
    <w:basedOn w:val="a6"/>
    <w:qFormat/>
    <w:rsid w:val="009646E6"/>
    <w:rPr>
      <w:rFonts w:ascii="Tahoma" w:eastAsia="宋体" w:hAnsi="Tahoma" w:cs="Times New Roman"/>
      <w:sz w:val="24"/>
      <w:szCs w:val="20"/>
    </w:rPr>
  </w:style>
  <w:style w:type="paragraph" w:customStyle="1" w:styleId="CharCharCharCharCharCharCharCharCharChar">
    <w:name w:val="Char Char Char Char Char Char Char Char Char Char"/>
    <w:basedOn w:val="a6"/>
    <w:qFormat/>
    <w:rsid w:val="009646E6"/>
    <w:rPr>
      <w:rFonts w:ascii="Times New Roman" w:eastAsia="宋体" w:hAnsi="Times New Roman" w:cs="Times New Roman"/>
      <w:szCs w:val="24"/>
    </w:rPr>
  </w:style>
  <w:style w:type="paragraph" w:customStyle="1" w:styleId="CharChar1CharCharCharCharCharCharCharChar">
    <w:name w:val="Char Char1 Char Char Char Char Char Char Char Char"/>
    <w:basedOn w:val="a6"/>
    <w:qFormat/>
    <w:rsid w:val="009646E6"/>
    <w:pPr>
      <w:widowControl/>
      <w:spacing w:after="160" w:line="240" w:lineRule="exact"/>
      <w:jc w:val="left"/>
    </w:pPr>
    <w:rPr>
      <w:rFonts w:ascii="Verdana" w:eastAsia="宋体" w:hAnsi="Verdana" w:cs="Times New Roman"/>
      <w:kern w:val="0"/>
      <w:sz w:val="20"/>
      <w:szCs w:val="20"/>
      <w:lang w:eastAsia="en-US"/>
    </w:rPr>
  </w:style>
  <w:style w:type="paragraph" w:customStyle="1" w:styleId="Char16">
    <w:name w:val="Char1"/>
    <w:basedOn w:val="a6"/>
    <w:qFormat/>
    <w:rsid w:val="009646E6"/>
    <w:pPr>
      <w:tabs>
        <w:tab w:val="left" w:pos="360"/>
      </w:tabs>
    </w:pPr>
    <w:rPr>
      <w:rFonts w:ascii="Times New Roman" w:eastAsia="宋体" w:hAnsi="Times New Roman" w:cs="Times New Roman"/>
      <w:sz w:val="24"/>
      <w:szCs w:val="24"/>
    </w:rPr>
  </w:style>
  <w:style w:type="paragraph" w:customStyle="1" w:styleId="a4">
    <w:name w:val="正文列项_字母"/>
    <w:basedOn w:val="a6"/>
    <w:qFormat/>
    <w:rsid w:val="009646E6"/>
    <w:pPr>
      <w:numPr>
        <w:ilvl w:val="6"/>
        <w:numId w:val="1"/>
      </w:numPr>
      <w:tabs>
        <w:tab w:val="clear" w:pos="635"/>
      </w:tabs>
      <w:autoSpaceDE w:val="0"/>
      <w:autoSpaceDN w:val="0"/>
      <w:spacing w:line="460" w:lineRule="exact"/>
      <w:ind w:leftChars="300" w:left="480" w:hangingChars="180" w:hanging="180"/>
      <w:outlineLvl w:val="6"/>
    </w:pPr>
    <w:rPr>
      <w:rFonts w:ascii="宋体" w:eastAsia="宋体" w:hAnsi="Times New Roman" w:cs="Times New Roman"/>
      <w:kern w:val="0"/>
      <w:sz w:val="28"/>
      <w:szCs w:val="20"/>
    </w:rPr>
  </w:style>
  <w:style w:type="paragraph" w:customStyle="1" w:styleId="xl28">
    <w:name w:val="xl28"/>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9646E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9646E6"/>
    <w:rPr>
      <w:rFonts w:ascii="Arial" w:eastAsia="宋体" w:hAnsi="Arial" w:cs="Arial"/>
      <w:szCs w:val="21"/>
    </w:rPr>
  </w:style>
  <w:style w:type="paragraph" w:customStyle="1" w:styleId="xl48">
    <w:name w:val="xl48"/>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rPr>
  </w:style>
  <w:style w:type="paragraph" w:customStyle="1" w:styleId="xl31">
    <w:name w:val="xl31"/>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Arial Unicode MS" w:hAnsi="Times New Roman" w:cs="Times New Roman"/>
      <w:color w:val="000000"/>
      <w:kern w:val="0"/>
      <w:sz w:val="20"/>
      <w:szCs w:val="20"/>
    </w:rPr>
  </w:style>
  <w:style w:type="paragraph" w:customStyle="1" w:styleId="xl53">
    <w:name w:val="xl53"/>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9646E6"/>
    <w:rPr>
      <w:rFonts w:ascii="Tahoma" w:eastAsia="宋体" w:hAnsi="Tahoma" w:cs="Times New Roman"/>
      <w:sz w:val="24"/>
      <w:szCs w:val="20"/>
    </w:rPr>
  </w:style>
  <w:style w:type="paragraph" w:customStyle="1" w:styleId="xl50">
    <w:name w:val="xl50"/>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b">
    <w:name w:val="缺省文本"/>
    <w:basedOn w:val="a6"/>
    <w:qFormat/>
    <w:rsid w:val="009646E6"/>
    <w:pPr>
      <w:autoSpaceDE w:val="0"/>
      <w:autoSpaceDN w:val="0"/>
      <w:adjustRightInd w:val="0"/>
      <w:jc w:val="left"/>
    </w:pPr>
    <w:rPr>
      <w:rFonts w:ascii="Times New Roman" w:eastAsia="宋体" w:hAnsi="Times New Roman" w:cs="Times New Roman"/>
      <w:kern w:val="0"/>
      <w:sz w:val="24"/>
      <w:szCs w:val="24"/>
    </w:rPr>
  </w:style>
  <w:style w:type="paragraph" w:customStyle="1" w:styleId="CharCharChar1">
    <w:name w:val="Char Char Char1"/>
    <w:basedOn w:val="a6"/>
    <w:qFormat/>
    <w:rsid w:val="009646E6"/>
    <w:rPr>
      <w:rFonts w:ascii="Tahoma" w:eastAsia="宋体" w:hAnsi="Tahoma" w:cs="Times New Roman"/>
      <w:sz w:val="24"/>
      <w:szCs w:val="20"/>
    </w:rPr>
  </w:style>
  <w:style w:type="paragraph" w:customStyle="1" w:styleId="CharCharCharCharCharCharChar1">
    <w:name w:val="Char Char Char Char Char Char Char1"/>
    <w:basedOn w:val="a6"/>
    <w:qFormat/>
    <w:rsid w:val="009646E6"/>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51">
    <w:name w:val="xl51"/>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5"/>
    <w:qFormat/>
    <w:rsid w:val="009646E6"/>
    <w:pPr>
      <w:spacing w:line="360" w:lineRule="auto"/>
      <w:jc w:val="center"/>
    </w:pPr>
    <w:rPr>
      <w:sz w:val="24"/>
    </w:rPr>
  </w:style>
  <w:style w:type="paragraph" w:customStyle="1" w:styleId="xl24">
    <w:name w:val="xl24"/>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0"/>
      <w:szCs w:val="20"/>
    </w:rPr>
  </w:style>
  <w:style w:type="paragraph" w:customStyle="1" w:styleId="GB2312">
    <w:name w:val="正文 + 楷体_GB2312"/>
    <w:basedOn w:val="a6"/>
    <w:qFormat/>
    <w:rsid w:val="009646E6"/>
    <w:pPr>
      <w:widowControl/>
      <w:jc w:val="left"/>
    </w:pPr>
    <w:rPr>
      <w:rFonts w:ascii="楷体_GB2312" w:eastAsia="楷体_GB2312" w:hAnsi="Times New Roman" w:cs="Arial"/>
      <w:kern w:val="0"/>
      <w:sz w:val="24"/>
      <w:szCs w:val="24"/>
    </w:rPr>
  </w:style>
  <w:style w:type="paragraph" w:customStyle="1" w:styleId="xl34">
    <w:name w:val="xl34"/>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FF6600"/>
      <w:kern w:val="0"/>
      <w:sz w:val="20"/>
      <w:szCs w:val="20"/>
    </w:rPr>
  </w:style>
  <w:style w:type="paragraph" w:customStyle="1" w:styleId="1CharCharCharChar">
    <w:name w:val="1 Char Char Char Char"/>
    <w:basedOn w:val="a6"/>
    <w:qFormat/>
    <w:rsid w:val="009646E6"/>
    <w:rPr>
      <w:rFonts w:ascii="Tahoma" w:eastAsia="宋体" w:hAnsi="Tahoma" w:cs="Times New Roman"/>
      <w:sz w:val="24"/>
      <w:szCs w:val="20"/>
    </w:rPr>
  </w:style>
  <w:style w:type="paragraph" w:customStyle="1" w:styleId="Default">
    <w:name w:val="Default"/>
    <w:qFormat/>
    <w:rsid w:val="009646E6"/>
    <w:pPr>
      <w:widowControl w:val="0"/>
      <w:autoSpaceDE w:val="0"/>
      <w:autoSpaceDN w:val="0"/>
      <w:adjustRightInd w:val="0"/>
    </w:pPr>
    <w:rPr>
      <w:rFonts w:ascii="Symbol" w:eastAsia="宋体" w:hAnsi="Symbol" w:cs="Symbol"/>
      <w:color w:val="000000"/>
      <w:kern w:val="0"/>
      <w:sz w:val="24"/>
      <w:szCs w:val="24"/>
    </w:rPr>
  </w:style>
  <w:style w:type="paragraph" w:customStyle="1" w:styleId="1a">
    <w:name w:val="列出段落1"/>
    <w:basedOn w:val="a6"/>
    <w:qFormat/>
    <w:rsid w:val="009646E6"/>
    <w:pPr>
      <w:ind w:firstLineChars="200" w:firstLine="420"/>
    </w:pPr>
    <w:rPr>
      <w:rFonts w:ascii="Calibri" w:eastAsia="宋体" w:hAnsi="Calibri" w:cs="Times New Roman"/>
    </w:rPr>
  </w:style>
  <w:style w:type="paragraph" w:customStyle="1" w:styleId="default0">
    <w:name w:val="default"/>
    <w:basedOn w:val="a6"/>
    <w:qFormat/>
    <w:rsid w:val="009646E6"/>
    <w:pPr>
      <w:widowControl/>
      <w:spacing w:before="100" w:beforeAutospacing="1" w:after="100" w:afterAutospacing="1"/>
      <w:jc w:val="left"/>
    </w:pPr>
    <w:rPr>
      <w:rFonts w:ascii="宋体" w:eastAsia="宋体" w:hAnsi="宋体" w:cs="宋体"/>
      <w:kern w:val="0"/>
      <w:sz w:val="24"/>
      <w:szCs w:val="24"/>
    </w:rPr>
  </w:style>
  <w:style w:type="paragraph" w:customStyle="1" w:styleId="1b">
    <w:name w:val="字元 字元1"/>
    <w:basedOn w:val="a6"/>
    <w:qFormat/>
    <w:rsid w:val="009646E6"/>
    <w:rPr>
      <w:rFonts w:ascii="Tahoma" w:eastAsia="宋体" w:hAnsi="Tahoma" w:cs="Times New Roman"/>
      <w:sz w:val="24"/>
      <w:szCs w:val="20"/>
    </w:rPr>
  </w:style>
  <w:style w:type="paragraph" w:customStyle="1" w:styleId="Style160">
    <w:name w:val="_Style 160"/>
    <w:qFormat/>
    <w:rsid w:val="009646E6"/>
    <w:rPr>
      <w:rFonts w:ascii="Times New Roman" w:eastAsia="宋体" w:hAnsi="Times New Roman" w:cs="Times New Roman"/>
      <w:szCs w:val="24"/>
    </w:rPr>
  </w:style>
  <w:style w:type="paragraph" w:customStyle="1" w:styleId="3">
    <w:name w:val="项目编号3"/>
    <w:basedOn w:val="aff9"/>
    <w:qFormat/>
    <w:rsid w:val="009646E6"/>
    <w:pPr>
      <w:numPr>
        <w:numId w:val="6"/>
      </w:numPr>
    </w:pPr>
  </w:style>
  <w:style w:type="paragraph" w:customStyle="1" w:styleId="Char210">
    <w:name w:val="Char21"/>
    <w:basedOn w:val="a6"/>
    <w:qFormat/>
    <w:rsid w:val="009646E6"/>
    <w:rPr>
      <w:rFonts w:ascii="Tahoma" w:eastAsia="宋体" w:hAnsi="Tahoma" w:cs="Times New Roman"/>
      <w:sz w:val="24"/>
      <w:szCs w:val="20"/>
    </w:rPr>
  </w:style>
  <w:style w:type="paragraph" w:customStyle="1" w:styleId="affc">
    <w:name w:val="表格文字"/>
    <w:basedOn w:val="af1"/>
    <w:qFormat/>
    <w:rsid w:val="009646E6"/>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9646E6"/>
    <w:rPr>
      <w:rFonts w:ascii="宋体" w:eastAsia="宋体" w:hAnsi="宋体" w:cs="Courier New"/>
      <w:sz w:val="32"/>
      <w:szCs w:val="32"/>
    </w:rPr>
  </w:style>
  <w:style w:type="paragraph" w:customStyle="1" w:styleId="affd">
    <w:name w:val="正文文本样式 加粗"/>
    <w:basedOn w:val="aff9"/>
    <w:qFormat/>
    <w:rsid w:val="009646E6"/>
    <w:rPr>
      <w:b/>
    </w:rPr>
  </w:style>
  <w:style w:type="paragraph" w:customStyle="1" w:styleId="Char2CharCharCharCharCharChar">
    <w:name w:val="Char2 Char Char Char Char Char Char"/>
    <w:basedOn w:val="a6"/>
    <w:qFormat/>
    <w:rsid w:val="009646E6"/>
    <w:pPr>
      <w:widowControl/>
      <w:spacing w:line="400" w:lineRule="exact"/>
      <w:jc w:val="center"/>
    </w:pPr>
    <w:rPr>
      <w:rFonts w:ascii="Times New Roman" w:eastAsia="宋体" w:hAnsi="Times New Roman" w:cs="Times New Roman"/>
      <w:szCs w:val="24"/>
    </w:rPr>
  </w:style>
  <w:style w:type="character" w:customStyle="1" w:styleId="Char17">
    <w:name w:val="页脚 Char1"/>
    <w:uiPriority w:val="99"/>
    <w:qFormat/>
    <w:rsid w:val="009646E6"/>
    <w:rPr>
      <w:rFonts w:ascii="宋体" w:eastAsia="宋体"/>
      <w:sz w:val="18"/>
    </w:rPr>
  </w:style>
  <w:style w:type="paragraph" w:customStyle="1" w:styleId="CharChar4">
    <w:name w:val="Char Char4"/>
    <w:basedOn w:val="a6"/>
    <w:qFormat/>
    <w:rsid w:val="009646E6"/>
    <w:pPr>
      <w:widowControl/>
      <w:spacing w:line="400" w:lineRule="exact"/>
      <w:jc w:val="center"/>
    </w:pPr>
    <w:rPr>
      <w:rFonts w:ascii="Times New Roman" w:eastAsia="宋体" w:hAnsi="Times New Roman" w:cs="Times New Roman"/>
      <w:szCs w:val="24"/>
    </w:rPr>
  </w:style>
  <w:style w:type="paragraph" w:customStyle="1" w:styleId="Char3CharCharChar1">
    <w:name w:val="Char3 Char Char Char1"/>
    <w:basedOn w:val="a6"/>
    <w:qFormat/>
    <w:rsid w:val="009646E6"/>
    <w:rPr>
      <w:rFonts w:ascii="Tahoma" w:eastAsia="宋体" w:hAnsi="Tahoma" w:cs="Times New Roman"/>
      <w:sz w:val="24"/>
      <w:szCs w:val="20"/>
    </w:rPr>
  </w:style>
  <w:style w:type="paragraph" w:styleId="affe">
    <w:name w:val="No Spacing"/>
    <w:qFormat/>
    <w:rsid w:val="009646E6"/>
    <w:pPr>
      <w:widowControl w:val="0"/>
      <w:jc w:val="both"/>
    </w:pPr>
    <w:rPr>
      <w:rFonts w:ascii="Times New Roman" w:eastAsia="宋体" w:hAnsi="Times New Roman" w:cs="Times New Roman"/>
      <w:szCs w:val="24"/>
    </w:rPr>
  </w:style>
  <w:style w:type="paragraph" w:customStyle="1" w:styleId="22222222222222">
    <w:name w:val="22222222222222"/>
    <w:basedOn w:val="a6"/>
    <w:qFormat/>
    <w:rsid w:val="009646E6"/>
    <w:pPr>
      <w:widowControl/>
      <w:adjustRightInd w:val="0"/>
      <w:spacing w:line="360" w:lineRule="auto"/>
      <w:ind w:firstLineChars="200" w:firstLine="480"/>
      <w:jc w:val="left"/>
    </w:pPr>
    <w:rPr>
      <w:rFonts w:ascii="Times New Roman" w:eastAsia="宋体" w:hAnsi="Times New Roman" w:cs="Times New Roman"/>
      <w:color w:val="FF0000"/>
      <w:kern w:val="0"/>
      <w:sz w:val="24"/>
      <w:szCs w:val="20"/>
    </w:rPr>
  </w:style>
  <w:style w:type="character" w:customStyle="1" w:styleId="1-2Char">
    <w:name w:val="中等深浅网格 1 - 强调文字颜色 2 Char"/>
    <w:link w:val="1c"/>
    <w:qFormat/>
    <w:rsid w:val="009646E6"/>
    <w:rPr>
      <w:szCs w:val="24"/>
      <w:lang w:val="zh-CN"/>
    </w:rPr>
  </w:style>
  <w:style w:type="paragraph" w:customStyle="1" w:styleId="1c">
    <w:name w:val="1"/>
    <w:link w:val="1-2Char"/>
    <w:qFormat/>
    <w:rsid w:val="009646E6"/>
    <w:rPr>
      <w:szCs w:val="24"/>
      <w:lang w:val="zh-CN"/>
    </w:rPr>
  </w:style>
  <w:style w:type="paragraph" w:customStyle="1" w:styleId="afff">
    <w:name w:val="图文"/>
    <w:basedOn w:val="a6"/>
    <w:qFormat/>
    <w:rsid w:val="009646E6"/>
    <w:pPr>
      <w:adjustRightInd w:val="0"/>
      <w:snapToGrid w:val="0"/>
      <w:spacing w:after="50" w:line="360" w:lineRule="auto"/>
    </w:pPr>
    <w:rPr>
      <w:rFonts w:ascii="Times New Roman" w:eastAsia="宋体" w:hAnsi="Times New Roman" w:cs="Times New Roman"/>
      <w:sz w:val="24"/>
      <w:szCs w:val="24"/>
    </w:rPr>
  </w:style>
  <w:style w:type="paragraph" w:customStyle="1" w:styleId="xl23">
    <w:name w:val="xl23"/>
    <w:basedOn w:val="a6"/>
    <w:qFormat/>
    <w:rsid w:val="009646E6"/>
    <w:pPr>
      <w:widowControl/>
      <w:spacing w:before="100" w:beforeAutospacing="1" w:after="100" w:afterAutospacing="1" w:line="360" w:lineRule="auto"/>
      <w:textAlignment w:val="top"/>
    </w:pPr>
    <w:rPr>
      <w:rFonts w:ascii="Times New Roman" w:eastAsia="宋体" w:hAnsi="Times New Roman" w:cs="Times New Roman"/>
      <w:kern w:val="0"/>
      <w:sz w:val="24"/>
      <w:szCs w:val="20"/>
    </w:rPr>
  </w:style>
  <w:style w:type="paragraph" w:customStyle="1" w:styleId="afff0">
    <w:name w:val="正文表格"/>
    <w:basedOn w:val="a6"/>
    <w:link w:val="Chard"/>
    <w:qFormat/>
    <w:rsid w:val="009646E6"/>
    <w:pPr>
      <w:adjustRightInd w:val="0"/>
      <w:snapToGrid w:val="0"/>
      <w:jc w:val="left"/>
    </w:pPr>
    <w:rPr>
      <w:rFonts w:ascii="宋体" w:eastAsia="宋体" w:hAnsi="宋体" w:cs="Times New Roman"/>
      <w:color w:val="000000"/>
      <w:szCs w:val="21"/>
    </w:rPr>
  </w:style>
  <w:style w:type="character" w:customStyle="1" w:styleId="Chard">
    <w:name w:val="正文表格 Char"/>
    <w:link w:val="afff0"/>
    <w:qFormat/>
    <w:rsid w:val="009646E6"/>
    <w:rPr>
      <w:rFonts w:ascii="宋体" w:eastAsia="宋体" w:hAnsi="宋体" w:cs="Times New Roman"/>
      <w:color w:val="000000"/>
      <w:szCs w:val="21"/>
    </w:rPr>
  </w:style>
  <w:style w:type="paragraph" w:customStyle="1" w:styleId="afff1">
    <w:name w:val="正文重点"/>
    <w:basedOn w:val="a6"/>
    <w:link w:val="Chare"/>
    <w:qFormat/>
    <w:rsid w:val="009646E6"/>
    <w:pPr>
      <w:adjustRightInd w:val="0"/>
      <w:spacing w:line="360" w:lineRule="auto"/>
      <w:ind w:firstLineChars="200" w:firstLine="482"/>
      <w:jc w:val="left"/>
      <w:textAlignment w:val="baseline"/>
    </w:pPr>
    <w:rPr>
      <w:rFonts w:ascii="Times New Roman" w:eastAsia="宋体" w:hAnsi="Times New Roman" w:cs="Times New Roman"/>
      <w:b/>
      <w:kern w:val="0"/>
      <w:sz w:val="24"/>
      <w:szCs w:val="20"/>
    </w:rPr>
  </w:style>
  <w:style w:type="character" w:customStyle="1" w:styleId="Chare">
    <w:name w:val="正文重点 Char"/>
    <w:link w:val="afff1"/>
    <w:qFormat/>
    <w:rsid w:val="009646E6"/>
    <w:rPr>
      <w:rFonts w:ascii="Times New Roman" w:eastAsia="宋体" w:hAnsi="Times New Roman" w:cs="Times New Roman"/>
      <w:b/>
      <w:kern w:val="0"/>
      <w:sz w:val="24"/>
      <w:szCs w:val="20"/>
    </w:rPr>
  </w:style>
  <w:style w:type="character" w:customStyle="1" w:styleId="Char10">
    <w:name w:val="批注文字 Char1"/>
    <w:link w:val="af"/>
    <w:uiPriority w:val="99"/>
    <w:qFormat/>
    <w:rsid w:val="009646E6"/>
    <w:rPr>
      <w:rFonts w:ascii="Times New Roman" w:eastAsia="宋体" w:hAnsi="Times New Roman" w:cs="Times New Roman"/>
      <w:szCs w:val="24"/>
    </w:rPr>
  </w:style>
  <w:style w:type="paragraph" w:customStyle="1" w:styleId="1-">
    <w:name w:val="标题1-附件"/>
    <w:basedOn w:val="11"/>
    <w:qFormat/>
    <w:rsid w:val="009646E6"/>
    <w:pPr>
      <w:jc w:val="left"/>
    </w:pPr>
    <w:rPr>
      <w:sz w:val="24"/>
      <w:szCs w:val="24"/>
    </w:rPr>
  </w:style>
  <w:style w:type="paragraph" w:customStyle="1" w:styleId="afff2">
    <w:name w:val="正文小标题"/>
    <w:basedOn w:val="a6"/>
    <w:next w:val="a7"/>
    <w:link w:val="Charf"/>
    <w:qFormat/>
    <w:rsid w:val="009646E6"/>
    <w:pPr>
      <w:adjustRightInd w:val="0"/>
      <w:snapToGrid w:val="0"/>
      <w:spacing w:beforeLines="100" w:afterLines="100"/>
      <w:ind w:firstLine="482"/>
      <w:jc w:val="left"/>
    </w:pPr>
    <w:rPr>
      <w:rFonts w:ascii="宋体" w:eastAsia="宋体" w:hAnsi="宋体" w:cs="Times New Roman"/>
      <w:b/>
      <w:i/>
      <w:color w:val="FF0000"/>
      <w:sz w:val="24"/>
      <w:szCs w:val="20"/>
    </w:rPr>
  </w:style>
  <w:style w:type="character" w:customStyle="1" w:styleId="Charf">
    <w:name w:val="正文小标题 Char"/>
    <w:link w:val="afff2"/>
    <w:qFormat/>
    <w:rsid w:val="009646E6"/>
    <w:rPr>
      <w:rFonts w:ascii="宋体" w:eastAsia="宋体" w:hAnsi="宋体" w:cs="Times New Roman"/>
      <w:b/>
      <w:i/>
      <w:color w:val="FF0000"/>
      <w:sz w:val="24"/>
      <w:szCs w:val="20"/>
    </w:rPr>
  </w:style>
  <w:style w:type="paragraph" w:customStyle="1" w:styleId="afff3">
    <w:name w:val="正文大标题"/>
    <w:basedOn w:val="afff2"/>
    <w:next w:val="a7"/>
    <w:link w:val="Charf0"/>
    <w:qFormat/>
    <w:rsid w:val="009646E6"/>
    <w:pPr>
      <w:jc w:val="center"/>
    </w:pPr>
    <w:rPr>
      <w:i w:val="0"/>
      <w:color w:val="000000"/>
      <w:sz w:val="28"/>
      <w:szCs w:val="21"/>
    </w:rPr>
  </w:style>
  <w:style w:type="character" w:customStyle="1" w:styleId="Charf0">
    <w:name w:val="正文大标题 Char"/>
    <w:link w:val="afff3"/>
    <w:qFormat/>
    <w:rsid w:val="009646E6"/>
    <w:rPr>
      <w:rFonts w:ascii="宋体" w:eastAsia="宋体" w:hAnsi="宋体" w:cs="Times New Roman"/>
      <w:b/>
      <w:color w:val="000000"/>
      <w:sz w:val="28"/>
      <w:szCs w:val="21"/>
    </w:rPr>
  </w:style>
  <w:style w:type="character" w:customStyle="1" w:styleId="Char11">
    <w:name w:val="标题 Char1"/>
    <w:link w:val="af9"/>
    <w:uiPriority w:val="10"/>
    <w:qFormat/>
    <w:rsid w:val="009646E6"/>
    <w:rPr>
      <w:rFonts w:ascii="Times New Roman" w:eastAsia="宋体" w:hAnsi="Times New Roman" w:cs="Times New Roman"/>
      <w:b/>
      <w:sz w:val="32"/>
      <w:szCs w:val="20"/>
    </w:rPr>
  </w:style>
  <w:style w:type="paragraph" w:customStyle="1" w:styleId="afff4">
    <w:name w:val="注释"/>
    <w:basedOn w:val="a6"/>
    <w:link w:val="Charf1"/>
    <w:qFormat/>
    <w:rsid w:val="009646E6"/>
    <w:pPr>
      <w:adjustRightInd w:val="0"/>
      <w:snapToGrid w:val="0"/>
      <w:ind w:left="420" w:hangingChars="200" w:hanging="420"/>
      <w:jc w:val="left"/>
    </w:pPr>
    <w:rPr>
      <w:rFonts w:ascii="宋体" w:eastAsia="宋体" w:hAnsi="宋体" w:cs="Times New Roman"/>
      <w:szCs w:val="21"/>
    </w:rPr>
  </w:style>
  <w:style w:type="character" w:customStyle="1" w:styleId="Charf1">
    <w:name w:val="注释 Char"/>
    <w:link w:val="afff4"/>
    <w:qFormat/>
    <w:rsid w:val="009646E6"/>
    <w:rPr>
      <w:rFonts w:ascii="宋体" w:eastAsia="宋体" w:hAnsi="宋体" w:cs="Times New Roman"/>
      <w:szCs w:val="21"/>
    </w:rPr>
  </w:style>
  <w:style w:type="paragraph" w:customStyle="1" w:styleId="-1">
    <w:name w:val="正文须知-1级"/>
    <w:basedOn w:val="a6"/>
    <w:next w:val="a6"/>
    <w:qFormat/>
    <w:rsid w:val="009646E6"/>
    <w:pPr>
      <w:numPr>
        <w:numId w:val="7"/>
      </w:numPr>
      <w:adjustRightInd w:val="0"/>
      <w:snapToGrid w:val="0"/>
      <w:spacing w:line="300" w:lineRule="auto"/>
    </w:pPr>
    <w:rPr>
      <w:rFonts w:ascii="宋体" w:eastAsia="宋体" w:hAnsi="Calibri" w:cs="Times New Roman"/>
      <w:sz w:val="24"/>
      <w:szCs w:val="21"/>
    </w:rPr>
  </w:style>
  <w:style w:type="paragraph" w:customStyle="1" w:styleId="-2">
    <w:name w:val="正文须知-2级"/>
    <w:basedOn w:val="a6"/>
    <w:qFormat/>
    <w:rsid w:val="009646E6"/>
    <w:pPr>
      <w:numPr>
        <w:ilvl w:val="1"/>
        <w:numId w:val="7"/>
      </w:numPr>
      <w:adjustRightInd w:val="0"/>
      <w:snapToGrid w:val="0"/>
      <w:spacing w:line="300" w:lineRule="auto"/>
    </w:pPr>
    <w:rPr>
      <w:rFonts w:ascii="宋体" w:eastAsia="宋体" w:hAnsi="Calibri" w:cs="Times New Roman"/>
      <w:sz w:val="24"/>
      <w:szCs w:val="21"/>
    </w:rPr>
  </w:style>
  <w:style w:type="paragraph" w:customStyle="1" w:styleId="-3">
    <w:name w:val="正文须知-3级"/>
    <w:basedOn w:val="a6"/>
    <w:qFormat/>
    <w:rsid w:val="009646E6"/>
    <w:pPr>
      <w:numPr>
        <w:ilvl w:val="2"/>
        <w:numId w:val="7"/>
      </w:numPr>
      <w:adjustRightInd w:val="0"/>
      <w:snapToGrid w:val="0"/>
      <w:spacing w:line="300" w:lineRule="auto"/>
      <w:ind w:hangingChars="355" w:hanging="355"/>
    </w:pPr>
    <w:rPr>
      <w:rFonts w:ascii="宋体" w:eastAsia="宋体" w:hAnsi="Calibri" w:cs="Times New Roman"/>
      <w:sz w:val="24"/>
      <w:szCs w:val="21"/>
    </w:rPr>
  </w:style>
  <w:style w:type="character" w:customStyle="1" w:styleId="afff5">
    <w:name w:val="批注文字 字符"/>
    <w:uiPriority w:val="99"/>
    <w:qFormat/>
    <w:rsid w:val="009646E6"/>
    <w:rPr>
      <w:rFonts w:ascii="Times New Roman" w:eastAsia="宋体" w:hAnsi="Times New Roman" w:cs="Times New Roman"/>
      <w:sz w:val="24"/>
      <w:lang w:val="en-US" w:eastAsia="zh-CN" w:bidi="ar-SA"/>
    </w:rPr>
  </w:style>
  <w:style w:type="character" w:customStyle="1" w:styleId="afff6">
    <w:name w:val="纯文本 字符"/>
    <w:uiPriority w:val="99"/>
    <w:qFormat/>
    <w:rsid w:val="009646E6"/>
    <w:rPr>
      <w:rFonts w:ascii="宋体" w:eastAsia="宋体" w:hAnsi="Courier New" w:cs="Times New Roman"/>
      <w:kern w:val="2"/>
      <w:sz w:val="21"/>
      <w:szCs w:val="21"/>
      <w:lang w:val="en-US" w:eastAsia="zh-CN" w:bidi="ar-SA"/>
    </w:rPr>
  </w:style>
  <w:style w:type="paragraph" w:customStyle="1" w:styleId="1d">
    <w:name w:val="表格1"/>
    <w:basedOn w:val="a6"/>
    <w:qFormat/>
    <w:rsid w:val="009646E6"/>
    <w:pPr>
      <w:ind w:firstLineChars="200" w:firstLine="480"/>
      <w:jc w:val="center"/>
    </w:pPr>
    <w:rPr>
      <w:rFonts w:ascii="Times New Roman" w:eastAsia="宋体" w:hAnsi="Times New Roman" w:cs="Times New Roman"/>
      <w:sz w:val="24"/>
      <w:szCs w:val="20"/>
    </w:rPr>
  </w:style>
  <w:style w:type="character" w:customStyle="1" w:styleId="1e">
    <w:name w:val="纯文本 字符1"/>
    <w:qFormat/>
    <w:rsid w:val="009646E6"/>
    <w:rPr>
      <w:rFonts w:ascii="宋体" w:hAnsi="Courier New"/>
    </w:rPr>
  </w:style>
  <w:style w:type="character" w:customStyle="1" w:styleId="bjh-p">
    <w:name w:val="bjh-p"/>
    <w:qFormat/>
    <w:rsid w:val="009646E6"/>
  </w:style>
  <w:style w:type="paragraph" w:customStyle="1" w:styleId="afff7">
    <w:name w:val="无标题条"/>
    <w:next w:val="a6"/>
    <w:qFormat/>
    <w:rsid w:val="009646E6"/>
    <w:pPr>
      <w:jc w:val="both"/>
    </w:pPr>
    <w:rPr>
      <w:rFonts w:ascii="Times New Roman" w:eastAsia="宋体" w:hAnsi="Times New Roman" w:cs="Times New Roman"/>
      <w:kern w:val="0"/>
      <w:szCs w:val="20"/>
    </w:rPr>
  </w:style>
  <w:style w:type="character" w:customStyle="1" w:styleId="Charf2">
    <w:name w:val="正文格式 Char"/>
    <w:link w:val="afff8"/>
    <w:qFormat/>
    <w:locked/>
    <w:rsid w:val="009646E6"/>
    <w:rPr>
      <w:rFonts w:ascii="宋体" w:hAnsi="宋体"/>
      <w:sz w:val="24"/>
      <w:szCs w:val="24"/>
      <w:lang w:val="en-GB"/>
    </w:rPr>
  </w:style>
  <w:style w:type="paragraph" w:customStyle="1" w:styleId="afff8">
    <w:name w:val="正文格式"/>
    <w:basedOn w:val="a6"/>
    <w:link w:val="Charf2"/>
    <w:qFormat/>
    <w:rsid w:val="009646E6"/>
    <w:pPr>
      <w:spacing w:beforeLines="50" w:line="360" w:lineRule="auto"/>
      <w:ind w:firstLineChars="200" w:firstLine="480"/>
    </w:pPr>
    <w:rPr>
      <w:rFonts w:ascii="宋体" w:hAnsi="宋体"/>
      <w:sz w:val="24"/>
      <w:szCs w:val="24"/>
      <w:lang w:val="en-GB"/>
    </w:rPr>
  </w:style>
  <w:style w:type="character" w:customStyle="1" w:styleId="Charf3">
    <w:name w:val="正文缩进 Char"/>
    <w:uiPriority w:val="99"/>
    <w:qFormat/>
    <w:rsid w:val="009646E6"/>
    <w:rPr>
      <w:rFonts w:ascii="宋体" w:eastAsia="宋体"/>
      <w:kern w:val="2"/>
      <w:sz w:val="24"/>
      <w:szCs w:val="24"/>
      <w:lang w:val="en-US" w:eastAsia="zh-CN" w:bidi="ar-SA"/>
    </w:rPr>
  </w:style>
  <w:style w:type="character" w:customStyle="1" w:styleId="CharChar111">
    <w:name w:val="Char Char111"/>
    <w:qFormat/>
    <w:rsid w:val="009646E6"/>
    <w:rPr>
      <w:rFonts w:ascii="宋体" w:eastAsia="宋体"/>
      <w:b/>
      <w:sz w:val="24"/>
      <w:u w:val="single"/>
      <w:lang w:val="en-US" w:eastAsia="zh-CN" w:bidi="ar-SA"/>
    </w:rPr>
  </w:style>
  <w:style w:type="character" w:customStyle="1" w:styleId="Charf4">
    <w:name w:val="列出段落 Char"/>
    <w:qFormat/>
    <w:rsid w:val="009646E6"/>
    <w:rPr>
      <w:rFonts w:ascii="Calibri" w:eastAsia="宋体" w:hAnsi="Calibri"/>
      <w:kern w:val="2"/>
      <w:sz w:val="21"/>
      <w:szCs w:val="22"/>
      <w:lang w:val="en-US" w:eastAsia="zh-CN" w:bidi="ar-SA"/>
    </w:rPr>
  </w:style>
  <w:style w:type="paragraph" w:customStyle="1" w:styleId="27">
    <w:name w:val="字元 字元2"/>
    <w:basedOn w:val="a6"/>
    <w:qFormat/>
    <w:rsid w:val="009646E6"/>
    <w:rPr>
      <w:rFonts w:ascii="Tahoma" w:eastAsia="宋体" w:hAnsi="Tahoma" w:cs="Times New Roman"/>
      <w:sz w:val="24"/>
      <w:szCs w:val="20"/>
    </w:rPr>
  </w:style>
  <w:style w:type="paragraph" w:customStyle="1" w:styleId="Char3CharCharChar2">
    <w:name w:val="Char3 Char Char Char2"/>
    <w:basedOn w:val="a6"/>
    <w:qFormat/>
    <w:rsid w:val="009646E6"/>
    <w:rPr>
      <w:rFonts w:ascii="Tahoma" w:eastAsia="宋体" w:hAnsi="Tahoma" w:cs="Times New Roman"/>
      <w:sz w:val="24"/>
      <w:szCs w:val="20"/>
    </w:rPr>
  </w:style>
  <w:style w:type="paragraph" w:customStyle="1" w:styleId="28">
    <w:name w:val="正文文本缩进2"/>
    <w:basedOn w:val="a6"/>
    <w:qFormat/>
    <w:rsid w:val="009646E6"/>
    <w:pPr>
      <w:spacing w:line="480" w:lineRule="exact"/>
      <w:ind w:firstLineChars="200" w:firstLine="480"/>
    </w:pPr>
    <w:rPr>
      <w:rFonts w:ascii="宋体" w:eastAsia="宋体" w:hAnsi="宋体" w:cs="Times New Roman"/>
      <w:kern w:val="0"/>
      <w:sz w:val="24"/>
      <w:szCs w:val="24"/>
      <w:lang w:val="zh-CN"/>
    </w:rPr>
  </w:style>
  <w:style w:type="paragraph" w:customStyle="1" w:styleId="Char30">
    <w:name w:val="Char3"/>
    <w:basedOn w:val="a6"/>
    <w:qFormat/>
    <w:rsid w:val="009646E6"/>
    <w:pPr>
      <w:tabs>
        <w:tab w:val="left" w:pos="360"/>
      </w:tabs>
    </w:pPr>
    <w:rPr>
      <w:rFonts w:ascii="Times New Roman" w:eastAsia="宋体" w:hAnsi="Times New Roman" w:cs="Times New Roman"/>
      <w:sz w:val="24"/>
      <w:szCs w:val="24"/>
    </w:rPr>
  </w:style>
  <w:style w:type="paragraph" w:customStyle="1" w:styleId="CharCharCharCharCharCharCharCharCharCharCharCharCharCharCharChar1">
    <w:name w:val="Char Char Char Char Char Char Char Char Char Char Char Char Char Char Char Char1"/>
    <w:basedOn w:val="a6"/>
    <w:qFormat/>
    <w:rsid w:val="009646E6"/>
    <w:pPr>
      <w:widowControl/>
      <w:spacing w:after="160" w:line="240" w:lineRule="exact"/>
      <w:jc w:val="center"/>
    </w:pPr>
    <w:rPr>
      <w:rFonts w:ascii="宋体" w:eastAsia="宋体" w:hAnsi="宋体" w:cs="Times New Roman"/>
      <w:b/>
      <w:kern w:val="0"/>
      <w:sz w:val="30"/>
      <w:szCs w:val="30"/>
      <w:lang w:eastAsia="en-US"/>
    </w:rPr>
  </w:style>
  <w:style w:type="paragraph" w:customStyle="1" w:styleId="CharChar1CharCharCharCharCharChar1">
    <w:name w:val="Char Char1 Char Char Char Char Char Char1"/>
    <w:basedOn w:val="a6"/>
    <w:qFormat/>
    <w:rsid w:val="009646E6"/>
    <w:pPr>
      <w:widowControl/>
      <w:spacing w:after="160" w:line="240" w:lineRule="exact"/>
      <w:jc w:val="left"/>
    </w:pPr>
    <w:rPr>
      <w:rFonts w:ascii="Verdana" w:eastAsia="仿宋_GB2312" w:hAnsi="Verdana" w:cs="Times New Roman"/>
      <w:kern w:val="0"/>
      <w:sz w:val="24"/>
      <w:szCs w:val="20"/>
      <w:lang w:eastAsia="en-US"/>
    </w:rPr>
  </w:style>
  <w:style w:type="paragraph" w:customStyle="1" w:styleId="29">
    <w:name w:val="列出段落2"/>
    <w:basedOn w:val="a6"/>
    <w:qFormat/>
    <w:rsid w:val="009646E6"/>
    <w:pPr>
      <w:ind w:firstLineChars="200" w:firstLine="420"/>
    </w:pPr>
    <w:rPr>
      <w:rFonts w:ascii="Calibri" w:eastAsia="宋体" w:hAnsi="Calibri" w:cs="Times New Roman"/>
    </w:rPr>
  </w:style>
  <w:style w:type="paragraph" w:customStyle="1" w:styleId="CharCharChar1Char2">
    <w:name w:val="Char Char Char1 Char2"/>
    <w:basedOn w:val="a6"/>
    <w:qFormat/>
    <w:rsid w:val="009646E6"/>
    <w:rPr>
      <w:rFonts w:ascii="Tahoma" w:eastAsia="宋体" w:hAnsi="Tahoma" w:cs="Times New Roman"/>
      <w:sz w:val="24"/>
      <w:szCs w:val="20"/>
    </w:rPr>
  </w:style>
  <w:style w:type="paragraph" w:customStyle="1" w:styleId="CharCharChar2">
    <w:name w:val="Char Char Char2"/>
    <w:basedOn w:val="a6"/>
    <w:qFormat/>
    <w:rsid w:val="009646E6"/>
    <w:rPr>
      <w:rFonts w:ascii="Tahoma" w:eastAsia="宋体" w:hAnsi="Tahoma" w:cs="Times New Roman"/>
      <w:sz w:val="24"/>
      <w:szCs w:val="20"/>
    </w:rPr>
  </w:style>
  <w:style w:type="paragraph" w:customStyle="1" w:styleId="CharCharCharCharCharCharChar2">
    <w:name w:val="Char Char Char Char Char Char Char2"/>
    <w:basedOn w:val="a6"/>
    <w:qFormat/>
    <w:rsid w:val="009646E6"/>
    <w:pPr>
      <w:snapToGrid w:val="0"/>
      <w:spacing w:line="360" w:lineRule="auto"/>
      <w:ind w:firstLineChars="200" w:firstLine="200"/>
    </w:pPr>
    <w:rPr>
      <w:rFonts w:ascii="Times New Roman" w:eastAsia="仿宋_GB2312" w:hAnsi="Times New Roman" w:cs="Times New Roman"/>
      <w:sz w:val="24"/>
      <w:szCs w:val="24"/>
    </w:rPr>
  </w:style>
  <w:style w:type="paragraph" w:customStyle="1" w:styleId="2a">
    <w:name w:val="正文缩进2"/>
    <w:basedOn w:val="a6"/>
    <w:qFormat/>
    <w:rsid w:val="009646E6"/>
    <w:pPr>
      <w:widowControl/>
      <w:adjustRightInd w:val="0"/>
      <w:snapToGrid w:val="0"/>
      <w:spacing w:line="480" w:lineRule="exact"/>
      <w:ind w:firstLine="567"/>
    </w:pPr>
    <w:rPr>
      <w:rFonts w:ascii="宋体" w:eastAsia="宋体" w:hAnsi="Times New Roman" w:cs="Times New Roman"/>
      <w:snapToGrid w:val="0"/>
      <w:color w:val="000000"/>
      <w:kern w:val="28"/>
      <w:sz w:val="28"/>
      <w:szCs w:val="20"/>
      <w:lang w:val="zh-CN"/>
    </w:rPr>
  </w:style>
  <w:style w:type="paragraph" w:customStyle="1" w:styleId="1f">
    <w:name w:val="修订1"/>
    <w:qFormat/>
    <w:rsid w:val="009646E6"/>
    <w:rPr>
      <w:rFonts w:ascii="Times New Roman" w:eastAsia="宋体" w:hAnsi="Times New Roman" w:cs="Times New Roman"/>
      <w:szCs w:val="24"/>
    </w:rPr>
  </w:style>
  <w:style w:type="paragraph" w:customStyle="1" w:styleId="Char22">
    <w:name w:val="Char22"/>
    <w:basedOn w:val="a6"/>
    <w:qFormat/>
    <w:rsid w:val="009646E6"/>
    <w:rPr>
      <w:rFonts w:ascii="Tahoma" w:eastAsia="宋体" w:hAnsi="Tahoma" w:cs="Times New Roman"/>
      <w:sz w:val="24"/>
      <w:szCs w:val="20"/>
    </w:rPr>
  </w:style>
  <w:style w:type="paragraph" w:customStyle="1" w:styleId="CharCharCharCharCharCharCharCharCharChar2">
    <w:name w:val="Char Char Char Char Char Char Char Char Char Char2"/>
    <w:basedOn w:val="a6"/>
    <w:qFormat/>
    <w:rsid w:val="009646E6"/>
    <w:rPr>
      <w:rFonts w:ascii="宋体" w:eastAsia="宋体" w:hAnsi="宋体" w:cs="Courier New"/>
      <w:sz w:val="32"/>
      <w:szCs w:val="32"/>
    </w:rPr>
  </w:style>
  <w:style w:type="paragraph" w:customStyle="1" w:styleId="Char2CharCharCharCharCharChar1">
    <w:name w:val="Char2 Char Char Char Char Char Char1"/>
    <w:basedOn w:val="a6"/>
    <w:qFormat/>
    <w:rsid w:val="009646E6"/>
    <w:pPr>
      <w:widowControl/>
      <w:spacing w:line="400" w:lineRule="exact"/>
      <w:jc w:val="center"/>
    </w:pPr>
    <w:rPr>
      <w:rFonts w:ascii="Times New Roman" w:eastAsia="宋体" w:hAnsi="Times New Roman" w:cs="Times New Roman"/>
      <w:szCs w:val="24"/>
    </w:rPr>
  </w:style>
  <w:style w:type="paragraph" w:customStyle="1" w:styleId="CharChar41">
    <w:name w:val="Char Char41"/>
    <w:basedOn w:val="a6"/>
    <w:qFormat/>
    <w:rsid w:val="009646E6"/>
    <w:pPr>
      <w:widowControl/>
      <w:spacing w:line="400" w:lineRule="exact"/>
      <w:jc w:val="center"/>
    </w:pPr>
    <w:rPr>
      <w:rFonts w:ascii="Times New Roman" w:eastAsia="宋体" w:hAnsi="Times New Roman" w:cs="Times New Roman"/>
      <w:szCs w:val="24"/>
    </w:rPr>
  </w:style>
  <w:style w:type="paragraph" w:customStyle="1" w:styleId="afff9">
    <w:name w:val="图例"/>
    <w:basedOn w:val="a6"/>
    <w:qFormat/>
    <w:rsid w:val="009646E6"/>
    <w:pPr>
      <w:spacing w:before="120" w:after="120" w:line="360" w:lineRule="auto"/>
      <w:jc w:val="center"/>
    </w:pPr>
    <w:rPr>
      <w:rFonts w:ascii="Times New Roman" w:eastAsia="仿宋_GB2312" w:hAnsi="Times New Roman" w:cs="Times New Roman"/>
      <w:b/>
      <w:sz w:val="24"/>
      <w:szCs w:val="20"/>
    </w:rPr>
  </w:style>
  <w:style w:type="table" w:customStyle="1" w:styleId="TableNormal">
    <w:name w:val="Table Normal"/>
    <w:uiPriority w:val="2"/>
    <w:semiHidden/>
    <w:unhideWhenUsed/>
    <w:qFormat/>
    <w:rsid w:val="009646E6"/>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9646E6"/>
    <w:pPr>
      <w:autoSpaceDE w:val="0"/>
      <w:autoSpaceDN w:val="0"/>
      <w:jc w:val="left"/>
    </w:pPr>
    <w:rPr>
      <w:rFonts w:ascii="宋体" w:eastAsia="宋体" w:hAnsi="宋体" w:cs="宋体"/>
      <w:kern w:val="0"/>
      <w:sz w:val="22"/>
      <w:lang w:eastAsia="en-US"/>
    </w:rPr>
  </w:style>
  <w:style w:type="paragraph" w:customStyle="1" w:styleId="pf0">
    <w:name w:val="pf0"/>
    <w:basedOn w:val="a6"/>
    <w:qFormat/>
    <w:rsid w:val="009646E6"/>
    <w:pPr>
      <w:widowControl/>
      <w:spacing w:before="100" w:beforeAutospacing="1" w:after="100" w:afterAutospacing="1"/>
      <w:jc w:val="left"/>
    </w:pPr>
    <w:rPr>
      <w:rFonts w:ascii="宋体" w:eastAsia="宋体" w:hAnsi="宋体" w:cs="宋体"/>
      <w:kern w:val="0"/>
      <w:sz w:val="24"/>
      <w:szCs w:val="24"/>
    </w:rPr>
  </w:style>
  <w:style w:type="character" w:customStyle="1" w:styleId="cf01">
    <w:name w:val="cf01"/>
    <w:basedOn w:val="a8"/>
    <w:qFormat/>
    <w:rsid w:val="009646E6"/>
    <w:rPr>
      <w:rFonts w:ascii="Microsoft YaHei UI" w:eastAsia="Microsoft YaHei UI" w:hAnsi="Microsoft YaHei UI" w:hint="eastAsia"/>
      <w:sz w:val="18"/>
      <w:szCs w:val="18"/>
    </w:rPr>
  </w:style>
  <w:style w:type="character" w:customStyle="1" w:styleId="cf21">
    <w:name w:val="cf21"/>
    <w:basedOn w:val="a8"/>
    <w:qFormat/>
    <w:rsid w:val="009646E6"/>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9646E6"/>
    <w:rPr>
      <w:rFonts w:ascii="Microsoft YaHei UI" w:eastAsia="Microsoft YaHei UI" w:hAnsi="Microsoft YaHei UI" w:hint="eastAsia"/>
      <w:sz w:val="18"/>
      <w:szCs w:val="18"/>
    </w:rPr>
  </w:style>
  <w:style w:type="paragraph" w:customStyle="1" w:styleId="-20">
    <w:name w:val="正文-首缩2字符"/>
    <w:basedOn w:val="a6"/>
    <w:uiPriority w:val="99"/>
    <w:qFormat/>
    <w:rsid w:val="009646E6"/>
    <w:pPr>
      <w:ind w:firstLineChars="200" w:firstLine="200"/>
      <w:jc w:val="left"/>
    </w:pPr>
    <w:rPr>
      <w:rFonts w:ascii="Times New Roman" w:eastAsia="宋体" w:hAnsi="宋体" w:cs="宋体"/>
      <w:szCs w:val="24"/>
    </w:rPr>
  </w:style>
  <w:style w:type="paragraph" w:customStyle="1" w:styleId="TableText">
    <w:name w:val="Table Text"/>
    <w:basedOn w:val="a6"/>
    <w:qFormat/>
    <w:rsid w:val="009646E6"/>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3"/>
      <w:szCs w:val="23"/>
      <w:lang w:eastAsia="en-US"/>
    </w:rPr>
  </w:style>
  <w:style w:type="paragraph" w:customStyle="1" w:styleId="210">
    <w:name w:val="正文首行缩进 21"/>
    <w:basedOn w:val="17"/>
    <w:qFormat/>
    <w:rsid w:val="009646E6"/>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basedOn w:val="a8"/>
    <w:qFormat/>
    <w:rsid w:val="009646E6"/>
    <w:rPr>
      <w:rFonts w:ascii="宋体" w:eastAsia="宋体" w:hAnsi="宋体" w:cs="宋体" w:hint="eastAsia"/>
      <w:color w:val="000000"/>
      <w:sz w:val="21"/>
      <w:szCs w:val="21"/>
      <w:u w:val="none"/>
    </w:rPr>
  </w:style>
  <w:style w:type="paragraph" w:customStyle="1" w:styleId="211">
    <w:name w:val="正文文本首行缩进 21"/>
    <w:basedOn w:val="af1"/>
    <w:qFormat/>
    <w:rsid w:val="009646E6"/>
    <w:pPr>
      <w:spacing w:after="120" w:line="240" w:lineRule="auto"/>
      <w:ind w:leftChars="200" w:left="420" w:firstLine="420"/>
    </w:pPr>
    <w:rPr>
      <w:rFonts w:ascii="Calibri" w:hAnsi="Calibri"/>
    </w:rPr>
  </w:style>
  <w:style w:type="paragraph" w:customStyle="1" w:styleId="1f0">
    <w:name w:val="引用1"/>
    <w:basedOn w:val="a6"/>
    <w:next w:val="a6"/>
    <w:uiPriority w:val="29"/>
    <w:qFormat/>
    <w:rsid w:val="009646E6"/>
    <w:pPr>
      <w:spacing w:before="160" w:after="160"/>
      <w:jc w:val="center"/>
    </w:pPr>
    <w:rPr>
      <w:i/>
      <w:iCs/>
      <w:color w:val="404040"/>
    </w:rPr>
  </w:style>
  <w:style w:type="character" w:customStyle="1" w:styleId="Charf5">
    <w:name w:val="引用 Char"/>
    <w:basedOn w:val="a8"/>
    <w:link w:val="afffa"/>
    <w:uiPriority w:val="29"/>
    <w:qFormat/>
    <w:rsid w:val="009646E6"/>
    <w:rPr>
      <w:rFonts w:ascii="Calibri" w:hAnsi="Calibri" w:cs="Times New Roman"/>
      <w:i/>
      <w:iCs/>
      <w:color w:val="404040"/>
      <w:kern w:val="2"/>
      <w:sz w:val="21"/>
      <w:szCs w:val="22"/>
    </w:rPr>
  </w:style>
  <w:style w:type="character" w:customStyle="1" w:styleId="1f1">
    <w:name w:val="明显强调1"/>
    <w:basedOn w:val="a8"/>
    <w:uiPriority w:val="21"/>
    <w:qFormat/>
    <w:rsid w:val="009646E6"/>
    <w:rPr>
      <w:i/>
      <w:iCs/>
      <w:color w:val="365F91"/>
    </w:rPr>
  </w:style>
  <w:style w:type="paragraph" w:customStyle="1" w:styleId="1f2">
    <w:name w:val="明显引用1"/>
    <w:basedOn w:val="a6"/>
    <w:next w:val="a6"/>
    <w:uiPriority w:val="30"/>
    <w:qFormat/>
    <w:rsid w:val="009646E6"/>
    <w:pPr>
      <w:pBdr>
        <w:top w:val="single" w:sz="4" w:space="10" w:color="365F91"/>
        <w:bottom w:val="single" w:sz="4" w:space="10" w:color="365F91"/>
      </w:pBdr>
      <w:spacing w:before="360" w:after="360"/>
      <w:ind w:left="864" w:right="864"/>
      <w:jc w:val="center"/>
    </w:pPr>
    <w:rPr>
      <w:i/>
      <w:iCs/>
      <w:color w:val="365F91"/>
    </w:rPr>
  </w:style>
  <w:style w:type="character" w:customStyle="1" w:styleId="Charf6">
    <w:name w:val="明显引用 Char"/>
    <w:basedOn w:val="a8"/>
    <w:link w:val="afffb"/>
    <w:uiPriority w:val="30"/>
    <w:qFormat/>
    <w:rsid w:val="009646E6"/>
    <w:rPr>
      <w:rFonts w:ascii="Calibri" w:hAnsi="Calibri" w:cs="Times New Roman"/>
      <w:i/>
      <w:iCs/>
      <w:color w:val="365F91"/>
      <w:kern w:val="2"/>
      <w:sz w:val="21"/>
      <w:szCs w:val="22"/>
    </w:rPr>
  </w:style>
  <w:style w:type="character" w:customStyle="1" w:styleId="1f3">
    <w:name w:val="明显参考1"/>
    <w:basedOn w:val="a8"/>
    <w:uiPriority w:val="32"/>
    <w:qFormat/>
    <w:rsid w:val="009646E6"/>
    <w:rPr>
      <w:b/>
      <w:bCs/>
      <w:smallCaps/>
      <w:color w:val="365F91"/>
      <w:spacing w:val="5"/>
    </w:rPr>
  </w:style>
  <w:style w:type="character" w:customStyle="1" w:styleId="A13">
    <w:name w:val="A13"/>
    <w:qFormat/>
    <w:rsid w:val="009646E6"/>
    <w:rPr>
      <w:rFonts w:ascii="Univers LT Std 45 Light" w:eastAsia="Univers LT Std 45 Light" w:cs="Univers LT Std 45 Light"/>
      <w:color w:val="221E1F"/>
      <w:sz w:val="10"/>
      <w:szCs w:val="10"/>
    </w:rPr>
  </w:style>
  <w:style w:type="paragraph" w:customStyle="1" w:styleId="1f4">
    <w:name w:val="列表段落1"/>
    <w:basedOn w:val="a6"/>
    <w:uiPriority w:val="34"/>
    <w:qFormat/>
    <w:rsid w:val="009646E6"/>
    <w:pPr>
      <w:ind w:firstLineChars="200" w:firstLine="420"/>
    </w:pPr>
  </w:style>
  <w:style w:type="character" w:customStyle="1" w:styleId="NormalCharacter">
    <w:name w:val="NormalCharacter"/>
    <w:qFormat/>
    <w:rsid w:val="009646E6"/>
  </w:style>
  <w:style w:type="character" w:customStyle="1" w:styleId="font21">
    <w:name w:val="font21"/>
    <w:basedOn w:val="a8"/>
    <w:qFormat/>
    <w:rsid w:val="009646E6"/>
    <w:rPr>
      <w:rFonts w:ascii="Calibri" w:hAnsi="Calibri" w:cs="Calibri" w:hint="default"/>
      <w:color w:val="000000"/>
      <w:sz w:val="21"/>
      <w:szCs w:val="21"/>
      <w:u w:val="none"/>
    </w:rPr>
  </w:style>
  <w:style w:type="character" w:customStyle="1" w:styleId="font61">
    <w:name w:val="font61"/>
    <w:basedOn w:val="a8"/>
    <w:qFormat/>
    <w:rsid w:val="009646E6"/>
    <w:rPr>
      <w:rFonts w:ascii="宋体" w:eastAsia="宋体" w:hAnsi="宋体" w:cs="宋体" w:hint="eastAsia"/>
      <w:color w:val="000000"/>
      <w:sz w:val="21"/>
      <w:szCs w:val="21"/>
      <w:u w:val="none"/>
    </w:rPr>
  </w:style>
  <w:style w:type="character" w:customStyle="1" w:styleId="font71">
    <w:name w:val="font71"/>
    <w:basedOn w:val="a8"/>
    <w:qFormat/>
    <w:rsid w:val="009646E6"/>
    <w:rPr>
      <w:rFonts w:ascii="Calibri" w:hAnsi="Calibri" w:cs="Calibri" w:hint="default"/>
      <w:color w:val="000000"/>
      <w:sz w:val="22"/>
      <w:szCs w:val="22"/>
      <w:u w:val="none"/>
    </w:rPr>
  </w:style>
  <w:style w:type="character" w:customStyle="1" w:styleId="font91">
    <w:name w:val="font91"/>
    <w:basedOn w:val="a8"/>
    <w:qFormat/>
    <w:rsid w:val="009646E6"/>
    <w:rPr>
      <w:rFonts w:ascii="宋体" w:eastAsia="宋体" w:hAnsi="宋体" w:cs="宋体" w:hint="eastAsia"/>
      <w:color w:val="FF0000"/>
      <w:sz w:val="21"/>
      <w:szCs w:val="21"/>
      <w:u w:val="none"/>
    </w:rPr>
  </w:style>
  <w:style w:type="character" w:customStyle="1" w:styleId="font11">
    <w:name w:val="font11"/>
    <w:basedOn w:val="a8"/>
    <w:qFormat/>
    <w:rsid w:val="009646E6"/>
    <w:rPr>
      <w:rFonts w:ascii="Calibri" w:hAnsi="Calibri" w:cs="Calibri" w:hint="default"/>
      <w:color w:val="000000"/>
      <w:sz w:val="21"/>
      <w:szCs w:val="21"/>
      <w:u w:val="none"/>
    </w:rPr>
  </w:style>
  <w:style w:type="paragraph" w:customStyle="1" w:styleId="2b">
    <w:name w:val="修订2"/>
    <w:hidden/>
    <w:uiPriority w:val="99"/>
    <w:unhideWhenUsed/>
    <w:qFormat/>
    <w:rsid w:val="009646E6"/>
  </w:style>
  <w:style w:type="paragraph" w:styleId="af7">
    <w:name w:val="Subtitle"/>
    <w:basedOn w:val="a6"/>
    <w:next w:val="a6"/>
    <w:link w:val="Char9"/>
    <w:uiPriority w:val="11"/>
    <w:qFormat/>
    <w:rsid w:val="009646E6"/>
    <w:pPr>
      <w:spacing w:before="240" w:after="60" w:line="312" w:lineRule="auto"/>
      <w:jc w:val="center"/>
      <w:outlineLvl w:val="1"/>
    </w:pPr>
    <w:rPr>
      <w:rFonts w:ascii="Cambria" w:eastAsia="宋体" w:hAnsi="Cambria" w:cs="Times New Roman"/>
      <w:color w:val="595959"/>
      <w:spacing w:val="15"/>
      <w:sz w:val="28"/>
      <w:szCs w:val="28"/>
    </w:rPr>
  </w:style>
  <w:style w:type="character" w:customStyle="1" w:styleId="Char18">
    <w:name w:val="副标题 Char1"/>
    <w:basedOn w:val="a8"/>
    <w:link w:val="af7"/>
    <w:uiPriority w:val="11"/>
    <w:rsid w:val="009646E6"/>
    <w:rPr>
      <w:rFonts w:asciiTheme="majorHAnsi" w:eastAsia="宋体" w:hAnsiTheme="majorHAnsi" w:cstheme="majorBidi"/>
      <w:b/>
      <w:bCs/>
      <w:kern w:val="28"/>
      <w:sz w:val="32"/>
      <w:szCs w:val="32"/>
    </w:rPr>
  </w:style>
  <w:style w:type="table" w:styleId="afb">
    <w:name w:val="Table Grid"/>
    <w:basedOn w:val="a9"/>
    <w:uiPriority w:val="59"/>
    <w:rsid w:val="00964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Medium Grid 1 Accent 2"/>
    <w:basedOn w:val="a9"/>
    <w:uiPriority w:val="67"/>
    <w:rsid w:val="009646E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afffa">
    <w:name w:val="Quote"/>
    <w:basedOn w:val="a6"/>
    <w:next w:val="a6"/>
    <w:link w:val="Charf5"/>
    <w:uiPriority w:val="29"/>
    <w:qFormat/>
    <w:rsid w:val="009646E6"/>
    <w:rPr>
      <w:rFonts w:ascii="Calibri" w:hAnsi="Calibri" w:cs="Times New Roman"/>
      <w:i/>
      <w:iCs/>
      <w:color w:val="404040"/>
    </w:rPr>
  </w:style>
  <w:style w:type="character" w:customStyle="1" w:styleId="Char19">
    <w:name w:val="引用 Char1"/>
    <w:basedOn w:val="a8"/>
    <w:link w:val="afffa"/>
    <w:uiPriority w:val="29"/>
    <w:rsid w:val="009646E6"/>
    <w:rPr>
      <w:i/>
      <w:iCs/>
      <w:color w:val="000000" w:themeColor="text1"/>
    </w:rPr>
  </w:style>
  <w:style w:type="paragraph" w:styleId="afffb">
    <w:name w:val="Intense Quote"/>
    <w:basedOn w:val="a6"/>
    <w:next w:val="a6"/>
    <w:link w:val="Charf6"/>
    <w:uiPriority w:val="30"/>
    <w:qFormat/>
    <w:rsid w:val="009646E6"/>
    <w:pPr>
      <w:pBdr>
        <w:bottom w:val="single" w:sz="4" w:space="4" w:color="4F81BD" w:themeColor="accent1"/>
      </w:pBdr>
      <w:spacing w:before="200" w:after="280"/>
      <w:ind w:left="936" w:right="936"/>
    </w:pPr>
    <w:rPr>
      <w:rFonts w:ascii="Calibri" w:hAnsi="Calibri" w:cs="Times New Roman"/>
      <w:i/>
      <w:iCs/>
      <w:color w:val="365F91"/>
    </w:rPr>
  </w:style>
  <w:style w:type="character" w:customStyle="1" w:styleId="Char1a">
    <w:name w:val="明显引用 Char1"/>
    <w:basedOn w:val="a8"/>
    <w:link w:val="afffb"/>
    <w:uiPriority w:val="30"/>
    <w:rsid w:val="009646E6"/>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qFormat="1"/>
    <w:lsdException w:name="annotation text" w:qFormat="1"/>
    <w:lsdException w:name="header" w:qFormat="1"/>
    <w:lsdException w:name="footer" w:qFormat="1"/>
    <w:lsdException w:name="caption" w:uiPriority="0" w:qFormat="1"/>
    <w:lsdException w:name="envelope return" w:uiPriority="0" w:qFormat="1"/>
    <w:lsdException w:name="annotation reference" w:qFormat="1"/>
    <w:lsdException w:name="page number" w:uiPriority="0" w:qFormat="1"/>
    <w:lsdException w:name="List 2" w:uiPriority="0"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First Indent 2"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uiPriority="0"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pPr>
      <w:widowControl w:val="0"/>
      <w:jc w:val="both"/>
    </w:pPr>
  </w:style>
  <w:style w:type="paragraph" w:styleId="11">
    <w:name w:val="heading 1"/>
    <w:basedOn w:val="a6"/>
    <w:next w:val="a6"/>
    <w:link w:val="1Char"/>
    <w:uiPriority w:val="9"/>
    <w:qFormat/>
    <w:rsid w:val="009646E6"/>
    <w:pPr>
      <w:keepNext/>
      <w:keepLines/>
      <w:autoSpaceDE w:val="0"/>
      <w:autoSpaceDN w:val="0"/>
      <w:adjustRightInd w:val="0"/>
      <w:spacing w:before="240" w:after="120" w:line="300" w:lineRule="auto"/>
      <w:jc w:val="center"/>
      <w:outlineLvl w:val="0"/>
    </w:pPr>
    <w:rPr>
      <w:rFonts w:ascii="宋体" w:eastAsia="宋体" w:hAnsi="Times New Roman" w:cs="Times New Roman"/>
      <w:b/>
      <w:kern w:val="44"/>
      <w:sz w:val="32"/>
      <w:szCs w:val="20"/>
    </w:rPr>
  </w:style>
  <w:style w:type="paragraph" w:styleId="21">
    <w:name w:val="heading 2"/>
    <w:basedOn w:val="a6"/>
    <w:next w:val="a6"/>
    <w:link w:val="2Char1"/>
    <w:uiPriority w:val="9"/>
    <w:qFormat/>
    <w:rsid w:val="009646E6"/>
    <w:pPr>
      <w:keepNext/>
      <w:keepLines/>
      <w:autoSpaceDE w:val="0"/>
      <w:autoSpaceDN w:val="0"/>
      <w:adjustRightInd w:val="0"/>
      <w:spacing w:before="120" w:line="300" w:lineRule="auto"/>
      <w:jc w:val="center"/>
      <w:outlineLvl w:val="1"/>
    </w:pPr>
    <w:rPr>
      <w:rFonts w:ascii="Arial" w:eastAsia="黑体" w:hAnsi="Arial" w:cs="Times New Roman"/>
      <w:b/>
      <w:kern w:val="0"/>
      <w:sz w:val="30"/>
      <w:szCs w:val="20"/>
    </w:rPr>
  </w:style>
  <w:style w:type="paragraph" w:styleId="30">
    <w:name w:val="heading 3"/>
    <w:basedOn w:val="a6"/>
    <w:next w:val="a7"/>
    <w:link w:val="3Char1"/>
    <w:uiPriority w:val="9"/>
    <w:qFormat/>
    <w:rsid w:val="009646E6"/>
    <w:pPr>
      <w:keepNext/>
      <w:keepLines/>
      <w:autoSpaceDE w:val="0"/>
      <w:autoSpaceDN w:val="0"/>
      <w:adjustRightInd w:val="0"/>
      <w:spacing w:before="360" w:after="120"/>
      <w:jc w:val="left"/>
      <w:outlineLvl w:val="2"/>
    </w:pPr>
    <w:rPr>
      <w:rFonts w:ascii="宋体" w:eastAsia="宋体" w:hAnsi="Times New Roman" w:cs="Times New Roman"/>
      <w:b/>
      <w:kern w:val="0"/>
      <w:sz w:val="24"/>
      <w:szCs w:val="20"/>
      <w:u w:val="single"/>
    </w:rPr>
  </w:style>
  <w:style w:type="paragraph" w:styleId="4">
    <w:name w:val="heading 4"/>
    <w:basedOn w:val="a6"/>
    <w:next w:val="a6"/>
    <w:link w:val="4Char"/>
    <w:uiPriority w:val="9"/>
    <w:qFormat/>
    <w:rsid w:val="009646E6"/>
    <w:pPr>
      <w:keepNext/>
      <w:keepLines/>
      <w:adjustRightInd w:val="0"/>
      <w:spacing w:before="280" w:after="290" w:line="376" w:lineRule="atLeast"/>
      <w:textAlignment w:val="baseline"/>
      <w:outlineLvl w:val="3"/>
    </w:pPr>
    <w:rPr>
      <w:rFonts w:ascii="Times New Roman" w:eastAsia="宋体" w:hAnsi="Times New Roman" w:cs="Times New Roman"/>
      <w:kern w:val="0"/>
      <w:sz w:val="24"/>
      <w:szCs w:val="20"/>
    </w:rPr>
  </w:style>
  <w:style w:type="paragraph" w:styleId="5">
    <w:name w:val="heading 5"/>
    <w:basedOn w:val="a6"/>
    <w:next w:val="a6"/>
    <w:link w:val="5Char"/>
    <w:uiPriority w:val="9"/>
    <w:qFormat/>
    <w:rsid w:val="009646E6"/>
    <w:pPr>
      <w:keepNext/>
      <w:keepLines/>
      <w:adjustRightInd w:val="0"/>
      <w:spacing w:before="280" w:after="290" w:line="376" w:lineRule="atLeast"/>
      <w:textAlignment w:val="baseline"/>
      <w:outlineLvl w:val="4"/>
    </w:pPr>
    <w:rPr>
      <w:rFonts w:ascii="Times New Roman" w:eastAsia="宋体" w:hAnsi="Times New Roman" w:cs="Times New Roman"/>
      <w:b/>
      <w:kern w:val="0"/>
      <w:sz w:val="28"/>
      <w:szCs w:val="20"/>
    </w:rPr>
  </w:style>
  <w:style w:type="paragraph" w:styleId="6">
    <w:name w:val="heading 6"/>
    <w:basedOn w:val="a6"/>
    <w:next w:val="a6"/>
    <w:link w:val="6Char"/>
    <w:uiPriority w:val="9"/>
    <w:qFormat/>
    <w:rsid w:val="009646E6"/>
    <w:pPr>
      <w:keepNext/>
      <w:keepLines/>
      <w:adjustRightInd w:val="0"/>
      <w:spacing w:before="240" w:after="64" w:line="320" w:lineRule="atLeast"/>
      <w:textAlignment w:val="baseline"/>
      <w:outlineLvl w:val="5"/>
    </w:pPr>
    <w:rPr>
      <w:rFonts w:ascii="Arial" w:eastAsia="黑体" w:hAnsi="Arial" w:cs="Times New Roman"/>
      <w:b/>
      <w:kern w:val="0"/>
      <w:sz w:val="24"/>
      <w:szCs w:val="20"/>
    </w:rPr>
  </w:style>
  <w:style w:type="paragraph" w:styleId="7">
    <w:name w:val="heading 7"/>
    <w:basedOn w:val="a6"/>
    <w:next w:val="a6"/>
    <w:link w:val="7Char"/>
    <w:uiPriority w:val="9"/>
    <w:qFormat/>
    <w:rsid w:val="009646E6"/>
    <w:pPr>
      <w:keepNext/>
      <w:keepLines/>
      <w:adjustRightInd w:val="0"/>
      <w:spacing w:before="240" w:after="64" w:line="320" w:lineRule="atLeast"/>
      <w:textAlignment w:val="baseline"/>
      <w:outlineLvl w:val="6"/>
    </w:pPr>
    <w:rPr>
      <w:rFonts w:ascii="Times New Roman" w:eastAsia="宋体" w:hAnsi="Times New Roman" w:cs="Times New Roman"/>
      <w:b/>
      <w:kern w:val="0"/>
      <w:sz w:val="24"/>
      <w:szCs w:val="20"/>
    </w:rPr>
  </w:style>
  <w:style w:type="paragraph" w:styleId="8">
    <w:name w:val="heading 8"/>
    <w:basedOn w:val="a6"/>
    <w:next w:val="a6"/>
    <w:link w:val="8Char"/>
    <w:uiPriority w:val="9"/>
    <w:qFormat/>
    <w:rsid w:val="009646E6"/>
    <w:pPr>
      <w:keepNext/>
      <w:keepLines/>
      <w:adjustRightInd w:val="0"/>
      <w:spacing w:before="240" w:after="64" w:line="320" w:lineRule="atLeast"/>
      <w:textAlignment w:val="baseline"/>
      <w:outlineLvl w:val="7"/>
    </w:pPr>
    <w:rPr>
      <w:rFonts w:ascii="Arial" w:eastAsia="黑体" w:hAnsi="Arial" w:cs="Times New Roman"/>
      <w:kern w:val="0"/>
      <w:sz w:val="24"/>
      <w:szCs w:val="20"/>
    </w:rPr>
  </w:style>
  <w:style w:type="paragraph" w:styleId="9">
    <w:name w:val="heading 9"/>
    <w:basedOn w:val="a6"/>
    <w:next w:val="a6"/>
    <w:link w:val="9Char"/>
    <w:uiPriority w:val="9"/>
    <w:qFormat/>
    <w:rsid w:val="009646E6"/>
    <w:pPr>
      <w:keepNext/>
      <w:keepLines/>
      <w:adjustRightInd w:val="0"/>
      <w:spacing w:before="240" w:after="64" w:line="320" w:lineRule="atLeast"/>
      <w:textAlignment w:val="baseline"/>
      <w:outlineLvl w:val="8"/>
    </w:pPr>
    <w:rPr>
      <w:rFonts w:ascii="Arial" w:eastAsia="黑体" w:hAnsi="Arial" w:cs="Times New Roman"/>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6"/>
    <w:link w:val="Char"/>
    <w:uiPriority w:val="99"/>
    <w:unhideWhenUsed/>
    <w:qFormat/>
    <w:rsid w:val="009646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8"/>
    <w:link w:val="ab"/>
    <w:uiPriority w:val="99"/>
    <w:qFormat/>
    <w:rsid w:val="009646E6"/>
    <w:rPr>
      <w:sz w:val="18"/>
      <w:szCs w:val="18"/>
    </w:rPr>
  </w:style>
  <w:style w:type="paragraph" w:styleId="ac">
    <w:name w:val="footer"/>
    <w:basedOn w:val="a6"/>
    <w:link w:val="Char0"/>
    <w:uiPriority w:val="99"/>
    <w:unhideWhenUsed/>
    <w:qFormat/>
    <w:rsid w:val="009646E6"/>
    <w:pPr>
      <w:tabs>
        <w:tab w:val="center" w:pos="4153"/>
        <w:tab w:val="right" w:pos="8306"/>
      </w:tabs>
      <w:snapToGrid w:val="0"/>
      <w:jc w:val="left"/>
    </w:pPr>
    <w:rPr>
      <w:sz w:val="18"/>
      <w:szCs w:val="18"/>
    </w:rPr>
  </w:style>
  <w:style w:type="character" w:customStyle="1" w:styleId="Char0">
    <w:name w:val="页脚 Char"/>
    <w:basedOn w:val="a8"/>
    <w:link w:val="ac"/>
    <w:uiPriority w:val="99"/>
    <w:qFormat/>
    <w:rsid w:val="009646E6"/>
    <w:rPr>
      <w:sz w:val="18"/>
      <w:szCs w:val="18"/>
    </w:rPr>
  </w:style>
  <w:style w:type="character" w:customStyle="1" w:styleId="1Char">
    <w:name w:val="标题 1 Char"/>
    <w:basedOn w:val="a8"/>
    <w:link w:val="11"/>
    <w:uiPriority w:val="9"/>
    <w:qFormat/>
    <w:rsid w:val="009646E6"/>
    <w:rPr>
      <w:rFonts w:ascii="宋体" w:eastAsia="宋体" w:hAnsi="Times New Roman" w:cs="Times New Roman"/>
      <w:b/>
      <w:kern w:val="44"/>
      <w:sz w:val="32"/>
      <w:szCs w:val="20"/>
    </w:rPr>
  </w:style>
  <w:style w:type="character" w:customStyle="1" w:styleId="2Char">
    <w:name w:val="标题 2 Char"/>
    <w:basedOn w:val="a8"/>
    <w:uiPriority w:val="9"/>
    <w:qFormat/>
    <w:rsid w:val="009646E6"/>
    <w:rPr>
      <w:rFonts w:asciiTheme="majorHAnsi" w:eastAsiaTheme="majorEastAsia" w:hAnsiTheme="majorHAnsi" w:cstheme="majorBidi"/>
      <w:b/>
      <w:bCs/>
      <w:sz w:val="32"/>
      <w:szCs w:val="32"/>
    </w:rPr>
  </w:style>
  <w:style w:type="character" w:customStyle="1" w:styleId="3Char">
    <w:name w:val="标题 3 Char"/>
    <w:basedOn w:val="a8"/>
    <w:uiPriority w:val="9"/>
    <w:qFormat/>
    <w:rsid w:val="009646E6"/>
    <w:rPr>
      <w:b/>
      <w:bCs/>
      <w:sz w:val="32"/>
      <w:szCs w:val="32"/>
    </w:rPr>
  </w:style>
  <w:style w:type="character" w:customStyle="1" w:styleId="4Char">
    <w:name w:val="标题 4 Char"/>
    <w:basedOn w:val="a8"/>
    <w:link w:val="4"/>
    <w:uiPriority w:val="9"/>
    <w:qFormat/>
    <w:rsid w:val="009646E6"/>
    <w:rPr>
      <w:rFonts w:ascii="Times New Roman" w:eastAsia="宋体" w:hAnsi="Times New Roman" w:cs="Times New Roman"/>
      <w:kern w:val="0"/>
      <w:sz w:val="24"/>
      <w:szCs w:val="20"/>
    </w:rPr>
  </w:style>
  <w:style w:type="character" w:customStyle="1" w:styleId="5Char">
    <w:name w:val="标题 5 Char"/>
    <w:basedOn w:val="a8"/>
    <w:link w:val="5"/>
    <w:uiPriority w:val="9"/>
    <w:qFormat/>
    <w:rsid w:val="009646E6"/>
    <w:rPr>
      <w:rFonts w:ascii="Times New Roman" w:eastAsia="宋体" w:hAnsi="Times New Roman" w:cs="Times New Roman"/>
      <w:b/>
      <w:kern w:val="0"/>
      <w:sz w:val="28"/>
      <w:szCs w:val="20"/>
    </w:rPr>
  </w:style>
  <w:style w:type="character" w:customStyle="1" w:styleId="6Char">
    <w:name w:val="标题 6 Char"/>
    <w:basedOn w:val="a8"/>
    <w:link w:val="6"/>
    <w:uiPriority w:val="9"/>
    <w:qFormat/>
    <w:rsid w:val="009646E6"/>
    <w:rPr>
      <w:rFonts w:ascii="Arial" w:eastAsia="黑体" w:hAnsi="Arial" w:cs="Times New Roman"/>
      <w:b/>
      <w:kern w:val="0"/>
      <w:sz w:val="24"/>
      <w:szCs w:val="20"/>
    </w:rPr>
  </w:style>
  <w:style w:type="character" w:customStyle="1" w:styleId="7Char">
    <w:name w:val="标题 7 Char"/>
    <w:basedOn w:val="a8"/>
    <w:link w:val="7"/>
    <w:uiPriority w:val="9"/>
    <w:qFormat/>
    <w:rsid w:val="009646E6"/>
    <w:rPr>
      <w:rFonts w:ascii="Times New Roman" w:eastAsia="宋体" w:hAnsi="Times New Roman" w:cs="Times New Roman"/>
      <w:b/>
      <w:kern w:val="0"/>
      <w:sz w:val="24"/>
      <w:szCs w:val="20"/>
    </w:rPr>
  </w:style>
  <w:style w:type="character" w:customStyle="1" w:styleId="8Char">
    <w:name w:val="标题 8 Char"/>
    <w:basedOn w:val="a8"/>
    <w:link w:val="8"/>
    <w:uiPriority w:val="9"/>
    <w:qFormat/>
    <w:rsid w:val="009646E6"/>
    <w:rPr>
      <w:rFonts w:ascii="Arial" w:eastAsia="黑体" w:hAnsi="Arial" w:cs="Times New Roman"/>
      <w:kern w:val="0"/>
      <w:sz w:val="24"/>
      <w:szCs w:val="20"/>
    </w:rPr>
  </w:style>
  <w:style w:type="character" w:customStyle="1" w:styleId="9Char">
    <w:name w:val="标题 9 Char"/>
    <w:basedOn w:val="a8"/>
    <w:link w:val="9"/>
    <w:uiPriority w:val="9"/>
    <w:qFormat/>
    <w:rsid w:val="009646E6"/>
    <w:rPr>
      <w:rFonts w:ascii="Arial" w:eastAsia="黑体" w:hAnsi="Arial" w:cs="Times New Roman"/>
      <w:kern w:val="0"/>
      <w:szCs w:val="20"/>
    </w:rPr>
  </w:style>
  <w:style w:type="numbering" w:customStyle="1" w:styleId="12">
    <w:name w:val="无列表1"/>
    <w:next w:val="aa"/>
    <w:uiPriority w:val="99"/>
    <w:semiHidden/>
    <w:unhideWhenUsed/>
    <w:rsid w:val="009646E6"/>
  </w:style>
  <w:style w:type="paragraph" w:styleId="a7">
    <w:name w:val="Normal Indent"/>
    <w:basedOn w:val="a6"/>
    <w:link w:val="Char1"/>
    <w:uiPriority w:val="99"/>
    <w:unhideWhenUsed/>
    <w:qFormat/>
    <w:rsid w:val="009646E6"/>
    <w:pPr>
      <w:ind w:firstLineChars="200" w:firstLine="420"/>
    </w:pPr>
    <w:rPr>
      <w:rFonts w:ascii="Times New Roman" w:eastAsia="宋体" w:hAnsi="Times New Roman" w:cs="Times New Roman"/>
      <w:szCs w:val="24"/>
    </w:rPr>
  </w:style>
  <w:style w:type="paragraph" w:styleId="70">
    <w:name w:val="toc 7"/>
    <w:basedOn w:val="a6"/>
    <w:next w:val="a6"/>
    <w:qFormat/>
    <w:rsid w:val="009646E6"/>
    <w:pPr>
      <w:ind w:leftChars="1200" w:left="2520"/>
    </w:pPr>
    <w:rPr>
      <w:rFonts w:ascii="Times New Roman" w:eastAsia="宋体" w:hAnsi="Times New Roman" w:cs="Times New Roman"/>
      <w:szCs w:val="24"/>
    </w:rPr>
  </w:style>
  <w:style w:type="paragraph" w:styleId="ad">
    <w:name w:val="caption"/>
    <w:basedOn w:val="a6"/>
    <w:next w:val="a6"/>
    <w:qFormat/>
    <w:rsid w:val="009646E6"/>
    <w:pPr>
      <w:spacing w:line="480" w:lineRule="auto"/>
    </w:pPr>
    <w:rPr>
      <w:rFonts w:ascii="华文中宋" w:eastAsia="华文中宋" w:hAnsi="华文中宋" w:cs="Times New Roman"/>
      <w:sz w:val="36"/>
      <w:szCs w:val="20"/>
    </w:rPr>
  </w:style>
  <w:style w:type="paragraph" w:styleId="ae">
    <w:name w:val="Document Map"/>
    <w:basedOn w:val="a6"/>
    <w:link w:val="Char2"/>
    <w:qFormat/>
    <w:rsid w:val="009646E6"/>
    <w:pPr>
      <w:shd w:val="clear" w:color="auto" w:fill="000080"/>
    </w:pPr>
    <w:rPr>
      <w:rFonts w:ascii="Times New Roman" w:eastAsia="宋体" w:hAnsi="Times New Roman" w:cs="Times New Roman"/>
      <w:szCs w:val="24"/>
    </w:rPr>
  </w:style>
  <w:style w:type="character" w:customStyle="1" w:styleId="Char2">
    <w:name w:val="文档结构图 Char"/>
    <w:basedOn w:val="a8"/>
    <w:link w:val="ae"/>
    <w:qFormat/>
    <w:rsid w:val="009646E6"/>
    <w:rPr>
      <w:rFonts w:ascii="Times New Roman" w:eastAsia="宋体" w:hAnsi="Times New Roman" w:cs="Times New Roman"/>
      <w:szCs w:val="24"/>
      <w:shd w:val="clear" w:color="auto" w:fill="000080"/>
    </w:rPr>
  </w:style>
  <w:style w:type="paragraph" w:styleId="af">
    <w:name w:val="annotation text"/>
    <w:basedOn w:val="a6"/>
    <w:link w:val="Char10"/>
    <w:uiPriority w:val="99"/>
    <w:qFormat/>
    <w:rsid w:val="009646E6"/>
    <w:pPr>
      <w:jc w:val="left"/>
    </w:pPr>
    <w:rPr>
      <w:rFonts w:ascii="Times New Roman" w:eastAsia="宋体" w:hAnsi="Times New Roman" w:cs="Times New Roman"/>
      <w:szCs w:val="24"/>
    </w:rPr>
  </w:style>
  <w:style w:type="character" w:customStyle="1" w:styleId="Char3">
    <w:name w:val="批注文字 Char"/>
    <w:basedOn w:val="a8"/>
    <w:uiPriority w:val="99"/>
    <w:qFormat/>
    <w:rsid w:val="009646E6"/>
  </w:style>
  <w:style w:type="paragraph" w:styleId="31">
    <w:name w:val="Body Text 3"/>
    <w:basedOn w:val="a6"/>
    <w:link w:val="3Char0"/>
    <w:qFormat/>
    <w:rsid w:val="009646E6"/>
    <w:pPr>
      <w:spacing w:after="120"/>
    </w:pPr>
    <w:rPr>
      <w:rFonts w:ascii="Times New Roman" w:eastAsia="宋体" w:hAnsi="Times New Roman" w:cs="Times New Roman"/>
      <w:sz w:val="16"/>
      <w:szCs w:val="16"/>
    </w:rPr>
  </w:style>
  <w:style w:type="character" w:customStyle="1" w:styleId="3Char0">
    <w:name w:val="正文文本 3 Char"/>
    <w:basedOn w:val="a8"/>
    <w:link w:val="31"/>
    <w:qFormat/>
    <w:rsid w:val="009646E6"/>
    <w:rPr>
      <w:rFonts w:ascii="Times New Roman" w:eastAsia="宋体" w:hAnsi="Times New Roman" w:cs="Times New Roman"/>
      <w:sz w:val="16"/>
      <w:szCs w:val="16"/>
    </w:rPr>
  </w:style>
  <w:style w:type="paragraph" w:styleId="af0">
    <w:name w:val="Body Text"/>
    <w:basedOn w:val="a6"/>
    <w:next w:val="a6"/>
    <w:link w:val="Char4"/>
    <w:uiPriority w:val="99"/>
    <w:qFormat/>
    <w:rsid w:val="009646E6"/>
    <w:pPr>
      <w:tabs>
        <w:tab w:val="left" w:pos="567"/>
      </w:tabs>
      <w:spacing w:before="120" w:line="22" w:lineRule="atLeast"/>
    </w:pPr>
    <w:rPr>
      <w:rFonts w:ascii="宋体" w:eastAsia="宋体" w:hAnsi="宋体" w:cs="Times New Roman"/>
      <w:sz w:val="24"/>
      <w:szCs w:val="24"/>
    </w:rPr>
  </w:style>
  <w:style w:type="character" w:customStyle="1" w:styleId="Char4">
    <w:name w:val="正文文本 Char"/>
    <w:basedOn w:val="a8"/>
    <w:link w:val="af0"/>
    <w:uiPriority w:val="99"/>
    <w:qFormat/>
    <w:rsid w:val="009646E6"/>
    <w:rPr>
      <w:rFonts w:ascii="宋体" w:eastAsia="宋体" w:hAnsi="宋体" w:cs="Times New Roman"/>
      <w:sz w:val="24"/>
      <w:szCs w:val="24"/>
    </w:rPr>
  </w:style>
  <w:style w:type="paragraph" w:styleId="af1">
    <w:name w:val="Body Text Indent"/>
    <w:basedOn w:val="a6"/>
    <w:link w:val="Char20"/>
    <w:qFormat/>
    <w:rsid w:val="009646E6"/>
    <w:pPr>
      <w:spacing w:line="360" w:lineRule="auto"/>
      <w:ind w:firstLine="570"/>
    </w:pPr>
    <w:rPr>
      <w:rFonts w:ascii="Times New Roman" w:eastAsia="宋体" w:hAnsi="Times New Roman" w:cs="Times New Roman"/>
      <w:sz w:val="24"/>
      <w:szCs w:val="24"/>
    </w:rPr>
  </w:style>
  <w:style w:type="character" w:customStyle="1" w:styleId="Char5">
    <w:name w:val="正文文本缩进 Char"/>
    <w:basedOn w:val="a8"/>
    <w:qFormat/>
    <w:rsid w:val="009646E6"/>
  </w:style>
  <w:style w:type="paragraph" w:styleId="22">
    <w:name w:val="List 2"/>
    <w:basedOn w:val="a6"/>
    <w:qFormat/>
    <w:rsid w:val="009646E6"/>
    <w:pPr>
      <w:ind w:leftChars="200" w:left="100" w:hangingChars="200" w:hanging="200"/>
    </w:pPr>
    <w:rPr>
      <w:rFonts w:ascii="Times New Roman" w:eastAsia="宋体" w:hAnsi="Times New Roman" w:cs="Times New Roman"/>
      <w:szCs w:val="24"/>
    </w:rPr>
  </w:style>
  <w:style w:type="paragraph" w:styleId="af2">
    <w:name w:val="Block Text"/>
    <w:basedOn w:val="a6"/>
    <w:qFormat/>
    <w:rsid w:val="009646E6"/>
    <w:pPr>
      <w:widowControl/>
      <w:ind w:left="480" w:right="-341" w:firstLine="513"/>
    </w:pPr>
    <w:rPr>
      <w:rFonts w:ascii="Times New Roman" w:eastAsia="宋体" w:hAnsi="Times New Roman" w:cs="Times New Roman"/>
      <w:kern w:val="0"/>
      <w:sz w:val="24"/>
      <w:szCs w:val="20"/>
    </w:rPr>
  </w:style>
  <w:style w:type="paragraph" w:styleId="50">
    <w:name w:val="toc 5"/>
    <w:basedOn w:val="a6"/>
    <w:next w:val="a6"/>
    <w:qFormat/>
    <w:rsid w:val="009646E6"/>
    <w:pPr>
      <w:ind w:leftChars="800" w:left="1680"/>
    </w:pPr>
    <w:rPr>
      <w:rFonts w:ascii="Times New Roman" w:eastAsia="宋体" w:hAnsi="Times New Roman" w:cs="Times New Roman"/>
      <w:szCs w:val="24"/>
    </w:rPr>
  </w:style>
  <w:style w:type="paragraph" w:styleId="32">
    <w:name w:val="toc 3"/>
    <w:basedOn w:val="a6"/>
    <w:next w:val="a6"/>
    <w:uiPriority w:val="39"/>
    <w:qFormat/>
    <w:rsid w:val="009646E6"/>
    <w:pPr>
      <w:ind w:leftChars="400" w:left="840"/>
    </w:pPr>
    <w:rPr>
      <w:rFonts w:ascii="Times New Roman" w:eastAsia="宋体" w:hAnsi="Times New Roman" w:cs="Times New Roman"/>
      <w:szCs w:val="24"/>
    </w:rPr>
  </w:style>
  <w:style w:type="paragraph" w:styleId="af3">
    <w:name w:val="Plain Text"/>
    <w:basedOn w:val="a6"/>
    <w:link w:val="Char6"/>
    <w:qFormat/>
    <w:rsid w:val="009646E6"/>
    <w:rPr>
      <w:rFonts w:ascii="宋体" w:eastAsia="宋体" w:hAnsi="Courier New" w:cs="Times New Roman" w:hint="eastAsia"/>
      <w:szCs w:val="20"/>
    </w:rPr>
  </w:style>
  <w:style w:type="character" w:customStyle="1" w:styleId="Char6">
    <w:name w:val="纯文本 Char"/>
    <w:basedOn w:val="a8"/>
    <w:link w:val="af3"/>
    <w:qFormat/>
    <w:rsid w:val="009646E6"/>
    <w:rPr>
      <w:rFonts w:ascii="宋体" w:eastAsia="宋体" w:hAnsi="Courier New" w:cs="Times New Roman"/>
      <w:szCs w:val="20"/>
    </w:rPr>
  </w:style>
  <w:style w:type="paragraph" w:styleId="80">
    <w:name w:val="toc 8"/>
    <w:basedOn w:val="a6"/>
    <w:next w:val="a6"/>
    <w:qFormat/>
    <w:rsid w:val="009646E6"/>
    <w:pPr>
      <w:ind w:leftChars="1400" w:left="2940"/>
    </w:pPr>
    <w:rPr>
      <w:rFonts w:ascii="Times New Roman" w:eastAsia="宋体" w:hAnsi="Times New Roman" w:cs="Times New Roman"/>
      <w:szCs w:val="24"/>
    </w:rPr>
  </w:style>
  <w:style w:type="paragraph" w:styleId="af4">
    <w:name w:val="Date"/>
    <w:basedOn w:val="a6"/>
    <w:next w:val="a6"/>
    <w:link w:val="Char7"/>
    <w:qFormat/>
    <w:rsid w:val="009646E6"/>
    <w:pPr>
      <w:ind w:leftChars="2500" w:left="100"/>
    </w:pPr>
    <w:rPr>
      <w:rFonts w:ascii="仿宋_GB2312" w:eastAsia="仿宋_GB2312" w:hAnsi="宋体" w:cs="Times New Roman"/>
      <w:color w:val="000000"/>
      <w:sz w:val="24"/>
      <w:szCs w:val="24"/>
    </w:rPr>
  </w:style>
  <w:style w:type="character" w:customStyle="1" w:styleId="Char7">
    <w:name w:val="日期 Char"/>
    <w:basedOn w:val="a8"/>
    <w:link w:val="af4"/>
    <w:qFormat/>
    <w:rsid w:val="009646E6"/>
    <w:rPr>
      <w:rFonts w:ascii="仿宋_GB2312" w:eastAsia="仿宋_GB2312" w:hAnsi="宋体" w:cs="Times New Roman"/>
      <w:color w:val="000000"/>
      <w:sz w:val="24"/>
      <w:szCs w:val="24"/>
    </w:rPr>
  </w:style>
  <w:style w:type="paragraph" w:styleId="23">
    <w:name w:val="Body Text Indent 2"/>
    <w:basedOn w:val="a6"/>
    <w:link w:val="2Char0"/>
    <w:qFormat/>
    <w:rsid w:val="009646E6"/>
    <w:pPr>
      <w:ind w:firstLineChars="200" w:firstLine="480"/>
    </w:pPr>
    <w:rPr>
      <w:rFonts w:ascii="仿宋_GB2312" w:eastAsia="仿宋_GB2312" w:hAnsi="Times New Roman" w:cs="Times New Roman"/>
      <w:sz w:val="24"/>
      <w:szCs w:val="24"/>
    </w:rPr>
  </w:style>
  <w:style w:type="character" w:customStyle="1" w:styleId="2Char0">
    <w:name w:val="正文文本缩进 2 Char"/>
    <w:basedOn w:val="a8"/>
    <w:link w:val="23"/>
    <w:qFormat/>
    <w:rsid w:val="009646E6"/>
    <w:rPr>
      <w:rFonts w:ascii="仿宋_GB2312" w:eastAsia="仿宋_GB2312" w:hAnsi="Times New Roman" w:cs="Times New Roman"/>
      <w:sz w:val="24"/>
      <w:szCs w:val="24"/>
    </w:rPr>
  </w:style>
  <w:style w:type="paragraph" w:styleId="af5">
    <w:name w:val="Balloon Text"/>
    <w:basedOn w:val="a6"/>
    <w:link w:val="Char8"/>
    <w:uiPriority w:val="99"/>
    <w:qFormat/>
    <w:rsid w:val="009646E6"/>
    <w:rPr>
      <w:rFonts w:ascii="Times New Roman" w:eastAsia="宋体" w:hAnsi="Times New Roman" w:cs="Times New Roman"/>
      <w:sz w:val="18"/>
      <w:szCs w:val="18"/>
    </w:rPr>
  </w:style>
  <w:style w:type="character" w:customStyle="1" w:styleId="Char8">
    <w:name w:val="批注框文本 Char"/>
    <w:basedOn w:val="a8"/>
    <w:link w:val="af5"/>
    <w:uiPriority w:val="99"/>
    <w:qFormat/>
    <w:rsid w:val="009646E6"/>
    <w:rPr>
      <w:rFonts w:ascii="Times New Roman" w:eastAsia="宋体" w:hAnsi="Times New Roman" w:cs="Times New Roman"/>
      <w:sz w:val="18"/>
      <w:szCs w:val="18"/>
    </w:rPr>
  </w:style>
  <w:style w:type="paragraph" w:styleId="af6">
    <w:name w:val="envelope return"/>
    <w:basedOn w:val="a6"/>
    <w:qFormat/>
    <w:rsid w:val="009646E6"/>
    <w:pPr>
      <w:snapToGrid w:val="0"/>
    </w:pPr>
    <w:rPr>
      <w:rFonts w:ascii="Arial" w:eastAsia="宋体" w:hAnsi="Arial" w:cs="Times New Roman"/>
      <w:szCs w:val="24"/>
    </w:rPr>
  </w:style>
  <w:style w:type="paragraph" w:styleId="13">
    <w:name w:val="toc 1"/>
    <w:basedOn w:val="a6"/>
    <w:next w:val="a6"/>
    <w:uiPriority w:val="39"/>
    <w:qFormat/>
    <w:rsid w:val="009646E6"/>
    <w:pPr>
      <w:tabs>
        <w:tab w:val="left" w:pos="1050"/>
        <w:tab w:val="right" w:leader="dot" w:pos="8937"/>
      </w:tabs>
      <w:spacing w:line="300" w:lineRule="auto"/>
    </w:pPr>
    <w:rPr>
      <w:rFonts w:ascii="宋体" w:eastAsia="宋体" w:hAnsi="宋体" w:cs="Times New Roman"/>
      <w:b/>
      <w:sz w:val="24"/>
      <w:szCs w:val="24"/>
    </w:rPr>
  </w:style>
  <w:style w:type="paragraph" w:styleId="40">
    <w:name w:val="toc 4"/>
    <w:basedOn w:val="a6"/>
    <w:next w:val="a6"/>
    <w:qFormat/>
    <w:rsid w:val="009646E6"/>
    <w:pPr>
      <w:ind w:leftChars="600" w:left="1260"/>
    </w:pPr>
    <w:rPr>
      <w:rFonts w:ascii="Times New Roman" w:eastAsia="宋体" w:hAnsi="Times New Roman" w:cs="Times New Roman"/>
      <w:szCs w:val="24"/>
    </w:rPr>
  </w:style>
  <w:style w:type="paragraph" w:customStyle="1" w:styleId="14">
    <w:name w:val="副标题1"/>
    <w:basedOn w:val="a6"/>
    <w:next w:val="a6"/>
    <w:uiPriority w:val="11"/>
    <w:qFormat/>
    <w:rsid w:val="009646E6"/>
    <w:pPr>
      <w:spacing w:after="160"/>
      <w:jc w:val="center"/>
    </w:pPr>
    <w:rPr>
      <w:rFonts w:ascii="Cambria" w:eastAsia="宋体" w:hAnsi="Cambria" w:cs="Times New Roman"/>
      <w:color w:val="595959"/>
      <w:spacing w:val="15"/>
      <w:sz w:val="28"/>
      <w:szCs w:val="28"/>
    </w:rPr>
  </w:style>
  <w:style w:type="character" w:customStyle="1" w:styleId="Char9">
    <w:name w:val="副标题 Char"/>
    <w:basedOn w:val="a8"/>
    <w:link w:val="af7"/>
    <w:uiPriority w:val="11"/>
    <w:qFormat/>
    <w:rsid w:val="009646E6"/>
    <w:rPr>
      <w:rFonts w:ascii="Cambria" w:eastAsia="宋体" w:hAnsi="Cambria" w:cs="Times New Roman"/>
      <w:color w:val="595959"/>
      <w:spacing w:val="15"/>
      <w:kern w:val="2"/>
      <w:sz w:val="28"/>
      <w:szCs w:val="28"/>
    </w:rPr>
  </w:style>
  <w:style w:type="paragraph" w:styleId="60">
    <w:name w:val="toc 6"/>
    <w:basedOn w:val="a6"/>
    <w:next w:val="a6"/>
    <w:qFormat/>
    <w:rsid w:val="009646E6"/>
    <w:pPr>
      <w:ind w:leftChars="1000" w:left="2100"/>
    </w:pPr>
    <w:rPr>
      <w:rFonts w:ascii="Times New Roman" w:eastAsia="宋体" w:hAnsi="Times New Roman" w:cs="Times New Roman"/>
      <w:szCs w:val="24"/>
    </w:rPr>
  </w:style>
  <w:style w:type="paragraph" w:styleId="33">
    <w:name w:val="Body Text Indent 3"/>
    <w:basedOn w:val="a6"/>
    <w:link w:val="3Char2"/>
    <w:qFormat/>
    <w:rsid w:val="009646E6"/>
    <w:pPr>
      <w:autoSpaceDE w:val="0"/>
      <w:autoSpaceDN w:val="0"/>
      <w:adjustRightInd w:val="0"/>
      <w:spacing w:before="120" w:line="22" w:lineRule="atLeast"/>
      <w:ind w:left="720" w:firstLine="480"/>
      <w:jc w:val="left"/>
    </w:pPr>
    <w:rPr>
      <w:rFonts w:ascii="宋体" w:eastAsia="宋体" w:hAnsi="Times New Roman" w:cs="Times New Roman"/>
      <w:kern w:val="0"/>
      <w:sz w:val="24"/>
      <w:szCs w:val="20"/>
    </w:rPr>
  </w:style>
  <w:style w:type="character" w:customStyle="1" w:styleId="3Char2">
    <w:name w:val="正文文本缩进 3 Char"/>
    <w:basedOn w:val="a8"/>
    <w:link w:val="33"/>
    <w:qFormat/>
    <w:rsid w:val="009646E6"/>
    <w:rPr>
      <w:rFonts w:ascii="宋体" w:eastAsia="宋体" w:hAnsi="Times New Roman" w:cs="Times New Roman"/>
      <w:kern w:val="0"/>
      <w:sz w:val="24"/>
      <w:szCs w:val="20"/>
    </w:rPr>
  </w:style>
  <w:style w:type="paragraph" w:styleId="24">
    <w:name w:val="toc 2"/>
    <w:basedOn w:val="a6"/>
    <w:next w:val="a6"/>
    <w:uiPriority w:val="39"/>
    <w:qFormat/>
    <w:rsid w:val="009646E6"/>
    <w:pPr>
      <w:tabs>
        <w:tab w:val="right" w:leader="dot" w:pos="8937"/>
      </w:tabs>
      <w:spacing w:line="312" w:lineRule="auto"/>
      <w:ind w:leftChars="200" w:left="420"/>
    </w:pPr>
    <w:rPr>
      <w:rFonts w:ascii="Times New Roman" w:eastAsia="宋体" w:hAnsi="Times New Roman" w:cs="Times New Roman"/>
      <w:szCs w:val="24"/>
    </w:rPr>
  </w:style>
  <w:style w:type="paragraph" w:styleId="90">
    <w:name w:val="toc 9"/>
    <w:basedOn w:val="a6"/>
    <w:next w:val="a6"/>
    <w:qFormat/>
    <w:rsid w:val="009646E6"/>
    <w:pPr>
      <w:ind w:leftChars="1600" w:left="3360"/>
    </w:pPr>
    <w:rPr>
      <w:rFonts w:ascii="Times New Roman" w:eastAsia="宋体" w:hAnsi="Times New Roman" w:cs="Times New Roman"/>
      <w:szCs w:val="24"/>
    </w:rPr>
  </w:style>
  <w:style w:type="paragraph" w:styleId="HTML">
    <w:name w:val="HTML Preformatted"/>
    <w:basedOn w:val="a6"/>
    <w:link w:val="HTMLChar"/>
    <w:qFormat/>
    <w:rsid w:val="009646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8"/>
    <w:link w:val="HTML"/>
    <w:qFormat/>
    <w:rsid w:val="009646E6"/>
    <w:rPr>
      <w:rFonts w:ascii="宋体" w:eastAsia="宋体" w:hAnsi="宋体" w:cs="宋体"/>
      <w:kern w:val="0"/>
      <w:sz w:val="24"/>
      <w:szCs w:val="24"/>
    </w:rPr>
  </w:style>
  <w:style w:type="paragraph" w:styleId="af8">
    <w:name w:val="Normal (Web)"/>
    <w:basedOn w:val="a6"/>
    <w:uiPriority w:val="99"/>
    <w:unhideWhenUsed/>
    <w:qFormat/>
    <w:rsid w:val="009646E6"/>
    <w:pPr>
      <w:widowControl/>
      <w:spacing w:before="100" w:beforeAutospacing="1" w:after="100" w:afterAutospacing="1"/>
      <w:jc w:val="left"/>
    </w:pPr>
    <w:rPr>
      <w:rFonts w:ascii="宋体" w:eastAsia="宋体" w:hAnsi="宋体" w:cs="宋体"/>
      <w:kern w:val="0"/>
      <w:sz w:val="24"/>
      <w:szCs w:val="24"/>
    </w:rPr>
  </w:style>
  <w:style w:type="paragraph" w:styleId="15">
    <w:name w:val="index 1"/>
    <w:basedOn w:val="a6"/>
    <w:next w:val="a6"/>
    <w:qFormat/>
    <w:rsid w:val="009646E6"/>
    <w:rPr>
      <w:rFonts w:ascii="Times New Roman" w:eastAsia="宋体" w:hAnsi="Times New Roman" w:cs="Times New Roman"/>
      <w:szCs w:val="20"/>
    </w:rPr>
  </w:style>
  <w:style w:type="paragraph" w:styleId="af9">
    <w:name w:val="Title"/>
    <w:basedOn w:val="a6"/>
    <w:link w:val="Char11"/>
    <w:uiPriority w:val="10"/>
    <w:qFormat/>
    <w:rsid w:val="009646E6"/>
    <w:pPr>
      <w:jc w:val="center"/>
      <w:outlineLvl w:val="0"/>
    </w:pPr>
    <w:rPr>
      <w:rFonts w:ascii="Times New Roman" w:eastAsia="宋体" w:hAnsi="Times New Roman" w:cs="Times New Roman"/>
      <w:b/>
      <w:sz w:val="32"/>
      <w:szCs w:val="20"/>
    </w:rPr>
  </w:style>
  <w:style w:type="character" w:customStyle="1" w:styleId="Chara">
    <w:name w:val="标题 Char"/>
    <w:basedOn w:val="a8"/>
    <w:uiPriority w:val="10"/>
    <w:qFormat/>
    <w:rsid w:val="009646E6"/>
    <w:rPr>
      <w:rFonts w:asciiTheme="majorHAnsi" w:eastAsia="宋体" w:hAnsiTheme="majorHAnsi" w:cstheme="majorBidi"/>
      <w:b/>
      <w:bCs/>
      <w:sz w:val="32"/>
      <w:szCs w:val="32"/>
    </w:rPr>
  </w:style>
  <w:style w:type="paragraph" w:styleId="afa">
    <w:name w:val="annotation subject"/>
    <w:basedOn w:val="af"/>
    <w:next w:val="af"/>
    <w:link w:val="Charb"/>
    <w:uiPriority w:val="99"/>
    <w:qFormat/>
    <w:rsid w:val="009646E6"/>
    <w:rPr>
      <w:b/>
      <w:bCs/>
    </w:rPr>
  </w:style>
  <w:style w:type="character" w:customStyle="1" w:styleId="Charb">
    <w:name w:val="批注主题 Char"/>
    <w:basedOn w:val="Char3"/>
    <w:link w:val="afa"/>
    <w:uiPriority w:val="99"/>
    <w:qFormat/>
    <w:rsid w:val="009646E6"/>
    <w:rPr>
      <w:rFonts w:ascii="Times New Roman" w:eastAsia="宋体" w:hAnsi="Times New Roman" w:cs="Times New Roman"/>
      <w:b/>
      <w:bCs/>
      <w:szCs w:val="24"/>
    </w:rPr>
  </w:style>
  <w:style w:type="paragraph" w:styleId="25">
    <w:name w:val="Body Text First Indent 2"/>
    <w:basedOn w:val="af1"/>
    <w:link w:val="2Char2"/>
    <w:uiPriority w:val="99"/>
    <w:qFormat/>
    <w:rsid w:val="009646E6"/>
    <w:pPr>
      <w:spacing w:after="120" w:line="480" w:lineRule="exact"/>
      <w:ind w:leftChars="200" w:left="420" w:firstLineChars="200" w:firstLine="420"/>
    </w:pPr>
    <w:rPr>
      <w:szCs w:val="20"/>
    </w:rPr>
  </w:style>
  <w:style w:type="character" w:customStyle="1" w:styleId="2Char2">
    <w:name w:val="正文首行缩进 2 Char"/>
    <w:basedOn w:val="Char5"/>
    <w:link w:val="25"/>
    <w:uiPriority w:val="99"/>
    <w:qFormat/>
    <w:rsid w:val="009646E6"/>
    <w:rPr>
      <w:rFonts w:ascii="Times New Roman" w:eastAsia="宋体" w:hAnsi="Times New Roman" w:cs="Times New Roman"/>
      <w:sz w:val="24"/>
      <w:szCs w:val="20"/>
    </w:rPr>
  </w:style>
  <w:style w:type="table" w:customStyle="1" w:styleId="16">
    <w:name w:val="网格型1"/>
    <w:basedOn w:val="a9"/>
    <w:next w:val="afb"/>
    <w:uiPriority w:val="39"/>
    <w:qFormat/>
    <w:rsid w:val="009646E6"/>
    <w:rPr>
      <w:rFonts w:ascii="Times New Roma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中等深浅网格 1 - 强调文字颜色 21"/>
    <w:basedOn w:val="a9"/>
    <w:next w:val="1-2"/>
    <w:qFormat/>
    <w:rsid w:val="009646E6"/>
    <w:rPr>
      <w:rFonts w:ascii="Times New Roman" w:hAnsi="Times New Roman" w:cs="Times New Roman"/>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c">
    <w:name w:val="Strong"/>
    <w:uiPriority w:val="22"/>
    <w:qFormat/>
    <w:rsid w:val="009646E6"/>
    <w:rPr>
      <w:b/>
      <w:bCs/>
    </w:rPr>
  </w:style>
  <w:style w:type="character" w:styleId="afd">
    <w:name w:val="page number"/>
    <w:basedOn w:val="a8"/>
    <w:qFormat/>
    <w:rsid w:val="009646E6"/>
  </w:style>
  <w:style w:type="character" w:styleId="afe">
    <w:name w:val="FollowedHyperlink"/>
    <w:qFormat/>
    <w:rsid w:val="009646E6"/>
    <w:rPr>
      <w:color w:val="800080"/>
      <w:u w:val="single"/>
    </w:rPr>
  </w:style>
  <w:style w:type="character" w:styleId="aff">
    <w:name w:val="Emphasis"/>
    <w:uiPriority w:val="20"/>
    <w:qFormat/>
    <w:rsid w:val="009646E6"/>
    <w:rPr>
      <w:color w:val="CC0033"/>
    </w:rPr>
  </w:style>
  <w:style w:type="character" w:styleId="aff0">
    <w:name w:val="Hyperlink"/>
    <w:uiPriority w:val="99"/>
    <w:qFormat/>
    <w:rsid w:val="009646E6"/>
    <w:rPr>
      <w:color w:val="0000FF"/>
      <w:u w:val="single"/>
    </w:rPr>
  </w:style>
  <w:style w:type="character" w:styleId="aff1">
    <w:name w:val="annotation reference"/>
    <w:uiPriority w:val="99"/>
    <w:qFormat/>
    <w:rsid w:val="009646E6"/>
    <w:rPr>
      <w:sz w:val="21"/>
      <w:szCs w:val="21"/>
    </w:rPr>
  </w:style>
  <w:style w:type="character" w:styleId="HTML0">
    <w:name w:val="HTML Cite"/>
    <w:qFormat/>
    <w:rsid w:val="009646E6"/>
    <w:rPr>
      <w:i/>
      <w:iCs/>
    </w:rPr>
  </w:style>
  <w:style w:type="character" w:customStyle="1" w:styleId="2Char1">
    <w:name w:val="标题 2 Char1"/>
    <w:link w:val="21"/>
    <w:uiPriority w:val="9"/>
    <w:qFormat/>
    <w:rsid w:val="009646E6"/>
    <w:rPr>
      <w:rFonts w:ascii="Arial" w:eastAsia="黑体" w:hAnsi="Arial" w:cs="Times New Roman"/>
      <w:b/>
      <w:kern w:val="0"/>
      <w:sz w:val="30"/>
      <w:szCs w:val="20"/>
    </w:rPr>
  </w:style>
  <w:style w:type="character" w:customStyle="1" w:styleId="3Char1">
    <w:name w:val="标题 3 Char1"/>
    <w:link w:val="30"/>
    <w:uiPriority w:val="9"/>
    <w:qFormat/>
    <w:rsid w:val="009646E6"/>
    <w:rPr>
      <w:rFonts w:ascii="宋体" w:eastAsia="宋体" w:hAnsi="Times New Roman" w:cs="Times New Roman"/>
      <w:b/>
      <w:kern w:val="0"/>
      <w:sz w:val="24"/>
      <w:szCs w:val="20"/>
      <w:u w:val="single"/>
    </w:rPr>
  </w:style>
  <w:style w:type="character" w:customStyle="1" w:styleId="c21">
    <w:name w:val="c21"/>
    <w:qFormat/>
    <w:rsid w:val="009646E6"/>
    <w:rPr>
      <w:rFonts w:ascii="ˎ̥" w:hAnsi="ˎ̥" w:hint="default"/>
      <w:color w:val="000000"/>
      <w:sz w:val="20"/>
      <w:szCs w:val="20"/>
      <w:u w:val="none"/>
    </w:rPr>
  </w:style>
  <w:style w:type="character" w:customStyle="1" w:styleId="title4">
    <w:name w:val="title4"/>
    <w:qFormat/>
    <w:rsid w:val="009646E6"/>
    <w:rPr>
      <w:b/>
      <w:bCs/>
      <w:color w:val="1D87B3"/>
      <w:sz w:val="15"/>
      <w:szCs w:val="15"/>
    </w:rPr>
  </w:style>
  <w:style w:type="character" w:customStyle="1" w:styleId="2CharChar">
    <w:name w:val="标题 2 Char Char"/>
    <w:qFormat/>
    <w:rsid w:val="009646E6"/>
    <w:rPr>
      <w:rFonts w:ascii="Arial" w:eastAsia="黑体" w:hAnsi="Arial"/>
      <w:b/>
      <w:bCs/>
      <w:kern w:val="2"/>
      <w:sz w:val="32"/>
      <w:szCs w:val="32"/>
      <w:lang w:val="en-US" w:eastAsia="zh-CN" w:bidi="ar-SA"/>
    </w:rPr>
  </w:style>
  <w:style w:type="character" w:customStyle="1" w:styleId="black1">
    <w:name w:val="black1"/>
    <w:qFormat/>
    <w:rsid w:val="009646E6"/>
    <w:rPr>
      <w:color w:val="000000"/>
    </w:rPr>
  </w:style>
  <w:style w:type="character" w:customStyle="1" w:styleId="street-address">
    <w:name w:val="street-address"/>
    <w:basedOn w:val="a8"/>
    <w:qFormat/>
    <w:rsid w:val="009646E6"/>
  </w:style>
  <w:style w:type="character" w:customStyle="1" w:styleId="locality">
    <w:name w:val="locality"/>
    <w:basedOn w:val="a8"/>
    <w:qFormat/>
    <w:rsid w:val="009646E6"/>
  </w:style>
  <w:style w:type="character" w:customStyle="1" w:styleId="Char1">
    <w:name w:val="正文缩进 Char1"/>
    <w:link w:val="a7"/>
    <w:uiPriority w:val="99"/>
    <w:qFormat/>
    <w:rsid w:val="009646E6"/>
    <w:rPr>
      <w:rFonts w:ascii="Times New Roman" w:eastAsia="宋体" w:hAnsi="Times New Roman" w:cs="Times New Roman"/>
      <w:szCs w:val="24"/>
    </w:rPr>
  </w:style>
  <w:style w:type="character" w:customStyle="1" w:styleId="Char12">
    <w:name w:val="正文文本缩进 Char1"/>
    <w:link w:val="17"/>
    <w:qFormat/>
    <w:rsid w:val="009646E6"/>
    <w:rPr>
      <w:rFonts w:ascii="宋体" w:eastAsia="宋体" w:hAnsi="宋体"/>
      <w:sz w:val="24"/>
      <w:szCs w:val="24"/>
    </w:rPr>
  </w:style>
  <w:style w:type="paragraph" w:customStyle="1" w:styleId="17">
    <w:name w:val="正文文本缩进1"/>
    <w:basedOn w:val="a6"/>
    <w:link w:val="Char12"/>
    <w:qFormat/>
    <w:rsid w:val="009646E6"/>
    <w:pPr>
      <w:spacing w:line="480" w:lineRule="exact"/>
      <w:ind w:firstLineChars="200" w:firstLine="480"/>
    </w:pPr>
    <w:rPr>
      <w:rFonts w:ascii="宋体" w:eastAsia="宋体" w:hAnsi="宋体"/>
      <w:sz w:val="24"/>
      <w:szCs w:val="24"/>
    </w:rPr>
  </w:style>
  <w:style w:type="character" w:customStyle="1" w:styleId="CharChar11">
    <w:name w:val="Char Char11"/>
    <w:qFormat/>
    <w:rsid w:val="009646E6"/>
    <w:rPr>
      <w:rFonts w:ascii="宋体" w:eastAsia="宋体"/>
      <w:b/>
      <w:sz w:val="24"/>
      <w:u w:val="single"/>
      <w:lang w:val="en-US" w:eastAsia="zh-CN" w:bidi="ar-SA"/>
    </w:rPr>
  </w:style>
  <w:style w:type="character" w:customStyle="1" w:styleId="txt">
    <w:name w:val="txt"/>
    <w:basedOn w:val="a8"/>
    <w:qFormat/>
    <w:rsid w:val="009646E6"/>
  </w:style>
  <w:style w:type="character" w:customStyle="1" w:styleId="Char20">
    <w:name w:val="正文文本缩进 Char2"/>
    <w:link w:val="af1"/>
    <w:qFormat/>
    <w:rsid w:val="009646E6"/>
    <w:rPr>
      <w:rFonts w:ascii="Times New Roman" w:eastAsia="宋体" w:hAnsi="Times New Roman" w:cs="Times New Roman"/>
      <w:sz w:val="24"/>
      <w:szCs w:val="24"/>
    </w:rPr>
  </w:style>
  <w:style w:type="character" w:customStyle="1" w:styleId="CharChar">
    <w:name w:val="正文缩进 Char Char"/>
    <w:link w:val="18"/>
    <w:qFormat/>
    <w:rsid w:val="009646E6"/>
    <w:rPr>
      <w:rFonts w:ascii="宋体" w:eastAsia="宋体"/>
      <w:snapToGrid w:val="0"/>
      <w:color w:val="000000"/>
      <w:kern w:val="28"/>
      <w:sz w:val="28"/>
    </w:rPr>
  </w:style>
  <w:style w:type="paragraph" w:customStyle="1" w:styleId="18">
    <w:name w:val="正文缩进1"/>
    <w:basedOn w:val="a6"/>
    <w:link w:val="CharChar"/>
    <w:qFormat/>
    <w:rsid w:val="009646E6"/>
    <w:pPr>
      <w:widowControl/>
      <w:adjustRightInd w:val="0"/>
      <w:snapToGrid w:val="0"/>
      <w:spacing w:line="480" w:lineRule="exact"/>
      <w:ind w:firstLine="567"/>
    </w:pPr>
    <w:rPr>
      <w:rFonts w:ascii="宋体" w:eastAsia="宋体"/>
      <w:snapToGrid w:val="0"/>
      <w:color w:val="000000"/>
      <w:kern w:val="28"/>
      <w:sz w:val="28"/>
    </w:rPr>
  </w:style>
  <w:style w:type="character" w:customStyle="1" w:styleId="1Char1">
    <w:name w:val="普通文字1 Char1"/>
    <w:qFormat/>
    <w:rsid w:val="009646E6"/>
    <w:rPr>
      <w:rFonts w:ascii="宋体" w:eastAsia="宋体" w:hAnsi="Courier New"/>
      <w:kern w:val="2"/>
      <w:sz w:val="21"/>
      <w:lang w:val="en-US" w:eastAsia="zh-CN" w:bidi="ar-SA"/>
    </w:rPr>
  </w:style>
  <w:style w:type="character" w:customStyle="1" w:styleId="chanpin1">
    <w:name w:val="chanpin1"/>
    <w:qFormat/>
    <w:rsid w:val="009646E6"/>
    <w:rPr>
      <w:rFonts w:ascii="ˎ̥" w:hAnsi="ˎ̥" w:hint="default"/>
      <w:color w:val="000000"/>
      <w:sz w:val="20"/>
      <w:szCs w:val="20"/>
      <w:u w:val="none"/>
    </w:rPr>
  </w:style>
  <w:style w:type="character" w:customStyle="1" w:styleId="Char13">
    <w:name w:val="列出段落 Char1"/>
    <w:link w:val="aff2"/>
    <w:uiPriority w:val="34"/>
    <w:qFormat/>
    <w:rsid w:val="009646E6"/>
    <w:rPr>
      <w:rFonts w:ascii="Calibri" w:eastAsia="宋体" w:hAnsi="Calibri"/>
    </w:rPr>
  </w:style>
  <w:style w:type="paragraph" w:styleId="aff2">
    <w:name w:val="List Paragraph"/>
    <w:basedOn w:val="a6"/>
    <w:link w:val="Char13"/>
    <w:uiPriority w:val="34"/>
    <w:qFormat/>
    <w:rsid w:val="009646E6"/>
    <w:pPr>
      <w:ind w:firstLineChars="200" w:firstLine="420"/>
    </w:pPr>
    <w:rPr>
      <w:rFonts w:ascii="Calibri" w:eastAsia="宋体" w:hAnsi="Calibri"/>
    </w:rPr>
  </w:style>
  <w:style w:type="character" w:customStyle="1" w:styleId="3CharChar">
    <w:name w:val="标题 3 Char Char"/>
    <w:qFormat/>
    <w:rsid w:val="009646E6"/>
    <w:rPr>
      <w:rFonts w:eastAsia="宋体"/>
      <w:b/>
      <w:bCs/>
      <w:kern w:val="2"/>
      <w:sz w:val="32"/>
      <w:szCs w:val="32"/>
      <w:lang w:val="en-US" w:eastAsia="zh-CN" w:bidi="ar-SA"/>
    </w:rPr>
  </w:style>
  <w:style w:type="character" w:customStyle="1" w:styleId="1Char0">
    <w:name w:val="段1 Char"/>
    <w:qFormat/>
    <w:rsid w:val="009646E6"/>
    <w:rPr>
      <w:rFonts w:ascii="宋体" w:eastAsia="宋体"/>
      <w:sz w:val="24"/>
      <w:lang w:val="en-US" w:eastAsia="zh-CN" w:bidi="ar-SA"/>
    </w:rPr>
  </w:style>
  <w:style w:type="character" w:customStyle="1" w:styleId="Char14">
    <w:name w:val="页眉 Char1"/>
    <w:uiPriority w:val="99"/>
    <w:qFormat/>
    <w:rsid w:val="009646E6"/>
    <w:rPr>
      <w:rFonts w:eastAsia="宋体"/>
      <w:kern w:val="2"/>
      <w:sz w:val="18"/>
      <w:szCs w:val="18"/>
    </w:rPr>
  </w:style>
  <w:style w:type="character" w:customStyle="1" w:styleId="chanpin">
    <w:name w:val="chanpin拷贝"/>
    <w:basedOn w:val="a8"/>
    <w:qFormat/>
    <w:rsid w:val="009646E6"/>
  </w:style>
  <w:style w:type="character" w:customStyle="1" w:styleId="Char15">
    <w:name w:val="纯文本 Char1"/>
    <w:qFormat/>
    <w:rsid w:val="009646E6"/>
    <w:rPr>
      <w:rFonts w:ascii="宋体" w:eastAsia="宋体" w:hAnsi="Courier New"/>
      <w:kern w:val="2"/>
      <w:sz w:val="21"/>
      <w:lang w:val="en-US" w:eastAsia="zh-CN" w:bidi="ar-SA"/>
    </w:rPr>
  </w:style>
  <w:style w:type="character" w:customStyle="1" w:styleId="apple-style-span">
    <w:name w:val="apple-style-span"/>
    <w:qFormat/>
    <w:rsid w:val="009646E6"/>
    <w:rPr>
      <w:rFonts w:cs="Times New Roman"/>
    </w:rPr>
  </w:style>
  <w:style w:type="paragraph" w:customStyle="1" w:styleId="aff3">
    <w:name w:val="二级条标题"/>
    <w:basedOn w:val="a0"/>
    <w:next w:val="a6"/>
    <w:qFormat/>
    <w:rsid w:val="009646E6"/>
    <w:pPr>
      <w:numPr>
        <w:numId w:val="0"/>
      </w:numPr>
      <w:ind w:hanging="840"/>
      <w:outlineLvl w:val="2"/>
    </w:pPr>
    <w:rPr>
      <w:rFonts w:ascii="宋体" w:eastAsia="宋体"/>
      <w:b w:val="0"/>
    </w:rPr>
  </w:style>
  <w:style w:type="paragraph" w:customStyle="1" w:styleId="a0">
    <w:name w:val="一级条标题"/>
    <w:basedOn w:val="a"/>
    <w:next w:val="a6"/>
    <w:qFormat/>
    <w:rsid w:val="009646E6"/>
    <w:pPr>
      <w:numPr>
        <w:ilvl w:val="1"/>
      </w:numPr>
      <w:tabs>
        <w:tab w:val="left" w:pos="360"/>
        <w:tab w:val="left" w:pos="840"/>
      </w:tabs>
      <w:ind w:left="0" w:hanging="840"/>
      <w:outlineLvl w:val="1"/>
    </w:pPr>
  </w:style>
  <w:style w:type="paragraph" w:customStyle="1" w:styleId="a">
    <w:name w:val="章标题"/>
    <w:next w:val="a6"/>
    <w:qFormat/>
    <w:rsid w:val="009646E6"/>
    <w:pPr>
      <w:numPr>
        <w:numId w:val="1"/>
      </w:numPr>
      <w:spacing w:beforeLines="50" w:afterLines="50"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6"/>
    <w:qFormat/>
    <w:rsid w:val="009646E6"/>
    <w:pPr>
      <w:widowControl/>
      <w:spacing w:before="100" w:beforeAutospacing="1" w:after="100" w:afterAutospacing="1"/>
      <w:jc w:val="left"/>
    </w:pPr>
    <w:rPr>
      <w:rFonts w:ascii="Times New Roman" w:eastAsia="Arial Unicode MS" w:hAnsi="Times New Roman" w:cs="Times New Roman"/>
      <w:b/>
      <w:bCs/>
      <w:color w:val="000000"/>
      <w:kern w:val="0"/>
      <w:sz w:val="20"/>
      <w:szCs w:val="20"/>
    </w:rPr>
  </w:style>
  <w:style w:type="paragraph" w:customStyle="1" w:styleId="aff4">
    <w:name w:val="字元 字元"/>
    <w:basedOn w:val="a6"/>
    <w:qFormat/>
    <w:rsid w:val="009646E6"/>
    <w:rPr>
      <w:rFonts w:ascii="Tahoma" w:eastAsia="宋体" w:hAnsi="Tahoma" w:cs="Times New Roman"/>
      <w:sz w:val="24"/>
      <w:szCs w:val="20"/>
    </w:rPr>
  </w:style>
  <w:style w:type="paragraph" w:customStyle="1" w:styleId="Char3CharCharChar">
    <w:name w:val="Char3 Char Char Char"/>
    <w:basedOn w:val="a6"/>
    <w:qFormat/>
    <w:rsid w:val="009646E6"/>
    <w:rPr>
      <w:rFonts w:ascii="Tahoma" w:eastAsia="宋体" w:hAnsi="Tahoma" w:cs="Times New Roman"/>
      <w:sz w:val="24"/>
      <w:szCs w:val="20"/>
    </w:rPr>
  </w:style>
  <w:style w:type="paragraph" w:customStyle="1" w:styleId="font6">
    <w:name w:val="font6"/>
    <w:basedOn w:val="a6"/>
    <w:qFormat/>
    <w:rsid w:val="009646E6"/>
    <w:pPr>
      <w:widowControl/>
      <w:spacing w:before="100" w:beforeAutospacing="1" w:after="100" w:afterAutospacing="1"/>
      <w:jc w:val="left"/>
    </w:pPr>
    <w:rPr>
      <w:rFonts w:ascii="宋体" w:eastAsia="宋体" w:hAnsi="宋体" w:cs="宋体"/>
      <w:kern w:val="0"/>
      <w:sz w:val="20"/>
      <w:szCs w:val="20"/>
    </w:rPr>
  </w:style>
  <w:style w:type="paragraph" w:customStyle="1" w:styleId="20">
    <w:name w:val="项目编号2"/>
    <w:basedOn w:val="1"/>
    <w:qFormat/>
    <w:rsid w:val="009646E6"/>
    <w:pPr>
      <w:numPr>
        <w:numId w:val="2"/>
      </w:numPr>
    </w:pPr>
  </w:style>
  <w:style w:type="paragraph" w:customStyle="1" w:styleId="1">
    <w:name w:val="项目编号1"/>
    <w:basedOn w:val="a6"/>
    <w:qFormat/>
    <w:rsid w:val="009646E6"/>
    <w:pPr>
      <w:numPr>
        <w:numId w:val="3"/>
      </w:numPr>
      <w:spacing w:before="100" w:beforeAutospacing="1" w:after="100" w:afterAutospacing="1" w:line="360" w:lineRule="auto"/>
    </w:pPr>
    <w:rPr>
      <w:rFonts w:ascii="Times New Roman" w:eastAsia="宋体" w:hAnsi="Times New Roman" w:cs="Times New Roman"/>
      <w:sz w:val="24"/>
      <w:szCs w:val="24"/>
    </w:rPr>
  </w:style>
  <w:style w:type="paragraph" w:customStyle="1" w:styleId="aff5">
    <w:name w:val="图中文字"/>
    <w:basedOn w:val="a6"/>
    <w:qFormat/>
    <w:rsid w:val="009646E6"/>
    <w:pPr>
      <w:adjustRightInd w:val="0"/>
      <w:snapToGrid w:val="0"/>
      <w:spacing w:line="0" w:lineRule="atLeast"/>
      <w:jc w:val="center"/>
    </w:pPr>
    <w:rPr>
      <w:rFonts w:ascii="Times New Roman" w:eastAsia="宋体" w:hAnsi="Times New Roman" w:cs="Times New Roman"/>
      <w:sz w:val="24"/>
      <w:szCs w:val="20"/>
    </w:rPr>
  </w:style>
  <w:style w:type="paragraph" w:customStyle="1" w:styleId="xl46">
    <w:name w:val="xl46"/>
    <w:basedOn w:val="a6"/>
    <w:qFormat/>
    <w:rsid w:val="009646E6"/>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9646E6"/>
    <w:rPr>
      <w:rFonts w:ascii="Tahoma" w:eastAsia="宋体" w:hAnsi="Tahoma" w:cs="Times New Roman"/>
      <w:sz w:val="24"/>
      <w:szCs w:val="20"/>
    </w:rPr>
  </w:style>
  <w:style w:type="paragraph" w:customStyle="1" w:styleId="xl35">
    <w:name w:val="xl35"/>
    <w:basedOn w:val="a6"/>
    <w:qFormat/>
    <w:rsid w:val="009646E6"/>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9646E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9646E6"/>
    <w:pPr>
      <w:widowControl/>
      <w:spacing w:before="100" w:beforeAutospacing="1" w:after="100" w:afterAutospacing="1"/>
      <w:jc w:val="left"/>
    </w:pPr>
    <w:rPr>
      <w:rFonts w:ascii="宋体" w:eastAsia="宋体" w:hAnsi="宋体" w:cs="宋体"/>
      <w:kern w:val="0"/>
      <w:sz w:val="24"/>
      <w:szCs w:val="24"/>
    </w:rPr>
  </w:style>
  <w:style w:type="paragraph" w:customStyle="1" w:styleId="CharCharCharCharCharCharChar">
    <w:name w:val="Char Char Char Char Char Char Char"/>
    <w:basedOn w:val="a6"/>
    <w:qFormat/>
    <w:rsid w:val="009646E6"/>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38">
    <w:name w:val="xl38"/>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9646E6"/>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6">
    <w:name w:val="正文 + 宋体"/>
    <w:basedOn w:val="a6"/>
    <w:qFormat/>
    <w:rsid w:val="009646E6"/>
    <w:pPr>
      <w:widowControl/>
      <w:ind w:left="360" w:hanging="360"/>
      <w:jc w:val="left"/>
    </w:pPr>
    <w:rPr>
      <w:rFonts w:ascii="宋体" w:eastAsia="宋体" w:hAnsi="宋体" w:cs="宋体"/>
      <w:b/>
      <w:bCs/>
      <w:color w:val="000000"/>
      <w:kern w:val="0"/>
      <w:sz w:val="18"/>
      <w:szCs w:val="18"/>
    </w:rPr>
  </w:style>
  <w:style w:type="paragraph" w:customStyle="1" w:styleId="a5">
    <w:name w:val="正文列项_数字"/>
    <w:basedOn w:val="a6"/>
    <w:qFormat/>
    <w:rsid w:val="009646E6"/>
    <w:pPr>
      <w:numPr>
        <w:ilvl w:val="7"/>
        <w:numId w:val="1"/>
      </w:numPr>
      <w:tabs>
        <w:tab w:val="clear" w:pos="860"/>
      </w:tabs>
      <w:autoSpaceDE w:val="0"/>
      <w:autoSpaceDN w:val="0"/>
      <w:spacing w:line="460" w:lineRule="exact"/>
      <w:ind w:leftChars="530" w:left="680" w:hangingChars="150" w:hanging="150"/>
      <w:outlineLvl w:val="7"/>
    </w:pPr>
    <w:rPr>
      <w:rFonts w:ascii="宋体" w:eastAsia="宋体" w:hAnsi="Times New Roman" w:cs="Times New Roman"/>
      <w:kern w:val="0"/>
      <w:sz w:val="28"/>
      <w:szCs w:val="20"/>
    </w:rPr>
  </w:style>
  <w:style w:type="paragraph" w:customStyle="1" w:styleId="xl39">
    <w:name w:val="xl39"/>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9646E6"/>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9646E6"/>
    <w:pPr>
      <w:widowControl/>
      <w:spacing w:before="100" w:beforeAutospacing="1" w:after="100" w:afterAutospacing="1"/>
      <w:jc w:val="left"/>
    </w:pPr>
    <w:rPr>
      <w:rFonts w:ascii="Times New Roman" w:eastAsia="宋体" w:hAnsi="Times New Roman" w:cs="Times New Roman"/>
      <w:kern w:val="0"/>
      <w:sz w:val="36"/>
      <w:szCs w:val="36"/>
    </w:rPr>
  </w:style>
  <w:style w:type="paragraph" w:customStyle="1" w:styleId="Charc">
    <w:name w:val="Char"/>
    <w:basedOn w:val="a6"/>
    <w:qFormat/>
    <w:rsid w:val="009646E6"/>
    <w:pPr>
      <w:tabs>
        <w:tab w:val="left" w:pos="360"/>
      </w:tabs>
    </w:pPr>
    <w:rPr>
      <w:rFonts w:ascii="Times New Roman" w:eastAsia="宋体" w:hAnsi="Times New Roman" w:cs="Times New Roman"/>
      <w:sz w:val="24"/>
      <w:szCs w:val="24"/>
    </w:rPr>
  </w:style>
  <w:style w:type="paragraph" w:customStyle="1" w:styleId="CharCharCharCharCharCharCharCharCharCharCharCharCharCharCharChar">
    <w:name w:val="Char Char Char Char Char Char Char Char Char Char Char Char Char Char Char Char"/>
    <w:basedOn w:val="a6"/>
    <w:qFormat/>
    <w:rsid w:val="009646E6"/>
    <w:pPr>
      <w:widowControl/>
      <w:spacing w:after="160" w:line="240" w:lineRule="exact"/>
      <w:jc w:val="center"/>
    </w:pPr>
    <w:rPr>
      <w:rFonts w:ascii="宋体" w:eastAsia="宋体" w:hAnsi="宋体" w:cs="Times New Roman"/>
      <w:b/>
      <w:kern w:val="0"/>
      <w:sz w:val="30"/>
      <w:szCs w:val="30"/>
      <w:lang w:eastAsia="en-US"/>
    </w:rPr>
  </w:style>
  <w:style w:type="paragraph" w:customStyle="1" w:styleId="xl45">
    <w:name w:val="xl45"/>
    <w:basedOn w:val="a6"/>
    <w:qFormat/>
    <w:rsid w:val="009646E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9646E6"/>
    <w:pPr>
      <w:widowControl/>
      <w:spacing w:after="160" w:line="240" w:lineRule="exact"/>
      <w:jc w:val="left"/>
    </w:pPr>
    <w:rPr>
      <w:rFonts w:ascii="Verdana" w:eastAsia="仿宋_GB2312" w:hAnsi="Verdana" w:cs="Times New Roman"/>
      <w:kern w:val="0"/>
      <w:sz w:val="24"/>
      <w:szCs w:val="20"/>
      <w:lang w:eastAsia="en-US"/>
    </w:rPr>
  </w:style>
  <w:style w:type="paragraph" w:customStyle="1" w:styleId="CharChar1">
    <w:name w:val="Char Char1"/>
    <w:basedOn w:val="ae"/>
    <w:qFormat/>
    <w:rsid w:val="009646E6"/>
    <w:rPr>
      <w:rFonts w:ascii="Tahoma" w:hAnsi="Tahoma"/>
      <w:sz w:val="24"/>
    </w:rPr>
  </w:style>
  <w:style w:type="paragraph" w:customStyle="1" w:styleId="xl26">
    <w:name w:val="xl26"/>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kern w:val="0"/>
      <w:sz w:val="22"/>
    </w:rPr>
  </w:style>
  <w:style w:type="paragraph" w:customStyle="1" w:styleId="xl30">
    <w:name w:val="xl30"/>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9646E6"/>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7">
    <w:name w:val="样式 宋体 五号 行距: 单倍行距"/>
    <w:basedOn w:val="a6"/>
    <w:qFormat/>
    <w:rsid w:val="009646E6"/>
    <w:pPr>
      <w:adjustRightInd w:val="0"/>
      <w:jc w:val="left"/>
      <w:textAlignment w:val="baseline"/>
    </w:pPr>
    <w:rPr>
      <w:rFonts w:ascii="宋体" w:eastAsia="宋体" w:hAnsi="宋体" w:cs="Times New Roman"/>
      <w:kern w:val="0"/>
      <w:szCs w:val="20"/>
    </w:rPr>
  </w:style>
  <w:style w:type="paragraph" w:customStyle="1" w:styleId="Char1CharCharChar1">
    <w:name w:val="Char1 Char Char Char1"/>
    <w:basedOn w:val="a6"/>
    <w:qFormat/>
    <w:rsid w:val="009646E6"/>
    <w:rPr>
      <w:rFonts w:ascii="Tahoma" w:eastAsia="宋体" w:hAnsi="Tahoma" w:cs="仿宋_GB2312"/>
      <w:sz w:val="24"/>
      <w:szCs w:val="28"/>
    </w:rPr>
  </w:style>
  <w:style w:type="paragraph" w:customStyle="1" w:styleId="a2">
    <w:name w:val="四级条标题"/>
    <w:basedOn w:val="a1"/>
    <w:next w:val="a6"/>
    <w:qFormat/>
    <w:rsid w:val="009646E6"/>
    <w:pPr>
      <w:numPr>
        <w:ilvl w:val="4"/>
      </w:numPr>
      <w:ind w:left="0" w:hanging="840"/>
      <w:outlineLvl w:val="4"/>
    </w:pPr>
  </w:style>
  <w:style w:type="paragraph" w:customStyle="1" w:styleId="a1">
    <w:name w:val="三级条标题"/>
    <w:basedOn w:val="aff3"/>
    <w:next w:val="a6"/>
    <w:qFormat/>
    <w:rsid w:val="009646E6"/>
    <w:pPr>
      <w:numPr>
        <w:ilvl w:val="3"/>
        <w:numId w:val="1"/>
      </w:numPr>
      <w:ind w:left="0" w:hanging="840"/>
      <w:outlineLvl w:val="3"/>
    </w:pPr>
  </w:style>
  <w:style w:type="paragraph" w:customStyle="1" w:styleId="aff8">
    <w:name w:val="??"/>
    <w:qFormat/>
    <w:rsid w:val="009646E6"/>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
    <w:name w:val="样式 标题 2 + 宋体 五号 行距: 单倍行距"/>
    <w:basedOn w:val="21"/>
    <w:qFormat/>
    <w:rsid w:val="009646E6"/>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rsid w:val="009646E6"/>
    <w:pPr>
      <w:ind w:firstLineChars="200" w:firstLine="420"/>
    </w:pPr>
    <w:rPr>
      <w:rFonts w:ascii="Calibri" w:eastAsia="宋体" w:hAnsi="Calibri" w:cs="Times New Roman"/>
    </w:rPr>
  </w:style>
  <w:style w:type="paragraph" w:customStyle="1" w:styleId="19">
    <w:name w:val="项目符号1"/>
    <w:basedOn w:val="aff9"/>
    <w:qFormat/>
    <w:rsid w:val="009646E6"/>
    <w:pPr>
      <w:ind w:left="-25" w:firstLine="0"/>
    </w:pPr>
  </w:style>
  <w:style w:type="paragraph" w:customStyle="1" w:styleId="aff9">
    <w:name w:val="正文文本样式"/>
    <w:basedOn w:val="a6"/>
    <w:qFormat/>
    <w:rsid w:val="009646E6"/>
    <w:pPr>
      <w:spacing w:line="360" w:lineRule="auto"/>
      <w:ind w:firstLine="482"/>
    </w:pPr>
    <w:rPr>
      <w:rFonts w:ascii="Times New Roman" w:eastAsia="宋体" w:hAnsi="Times New Roman" w:cs="宋体"/>
      <w:sz w:val="24"/>
      <w:szCs w:val="20"/>
    </w:rPr>
  </w:style>
  <w:style w:type="paragraph" w:customStyle="1" w:styleId="xl27">
    <w:name w:val="xl27"/>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kern w:val="0"/>
      <w:sz w:val="20"/>
      <w:szCs w:val="20"/>
    </w:rPr>
  </w:style>
  <w:style w:type="paragraph" w:customStyle="1" w:styleId="font5">
    <w:name w:val="font5"/>
    <w:basedOn w:val="a6"/>
    <w:qFormat/>
    <w:rsid w:val="009646E6"/>
    <w:pPr>
      <w:widowControl/>
      <w:spacing w:before="100" w:beforeAutospacing="1" w:after="100" w:afterAutospacing="1"/>
      <w:jc w:val="left"/>
    </w:pPr>
    <w:rPr>
      <w:rFonts w:ascii="宋体" w:eastAsia="宋体" w:hAnsi="宋体" w:cs="宋体"/>
      <w:kern w:val="0"/>
      <w:sz w:val="18"/>
      <w:szCs w:val="18"/>
    </w:rPr>
  </w:style>
  <w:style w:type="paragraph" w:customStyle="1" w:styleId="a3">
    <w:name w:val="五级条标题"/>
    <w:basedOn w:val="a2"/>
    <w:next w:val="a6"/>
    <w:qFormat/>
    <w:rsid w:val="009646E6"/>
    <w:pPr>
      <w:numPr>
        <w:ilvl w:val="5"/>
      </w:numPr>
      <w:ind w:left="0" w:hanging="840"/>
      <w:outlineLvl w:val="5"/>
    </w:pPr>
  </w:style>
  <w:style w:type="paragraph" w:customStyle="1" w:styleId="xl49">
    <w:name w:val="xl49"/>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rPr>
  </w:style>
  <w:style w:type="paragraph" w:customStyle="1" w:styleId="affa">
    <w:name w:val="文档正文"/>
    <w:basedOn w:val="a6"/>
    <w:qFormat/>
    <w:rsid w:val="009646E6"/>
    <w:pPr>
      <w:snapToGrid w:val="0"/>
      <w:spacing w:before="120" w:after="120" w:line="180" w:lineRule="auto"/>
    </w:pPr>
    <w:rPr>
      <w:rFonts w:ascii="Arial" w:eastAsia="宋体" w:hAnsi="Arial" w:cs="Times New Roman"/>
      <w:szCs w:val="20"/>
    </w:rPr>
  </w:style>
  <w:style w:type="paragraph" w:customStyle="1" w:styleId="xl33">
    <w:name w:val="xl33"/>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s="Times New Roman"/>
      <w:color w:val="000000"/>
      <w:kern w:val="0"/>
      <w:sz w:val="20"/>
      <w:szCs w:val="20"/>
    </w:rPr>
  </w:style>
  <w:style w:type="paragraph" w:customStyle="1" w:styleId="xl42">
    <w:name w:val="xl42"/>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b/>
      <w:bCs/>
      <w:color w:val="000000"/>
      <w:kern w:val="0"/>
      <w:sz w:val="20"/>
      <w:szCs w:val="20"/>
    </w:rPr>
  </w:style>
  <w:style w:type="paragraph" w:customStyle="1" w:styleId="CharCharChar1Char">
    <w:name w:val="Char Char Char1 Char"/>
    <w:basedOn w:val="a6"/>
    <w:qFormat/>
    <w:rsid w:val="009646E6"/>
    <w:rPr>
      <w:rFonts w:ascii="Tahoma" w:eastAsia="宋体" w:hAnsi="Tahoma" w:cs="Times New Roman"/>
      <w:sz w:val="24"/>
      <w:szCs w:val="20"/>
    </w:rPr>
  </w:style>
  <w:style w:type="paragraph" w:customStyle="1" w:styleId="xl44">
    <w:name w:val="xl44"/>
    <w:basedOn w:val="a6"/>
    <w:qFormat/>
    <w:rsid w:val="009646E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10">
    <w:name w:val="1名"/>
    <w:basedOn w:val="a6"/>
    <w:qFormat/>
    <w:rsid w:val="009646E6"/>
    <w:pPr>
      <w:numPr>
        <w:numId w:val="5"/>
      </w:numPr>
      <w:spacing w:before="120"/>
    </w:pPr>
    <w:rPr>
      <w:rFonts w:ascii="宋体" w:eastAsia="宋体" w:hAnsi="Times New Roman" w:cs="Times New Roman"/>
      <w:sz w:val="28"/>
      <w:szCs w:val="20"/>
    </w:rPr>
  </w:style>
  <w:style w:type="paragraph" w:customStyle="1" w:styleId="font9">
    <w:name w:val="font9"/>
    <w:basedOn w:val="a6"/>
    <w:qFormat/>
    <w:rsid w:val="009646E6"/>
    <w:pPr>
      <w:widowControl/>
      <w:spacing w:before="100" w:beforeAutospacing="1" w:after="100" w:afterAutospacing="1"/>
      <w:jc w:val="left"/>
    </w:pPr>
    <w:rPr>
      <w:rFonts w:ascii="宋体" w:eastAsia="宋体" w:hAnsi="宋体" w:cs="Arial Unicode MS" w:hint="eastAsia"/>
      <w:color w:val="000000"/>
      <w:kern w:val="0"/>
      <w:sz w:val="20"/>
      <w:szCs w:val="20"/>
    </w:rPr>
  </w:style>
  <w:style w:type="paragraph" w:customStyle="1" w:styleId="CharCharChar1Char1">
    <w:name w:val="Char Char Char1 Char1"/>
    <w:basedOn w:val="a6"/>
    <w:qFormat/>
    <w:rsid w:val="009646E6"/>
    <w:rPr>
      <w:rFonts w:ascii="Tahoma" w:eastAsia="宋体" w:hAnsi="Tahoma" w:cs="Times New Roman"/>
      <w:sz w:val="24"/>
      <w:szCs w:val="20"/>
    </w:rPr>
  </w:style>
  <w:style w:type="paragraph" w:customStyle="1" w:styleId="CharCharCharCharCharCharCharCharCharChar">
    <w:name w:val="Char Char Char Char Char Char Char Char Char Char"/>
    <w:basedOn w:val="a6"/>
    <w:qFormat/>
    <w:rsid w:val="009646E6"/>
    <w:rPr>
      <w:rFonts w:ascii="Times New Roman" w:eastAsia="宋体" w:hAnsi="Times New Roman" w:cs="Times New Roman"/>
      <w:szCs w:val="24"/>
    </w:rPr>
  </w:style>
  <w:style w:type="paragraph" w:customStyle="1" w:styleId="CharChar1CharCharCharCharCharCharCharChar">
    <w:name w:val="Char Char1 Char Char Char Char Char Char Char Char"/>
    <w:basedOn w:val="a6"/>
    <w:qFormat/>
    <w:rsid w:val="009646E6"/>
    <w:pPr>
      <w:widowControl/>
      <w:spacing w:after="160" w:line="240" w:lineRule="exact"/>
      <w:jc w:val="left"/>
    </w:pPr>
    <w:rPr>
      <w:rFonts w:ascii="Verdana" w:eastAsia="宋体" w:hAnsi="Verdana" w:cs="Times New Roman"/>
      <w:kern w:val="0"/>
      <w:sz w:val="20"/>
      <w:szCs w:val="20"/>
      <w:lang w:eastAsia="en-US"/>
    </w:rPr>
  </w:style>
  <w:style w:type="paragraph" w:customStyle="1" w:styleId="Char16">
    <w:name w:val="Char1"/>
    <w:basedOn w:val="a6"/>
    <w:qFormat/>
    <w:rsid w:val="009646E6"/>
    <w:pPr>
      <w:tabs>
        <w:tab w:val="left" w:pos="360"/>
      </w:tabs>
    </w:pPr>
    <w:rPr>
      <w:rFonts w:ascii="Times New Roman" w:eastAsia="宋体" w:hAnsi="Times New Roman" w:cs="Times New Roman"/>
      <w:sz w:val="24"/>
      <w:szCs w:val="24"/>
    </w:rPr>
  </w:style>
  <w:style w:type="paragraph" w:customStyle="1" w:styleId="a4">
    <w:name w:val="正文列项_字母"/>
    <w:basedOn w:val="a6"/>
    <w:qFormat/>
    <w:rsid w:val="009646E6"/>
    <w:pPr>
      <w:numPr>
        <w:ilvl w:val="6"/>
        <w:numId w:val="1"/>
      </w:numPr>
      <w:tabs>
        <w:tab w:val="clear" w:pos="635"/>
      </w:tabs>
      <w:autoSpaceDE w:val="0"/>
      <w:autoSpaceDN w:val="0"/>
      <w:spacing w:line="460" w:lineRule="exact"/>
      <w:ind w:leftChars="300" w:left="480" w:hangingChars="180" w:hanging="180"/>
      <w:outlineLvl w:val="6"/>
    </w:pPr>
    <w:rPr>
      <w:rFonts w:ascii="宋体" w:eastAsia="宋体" w:hAnsi="Times New Roman" w:cs="Times New Roman"/>
      <w:kern w:val="0"/>
      <w:sz w:val="28"/>
      <w:szCs w:val="20"/>
    </w:rPr>
  </w:style>
  <w:style w:type="paragraph" w:customStyle="1" w:styleId="xl28">
    <w:name w:val="xl28"/>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9646E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9646E6"/>
    <w:rPr>
      <w:rFonts w:ascii="Arial" w:eastAsia="宋体" w:hAnsi="Arial" w:cs="Arial"/>
      <w:szCs w:val="21"/>
    </w:rPr>
  </w:style>
  <w:style w:type="paragraph" w:customStyle="1" w:styleId="xl48">
    <w:name w:val="xl48"/>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rPr>
  </w:style>
  <w:style w:type="paragraph" w:customStyle="1" w:styleId="xl31">
    <w:name w:val="xl31"/>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Arial Unicode MS" w:hAnsi="Times New Roman" w:cs="Times New Roman"/>
      <w:color w:val="000000"/>
      <w:kern w:val="0"/>
      <w:sz w:val="20"/>
      <w:szCs w:val="20"/>
    </w:rPr>
  </w:style>
  <w:style w:type="paragraph" w:customStyle="1" w:styleId="xl53">
    <w:name w:val="xl53"/>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9646E6"/>
    <w:rPr>
      <w:rFonts w:ascii="Tahoma" w:eastAsia="宋体" w:hAnsi="Tahoma" w:cs="Times New Roman"/>
      <w:sz w:val="24"/>
      <w:szCs w:val="20"/>
    </w:rPr>
  </w:style>
  <w:style w:type="paragraph" w:customStyle="1" w:styleId="xl50">
    <w:name w:val="xl50"/>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b">
    <w:name w:val="缺省文本"/>
    <w:basedOn w:val="a6"/>
    <w:qFormat/>
    <w:rsid w:val="009646E6"/>
    <w:pPr>
      <w:autoSpaceDE w:val="0"/>
      <w:autoSpaceDN w:val="0"/>
      <w:adjustRightInd w:val="0"/>
      <w:jc w:val="left"/>
    </w:pPr>
    <w:rPr>
      <w:rFonts w:ascii="Times New Roman" w:eastAsia="宋体" w:hAnsi="Times New Roman" w:cs="Times New Roman"/>
      <w:kern w:val="0"/>
      <w:sz w:val="24"/>
      <w:szCs w:val="24"/>
    </w:rPr>
  </w:style>
  <w:style w:type="paragraph" w:customStyle="1" w:styleId="CharCharChar1">
    <w:name w:val="Char Char Char1"/>
    <w:basedOn w:val="a6"/>
    <w:qFormat/>
    <w:rsid w:val="009646E6"/>
    <w:rPr>
      <w:rFonts w:ascii="Tahoma" w:eastAsia="宋体" w:hAnsi="Tahoma" w:cs="Times New Roman"/>
      <w:sz w:val="24"/>
      <w:szCs w:val="20"/>
    </w:rPr>
  </w:style>
  <w:style w:type="paragraph" w:customStyle="1" w:styleId="CharCharCharCharCharCharChar1">
    <w:name w:val="Char Char Char Char Char Char Char1"/>
    <w:basedOn w:val="a6"/>
    <w:qFormat/>
    <w:rsid w:val="009646E6"/>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51">
    <w:name w:val="xl51"/>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5"/>
    <w:qFormat/>
    <w:rsid w:val="009646E6"/>
    <w:pPr>
      <w:spacing w:line="360" w:lineRule="auto"/>
      <w:jc w:val="center"/>
    </w:pPr>
    <w:rPr>
      <w:sz w:val="24"/>
    </w:rPr>
  </w:style>
  <w:style w:type="paragraph" w:customStyle="1" w:styleId="xl24">
    <w:name w:val="xl24"/>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0"/>
      <w:szCs w:val="20"/>
    </w:rPr>
  </w:style>
  <w:style w:type="paragraph" w:customStyle="1" w:styleId="GB2312">
    <w:name w:val="正文 + 楷体_GB2312"/>
    <w:basedOn w:val="a6"/>
    <w:qFormat/>
    <w:rsid w:val="009646E6"/>
    <w:pPr>
      <w:widowControl/>
      <w:jc w:val="left"/>
    </w:pPr>
    <w:rPr>
      <w:rFonts w:ascii="楷体_GB2312" w:eastAsia="楷体_GB2312" w:hAnsi="Times New Roman" w:cs="Arial"/>
      <w:kern w:val="0"/>
      <w:sz w:val="24"/>
      <w:szCs w:val="24"/>
    </w:rPr>
  </w:style>
  <w:style w:type="paragraph" w:customStyle="1" w:styleId="xl34">
    <w:name w:val="xl34"/>
    <w:basedOn w:val="a6"/>
    <w:qFormat/>
    <w:rsid w:val="009646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FF6600"/>
      <w:kern w:val="0"/>
      <w:sz w:val="20"/>
      <w:szCs w:val="20"/>
    </w:rPr>
  </w:style>
  <w:style w:type="paragraph" w:customStyle="1" w:styleId="1CharCharCharChar">
    <w:name w:val="1 Char Char Char Char"/>
    <w:basedOn w:val="a6"/>
    <w:qFormat/>
    <w:rsid w:val="009646E6"/>
    <w:rPr>
      <w:rFonts w:ascii="Tahoma" w:eastAsia="宋体" w:hAnsi="Tahoma" w:cs="Times New Roman"/>
      <w:sz w:val="24"/>
      <w:szCs w:val="20"/>
    </w:rPr>
  </w:style>
  <w:style w:type="paragraph" w:customStyle="1" w:styleId="Default">
    <w:name w:val="Default"/>
    <w:qFormat/>
    <w:rsid w:val="009646E6"/>
    <w:pPr>
      <w:widowControl w:val="0"/>
      <w:autoSpaceDE w:val="0"/>
      <w:autoSpaceDN w:val="0"/>
      <w:adjustRightInd w:val="0"/>
    </w:pPr>
    <w:rPr>
      <w:rFonts w:ascii="Symbol" w:eastAsia="宋体" w:hAnsi="Symbol" w:cs="Symbol"/>
      <w:color w:val="000000"/>
      <w:kern w:val="0"/>
      <w:sz w:val="24"/>
      <w:szCs w:val="24"/>
    </w:rPr>
  </w:style>
  <w:style w:type="paragraph" w:customStyle="1" w:styleId="1a">
    <w:name w:val="列出段落1"/>
    <w:basedOn w:val="a6"/>
    <w:qFormat/>
    <w:rsid w:val="009646E6"/>
    <w:pPr>
      <w:ind w:firstLineChars="200" w:firstLine="420"/>
    </w:pPr>
    <w:rPr>
      <w:rFonts w:ascii="Calibri" w:eastAsia="宋体" w:hAnsi="Calibri" w:cs="Times New Roman"/>
    </w:rPr>
  </w:style>
  <w:style w:type="paragraph" w:customStyle="1" w:styleId="default0">
    <w:name w:val="default"/>
    <w:basedOn w:val="a6"/>
    <w:qFormat/>
    <w:rsid w:val="009646E6"/>
    <w:pPr>
      <w:widowControl/>
      <w:spacing w:before="100" w:beforeAutospacing="1" w:after="100" w:afterAutospacing="1"/>
      <w:jc w:val="left"/>
    </w:pPr>
    <w:rPr>
      <w:rFonts w:ascii="宋体" w:eastAsia="宋体" w:hAnsi="宋体" w:cs="宋体"/>
      <w:kern w:val="0"/>
      <w:sz w:val="24"/>
      <w:szCs w:val="24"/>
    </w:rPr>
  </w:style>
  <w:style w:type="paragraph" w:customStyle="1" w:styleId="1b">
    <w:name w:val="字元 字元1"/>
    <w:basedOn w:val="a6"/>
    <w:qFormat/>
    <w:rsid w:val="009646E6"/>
    <w:rPr>
      <w:rFonts w:ascii="Tahoma" w:eastAsia="宋体" w:hAnsi="Tahoma" w:cs="Times New Roman"/>
      <w:sz w:val="24"/>
      <w:szCs w:val="20"/>
    </w:rPr>
  </w:style>
  <w:style w:type="paragraph" w:customStyle="1" w:styleId="Style160">
    <w:name w:val="_Style 160"/>
    <w:qFormat/>
    <w:rsid w:val="009646E6"/>
    <w:rPr>
      <w:rFonts w:ascii="Times New Roman" w:eastAsia="宋体" w:hAnsi="Times New Roman" w:cs="Times New Roman"/>
      <w:szCs w:val="24"/>
    </w:rPr>
  </w:style>
  <w:style w:type="paragraph" w:customStyle="1" w:styleId="3">
    <w:name w:val="项目编号3"/>
    <w:basedOn w:val="aff9"/>
    <w:qFormat/>
    <w:rsid w:val="009646E6"/>
    <w:pPr>
      <w:numPr>
        <w:numId w:val="6"/>
      </w:numPr>
    </w:pPr>
  </w:style>
  <w:style w:type="paragraph" w:customStyle="1" w:styleId="Char210">
    <w:name w:val="Char21"/>
    <w:basedOn w:val="a6"/>
    <w:qFormat/>
    <w:rsid w:val="009646E6"/>
    <w:rPr>
      <w:rFonts w:ascii="Tahoma" w:eastAsia="宋体" w:hAnsi="Tahoma" w:cs="Times New Roman"/>
      <w:sz w:val="24"/>
      <w:szCs w:val="20"/>
    </w:rPr>
  </w:style>
  <w:style w:type="paragraph" w:customStyle="1" w:styleId="affc">
    <w:name w:val="表格文字"/>
    <w:basedOn w:val="af1"/>
    <w:qFormat/>
    <w:rsid w:val="009646E6"/>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9646E6"/>
    <w:rPr>
      <w:rFonts w:ascii="宋体" w:eastAsia="宋体" w:hAnsi="宋体" w:cs="Courier New"/>
      <w:sz w:val="32"/>
      <w:szCs w:val="32"/>
    </w:rPr>
  </w:style>
  <w:style w:type="paragraph" w:customStyle="1" w:styleId="affd">
    <w:name w:val="正文文本样式 加粗"/>
    <w:basedOn w:val="aff9"/>
    <w:qFormat/>
    <w:rsid w:val="009646E6"/>
    <w:rPr>
      <w:b/>
    </w:rPr>
  </w:style>
  <w:style w:type="paragraph" w:customStyle="1" w:styleId="Char2CharCharCharCharCharChar">
    <w:name w:val="Char2 Char Char Char Char Char Char"/>
    <w:basedOn w:val="a6"/>
    <w:qFormat/>
    <w:rsid w:val="009646E6"/>
    <w:pPr>
      <w:widowControl/>
      <w:spacing w:line="400" w:lineRule="exact"/>
      <w:jc w:val="center"/>
    </w:pPr>
    <w:rPr>
      <w:rFonts w:ascii="Times New Roman" w:eastAsia="宋体" w:hAnsi="Times New Roman" w:cs="Times New Roman"/>
      <w:szCs w:val="24"/>
    </w:rPr>
  </w:style>
  <w:style w:type="character" w:customStyle="1" w:styleId="Char17">
    <w:name w:val="页脚 Char1"/>
    <w:uiPriority w:val="99"/>
    <w:qFormat/>
    <w:rsid w:val="009646E6"/>
    <w:rPr>
      <w:rFonts w:ascii="宋体" w:eastAsia="宋体"/>
      <w:sz w:val="18"/>
    </w:rPr>
  </w:style>
  <w:style w:type="paragraph" w:customStyle="1" w:styleId="CharChar4">
    <w:name w:val="Char Char4"/>
    <w:basedOn w:val="a6"/>
    <w:qFormat/>
    <w:rsid w:val="009646E6"/>
    <w:pPr>
      <w:widowControl/>
      <w:spacing w:line="400" w:lineRule="exact"/>
      <w:jc w:val="center"/>
    </w:pPr>
    <w:rPr>
      <w:rFonts w:ascii="Times New Roman" w:eastAsia="宋体" w:hAnsi="Times New Roman" w:cs="Times New Roman"/>
      <w:szCs w:val="24"/>
    </w:rPr>
  </w:style>
  <w:style w:type="paragraph" w:customStyle="1" w:styleId="Char3CharCharChar1">
    <w:name w:val="Char3 Char Char Char1"/>
    <w:basedOn w:val="a6"/>
    <w:qFormat/>
    <w:rsid w:val="009646E6"/>
    <w:rPr>
      <w:rFonts w:ascii="Tahoma" w:eastAsia="宋体" w:hAnsi="Tahoma" w:cs="Times New Roman"/>
      <w:sz w:val="24"/>
      <w:szCs w:val="20"/>
    </w:rPr>
  </w:style>
  <w:style w:type="paragraph" w:styleId="affe">
    <w:name w:val="No Spacing"/>
    <w:qFormat/>
    <w:rsid w:val="009646E6"/>
    <w:pPr>
      <w:widowControl w:val="0"/>
      <w:jc w:val="both"/>
    </w:pPr>
    <w:rPr>
      <w:rFonts w:ascii="Times New Roman" w:eastAsia="宋体" w:hAnsi="Times New Roman" w:cs="Times New Roman"/>
      <w:szCs w:val="24"/>
    </w:rPr>
  </w:style>
  <w:style w:type="paragraph" w:customStyle="1" w:styleId="22222222222222">
    <w:name w:val="22222222222222"/>
    <w:basedOn w:val="a6"/>
    <w:qFormat/>
    <w:rsid w:val="009646E6"/>
    <w:pPr>
      <w:widowControl/>
      <w:adjustRightInd w:val="0"/>
      <w:spacing w:line="360" w:lineRule="auto"/>
      <w:ind w:firstLineChars="200" w:firstLine="480"/>
      <w:jc w:val="left"/>
    </w:pPr>
    <w:rPr>
      <w:rFonts w:ascii="Times New Roman" w:eastAsia="宋体" w:hAnsi="Times New Roman" w:cs="Times New Roman"/>
      <w:color w:val="FF0000"/>
      <w:kern w:val="0"/>
      <w:sz w:val="24"/>
      <w:szCs w:val="20"/>
    </w:rPr>
  </w:style>
  <w:style w:type="character" w:customStyle="1" w:styleId="1-2Char">
    <w:name w:val="中等深浅网格 1 - 强调文字颜色 2 Char"/>
    <w:link w:val="1c"/>
    <w:qFormat/>
    <w:rsid w:val="009646E6"/>
    <w:rPr>
      <w:szCs w:val="24"/>
      <w:lang w:val="zh-CN"/>
    </w:rPr>
  </w:style>
  <w:style w:type="paragraph" w:customStyle="1" w:styleId="1c">
    <w:name w:val="1"/>
    <w:link w:val="1-2Char"/>
    <w:qFormat/>
    <w:rsid w:val="009646E6"/>
    <w:rPr>
      <w:szCs w:val="24"/>
      <w:lang w:val="zh-CN"/>
    </w:rPr>
  </w:style>
  <w:style w:type="paragraph" w:customStyle="1" w:styleId="afff">
    <w:name w:val="图文"/>
    <w:basedOn w:val="a6"/>
    <w:qFormat/>
    <w:rsid w:val="009646E6"/>
    <w:pPr>
      <w:adjustRightInd w:val="0"/>
      <w:snapToGrid w:val="0"/>
      <w:spacing w:after="50" w:line="360" w:lineRule="auto"/>
    </w:pPr>
    <w:rPr>
      <w:rFonts w:ascii="Times New Roman" w:eastAsia="宋体" w:hAnsi="Times New Roman" w:cs="Times New Roman"/>
      <w:sz w:val="24"/>
      <w:szCs w:val="24"/>
    </w:rPr>
  </w:style>
  <w:style w:type="paragraph" w:customStyle="1" w:styleId="xl23">
    <w:name w:val="xl23"/>
    <w:basedOn w:val="a6"/>
    <w:qFormat/>
    <w:rsid w:val="009646E6"/>
    <w:pPr>
      <w:widowControl/>
      <w:spacing w:before="100" w:beforeAutospacing="1" w:after="100" w:afterAutospacing="1" w:line="360" w:lineRule="auto"/>
      <w:textAlignment w:val="top"/>
    </w:pPr>
    <w:rPr>
      <w:rFonts w:ascii="Times New Roman" w:eastAsia="宋体" w:hAnsi="Times New Roman" w:cs="Times New Roman"/>
      <w:kern w:val="0"/>
      <w:sz w:val="24"/>
      <w:szCs w:val="20"/>
    </w:rPr>
  </w:style>
  <w:style w:type="paragraph" w:customStyle="1" w:styleId="afff0">
    <w:name w:val="正文表格"/>
    <w:basedOn w:val="a6"/>
    <w:link w:val="Chard"/>
    <w:qFormat/>
    <w:rsid w:val="009646E6"/>
    <w:pPr>
      <w:adjustRightInd w:val="0"/>
      <w:snapToGrid w:val="0"/>
      <w:jc w:val="left"/>
    </w:pPr>
    <w:rPr>
      <w:rFonts w:ascii="宋体" w:eastAsia="宋体" w:hAnsi="宋体" w:cs="Times New Roman"/>
      <w:color w:val="000000"/>
      <w:szCs w:val="21"/>
    </w:rPr>
  </w:style>
  <w:style w:type="character" w:customStyle="1" w:styleId="Chard">
    <w:name w:val="正文表格 Char"/>
    <w:link w:val="afff0"/>
    <w:qFormat/>
    <w:rsid w:val="009646E6"/>
    <w:rPr>
      <w:rFonts w:ascii="宋体" w:eastAsia="宋体" w:hAnsi="宋体" w:cs="Times New Roman"/>
      <w:color w:val="000000"/>
      <w:szCs w:val="21"/>
    </w:rPr>
  </w:style>
  <w:style w:type="paragraph" w:customStyle="1" w:styleId="afff1">
    <w:name w:val="正文重点"/>
    <w:basedOn w:val="a6"/>
    <w:link w:val="Chare"/>
    <w:qFormat/>
    <w:rsid w:val="009646E6"/>
    <w:pPr>
      <w:adjustRightInd w:val="0"/>
      <w:spacing w:line="360" w:lineRule="auto"/>
      <w:ind w:firstLineChars="200" w:firstLine="482"/>
      <w:jc w:val="left"/>
      <w:textAlignment w:val="baseline"/>
    </w:pPr>
    <w:rPr>
      <w:rFonts w:ascii="Times New Roman" w:eastAsia="宋体" w:hAnsi="Times New Roman" w:cs="Times New Roman"/>
      <w:b/>
      <w:kern w:val="0"/>
      <w:sz w:val="24"/>
      <w:szCs w:val="20"/>
    </w:rPr>
  </w:style>
  <w:style w:type="character" w:customStyle="1" w:styleId="Chare">
    <w:name w:val="正文重点 Char"/>
    <w:link w:val="afff1"/>
    <w:qFormat/>
    <w:rsid w:val="009646E6"/>
    <w:rPr>
      <w:rFonts w:ascii="Times New Roman" w:eastAsia="宋体" w:hAnsi="Times New Roman" w:cs="Times New Roman"/>
      <w:b/>
      <w:kern w:val="0"/>
      <w:sz w:val="24"/>
      <w:szCs w:val="20"/>
    </w:rPr>
  </w:style>
  <w:style w:type="character" w:customStyle="1" w:styleId="Char10">
    <w:name w:val="批注文字 Char1"/>
    <w:link w:val="af"/>
    <w:uiPriority w:val="99"/>
    <w:qFormat/>
    <w:rsid w:val="009646E6"/>
    <w:rPr>
      <w:rFonts w:ascii="Times New Roman" w:eastAsia="宋体" w:hAnsi="Times New Roman" w:cs="Times New Roman"/>
      <w:szCs w:val="24"/>
    </w:rPr>
  </w:style>
  <w:style w:type="paragraph" w:customStyle="1" w:styleId="1-">
    <w:name w:val="标题1-附件"/>
    <w:basedOn w:val="11"/>
    <w:qFormat/>
    <w:rsid w:val="009646E6"/>
    <w:pPr>
      <w:jc w:val="left"/>
    </w:pPr>
    <w:rPr>
      <w:sz w:val="24"/>
      <w:szCs w:val="24"/>
    </w:rPr>
  </w:style>
  <w:style w:type="paragraph" w:customStyle="1" w:styleId="afff2">
    <w:name w:val="正文小标题"/>
    <w:basedOn w:val="a6"/>
    <w:next w:val="a7"/>
    <w:link w:val="Charf"/>
    <w:qFormat/>
    <w:rsid w:val="009646E6"/>
    <w:pPr>
      <w:adjustRightInd w:val="0"/>
      <w:snapToGrid w:val="0"/>
      <w:spacing w:beforeLines="100" w:afterLines="100"/>
      <w:ind w:firstLine="482"/>
      <w:jc w:val="left"/>
    </w:pPr>
    <w:rPr>
      <w:rFonts w:ascii="宋体" w:eastAsia="宋体" w:hAnsi="宋体" w:cs="Times New Roman"/>
      <w:b/>
      <w:i/>
      <w:color w:val="FF0000"/>
      <w:sz w:val="24"/>
      <w:szCs w:val="20"/>
    </w:rPr>
  </w:style>
  <w:style w:type="character" w:customStyle="1" w:styleId="Charf">
    <w:name w:val="正文小标题 Char"/>
    <w:link w:val="afff2"/>
    <w:qFormat/>
    <w:rsid w:val="009646E6"/>
    <w:rPr>
      <w:rFonts w:ascii="宋体" w:eastAsia="宋体" w:hAnsi="宋体" w:cs="Times New Roman"/>
      <w:b/>
      <w:i/>
      <w:color w:val="FF0000"/>
      <w:sz w:val="24"/>
      <w:szCs w:val="20"/>
    </w:rPr>
  </w:style>
  <w:style w:type="paragraph" w:customStyle="1" w:styleId="afff3">
    <w:name w:val="正文大标题"/>
    <w:basedOn w:val="afff2"/>
    <w:next w:val="a7"/>
    <w:link w:val="Charf0"/>
    <w:qFormat/>
    <w:rsid w:val="009646E6"/>
    <w:pPr>
      <w:jc w:val="center"/>
    </w:pPr>
    <w:rPr>
      <w:i w:val="0"/>
      <w:color w:val="000000"/>
      <w:sz w:val="28"/>
      <w:szCs w:val="21"/>
    </w:rPr>
  </w:style>
  <w:style w:type="character" w:customStyle="1" w:styleId="Charf0">
    <w:name w:val="正文大标题 Char"/>
    <w:link w:val="afff3"/>
    <w:qFormat/>
    <w:rsid w:val="009646E6"/>
    <w:rPr>
      <w:rFonts w:ascii="宋体" w:eastAsia="宋体" w:hAnsi="宋体" w:cs="Times New Roman"/>
      <w:b/>
      <w:color w:val="000000"/>
      <w:sz w:val="28"/>
      <w:szCs w:val="21"/>
    </w:rPr>
  </w:style>
  <w:style w:type="character" w:customStyle="1" w:styleId="Char11">
    <w:name w:val="标题 Char1"/>
    <w:link w:val="af9"/>
    <w:uiPriority w:val="10"/>
    <w:qFormat/>
    <w:rsid w:val="009646E6"/>
    <w:rPr>
      <w:rFonts w:ascii="Times New Roman" w:eastAsia="宋体" w:hAnsi="Times New Roman" w:cs="Times New Roman"/>
      <w:b/>
      <w:sz w:val="32"/>
      <w:szCs w:val="20"/>
    </w:rPr>
  </w:style>
  <w:style w:type="paragraph" w:customStyle="1" w:styleId="afff4">
    <w:name w:val="注释"/>
    <w:basedOn w:val="a6"/>
    <w:link w:val="Charf1"/>
    <w:qFormat/>
    <w:rsid w:val="009646E6"/>
    <w:pPr>
      <w:adjustRightInd w:val="0"/>
      <w:snapToGrid w:val="0"/>
      <w:ind w:left="420" w:hangingChars="200" w:hanging="420"/>
      <w:jc w:val="left"/>
    </w:pPr>
    <w:rPr>
      <w:rFonts w:ascii="宋体" w:eastAsia="宋体" w:hAnsi="宋体" w:cs="Times New Roman"/>
      <w:szCs w:val="21"/>
    </w:rPr>
  </w:style>
  <w:style w:type="character" w:customStyle="1" w:styleId="Charf1">
    <w:name w:val="注释 Char"/>
    <w:link w:val="afff4"/>
    <w:qFormat/>
    <w:rsid w:val="009646E6"/>
    <w:rPr>
      <w:rFonts w:ascii="宋体" w:eastAsia="宋体" w:hAnsi="宋体" w:cs="Times New Roman"/>
      <w:szCs w:val="21"/>
    </w:rPr>
  </w:style>
  <w:style w:type="paragraph" w:customStyle="1" w:styleId="-1">
    <w:name w:val="正文须知-1级"/>
    <w:basedOn w:val="a6"/>
    <w:next w:val="a6"/>
    <w:qFormat/>
    <w:rsid w:val="009646E6"/>
    <w:pPr>
      <w:numPr>
        <w:numId w:val="7"/>
      </w:numPr>
      <w:adjustRightInd w:val="0"/>
      <w:snapToGrid w:val="0"/>
      <w:spacing w:line="300" w:lineRule="auto"/>
    </w:pPr>
    <w:rPr>
      <w:rFonts w:ascii="宋体" w:eastAsia="宋体" w:hAnsi="Calibri" w:cs="Times New Roman"/>
      <w:sz w:val="24"/>
      <w:szCs w:val="21"/>
    </w:rPr>
  </w:style>
  <w:style w:type="paragraph" w:customStyle="1" w:styleId="-2">
    <w:name w:val="正文须知-2级"/>
    <w:basedOn w:val="a6"/>
    <w:qFormat/>
    <w:rsid w:val="009646E6"/>
    <w:pPr>
      <w:numPr>
        <w:ilvl w:val="1"/>
        <w:numId w:val="7"/>
      </w:numPr>
      <w:adjustRightInd w:val="0"/>
      <w:snapToGrid w:val="0"/>
      <w:spacing w:line="300" w:lineRule="auto"/>
    </w:pPr>
    <w:rPr>
      <w:rFonts w:ascii="宋体" w:eastAsia="宋体" w:hAnsi="Calibri" w:cs="Times New Roman"/>
      <w:sz w:val="24"/>
      <w:szCs w:val="21"/>
    </w:rPr>
  </w:style>
  <w:style w:type="paragraph" w:customStyle="1" w:styleId="-3">
    <w:name w:val="正文须知-3级"/>
    <w:basedOn w:val="a6"/>
    <w:qFormat/>
    <w:rsid w:val="009646E6"/>
    <w:pPr>
      <w:numPr>
        <w:ilvl w:val="2"/>
        <w:numId w:val="7"/>
      </w:numPr>
      <w:adjustRightInd w:val="0"/>
      <w:snapToGrid w:val="0"/>
      <w:spacing w:line="300" w:lineRule="auto"/>
      <w:ind w:hangingChars="355" w:hanging="355"/>
    </w:pPr>
    <w:rPr>
      <w:rFonts w:ascii="宋体" w:eastAsia="宋体" w:hAnsi="Calibri" w:cs="Times New Roman"/>
      <w:sz w:val="24"/>
      <w:szCs w:val="21"/>
    </w:rPr>
  </w:style>
  <w:style w:type="character" w:customStyle="1" w:styleId="afff5">
    <w:name w:val="批注文字 字符"/>
    <w:uiPriority w:val="99"/>
    <w:qFormat/>
    <w:rsid w:val="009646E6"/>
    <w:rPr>
      <w:rFonts w:ascii="Times New Roman" w:eastAsia="宋体" w:hAnsi="Times New Roman" w:cs="Times New Roman"/>
      <w:sz w:val="24"/>
      <w:lang w:val="en-US" w:eastAsia="zh-CN" w:bidi="ar-SA"/>
    </w:rPr>
  </w:style>
  <w:style w:type="character" w:customStyle="1" w:styleId="afff6">
    <w:name w:val="纯文本 字符"/>
    <w:uiPriority w:val="99"/>
    <w:qFormat/>
    <w:rsid w:val="009646E6"/>
    <w:rPr>
      <w:rFonts w:ascii="宋体" w:eastAsia="宋体" w:hAnsi="Courier New" w:cs="Times New Roman"/>
      <w:kern w:val="2"/>
      <w:sz w:val="21"/>
      <w:szCs w:val="21"/>
      <w:lang w:val="en-US" w:eastAsia="zh-CN" w:bidi="ar-SA"/>
    </w:rPr>
  </w:style>
  <w:style w:type="paragraph" w:customStyle="1" w:styleId="1d">
    <w:name w:val="表格1"/>
    <w:basedOn w:val="a6"/>
    <w:qFormat/>
    <w:rsid w:val="009646E6"/>
    <w:pPr>
      <w:ind w:firstLineChars="200" w:firstLine="480"/>
      <w:jc w:val="center"/>
    </w:pPr>
    <w:rPr>
      <w:rFonts w:ascii="Times New Roman" w:eastAsia="宋体" w:hAnsi="Times New Roman" w:cs="Times New Roman"/>
      <w:sz w:val="24"/>
      <w:szCs w:val="20"/>
    </w:rPr>
  </w:style>
  <w:style w:type="character" w:customStyle="1" w:styleId="1e">
    <w:name w:val="纯文本 字符1"/>
    <w:qFormat/>
    <w:rsid w:val="009646E6"/>
    <w:rPr>
      <w:rFonts w:ascii="宋体" w:hAnsi="Courier New"/>
    </w:rPr>
  </w:style>
  <w:style w:type="character" w:customStyle="1" w:styleId="bjh-p">
    <w:name w:val="bjh-p"/>
    <w:qFormat/>
    <w:rsid w:val="009646E6"/>
  </w:style>
  <w:style w:type="paragraph" w:customStyle="1" w:styleId="afff7">
    <w:name w:val="无标题条"/>
    <w:next w:val="a6"/>
    <w:qFormat/>
    <w:rsid w:val="009646E6"/>
    <w:pPr>
      <w:jc w:val="both"/>
    </w:pPr>
    <w:rPr>
      <w:rFonts w:ascii="Times New Roman" w:eastAsia="宋体" w:hAnsi="Times New Roman" w:cs="Times New Roman"/>
      <w:kern w:val="0"/>
      <w:szCs w:val="20"/>
    </w:rPr>
  </w:style>
  <w:style w:type="character" w:customStyle="1" w:styleId="Charf2">
    <w:name w:val="正文格式 Char"/>
    <w:link w:val="afff8"/>
    <w:qFormat/>
    <w:locked/>
    <w:rsid w:val="009646E6"/>
    <w:rPr>
      <w:rFonts w:ascii="宋体" w:hAnsi="宋体"/>
      <w:sz w:val="24"/>
      <w:szCs w:val="24"/>
      <w:lang w:val="en-GB"/>
    </w:rPr>
  </w:style>
  <w:style w:type="paragraph" w:customStyle="1" w:styleId="afff8">
    <w:name w:val="正文格式"/>
    <w:basedOn w:val="a6"/>
    <w:link w:val="Charf2"/>
    <w:qFormat/>
    <w:rsid w:val="009646E6"/>
    <w:pPr>
      <w:spacing w:beforeLines="50" w:line="360" w:lineRule="auto"/>
      <w:ind w:firstLineChars="200" w:firstLine="480"/>
    </w:pPr>
    <w:rPr>
      <w:rFonts w:ascii="宋体" w:hAnsi="宋体"/>
      <w:sz w:val="24"/>
      <w:szCs w:val="24"/>
      <w:lang w:val="en-GB"/>
    </w:rPr>
  </w:style>
  <w:style w:type="character" w:customStyle="1" w:styleId="Charf3">
    <w:name w:val="正文缩进 Char"/>
    <w:uiPriority w:val="99"/>
    <w:qFormat/>
    <w:rsid w:val="009646E6"/>
    <w:rPr>
      <w:rFonts w:ascii="宋体" w:eastAsia="宋体"/>
      <w:kern w:val="2"/>
      <w:sz w:val="24"/>
      <w:szCs w:val="24"/>
      <w:lang w:val="en-US" w:eastAsia="zh-CN" w:bidi="ar-SA"/>
    </w:rPr>
  </w:style>
  <w:style w:type="character" w:customStyle="1" w:styleId="CharChar111">
    <w:name w:val="Char Char111"/>
    <w:qFormat/>
    <w:rsid w:val="009646E6"/>
    <w:rPr>
      <w:rFonts w:ascii="宋体" w:eastAsia="宋体"/>
      <w:b/>
      <w:sz w:val="24"/>
      <w:u w:val="single"/>
      <w:lang w:val="en-US" w:eastAsia="zh-CN" w:bidi="ar-SA"/>
    </w:rPr>
  </w:style>
  <w:style w:type="character" w:customStyle="1" w:styleId="Charf4">
    <w:name w:val="列出段落 Char"/>
    <w:qFormat/>
    <w:rsid w:val="009646E6"/>
    <w:rPr>
      <w:rFonts w:ascii="Calibri" w:eastAsia="宋体" w:hAnsi="Calibri"/>
      <w:kern w:val="2"/>
      <w:sz w:val="21"/>
      <w:szCs w:val="22"/>
      <w:lang w:val="en-US" w:eastAsia="zh-CN" w:bidi="ar-SA"/>
    </w:rPr>
  </w:style>
  <w:style w:type="paragraph" w:customStyle="1" w:styleId="27">
    <w:name w:val="字元 字元2"/>
    <w:basedOn w:val="a6"/>
    <w:qFormat/>
    <w:rsid w:val="009646E6"/>
    <w:rPr>
      <w:rFonts w:ascii="Tahoma" w:eastAsia="宋体" w:hAnsi="Tahoma" w:cs="Times New Roman"/>
      <w:sz w:val="24"/>
      <w:szCs w:val="20"/>
    </w:rPr>
  </w:style>
  <w:style w:type="paragraph" w:customStyle="1" w:styleId="Char3CharCharChar2">
    <w:name w:val="Char3 Char Char Char2"/>
    <w:basedOn w:val="a6"/>
    <w:qFormat/>
    <w:rsid w:val="009646E6"/>
    <w:rPr>
      <w:rFonts w:ascii="Tahoma" w:eastAsia="宋体" w:hAnsi="Tahoma" w:cs="Times New Roman"/>
      <w:sz w:val="24"/>
      <w:szCs w:val="20"/>
    </w:rPr>
  </w:style>
  <w:style w:type="paragraph" w:customStyle="1" w:styleId="28">
    <w:name w:val="正文文本缩进2"/>
    <w:basedOn w:val="a6"/>
    <w:qFormat/>
    <w:rsid w:val="009646E6"/>
    <w:pPr>
      <w:spacing w:line="480" w:lineRule="exact"/>
      <w:ind w:firstLineChars="200" w:firstLine="480"/>
    </w:pPr>
    <w:rPr>
      <w:rFonts w:ascii="宋体" w:eastAsia="宋体" w:hAnsi="宋体" w:cs="Times New Roman"/>
      <w:kern w:val="0"/>
      <w:sz w:val="24"/>
      <w:szCs w:val="24"/>
      <w:lang w:val="zh-CN"/>
    </w:rPr>
  </w:style>
  <w:style w:type="paragraph" w:customStyle="1" w:styleId="Char30">
    <w:name w:val="Char3"/>
    <w:basedOn w:val="a6"/>
    <w:qFormat/>
    <w:rsid w:val="009646E6"/>
    <w:pPr>
      <w:tabs>
        <w:tab w:val="left" w:pos="360"/>
      </w:tabs>
    </w:pPr>
    <w:rPr>
      <w:rFonts w:ascii="Times New Roman" w:eastAsia="宋体" w:hAnsi="Times New Roman" w:cs="Times New Roman"/>
      <w:sz w:val="24"/>
      <w:szCs w:val="24"/>
    </w:rPr>
  </w:style>
  <w:style w:type="paragraph" w:customStyle="1" w:styleId="CharCharCharCharCharCharCharCharCharCharCharCharCharCharCharChar1">
    <w:name w:val="Char Char Char Char Char Char Char Char Char Char Char Char Char Char Char Char1"/>
    <w:basedOn w:val="a6"/>
    <w:qFormat/>
    <w:rsid w:val="009646E6"/>
    <w:pPr>
      <w:widowControl/>
      <w:spacing w:after="160" w:line="240" w:lineRule="exact"/>
      <w:jc w:val="center"/>
    </w:pPr>
    <w:rPr>
      <w:rFonts w:ascii="宋体" w:eastAsia="宋体" w:hAnsi="宋体" w:cs="Times New Roman"/>
      <w:b/>
      <w:kern w:val="0"/>
      <w:sz w:val="30"/>
      <w:szCs w:val="30"/>
      <w:lang w:eastAsia="en-US"/>
    </w:rPr>
  </w:style>
  <w:style w:type="paragraph" w:customStyle="1" w:styleId="CharChar1CharCharCharCharCharChar1">
    <w:name w:val="Char Char1 Char Char Char Char Char Char1"/>
    <w:basedOn w:val="a6"/>
    <w:qFormat/>
    <w:rsid w:val="009646E6"/>
    <w:pPr>
      <w:widowControl/>
      <w:spacing w:after="160" w:line="240" w:lineRule="exact"/>
      <w:jc w:val="left"/>
    </w:pPr>
    <w:rPr>
      <w:rFonts w:ascii="Verdana" w:eastAsia="仿宋_GB2312" w:hAnsi="Verdana" w:cs="Times New Roman"/>
      <w:kern w:val="0"/>
      <w:sz w:val="24"/>
      <w:szCs w:val="20"/>
      <w:lang w:eastAsia="en-US"/>
    </w:rPr>
  </w:style>
  <w:style w:type="paragraph" w:customStyle="1" w:styleId="29">
    <w:name w:val="列出段落2"/>
    <w:basedOn w:val="a6"/>
    <w:qFormat/>
    <w:rsid w:val="009646E6"/>
    <w:pPr>
      <w:ind w:firstLineChars="200" w:firstLine="420"/>
    </w:pPr>
    <w:rPr>
      <w:rFonts w:ascii="Calibri" w:eastAsia="宋体" w:hAnsi="Calibri" w:cs="Times New Roman"/>
    </w:rPr>
  </w:style>
  <w:style w:type="paragraph" w:customStyle="1" w:styleId="CharCharChar1Char2">
    <w:name w:val="Char Char Char1 Char2"/>
    <w:basedOn w:val="a6"/>
    <w:qFormat/>
    <w:rsid w:val="009646E6"/>
    <w:rPr>
      <w:rFonts w:ascii="Tahoma" w:eastAsia="宋体" w:hAnsi="Tahoma" w:cs="Times New Roman"/>
      <w:sz w:val="24"/>
      <w:szCs w:val="20"/>
    </w:rPr>
  </w:style>
  <w:style w:type="paragraph" w:customStyle="1" w:styleId="CharCharChar2">
    <w:name w:val="Char Char Char2"/>
    <w:basedOn w:val="a6"/>
    <w:qFormat/>
    <w:rsid w:val="009646E6"/>
    <w:rPr>
      <w:rFonts w:ascii="Tahoma" w:eastAsia="宋体" w:hAnsi="Tahoma" w:cs="Times New Roman"/>
      <w:sz w:val="24"/>
      <w:szCs w:val="20"/>
    </w:rPr>
  </w:style>
  <w:style w:type="paragraph" w:customStyle="1" w:styleId="CharCharCharCharCharCharChar2">
    <w:name w:val="Char Char Char Char Char Char Char2"/>
    <w:basedOn w:val="a6"/>
    <w:qFormat/>
    <w:rsid w:val="009646E6"/>
    <w:pPr>
      <w:snapToGrid w:val="0"/>
      <w:spacing w:line="360" w:lineRule="auto"/>
      <w:ind w:firstLineChars="200" w:firstLine="200"/>
    </w:pPr>
    <w:rPr>
      <w:rFonts w:ascii="Times New Roman" w:eastAsia="仿宋_GB2312" w:hAnsi="Times New Roman" w:cs="Times New Roman"/>
      <w:sz w:val="24"/>
      <w:szCs w:val="24"/>
    </w:rPr>
  </w:style>
  <w:style w:type="paragraph" w:customStyle="1" w:styleId="2a">
    <w:name w:val="正文缩进2"/>
    <w:basedOn w:val="a6"/>
    <w:qFormat/>
    <w:rsid w:val="009646E6"/>
    <w:pPr>
      <w:widowControl/>
      <w:adjustRightInd w:val="0"/>
      <w:snapToGrid w:val="0"/>
      <w:spacing w:line="480" w:lineRule="exact"/>
      <w:ind w:firstLine="567"/>
    </w:pPr>
    <w:rPr>
      <w:rFonts w:ascii="宋体" w:eastAsia="宋体" w:hAnsi="Times New Roman" w:cs="Times New Roman"/>
      <w:snapToGrid w:val="0"/>
      <w:color w:val="000000"/>
      <w:kern w:val="28"/>
      <w:sz w:val="28"/>
      <w:szCs w:val="20"/>
      <w:lang w:val="zh-CN"/>
    </w:rPr>
  </w:style>
  <w:style w:type="paragraph" w:customStyle="1" w:styleId="1f">
    <w:name w:val="修订1"/>
    <w:qFormat/>
    <w:rsid w:val="009646E6"/>
    <w:rPr>
      <w:rFonts w:ascii="Times New Roman" w:eastAsia="宋体" w:hAnsi="Times New Roman" w:cs="Times New Roman"/>
      <w:szCs w:val="24"/>
    </w:rPr>
  </w:style>
  <w:style w:type="paragraph" w:customStyle="1" w:styleId="Char22">
    <w:name w:val="Char22"/>
    <w:basedOn w:val="a6"/>
    <w:qFormat/>
    <w:rsid w:val="009646E6"/>
    <w:rPr>
      <w:rFonts w:ascii="Tahoma" w:eastAsia="宋体" w:hAnsi="Tahoma" w:cs="Times New Roman"/>
      <w:sz w:val="24"/>
      <w:szCs w:val="20"/>
    </w:rPr>
  </w:style>
  <w:style w:type="paragraph" w:customStyle="1" w:styleId="CharCharCharCharCharCharCharCharCharChar2">
    <w:name w:val="Char Char Char Char Char Char Char Char Char Char2"/>
    <w:basedOn w:val="a6"/>
    <w:qFormat/>
    <w:rsid w:val="009646E6"/>
    <w:rPr>
      <w:rFonts w:ascii="宋体" w:eastAsia="宋体" w:hAnsi="宋体" w:cs="Courier New"/>
      <w:sz w:val="32"/>
      <w:szCs w:val="32"/>
    </w:rPr>
  </w:style>
  <w:style w:type="paragraph" w:customStyle="1" w:styleId="Char2CharCharCharCharCharChar1">
    <w:name w:val="Char2 Char Char Char Char Char Char1"/>
    <w:basedOn w:val="a6"/>
    <w:qFormat/>
    <w:rsid w:val="009646E6"/>
    <w:pPr>
      <w:widowControl/>
      <w:spacing w:line="400" w:lineRule="exact"/>
      <w:jc w:val="center"/>
    </w:pPr>
    <w:rPr>
      <w:rFonts w:ascii="Times New Roman" w:eastAsia="宋体" w:hAnsi="Times New Roman" w:cs="Times New Roman"/>
      <w:szCs w:val="24"/>
    </w:rPr>
  </w:style>
  <w:style w:type="paragraph" w:customStyle="1" w:styleId="CharChar41">
    <w:name w:val="Char Char41"/>
    <w:basedOn w:val="a6"/>
    <w:qFormat/>
    <w:rsid w:val="009646E6"/>
    <w:pPr>
      <w:widowControl/>
      <w:spacing w:line="400" w:lineRule="exact"/>
      <w:jc w:val="center"/>
    </w:pPr>
    <w:rPr>
      <w:rFonts w:ascii="Times New Roman" w:eastAsia="宋体" w:hAnsi="Times New Roman" w:cs="Times New Roman"/>
      <w:szCs w:val="24"/>
    </w:rPr>
  </w:style>
  <w:style w:type="paragraph" w:customStyle="1" w:styleId="afff9">
    <w:name w:val="图例"/>
    <w:basedOn w:val="a6"/>
    <w:qFormat/>
    <w:rsid w:val="009646E6"/>
    <w:pPr>
      <w:spacing w:before="120" w:after="120" w:line="360" w:lineRule="auto"/>
      <w:jc w:val="center"/>
    </w:pPr>
    <w:rPr>
      <w:rFonts w:ascii="Times New Roman" w:eastAsia="仿宋_GB2312" w:hAnsi="Times New Roman" w:cs="Times New Roman"/>
      <w:b/>
      <w:sz w:val="24"/>
      <w:szCs w:val="20"/>
    </w:rPr>
  </w:style>
  <w:style w:type="table" w:customStyle="1" w:styleId="TableNormal">
    <w:name w:val="Table Normal"/>
    <w:uiPriority w:val="2"/>
    <w:semiHidden/>
    <w:unhideWhenUsed/>
    <w:qFormat/>
    <w:rsid w:val="009646E6"/>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9646E6"/>
    <w:pPr>
      <w:autoSpaceDE w:val="0"/>
      <w:autoSpaceDN w:val="0"/>
      <w:jc w:val="left"/>
    </w:pPr>
    <w:rPr>
      <w:rFonts w:ascii="宋体" w:eastAsia="宋体" w:hAnsi="宋体" w:cs="宋体"/>
      <w:kern w:val="0"/>
      <w:sz w:val="22"/>
      <w:lang w:eastAsia="en-US"/>
    </w:rPr>
  </w:style>
  <w:style w:type="paragraph" w:customStyle="1" w:styleId="pf0">
    <w:name w:val="pf0"/>
    <w:basedOn w:val="a6"/>
    <w:qFormat/>
    <w:rsid w:val="009646E6"/>
    <w:pPr>
      <w:widowControl/>
      <w:spacing w:before="100" w:beforeAutospacing="1" w:after="100" w:afterAutospacing="1"/>
      <w:jc w:val="left"/>
    </w:pPr>
    <w:rPr>
      <w:rFonts w:ascii="宋体" w:eastAsia="宋体" w:hAnsi="宋体" w:cs="宋体"/>
      <w:kern w:val="0"/>
      <w:sz w:val="24"/>
      <w:szCs w:val="24"/>
    </w:rPr>
  </w:style>
  <w:style w:type="character" w:customStyle="1" w:styleId="cf01">
    <w:name w:val="cf01"/>
    <w:basedOn w:val="a8"/>
    <w:qFormat/>
    <w:rsid w:val="009646E6"/>
    <w:rPr>
      <w:rFonts w:ascii="Microsoft YaHei UI" w:eastAsia="Microsoft YaHei UI" w:hAnsi="Microsoft YaHei UI" w:hint="eastAsia"/>
      <w:sz w:val="18"/>
      <w:szCs w:val="18"/>
    </w:rPr>
  </w:style>
  <w:style w:type="character" w:customStyle="1" w:styleId="cf21">
    <w:name w:val="cf21"/>
    <w:basedOn w:val="a8"/>
    <w:qFormat/>
    <w:rsid w:val="009646E6"/>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9646E6"/>
    <w:rPr>
      <w:rFonts w:ascii="Microsoft YaHei UI" w:eastAsia="Microsoft YaHei UI" w:hAnsi="Microsoft YaHei UI" w:hint="eastAsia"/>
      <w:sz w:val="18"/>
      <w:szCs w:val="18"/>
    </w:rPr>
  </w:style>
  <w:style w:type="paragraph" w:customStyle="1" w:styleId="-20">
    <w:name w:val="正文-首缩2字符"/>
    <w:basedOn w:val="a6"/>
    <w:uiPriority w:val="99"/>
    <w:qFormat/>
    <w:rsid w:val="009646E6"/>
    <w:pPr>
      <w:ind w:firstLineChars="200" w:firstLine="200"/>
      <w:jc w:val="left"/>
    </w:pPr>
    <w:rPr>
      <w:rFonts w:ascii="Times New Roman" w:eastAsia="宋体" w:hAnsi="宋体" w:cs="宋体"/>
      <w:szCs w:val="24"/>
    </w:rPr>
  </w:style>
  <w:style w:type="paragraph" w:customStyle="1" w:styleId="TableText">
    <w:name w:val="Table Text"/>
    <w:basedOn w:val="a6"/>
    <w:qFormat/>
    <w:rsid w:val="009646E6"/>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3"/>
      <w:szCs w:val="23"/>
      <w:lang w:eastAsia="en-US"/>
    </w:rPr>
  </w:style>
  <w:style w:type="paragraph" w:customStyle="1" w:styleId="210">
    <w:name w:val="正文首行缩进 21"/>
    <w:basedOn w:val="17"/>
    <w:qFormat/>
    <w:rsid w:val="009646E6"/>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basedOn w:val="a8"/>
    <w:qFormat/>
    <w:rsid w:val="009646E6"/>
    <w:rPr>
      <w:rFonts w:ascii="宋体" w:eastAsia="宋体" w:hAnsi="宋体" w:cs="宋体" w:hint="eastAsia"/>
      <w:color w:val="000000"/>
      <w:sz w:val="21"/>
      <w:szCs w:val="21"/>
      <w:u w:val="none"/>
    </w:rPr>
  </w:style>
  <w:style w:type="paragraph" w:customStyle="1" w:styleId="211">
    <w:name w:val="正文文本首行缩进 21"/>
    <w:basedOn w:val="af1"/>
    <w:qFormat/>
    <w:rsid w:val="009646E6"/>
    <w:pPr>
      <w:spacing w:after="120" w:line="240" w:lineRule="auto"/>
      <w:ind w:leftChars="200" w:left="420" w:firstLine="420"/>
    </w:pPr>
    <w:rPr>
      <w:rFonts w:ascii="Calibri" w:hAnsi="Calibri"/>
    </w:rPr>
  </w:style>
  <w:style w:type="paragraph" w:customStyle="1" w:styleId="1f0">
    <w:name w:val="引用1"/>
    <w:basedOn w:val="a6"/>
    <w:next w:val="a6"/>
    <w:uiPriority w:val="29"/>
    <w:qFormat/>
    <w:rsid w:val="009646E6"/>
    <w:pPr>
      <w:spacing w:before="160" w:after="160"/>
      <w:jc w:val="center"/>
    </w:pPr>
    <w:rPr>
      <w:i/>
      <w:iCs/>
      <w:color w:val="404040"/>
    </w:rPr>
  </w:style>
  <w:style w:type="character" w:customStyle="1" w:styleId="Charf5">
    <w:name w:val="引用 Char"/>
    <w:basedOn w:val="a8"/>
    <w:link w:val="afffa"/>
    <w:uiPriority w:val="29"/>
    <w:qFormat/>
    <w:rsid w:val="009646E6"/>
    <w:rPr>
      <w:rFonts w:ascii="Calibri" w:hAnsi="Calibri" w:cs="Times New Roman"/>
      <w:i/>
      <w:iCs/>
      <w:color w:val="404040"/>
      <w:kern w:val="2"/>
      <w:sz w:val="21"/>
      <w:szCs w:val="22"/>
    </w:rPr>
  </w:style>
  <w:style w:type="character" w:customStyle="1" w:styleId="1f1">
    <w:name w:val="明显强调1"/>
    <w:basedOn w:val="a8"/>
    <w:uiPriority w:val="21"/>
    <w:qFormat/>
    <w:rsid w:val="009646E6"/>
    <w:rPr>
      <w:i/>
      <w:iCs/>
      <w:color w:val="365F91"/>
    </w:rPr>
  </w:style>
  <w:style w:type="paragraph" w:customStyle="1" w:styleId="1f2">
    <w:name w:val="明显引用1"/>
    <w:basedOn w:val="a6"/>
    <w:next w:val="a6"/>
    <w:uiPriority w:val="30"/>
    <w:qFormat/>
    <w:rsid w:val="009646E6"/>
    <w:pPr>
      <w:pBdr>
        <w:top w:val="single" w:sz="4" w:space="10" w:color="365F91"/>
        <w:bottom w:val="single" w:sz="4" w:space="10" w:color="365F91"/>
      </w:pBdr>
      <w:spacing w:before="360" w:after="360"/>
      <w:ind w:left="864" w:right="864"/>
      <w:jc w:val="center"/>
    </w:pPr>
    <w:rPr>
      <w:i/>
      <w:iCs/>
      <w:color w:val="365F91"/>
    </w:rPr>
  </w:style>
  <w:style w:type="character" w:customStyle="1" w:styleId="Charf6">
    <w:name w:val="明显引用 Char"/>
    <w:basedOn w:val="a8"/>
    <w:link w:val="afffb"/>
    <w:uiPriority w:val="30"/>
    <w:qFormat/>
    <w:rsid w:val="009646E6"/>
    <w:rPr>
      <w:rFonts w:ascii="Calibri" w:hAnsi="Calibri" w:cs="Times New Roman"/>
      <w:i/>
      <w:iCs/>
      <w:color w:val="365F91"/>
      <w:kern w:val="2"/>
      <w:sz w:val="21"/>
      <w:szCs w:val="22"/>
    </w:rPr>
  </w:style>
  <w:style w:type="character" w:customStyle="1" w:styleId="1f3">
    <w:name w:val="明显参考1"/>
    <w:basedOn w:val="a8"/>
    <w:uiPriority w:val="32"/>
    <w:qFormat/>
    <w:rsid w:val="009646E6"/>
    <w:rPr>
      <w:b/>
      <w:bCs/>
      <w:smallCaps/>
      <w:color w:val="365F91"/>
      <w:spacing w:val="5"/>
    </w:rPr>
  </w:style>
  <w:style w:type="character" w:customStyle="1" w:styleId="A13">
    <w:name w:val="A13"/>
    <w:qFormat/>
    <w:rsid w:val="009646E6"/>
    <w:rPr>
      <w:rFonts w:ascii="Univers LT Std 45 Light" w:eastAsia="Univers LT Std 45 Light" w:cs="Univers LT Std 45 Light"/>
      <w:color w:val="221E1F"/>
      <w:sz w:val="10"/>
      <w:szCs w:val="10"/>
    </w:rPr>
  </w:style>
  <w:style w:type="paragraph" w:customStyle="1" w:styleId="1f4">
    <w:name w:val="列表段落1"/>
    <w:basedOn w:val="a6"/>
    <w:uiPriority w:val="34"/>
    <w:qFormat/>
    <w:rsid w:val="009646E6"/>
    <w:pPr>
      <w:ind w:firstLineChars="200" w:firstLine="420"/>
    </w:pPr>
  </w:style>
  <w:style w:type="character" w:customStyle="1" w:styleId="NormalCharacter">
    <w:name w:val="NormalCharacter"/>
    <w:qFormat/>
    <w:rsid w:val="009646E6"/>
  </w:style>
  <w:style w:type="character" w:customStyle="1" w:styleId="font21">
    <w:name w:val="font21"/>
    <w:basedOn w:val="a8"/>
    <w:qFormat/>
    <w:rsid w:val="009646E6"/>
    <w:rPr>
      <w:rFonts w:ascii="Calibri" w:hAnsi="Calibri" w:cs="Calibri" w:hint="default"/>
      <w:color w:val="000000"/>
      <w:sz w:val="21"/>
      <w:szCs w:val="21"/>
      <w:u w:val="none"/>
    </w:rPr>
  </w:style>
  <w:style w:type="character" w:customStyle="1" w:styleId="font61">
    <w:name w:val="font61"/>
    <w:basedOn w:val="a8"/>
    <w:qFormat/>
    <w:rsid w:val="009646E6"/>
    <w:rPr>
      <w:rFonts w:ascii="宋体" w:eastAsia="宋体" w:hAnsi="宋体" w:cs="宋体" w:hint="eastAsia"/>
      <w:color w:val="000000"/>
      <w:sz w:val="21"/>
      <w:szCs w:val="21"/>
      <w:u w:val="none"/>
    </w:rPr>
  </w:style>
  <w:style w:type="character" w:customStyle="1" w:styleId="font71">
    <w:name w:val="font71"/>
    <w:basedOn w:val="a8"/>
    <w:qFormat/>
    <w:rsid w:val="009646E6"/>
    <w:rPr>
      <w:rFonts w:ascii="Calibri" w:hAnsi="Calibri" w:cs="Calibri" w:hint="default"/>
      <w:color w:val="000000"/>
      <w:sz w:val="22"/>
      <w:szCs w:val="22"/>
      <w:u w:val="none"/>
    </w:rPr>
  </w:style>
  <w:style w:type="character" w:customStyle="1" w:styleId="font91">
    <w:name w:val="font91"/>
    <w:basedOn w:val="a8"/>
    <w:qFormat/>
    <w:rsid w:val="009646E6"/>
    <w:rPr>
      <w:rFonts w:ascii="宋体" w:eastAsia="宋体" w:hAnsi="宋体" w:cs="宋体" w:hint="eastAsia"/>
      <w:color w:val="FF0000"/>
      <w:sz w:val="21"/>
      <w:szCs w:val="21"/>
      <w:u w:val="none"/>
    </w:rPr>
  </w:style>
  <w:style w:type="character" w:customStyle="1" w:styleId="font11">
    <w:name w:val="font11"/>
    <w:basedOn w:val="a8"/>
    <w:qFormat/>
    <w:rsid w:val="009646E6"/>
    <w:rPr>
      <w:rFonts w:ascii="Calibri" w:hAnsi="Calibri" w:cs="Calibri" w:hint="default"/>
      <w:color w:val="000000"/>
      <w:sz w:val="21"/>
      <w:szCs w:val="21"/>
      <w:u w:val="none"/>
    </w:rPr>
  </w:style>
  <w:style w:type="paragraph" w:customStyle="1" w:styleId="2b">
    <w:name w:val="修订2"/>
    <w:hidden/>
    <w:uiPriority w:val="99"/>
    <w:unhideWhenUsed/>
    <w:qFormat/>
    <w:rsid w:val="009646E6"/>
  </w:style>
  <w:style w:type="paragraph" w:styleId="af7">
    <w:name w:val="Subtitle"/>
    <w:basedOn w:val="a6"/>
    <w:next w:val="a6"/>
    <w:link w:val="Char9"/>
    <w:uiPriority w:val="11"/>
    <w:qFormat/>
    <w:rsid w:val="009646E6"/>
    <w:pPr>
      <w:spacing w:before="240" w:after="60" w:line="312" w:lineRule="auto"/>
      <w:jc w:val="center"/>
      <w:outlineLvl w:val="1"/>
    </w:pPr>
    <w:rPr>
      <w:rFonts w:ascii="Cambria" w:eastAsia="宋体" w:hAnsi="Cambria" w:cs="Times New Roman"/>
      <w:color w:val="595959"/>
      <w:spacing w:val="15"/>
      <w:sz w:val="28"/>
      <w:szCs w:val="28"/>
    </w:rPr>
  </w:style>
  <w:style w:type="character" w:customStyle="1" w:styleId="Char18">
    <w:name w:val="副标题 Char1"/>
    <w:basedOn w:val="a8"/>
    <w:link w:val="af7"/>
    <w:uiPriority w:val="11"/>
    <w:rsid w:val="009646E6"/>
    <w:rPr>
      <w:rFonts w:asciiTheme="majorHAnsi" w:eastAsia="宋体" w:hAnsiTheme="majorHAnsi" w:cstheme="majorBidi"/>
      <w:b/>
      <w:bCs/>
      <w:kern w:val="28"/>
      <w:sz w:val="32"/>
      <w:szCs w:val="32"/>
    </w:rPr>
  </w:style>
  <w:style w:type="table" w:styleId="afb">
    <w:name w:val="Table Grid"/>
    <w:basedOn w:val="a9"/>
    <w:uiPriority w:val="59"/>
    <w:rsid w:val="00964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Medium Grid 1 Accent 2"/>
    <w:basedOn w:val="a9"/>
    <w:uiPriority w:val="67"/>
    <w:rsid w:val="009646E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afffa">
    <w:name w:val="Quote"/>
    <w:basedOn w:val="a6"/>
    <w:next w:val="a6"/>
    <w:link w:val="Charf5"/>
    <w:uiPriority w:val="29"/>
    <w:qFormat/>
    <w:rsid w:val="009646E6"/>
    <w:rPr>
      <w:rFonts w:ascii="Calibri" w:hAnsi="Calibri" w:cs="Times New Roman"/>
      <w:i/>
      <w:iCs/>
      <w:color w:val="404040"/>
    </w:rPr>
  </w:style>
  <w:style w:type="character" w:customStyle="1" w:styleId="Char19">
    <w:name w:val="引用 Char1"/>
    <w:basedOn w:val="a8"/>
    <w:link w:val="afffa"/>
    <w:uiPriority w:val="29"/>
    <w:rsid w:val="009646E6"/>
    <w:rPr>
      <w:i/>
      <w:iCs/>
      <w:color w:val="000000" w:themeColor="text1"/>
    </w:rPr>
  </w:style>
  <w:style w:type="paragraph" w:styleId="afffb">
    <w:name w:val="Intense Quote"/>
    <w:basedOn w:val="a6"/>
    <w:next w:val="a6"/>
    <w:link w:val="Charf6"/>
    <w:uiPriority w:val="30"/>
    <w:qFormat/>
    <w:rsid w:val="009646E6"/>
    <w:pPr>
      <w:pBdr>
        <w:bottom w:val="single" w:sz="4" w:space="4" w:color="4F81BD" w:themeColor="accent1"/>
      </w:pBdr>
      <w:spacing w:before="200" w:after="280"/>
      <w:ind w:left="936" w:right="936"/>
    </w:pPr>
    <w:rPr>
      <w:rFonts w:ascii="Calibri" w:hAnsi="Calibri" w:cs="Times New Roman"/>
      <w:i/>
      <w:iCs/>
      <w:color w:val="365F91"/>
    </w:rPr>
  </w:style>
  <w:style w:type="character" w:customStyle="1" w:styleId="Char1a">
    <w:name w:val="明显引用 Char1"/>
    <w:basedOn w:val="a8"/>
    <w:link w:val="afffb"/>
    <w:uiPriority w:val="30"/>
    <w:rsid w:val="009646E6"/>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4936</Words>
  <Characters>28138</Characters>
  <Application>Microsoft Office Word</Application>
  <DocSecurity>0</DocSecurity>
  <Lines>234</Lines>
  <Paragraphs>66</Paragraphs>
  <ScaleCrop>false</ScaleCrop>
  <Company/>
  <LinksUpToDate>false</LinksUpToDate>
  <CharactersWithSpaces>33008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2026-08-18T05:28:00Z</dcterms:created>
  <dcterms:modified xsi:type="dcterms:W3CDTF">2026-08-18T05:28:00Z</dcterms:modified>
</cp:coreProperties>
</file>