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444" w:rsidRPr="00F34444" w:rsidRDefault="00F34444" w:rsidP="00F34444">
      <w:pPr>
        <w:snapToGrid w:val="0"/>
        <w:spacing w:line="360" w:lineRule="auto"/>
        <w:jc w:val="center"/>
        <w:outlineLvl w:val="0"/>
        <w:rPr>
          <w:rFonts w:ascii="仿宋" w:eastAsia="仿宋" w:hAnsi="仿宋" w:cs="仿宋"/>
          <w:b/>
          <w:sz w:val="40"/>
          <w:szCs w:val="40"/>
        </w:rPr>
      </w:pPr>
      <w:bookmarkStart w:id="0" w:name="_Toc99301424"/>
      <w:r w:rsidRPr="00F34444">
        <w:rPr>
          <w:rFonts w:ascii="仿宋" w:eastAsia="仿宋" w:hAnsi="仿宋" w:cs="仿宋" w:hint="eastAsia"/>
          <w:b/>
          <w:sz w:val="40"/>
          <w:szCs w:val="40"/>
        </w:rPr>
        <w:t>第五章   采购需求</w:t>
      </w:r>
      <w:bookmarkEnd w:id="0"/>
    </w:p>
    <w:p w:rsidR="00F34444" w:rsidRPr="00F34444" w:rsidRDefault="00F34444" w:rsidP="00F34444">
      <w:pPr>
        <w:spacing w:line="360" w:lineRule="auto"/>
        <w:contextualSpacing/>
        <w:rPr>
          <w:rFonts w:ascii="仿宋" w:eastAsia="仿宋" w:hAnsi="仿宋" w:cs="宋体"/>
          <w:b/>
          <w:sz w:val="24"/>
          <w:szCs w:val="24"/>
        </w:rPr>
      </w:pPr>
      <w:r w:rsidRPr="00F34444">
        <w:rPr>
          <w:rFonts w:ascii="仿宋" w:eastAsia="仿宋" w:hAnsi="仿宋" w:cs="宋体" w:hint="eastAsia"/>
          <w:b/>
          <w:sz w:val="24"/>
          <w:szCs w:val="24"/>
        </w:rPr>
        <w:t>一、采购标的</w:t>
      </w:r>
    </w:p>
    <w:p w:rsidR="00F34444" w:rsidRPr="00F34444" w:rsidRDefault="00F34444" w:rsidP="00F34444">
      <w:pPr>
        <w:spacing w:line="360" w:lineRule="auto"/>
        <w:contextualSpacing/>
        <w:rPr>
          <w:rFonts w:ascii="仿宋" w:eastAsia="仿宋" w:hAnsi="仿宋" w:cs="宋体"/>
          <w:b/>
          <w:bCs/>
          <w:sz w:val="24"/>
          <w:szCs w:val="24"/>
        </w:rPr>
      </w:pPr>
      <w:r w:rsidRPr="00F34444">
        <w:rPr>
          <w:rFonts w:ascii="仿宋" w:eastAsia="仿宋" w:hAnsi="仿宋" w:cs="宋体" w:hint="eastAsia"/>
          <w:b/>
          <w:bCs/>
          <w:sz w:val="24"/>
          <w:szCs w:val="24"/>
        </w:rPr>
        <w:t>（一）采购标的</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02"/>
        <w:gridCol w:w="1418"/>
        <w:gridCol w:w="2693"/>
      </w:tblGrid>
      <w:tr w:rsidR="00F34444" w:rsidRPr="00F34444" w:rsidTr="000D3323">
        <w:trPr>
          <w:trHeight w:val="539"/>
        </w:trPr>
        <w:tc>
          <w:tcPr>
            <w:tcW w:w="817" w:type="dxa"/>
            <w:vAlign w:val="center"/>
          </w:tcPr>
          <w:p w:rsidR="00F34444" w:rsidRPr="00F34444" w:rsidRDefault="00F34444" w:rsidP="00F34444">
            <w:pPr>
              <w:widowControl/>
              <w:jc w:val="center"/>
              <w:rPr>
                <w:rFonts w:ascii="仿宋" w:eastAsia="仿宋" w:hAnsi="仿宋" w:cs="宋体"/>
                <w:kern w:val="0"/>
                <w:sz w:val="24"/>
                <w:szCs w:val="24"/>
              </w:rPr>
            </w:pPr>
            <w:proofErr w:type="gramStart"/>
            <w:r w:rsidRPr="00F34444">
              <w:rPr>
                <w:rFonts w:ascii="仿宋" w:eastAsia="仿宋" w:hAnsi="仿宋" w:cs="宋体" w:hint="eastAsia"/>
                <w:kern w:val="0"/>
                <w:sz w:val="24"/>
                <w:szCs w:val="24"/>
              </w:rPr>
              <w:t>包号</w:t>
            </w:r>
            <w:proofErr w:type="gramEnd"/>
          </w:p>
        </w:tc>
        <w:tc>
          <w:tcPr>
            <w:tcW w:w="3402" w:type="dxa"/>
            <w:vAlign w:val="center"/>
          </w:tcPr>
          <w:p w:rsidR="00F34444" w:rsidRPr="00F34444" w:rsidRDefault="00F34444" w:rsidP="00F34444">
            <w:pPr>
              <w:widowControl/>
              <w:jc w:val="center"/>
              <w:rPr>
                <w:rFonts w:ascii="仿宋" w:eastAsia="仿宋" w:hAnsi="仿宋" w:cs="宋体"/>
                <w:kern w:val="0"/>
                <w:sz w:val="24"/>
                <w:szCs w:val="24"/>
              </w:rPr>
            </w:pPr>
            <w:r w:rsidRPr="00F34444">
              <w:rPr>
                <w:rFonts w:ascii="仿宋" w:eastAsia="仿宋" w:hAnsi="仿宋" w:cs="宋体" w:hint="eastAsia"/>
                <w:kern w:val="0"/>
                <w:sz w:val="24"/>
                <w:szCs w:val="24"/>
              </w:rPr>
              <w:t>标的名称</w:t>
            </w:r>
          </w:p>
        </w:tc>
        <w:tc>
          <w:tcPr>
            <w:tcW w:w="1418" w:type="dxa"/>
            <w:vAlign w:val="center"/>
          </w:tcPr>
          <w:p w:rsidR="00F34444" w:rsidRPr="00F34444" w:rsidRDefault="00F34444" w:rsidP="00F34444">
            <w:pPr>
              <w:widowControl/>
              <w:jc w:val="center"/>
              <w:rPr>
                <w:rFonts w:ascii="仿宋" w:eastAsia="仿宋" w:hAnsi="仿宋" w:cs="宋体"/>
                <w:kern w:val="0"/>
                <w:sz w:val="24"/>
                <w:szCs w:val="24"/>
              </w:rPr>
            </w:pPr>
            <w:r w:rsidRPr="00F34444">
              <w:rPr>
                <w:rFonts w:ascii="仿宋" w:eastAsia="仿宋" w:hAnsi="仿宋" w:cs="宋体" w:hint="eastAsia"/>
                <w:kern w:val="0"/>
                <w:sz w:val="24"/>
                <w:szCs w:val="24"/>
              </w:rPr>
              <w:t>数量</w:t>
            </w:r>
          </w:p>
        </w:tc>
        <w:tc>
          <w:tcPr>
            <w:tcW w:w="2693" w:type="dxa"/>
            <w:vAlign w:val="center"/>
          </w:tcPr>
          <w:p w:rsidR="00F34444" w:rsidRPr="00F34444" w:rsidRDefault="00F34444" w:rsidP="00F34444">
            <w:pPr>
              <w:widowControl/>
              <w:jc w:val="center"/>
              <w:rPr>
                <w:rFonts w:ascii="仿宋" w:eastAsia="仿宋" w:hAnsi="仿宋" w:cs="宋体"/>
                <w:kern w:val="0"/>
                <w:sz w:val="24"/>
                <w:szCs w:val="24"/>
              </w:rPr>
            </w:pPr>
            <w:r w:rsidRPr="00F34444">
              <w:rPr>
                <w:rFonts w:ascii="仿宋" w:eastAsia="仿宋" w:hAnsi="仿宋" w:cs="宋体" w:hint="eastAsia"/>
                <w:kern w:val="0"/>
                <w:sz w:val="24"/>
                <w:szCs w:val="24"/>
              </w:rPr>
              <w:t>是否接受进口产品</w:t>
            </w:r>
          </w:p>
        </w:tc>
      </w:tr>
      <w:tr w:rsidR="00F34444" w:rsidRPr="00F34444" w:rsidTr="000D3323">
        <w:trPr>
          <w:trHeight w:val="560"/>
        </w:trPr>
        <w:tc>
          <w:tcPr>
            <w:tcW w:w="817" w:type="dxa"/>
            <w:vAlign w:val="center"/>
          </w:tcPr>
          <w:p w:rsidR="00F34444" w:rsidRPr="00F34444" w:rsidRDefault="00F34444" w:rsidP="00F34444">
            <w:pPr>
              <w:widowControl/>
              <w:jc w:val="center"/>
              <w:rPr>
                <w:rFonts w:ascii="仿宋" w:eastAsia="仿宋" w:hAnsi="仿宋" w:cs="宋体"/>
                <w:kern w:val="0"/>
                <w:sz w:val="24"/>
                <w:szCs w:val="24"/>
              </w:rPr>
            </w:pPr>
            <w:r w:rsidRPr="00F34444">
              <w:rPr>
                <w:rFonts w:ascii="仿宋" w:eastAsia="仿宋" w:hAnsi="仿宋" w:cs="宋体" w:hint="eastAsia"/>
                <w:kern w:val="0"/>
                <w:sz w:val="24"/>
                <w:szCs w:val="24"/>
              </w:rPr>
              <w:t>1</w:t>
            </w:r>
          </w:p>
        </w:tc>
        <w:tc>
          <w:tcPr>
            <w:tcW w:w="3402" w:type="dxa"/>
            <w:vAlign w:val="center"/>
          </w:tcPr>
          <w:p w:rsidR="00F34444" w:rsidRPr="00F34444" w:rsidRDefault="00F34444" w:rsidP="00F34444">
            <w:pPr>
              <w:widowControl/>
              <w:jc w:val="center"/>
              <w:rPr>
                <w:rFonts w:ascii="仿宋" w:eastAsia="仿宋" w:hAnsi="仿宋" w:cs="宋体"/>
                <w:kern w:val="0"/>
                <w:sz w:val="24"/>
                <w:szCs w:val="24"/>
              </w:rPr>
            </w:pPr>
            <w:r w:rsidRPr="00F34444">
              <w:rPr>
                <w:rFonts w:ascii="仿宋" w:eastAsia="仿宋" w:hAnsi="仿宋" w:cs="宋体" w:hint="eastAsia"/>
                <w:bCs/>
                <w:sz w:val="24"/>
                <w:szCs w:val="24"/>
              </w:rPr>
              <w:t>东城公安分局临时勤务保安服务项目1</w:t>
            </w:r>
          </w:p>
        </w:tc>
        <w:tc>
          <w:tcPr>
            <w:tcW w:w="1418" w:type="dxa"/>
            <w:vAlign w:val="center"/>
          </w:tcPr>
          <w:p w:rsidR="00F34444" w:rsidRPr="00F34444" w:rsidRDefault="00F34444" w:rsidP="00F34444">
            <w:pPr>
              <w:snapToGrid w:val="0"/>
              <w:jc w:val="center"/>
              <w:rPr>
                <w:rFonts w:ascii="仿宋" w:eastAsia="仿宋" w:hAnsi="仿宋" w:cs="宋体"/>
                <w:kern w:val="0"/>
                <w:sz w:val="24"/>
                <w:szCs w:val="24"/>
              </w:rPr>
            </w:pPr>
            <w:r w:rsidRPr="00F34444">
              <w:rPr>
                <w:rFonts w:ascii="仿宋" w:eastAsia="仿宋" w:hAnsi="仿宋" w:cs="宋体" w:hint="eastAsia"/>
                <w:kern w:val="0"/>
                <w:sz w:val="24"/>
                <w:szCs w:val="24"/>
              </w:rPr>
              <w:t>1项</w:t>
            </w:r>
          </w:p>
        </w:tc>
        <w:tc>
          <w:tcPr>
            <w:tcW w:w="2693" w:type="dxa"/>
            <w:vAlign w:val="center"/>
          </w:tcPr>
          <w:p w:rsidR="00F34444" w:rsidRPr="00F34444" w:rsidRDefault="00F34444" w:rsidP="00F34444">
            <w:pPr>
              <w:jc w:val="center"/>
              <w:rPr>
                <w:rFonts w:ascii="仿宋" w:eastAsia="仿宋" w:hAnsi="仿宋" w:cs="宋体"/>
                <w:kern w:val="0"/>
                <w:sz w:val="24"/>
                <w:szCs w:val="24"/>
              </w:rPr>
            </w:pPr>
            <w:r w:rsidRPr="00F34444">
              <w:rPr>
                <w:rFonts w:ascii="仿宋" w:eastAsia="仿宋" w:hAnsi="仿宋" w:cs="宋体"/>
                <w:kern w:val="0"/>
                <w:sz w:val="24"/>
                <w:szCs w:val="24"/>
              </w:rPr>
              <w:t>否</w:t>
            </w:r>
          </w:p>
        </w:tc>
      </w:tr>
      <w:tr w:rsidR="00F34444" w:rsidRPr="00F34444" w:rsidTr="000D3323">
        <w:trPr>
          <w:trHeight w:val="560"/>
        </w:trPr>
        <w:tc>
          <w:tcPr>
            <w:tcW w:w="817" w:type="dxa"/>
            <w:vAlign w:val="center"/>
          </w:tcPr>
          <w:p w:rsidR="00F34444" w:rsidRPr="00F34444" w:rsidRDefault="00F34444" w:rsidP="00F34444">
            <w:pPr>
              <w:widowControl/>
              <w:jc w:val="center"/>
              <w:rPr>
                <w:rFonts w:ascii="仿宋" w:eastAsia="仿宋" w:hAnsi="仿宋" w:cs="宋体"/>
                <w:kern w:val="0"/>
                <w:sz w:val="24"/>
                <w:szCs w:val="24"/>
              </w:rPr>
            </w:pPr>
            <w:r w:rsidRPr="00F34444">
              <w:rPr>
                <w:rFonts w:ascii="仿宋" w:eastAsia="仿宋" w:hAnsi="仿宋" w:cs="宋体" w:hint="eastAsia"/>
                <w:kern w:val="0"/>
                <w:sz w:val="24"/>
                <w:szCs w:val="24"/>
              </w:rPr>
              <w:t>2</w:t>
            </w:r>
          </w:p>
        </w:tc>
        <w:tc>
          <w:tcPr>
            <w:tcW w:w="3402" w:type="dxa"/>
            <w:vAlign w:val="center"/>
          </w:tcPr>
          <w:p w:rsidR="00F34444" w:rsidRPr="00F34444" w:rsidRDefault="00F34444" w:rsidP="00F34444">
            <w:pPr>
              <w:widowControl/>
              <w:jc w:val="center"/>
              <w:rPr>
                <w:rFonts w:ascii="仿宋" w:eastAsia="仿宋" w:hAnsi="仿宋" w:cs="宋体"/>
                <w:bCs/>
                <w:sz w:val="24"/>
                <w:szCs w:val="24"/>
              </w:rPr>
            </w:pPr>
            <w:r w:rsidRPr="00F34444">
              <w:rPr>
                <w:rFonts w:ascii="仿宋" w:eastAsia="仿宋" w:hAnsi="仿宋" w:cs="宋体" w:hint="eastAsia"/>
                <w:bCs/>
                <w:sz w:val="24"/>
                <w:szCs w:val="24"/>
              </w:rPr>
              <w:t>东城公安分局临时勤务保安服务项目2</w:t>
            </w:r>
          </w:p>
        </w:tc>
        <w:tc>
          <w:tcPr>
            <w:tcW w:w="1418" w:type="dxa"/>
            <w:vAlign w:val="center"/>
          </w:tcPr>
          <w:p w:rsidR="00F34444" w:rsidRPr="00F34444" w:rsidRDefault="00F34444" w:rsidP="00F34444">
            <w:pPr>
              <w:snapToGrid w:val="0"/>
              <w:jc w:val="center"/>
              <w:rPr>
                <w:rFonts w:ascii="仿宋" w:eastAsia="仿宋" w:hAnsi="仿宋" w:cs="宋体"/>
                <w:kern w:val="0"/>
                <w:sz w:val="24"/>
                <w:szCs w:val="24"/>
              </w:rPr>
            </w:pPr>
            <w:r w:rsidRPr="00F34444">
              <w:rPr>
                <w:rFonts w:ascii="仿宋" w:eastAsia="仿宋" w:hAnsi="仿宋" w:cs="宋体" w:hint="eastAsia"/>
                <w:kern w:val="0"/>
                <w:sz w:val="24"/>
                <w:szCs w:val="24"/>
              </w:rPr>
              <w:t>1项</w:t>
            </w:r>
          </w:p>
        </w:tc>
        <w:tc>
          <w:tcPr>
            <w:tcW w:w="2693" w:type="dxa"/>
            <w:vAlign w:val="center"/>
          </w:tcPr>
          <w:p w:rsidR="00F34444" w:rsidRPr="00F34444" w:rsidRDefault="00F34444" w:rsidP="00F34444">
            <w:pPr>
              <w:jc w:val="center"/>
              <w:rPr>
                <w:rFonts w:ascii="仿宋" w:eastAsia="仿宋" w:hAnsi="仿宋" w:cs="宋体"/>
                <w:kern w:val="0"/>
                <w:sz w:val="24"/>
                <w:szCs w:val="24"/>
              </w:rPr>
            </w:pPr>
            <w:r w:rsidRPr="00F34444">
              <w:rPr>
                <w:rFonts w:ascii="仿宋" w:eastAsia="仿宋" w:hAnsi="仿宋" w:cs="宋体"/>
                <w:kern w:val="0"/>
                <w:sz w:val="24"/>
                <w:szCs w:val="24"/>
              </w:rPr>
              <w:t>否</w:t>
            </w:r>
          </w:p>
        </w:tc>
      </w:tr>
    </w:tbl>
    <w:p w:rsidR="00F34444" w:rsidRPr="00F34444" w:rsidRDefault="00F34444" w:rsidP="00F34444">
      <w:pPr>
        <w:spacing w:line="360" w:lineRule="auto"/>
        <w:contextualSpacing/>
        <w:rPr>
          <w:rFonts w:ascii="仿宋" w:eastAsia="仿宋" w:hAnsi="仿宋" w:cs="宋体"/>
          <w:b/>
          <w:bCs/>
          <w:sz w:val="24"/>
          <w:szCs w:val="24"/>
        </w:rPr>
      </w:pPr>
      <w:r w:rsidRPr="00F34444">
        <w:rPr>
          <w:rFonts w:ascii="仿宋" w:eastAsia="仿宋" w:hAnsi="仿宋" w:cs="宋体" w:hint="eastAsia"/>
          <w:b/>
          <w:bCs/>
          <w:sz w:val="24"/>
          <w:szCs w:val="24"/>
        </w:rPr>
        <w:t>（二）项目背景/项目概述</w:t>
      </w:r>
    </w:p>
    <w:p w:rsidR="00F34444" w:rsidRPr="00F34444" w:rsidRDefault="00F34444" w:rsidP="00F34444">
      <w:pPr>
        <w:spacing w:line="360" w:lineRule="auto"/>
        <w:ind w:firstLineChars="200" w:firstLine="480"/>
        <w:contextualSpacing/>
        <w:rPr>
          <w:rFonts w:ascii="仿宋" w:eastAsia="仿宋" w:hAnsi="仿宋" w:cs="宋体"/>
          <w:sz w:val="24"/>
          <w:szCs w:val="24"/>
        </w:rPr>
      </w:pPr>
      <w:r w:rsidRPr="00F34444">
        <w:rPr>
          <w:rFonts w:ascii="仿宋" w:eastAsia="仿宋" w:hAnsi="仿宋" w:cs="宋体" w:hint="eastAsia"/>
          <w:sz w:val="24"/>
          <w:szCs w:val="24"/>
        </w:rPr>
        <w:t>北京市公安局东城分局鉴于辖区内可能出现的突发情况，在确保常态力量的基础上，还要根据情况变化，提升突发事件处置能力、临时活动保障能力，快速处置各类突发情况，以维护社会稳定及秩序良好，面向社会公开招标保安服务公司，提供临时勤务服务。</w:t>
      </w:r>
    </w:p>
    <w:p w:rsidR="00F34444" w:rsidRPr="00F34444" w:rsidRDefault="00F34444" w:rsidP="00F34444">
      <w:pPr>
        <w:spacing w:line="360" w:lineRule="auto"/>
        <w:contextualSpacing/>
        <w:rPr>
          <w:rFonts w:ascii="仿宋" w:eastAsia="仿宋" w:hAnsi="仿宋" w:cs="宋体"/>
          <w:b/>
          <w:sz w:val="24"/>
          <w:szCs w:val="24"/>
        </w:rPr>
      </w:pPr>
      <w:r w:rsidRPr="00F34444">
        <w:rPr>
          <w:rFonts w:ascii="仿宋" w:eastAsia="仿宋" w:hAnsi="仿宋" w:cs="宋体" w:hint="eastAsia"/>
          <w:b/>
          <w:sz w:val="24"/>
          <w:szCs w:val="24"/>
        </w:rPr>
        <w:t>二、商务要求</w:t>
      </w:r>
    </w:p>
    <w:p w:rsidR="00F34444" w:rsidRPr="00F34444" w:rsidRDefault="00F34444" w:rsidP="00F34444">
      <w:pPr>
        <w:spacing w:line="360" w:lineRule="auto"/>
        <w:contextualSpacing/>
        <w:rPr>
          <w:rFonts w:ascii="仿宋" w:eastAsia="仿宋" w:hAnsi="仿宋" w:cs="宋体"/>
          <w:b/>
          <w:sz w:val="24"/>
          <w:szCs w:val="24"/>
        </w:rPr>
      </w:pPr>
      <w:r w:rsidRPr="00F34444">
        <w:rPr>
          <w:rFonts w:ascii="仿宋" w:eastAsia="仿宋" w:hAnsi="仿宋" w:cs="宋体" w:hint="eastAsia"/>
          <w:b/>
          <w:sz w:val="24"/>
          <w:szCs w:val="24"/>
        </w:rPr>
        <w:t>（一）交付（实施）的时间（期限）和地点（范围）</w:t>
      </w:r>
    </w:p>
    <w:p w:rsidR="00F34444" w:rsidRPr="00F34444" w:rsidRDefault="00F34444" w:rsidP="00F34444">
      <w:pPr>
        <w:spacing w:line="360" w:lineRule="auto"/>
        <w:ind w:firstLineChars="200" w:firstLine="480"/>
        <w:rPr>
          <w:rFonts w:ascii="仿宋" w:eastAsia="仿宋" w:hAnsi="仿宋" w:cs="宋体"/>
          <w:bCs/>
          <w:sz w:val="24"/>
          <w:szCs w:val="24"/>
        </w:rPr>
      </w:pPr>
      <w:r w:rsidRPr="00F34444">
        <w:rPr>
          <w:rFonts w:ascii="仿宋" w:eastAsia="仿宋" w:hAnsi="仿宋" w:cs="宋体" w:hint="eastAsia"/>
          <w:bCs/>
          <w:sz w:val="24"/>
          <w:szCs w:val="24"/>
        </w:rPr>
        <w:t>服务期限：自合同签订并生效之日起一年。</w:t>
      </w:r>
    </w:p>
    <w:p w:rsidR="00F34444" w:rsidRPr="00F34444" w:rsidRDefault="00F34444" w:rsidP="00F34444">
      <w:pPr>
        <w:spacing w:line="360" w:lineRule="auto"/>
        <w:ind w:firstLineChars="200" w:firstLine="480"/>
        <w:rPr>
          <w:rFonts w:ascii="仿宋" w:eastAsia="仿宋" w:hAnsi="仿宋" w:cs="宋体"/>
          <w:bCs/>
          <w:sz w:val="24"/>
          <w:szCs w:val="24"/>
        </w:rPr>
      </w:pPr>
      <w:r w:rsidRPr="00F34444">
        <w:rPr>
          <w:rFonts w:ascii="仿宋" w:eastAsia="仿宋" w:hAnsi="仿宋" w:cs="宋体" w:hint="eastAsia"/>
          <w:bCs/>
          <w:sz w:val="24"/>
          <w:szCs w:val="24"/>
        </w:rPr>
        <w:t>地点：采购人指定地点。</w:t>
      </w:r>
    </w:p>
    <w:p w:rsidR="00F34444" w:rsidRPr="00F34444" w:rsidRDefault="00F34444" w:rsidP="00F34444">
      <w:pPr>
        <w:spacing w:line="360" w:lineRule="auto"/>
        <w:contextualSpacing/>
        <w:rPr>
          <w:rFonts w:ascii="仿宋" w:eastAsia="仿宋" w:hAnsi="仿宋" w:cs="宋体"/>
          <w:b/>
          <w:sz w:val="24"/>
          <w:szCs w:val="24"/>
        </w:rPr>
      </w:pPr>
      <w:r w:rsidRPr="00F34444">
        <w:rPr>
          <w:rFonts w:ascii="仿宋" w:eastAsia="仿宋" w:hAnsi="仿宋" w:cs="宋体" w:hint="eastAsia"/>
          <w:b/>
          <w:sz w:val="24"/>
          <w:szCs w:val="24"/>
        </w:rPr>
        <w:t>（二）付款条件（进度和方式）</w:t>
      </w:r>
    </w:p>
    <w:p w:rsidR="00F34444" w:rsidRPr="00F34444" w:rsidRDefault="00F34444" w:rsidP="00F34444">
      <w:pPr>
        <w:spacing w:line="360" w:lineRule="auto"/>
        <w:ind w:firstLineChars="200" w:firstLine="480"/>
        <w:rPr>
          <w:rFonts w:ascii="仿宋" w:eastAsia="仿宋" w:hAnsi="仿宋" w:cs="宋体"/>
          <w:bCs/>
          <w:sz w:val="24"/>
          <w:szCs w:val="24"/>
        </w:rPr>
      </w:pPr>
      <w:r w:rsidRPr="00F34444">
        <w:rPr>
          <w:rFonts w:ascii="仿宋" w:eastAsia="仿宋" w:hAnsi="仿宋" w:cs="宋体" w:hint="eastAsia"/>
          <w:bCs/>
          <w:sz w:val="24"/>
          <w:szCs w:val="24"/>
        </w:rPr>
        <w:t>详见第六章“拟签订的合同文本”</w:t>
      </w:r>
    </w:p>
    <w:p w:rsidR="00F34444" w:rsidRPr="00F34444" w:rsidRDefault="00F34444" w:rsidP="00F34444">
      <w:pPr>
        <w:spacing w:line="360" w:lineRule="auto"/>
        <w:contextualSpacing/>
        <w:rPr>
          <w:rFonts w:ascii="仿宋" w:eastAsia="仿宋" w:hAnsi="仿宋" w:cs="宋体"/>
          <w:b/>
          <w:sz w:val="24"/>
          <w:szCs w:val="24"/>
        </w:rPr>
      </w:pPr>
      <w:r w:rsidRPr="00F34444">
        <w:rPr>
          <w:rFonts w:ascii="仿宋" w:eastAsia="仿宋" w:hAnsi="仿宋" w:cs="宋体" w:hint="eastAsia"/>
          <w:b/>
          <w:sz w:val="24"/>
          <w:szCs w:val="24"/>
        </w:rPr>
        <w:t>三、技术要求</w:t>
      </w:r>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（一）基本要求</w:t>
      </w:r>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1、采购标的需实现的功能或者目标</w:t>
      </w:r>
    </w:p>
    <w:p w:rsidR="00F34444" w:rsidRPr="00F34444" w:rsidRDefault="00F34444" w:rsidP="00F34444">
      <w:pPr>
        <w:spacing w:line="540" w:lineRule="exact"/>
        <w:ind w:firstLineChars="200" w:firstLine="480"/>
        <w:rPr>
          <w:rFonts w:ascii="仿宋" w:eastAsia="仿宋" w:hAnsi="仿宋" w:cs="Times New Roman"/>
          <w:kern w:val="0"/>
          <w:sz w:val="24"/>
          <w:szCs w:val="24"/>
        </w:rPr>
      </w:pPr>
      <w:r w:rsidRPr="00F34444">
        <w:rPr>
          <w:rFonts w:ascii="仿宋" w:eastAsia="仿宋" w:hAnsi="仿宋" w:cs="Times New Roman" w:hint="eastAsia"/>
          <w:kern w:val="0"/>
          <w:sz w:val="24"/>
          <w:szCs w:val="24"/>
        </w:rPr>
        <w:t>本项目第1包拟为治安支队（长安街以北）、特勤支队、内保支队、政保支队采购1家供应商提供临时勤务保安服务。</w:t>
      </w:r>
    </w:p>
    <w:p w:rsidR="00F34444" w:rsidRPr="00F34444" w:rsidRDefault="00F34444" w:rsidP="00F34444">
      <w:pPr>
        <w:spacing w:line="540" w:lineRule="exact"/>
        <w:ind w:firstLineChars="200" w:firstLine="480"/>
        <w:rPr>
          <w:rFonts w:ascii="仿宋" w:eastAsia="仿宋" w:hAnsi="仿宋" w:cs="Times New Roman"/>
          <w:kern w:val="0"/>
          <w:sz w:val="24"/>
          <w:szCs w:val="24"/>
        </w:rPr>
      </w:pPr>
      <w:r w:rsidRPr="00F34444">
        <w:rPr>
          <w:rFonts w:ascii="仿宋" w:eastAsia="仿宋" w:hAnsi="仿宋" w:cs="Times New Roman" w:hint="eastAsia"/>
          <w:kern w:val="0"/>
          <w:sz w:val="24"/>
          <w:szCs w:val="24"/>
        </w:rPr>
        <w:t>本项目第2包拟为治安支队（长安街以南）、</w:t>
      </w:r>
      <w:proofErr w:type="gramStart"/>
      <w:r w:rsidRPr="00F34444">
        <w:rPr>
          <w:rFonts w:ascii="仿宋" w:eastAsia="仿宋" w:hAnsi="仿宋" w:cs="Times New Roman" w:hint="eastAsia"/>
          <w:kern w:val="0"/>
          <w:sz w:val="24"/>
          <w:szCs w:val="24"/>
        </w:rPr>
        <w:t>情指中心</w:t>
      </w:r>
      <w:proofErr w:type="gramEnd"/>
      <w:r w:rsidRPr="00F34444">
        <w:rPr>
          <w:rFonts w:ascii="仿宋" w:eastAsia="仿宋" w:hAnsi="仿宋" w:cs="Times New Roman" w:hint="eastAsia"/>
          <w:kern w:val="0"/>
          <w:sz w:val="24"/>
          <w:szCs w:val="24"/>
        </w:rPr>
        <w:t>、中心区防控支队采购1家供应商提供临时勤务保安服务。</w:t>
      </w:r>
    </w:p>
    <w:p w:rsidR="00F34444" w:rsidRPr="00F34444" w:rsidRDefault="00F34444" w:rsidP="00F34444">
      <w:pPr>
        <w:spacing w:after="120" w:line="480" w:lineRule="exact"/>
        <w:rPr>
          <w:rFonts w:ascii="仿宋" w:eastAsia="仿宋" w:hAnsi="仿宋" w:cs="仿宋"/>
          <w:b/>
          <w:sz w:val="24"/>
          <w:szCs w:val="20"/>
        </w:rPr>
      </w:pPr>
      <w:r w:rsidRPr="00F34444">
        <w:rPr>
          <w:rFonts w:ascii="仿宋" w:eastAsia="仿宋" w:hAnsi="仿宋" w:cs="Times New Roman" w:hint="eastAsia"/>
          <w:b/>
          <w:sz w:val="24"/>
          <w:szCs w:val="24"/>
        </w:rPr>
        <w:t>2、</w:t>
      </w:r>
      <w:r w:rsidRPr="00F34444">
        <w:rPr>
          <w:rFonts w:ascii="仿宋" w:eastAsia="仿宋" w:hAnsi="仿宋" w:cs="仿宋" w:hint="eastAsia"/>
          <w:b/>
          <w:sz w:val="24"/>
          <w:szCs w:val="20"/>
        </w:rPr>
        <w:t>需执行的国家相关标准、行业标准、地方标准或者其他标准、规范</w:t>
      </w:r>
    </w:p>
    <w:p w:rsidR="00F34444" w:rsidRPr="00F34444" w:rsidRDefault="00F34444" w:rsidP="00F34444">
      <w:pPr>
        <w:spacing w:after="120" w:line="480" w:lineRule="exact"/>
        <w:ind w:firstLineChars="200" w:firstLine="480"/>
        <w:rPr>
          <w:rFonts w:ascii="仿宋" w:eastAsia="仿宋" w:hAnsi="仿宋" w:cs="Times New Roman"/>
          <w:sz w:val="24"/>
          <w:szCs w:val="24"/>
        </w:rPr>
      </w:pPr>
      <w:r w:rsidRPr="00F34444">
        <w:rPr>
          <w:rFonts w:ascii="仿宋" w:eastAsia="仿宋" w:hAnsi="仿宋" w:cs="Times New Roman" w:hint="eastAsia"/>
          <w:kern w:val="0"/>
          <w:sz w:val="24"/>
          <w:szCs w:val="24"/>
        </w:rPr>
        <w:t>采购标的需执行国家相关标准、行业标准、地方标准或者其他标准、规范，如有更新以最新国家或行业标准执行。</w:t>
      </w:r>
    </w:p>
    <w:p w:rsidR="00F34444" w:rsidRPr="00F34444" w:rsidRDefault="00F34444" w:rsidP="00F34444">
      <w:pPr>
        <w:spacing w:after="120" w:line="480" w:lineRule="exact"/>
        <w:rPr>
          <w:rFonts w:ascii="仿宋" w:eastAsia="仿宋" w:hAnsi="仿宋" w:cs="宋体"/>
          <w:b/>
          <w:sz w:val="24"/>
          <w:szCs w:val="24"/>
        </w:rPr>
      </w:pPr>
      <w:r w:rsidRPr="00F34444">
        <w:rPr>
          <w:rFonts w:ascii="仿宋" w:eastAsia="仿宋" w:hAnsi="仿宋" w:cs="宋体" w:hint="eastAsia"/>
          <w:b/>
          <w:sz w:val="24"/>
          <w:szCs w:val="24"/>
        </w:rPr>
        <w:lastRenderedPageBreak/>
        <w:t>（二）服务内容及要求</w:t>
      </w:r>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1、采购标的需满足的服务标准、期限、效率等要求；</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仿宋" w:hint="eastAsia"/>
          <w:bCs/>
          <w:sz w:val="24"/>
          <w:szCs w:val="24"/>
        </w:rPr>
        <w:t>服务期：自合同签订并生效之日起一年。</w:t>
      </w:r>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2、为落实政府采购政策需满足的要求：</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仿宋" w:hint="eastAsia"/>
          <w:bCs/>
          <w:sz w:val="24"/>
          <w:szCs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F34444">
        <w:rPr>
          <w:rFonts w:ascii="仿宋" w:eastAsia="仿宋" w:hAnsi="仿宋" w:cs="仿宋" w:hint="eastAsia"/>
          <w:bCs/>
          <w:sz w:val="24"/>
          <w:szCs w:val="24"/>
        </w:rPr>
        <w:t>声明函不真实</w:t>
      </w:r>
      <w:proofErr w:type="gramEnd"/>
      <w:r w:rsidRPr="00F34444">
        <w:rPr>
          <w:rFonts w:ascii="仿宋" w:eastAsia="仿宋" w:hAnsi="仿宋" w:cs="仿宋" w:hint="eastAsia"/>
          <w:bCs/>
          <w:sz w:val="24"/>
          <w:szCs w:val="24"/>
        </w:rPr>
        <w:t>的，应承担相应的法律责任。（注：依据《政府采购促进中小企业发展管理办法》规定享受扶持政策获得政府采购合同的小</w:t>
      </w:r>
      <w:proofErr w:type="gramStart"/>
      <w:r w:rsidRPr="00F34444">
        <w:rPr>
          <w:rFonts w:ascii="仿宋" w:eastAsia="仿宋" w:hAnsi="仿宋" w:cs="仿宋" w:hint="eastAsia"/>
          <w:bCs/>
          <w:sz w:val="24"/>
          <w:szCs w:val="24"/>
        </w:rPr>
        <w:t>微企业</w:t>
      </w:r>
      <w:proofErr w:type="gramEnd"/>
      <w:r w:rsidRPr="00F34444">
        <w:rPr>
          <w:rFonts w:ascii="仿宋" w:eastAsia="仿宋" w:hAnsi="仿宋" w:cs="仿宋" w:hint="eastAsia"/>
          <w:bCs/>
          <w:sz w:val="24"/>
          <w:szCs w:val="24"/>
        </w:rPr>
        <w:t>不得将合同分包给大中型企业，中型企业不得将合同分包给大型企业。）</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仿宋" w:hint="eastAsia"/>
          <w:bCs/>
          <w:sz w:val="24"/>
          <w:szCs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仿宋" w:hint="eastAsia"/>
          <w:bCs/>
          <w:sz w:val="24"/>
          <w:szCs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仿宋" w:hint="eastAsia"/>
          <w:bCs/>
          <w:sz w:val="24"/>
          <w:szCs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仿宋" w:hint="eastAsia"/>
          <w:bCs/>
          <w:sz w:val="24"/>
          <w:szCs w:val="24"/>
        </w:rPr>
        <w:t>（5）鼓励环保政策：投标人的投标产品属于财政部、生态环境部公布的“环</w:t>
      </w:r>
      <w:r w:rsidRPr="00F34444">
        <w:rPr>
          <w:rFonts w:ascii="仿宋" w:eastAsia="仿宋" w:hAnsi="仿宋" w:cs="仿宋" w:hint="eastAsia"/>
          <w:bCs/>
          <w:sz w:val="24"/>
          <w:szCs w:val="24"/>
        </w:rPr>
        <w:lastRenderedPageBreak/>
        <w:t>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F34444" w:rsidRPr="00F34444" w:rsidRDefault="00F34444" w:rsidP="00F34444">
      <w:pPr>
        <w:snapToGrid w:val="0"/>
        <w:spacing w:line="360" w:lineRule="auto"/>
        <w:ind w:firstLineChars="200" w:firstLine="480"/>
        <w:rPr>
          <w:rFonts w:ascii="仿宋" w:eastAsia="仿宋" w:hAnsi="仿宋" w:cs="仿宋"/>
          <w:bCs/>
          <w:sz w:val="24"/>
          <w:szCs w:val="24"/>
        </w:rPr>
      </w:pPr>
      <w:bookmarkStart w:id="1" w:name="OLE_LINK113"/>
      <w:r w:rsidRPr="00F34444">
        <w:rPr>
          <w:rFonts w:ascii="仿宋" w:eastAsia="仿宋" w:hAnsi="仿宋" w:cs="仿宋" w:hint="eastAsia"/>
          <w:bCs/>
          <w:sz w:val="24"/>
          <w:szCs w:val="24"/>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 w:name="OLE_LINK56"/>
      <w:bookmarkStart w:id="3" w:name="OLE_LINK55"/>
      <w:r w:rsidRPr="00F34444">
        <w:rPr>
          <w:rFonts w:ascii="仿宋" w:eastAsia="仿宋" w:hAnsi="仿宋" w:cs="仿宋" w:hint="eastAsia"/>
          <w:b/>
          <w:bCs/>
          <w:sz w:val="24"/>
          <w:szCs w:val="24"/>
        </w:rPr>
        <w:t>投标人</w:t>
      </w:r>
      <w:bookmarkEnd w:id="2"/>
      <w:bookmarkEnd w:id="3"/>
      <w:r w:rsidRPr="00F34444">
        <w:rPr>
          <w:rFonts w:ascii="仿宋" w:eastAsia="仿宋" w:hAnsi="仿宋" w:cs="仿宋" w:hint="eastAsia"/>
          <w:b/>
          <w:bCs/>
          <w:sz w:val="24"/>
          <w:szCs w:val="24"/>
        </w:rPr>
        <w:t>应出具招标文件要求的证明材料给予证明，否则评标时不予认可。投标人应对提交的证明材料真实性负责，</w:t>
      </w:r>
      <w:r w:rsidRPr="00F34444">
        <w:rPr>
          <w:rFonts w:ascii="仿宋" w:eastAsia="仿宋" w:hAnsi="仿宋" w:cs="仿宋" w:hint="eastAsia"/>
          <w:bCs/>
          <w:sz w:val="24"/>
          <w:szCs w:val="24"/>
        </w:rPr>
        <w:t>提交证明材料不真实的，应承担相应的法律责任。</w:t>
      </w:r>
      <w:bookmarkEnd w:id="1"/>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3、采购标的</w:t>
      </w:r>
      <w:proofErr w:type="gramStart"/>
      <w:r w:rsidRPr="00F34444">
        <w:rPr>
          <w:rFonts w:ascii="仿宋" w:eastAsia="仿宋" w:hAnsi="仿宋" w:cs="宋体" w:hint="eastAsia"/>
          <w:b/>
          <w:sz w:val="24"/>
          <w:szCs w:val="24"/>
        </w:rPr>
        <w:t>的</w:t>
      </w:r>
      <w:proofErr w:type="gramEnd"/>
      <w:r w:rsidRPr="00F34444">
        <w:rPr>
          <w:rFonts w:ascii="仿宋" w:eastAsia="仿宋" w:hAnsi="仿宋" w:cs="宋体" w:hint="eastAsia"/>
          <w:b/>
          <w:sz w:val="24"/>
          <w:szCs w:val="24"/>
        </w:rPr>
        <w:t>其他技术、服务等要求：</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（1）投标人拟派保安员须符合保安资格，具备《中华人民共和国保安员证》。</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（2）投标人拟派保安员应在18周岁（含本数）至45周岁（含本数）。</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3）投标人拟派保安员应具有中华人民共和国国籍；拥护中国共产党的领导，拥护中华人民共和国宪法，遵纪守法、品行端正；具备履行职责必需的工作能力、身体条件和心理素质；具有忠诚、奉献、吃苦耐劳的精神，服从组织分配；具有良好的道德情操和心理素质、纪律观念较强，能够服从命令、听从指挥、保守工作秘密并通过心理测试；工作认真负责，语言表达和沟通协调能力强，具有较强的服务意识、责任意识和团队协作意识。</w:t>
      </w:r>
    </w:p>
    <w:p w:rsidR="00F34444" w:rsidRPr="00F34444" w:rsidRDefault="00F34444" w:rsidP="00F34444">
      <w:pPr>
        <w:spacing w:line="360" w:lineRule="auto"/>
        <w:ind w:firstLineChars="200" w:firstLine="482"/>
        <w:jc w:val="left"/>
        <w:rPr>
          <w:rFonts w:ascii="仿宋" w:eastAsia="仿宋" w:hAnsi="仿宋" w:cs="宋体"/>
          <w:b/>
          <w:sz w:val="24"/>
          <w:szCs w:val="24"/>
        </w:rPr>
      </w:pPr>
      <w:r w:rsidRPr="00F34444">
        <w:rPr>
          <w:rFonts w:ascii="仿宋" w:eastAsia="仿宋" w:hAnsi="仿宋" w:cs="宋体" w:hint="eastAsia"/>
          <w:b/>
          <w:sz w:val="24"/>
          <w:szCs w:val="24"/>
        </w:rPr>
        <w:t>★（4）投标人应向采购人提供身体健康无既往病史、五官端正、无纹身、无不良嗜好、无劣迹人员，人员无刑事犯罪记录，无任何行政（含治安）处罚记录且未被劳教或收容教育，提供的保安员须通过背景审查（投标人须提供承诺函并加盖投标人单位公章，格式自拟）。</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5）向采购人提供的保安员遵纪守法观念强，能严格执行国家法律法规，自觉遵守采购人及投标人单位制定的各项规章制度。投标人所派保安员必须遵守和执行采购人的工作规定，履行采购人赋予的职责，受双方的双重领导。</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（6）保安员队容风纪的要求</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lastRenderedPageBreak/>
        <w:t>6.1着装</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6.1.1工作时间</w:t>
      </w:r>
      <w:proofErr w:type="gramStart"/>
      <w:r w:rsidRPr="00F34444">
        <w:rPr>
          <w:rFonts w:ascii="仿宋" w:eastAsia="仿宋" w:hAnsi="仿宋" w:cs="宋体" w:hint="eastAsia"/>
          <w:sz w:val="24"/>
          <w:szCs w:val="24"/>
        </w:rPr>
        <w:t>必须着</w:t>
      </w:r>
      <w:proofErr w:type="gramEnd"/>
      <w:r w:rsidRPr="00F34444">
        <w:rPr>
          <w:rFonts w:ascii="仿宋" w:eastAsia="仿宋" w:hAnsi="仿宋" w:cs="宋体" w:hint="eastAsia"/>
          <w:sz w:val="24"/>
          <w:szCs w:val="24"/>
        </w:rPr>
        <w:t>制服。</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6.1.2制服不得与便服混穿，不同季节的制服不得混穿，不得在制服</w:t>
      </w:r>
      <w:proofErr w:type="gramStart"/>
      <w:r w:rsidRPr="00F34444">
        <w:rPr>
          <w:rFonts w:ascii="仿宋" w:eastAsia="仿宋" w:hAnsi="仿宋" w:cs="宋体" w:hint="eastAsia"/>
          <w:sz w:val="24"/>
          <w:szCs w:val="24"/>
        </w:rPr>
        <w:t>外着</w:t>
      </w:r>
      <w:proofErr w:type="gramEnd"/>
      <w:r w:rsidRPr="00F34444">
        <w:rPr>
          <w:rFonts w:ascii="仿宋" w:eastAsia="仿宋" w:hAnsi="仿宋" w:cs="宋体" w:hint="eastAsia"/>
          <w:sz w:val="24"/>
          <w:szCs w:val="24"/>
        </w:rPr>
        <w:t>便服，不准围围巾，内衣下摆不得外露，符合保安员着装标准。</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6.1.3服务人员着装要整洁；着鞋（含凉鞋）时，只准穿黑、灰、棕色鞋。不准披衣、敞怀、挽袖、卷裤腿、歪戴帽子、穿拖鞋或赤足。</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6.1.4服务人员非因工外出时，应着便服。</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6.2仪容仪表</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6.2.1工作期间要仪表端庄，精神饱满。头发要整洁，男性服务人员不准留长发、大鬓角和胡须。不得染发、染指甲、纹身，不准戴首饰、工作期间不准佩戴私人耳机、不准戴有色眼镜。</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6.3举止</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6.3.1精神饱满，姿态端正，动作规范，举止文明。</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6.3.2工作期间不准袖手或将手插入衣兜。不准搭肩、挽臂、边走边吸烟、吃东西、嬉笑打闹，不准玩手机或与勤务无关的电子设备。不准随地吐痰、乱扔废弃物。</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6.3.3</w:t>
      </w:r>
      <w:proofErr w:type="gramStart"/>
      <w:r w:rsidRPr="00F34444">
        <w:rPr>
          <w:rFonts w:ascii="仿宋" w:eastAsia="仿宋" w:hAnsi="仿宋" w:cs="宋体" w:hint="eastAsia"/>
          <w:sz w:val="24"/>
          <w:szCs w:val="24"/>
        </w:rPr>
        <w:t>不准着</w:t>
      </w:r>
      <w:proofErr w:type="gramEnd"/>
      <w:r w:rsidRPr="00F34444">
        <w:rPr>
          <w:rFonts w:ascii="仿宋" w:eastAsia="仿宋" w:hAnsi="仿宋" w:cs="宋体" w:hint="eastAsia"/>
          <w:sz w:val="24"/>
          <w:szCs w:val="24"/>
        </w:rPr>
        <w:t>制服在公共场所吸烟、饮酒，严禁酗酒。</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6.3.4自觉遵守采购人有关管理规定。</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6.4语言</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6.4.1坚持文明执勤，礼貌待人。工作中使用语言要简明准确、文明规范，接触人时说话要和气，使用“你好、请、您、对不起、谢谢、再见”等礼貌语言。</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6.4.2工作期间要注意礼貌，讲究方法，态度要和蔼</w:t>
      </w:r>
    </w:p>
    <w:p w:rsidR="00F34444" w:rsidRPr="00F34444" w:rsidRDefault="00F34444" w:rsidP="00F34444">
      <w:pPr>
        <w:spacing w:line="360" w:lineRule="auto"/>
        <w:ind w:firstLineChars="200" w:firstLine="480"/>
        <w:jc w:val="left"/>
        <w:rPr>
          <w:rFonts w:ascii="仿宋" w:eastAsia="仿宋" w:hAnsi="仿宋" w:cs="宋体"/>
          <w:sz w:val="24"/>
          <w:szCs w:val="24"/>
        </w:rPr>
      </w:pPr>
      <w:r w:rsidRPr="00F34444">
        <w:rPr>
          <w:rFonts w:ascii="仿宋" w:eastAsia="仿宋" w:hAnsi="仿宋" w:cs="宋体" w:hint="eastAsia"/>
          <w:sz w:val="24"/>
          <w:szCs w:val="24"/>
        </w:rPr>
        <w:t>（7）勤务服务时，投标人派出的人员未能满足以上要求，采购人有权要求投标人更换勤务人员以达到采购人要求。</w:t>
      </w:r>
    </w:p>
    <w:p w:rsidR="00F34444" w:rsidRPr="00F34444" w:rsidRDefault="00F34444" w:rsidP="00F34444">
      <w:pPr>
        <w:spacing w:after="120" w:line="480" w:lineRule="exact"/>
        <w:rPr>
          <w:rFonts w:ascii="仿宋" w:eastAsia="仿宋" w:hAnsi="仿宋" w:cs="宋体"/>
          <w:b/>
          <w:sz w:val="24"/>
          <w:szCs w:val="24"/>
        </w:rPr>
      </w:pPr>
      <w:r w:rsidRPr="00F34444">
        <w:rPr>
          <w:rFonts w:ascii="仿宋" w:eastAsia="仿宋" w:hAnsi="仿宋" w:cs="宋体" w:hint="eastAsia"/>
          <w:b/>
          <w:sz w:val="24"/>
          <w:szCs w:val="24"/>
        </w:rPr>
        <w:t>（三）其他要求</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1、岗位设置：岗位设置由采购人根据勤务任务需求制定。</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2、基本要求：</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投标人必须与保安员签订劳动合同，按法律规定和劳动合同的约定承担下列权利义务：</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lastRenderedPageBreak/>
        <w:t>2.1负责按采购人工作岗位要求派驻合适人员，经培训合格后确定为临时勤务保安员，提供勤务服务，在勤务执行期限内，经采购人书面同意后投标人方可撤回或调换保安员；</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2.2投标人对保安员履行必要的入职</w:t>
      </w:r>
      <w:proofErr w:type="gramStart"/>
      <w:r w:rsidRPr="00F34444">
        <w:rPr>
          <w:rFonts w:ascii="仿宋" w:eastAsia="仿宋" w:hAnsi="仿宋" w:cs="宋体" w:hint="eastAsia"/>
          <w:sz w:val="24"/>
          <w:szCs w:val="24"/>
        </w:rPr>
        <w:t>前资料</w:t>
      </w:r>
      <w:proofErr w:type="gramEnd"/>
      <w:r w:rsidRPr="00F34444">
        <w:rPr>
          <w:rFonts w:ascii="仿宋" w:eastAsia="仿宋" w:hAnsi="仿宋" w:cs="宋体" w:hint="eastAsia"/>
          <w:sz w:val="24"/>
          <w:szCs w:val="24"/>
        </w:rPr>
        <w:t>审核，包括：三级甲等医院出具的体检证明、精神鉴定证明，由公安机关出具的本人无犯罪记录证明等。</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2.3根据采购人要求对保安员进行思想政治、职业道德、业务、技术、安全、服务规范、劳动纪律、工作纪律和规章制度教育。协助采购人做好保安员业务技能培训工作，将采购人的规章制度告知保安员；协助采购人进行保安员的数据采集和统计工作。</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2.4保安员发生工伤或患职业病后，投标人应当按照《北京市实施&lt;工伤保险条例&gt;若干规定》等相关规定执行。投标人应自行负责保安员赔偿的相关手续及办理工作。</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2.5投标人及保安员对采购人的秘密负有严格的保密责任，除经采购人书面许可或法律规定的情形外，不得向第三方以任何方式提供或披露。派驻勤务人员禁止拍摄与工作相关的照片、视频等材料，并严格遵守保密相关管理规定。</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3、其他要求：</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3.1采购人有权随时对投标人的服务履行情况进行监督检查及考核。</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3.2投标人应具备与服务开展相关的专业能力。</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3.3每次勤务任务下达后，投标人须对保安员针对勤务特点进行岗前培训，培训内容须包含防护装备(如灭火器、盾牌、钢叉等)的使用，并保证保安员具有一定的防卫技能和自我保护能力。投标人对勤务任务、岗位等进行分解，建立勤务分工制度，明确各小组责任人，同时配备各勤务点专职负责人与采购人对接。</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3.4 投标人应建立完善的内部管理制度，具备人员档案管理制度，规范完善保安人员</w:t>
      </w:r>
      <w:proofErr w:type="gramStart"/>
      <w:r w:rsidRPr="00F34444">
        <w:rPr>
          <w:rFonts w:ascii="仿宋" w:eastAsia="仿宋" w:hAnsi="仿宋" w:cs="宋体" w:hint="eastAsia"/>
          <w:sz w:val="24"/>
          <w:szCs w:val="24"/>
        </w:rPr>
        <w:t>备查台</w:t>
      </w:r>
      <w:proofErr w:type="gramEnd"/>
      <w:r w:rsidRPr="00F34444">
        <w:rPr>
          <w:rFonts w:ascii="仿宋" w:eastAsia="仿宋" w:hAnsi="仿宋" w:cs="宋体" w:hint="eastAsia"/>
          <w:sz w:val="24"/>
          <w:szCs w:val="24"/>
        </w:rPr>
        <w:t>账机制。</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3.5投标人提供的拟派保安员应具备良好的沟通能力，情绪稳定，具有较好的沟通能力，能够耐心解决问题。</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3.6投标人可结合项目特点，提出有针对性的服务方案（含项目理解及重难点分析）、人员稳定保障措施方案、人员补充方案、培训方案、各项管理制度及考核方案、保安员管理方案以及突发事件应急预案等方案。</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3.7投标人负责为保安员提供统一制式服装及勤务所需相关装备（包括但不</w:t>
      </w:r>
      <w:r w:rsidRPr="00F34444">
        <w:rPr>
          <w:rFonts w:ascii="仿宋" w:eastAsia="仿宋" w:hAnsi="仿宋" w:cs="宋体" w:hint="eastAsia"/>
          <w:sz w:val="24"/>
          <w:szCs w:val="24"/>
        </w:rPr>
        <w:lastRenderedPageBreak/>
        <w:t>限于对讲机、记录仪、反光背心、</w:t>
      </w:r>
      <w:proofErr w:type="gramStart"/>
      <w:r w:rsidRPr="00F34444">
        <w:rPr>
          <w:rFonts w:ascii="仿宋" w:eastAsia="仿宋" w:hAnsi="仿宋" w:cs="宋体" w:hint="eastAsia"/>
          <w:sz w:val="24"/>
          <w:szCs w:val="24"/>
        </w:rPr>
        <w:t>肩灯等</w:t>
      </w:r>
      <w:proofErr w:type="gramEnd"/>
      <w:r w:rsidRPr="00F34444">
        <w:rPr>
          <w:rFonts w:ascii="仿宋" w:eastAsia="仿宋" w:hAnsi="仿宋" w:cs="宋体" w:hint="eastAsia"/>
          <w:sz w:val="24"/>
          <w:szCs w:val="24"/>
        </w:rPr>
        <w:t>），保安员食宿均由投标人负责。投标人须确保保安员日常的吃饭住宿及到岗路途过程中的人身安全，请投标人充分考虑项目特征及保安员工作区域，科学合理的选择保安员。确保保安员职</w:t>
      </w:r>
      <w:proofErr w:type="gramStart"/>
      <w:r w:rsidRPr="00F34444">
        <w:rPr>
          <w:rFonts w:ascii="仿宋" w:eastAsia="仿宋" w:hAnsi="仿宋" w:cs="宋体" w:hint="eastAsia"/>
          <w:sz w:val="24"/>
          <w:szCs w:val="24"/>
        </w:rPr>
        <w:t>住距离</w:t>
      </w:r>
      <w:proofErr w:type="gramEnd"/>
      <w:r w:rsidRPr="00F34444">
        <w:rPr>
          <w:rFonts w:ascii="仿宋" w:eastAsia="仿宋" w:hAnsi="仿宋" w:cs="宋体" w:hint="eastAsia"/>
          <w:sz w:val="24"/>
          <w:szCs w:val="24"/>
        </w:rPr>
        <w:t>或到岗时间能够满足项目需要。</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3.8采购人每次下达勤务任务时将告知投标人该次勤务任务所需工作时长，投标人须结合项目实际工作时</w:t>
      </w:r>
      <w:proofErr w:type="gramStart"/>
      <w:r w:rsidRPr="00F34444">
        <w:rPr>
          <w:rFonts w:ascii="仿宋" w:eastAsia="仿宋" w:hAnsi="仿宋" w:cs="宋体" w:hint="eastAsia"/>
          <w:sz w:val="24"/>
          <w:szCs w:val="24"/>
        </w:rPr>
        <w:t>长合理</w:t>
      </w:r>
      <w:proofErr w:type="gramEnd"/>
      <w:r w:rsidRPr="00F34444">
        <w:rPr>
          <w:rFonts w:ascii="仿宋" w:eastAsia="仿宋" w:hAnsi="仿宋" w:cs="宋体" w:hint="eastAsia"/>
          <w:sz w:val="24"/>
          <w:szCs w:val="24"/>
        </w:rPr>
        <w:t>安排保安员，制定换岗轮班机制，保证勤务期间各岗位保安员精神饱满；经采购人认可勤务人员定岗后，不得随意更换，确保队伍稳定。采购人如发现勤务过程中保安员存在不符合勤务要求的言行，影响勤务工作执行或出现其他不能胜任勤务工作的情况，采购人有权要求投标人重新更换符合要求的保安员。如造成严重后果或社会影响的，投标人将承担相应管理责任和法律责任。</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3.9投标人应负责保安员的日常管理，包括但不限于信息化管理方案及信息系统日常管理平台建设、党组织建设、员工福利、信息保密管理。</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3.10投标人应具备符合审计要求的资金申报申领流程，每次勤务任务结束后，向采购人提供勤务任务报告和规范的勤务考勤表等费用申报材料。</w:t>
      </w:r>
    </w:p>
    <w:p w:rsidR="00F34444" w:rsidRPr="00F34444" w:rsidRDefault="00F34444" w:rsidP="00F34444">
      <w:pPr>
        <w:snapToGrid w:val="0"/>
        <w:spacing w:line="360" w:lineRule="auto"/>
        <w:ind w:firstLineChars="200" w:firstLine="482"/>
        <w:rPr>
          <w:rFonts w:ascii="仿宋" w:eastAsia="仿宋" w:hAnsi="仿宋" w:cs="宋体"/>
          <w:b/>
          <w:sz w:val="24"/>
          <w:szCs w:val="24"/>
        </w:rPr>
      </w:pPr>
      <w:r w:rsidRPr="00F34444">
        <w:rPr>
          <w:rFonts w:ascii="仿宋" w:eastAsia="仿宋" w:hAnsi="仿宋" w:cs="宋体" w:hint="eastAsia"/>
          <w:b/>
          <w:sz w:val="24"/>
          <w:szCs w:val="24"/>
        </w:rPr>
        <w:t>★3.11投标人向采购人提供定期现场咨询服务和7×24小时电话咨询服务，接到采购人勤务任务通知后，保证保安员在3小时内到达采购指定地点。（投标人须出具承诺函并加盖投标人单位公章，格式自拟）</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3.12投标人应根据项目需求，组建针对本项目的管理团队，其中拟派项目负责人建议择优选择具备勤务辅警服</w:t>
      </w:r>
      <w:proofErr w:type="gramStart"/>
      <w:r w:rsidRPr="00F34444">
        <w:rPr>
          <w:rFonts w:ascii="仿宋" w:eastAsia="仿宋" w:hAnsi="仿宋" w:cs="宋体" w:hint="eastAsia"/>
          <w:sz w:val="24"/>
          <w:szCs w:val="24"/>
        </w:rPr>
        <w:t>务</w:t>
      </w:r>
      <w:proofErr w:type="gramEnd"/>
      <w:r w:rsidRPr="00F34444">
        <w:rPr>
          <w:rFonts w:ascii="仿宋" w:eastAsia="仿宋" w:hAnsi="仿宋" w:cs="宋体" w:hint="eastAsia"/>
          <w:sz w:val="24"/>
          <w:szCs w:val="24"/>
        </w:rPr>
        <w:t>管理经验、具备大专及以上学历的退伍军人。</w:t>
      </w:r>
    </w:p>
    <w:p w:rsidR="00F34444" w:rsidRPr="00F34444" w:rsidRDefault="00F34444" w:rsidP="00F34444">
      <w:pPr>
        <w:snapToGrid w:val="0"/>
        <w:spacing w:line="360" w:lineRule="auto"/>
        <w:ind w:firstLineChars="200" w:firstLine="480"/>
        <w:rPr>
          <w:rFonts w:ascii="仿宋" w:eastAsia="仿宋" w:hAnsi="仿宋" w:cs="仿宋"/>
          <w:bCs/>
          <w:sz w:val="24"/>
          <w:szCs w:val="24"/>
        </w:rPr>
      </w:pPr>
      <w:r w:rsidRPr="00F34444">
        <w:rPr>
          <w:rFonts w:ascii="仿宋" w:eastAsia="仿宋" w:hAnsi="仿宋" w:cs="宋体" w:hint="eastAsia"/>
          <w:sz w:val="24"/>
          <w:szCs w:val="24"/>
        </w:rPr>
        <w:t>4、为应对各项紧急任务、重大活动保障任务，投标人应当具备一定数量的储备人员以保障履约。需在投标文件中提供储备人员花名册（包括但不限于姓名、性别、年龄、学历、身份证号、住址信息等），并提供储备人员保安员证和身份证电子件以备查验。</w:t>
      </w:r>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（四）验收标准</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1、按照国家及行业相关标准和合同约定的相关要求。</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2、为采购人提供临时勤务服务，并随时接受采购人的检查、监督。</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3、投标人应按照《保安服务管理条例》等提供临时勤务服务。</w:t>
      </w:r>
    </w:p>
    <w:p w:rsidR="00F34444"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4、投标人拟派保安员应严格遵守采购双方的各项安全管理规定，所派人员</w:t>
      </w:r>
      <w:r w:rsidRPr="00F34444">
        <w:rPr>
          <w:rFonts w:ascii="仿宋" w:eastAsia="仿宋" w:hAnsi="仿宋" w:cs="宋体" w:hint="eastAsia"/>
          <w:sz w:val="24"/>
          <w:szCs w:val="24"/>
        </w:rPr>
        <w:lastRenderedPageBreak/>
        <w:t>应忠于职守，文明、依法执勤，认真履行职责。</w:t>
      </w:r>
    </w:p>
    <w:p w:rsidR="00F34444" w:rsidRPr="00F34444" w:rsidRDefault="00F34444" w:rsidP="00F34444">
      <w:pPr>
        <w:spacing w:line="360" w:lineRule="auto"/>
        <w:jc w:val="left"/>
        <w:rPr>
          <w:rFonts w:ascii="仿宋" w:eastAsia="仿宋" w:hAnsi="仿宋" w:cs="宋体"/>
          <w:b/>
          <w:sz w:val="24"/>
          <w:szCs w:val="24"/>
        </w:rPr>
      </w:pPr>
      <w:r w:rsidRPr="00F34444">
        <w:rPr>
          <w:rFonts w:ascii="仿宋" w:eastAsia="仿宋" w:hAnsi="仿宋" w:cs="宋体" w:hint="eastAsia"/>
          <w:b/>
          <w:sz w:val="24"/>
          <w:szCs w:val="24"/>
        </w:rPr>
        <w:t>（五）报价要求</w:t>
      </w:r>
    </w:p>
    <w:p w:rsidR="00DF3452" w:rsidRPr="00F34444" w:rsidRDefault="00F34444" w:rsidP="00F34444">
      <w:pPr>
        <w:snapToGrid w:val="0"/>
        <w:spacing w:line="360" w:lineRule="auto"/>
        <w:ind w:firstLineChars="200" w:firstLine="480"/>
        <w:rPr>
          <w:rFonts w:ascii="仿宋" w:eastAsia="仿宋" w:hAnsi="仿宋" w:cs="宋体"/>
          <w:sz w:val="24"/>
          <w:szCs w:val="24"/>
        </w:rPr>
      </w:pPr>
      <w:r w:rsidRPr="00F34444">
        <w:rPr>
          <w:rFonts w:ascii="仿宋" w:eastAsia="仿宋" w:hAnsi="仿宋" w:cs="宋体" w:hint="eastAsia"/>
          <w:sz w:val="24"/>
          <w:szCs w:val="24"/>
        </w:rPr>
        <w:t>本项目以固定单价形式进行报价。本项目控制单价为：单价不允许超过33.15元/人/小时。如投标人的报价出现任</w:t>
      </w:r>
      <w:bookmarkStart w:id="4" w:name="_GoBack"/>
      <w:bookmarkEnd w:id="4"/>
      <w:r w:rsidRPr="00F34444">
        <w:rPr>
          <w:rFonts w:ascii="仿宋" w:eastAsia="仿宋" w:hAnsi="仿宋" w:cs="宋体" w:hint="eastAsia"/>
          <w:sz w:val="24"/>
          <w:szCs w:val="24"/>
        </w:rPr>
        <w:t>何选择性报价，或非固定单价形式的报价，或报价超过本项目控制单价的，将被视为无效投标。</w:t>
      </w:r>
    </w:p>
    <w:sectPr w:rsidR="00DF3452" w:rsidRPr="00F344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C84" w:rsidRDefault="00672C84" w:rsidP="0016234D">
      <w:r>
        <w:separator/>
      </w:r>
    </w:p>
  </w:endnote>
  <w:endnote w:type="continuationSeparator" w:id="0">
    <w:p w:rsidR="00672C84" w:rsidRDefault="00672C84" w:rsidP="0016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C84" w:rsidRDefault="00672C84" w:rsidP="0016234D">
      <w:r>
        <w:separator/>
      </w:r>
    </w:p>
  </w:footnote>
  <w:footnote w:type="continuationSeparator" w:id="0">
    <w:p w:rsidR="00672C84" w:rsidRDefault="00672C84" w:rsidP="00162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B62625"/>
    <w:multiLevelType w:val="singleLevel"/>
    <w:tmpl w:val="F6B62625"/>
    <w:lvl w:ilvl="0">
      <w:start w:val="5"/>
      <w:numFmt w:val="chineseCounting"/>
      <w:suff w:val="nothing"/>
      <w:lvlText w:val="%1、"/>
      <w:lvlJc w:val="left"/>
      <w:rPr>
        <w:rFonts w:ascii="仿宋" w:eastAsia="仿宋" w:hAnsi="仿宋" w:hint="eastAsia"/>
        <w:b/>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05"/>
    <w:rsid w:val="00142DEE"/>
    <w:rsid w:val="0016234D"/>
    <w:rsid w:val="001A4DF7"/>
    <w:rsid w:val="00363CDD"/>
    <w:rsid w:val="00672C84"/>
    <w:rsid w:val="006F1968"/>
    <w:rsid w:val="00752875"/>
    <w:rsid w:val="007D3613"/>
    <w:rsid w:val="00825C05"/>
    <w:rsid w:val="009D4B3C"/>
    <w:rsid w:val="00AA67FD"/>
    <w:rsid w:val="00B21A62"/>
    <w:rsid w:val="00BC145C"/>
    <w:rsid w:val="00F34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23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234D"/>
    <w:rPr>
      <w:sz w:val="18"/>
      <w:szCs w:val="18"/>
    </w:rPr>
  </w:style>
  <w:style w:type="paragraph" w:styleId="a4">
    <w:name w:val="footer"/>
    <w:basedOn w:val="a"/>
    <w:link w:val="Char0"/>
    <w:uiPriority w:val="99"/>
    <w:unhideWhenUsed/>
    <w:rsid w:val="0016234D"/>
    <w:pPr>
      <w:tabs>
        <w:tab w:val="center" w:pos="4153"/>
        <w:tab w:val="right" w:pos="8306"/>
      </w:tabs>
      <w:snapToGrid w:val="0"/>
      <w:jc w:val="left"/>
    </w:pPr>
    <w:rPr>
      <w:sz w:val="18"/>
      <w:szCs w:val="18"/>
    </w:rPr>
  </w:style>
  <w:style w:type="character" w:customStyle="1" w:styleId="Char0">
    <w:name w:val="页脚 Char"/>
    <w:basedOn w:val="a0"/>
    <w:link w:val="a4"/>
    <w:uiPriority w:val="99"/>
    <w:rsid w:val="0016234D"/>
    <w:rPr>
      <w:sz w:val="18"/>
      <w:szCs w:val="18"/>
    </w:rPr>
  </w:style>
  <w:style w:type="table" w:styleId="a5">
    <w:name w:val="Table Grid"/>
    <w:basedOn w:val="a1"/>
    <w:uiPriority w:val="39"/>
    <w:qFormat/>
    <w:rsid w:val="009D4B3C"/>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23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234D"/>
    <w:rPr>
      <w:sz w:val="18"/>
      <w:szCs w:val="18"/>
    </w:rPr>
  </w:style>
  <w:style w:type="paragraph" w:styleId="a4">
    <w:name w:val="footer"/>
    <w:basedOn w:val="a"/>
    <w:link w:val="Char0"/>
    <w:uiPriority w:val="99"/>
    <w:unhideWhenUsed/>
    <w:rsid w:val="0016234D"/>
    <w:pPr>
      <w:tabs>
        <w:tab w:val="center" w:pos="4153"/>
        <w:tab w:val="right" w:pos="8306"/>
      </w:tabs>
      <w:snapToGrid w:val="0"/>
      <w:jc w:val="left"/>
    </w:pPr>
    <w:rPr>
      <w:sz w:val="18"/>
      <w:szCs w:val="18"/>
    </w:rPr>
  </w:style>
  <w:style w:type="character" w:customStyle="1" w:styleId="Char0">
    <w:name w:val="页脚 Char"/>
    <w:basedOn w:val="a0"/>
    <w:link w:val="a4"/>
    <w:uiPriority w:val="99"/>
    <w:rsid w:val="0016234D"/>
    <w:rPr>
      <w:sz w:val="18"/>
      <w:szCs w:val="18"/>
    </w:rPr>
  </w:style>
  <w:style w:type="table" w:styleId="a5">
    <w:name w:val="Table Grid"/>
    <w:basedOn w:val="a1"/>
    <w:uiPriority w:val="39"/>
    <w:qFormat/>
    <w:rsid w:val="009D4B3C"/>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725</Words>
  <Characters>4136</Characters>
  <Application>Microsoft Office Word</Application>
  <DocSecurity>0</DocSecurity>
  <Lines>34</Lines>
  <Paragraphs>9</Paragraphs>
  <ScaleCrop>false</ScaleCrop>
  <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柳勋伟</dc:creator>
  <cp:keywords/>
  <dc:description/>
  <cp:lastModifiedBy>柳勋伟</cp:lastModifiedBy>
  <cp:revision>7</cp:revision>
  <dcterms:created xsi:type="dcterms:W3CDTF">2026-02-24T07:14:00Z</dcterms:created>
  <dcterms:modified xsi:type="dcterms:W3CDTF">2026-08-25T05:05:00Z</dcterms:modified>
</cp:coreProperties>
</file>