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09005" w14:textId="77777777" w:rsidR="0034769B" w:rsidRDefault="0034769B" w:rsidP="0034769B">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t>采购需求</w:t>
      </w:r>
    </w:p>
    <w:p w14:paraId="6BB1E2D6" w14:textId="77777777" w:rsidR="0034769B" w:rsidRPr="008F4D4F" w:rsidRDefault="0034769B" w:rsidP="0034769B">
      <w:pPr>
        <w:pStyle w:val="a9"/>
        <w:numPr>
          <w:ilvl w:val="0"/>
          <w:numId w:val="1"/>
        </w:numPr>
        <w:tabs>
          <w:tab w:val="left" w:pos="312"/>
        </w:tabs>
        <w:spacing w:after="0" w:line="360" w:lineRule="auto"/>
        <w:rPr>
          <w:rFonts w:ascii="仿宋" w:eastAsia="仿宋" w:hAnsi="仿宋" w:cs="Arial" w:hint="eastAsia"/>
          <w:b/>
          <w:sz w:val="24"/>
        </w:rPr>
      </w:pPr>
      <w:bookmarkStart w:id="0" w:name="_Hlk115353985"/>
      <w:bookmarkStart w:id="1" w:name="_Hlk116664371"/>
      <w:bookmarkStart w:id="2" w:name="_Hlk204256862"/>
      <w:r w:rsidRPr="008F4D4F">
        <w:rPr>
          <w:rFonts w:ascii="仿宋" w:eastAsia="仿宋" w:hAnsi="仿宋" w:cs="Arial"/>
          <w:b/>
          <w:sz w:val="24"/>
        </w:rPr>
        <w:t>采购标的</w:t>
      </w:r>
    </w:p>
    <w:p w14:paraId="22580F79" w14:textId="77777777" w:rsidR="0034769B" w:rsidRDefault="0034769B" w:rsidP="0034769B">
      <w:pPr>
        <w:spacing w:line="360" w:lineRule="auto"/>
        <w:contextualSpacing/>
        <w:rPr>
          <w:rFonts w:ascii="仿宋" w:eastAsia="仿宋" w:hAnsi="仿宋" w:cs="Arial" w:hint="eastAsia"/>
          <w:bCs/>
          <w:sz w:val="24"/>
        </w:rPr>
      </w:pPr>
      <w:r w:rsidRPr="008F4D4F">
        <w:rPr>
          <w:rFonts w:ascii="仿宋" w:eastAsia="仿宋" w:hAnsi="仿宋" w:cs="Arial"/>
          <w:bCs/>
          <w:sz w:val="24"/>
        </w:rPr>
        <w:t>1. 采购标的（货物需求一览表或简要服务内容及数量）</w:t>
      </w:r>
    </w:p>
    <w:tbl>
      <w:tblPr>
        <w:tblpPr w:leftFromText="180" w:rightFromText="180" w:vertAnchor="text" w:tblpY="1"/>
        <w:tblOverlap w:val="neve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822"/>
        <w:gridCol w:w="762"/>
        <w:gridCol w:w="2131"/>
        <w:gridCol w:w="2828"/>
      </w:tblGrid>
      <w:tr w:rsidR="0034769B" w:rsidRPr="008F4D4F" w14:paraId="11259369" w14:textId="77777777" w:rsidTr="00B94C4C">
        <w:trPr>
          <w:trHeight w:val="660"/>
        </w:trPr>
        <w:tc>
          <w:tcPr>
            <w:tcW w:w="522" w:type="pct"/>
            <w:vAlign w:val="center"/>
          </w:tcPr>
          <w:p w14:paraId="275665CE" w14:textId="77777777" w:rsidR="0034769B" w:rsidRPr="008F4D4F" w:rsidRDefault="0034769B" w:rsidP="00B94C4C">
            <w:pPr>
              <w:rPr>
                <w:rFonts w:ascii="仿宋" w:eastAsia="仿宋" w:hAnsi="仿宋" w:cs="Arial" w:hint="eastAsia"/>
                <w:sz w:val="24"/>
              </w:rPr>
            </w:pPr>
            <w:r w:rsidRPr="008F4D4F">
              <w:rPr>
                <w:rFonts w:ascii="仿宋" w:eastAsia="仿宋" w:hAnsi="仿宋" w:cs="Arial"/>
                <w:sz w:val="24"/>
              </w:rPr>
              <w:t>包号</w:t>
            </w:r>
          </w:p>
        </w:tc>
        <w:tc>
          <w:tcPr>
            <w:tcW w:w="1081" w:type="pct"/>
            <w:noWrap/>
            <w:vAlign w:val="center"/>
          </w:tcPr>
          <w:p w14:paraId="388C694D" w14:textId="77777777" w:rsidR="0034769B" w:rsidRPr="008F4D4F" w:rsidRDefault="0034769B" w:rsidP="00B94C4C">
            <w:pPr>
              <w:jc w:val="center"/>
              <w:rPr>
                <w:rFonts w:ascii="仿宋" w:eastAsia="仿宋" w:hAnsi="仿宋" w:cs="Arial" w:hint="eastAsia"/>
                <w:sz w:val="24"/>
              </w:rPr>
            </w:pPr>
            <w:r w:rsidRPr="008F4D4F">
              <w:rPr>
                <w:rFonts w:ascii="仿宋" w:eastAsia="仿宋" w:hAnsi="仿宋" w:cs="Arial" w:hint="eastAsia"/>
                <w:sz w:val="24"/>
              </w:rPr>
              <w:t>标的的名称</w:t>
            </w:r>
          </w:p>
        </w:tc>
        <w:tc>
          <w:tcPr>
            <w:tcW w:w="452" w:type="pct"/>
            <w:vAlign w:val="center"/>
          </w:tcPr>
          <w:p w14:paraId="7DB0842A" w14:textId="77777777" w:rsidR="0034769B" w:rsidRDefault="0034769B" w:rsidP="00B94C4C">
            <w:pPr>
              <w:rPr>
                <w:rFonts w:ascii="仿宋" w:eastAsia="仿宋" w:hAnsi="仿宋" w:cs="Arial" w:hint="eastAsia"/>
                <w:sz w:val="24"/>
              </w:rPr>
            </w:pPr>
            <w:r>
              <w:rPr>
                <w:rFonts w:ascii="仿宋" w:eastAsia="仿宋" w:hAnsi="仿宋" w:cs="Arial" w:hint="eastAsia"/>
                <w:sz w:val="24"/>
              </w:rPr>
              <w:t>服务</w:t>
            </w:r>
          </w:p>
          <w:p w14:paraId="77CB2D40" w14:textId="77777777" w:rsidR="0034769B" w:rsidRPr="008F4D4F" w:rsidRDefault="0034769B" w:rsidP="00B94C4C">
            <w:pPr>
              <w:rPr>
                <w:rFonts w:ascii="仿宋" w:eastAsia="仿宋" w:hAnsi="仿宋" w:cs="Arial" w:hint="eastAsia"/>
                <w:sz w:val="24"/>
              </w:rPr>
            </w:pPr>
            <w:r>
              <w:rPr>
                <w:rFonts w:ascii="仿宋" w:eastAsia="仿宋" w:hAnsi="仿宋" w:cs="Arial" w:hint="eastAsia"/>
                <w:sz w:val="24"/>
              </w:rPr>
              <w:t>期限</w:t>
            </w:r>
          </w:p>
        </w:tc>
        <w:tc>
          <w:tcPr>
            <w:tcW w:w="1265" w:type="pct"/>
            <w:vAlign w:val="center"/>
          </w:tcPr>
          <w:p w14:paraId="4893E2F7" w14:textId="77777777" w:rsidR="0034769B" w:rsidRPr="008F4D4F" w:rsidRDefault="0034769B" w:rsidP="00B94C4C">
            <w:pPr>
              <w:ind w:firstLineChars="200" w:firstLine="480"/>
              <w:rPr>
                <w:rFonts w:ascii="仿宋" w:eastAsia="仿宋" w:hAnsi="仿宋" w:cs="Arial" w:hint="eastAsia"/>
                <w:sz w:val="24"/>
              </w:rPr>
            </w:pPr>
            <w:r w:rsidRPr="008F4D4F">
              <w:rPr>
                <w:rFonts w:ascii="仿宋" w:eastAsia="仿宋" w:hAnsi="仿宋" w:cs="Arial" w:hint="eastAsia"/>
                <w:sz w:val="24"/>
              </w:rPr>
              <w:t>预算金额</w:t>
            </w:r>
          </w:p>
          <w:p w14:paraId="6C76FB2A" w14:textId="77777777" w:rsidR="0034769B" w:rsidRPr="008F4D4F" w:rsidRDefault="0034769B" w:rsidP="00B94C4C">
            <w:pPr>
              <w:rPr>
                <w:rFonts w:ascii="仿宋" w:eastAsia="仿宋" w:hAnsi="仿宋" w:cs="Arial" w:hint="eastAsia"/>
                <w:sz w:val="24"/>
              </w:rPr>
            </w:pPr>
            <w:r w:rsidRPr="008F4D4F">
              <w:rPr>
                <w:rFonts w:ascii="仿宋" w:eastAsia="仿宋" w:hAnsi="仿宋" w:cs="Arial"/>
                <w:sz w:val="24"/>
              </w:rPr>
              <w:t>（人民币万元</w:t>
            </w:r>
            <w:r w:rsidRPr="008F4D4F">
              <w:rPr>
                <w:rFonts w:ascii="仿宋" w:eastAsia="仿宋" w:hAnsi="仿宋" w:cs="Arial" w:hint="eastAsia"/>
                <w:sz w:val="24"/>
              </w:rPr>
              <w:t>/年</w:t>
            </w:r>
            <w:r w:rsidRPr="008F4D4F">
              <w:rPr>
                <w:rFonts w:ascii="仿宋" w:eastAsia="仿宋" w:hAnsi="仿宋" w:cs="Arial"/>
                <w:sz w:val="24"/>
              </w:rPr>
              <w:t>）</w:t>
            </w:r>
          </w:p>
        </w:tc>
        <w:tc>
          <w:tcPr>
            <w:tcW w:w="1679" w:type="pct"/>
            <w:vAlign w:val="center"/>
          </w:tcPr>
          <w:p w14:paraId="2B8E6781" w14:textId="77777777" w:rsidR="0034769B" w:rsidRPr="008F4D4F" w:rsidRDefault="0034769B" w:rsidP="00B94C4C">
            <w:pPr>
              <w:rPr>
                <w:rFonts w:ascii="仿宋" w:eastAsia="仿宋" w:hAnsi="仿宋" w:cs="Arial" w:hint="eastAsia"/>
                <w:sz w:val="24"/>
              </w:rPr>
            </w:pPr>
            <w:r w:rsidRPr="008F4D4F">
              <w:rPr>
                <w:rFonts w:ascii="仿宋" w:eastAsia="仿宋" w:hAnsi="仿宋" w:cs="Arial"/>
                <w:sz w:val="24"/>
              </w:rPr>
              <w:t>简要技术需求或服务要求</w:t>
            </w:r>
          </w:p>
        </w:tc>
      </w:tr>
      <w:tr w:rsidR="0034769B" w:rsidRPr="008F4D4F" w14:paraId="4D163DD9" w14:textId="77777777" w:rsidTr="00B94C4C">
        <w:trPr>
          <w:trHeight w:val="588"/>
        </w:trPr>
        <w:tc>
          <w:tcPr>
            <w:tcW w:w="522" w:type="pct"/>
            <w:vAlign w:val="center"/>
          </w:tcPr>
          <w:p w14:paraId="6994EAEC" w14:textId="77777777" w:rsidR="0034769B" w:rsidRPr="008F4D4F" w:rsidRDefault="0034769B" w:rsidP="00B94C4C">
            <w:pPr>
              <w:jc w:val="center"/>
              <w:rPr>
                <w:rFonts w:ascii="仿宋" w:eastAsia="仿宋" w:hAnsi="仿宋" w:cs="Arial" w:hint="eastAsia"/>
                <w:sz w:val="24"/>
              </w:rPr>
            </w:pPr>
            <w:r w:rsidRPr="008F4D4F">
              <w:rPr>
                <w:rFonts w:ascii="仿宋" w:eastAsia="仿宋" w:hAnsi="仿宋" w:cs="Arial" w:hint="eastAsia"/>
                <w:sz w:val="24"/>
              </w:rPr>
              <w:t>01</w:t>
            </w:r>
          </w:p>
        </w:tc>
        <w:tc>
          <w:tcPr>
            <w:tcW w:w="1081" w:type="pct"/>
            <w:noWrap/>
            <w:vAlign w:val="center"/>
          </w:tcPr>
          <w:p w14:paraId="11056064" w14:textId="77777777" w:rsidR="0034769B" w:rsidRPr="008F4D4F" w:rsidRDefault="0034769B" w:rsidP="00B94C4C">
            <w:pPr>
              <w:jc w:val="center"/>
              <w:rPr>
                <w:rFonts w:ascii="仿宋" w:eastAsia="仿宋" w:hAnsi="仿宋" w:cs="Arial" w:hint="eastAsia"/>
                <w:sz w:val="24"/>
              </w:rPr>
            </w:pPr>
            <w:r w:rsidRPr="008F4D4F">
              <w:rPr>
                <w:rFonts w:ascii="仿宋" w:eastAsia="仿宋" w:hAnsi="仿宋" w:cs="Arial"/>
                <w:sz w:val="24"/>
              </w:rPr>
              <w:t>房屋租赁服务</w:t>
            </w:r>
          </w:p>
        </w:tc>
        <w:tc>
          <w:tcPr>
            <w:tcW w:w="452" w:type="pct"/>
            <w:noWrap/>
            <w:vAlign w:val="center"/>
          </w:tcPr>
          <w:p w14:paraId="164F8B16" w14:textId="77777777" w:rsidR="0034769B" w:rsidRPr="008F4D4F" w:rsidRDefault="0034769B" w:rsidP="00B94C4C">
            <w:pPr>
              <w:jc w:val="center"/>
              <w:rPr>
                <w:rFonts w:ascii="仿宋" w:eastAsia="仿宋" w:hAnsi="仿宋" w:hint="eastAsia"/>
                <w:sz w:val="24"/>
              </w:rPr>
            </w:pPr>
            <w:r>
              <w:rPr>
                <w:rFonts w:ascii="仿宋" w:eastAsia="仿宋" w:hAnsi="仿宋" w:hint="eastAsia"/>
                <w:sz w:val="24"/>
              </w:rPr>
              <w:t>三年</w:t>
            </w:r>
          </w:p>
        </w:tc>
        <w:tc>
          <w:tcPr>
            <w:tcW w:w="1265" w:type="pct"/>
            <w:noWrap/>
            <w:vAlign w:val="center"/>
          </w:tcPr>
          <w:p w14:paraId="04978BA9" w14:textId="77777777" w:rsidR="0034769B" w:rsidRPr="008F4D4F" w:rsidRDefault="0034769B" w:rsidP="00B94C4C">
            <w:pPr>
              <w:jc w:val="center"/>
              <w:rPr>
                <w:rFonts w:ascii="仿宋" w:eastAsia="仿宋" w:hAnsi="仿宋" w:cs="Arial" w:hint="eastAsia"/>
                <w:sz w:val="24"/>
              </w:rPr>
            </w:pPr>
            <w:r>
              <w:rPr>
                <w:rFonts w:ascii="仿宋" w:eastAsia="仿宋" w:hAnsi="仿宋" w:cs="Arial" w:hint="eastAsia"/>
                <w:sz w:val="24"/>
              </w:rPr>
              <w:t>409.2</w:t>
            </w:r>
          </w:p>
        </w:tc>
        <w:tc>
          <w:tcPr>
            <w:tcW w:w="1679" w:type="pct"/>
            <w:noWrap/>
            <w:vAlign w:val="center"/>
          </w:tcPr>
          <w:p w14:paraId="44D57C81" w14:textId="77777777" w:rsidR="0034769B" w:rsidRPr="008F4D4F" w:rsidRDefault="0034769B" w:rsidP="00B94C4C">
            <w:pPr>
              <w:rPr>
                <w:rFonts w:ascii="仿宋" w:eastAsia="仿宋" w:hAnsi="仿宋" w:cs="Arial" w:hint="eastAsia"/>
                <w:sz w:val="24"/>
              </w:rPr>
            </w:pPr>
            <w:r w:rsidRPr="00CF01D4">
              <w:rPr>
                <w:rFonts w:ascii="仿宋" w:eastAsia="仿宋" w:hAnsi="仿宋" w:hint="eastAsia"/>
                <w:sz w:val="24"/>
              </w:rPr>
              <w:t>租赁房屋距离医院</w:t>
            </w:r>
            <w:r>
              <w:rPr>
                <w:rFonts w:ascii="仿宋" w:eastAsia="仿宋" w:hAnsi="仿宋" w:hint="eastAsia"/>
                <w:sz w:val="24"/>
              </w:rPr>
              <w:t>≤</w:t>
            </w:r>
            <w:r w:rsidRPr="00CF01D4">
              <w:rPr>
                <w:rFonts w:ascii="仿宋" w:eastAsia="仿宋" w:hAnsi="仿宋" w:hint="eastAsia"/>
                <w:sz w:val="24"/>
              </w:rPr>
              <w:t>5公里</w:t>
            </w:r>
          </w:p>
        </w:tc>
      </w:tr>
    </w:tbl>
    <w:p w14:paraId="694F97A1" w14:textId="77777777" w:rsidR="0034769B" w:rsidRPr="008F4D4F" w:rsidRDefault="0034769B" w:rsidP="0034769B">
      <w:pPr>
        <w:spacing w:line="360" w:lineRule="auto"/>
        <w:contextualSpacing/>
        <w:rPr>
          <w:rFonts w:ascii="仿宋" w:eastAsia="仿宋" w:hAnsi="仿宋" w:cs="Arial" w:hint="eastAsia"/>
          <w:bCs/>
          <w:sz w:val="24"/>
        </w:rPr>
      </w:pPr>
      <w:bookmarkStart w:id="3" w:name="_Hlk110870460"/>
      <w:r w:rsidRPr="008F4D4F">
        <w:rPr>
          <w:rFonts w:ascii="仿宋" w:eastAsia="仿宋" w:hAnsi="仿宋" w:cs="Arial"/>
          <w:bCs/>
          <w:sz w:val="24"/>
        </w:rPr>
        <w:t>2. 项目背景/项目概述（如有）</w:t>
      </w:r>
    </w:p>
    <w:p w14:paraId="2D78E79C" w14:textId="77777777" w:rsidR="0034769B" w:rsidRPr="008F4D4F" w:rsidRDefault="0034769B" w:rsidP="0034769B">
      <w:pPr>
        <w:spacing w:line="360" w:lineRule="auto"/>
        <w:contextualSpacing/>
        <w:rPr>
          <w:rFonts w:ascii="仿宋" w:eastAsia="仿宋" w:hAnsi="仿宋" w:cs="Arial" w:hint="eastAsia"/>
          <w:bCs/>
          <w:sz w:val="24"/>
        </w:rPr>
      </w:pPr>
      <w:r w:rsidRPr="008F4D4F">
        <w:rPr>
          <w:rFonts w:ascii="仿宋" w:eastAsia="仿宋" w:hAnsi="仿宋" w:cs="Arial" w:hint="eastAsia"/>
          <w:sz w:val="24"/>
        </w:rPr>
        <w:t>海淀区医联体建设专项经费房屋租赁服务采购项目</w:t>
      </w:r>
    </w:p>
    <w:bookmarkEnd w:id="3"/>
    <w:p w14:paraId="125A29A3" w14:textId="77777777" w:rsidR="0034769B" w:rsidRPr="008F4D4F" w:rsidRDefault="0034769B" w:rsidP="0034769B">
      <w:pPr>
        <w:pStyle w:val="a9"/>
        <w:numPr>
          <w:ilvl w:val="0"/>
          <w:numId w:val="1"/>
        </w:numPr>
        <w:tabs>
          <w:tab w:val="left" w:pos="312"/>
        </w:tabs>
        <w:spacing w:after="0" w:line="360" w:lineRule="auto"/>
        <w:rPr>
          <w:rFonts w:ascii="仿宋" w:eastAsia="仿宋" w:hAnsi="仿宋" w:cs="Arial" w:hint="eastAsia"/>
          <w:b/>
          <w:sz w:val="24"/>
        </w:rPr>
      </w:pPr>
      <w:r w:rsidRPr="008F4D4F">
        <w:rPr>
          <w:rFonts w:ascii="仿宋" w:eastAsia="仿宋" w:hAnsi="仿宋" w:cs="Arial"/>
          <w:b/>
          <w:sz w:val="24"/>
        </w:rPr>
        <w:t>商务要求</w:t>
      </w:r>
    </w:p>
    <w:p w14:paraId="27FBFD27"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 xml:space="preserve">1. 实施的时间和地点： </w:t>
      </w:r>
    </w:p>
    <w:p w14:paraId="092B77B8" w14:textId="77777777" w:rsidR="0034769B" w:rsidRPr="008F4D4F" w:rsidRDefault="0034769B" w:rsidP="0034769B">
      <w:pPr>
        <w:spacing w:line="360" w:lineRule="auto"/>
        <w:contextualSpacing/>
        <w:rPr>
          <w:rFonts w:ascii="仿宋" w:eastAsia="仿宋" w:hAnsi="仿宋" w:cs="Arial" w:hint="eastAsia"/>
          <w:iCs/>
          <w:sz w:val="24"/>
        </w:rPr>
      </w:pPr>
      <w:r w:rsidRPr="008F4D4F">
        <w:rPr>
          <w:rFonts w:ascii="仿宋" w:eastAsia="仿宋" w:hAnsi="仿宋" w:cs="Arial"/>
          <w:iCs/>
          <w:sz w:val="24"/>
        </w:rPr>
        <w:t>时间：</w:t>
      </w:r>
      <w:r w:rsidRPr="008F4D4F">
        <w:rPr>
          <w:rFonts w:ascii="仿宋" w:eastAsia="仿宋" w:hAnsi="仿宋" w:cs="Arial" w:hint="eastAsia"/>
          <w:sz w:val="24"/>
        </w:rPr>
        <w:t>三年（合同一年一签）。</w:t>
      </w:r>
    </w:p>
    <w:p w14:paraId="639C8A4F" w14:textId="77777777" w:rsidR="0034769B" w:rsidRPr="008F4D4F" w:rsidRDefault="0034769B" w:rsidP="0034769B">
      <w:pPr>
        <w:spacing w:line="360" w:lineRule="auto"/>
        <w:contextualSpacing/>
        <w:rPr>
          <w:rFonts w:ascii="仿宋" w:eastAsia="仿宋" w:hAnsi="仿宋" w:cs="Arial" w:hint="eastAsia"/>
          <w:iCs/>
          <w:sz w:val="24"/>
        </w:rPr>
      </w:pPr>
      <w:r w:rsidRPr="008F4D4F">
        <w:rPr>
          <w:rFonts w:ascii="仿宋" w:eastAsia="仿宋" w:hAnsi="仿宋" w:cs="Arial"/>
          <w:iCs/>
          <w:sz w:val="24"/>
        </w:rPr>
        <w:t>地点：</w:t>
      </w:r>
      <w:r w:rsidRPr="008F4D4F">
        <w:rPr>
          <w:rFonts w:ascii="仿宋" w:eastAsia="仿宋" w:hAnsi="仿宋" w:cs="Arial"/>
          <w:sz w:val="24"/>
        </w:rPr>
        <w:t>北京市海淀医院指定地点。</w:t>
      </w:r>
    </w:p>
    <w:p w14:paraId="0772E8F2"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2. 付款条件：</w:t>
      </w:r>
      <w:r w:rsidRPr="008F4D4F">
        <w:rPr>
          <w:rFonts w:ascii="仿宋" w:eastAsia="仿宋" w:hAnsi="仿宋" w:cs="Arial" w:hint="eastAsia"/>
          <w:sz w:val="24"/>
        </w:rPr>
        <w:t>详见采购合同</w:t>
      </w:r>
      <w:r w:rsidRPr="008F4D4F">
        <w:rPr>
          <w:rFonts w:ascii="仿宋" w:eastAsia="仿宋" w:hAnsi="仿宋" w:cs="Arial"/>
          <w:sz w:val="24"/>
        </w:rPr>
        <w:t xml:space="preserve"> </w:t>
      </w:r>
    </w:p>
    <w:p w14:paraId="5E5F4322"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3. 包装和运输（如适用，须满足《关于印发〈商品包装政府采购需求标准（试行）〉、〈快递包装政府采购需求标准（试行）〉的通知》（财办库﹝2020﹞123号））</w:t>
      </w:r>
    </w:p>
    <w:p w14:paraId="079F6A8A"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4. 售后服务（质保期）：详见（六）货物技术规格具体要求</w:t>
      </w:r>
    </w:p>
    <w:p w14:paraId="09C6D4ED"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5. 保险（如适用）：详见合同条款</w:t>
      </w:r>
    </w:p>
    <w:p w14:paraId="2BE342B1" w14:textId="77777777" w:rsidR="0034769B" w:rsidRPr="008F4D4F" w:rsidRDefault="0034769B" w:rsidP="0034769B">
      <w:pPr>
        <w:pStyle w:val="a9"/>
        <w:numPr>
          <w:ilvl w:val="0"/>
          <w:numId w:val="1"/>
        </w:numPr>
        <w:tabs>
          <w:tab w:val="left" w:pos="312"/>
        </w:tabs>
        <w:spacing w:after="0" w:line="360" w:lineRule="auto"/>
        <w:rPr>
          <w:rFonts w:ascii="仿宋" w:eastAsia="仿宋" w:hAnsi="仿宋" w:cs="Arial" w:hint="eastAsia"/>
          <w:b/>
          <w:sz w:val="24"/>
        </w:rPr>
      </w:pPr>
      <w:r w:rsidRPr="008F4D4F">
        <w:rPr>
          <w:rFonts w:ascii="仿宋" w:eastAsia="仿宋" w:hAnsi="仿宋" w:cs="Arial"/>
          <w:b/>
          <w:sz w:val="24"/>
        </w:rPr>
        <w:t>技术要求</w:t>
      </w:r>
    </w:p>
    <w:p w14:paraId="48825BCA"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（一）基本要求</w:t>
      </w:r>
    </w:p>
    <w:p w14:paraId="4C0825E8"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1. 采购标的需实现的功能或者目标：</w:t>
      </w:r>
    </w:p>
    <w:p w14:paraId="6FA300BB" w14:textId="77777777" w:rsidR="0034769B" w:rsidRPr="008F4D4F" w:rsidRDefault="0034769B" w:rsidP="0034769B">
      <w:pPr>
        <w:spacing w:line="360" w:lineRule="auto"/>
        <w:contextualSpacing/>
        <w:rPr>
          <w:rFonts w:ascii="仿宋" w:eastAsia="仿宋" w:hAnsi="仿宋" w:cs="Arial" w:hint="eastAsia"/>
          <w:sz w:val="24"/>
        </w:rPr>
      </w:pPr>
      <w:r w:rsidRPr="008F4D4F">
        <w:rPr>
          <w:rFonts w:ascii="仿宋" w:eastAsia="仿宋" w:hAnsi="仿宋" w:cs="Arial"/>
          <w:sz w:val="24"/>
        </w:rPr>
        <w:t>本次招标</w:t>
      </w:r>
      <w:r w:rsidRPr="008F4D4F">
        <w:rPr>
          <w:rFonts w:ascii="仿宋" w:eastAsia="仿宋" w:hAnsi="仿宋" w:cs="Arial"/>
          <w:bCs/>
          <w:sz w:val="24"/>
        </w:rPr>
        <w:t>为</w:t>
      </w:r>
      <w:r w:rsidRPr="008F4D4F">
        <w:rPr>
          <w:rFonts w:ascii="仿宋" w:eastAsia="仿宋" w:hAnsi="仿宋" w:cs="Arial" w:hint="eastAsia"/>
          <w:sz w:val="24"/>
          <w:u w:val="single"/>
        </w:rPr>
        <w:t>海淀区医联体建设专项经费房屋租赁服务采购项目</w:t>
      </w:r>
      <w:r w:rsidRPr="008F4D4F">
        <w:rPr>
          <w:rFonts w:ascii="仿宋" w:eastAsia="仿宋" w:hAnsi="仿宋" w:cs="Arial"/>
          <w:sz w:val="24"/>
        </w:rPr>
        <w:t>，投标人应根据招标文件所提出的采购需求，综合考虑产品的适用性。投标人应以技术先进的产品、优良的服务和优惠的价格，充分显示自己的竞争实力。</w:t>
      </w:r>
    </w:p>
    <w:p w14:paraId="5B6002C3"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2.需执行的国家相关标准、行业标准、地方标准或者其他标准、规范：</w:t>
      </w:r>
    </w:p>
    <w:p w14:paraId="0D56E45C"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2.1 提供产品及制造商应符合国家有关部门规定的相应技术、计量、节能、安</w:t>
      </w:r>
      <w:r w:rsidRPr="0034769B">
        <w:rPr>
          <w:rFonts w:ascii="仿宋" w:eastAsia="仿宋" w:hAnsi="仿宋" w:cs="Arial"/>
          <w:bCs/>
          <w:sz w:val="24"/>
        </w:rPr>
        <w:lastRenderedPageBreak/>
        <w:t>全和环保法规及标准，如国家有关部门对提供产品或其制造商有强制性规定或要求的，所供产品或其制造商必须符合相应规定或要求，供应商须提供相关证明文件（复印件加盖供应商单位公章）。</w:t>
      </w:r>
    </w:p>
    <w:p w14:paraId="59835804"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3.为落实政府采购政策需满足的要求：</w:t>
      </w:r>
    </w:p>
    <w:p w14:paraId="1ED46CF1"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3.1</w:t>
      </w:r>
      <w:r w:rsidRPr="0034769B">
        <w:rPr>
          <w:rFonts w:ascii="仿宋" w:eastAsia="仿宋" w:hAnsi="仿宋" w:cs="Arial"/>
          <w:bCs/>
          <w:sz w:val="24"/>
        </w:rPr>
        <w:tab/>
        <w:t>中小企业、监狱企业及残疾人福利性单位；</w:t>
      </w:r>
    </w:p>
    <w:p w14:paraId="56642B12"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3.2</w:t>
      </w:r>
      <w:r w:rsidRPr="0034769B">
        <w:rPr>
          <w:rFonts w:ascii="仿宋" w:eastAsia="仿宋" w:hAnsi="仿宋" w:cs="Arial"/>
          <w:bCs/>
          <w:sz w:val="24"/>
        </w:rPr>
        <w:tab/>
        <w:t>政府采购节能产品、环境标志产品；</w:t>
      </w:r>
    </w:p>
    <w:p w14:paraId="5BD5435B"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（二）采购标的需满足的服务标准、效率要求：</w:t>
      </w:r>
      <w:r w:rsidRPr="0034769B">
        <w:rPr>
          <w:rFonts w:ascii="仿宋" w:eastAsia="仿宋" w:hAnsi="仿宋" w:cs="Arial" w:hint="eastAsia"/>
          <w:bCs/>
          <w:sz w:val="24"/>
        </w:rPr>
        <w:t>（如有）</w:t>
      </w:r>
    </w:p>
    <w:p w14:paraId="1F85D087"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（三）验收标准</w:t>
      </w:r>
      <w:r w:rsidRPr="0034769B">
        <w:rPr>
          <w:rFonts w:ascii="仿宋" w:eastAsia="仿宋" w:hAnsi="仿宋" w:cs="Arial" w:hint="eastAsia"/>
          <w:bCs/>
          <w:sz w:val="24"/>
        </w:rPr>
        <w:t>：（如有）</w:t>
      </w:r>
    </w:p>
    <w:p w14:paraId="6B9D960B"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（四）采购标的的其他技术、服务等要求：</w:t>
      </w:r>
      <w:r w:rsidRPr="0034769B">
        <w:rPr>
          <w:rFonts w:ascii="仿宋" w:eastAsia="仿宋" w:hAnsi="仿宋" w:cs="Arial" w:hint="eastAsia"/>
          <w:bCs/>
          <w:sz w:val="24"/>
        </w:rPr>
        <w:t>（如有）</w:t>
      </w:r>
    </w:p>
    <w:p w14:paraId="17921D62"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（五）技术支持材料要求：</w:t>
      </w:r>
    </w:p>
    <w:p w14:paraId="5B7DF5F7"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1、投标人在响应采购需求时，应就“货物技术规格具体要求”进行逐条响应，并针对每个产品提供技术支持资料。如投标人未就“货物技术规格具体要求”进行逐条响应或未提供的所投产品的技术支持资料或提供的技术支持资料与所投产品不一致或不能体现招标文件的技术要求的，评标委员会可不予承认，并可认为该技术应答不符合招标文件要求。由此产生的评标风险，由投标人自行承担。</w:t>
      </w:r>
    </w:p>
    <w:p w14:paraId="0A51FBDF" w14:textId="77777777" w:rsidR="0034769B" w:rsidRPr="0034769B" w:rsidRDefault="0034769B" w:rsidP="0034769B">
      <w:pPr>
        <w:spacing w:line="360" w:lineRule="auto"/>
        <w:rPr>
          <w:rFonts w:ascii="仿宋" w:eastAsia="仿宋" w:hAnsi="仿宋" w:cs="Arial" w:hint="eastAsia"/>
          <w:bCs/>
          <w:sz w:val="24"/>
        </w:rPr>
      </w:pPr>
      <w:r w:rsidRPr="0034769B">
        <w:rPr>
          <w:rFonts w:ascii="仿宋" w:eastAsia="仿宋" w:hAnsi="仿宋" w:cs="Arial"/>
          <w:bCs/>
          <w:sz w:val="24"/>
        </w:rPr>
        <w:t>2、对于技术规格要求中标注“</w:t>
      </w:r>
      <w:r w:rsidRPr="0034769B">
        <w:rPr>
          <w:rFonts w:ascii="仿宋" w:eastAsia="仿宋" w:hAnsi="仿宋" w:cs="Segoe UI Symbol"/>
          <w:bCs/>
          <w:sz w:val="24"/>
        </w:rPr>
        <w:t>★</w:t>
      </w:r>
      <w:r w:rsidRPr="0034769B">
        <w:rPr>
          <w:rFonts w:ascii="仿宋" w:eastAsia="仿宋" w:hAnsi="仿宋" w:cs="Arial"/>
          <w:bCs/>
          <w:sz w:val="24"/>
        </w:rPr>
        <w:t>”“▲”号或“#”号（如有）的技术参数，在应答采购需求偏离表时具体到技术支持资料页码及条目号。</w:t>
      </w:r>
    </w:p>
    <w:p w14:paraId="06384626" w14:textId="77777777" w:rsidR="0034769B" w:rsidRPr="0034769B" w:rsidRDefault="0034769B" w:rsidP="0034769B">
      <w:pPr>
        <w:spacing w:line="360" w:lineRule="auto"/>
        <w:rPr>
          <w:rFonts w:ascii="仿宋" w:eastAsia="仿宋" w:hAnsi="仿宋" w:cs="Arial" w:hint="eastAsia"/>
          <w:bCs/>
          <w:i/>
          <w:iCs/>
          <w:sz w:val="24"/>
        </w:rPr>
      </w:pPr>
      <w:bookmarkStart w:id="4" w:name="_Hlk116309730"/>
      <w:r w:rsidRPr="0034769B">
        <w:rPr>
          <w:rFonts w:ascii="仿宋" w:eastAsia="仿宋" w:hAnsi="仿宋" w:cs="Arial"/>
          <w:sz w:val="24"/>
        </w:rPr>
        <w:t>（六）</w:t>
      </w:r>
      <w:r w:rsidRPr="0034769B">
        <w:rPr>
          <w:rFonts w:ascii="仿宋" w:eastAsia="仿宋" w:hAnsi="仿宋" w:cs="Arial"/>
          <w:bCs/>
          <w:sz w:val="24"/>
        </w:rPr>
        <w:t>技术规格具体要求</w:t>
      </w:r>
      <w:bookmarkStart w:id="5" w:name="_Hlk118874770"/>
    </w:p>
    <w:tbl>
      <w:tblPr>
        <w:tblStyle w:val="af3"/>
        <w:tblW w:w="8520" w:type="dxa"/>
        <w:tblLayout w:type="fixed"/>
        <w:tblLook w:val="04A0" w:firstRow="1" w:lastRow="0" w:firstColumn="1" w:lastColumn="0" w:noHBand="0" w:noVBand="1"/>
      </w:tblPr>
      <w:tblGrid>
        <w:gridCol w:w="2004"/>
        <w:gridCol w:w="1535"/>
        <w:gridCol w:w="1276"/>
        <w:gridCol w:w="3705"/>
      </w:tblGrid>
      <w:tr w:rsidR="0034769B" w:rsidRPr="008F4D4F" w14:paraId="68A0B32B" w14:textId="77777777" w:rsidTr="00B94C4C">
        <w:trPr>
          <w:trHeight w:val="850"/>
        </w:trPr>
        <w:tc>
          <w:tcPr>
            <w:tcW w:w="2004" w:type="dxa"/>
            <w:vAlign w:val="center"/>
          </w:tcPr>
          <w:bookmarkEnd w:id="0"/>
          <w:bookmarkEnd w:id="1"/>
          <w:bookmarkEnd w:id="2"/>
          <w:bookmarkEnd w:id="4"/>
          <w:bookmarkEnd w:id="5"/>
          <w:p w14:paraId="37E7D2C2"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t>服务项目</w:t>
            </w:r>
          </w:p>
        </w:tc>
        <w:tc>
          <w:tcPr>
            <w:tcW w:w="6516" w:type="dxa"/>
            <w:gridSpan w:val="3"/>
            <w:vAlign w:val="center"/>
          </w:tcPr>
          <w:p w14:paraId="538D23BC" w14:textId="77777777" w:rsidR="0034769B" w:rsidRPr="008F4D4F" w:rsidRDefault="0034769B" w:rsidP="00B94C4C">
            <w:pPr>
              <w:jc w:val="center"/>
              <w:rPr>
                <w:rFonts w:ascii="仿宋" w:eastAsia="仿宋" w:hAnsi="仿宋" w:hint="eastAsia"/>
                <w:sz w:val="24"/>
              </w:rPr>
            </w:pPr>
            <w:r w:rsidRPr="008F4D4F">
              <w:rPr>
                <w:rFonts w:ascii="仿宋" w:eastAsia="仿宋" w:hAnsi="仿宋" w:cs="宋体" w:hint="eastAsia"/>
                <w:sz w:val="24"/>
                <w:lang w:bidi="ar"/>
              </w:rPr>
              <w:t>承租北京大学医学部学生宿舍房屋租赁</w:t>
            </w:r>
          </w:p>
        </w:tc>
      </w:tr>
      <w:tr w:rsidR="0034769B" w:rsidRPr="008F4D4F" w14:paraId="36D8A781" w14:textId="77777777" w:rsidTr="00B94C4C">
        <w:trPr>
          <w:trHeight w:val="821"/>
        </w:trPr>
        <w:tc>
          <w:tcPr>
            <w:tcW w:w="2004" w:type="dxa"/>
            <w:vAlign w:val="center"/>
          </w:tcPr>
          <w:p w14:paraId="78066A95"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t>租赁期限</w:t>
            </w:r>
          </w:p>
        </w:tc>
        <w:tc>
          <w:tcPr>
            <w:tcW w:w="1535" w:type="dxa"/>
            <w:vAlign w:val="center"/>
          </w:tcPr>
          <w:p w14:paraId="2933E0E6"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t>三年</w:t>
            </w:r>
          </w:p>
        </w:tc>
        <w:tc>
          <w:tcPr>
            <w:tcW w:w="1276" w:type="dxa"/>
            <w:vAlign w:val="center"/>
          </w:tcPr>
          <w:p w14:paraId="46479A51"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t>学生数量</w:t>
            </w:r>
          </w:p>
        </w:tc>
        <w:tc>
          <w:tcPr>
            <w:tcW w:w="3705" w:type="dxa"/>
            <w:vAlign w:val="center"/>
          </w:tcPr>
          <w:p w14:paraId="43F7E932" w14:textId="77777777" w:rsidR="0034769B" w:rsidRDefault="0034769B" w:rsidP="00B94C4C">
            <w:pPr>
              <w:jc w:val="left"/>
              <w:rPr>
                <w:rFonts w:ascii="仿宋" w:eastAsia="仿宋" w:hAnsi="仿宋" w:hint="eastAsia"/>
                <w:sz w:val="24"/>
              </w:rPr>
            </w:pPr>
            <w:r w:rsidRPr="002E58DE">
              <w:rPr>
                <w:rFonts w:ascii="仿宋" w:eastAsia="仿宋" w:hAnsi="仿宋" w:hint="eastAsia"/>
                <w:sz w:val="24"/>
              </w:rPr>
              <w:t>2026年来院学生:男生55人，女生34人，3人/间，需要31间</w:t>
            </w:r>
            <w:r>
              <w:rPr>
                <w:rFonts w:ascii="仿宋" w:eastAsia="仿宋" w:hAnsi="仿宋" w:hint="eastAsia"/>
                <w:sz w:val="24"/>
              </w:rPr>
              <w:t>（以上信息为目前预估数量）</w:t>
            </w:r>
            <w:r w:rsidRPr="002E58DE">
              <w:rPr>
                <w:rFonts w:ascii="仿宋" w:eastAsia="仿宋" w:hAnsi="仿宋" w:hint="eastAsia"/>
                <w:sz w:val="24"/>
              </w:rPr>
              <w:t>;</w:t>
            </w:r>
          </w:p>
          <w:p w14:paraId="18B9FFDA" w14:textId="77777777" w:rsidR="0034769B" w:rsidRDefault="0034769B" w:rsidP="00B94C4C">
            <w:pPr>
              <w:jc w:val="left"/>
              <w:rPr>
                <w:rFonts w:ascii="仿宋" w:eastAsia="仿宋" w:hAnsi="仿宋" w:hint="eastAsia"/>
                <w:sz w:val="24"/>
              </w:rPr>
            </w:pPr>
            <w:r>
              <w:rPr>
                <w:rFonts w:ascii="仿宋" w:eastAsia="仿宋" w:hAnsi="仿宋" w:hint="eastAsia"/>
                <w:sz w:val="24"/>
              </w:rPr>
              <w:t>费用不超过：</w:t>
            </w:r>
            <w:r w:rsidRPr="002E58DE">
              <w:rPr>
                <w:rFonts w:ascii="仿宋" w:eastAsia="仿宋" w:hAnsi="仿宋" w:hint="eastAsia"/>
                <w:sz w:val="24"/>
              </w:rPr>
              <w:t>11000元/月/</w:t>
            </w:r>
            <w:r>
              <w:rPr>
                <w:rFonts w:ascii="仿宋" w:eastAsia="仿宋" w:hAnsi="仿宋" w:hint="eastAsia"/>
                <w:sz w:val="24"/>
              </w:rPr>
              <w:t>间</w:t>
            </w:r>
          </w:p>
          <w:p w14:paraId="32991C1F" w14:textId="77777777" w:rsidR="0034769B" w:rsidRPr="002E58DE" w:rsidRDefault="0034769B" w:rsidP="00B94C4C">
            <w:pPr>
              <w:rPr>
                <w:rFonts w:ascii="仿宋" w:eastAsia="仿宋" w:hAnsi="仿宋" w:hint="eastAsia"/>
                <w:sz w:val="24"/>
              </w:rPr>
            </w:pPr>
            <w:r w:rsidRPr="002E58DE">
              <w:rPr>
                <w:rFonts w:ascii="仿宋" w:eastAsia="仿宋" w:hAnsi="仿宋" w:hint="eastAsia"/>
                <w:sz w:val="24"/>
              </w:rPr>
              <w:t>(2027年</w:t>
            </w:r>
            <w:r>
              <w:rPr>
                <w:rFonts w:ascii="仿宋" w:eastAsia="仿宋" w:hAnsi="仿宋" w:hint="eastAsia"/>
                <w:sz w:val="24"/>
              </w:rPr>
              <w:t>预估人数为</w:t>
            </w:r>
            <w:r w:rsidRPr="002E58DE">
              <w:rPr>
                <w:rFonts w:ascii="仿宋" w:eastAsia="仿宋" w:hAnsi="仿宋" w:hint="eastAsia"/>
                <w:sz w:val="24"/>
              </w:rPr>
              <w:t>83人)</w:t>
            </w:r>
          </w:p>
        </w:tc>
      </w:tr>
      <w:tr w:rsidR="0034769B" w:rsidRPr="008F4D4F" w14:paraId="61D5B269" w14:textId="77777777" w:rsidTr="00B94C4C">
        <w:trPr>
          <w:trHeight w:val="3109"/>
        </w:trPr>
        <w:tc>
          <w:tcPr>
            <w:tcW w:w="2004" w:type="dxa"/>
            <w:vAlign w:val="center"/>
          </w:tcPr>
          <w:p w14:paraId="309EDC53"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lastRenderedPageBreak/>
              <w:t>对服务项目的</w:t>
            </w:r>
          </w:p>
          <w:p w14:paraId="59773B89"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t>功能需求</w:t>
            </w:r>
          </w:p>
        </w:tc>
        <w:tc>
          <w:tcPr>
            <w:tcW w:w="6516" w:type="dxa"/>
            <w:gridSpan w:val="3"/>
          </w:tcPr>
          <w:p w14:paraId="4E33D960"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居住功能 ：</w:t>
            </w:r>
          </w:p>
          <w:p w14:paraId="36271337"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1. 睡眠空间：坚固、舒适、符合人体工学的床铺（带床垫）。</w:t>
            </w:r>
          </w:p>
          <w:p w14:paraId="1418E892"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2.储物空间：衣柜/衣橱（挂衣、叠放）、抽屉、置物架（存放书籍、个人物品）等。除个人空间外，房间内的公共储物空间（如行李箱存放处），入口处换鞋区域等。</w:t>
            </w:r>
          </w:p>
          <w:p w14:paraId="1A9ED660"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3. 隐私保障：床帘轨道或私密性较好的床位设计（如上床下桌）。</w:t>
            </w:r>
          </w:p>
          <w:p w14:paraId="5A92D03A"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4.学习空间：个人书桌：尺寸足够放置电脑、书籍、文具，有良好的照明（台灯接口等）。</w:t>
            </w:r>
          </w:p>
          <w:p w14:paraId="4D4B397B"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5.舒适的椅子：符合人体工学，适合长时间学习。</w:t>
            </w:r>
          </w:p>
          <w:p w14:paraId="59E8F98D"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6.充足的电源插座：书桌附近、床边，方便电脑、手机、台灯等设备充电（要考虑USB接口）。</w:t>
            </w:r>
          </w:p>
          <w:p w14:paraId="59BA7634"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7.稳定的高速网络接入：有线网络接口和全覆盖的Wi-Fi（高带宽，低延迟）。</w:t>
            </w:r>
          </w:p>
          <w:p w14:paraId="61559CE1"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 xml:space="preserve">8.卫生与洗漱：套内独立卫浴：需重点考虑通风、防潮、清洁维护。洗手池（带镜子、置物架）、冷热水供应；蹲位/坐便器；置物架/挂钩； 24小时热水供应；良好的排水和通风。 </w:t>
            </w:r>
          </w:p>
          <w:p w14:paraId="2C704479"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9.衣物清洁与晾晒：配备洗衣机，需具备晾晒空间，晾衣杆/绳（安全、采光好、通风佳）。</w:t>
            </w:r>
          </w:p>
          <w:p w14:paraId="69FF9C8A"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10.餐饮相关：配备微波炉、冰箱、基础水槽、小型电热水壶（需有安全断电保护）。</w:t>
            </w:r>
          </w:p>
          <w:p w14:paraId="0E253805"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11. 隔音：墙体、门窗具备较好的隔音效果，减少室友间、楼层间、楼外的噪音干扰，保障睡眠和学习。照明：房间主灯（可分区控制更好）、学习台灯、走廊/公共区域充足且</w:t>
            </w:r>
            <w:r w:rsidRPr="008F4D4F">
              <w:rPr>
                <w:rFonts w:ascii="仿宋" w:eastAsia="仿宋" w:hAnsi="仿宋" w:hint="eastAsia"/>
                <w:sz w:val="24"/>
              </w:rPr>
              <w:lastRenderedPageBreak/>
              <w:t>节能的照明（感应灯）</w:t>
            </w:r>
          </w:p>
          <w:p w14:paraId="44E2E225" w14:textId="77777777" w:rsidR="0034769B" w:rsidRDefault="0034769B" w:rsidP="00B94C4C">
            <w:pPr>
              <w:spacing w:line="360" w:lineRule="auto"/>
              <w:rPr>
                <w:rFonts w:ascii="仿宋" w:eastAsia="仿宋" w:hAnsi="仿宋" w:hint="eastAsia"/>
                <w:sz w:val="24"/>
              </w:rPr>
            </w:pPr>
            <w:r w:rsidRPr="008F4D4F">
              <w:rPr>
                <w:rFonts w:ascii="仿宋" w:eastAsia="仿宋" w:hAnsi="仿宋" w:hint="eastAsia"/>
                <w:sz w:val="24"/>
              </w:rPr>
              <w:t>12.容量与密度：</w:t>
            </w:r>
            <w:r w:rsidRPr="002D5E40">
              <w:rPr>
                <w:rFonts w:ascii="仿宋" w:eastAsia="仿宋" w:hAnsi="仿宋" w:hint="eastAsia"/>
                <w:sz w:val="24"/>
              </w:rPr>
              <w:t>按照北京大学医学院要求，每个学生使用面积不少于6平米，建筑面积不少于9平米。按照房屋面积安排三人间、四人间等不同房型的选择和比例，避免影响空间布局和舒适度。</w:t>
            </w:r>
            <w:r w:rsidRPr="008F4D4F">
              <w:rPr>
                <w:rFonts w:ascii="仿宋" w:eastAsia="仿宋" w:hAnsi="仿宋" w:hint="eastAsia"/>
                <w:sz w:val="24"/>
              </w:rPr>
              <w:t>避免过度拥挤。空间设计和家具配置考虑一定的灵活性，以适应不同学生的需求，和未来可能的调整。</w:t>
            </w:r>
          </w:p>
          <w:p w14:paraId="4F0A8679" w14:textId="77777777" w:rsidR="0034769B" w:rsidRPr="008F4D4F" w:rsidRDefault="0034769B" w:rsidP="00B94C4C">
            <w:pPr>
              <w:spacing w:line="360" w:lineRule="auto"/>
              <w:rPr>
                <w:rFonts w:ascii="仿宋" w:eastAsia="仿宋" w:hAnsi="仿宋" w:hint="eastAsia"/>
                <w:sz w:val="24"/>
              </w:rPr>
            </w:pPr>
            <w:r w:rsidRPr="002D5E40">
              <w:rPr>
                <w:rFonts w:ascii="仿宋" w:eastAsia="仿宋" w:hAnsi="仿宋" w:hint="eastAsia"/>
                <w:sz w:val="24"/>
              </w:rPr>
              <w:t>13.</w:t>
            </w:r>
            <w:r w:rsidRPr="002D5E40">
              <w:rPr>
                <w:rFonts w:ascii="宋体" w:hAnsi="宋体" w:hint="eastAsia"/>
                <w:sz w:val="24"/>
              </w:rPr>
              <w:t xml:space="preserve"> </w:t>
            </w:r>
            <w:r w:rsidRPr="002D5E40">
              <w:rPr>
                <w:rFonts w:ascii="仿宋" w:eastAsia="仿宋" w:hAnsi="仿宋" w:hint="eastAsia"/>
                <w:sz w:val="24"/>
              </w:rPr>
              <w:t>租赁房屋距离医院</w:t>
            </w:r>
            <w:r>
              <w:rPr>
                <w:rFonts w:ascii="仿宋" w:eastAsia="仿宋" w:hAnsi="仿宋" w:hint="eastAsia"/>
                <w:sz w:val="24"/>
              </w:rPr>
              <w:t>≤</w:t>
            </w:r>
            <w:r w:rsidRPr="002D5E40">
              <w:rPr>
                <w:rFonts w:ascii="仿宋" w:eastAsia="仿宋" w:hAnsi="仿宋" w:hint="eastAsia"/>
                <w:sz w:val="24"/>
              </w:rPr>
              <w:t>5公里。</w:t>
            </w:r>
          </w:p>
        </w:tc>
      </w:tr>
      <w:tr w:rsidR="0034769B" w:rsidRPr="008F4D4F" w14:paraId="68BB6F96" w14:textId="77777777" w:rsidTr="00B94C4C">
        <w:trPr>
          <w:trHeight w:val="424"/>
        </w:trPr>
        <w:tc>
          <w:tcPr>
            <w:tcW w:w="2004" w:type="dxa"/>
            <w:vAlign w:val="center"/>
          </w:tcPr>
          <w:p w14:paraId="5E2A59E8"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lastRenderedPageBreak/>
              <w:t>科室对项目的</w:t>
            </w:r>
          </w:p>
          <w:p w14:paraId="19C80B7A" w14:textId="77777777" w:rsidR="0034769B" w:rsidRPr="008F4D4F" w:rsidRDefault="0034769B" w:rsidP="00B94C4C">
            <w:pPr>
              <w:jc w:val="center"/>
              <w:rPr>
                <w:rFonts w:ascii="仿宋" w:eastAsia="仿宋" w:hAnsi="仿宋" w:hint="eastAsia"/>
                <w:sz w:val="24"/>
              </w:rPr>
            </w:pPr>
            <w:r w:rsidRPr="008F4D4F">
              <w:rPr>
                <w:rFonts w:ascii="仿宋" w:eastAsia="仿宋" w:hAnsi="仿宋" w:hint="eastAsia"/>
                <w:sz w:val="24"/>
              </w:rPr>
              <w:t>其他要求</w:t>
            </w:r>
          </w:p>
        </w:tc>
        <w:tc>
          <w:tcPr>
            <w:tcW w:w="6516" w:type="dxa"/>
            <w:gridSpan w:val="3"/>
          </w:tcPr>
          <w:p w14:paraId="2A6CF3E7"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一.环境舒适度：</w:t>
            </w:r>
          </w:p>
          <w:p w14:paraId="30D5C1AE" w14:textId="77777777" w:rsidR="0034769B" w:rsidRPr="008F4D4F" w:rsidRDefault="0034769B" w:rsidP="00B94C4C">
            <w:pPr>
              <w:spacing w:line="360" w:lineRule="auto"/>
              <w:ind w:firstLineChars="200" w:firstLine="480"/>
              <w:rPr>
                <w:rFonts w:ascii="仿宋" w:eastAsia="仿宋" w:hAnsi="仿宋" w:hint="eastAsia"/>
                <w:sz w:val="24"/>
              </w:rPr>
            </w:pPr>
            <w:r w:rsidRPr="008F4D4F">
              <w:rPr>
                <w:rFonts w:ascii="仿宋" w:eastAsia="仿宋" w:hAnsi="仿宋" w:hint="eastAsia"/>
                <w:sz w:val="24"/>
              </w:rPr>
              <w:t>采光与通风：良好的自然采光（大窗户），有效的自然通风或配备新风系统/空调（冷暖）。</w:t>
            </w:r>
          </w:p>
          <w:p w14:paraId="1374051C"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 xml:space="preserve">二.安全管理功能： </w:t>
            </w:r>
          </w:p>
          <w:p w14:paraId="64F4AEEE"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1.安全保障：</w:t>
            </w:r>
          </w:p>
          <w:p w14:paraId="19E7BD4D" w14:textId="77777777" w:rsidR="0034769B" w:rsidRPr="008F4D4F" w:rsidRDefault="0034769B" w:rsidP="00B94C4C">
            <w:pPr>
              <w:spacing w:line="360" w:lineRule="auto"/>
              <w:ind w:firstLineChars="100" w:firstLine="240"/>
              <w:rPr>
                <w:rFonts w:ascii="仿宋" w:eastAsia="仿宋" w:hAnsi="仿宋" w:hint="eastAsia"/>
                <w:sz w:val="24"/>
              </w:rPr>
            </w:pPr>
            <w:r w:rsidRPr="008F4D4F">
              <w:rPr>
                <w:rFonts w:ascii="仿宋" w:eastAsia="仿宋" w:hAnsi="仿宋" w:hint="eastAsia"/>
                <w:sz w:val="24"/>
              </w:rPr>
              <w:t>消防安全：烟雾探测器、喷淋系统、清晰的逃生通道标识、应急照明、灭火器、畅通无阻的消防通道。</w:t>
            </w:r>
          </w:p>
          <w:p w14:paraId="6A55E878"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2. 人身与财产安全：</w:t>
            </w:r>
          </w:p>
          <w:p w14:paraId="7CC437F4" w14:textId="77777777" w:rsidR="0034769B" w:rsidRPr="008F4D4F" w:rsidRDefault="0034769B" w:rsidP="00B94C4C">
            <w:pPr>
              <w:spacing w:line="360" w:lineRule="auto"/>
              <w:ind w:firstLineChars="100" w:firstLine="240"/>
              <w:rPr>
                <w:rFonts w:ascii="仿宋" w:eastAsia="仿宋" w:hAnsi="仿宋" w:hint="eastAsia"/>
                <w:sz w:val="24"/>
              </w:rPr>
            </w:pPr>
            <w:r w:rsidRPr="008F4D4F">
              <w:rPr>
                <w:rFonts w:ascii="仿宋" w:eastAsia="仿宋" w:hAnsi="仿宋" w:hint="eastAsia"/>
                <w:sz w:val="24"/>
              </w:rPr>
              <w:t>门禁系统：楼栋大门及重要区域的门禁（刷卡/刷脸/密码）。房间门锁：安全可靠的锁具。监控系统：公共区域（入口、走廊、大厅等）安装监控摄像头（需注意隐私保护）。</w:t>
            </w:r>
          </w:p>
          <w:p w14:paraId="0EA38F38"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 xml:space="preserve"> 防坠楼设计：阳台、窗户的安全护栏（符合规范）。</w:t>
            </w:r>
          </w:p>
          <w:p w14:paraId="33BA0952" w14:textId="77777777" w:rsidR="0034769B" w:rsidRPr="00B608FF" w:rsidRDefault="0034769B" w:rsidP="0034769B">
            <w:pPr>
              <w:numPr>
                <w:ilvl w:val="0"/>
                <w:numId w:val="2"/>
              </w:numPr>
              <w:spacing w:line="360" w:lineRule="auto"/>
              <w:ind w:leftChars="-9" w:left="-2" w:hangingChars="7" w:hanging="17"/>
              <w:rPr>
                <w:rFonts w:ascii="仿宋" w:eastAsia="仿宋" w:hAnsi="仿宋" w:hint="eastAsia"/>
                <w:sz w:val="24"/>
              </w:rPr>
            </w:pPr>
            <w:r w:rsidRPr="008F4D4F">
              <w:rPr>
                <w:rFonts w:ascii="仿宋" w:eastAsia="仿宋" w:hAnsi="仿宋" w:hint="eastAsia"/>
                <w:sz w:val="24"/>
              </w:rPr>
              <w:t>用电安全：电路负荷设计合理，安装漏电保护装置，限制大功率电器使用（智能电表管理）。</w:t>
            </w:r>
          </w:p>
          <w:p w14:paraId="03046E8D"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三．服务与管理：</w:t>
            </w:r>
          </w:p>
          <w:p w14:paraId="5C11CFF1"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1.高效便捷的报修系统：响应及时，维修质量有保障。</w:t>
            </w:r>
          </w:p>
          <w:p w14:paraId="32633DA6"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lastRenderedPageBreak/>
              <w:t>2.定期专业的清洁服务：走廊、卫浴间、洗漱间等清洁消毒。防蚊防虫措施：纱窗、定期消杀。</w:t>
            </w:r>
          </w:p>
          <w:p w14:paraId="2440E5C5" w14:textId="77777777" w:rsidR="0034769B" w:rsidRPr="008F4D4F" w:rsidRDefault="0034769B" w:rsidP="00B94C4C">
            <w:pPr>
              <w:spacing w:line="360" w:lineRule="auto"/>
              <w:rPr>
                <w:rFonts w:ascii="仿宋" w:eastAsia="仿宋" w:hAnsi="仿宋" w:hint="eastAsia"/>
                <w:sz w:val="24"/>
              </w:rPr>
            </w:pPr>
            <w:r w:rsidRPr="008F4D4F">
              <w:rPr>
                <w:rFonts w:ascii="仿宋" w:eastAsia="仿宋" w:hAnsi="仿宋" w:hint="eastAsia"/>
                <w:sz w:val="24"/>
              </w:rPr>
              <w:t>3.垃圾处理系统：楼层设置分类垃圾桶，有便捷的垃圾清运通道和流程。</w:t>
            </w:r>
          </w:p>
        </w:tc>
      </w:tr>
    </w:tbl>
    <w:p w14:paraId="431AD6E8" w14:textId="77777777" w:rsidR="00C21930" w:rsidRPr="0034769B" w:rsidRDefault="00C21930">
      <w:pPr>
        <w:rPr>
          <w:rFonts w:hint="eastAsia"/>
        </w:rPr>
      </w:pPr>
    </w:p>
    <w:sectPr w:rsidR="00C21930" w:rsidRPr="003476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8087C" w14:textId="77777777" w:rsidR="00981E1C" w:rsidRDefault="00981E1C" w:rsidP="0034769B">
      <w:pPr>
        <w:spacing w:after="0" w:line="240" w:lineRule="auto"/>
        <w:rPr>
          <w:rFonts w:hint="eastAsia"/>
        </w:rPr>
      </w:pPr>
      <w:r>
        <w:separator/>
      </w:r>
    </w:p>
  </w:endnote>
  <w:endnote w:type="continuationSeparator" w:id="0">
    <w:p w14:paraId="4FE626C2" w14:textId="77777777" w:rsidR="00981E1C" w:rsidRDefault="00981E1C" w:rsidP="0034769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E928" w14:textId="77777777" w:rsidR="00981E1C" w:rsidRDefault="00981E1C" w:rsidP="0034769B">
      <w:pPr>
        <w:spacing w:after="0" w:line="240" w:lineRule="auto"/>
        <w:rPr>
          <w:rFonts w:hint="eastAsia"/>
        </w:rPr>
      </w:pPr>
      <w:r>
        <w:separator/>
      </w:r>
    </w:p>
  </w:footnote>
  <w:footnote w:type="continuationSeparator" w:id="0">
    <w:p w14:paraId="3D0135E4" w14:textId="77777777" w:rsidR="00981E1C" w:rsidRDefault="00981E1C" w:rsidP="0034769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7C156"/>
    <w:multiLevelType w:val="singleLevel"/>
    <w:tmpl w:val="B5E7C156"/>
    <w:lvl w:ilvl="0">
      <w:start w:val="3"/>
      <w:numFmt w:val="decimal"/>
      <w:suff w:val="space"/>
      <w:lvlText w:val="%1."/>
      <w:lvlJc w:val="left"/>
    </w:lvl>
  </w:abstractNum>
  <w:abstractNum w:abstractNumId="1"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05645469">
    <w:abstractNumId w:val="1"/>
  </w:num>
  <w:num w:numId="2" w16cid:durableId="1058824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2394E"/>
    <w:rsid w:val="00040B94"/>
    <w:rsid w:val="00041120"/>
    <w:rsid w:val="00062C58"/>
    <w:rsid w:val="0008183A"/>
    <w:rsid w:val="000C1200"/>
    <w:rsid w:val="00154B7C"/>
    <w:rsid w:val="00215BF0"/>
    <w:rsid w:val="0034769B"/>
    <w:rsid w:val="004E2A34"/>
    <w:rsid w:val="00523EEB"/>
    <w:rsid w:val="0056180E"/>
    <w:rsid w:val="00573F52"/>
    <w:rsid w:val="006A01C5"/>
    <w:rsid w:val="006B27C8"/>
    <w:rsid w:val="00902BCA"/>
    <w:rsid w:val="0090535B"/>
    <w:rsid w:val="00981E1C"/>
    <w:rsid w:val="009E40B2"/>
    <w:rsid w:val="00A50BB2"/>
    <w:rsid w:val="00AA6BAC"/>
    <w:rsid w:val="00AE4E8B"/>
    <w:rsid w:val="00B16D9F"/>
    <w:rsid w:val="00B2394E"/>
    <w:rsid w:val="00BB6AD8"/>
    <w:rsid w:val="00C21930"/>
    <w:rsid w:val="00C703E9"/>
    <w:rsid w:val="00CF7BC2"/>
    <w:rsid w:val="00E37CD0"/>
    <w:rsid w:val="00F24989"/>
    <w:rsid w:val="00F35326"/>
    <w:rsid w:val="00F55652"/>
    <w:rsid w:val="00F73E7C"/>
    <w:rsid w:val="00F96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4B7598"/>
  <w15:chartTrackingRefBased/>
  <w15:docId w15:val="{E95221A0-76EC-43ED-8031-1543523E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69B"/>
    <w:pPr>
      <w:widowControl w:val="0"/>
      <w:spacing w:after="160" w:line="278" w:lineRule="auto"/>
      <w:jc w:val="both"/>
    </w:pPr>
    <w:rPr>
      <w:rFonts w:ascii="Times New Roman" w:eastAsia="宋体" w:hAnsi="Times New Roman" w:cs="Times New Roman"/>
      <w:szCs w:val="24"/>
    </w:rPr>
  </w:style>
  <w:style w:type="paragraph" w:styleId="1">
    <w:name w:val="heading 1"/>
    <w:basedOn w:val="a"/>
    <w:next w:val="a"/>
    <w:link w:val="10"/>
    <w:uiPriority w:val="9"/>
    <w:qFormat/>
    <w:rsid w:val="00B239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239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239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2394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2394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2394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2394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2394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2394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2394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2394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2394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2394E"/>
    <w:rPr>
      <w:rFonts w:cstheme="majorBidi"/>
      <w:color w:val="0F4761" w:themeColor="accent1" w:themeShade="BF"/>
      <w:sz w:val="28"/>
      <w:szCs w:val="28"/>
    </w:rPr>
  </w:style>
  <w:style w:type="character" w:customStyle="1" w:styleId="50">
    <w:name w:val="标题 5 字符"/>
    <w:basedOn w:val="a0"/>
    <w:link w:val="5"/>
    <w:uiPriority w:val="9"/>
    <w:semiHidden/>
    <w:rsid w:val="00B2394E"/>
    <w:rPr>
      <w:rFonts w:cstheme="majorBidi"/>
      <w:color w:val="0F4761" w:themeColor="accent1" w:themeShade="BF"/>
      <w:sz w:val="24"/>
      <w:szCs w:val="24"/>
    </w:rPr>
  </w:style>
  <w:style w:type="character" w:customStyle="1" w:styleId="60">
    <w:name w:val="标题 6 字符"/>
    <w:basedOn w:val="a0"/>
    <w:link w:val="6"/>
    <w:uiPriority w:val="9"/>
    <w:semiHidden/>
    <w:rsid w:val="00B2394E"/>
    <w:rPr>
      <w:rFonts w:cstheme="majorBidi"/>
      <w:b/>
      <w:bCs/>
      <w:color w:val="0F4761" w:themeColor="accent1" w:themeShade="BF"/>
    </w:rPr>
  </w:style>
  <w:style w:type="character" w:customStyle="1" w:styleId="70">
    <w:name w:val="标题 7 字符"/>
    <w:basedOn w:val="a0"/>
    <w:link w:val="7"/>
    <w:uiPriority w:val="9"/>
    <w:semiHidden/>
    <w:rsid w:val="00B2394E"/>
    <w:rPr>
      <w:rFonts w:cstheme="majorBidi"/>
      <w:b/>
      <w:bCs/>
      <w:color w:val="595959" w:themeColor="text1" w:themeTint="A6"/>
    </w:rPr>
  </w:style>
  <w:style w:type="character" w:customStyle="1" w:styleId="80">
    <w:name w:val="标题 8 字符"/>
    <w:basedOn w:val="a0"/>
    <w:link w:val="8"/>
    <w:uiPriority w:val="9"/>
    <w:semiHidden/>
    <w:rsid w:val="00B2394E"/>
    <w:rPr>
      <w:rFonts w:cstheme="majorBidi"/>
      <w:color w:val="595959" w:themeColor="text1" w:themeTint="A6"/>
    </w:rPr>
  </w:style>
  <w:style w:type="character" w:customStyle="1" w:styleId="90">
    <w:name w:val="标题 9 字符"/>
    <w:basedOn w:val="a0"/>
    <w:link w:val="9"/>
    <w:uiPriority w:val="9"/>
    <w:semiHidden/>
    <w:rsid w:val="00B2394E"/>
    <w:rPr>
      <w:rFonts w:eastAsiaTheme="majorEastAsia" w:cstheme="majorBidi"/>
      <w:color w:val="595959" w:themeColor="text1" w:themeTint="A6"/>
    </w:rPr>
  </w:style>
  <w:style w:type="paragraph" w:styleId="a3">
    <w:name w:val="Title"/>
    <w:basedOn w:val="a"/>
    <w:next w:val="a"/>
    <w:link w:val="a4"/>
    <w:uiPriority w:val="10"/>
    <w:qFormat/>
    <w:rsid w:val="00B239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239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394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239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394E"/>
    <w:pPr>
      <w:spacing w:before="160"/>
      <w:jc w:val="center"/>
    </w:pPr>
    <w:rPr>
      <w:i/>
      <w:iCs/>
      <w:color w:val="404040" w:themeColor="text1" w:themeTint="BF"/>
    </w:rPr>
  </w:style>
  <w:style w:type="character" w:customStyle="1" w:styleId="a8">
    <w:name w:val="引用 字符"/>
    <w:basedOn w:val="a0"/>
    <w:link w:val="a7"/>
    <w:uiPriority w:val="29"/>
    <w:rsid w:val="00B2394E"/>
    <w:rPr>
      <w:i/>
      <w:iCs/>
      <w:color w:val="404040" w:themeColor="text1" w:themeTint="BF"/>
    </w:rPr>
  </w:style>
  <w:style w:type="paragraph" w:styleId="a9">
    <w:name w:val="List Paragraph"/>
    <w:basedOn w:val="a"/>
    <w:link w:val="aa"/>
    <w:uiPriority w:val="99"/>
    <w:qFormat/>
    <w:rsid w:val="00B2394E"/>
    <w:pPr>
      <w:ind w:left="720"/>
      <w:contextualSpacing/>
    </w:pPr>
  </w:style>
  <w:style w:type="character" w:styleId="ab">
    <w:name w:val="Intense Emphasis"/>
    <w:basedOn w:val="a0"/>
    <w:uiPriority w:val="21"/>
    <w:qFormat/>
    <w:rsid w:val="00B2394E"/>
    <w:rPr>
      <w:i/>
      <w:iCs/>
      <w:color w:val="0F4761" w:themeColor="accent1" w:themeShade="BF"/>
    </w:rPr>
  </w:style>
  <w:style w:type="paragraph" w:styleId="ac">
    <w:name w:val="Intense Quote"/>
    <w:basedOn w:val="a"/>
    <w:next w:val="a"/>
    <w:link w:val="ad"/>
    <w:uiPriority w:val="30"/>
    <w:qFormat/>
    <w:rsid w:val="00B23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B2394E"/>
    <w:rPr>
      <w:i/>
      <w:iCs/>
      <w:color w:val="0F4761" w:themeColor="accent1" w:themeShade="BF"/>
    </w:rPr>
  </w:style>
  <w:style w:type="character" w:styleId="ae">
    <w:name w:val="Intense Reference"/>
    <w:basedOn w:val="a0"/>
    <w:uiPriority w:val="32"/>
    <w:qFormat/>
    <w:rsid w:val="00B2394E"/>
    <w:rPr>
      <w:b/>
      <w:bCs/>
      <w:smallCaps/>
      <w:color w:val="0F4761" w:themeColor="accent1" w:themeShade="BF"/>
      <w:spacing w:val="5"/>
    </w:rPr>
  </w:style>
  <w:style w:type="paragraph" w:styleId="af">
    <w:name w:val="header"/>
    <w:basedOn w:val="a"/>
    <w:link w:val="af0"/>
    <w:uiPriority w:val="99"/>
    <w:unhideWhenUsed/>
    <w:rsid w:val="0034769B"/>
    <w:pPr>
      <w:tabs>
        <w:tab w:val="center" w:pos="4153"/>
        <w:tab w:val="right" w:pos="8306"/>
      </w:tabs>
      <w:snapToGrid w:val="0"/>
      <w:jc w:val="center"/>
    </w:pPr>
    <w:rPr>
      <w:sz w:val="18"/>
      <w:szCs w:val="18"/>
    </w:rPr>
  </w:style>
  <w:style w:type="character" w:customStyle="1" w:styleId="af0">
    <w:name w:val="页眉 字符"/>
    <w:basedOn w:val="a0"/>
    <w:link w:val="af"/>
    <w:uiPriority w:val="99"/>
    <w:rsid w:val="0034769B"/>
    <w:rPr>
      <w:sz w:val="18"/>
      <w:szCs w:val="18"/>
    </w:rPr>
  </w:style>
  <w:style w:type="paragraph" w:styleId="af1">
    <w:name w:val="footer"/>
    <w:basedOn w:val="a"/>
    <w:link w:val="af2"/>
    <w:uiPriority w:val="99"/>
    <w:unhideWhenUsed/>
    <w:rsid w:val="0034769B"/>
    <w:pPr>
      <w:tabs>
        <w:tab w:val="center" w:pos="4153"/>
        <w:tab w:val="right" w:pos="8306"/>
      </w:tabs>
      <w:snapToGrid w:val="0"/>
      <w:jc w:val="left"/>
    </w:pPr>
    <w:rPr>
      <w:sz w:val="18"/>
      <w:szCs w:val="18"/>
    </w:rPr>
  </w:style>
  <w:style w:type="character" w:customStyle="1" w:styleId="af2">
    <w:name w:val="页脚 字符"/>
    <w:basedOn w:val="a0"/>
    <w:link w:val="af1"/>
    <w:uiPriority w:val="99"/>
    <w:rsid w:val="0034769B"/>
    <w:rPr>
      <w:sz w:val="18"/>
      <w:szCs w:val="18"/>
    </w:rPr>
  </w:style>
  <w:style w:type="table" w:styleId="af3">
    <w:name w:val="Table Grid"/>
    <w:basedOn w:val="a1"/>
    <w:qFormat/>
    <w:rsid w:val="0034769B"/>
    <w:pPr>
      <w:spacing w:after="160" w:line="278" w:lineRule="auto"/>
    </w:pPr>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列表段落 字符"/>
    <w:link w:val="a9"/>
    <w:uiPriority w:val="99"/>
    <w:qFormat/>
    <w:rsid w:val="00347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1167</Characters>
  <Application>Microsoft Office Word</Application>
  <DocSecurity>0</DocSecurity>
  <Lines>72</Lines>
  <Paragraphs>68</Paragraphs>
  <ScaleCrop>false</ScaleCrop>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建伟 梅</dc:creator>
  <cp:keywords/>
  <dc:description/>
  <cp:lastModifiedBy>建伟 梅</cp:lastModifiedBy>
  <cp:revision>2</cp:revision>
  <dcterms:created xsi:type="dcterms:W3CDTF">2026-09-30T04:25:00Z</dcterms:created>
  <dcterms:modified xsi:type="dcterms:W3CDTF">2026-09-30T04:26:00Z</dcterms:modified>
</cp:coreProperties>
</file>