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1CBBC6" w14:textId="77777777" w:rsidR="006E7BC9" w:rsidRDefault="006E7BC9" w:rsidP="006E7BC9">
      <w:pPr>
        <w:spacing w:line="360" w:lineRule="auto"/>
        <w:jc w:val="center"/>
        <w:outlineLvl w:val="0"/>
        <w:rPr>
          <w:rFonts w:eastAsiaTheme="minorEastAsia"/>
          <w:b/>
          <w:sz w:val="36"/>
          <w:szCs w:val="36"/>
        </w:rPr>
      </w:pPr>
      <w:bookmarkStart w:id="0" w:name="_Toc231984404"/>
      <w:r>
        <w:rPr>
          <w:rFonts w:eastAsiaTheme="minorEastAsia"/>
          <w:b/>
          <w:sz w:val="36"/>
          <w:szCs w:val="36"/>
        </w:rPr>
        <w:t>Procurement Invitation</w:t>
      </w:r>
      <w:bookmarkStart w:id="1" w:name="_Toc28359002"/>
      <w:bookmarkStart w:id="2" w:name="_Toc35393621"/>
      <w:bookmarkStart w:id="3" w:name="_Toc35393790"/>
      <w:bookmarkStart w:id="4" w:name="_Toc28359079"/>
      <w:bookmarkStart w:id="5" w:name="_Hlk24379207"/>
      <w:bookmarkEnd w:id="0"/>
    </w:p>
    <w:p w14:paraId="0D5C93B8" w14:textId="77777777" w:rsidR="006E7BC9" w:rsidRDefault="006E7BC9" w:rsidP="006E7BC9">
      <w:pPr>
        <w:spacing w:line="360" w:lineRule="auto"/>
        <w:ind w:firstLineChars="200" w:firstLine="480"/>
        <w:rPr>
          <w:rFonts w:eastAsiaTheme="minorEastAsia"/>
          <w:sz w:val="24"/>
        </w:rPr>
      </w:pPr>
    </w:p>
    <w:p w14:paraId="339BA5D4" w14:textId="77777777" w:rsidR="006E7BC9" w:rsidRDefault="006E7BC9" w:rsidP="006E7BC9">
      <w:pPr>
        <w:pStyle w:val="2"/>
        <w:spacing w:before="0" w:line="360" w:lineRule="auto"/>
        <w:jc w:val="left"/>
        <w:rPr>
          <w:rFonts w:ascii="Times New Roman" w:eastAsiaTheme="minorEastAsia" w:hAnsi="Times New Roman"/>
          <w:sz w:val="24"/>
          <w:szCs w:val="24"/>
        </w:rPr>
      </w:pPr>
      <w:r>
        <w:rPr>
          <w:rFonts w:ascii="Times New Roman" w:eastAsiaTheme="minorEastAsia" w:hAnsi="Times New Roman"/>
          <w:sz w:val="24"/>
          <w:szCs w:val="24"/>
        </w:rPr>
        <w:t>I. Basic Project Information</w:t>
      </w:r>
      <w:bookmarkEnd w:id="1"/>
      <w:bookmarkEnd w:id="2"/>
      <w:bookmarkEnd w:id="3"/>
      <w:bookmarkEnd w:id="4"/>
    </w:p>
    <w:p w14:paraId="75358164" w14:textId="77777777" w:rsidR="006E7BC9" w:rsidRDefault="006E7BC9" w:rsidP="006E7BC9">
      <w:pPr>
        <w:spacing w:line="360" w:lineRule="auto"/>
        <w:ind w:firstLineChars="200" w:firstLine="480"/>
        <w:rPr>
          <w:rFonts w:eastAsiaTheme="minorEastAsia"/>
          <w:sz w:val="24"/>
        </w:rPr>
      </w:pPr>
      <w:r>
        <w:rPr>
          <w:rFonts w:eastAsiaTheme="minorEastAsia"/>
          <w:sz w:val="24"/>
        </w:rPr>
        <w:t xml:space="preserve">1.Project No.: </w:t>
      </w:r>
      <w:r>
        <w:rPr>
          <w:rFonts w:eastAsiaTheme="minorEastAsia"/>
          <w:bCs/>
          <w:sz w:val="24"/>
        </w:rPr>
        <w:t>11010526210200030880-XM001</w:t>
      </w:r>
    </w:p>
    <w:p w14:paraId="20B1CF31" w14:textId="77777777" w:rsidR="006E7BC9" w:rsidRDefault="006E7BC9" w:rsidP="006E7BC9">
      <w:pPr>
        <w:spacing w:line="360" w:lineRule="auto"/>
        <w:ind w:firstLineChars="200" w:firstLine="480"/>
        <w:rPr>
          <w:rFonts w:eastAsiaTheme="minorEastAsia"/>
          <w:sz w:val="24"/>
        </w:rPr>
      </w:pPr>
      <w:r>
        <w:rPr>
          <w:rFonts w:eastAsiaTheme="minorEastAsia"/>
          <w:sz w:val="24"/>
        </w:rPr>
        <w:t xml:space="preserve">2.Project Name: </w:t>
      </w:r>
      <w:r>
        <w:rPr>
          <w:rFonts w:eastAsiaTheme="minorEastAsia" w:hint="eastAsia"/>
          <w:bCs/>
          <w:sz w:val="24"/>
        </w:rPr>
        <w:t>Jianwai Sub-district Integrated Governance Event Aggregation and Task Supervision Platform Project</w:t>
      </w:r>
    </w:p>
    <w:p w14:paraId="60665A00" w14:textId="77777777" w:rsidR="006E7BC9" w:rsidRDefault="006E7BC9" w:rsidP="006E7BC9">
      <w:pPr>
        <w:spacing w:line="360" w:lineRule="auto"/>
        <w:ind w:firstLineChars="200" w:firstLine="480"/>
        <w:rPr>
          <w:rFonts w:eastAsiaTheme="minorEastAsia"/>
          <w:sz w:val="24"/>
        </w:rPr>
      </w:pPr>
      <w:r>
        <w:rPr>
          <w:rFonts w:eastAsiaTheme="minorEastAsia"/>
          <w:sz w:val="24"/>
        </w:rPr>
        <w:t>3.Procurement Method: Competitive Consultation</w:t>
      </w:r>
    </w:p>
    <w:bookmarkEnd w:id="5"/>
    <w:p w14:paraId="51978B9D" w14:textId="77777777" w:rsidR="006E7BC9" w:rsidRDefault="006E7BC9" w:rsidP="006E7BC9">
      <w:pPr>
        <w:spacing w:line="360" w:lineRule="auto"/>
        <w:ind w:firstLineChars="200" w:firstLine="480"/>
        <w:rPr>
          <w:rFonts w:eastAsiaTheme="minorEastAsia"/>
          <w:sz w:val="24"/>
        </w:rPr>
      </w:pPr>
      <w:r>
        <w:rPr>
          <w:rFonts w:eastAsiaTheme="minorEastAsia"/>
          <w:sz w:val="24"/>
        </w:rPr>
        <w:t xml:space="preserve">4.Project Budget: </w:t>
      </w:r>
      <w:r>
        <w:rPr>
          <w:rFonts w:eastAsiaTheme="minorEastAsia" w:hint="eastAsia"/>
          <w:sz w:val="24"/>
          <w:u w:val="single"/>
        </w:rPr>
        <w:t>RMB 3.2 million</w:t>
      </w:r>
      <w:r>
        <w:rPr>
          <w:rFonts w:eastAsiaTheme="minorEastAsia"/>
          <w:sz w:val="24"/>
        </w:rPr>
        <w:t xml:space="preserve"> </w:t>
      </w:r>
      <w:r>
        <w:rPr>
          <w:rFonts w:eastAsiaTheme="minorEastAsia" w:hint="eastAsia"/>
          <w:sz w:val="24"/>
        </w:rPr>
        <w:t xml:space="preserve">; </w:t>
      </w:r>
      <w:r>
        <w:rPr>
          <w:rFonts w:eastAsiaTheme="minorEastAsia"/>
          <w:sz w:val="24"/>
        </w:rPr>
        <w:t xml:space="preserve">Maximum Price Cap (if any): </w:t>
      </w:r>
      <w:r>
        <w:rPr>
          <w:rFonts w:eastAsiaTheme="minorEastAsia" w:hint="eastAsia"/>
          <w:sz w:val="24"/>
          <w:u w:val="single"/>
        </w:rPr>
        <w:t>RMB 3.2 million</w:t>
      </w:r>
      <w:r>
        <w:rPr>
          <w:rFonts w:eastAsiaTheme="minorEastAsia"/>
          <w:sz w:val="24"/>
        </w:rPr>
        <w:t xml:space="preserve"> </w:t>
      </w:r>
    </w:p>
    <w:p w14:paraId="3DD3E92A" w14:textId="77777777" w:rsidR="006E7BC9" w:rsidRDefault="006E7BC9" w:rsidP="006E7BC9">
      <w:pPr>
        <w:spacing w:line="360" w:lineRule="auto"/>
        <w:ind w:firstLineChars="200" w:firstLine="480"/>
        <w:rPr>
          <w:rFonts w:eastAsiaTheme="minorEastAsia"/>
          <w:sz w:val="24"/>
        </w:rPr>
      </w:pPr>
      <w:r>
        <w:rPr>
          <w:rFonts w:eastAsiaTheme="minorEastAsia"/>
          <w:sz w:val="24"/>
        </w:rPr>
        <w:t>5.Procurement Requirements:</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1429"/>
        <w:gridCol w:w="1561"/>
        <w:gridCol w:w="915"/>
        <w:gridCol w:w="3922"/>
      </w:tblGrid>
      <w:tr w:rsidR="006E7BC9" w14:paraId="7A052CFC" w14:textId="77777777" w:rsidTr="006644DF">
        <w:trPr>
          <w:trHeight w:val="454"/>
        </w:trPr>
        <w:tc>
          <w:tcPr>
            <w:tcW w:w="382" w:type="pct"/>
            <w:vAlign w:val="center"/>
          </w:tcPr>
          <w:p w14:paraId="05A4D604" w14:textId="77777777" w:rsidR="006E7BC9" w:rsidRDefault="006E7BC9" w:rsidP="006644DF">
            <w:pPr>
              <w:jc w:val="center"/>
              <w:rPr>
                <w:rFonts w:eastAsiaTheme="minorEastAsia"/>
                <w:bCs/>
                <w:szCs w:val="21"/>
              </w:rPr>
            </w:pPr>
            <w:r>
              <w:rPr>
                <w:rFonts w:eastAsiaTheme="minorEastAsia" w:hint="eastAsia"/>
                <w:bCs/>
                <w:szCs w:val="21"/>
              </w:rPr>
              <w:t>No.</w:t>
            </w:r>
          </w:p>
        </w:tc>
        <w:tc>
          <w:tcPr>
            <w:tcW w:w="843" w:type="pct"/>
            <w:vAlign w:val="center"/>
          </w:tcPr>
          <w:p w14:paraId="1FB2FE31" w14:textId="77777777" w:rsidR="006E7BC9" w:rsidRDefault="006E7BC9" w:rsidP="006644DF">
            <w:pPr>
              <w:jc w:val="center"/>
              <w:rPr>
                <w:rFonts w:eastAsiaTheme="minorEastAsia"/>
                <w:bCs/>
                <w:szCs w:val="21"/>
              </w:rPr>
            </w:pPr>
            <w:r>
              <w:rPr>
                <w:rFonts w:eastAsiaTheme="minorEastAsia"/>
                <w:bCs/>
                <w:szCs w:val="21"/>
              </w:rPr>
              <w:t>Item Name</w:t>
            </w:r>
          </w:p>
        </w:tc>
        <w:tc>
          <w:tcPr>
            <w:tcW w:w="921" w:type="pct"/>
            <w:vAlign w:val="center"/>
          </w:tcPr>
          <w:p w14:paraId="30CE741F" w14:textId="77777777" w:rsidR="006E7BC9" w:rsidRDefault="006E7BC9" w:rsidP="006644DF">
            <w:pPr>
              <w:jc w:val="center"/>
              <w:rPr>
                <w:rFonts w:eastAsiaTheme="minorEastAsia"/>
                <w:bCs/>
                <w:szCs w:val="21"/>
              </w:rPr>
            </w:pPr>
            <w:r>
              <w:rPr>
                <w:rFonts w:eastAsiaTheme="minorEastAsia"/>
                <w:bCs/>
                <w:szCs w:val="21"/>
              </w:rPr>
              <w:t>Package Budget Amount</w:t>
            </w:r>
          </w:p>
          <w:p w14:paraId="7B498653" w14:textId="77777777" w:rsidR="006E7BC9" w:rsidRDefault="006E7BC9" w:rsidP="006644DF">
            <w:pPr>
              <w:jc w:val="center"/>
              <w:rPr>
                <w:rFonts w:eastAsiaTheme="minorEastAsia"/>
                <w:bCs/>
                <w:szCs w:val="21"/>
              </w:rPr>
            </w:pPr>
            <w:r>
              <w:rPr>
                <w:rFonts w:eastAsiaTheme="minorEastAsia"/>
                <w:bCs/>
                <w:szCs w:val="21"/>
              </w:rPr>
              <w:t>(RMB 10,000)</w:t>
            </w:r>
          </w:p>
        </w:tc>
        <w:tc>
          <w:tcPr>
            <w:tcW w:w="540" w:type="pct"/>
            <w:vAlign w:val="center"/>
          </w:tcPr>
          <w:p w14:paraId="4EB31FC7" w14:textId="77777777" w:rsidR="006E7BC9" w:rsidRDefault="006E7BC9" w:rsidP="006644DF">
            <w:pPr>
              <w:jc w:val="center"/>
              <w:rPr>
                <w:rFonts w:eastAsiaTheme="minorEastAsia"/>
                <w:bCs/>
                <w:szCs w:val="21"/>
              </w:rPr>
            </w:pPr>
            <w:r>
              <w:rPr>
                <w:rFonts w:eastAsiaTheme="minorEastAsia"/>
                <w:bCs/>
                <w:szCs w:val="21"/>
              </w:rPr>
              <w:t>Qty</w:t>
            </w:r>
          </w:p>
        </w:tc>
        <w:tc>
          <w:tcPr>
            <w:tcW w:w="2314" w:type="pct"/>
            <w:vAlign w:val="center"/>
          </w:tcPr>
          <w:p w14:paraId="48D6F86C" w14:textId="77777777" w:rsidR="006E7BC9" w:rsidRDefault="006E7BC9" w:rsidP="006644DF">
            <w:pPr>
              <w:jc w:val="center"/>
              <w:rPr>
                <w:rFonts w:eastAsiaTheme="minorEastAsia"/>
                <w:szCs w:val="21"/>
              </w:rPr>
            </w:pPr>
            <w:r>
              <w:rPr>
                <w:rFonts w:eastAsiaTheme="minorEastAsia"/>
                <w:szCs w:val="21"/>
              </w:rPr>
              <w:t>Brief Technical Requirements or Service Specifications</w:t>
            </w:r>
          </w:p>
        </w:tc>
      </w:tr>
      <w:tr w:rsidR="006E7BC9" w14:paraId="0C98C2E7" w14:textId="77777777" w:rsidTr="006644DF">
        <w:trPr>
          <w:trHeight w:val="454"/>
        </w:trPr>
        <w:tc>
          <w:tcPr>
            <w:tcW w:w="382" w:type="pct"/>
            <w:vAlign w:val="center"/>
          </w:tcPr>
          <w:p w14:paraId="339BB303" w14:textId="77777777" w:rsidR="006E7BC9" w:rsidRDefault="006E7BC9" w:rsidP="006644DF">
            <w:pPr>
              <w:jc w:val="center"/>
              <w:rPr>
                <w:rFonts w:eastAsiaTheme="minorEastAsia"/>
                <w:bCs/>
                <w:szCs w:val="21"/>
              </w:rPr>
            </w:pPr>
            <w:r>
              <w:rPr>
                <w:rFonts w:eastAsiaTheme="minorEastAsia"/>
                <w:bCs/>
                <w:szCs w:val="21"/>
              </w:rPr>
              <w:t>01</w:t>
            </w:r>
          </w:p>
        </w:tc>
        <w:tc>
          <w:tcPr>
            <w:tcW w:w="843" w:type="pct"/>
            <w:vAlign w:val="center"/>
          </w:tcPr>
          <w:p w14:paraId="772F507B" w14:textId="77777777" w:rsidR="006E7BC9" w:rsidRDefault="006E7BC9" w:rsidP="006644DF">
            <w:pPr>
              <w:jc w:val="center"/>
              <w:rPr>
                <w:rFonts w:eastAsiaTheme="minorEastAsia"/>
                <w:bCs/>
                <w:szCs w:val="21"/>
              </w:rPr>
            </w:pPr>
            <w:r>
              <w:rPr>
                <w:rFonts w:eastAsiaTheme="minorEastAsia" w:hint="eastAsia"/>
                <w:bCs/>
                <w:sz w:val="24"/>
              </w:rPr>
              <w:t>Jianwai Sub-district Integrated Governance Event Aggregation and Task Supervision Platform Project</w:t>
            </w:r>
          </w:p>
        </w:tc>
        <w:tc>
          <w:tcPr>
            <w:tcW w:w="921" w:type="pct"/>
            <w:vAlign w:val="center"/>
          </w:tcPr>
          <w:p w14:paraId="6D2F6914" w14:textId="77777777" w:rsidR="006E7BC9" w:rsidRDefault="006E7BC9" w:rsidP="006644DF">
            <w:pPr>
              <w:jc w:val="center"/>
              <w:rPr>
                <w:rFonts w:eastAsiaTheme="minorEastAsia"/>
                <w:bCs/>
                <w:szCs w:val="21"/>
              </w:rPr>
            </w:pPr>
            <w:r>
              <w:rPr>
                <w:rFonts w:eastAsiaTheme="minorEastAsia" w:hint="eastAsia"/>
                <w:bCs/>
                <w:szCs w:val="21"/>
              </w:rPr>
              <w:t>320</w:t>
            </w:r>
          </w:p>
        </w:tc>
        <w:tc>
          <w:tcPr>
            <w:tcW w:w="540" w:type="pct"/>
            <w:vAlign w:val="center"/>
          </w:tcPr>
          <w:p w14:paraId="4EDF21C5" w14:textId="77777777" w:rsidR="006E7BC9" w:rsidRDefault="006E7BC9" w:rsidP="006644DF">
            <w:pPr>
              <w:jc w:val="center"/>
              <w:rPr>
                <w:rFonts w:eastAsiaTheme="minorEastAsia"/>
                <w:bCs/>
                <w:szCs w:val="21"/>
              </w:rPr>
            </w:pPr>
            <w:r>
              <w:rPr>
                <w:rFonts w:eastAsiaTheme="minorEastAsia" w:hint="eastAsia"/>
                <w:bCs/>
                <w:szCs w:val="21"/>
              </w:rPr>
              <w:t>1</w:t>
            </w:r>
          </w:p>
        </w:tc>
        <w:tc>
          <w:tcPr>
            <w:tcW w:w="2314" w:type="pct"/>
            <w:vAlign w:val="center"/>
          </w:tcPr>
          <w:p w14:paraId="611F65FF" w14:textId="77777777" w:rsidR="006E7BC9" w:rsidRDefault="006E7BC9" w:rsidP="006644DF">
            <w:pPr>
              <w:rPr>
                <w:rFonts w:eastAsiaTheme="minorEastAsia"/>
                <w:kern w:val="0"/>
                <w:szCs w:val="21"/>
              </w:rPr>
            </w:pPr>
            <w:r>
              <w:rPr>
                <w:rFonts w:ascii="宋体" w:hAnsi="宋体" w:hint="eastAsia"/>
                <w:sz w:val="24"/>
              </w:rPr>
              <w:t>Build the "Sub-district Integrated Governance Event Aggregation and Task Supervision Platform" to support Jianwai Sub-district's overall coordination, supervision, and dispatching needs for integrated governance. Through event aggregation, integrated event governance, centralized task handling with intelligent supervision, and quantitative improvement, achieve efficient, precise, and intelligent urban integrated governance.</w:t>
            </w:r>
          </w:p>
        </w:tc>
      </w:tr>
    </w:tbl>
    <w:p w14:paraId="5B79D489" w14:textId="77777777" w:rsidR="006E7BC9" w:rsidRDefault="006E7BC9" w:rsidP="006E7BC9">
      <w:pPr>
        <w:spacing w:line="360" w:lineRule="auto"/>
        <w:ind w:firstLineChars="200" w:firstLine="480"/>
        <w:rPr>
          <w:rFonts w:eastAsiaTheme="minorEastAsia"/>
          <w:sz w:val="24"/>
        </w:rPr>
      </w:pPr>
    </w:p>
    <w:p w14:paraId="6BDB6395" w14:textId="77777777" w:rsidR="006E7BC9" w:rsidRPr="00AD1926" w:rsidRDefault="006E7BC9" w:rsidP="006E7BC9">
      <w:pPr>
        <w:numPr>
          <w:ilvl w:val="0"/>
          <w:numId w:val="1"/>
        </w:numPr>
        <w:spacing w:line="360" w:lineRule="auto"/>
        <w:ind w:firstLineChars="200" w:firstLine="480"/>
        <w:rPr>
          <w:rFonts w:ascii="宋体" w:hAnsi="宋体"/>
          <w:sz w:val="24"/>
        </w:rPr>
      </w:pPr>
      <w:r w:rsidRPr="00AD1926">
        <w:rPr>
          <w:rFonts w:eastAsiaTheme="minorEastAsia"/>
          <w:sz w:val="24"/>
        </w:rPr>
        <w:t xml:space="preserve">Contract Performance Period: </w:t>
      </w:r>
      <w:r w:rsidRPr="00AD1926">
        <w:rPr>
          <w:rFonts w:ascii="宋体" w:hAnsi="宋体" w:hint="eastAsia"/>
          <w:sz w:val="24"/>
        </w:rPr>
        <w:t>Construction period of</w:t>
      </w:r>
      <w:bookmarkStart w:id="6" w:name="_GoBack"/>
      <w:bookmarkEnd w:id="6"/>
      <w:r w:rsidRPr="00AD1926">
        <w:rPr>
          <w:rFonts w:ascii="宋体" w:hAnsi="宋体" w:hint="eastAsia"/>
          <w:sz w:val="24"/>
        </w:rPr>
        <w:t xml:space="preserve"> 6 months.</w:t>
      </w:r>
    </w:p>
    <w:p w14:paraId="5A8846D6" w14:textId="77777777" w:rsidR="006E7BC9" w:rsidRPr="00AD1926" w:rsidRDefault="006E7BC9" w:rsidP="006E7BC9">
      <w:pPr>
        <w:numPr>
          <w:ilvl w:val="0"/>
          <w:numId w:val="1"/>
        </w:numPr>
        <w:spacing w:line="360" w:lineRule="auto"/>
        <w:ind w:firstLineChars="200" w:firstLine="480"/>
        <w:rPr>
          <w:rFonts w:eastAsiaTheme="minorEastAsia"/>
          <w:sz w:val="24"/>
        </w:rPr>
      </w:pPr>
      <w:r w:rsidRPr="00AD1926">
        <w:rPr>
          <w:rFonts w:eastAsiaTheme="minorEastAsia"/>
          <w:sz w:val="24"/>
        </w:rPr>
        <w:t xml:space="preserve">Consortium Bids Accepted: </w:t>
      </w:r>
      <w:r w:rsidRPr="00AD1926">
        <w:rPr>
          <w:rFonts w:ascii="宋体" w:hAnsi="宋体"/>
          <w:sz w:val="24"/>
        </w:rPr>
        <w:t xml:space="preserve">□ Yes   </w:t>
      </w:r>
      <w:r w:rsidRPr="00AD1926">
        <w:rPr>
          <w:rFonts w:ascii="宋体" w:hAnsi="宋体" w:cs="宋体" w:hint="eastAsia"/>
          <w:b/>
          <w:sz w:val="24"/>
        </w:rPr>
        <w:t>■</w:t>
      </w:r>
      <w:r w:rsidRPr="00AD1926">
        <w:rPr>
          <w:rFonts w:ascii="宋体" w:hAnsi="宋体"/>
          <w:sz w:val="24"/>
        </w:rPr>
        <w:t xml:space="preserve"> No.</w:t>
      </w:r>
    </w:p>
    <w:p w14:paraId="39125563" w14:textId="77777777" w:rsidR="006E7BC9" w:rsidRDefault="006E7BC9" w:rsidP="006E7BC9">
      <w:pPr>
        <w:spacing w:line="360" w:lineRule="auto"/>
        <w:ind w:firstLineChars="200" w:firstLine="480"/>
        <w:rPr>
          <w:rFonts w:eastAsiaTheme="minorEastAsia"/>
          <w:sz w:val="24"/>
        </w:rPr>
      </w:pPr>
    </w:p>
    <w:p w14:paraId="0F62820C" w14:textId="77777777" w:rsidR="006E7BC9" w:rsidRDefault="006E7BC9" w:rsidP="006E7BC9">
      <w:pPr>
        <w:pStyle w:val="2"/>
        <w:spacing w:before="0" w:line="360" w:lineRule="auto"/>
        <w:jc w:val="left"/>
        <w:rPr>
          <w:rFonts w:ascii="Times New Roman" w:eastAsiaTheme="minorEastAsia" w:hAnsi="Times New Roman"/>
          <w:sz w:val="24"/>
          <w:szCs w:val="24"/>
        </w:rPr>
      </w:pPr>
      <w:bookmarkStart w:id="7" w:name="_Toc35393622"/>
      <w:bookmarkStart w:id="8" w:name="_Toc28359003"/>
      <w:bookmarkStart w:id="9" w:name="_Toc28359080"/>
      <w:bookmarkStart w:id="10" w:name="_Toc35393791"/>
      <w:r>
        <w:rPr>
          <w:rFonts w:ascii="Times New Roman" w:eastAsiaTheme="minorEastAsia" w:hAnsi="Times New Roman"/>
          <w:sz w:val="24"/>
          <w:szCs w:val="24"/>
        </w:rPr>
        <w:t>II. Applicant Qualification Requirements (All Must Be Met)</w:t>
      </w:r>
      <w:bookmarkEnd w:id="7"/>
      <w:bookmarkEnd w:id="8"/>
      <w:bookmarkEnd w:id="9"/>
      <w:bookmarkEnd w:id="10"/>
    </w:p>
    <w:p w14:paraId="5123B9FC" w14:textId="77777777" w:rsidR="006E7BC9" w:rsidRDefault="006E7BC9" w:rsidP="006E7BC9">
      <w:pPr>
        <w:spacing w:line="360" w:lineRule="auto"/>
        <w:ind w:firstLineChars="200" w:firstLine="480"/>
        <w:rPr>
          <w:rFonts w:eastAsiaTheme="minorEastAsia"/>
          <w:sz w:val="24"/>
        </w:rPr>
      </w:pPr>
      <w:r>
        <w:rPr>
          <w:rFonts w:eastAsiaTheme="minorEastAsia"/>
          <w:sz w:val="24"/>
        </w:rPr>
        <w:t>1.Comply with Article 22 of the Government Procurement Law of the People's Republic of China;</w:t>
      </w:r>
    </w:p>
    <w:p w14:paraId="62A2D827" w14:textId="77777777" w:rsidR="006E7BC9" w:rsidRDefault="006E7BC9" w:rsidP="006E7BC9">
      <w:pPr>
        <w:spacing w:line="360" w:lineRule="auto"/>
        <w:ind w:firstLineChars="200" w:firstLine="480"/>
        <w:rPr>
          <w:rFonts w:eastAsiaTheme="minorEastAsia"/>
          <w:sz w:val="24"/>
        </w:rPr>
      </w:pPr>
      <w:bookmarkStart w:id="11" w:name="_Toc28359081"/>
      <w:bookmarkStart w:id="12" w:name="_Toc28359004"/>
      <w:r>
        <w:rPr>
          <w:rFonts w:eastAsiaTheme="minorEastAsia"/>
          <w:sz w:val="24"/>
        </w:rPr>
        <w:lastRenderedPageBreak/>
        <w:t>2.Qualification requirements for implementing government procurement policies:</w:t>
      </w:r>
    </w:p>
    <w:p w14:paraId="1C4B47AE" w14:textId="77777777" w:rsidR="006E7BC9" w:rsidRDefault="006E7BC9" w:rsidP="006E7BC9">
      <w:pPr>
        <w:spacing w:line="360" w:lineRule="auto"/>
        <w:ind w:firstLineChars="200" w:firstLine="480"/>
        <w:rPr>
          <w:rFonts w:eastAsiaTheme="minorEastAsia"/>
          <w:sz w:val="24"/>
        </w:rPr>
      </w:pPr>
      <w:r>
        <w:rPr>
          <w:rFonts w:eastAsiaTheme="minorEastAsia"/>
          <w:sz w:val="24"/>
        </w:rPr>
        <w:t>2.1 SME Policy</w:t>
      </w:r>
    </w:p>
    <w:p w14:paraId="0F09AD30" w14:textId="77777777" w:rsidR="006E7BC9" w:rsidRDefault="006E7BC9" w:rsidP="006E7BC9">
      <w:pPr>
        <w:spacing w:line="360" w:lineRule="auto"/>
        <w:ind w:firstLineChars="200" w:firstLine="480"/>
        <w:rPr>
          <w:rFonts w:eastAsiaTheme="minorEastAsia"/>
          <w:sz w:val="24"/>
        </w:rPr>
      </w:pPr>
      <w:r>
        <w:rPr>
          <w:rFonts w:ascii="宋体" w:hAnsi="宋体"/>
          <w:sz w:val="24"/>
        </w:rPr>
        <w:t>□</w:t>
      </w:r>
      <w:r>
        <w:rPr>
          <w:rFonts w:eastAsiaTheme="minorEastAsia"/>
          <w:sz w:val="24"/>
        </w:rPr>
        <w:t>This project does not reserve procurement shares exclusively for SMEs.</w:t>
      </w:r>
    </w:p>
    <w:p w14:paraId="0145CF27" w14:textId="77777777" w:rsidR="006E7BC9" w:rsidRDefault="006E7BC9" w:rsidP="006E7BC9">
      <w:pPr>
        <w:spacing w:line="360" w:lineRule="auto"/>
        <w:ind w:firstLineChars="200" w:firstLine="482"/>
        <w:rPr>
          <w:rFonts w:eastAsiaTheme="minorEastAsia"/>
          <w:sz w:val="24"/>
        </w:rPr>
      </w:pPr>
      <w:r>
        <w:rPr>
          <w:rFonts w:ascii="宋体" w:hAnsi="宋体" w:cs="宋体" w:hint="eastAsia"/>
          <w:b/>
          <w:sz w:val="24"/>
        </w:rPr>
        <w:t>■</w:t>
      </w:r>
      <w:r>
        <w:rPr>
          <w:rFonts w:eastAsiaTheme="minorEastAsia"/>
          <w:sz w:val="24"/>
        </w:rPr>
        <w:t xml:space="preserve">This project is exclusively for  </w:t>
      </w:r>
      <w:r>
        <w:rPr>
          <w:rFonts w:ascii="宋体" w:hAnsi="宋体"/>
          <w:sz w:val="24"/>
        </w:rPr>
        <w:t>□</w:t>
      </w:r>
      <w:r>
        <w:rPr>
          <w:rFonts w:eastAsiaTheme="minorEastAsia"/>
          <w:sz w:val="24"/>
        </w:rPr>
        <w:t xml:space="preserve">SMEs </w:t>
      </w:r>
      <w:r>
        <w:rPr>
          <w:rFonts w:ascii="宋体" w:hAnsi="宋体" w:cs="宋体" w:hint="eastAsia"/>
          <w:b/>
          <w:sz w:val="24"/>
        </w:rPr>
        <w:t>■</w:t>
      </w:r>
      <w:r>
        <w:rPr>
          <w:rFonts w:eastAsiaTheme="minorEastAsia"/>
          <w:sz w:val="24"/>
        </w:rPr>
        <w:t>small/micro enterprises   procurement. That is: all goods provided shall be manufactured by policy-compliant small/microenterprises, and all services shall be undertaken by policy-compliant small/microenterprises.</w:t>
      </w:r>
    </w:p>
    <w:p w14:paraId="6E28ADEF" w14:textId="77777777" w:rsidR="006E7BC9" w:rsidRDefault="006E7BC9" w:rsidP="006E7BC9">
      <w:pPr>
        <w:spacing w:line="360" w:lineRule="auto"/>
        <w:ind w:firstLineChars="200" w:firstLine="480"/>
        <w:rPr>
          <w:rFonts w:eastAsiaTheme="minorEastAsia"/>
          <w:sz w:val="24"/>
        </w:rPr>
      </w:pPr>
      <w:r>
        <w:rPr>
          <w:rFonts w:ascii="宋体" w:hAnsi="宋体"/>
          <w:sz w:val="24"/>
        </w:rPr>
        <w:t>□</w:t>
      </w:r>
      <w:r>
        <w:rPr>
          <w:rFonts w:eastAsiaTheme="minorEastAsia"/>
          <w:sz w:val="24"/>
        </w:rPr>
        <w:t>This project reserves a portion of the procurement budget exclusively for SME procurement. For the reserved share, goods shall be manufactured by policy-compliant SMEs and services shall be undertaken by policy-compliant SMEs. The reserved share is implemented through the following measures:_____</w:t>
      </w:r>
      <w:r>
        <w:rPr>
          <w:rFonts w:eastAsiaTheme="minorEastAsia" w:hint="eastAsia"/>
          <w:sz w:val="24"/>
          <w:u w:val="single"/>
        </w:rPr>
        <w:t>/</w:t>
      </w:r>
      <w:r>
        <w:rPr>
          <w:rFonts w:eastAsiaTheme="minorEastAsia"/>
          <w:sz w:val="24"/>
        </w:rPr>
        <w:t>_____.</w:t>
      </w:r>
    </w:p>
    <w:p w14:paraId="29A58E75" w14:textId="77777777" w:rsidR="006E7BC9" w:rsidRDefault="006E7BC9" w:rsidP="006E7BC9">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2.2 Other qualification requirements for implementing government procurement policies (if any):</w:t>
      </w:r>
    </w:p>
    <w:p w14:paraId="4F56DB6C" w14:textId="77777777" w:rsidR="006E7BC9" w:rsidRDefault="006E7BC9" w:rsidP="006E7BC9">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iCs/>
          <w:sz w:val="24"/>
          <w:u w:val="single"/>
        </w:rPr>
      </w:pPr>
      <w:r>
        <w:rPr>
          <w:rFonts w:asciiTheme="majorEastAsia" w:eastAsiaTheme="majorEastAsia" w:hAnsiTheme="majorEastAsia"/>
          <w:iCs/>
          <w:sz w:val="24"/>
          <w:u w:val="single"/>
        </w:rPr>
        <w:t>2.2.1 Bidders whose responsible persons are the same individual, or who have a direct controlling or management relationship with each other, shall not participate in government procurement activities under the same contract;</w:t>
      </w:r>
    </w:p>
    <w:p w14:paraId="522C8B8F" w14:textId="77777777" w:rsidR="006E7BC9" w:rsidRDefault="006E7BC9" w:rsidP="006E7BC9">
      <w:pPr>
        <w:tabs>
          <w:tab w:val="left" w:pos="900"/>
          <w:tab w:val="left" w:pos="1134"/>
          <w:tab w:val="left" w:pos="1589"/>
          <w:tab w:val="left" w:pos="5521"/>
        </w:tabs>
        <w:snapToGrid w:val="0"/>
        <w:spacing w:line="360" w:lineRule="auto"/>
        <w:ind w:firstLineChars="200" w:firstLine="480"/>
        <w:rPr>
          <w:rFonts w:asciiTheme="majorEastAsia" w:eastAsiaTheme="majorEastAsia" w:hAnsiTheme="majorEastAsia"/>
          <w:iCs/>
          <w:sz w:val="24"/>
          <w:u w:val="single"/>
        </w:rPr>
      </w:pPr>
      <w:r>
        <w:rPr>
          <w:rFonts w:asciiTheme="majorEastAsia" w:eastAsiaTheme="majorEastAsia" w:hAnsiTheme="majorEastAsia"/>
          <w:iCs/>
          <w:sz w:val="24"/>
          <w:u w:val="single"/>
        </w:rPr>
        <w:t>2.2.2 Suppliers listed on the "Credit China" website (www.creditchina.gov.cn) or the "China Government Procurement Network" website (www.ccgp.gov.cn) as dishonest judgment debtors, parties to major tax violation cases, or on the record of serious violations and dishonest acts in government procurement shall not participate in this project's government procurement activities;</w:t>
      </w:r>
    </w:p>
    <w:p w14:paraId="11F2D82D" w14:textId="77777777" w:rsidR="006E7BC9" w:rsidRDefault="006E7BC9" w:rsidP="006E7BC9">
      <w:pPr>
        <w:spacing w:line="360" w:lineRule="auto"/>
        <w:ind w:firstLineChars="200" w:firstLine="480"/>
        <w:rPr>
          <w:rFonts w:eastAsiaTheme="minorEastAsia"/>
          <w:sz w:val="24"/>
        </w:rPr>
      </w:pPr>
      <w:r>
        <w:rPr>
          <w:rFonts w:asciiTheme="majorEastAsia" w:eastAsiaTheme="majorEastAsia" w:hAnsiTheme="majorEastAsia"/>
          <w:iCs/>
          <w:sz w:val="24"/>
          <w:u w:val="single"/>
        </w:rPr>
        <w:t>2.2.3 Bidders and their affiliates that have provided</w:t>
      </w:r>
      <w:r>
        <w:rPr>
          <w:rFonts w:asciiTheme="majorEastAsia" w:eastAsiaTheme="majorEastAsia" w:hAnsiTheme="majorEastAsia" w:hint="eastAsia"/>
          <w:iCs/>
          <w:sz w:val="24"/>
          <w:u w:val="single"/>
        </w:rPr>
        <w:t xml:space="preserve"> overall design, specification preparation, or project management, supervision, testing, or similar services for this procurement project shall not participate in the bidding for this procurement project.</w:t>
      </w:r>
    </w:p>
    <w:p w14:paraId="2C5BE70D" w14:textId="77777777" w:rsidR="006E7BC9" w:rsidRDefault="006E7BC9" w:rsidP="006E7BC9">
      <w:pPr>
        <w:spacing w:line="360" w:lineRule="auto"/>
        <w:ind w:firstLineChars="200" w:firstLine="480"/>
        <w:rPr>
          <w:rFonts w:eastAsiaTheme="minorEastAsia"/>
          <w:i/>
          <w:iCs/>
          <w:sz w:val="24"/>
          <w:u w:val="single"/>
        </w:rPr>
      </w:pPr>
      <w:r>
        <w:rPr>
          <w:rFonts w:eastAsiaTheme="minorEastAsia"/>
          <w:sz w:val="24"/>
        </w:rPr>
        <w:t>3.Specific qualification requirements for this project:</w:t>
      </w:r>
    </w:p>
    <w:p w14:paraId="5CBBBA1C" w14:textId="77777777" w:rsidR="006E7BC9" w:rsidRDefault="006E7BC9" w:rsidP="006E7BC9">
      <w:pPr>
        <w:tabs>
          <w:tab w:val="left" w:pos="900"/>
          <w:tab w:val="left" w:pos="1134"/>
          <w:tab w:val="left" w:pos="1589"/>
          <w:tab w:val="left" w:pos="5521"/>
        </w:tabs>
        <w:snapToGrid w:val="0"/>
        <w:spacing w:line="360" w:lineRule="auto"/>
        <w:ind w:firstLineChars="200" w:firstLine="480"/>
        <w:rPr>
          <w:rFonts w:eastAsiaTheme="minorEastAsia"/>
          <w:sz w:val="24"/>
        </w:rPr>
      </w:pPr>
      <w:r>
        <w:rPr>
          <w:rFonts w:eastAsiaTheme="minorEastAsia"/>
          <w:sz w:val="24"/>
        </w:rPr>
        <w:t>3.1Whether this project constitutes a government purchase of services:</w:t>
      </w:r>
    </w:p>
    <w:p w14:paraId="28DF9C97" w14:textId="77777777" w:rsidR="006E7BC9" w:rsidRDefault="006E7BC9" w:rsidP="006E7BC9">
      <w:pPr>
        <w:tabs>
          <w:tab w:val="left" w:pos="900"/>
          <w:tab w:val="left" w:pos="1134"/>
          <w:tab w:val="left" w:pos="1589"/>
          <w:tab w:val="left" w:pos="5521"/>
        </w:tabs>
        <w:snapToGrid w:val="0"/>
        <w:spacing w:line="360" w:lineRule="auto"/>
        <w:ind w:leftChars="472" w:left="991" w:firstLine="2"/>
        <w:rPr>
          <w:rFonts w:eastAsiaTheme="minorEastAsia"/>
          <w:sz w:val="24"/>
        </w:rPr>
      </w:pPr>
      <w:r>
        <w:rPr>
          <w:rFonts w:ascii="宋体" w:hAnsi="宋体"/>
          <w:sz w:val="24"/>
        </w:rPr>
        <w:lastRenderedPageBreak/>
        <w:t>□</w:t>
      </w:r>
      <w:r>
        <w:rPr>
          <w:rFonts w:eastAsiaTheme="minorEastAsia"/>
          <w:sz w:val="24"/>
        </w:rPr>
        <w:t>No</w:t>
      </w:r>
    </w:p>
    <w:p w14:paraId="25870D39" w14:textId="77777777" w:rsidR="006E7BC9" w:rsidRPr="00AD1926" w:rsidRDefault="006E7BC9" w:rsidP="006E7BC9">
      <w:pPr>
        <w:tabs>
          <w:tab w:val="left" w:pos="900"/>
          <w:tab w:val="left" w:pos="1134"/>
          <w:tab w:val="left" w:pos="1589"/>
          <w:tab w:val="left" w:pos="5521"/>
        </w:tabs>
        <w:snapToGrid w:val="0"/>
        <w:spacing w:line="360" w:lineRule="auto"/>
        <w:ind w:leftChars="472" w:left="991" w:firstLine="2"/>
        <w:rPr>
          <w:rFonts w:eastAsiaTheme="minorEastAsia"/>
          <w:sz w:val="24"/>
        </w:rPr>
      </w:pPr>
      <w:r>
        <w:rPr>
          <w:rFonts w:ascii="宋体" w:hAnsi="宋体" w:cs="宋体" w:hint="eastAsia"/>
          <w:b/>
          <w:sz w:val="24"/>
        </w:rPr>
        <w:t>■</w:t>
      </w:r>
      <w:r>
        <w:rPr>
          <w:rFonts w:eastAsiaTheme="minorEastAsia"/>
          <w:sz w:val="24"/>
        </w:rPr>
        <w:t>Yes. Public-welfare Category I public institutions and mass organizations using public-institution staffing with fiscal appropriation guarantees</w:t>
      </w:r>
      <w:r w:rsidRPr="00AD1926">
        <w:rPr>
          <w:rFonts w:eastAsiaTheme="minorEastAsia"/>
          <w:sz w:val="24"/>
        </w:rPr>
        <w:t xml:space="preserve"> shall not serve as undertaking entities;</w:t>
      </w:r>
    </w:p>
    <w:p w14:paraId="4912F84E" w14:textId="77777777" w:rsidR="006E7BC9" w:rsidRPr="00AD1926" w:rsidRDefault="006E7BC9" w:rsidP="006E7BC9">
      <w:pPr>
        <w:tabs>
          <w:tab w:val="left" w:pos="900"/>
          <w:tab w:val="left" w:pos="1134"/>
          <w:tab w:val="left" w:pos="1589"/>
          <w:tab w:val="left" w:pos="5521"/>
        </w:tabs>
        <w:snapToGrid w:val="0"/>
        <w:spacing w:line="360" w:lineRule="auto"/>
        <w:ind w:firstLineChars="200" w:firstLine="480"/>
        <w:rPr>
          <w:rFonts w:eastAsiaTheme="minorEastAsia"/>
          <w:sz w:val="24"/>
          <w:u w:val="single"/>
        </w:rPr>
      </w:pPr>
      <w:r w:rsidRPr="00AD1926">
        <w:rPr>
          <w:rFonts w:eastAsiaTheme="minorEastAsia"/>
          <w:sz w:val="24"/>
        </w:rPr>
        <w:t>3.2Other specific qualification requirements:</w:t>
      </w:r>
      <w:r w:rsidRPr="00AD1926">
        <w:rPr>
          <w:rFonts w:eastAsiaTheme="minorEastAsia" w:hint="eastAsia"/>
          <w:sz w:val="24"/>
          <w:u w:val="single"/>
        </w:rPr>
        <w:t>/</w:t>
      </w:r>
      <w:r w:rsidRPr="00AD1926">
        <w:rPr>
          <w:rFonts w:eastAsiaTheme="minorEastAsia"/>
          <w:sz w:val="24"/>
          <w:u w:val="single"/>
        </w:rPr>
        <w:t>.</w:t>
      </w:r>
    </w:p>
    <w:p w14:paraId="77CCB5CE" w14:textId="77777777" w:rsidR="006E7BC9" w:rsidRPr="00AD1926" w:rsidRDefault="006E7BC9" w:rsidP="006E7BC9">
      <w:pPr>
        <w:spacing w:line="360" w:lineRule="auto"/>
        <w:ind w:firstLineChars="200" w:firstLine="480"/>
        <w:rPr>
          <w:rFonts w:eastAsiaTheme="minorEastAsia"/>
          <w:i/>
          <w:iCs/>
          <w:sz w:val="24"/>
          <w:u w:val="single"/>
        </w:rPr>
      </w:pPr>
    </w:p>
    <w:p w14:paraId="03678824" w14:textId="77777777" w:rsidR="006E7BC9" w:rsidRPr="00AD1926" w:rsidRDefault="006E7BC9" w:rsidP="006E7BC9">
      <w:pPr>
        <w:pStyle w:val="2"/>
        <w:widowControl/>
        <w:spacing w:before="0" w:line="360" w:lineRule="auto"/>
        <w:jc w:val="left"/>
        <w:rPr>
          <w:rFonts w:ascii="Times New Roman" w:eastAsiaTheme="minorEastAsia" w:hAnsi="Times New Roman"/>
          <w:sz w:val="24"/>
          <w:szCs w:val="24"/>
        </w:rPr>
      </w:pPr>
      <w:bookmarkStart w:id="13" w:name="_Toc35393623"/>
      <w:bookmarkStart w:id="14" w:name="_Toc35393792"/>
      <w:bookmarkEnd w:id="11"/>
      <w:bookmarkEnd w:id="12"/>
      <w:r w:rsidRPr="00AD1926">
        <w:rPr>
          <w:rFonts w:ascii="Times New Roman" w:eastAsiaTheme="minorEastAsia" w:hAnsi="Times New Roman"/>
          <w:sz w:val="24"/>
          <w:szCs w:val="24"/>
        </w:rPr>
        <w:t>III. Obtaining Procurement Documents</w:t>
      </w:r>
      <w:bookmarkEnd w:id="13"/>
      <w:bookmarkEnd w:id="14"/>
    </w:p>
    <w:p w14:paraId="35DE7A90" w14:textId="77777777" w:rsidR="006E7BC9" w:rsidRPr="00AD1926" w:rsidRDefault="006E7BC9" w:rsidP="006E7BC9">
      <w:pPr>
        <w:adjustRightInd w:val="0"/>
        <w:snapToGrid w:val="0"/>
        <w:spacing w:line="360" w:lineRule="auto"/>
        <w:ind w:firstLineChars="200" w:firstLine="480"/>
        <w:rPr>
          <w:rFonts w:eastAsiaTheme="minorEastAsia"/>
          <w:sz w:val="24"/>
          <w:lang w:bidi="ar"/>
        </w:rPr>
      </w:pPr>
      <w:r w:rsidRPr="00AD1926">
        <w:rPr>
          <w:rFonts w:eastAsiaTheme="minorEastAsia"/>
          <w:sz w:val="24"/>
          <w:lang w:bidi="ar"/>
        </w:rPr>
        <w:t xml:space="preserve">1.Time: </w:t>
      </w:r>
      <w:r w:rsidRPr="00AD1926">
        <w:rPr>
          <w:rFonts w:eastAsiaTheme="minorEastAsia" w:hint="eastAsia"/>
          <w:sz w:val="24"/>
          <w:lang w:bidi="ar"/>
        </w:rPr>
        <w:t>September 20,</w:t>
      </w:r>
      <w:r w:rsidRPr="00AD1926">
        <w:rPr>
          <w:rFonts w:eastAsiaTheme="minorEastAsia"/>
          <w:sz w:val="24"/>
          <w:lang w:bidi="ar"/>
        </w:rPr>
        <w:t xml:space="preserve"> </w:t>
      </w:r>
      <w:r w:rsidRPr="00AD1926">
        <w:rPr>
          <w:rFonts w:eastAsiaTheme="minorEastAsia" w:hint="eastAsia"/>
          <w:sz w:val="24"/>
          <w:lang w:bidi="ar"/>
        </w:rPr>
        <w:t>2026</w:t>
      </w:r>
      <w:r w:rsidRPr="00AD1926">
        <w:rPr>
          <w:rFonts w:eastAsiaTheme="minorEastAsia"/>
          <w:sz w:val="24"/>
          <w:lang w:bidi="ar"/>
        </w:rPr>
        <w:t xml:space="preserve"> to </w:t>
      </w:r>
      <w:r w:rsidRPr="00AD1926">
        <w:rPr>
          <w:rFonts w:eastAsiaTheme="minorEastAsia" w:hint="eastAsia"/>
          <w:sz w:val="24"/>
          <w:lang w:bidi="ar"/>
        </w:rPr>
        <w:t>September 24,</w:t>
      </w:r>
      <w:r w:rsidRPr="00AD1926">
        <w:rPr>
          <w:rFonts w:eastAsiaTheme="minorEastAsia"/>
          <w:sz w:val="24"/>
          <w:lang w:bidi="ar"/>
        </w:rPr>
        <w:t xml:space="preserve"> </w:t>
      </w:r>
      <w:r w:rsidRPr="00AD1926">
        <w:rPr>
          <w:rFonts w:eastAsiaTheme="minorEastAsia" w:hint="eastAsia"/>
          <w:sz w:val="24"/>
          <w:lang w:bidi="ar"/>
        </w:rPr>
        <w:t>2026</w:t>
      </w:r>
      <w:r w:rsidRPr="00AD1926">
        <w:rPr>
          <w:rFonts w:eastAsiaTheme="minorEastAsia"/>
          <w:sz w:val="24"/>
          <w:lang w:bidi="ar"/>
        </w:rPr>
        <w:t xml:space="preserve">, daily from </w:t>
      </w:r>
      <w:r w:rsidRPr="00AD1926">
        <w:rPr>
          <w:rFonts w:eastAsiaTheme="minorEastAsia"/>
          <w:sz w:val="24"/>
        </w:rPr>
        <w:t>09:00</w:t>
      </w:r>
      <w:r w:rsidRPr="00AD1926">
        <w:rPr>
          <w:rFonts w:eastAsiaTheme="minorEastAsia"/>
          <w:sz w:val="24"/>
          <w:lang w:bidi="ar"/>
        </w:rPr>
        <w:t xml:space="preserve"> to </w:t>
      </w:r>
      <w:r w:rsidRPr="00AD1926">
        <w:rPr>
          <w:rFonts w:eastAsiaTheme="minorEastAsia"/>
          <w:sz w:val="24"/>
        </w:rPr>
        <w:t>12:00</w:t>
      </w:r>
      <w:r w:rsidRPr="00AD1926">
        <w:rPr>
          <w:rFonts w:eastAsiaTheme="minorEastAsia"/>
          <w:sz w:val="24"/>
          <w:lang w:bidi="ar"/>
        </w:rPr>
        <w:t xml:space="preserve"> in the morning and from </w:t>
      </w:r>
      <w:r w:rsidRPr="00AD1926">
        <w:rPr>
          <w:rFonts w:eastAsiaTheme="minorEastAsia"/>
          <w:sz w:val="24"/>
        </w:rPr>
        <w:t>12:00</w:t>
      </w:r>
      <w:r w:rsidRPr="00AD1926">
        <w:rPr>
          <w:rFonts w:eastAsiaTheme="minorEastAsia"/>
          <w:sz w:val="24"/>
          <w:lang w:bidi="ar"/>
        </w:rPr>
        <w:t xml:space="preserve"> to </w:t>
      </w:r>
      <w:r w:rsidRPr="00AD1926">
        <w:rPr>
          <w:rFonts w:eastAsiaTheme="minorEastAsia"/>
          <w:sz w:val="24"/>
        </w:rPr>
        <w:t>17:00</w:t>
      </w:r>
      <w:r w:rsidRPr="00AD1926">
        <w:rPr>
          <w:rFonts w:eastAsiaTheme="minorEastAsia"/>
          <w:sz w:val="24"/>
          <w:lang w:bidi="ar"/>
        </w:rPr>
        <w:t xml:space="preserve"> in the afternoon (Beijing Time, excluding statutory holidays).</w:t>
      </w:r>
    </w:p>
    <w:p w14:paraId="3310A39B" w14:textId="77777777" w:rsidR="006E7BC9" w:rsidRPr="00AD1926" w:rsidRDefault="006E7BC9" w:rsidP="006E7BC9">
      <w:pPr>
        <w:adjustRightInd w:val="0"/>
        <w:snapToGrid w:val="0"/>
        <w:spacing w:line="360" w:lineRule="auto"/>
        <w:ind w:firstLineChars="200" w:firstLine="480"/>
        <w:rPr>
          <w:rFonts w:eastAsiaTheme="minorEastAsia"/>
          <w:sz w:val="24"/>
        </w:rPr>
      </w:pPr>
      <w:r w:rsidRPr="00AD1926">
        <w:rPr>
          <w:rFonts w:eastAsiaTheme="minorEastAsia"/>
          <w:sz w:val="24"/>
          <w:lang w:bidi="ar"/>
        </w:rPr>
        <w:t>2.Location: Beijing Municipal Government Procurement Electronic Trading Platform</w:t>
      </w:r>
    </w:p>
    <w:p w14:paraId="20613B1D" w14:textId="77777777" w:rsidR="006E7BC9" w:rsidRPr="00AD1926" w:rsidRDefault="006E7BC9" w:rsidP="006E7BC9">
      <w:pPr>
        <w:widowControl/>
        <w:adjustRightInd w:val="0"/>
        <w:snapToGrid w:val="0"/>
        <w:spacing w:line="360" w:lineRule="auto"/>
        <w:ind w:firstLineChars="200" w:firstLine="480"/>
        <w:jc w:val="left"/>
        <w:rPr>
          <w:rFonts w:eastAsiaTheme="minorEastAsia"/>
          <w:sz w:val="24"/>
          <w:lang w:bidi="ar"/>
        </w:rPr>
      </w:pPr>
      <w:r w:rsidRPr="00AD1926">
        <w:rPr>
          <w:rFonts w:eastAsiaTheme="minorEastAsia"/>
          <w:sz w:val="24"/>
          <w:lang w:bidi="ar"/>
        </w:rPr>
        <w:t>3.Method: Suppliers shall use a CA digital certificate</w:t>
      </w:r>
      <w:r w:rsidRPr="00AD1926">
        <w:rPr>
          <w:sz w:val="24"/>
          <w:lang w:bidi="ar"/>
        </w:rPr>
        <w:t xml:space="preserve"> or electronic business license</w:t>
      </w:r>
      <w:r w:rsidRPr="00AD1926">
        <w:rPr>
          <w:rFonts w:eastAsiaTheme="minorEastAsia"/>
          <w:sz w:val="24"/>
          <w:lang w:bidi="ar"/>
        </w:rPr>
        <w:t xml:space="preserve"> to log in to the Beijing Municipal Government Procurement Electronic Trading Platform (http://zbcg-bjzc.zhongcy.com/bjczj-portal-site/index.html#/home) to obtain the electronic version of the competitive consultation documents.</w:t>
      </w:r>
    </w:p>
    <w:p w14:paraId="4D259E27" w14:textId="77777777" w:rsidR="006E7BC9" w:rsidRPr="00AD1926" w:rsidRDefault="006E7BC9" w:rsidP="006E7BC9">
      <w:pPr>
        <w:widowControl/>
        <w:adjustRightInd w:val="0"/>
        <w:snapToGrid w:val="0"/>
        <w:spacing w:line="360" w:lineRule="auto"/>
        <w:ind w:firstLineChars="200" w:firstLine="480"/>
        <w:jc w:val="left"/>
        <w:rPr>
          <w:rFonts w:eastAsiaTheme="minorEastAsia"/>
          <w:sz w:val="24"/>
        </w:rPr>
      </w:pPr>
      <w:r w:rsidRPr="00AD1926">
        <w:rPr>
          <w:rFonts w:eastAsiaTheme="minorEastAsia"/>
          <w:sz w:val="24"/>
          <w:lang w:bidi="ar"/>
        </w:rPr>
        <w:t>4.Price: RMB 0.</w:t>
      </w:r>
    </w:p>
    <w:p w14:paraId="3731171C" w14:textId="77777777" w:rsidR="006E7BC9" w:rsidRPr="00AD1926" w:rsidRDefault="006E7BC9" w:rsidP="006E7BC9">
      <w:pPr>
        <w:tabs>
          <w:tab w:val="left" w:pos="900"/>
          <w:tab w:val="left" w:pos="1980"/>
        </w:tabs>
        <w:snapToGrid w:val="0"/>
        <w:spacing w:line="360" w:lineRule="auto"/>
        <w:ind w:left="840"/>
        <w:rPr>
          <w:rFonts w:eastAsiaTheme="minorEastAsia"/>
          <w:sz w:val="24"/>
        </w:rPr>
      </w:pPr>
    </w:p>
    <w:p w14:paraId="715057F3" w14:textId="77777777" w:rsidR="006E7BC9" w:rsidRPr="00AD1926" w:rsidRDefault="006E7BC9" w:rsidP="006E7BC9">
      <w:pPr>
        <w:pStyle w:val="2"/>
        <w:widowControl/>
        <w:spacing w:before="0" w:line="360" w:lineRule="auto"/>
        <w:jc w:val="left"/>
        <w:rPr>
          <w:rFonts w:ascii="Times New Roman" w:eastAsiaTheme="minorEastAsia" w:hAnsi="Times New Roman"/>
          <w:sz w:val="24"/>
          <w:szCs w:val="24"/>
        </w:rPr>
      </w:pPr>
      <w:bookmarkStart w:id="15" w:name="_Toc35393624"/>
      <w:bookmarkStart w:id="16" w:name="_Toc28359005"/>
      <w:bookmarkStart w:id="17" w:name="_Toc28359082"/>
      <w:bookmarkStart w:id="18" w:name="_Toc35393793"/>
      <w:r w:rsidRPr="00AD1926">
        <w:rPr>
          <w:rFonts w:ascii="Times New Roman" w:eastAsiaTheme="minorEastAsia" w:hAnsi="Times New Roman"/>
          <w:sz w:val="24"/>
          <w:szCs w:val="24"/>
        </w:rPr>
        <w:t xml:space="preserve">IV. </w:t>
      </w:r>
      <w:bookmarkEnd w:id="15"/>
      <w:bookmarkEnd w:id="16"/>
      <w:bookmarkEnd w:id="17"/>
      <w:bookmarkEnd w:id="18"/>
      <w:r w:rsidRPr="00AD1926">
        <w:rPr>
          <w:rFonts w:ascii="Times New Roman" w:eastAsiaTheme="minorEastAsia" w:hAnsi="Times New Roman"/>
          <w:sz w:val="24"/>
          <w:szCs w:val="24"/>
        </w:rPr>
        <w:t>Submission of Response Documents</w:t>
      </w:r>
    </w:p>
    <w:p w14:paraId="324AE9C2" w14:textId="77777777" w:rsidR="006E7BC9" w:rsidRPr="00AD1926" w:rsidRDefault="006E7BC9" w:rsidP="006E7BC9">
      <w:pPr>
        <w:spacing w:line="360" w:lineRule="auto"/>
        <w:ind w:firstLineChars="200" w:firstLine="480"/>
        <w:rPr>
          <w:rFonts w:eastAsiaTheme="minorEastAsia"/>
          <w:bCs/>
          <w:sz w:val="24"/>
          <w:u w:val="single"/>
        </w:rPr>
      </w:pPr>
      <w:r w:rsidRPr="00AD1926">
        <w:rPr>
          <w:rFonts w:eastAsiaTheme="minorEastAsia"/>
          <w:sz w:val="24"/>
          <w:lang w:bidi="ar"/>
        </w:rPr>
        <w:t xml:space="preserve">Deadline: </w:t>
      </w:r>
      <w:r w:rsidRPr="00AD1926">
        <w:rPr>
          <w:rFonts w:eastAsiaTheme="minorEastAsia"/>
          <w:sz w:val="24"/>
        </w:rPr>
        <w:t>September 30</w:t>
      </w:r>
      <w:r w:rsidRPr="00AD1926">
        <w:rPr>
          <w:rFonts w:eastAsiaTheme="minorEastAsia" w:hint="eastAsia"/>
          <w:sz w:val="24"/>
        </w:rPr>
        <w:t>,</w:t>
      </w:r>
      <w:r w:rsidRPr="00AD1926">
        <w:rPr>
          <w:rFonts w:eastAsiaTheme="minorEastAsia"/>
          <w:sz w:val="24"/>
          <w:lang w:bidi="ar"/>
        </w:rPr>
        <w:t xml:space="preserve"> </w:t>
      </w:r>
      <w:r w:rsidRPr="00AD1926">
        <w:rPr>
          <w:rFonts w:eastAsiaTheme="minorEastAsia" w:hint="eastAsia"/>
          <w:sz w:val="24"/>
        </w:rPr>
        <w:t>2026</w:t>
      </w:r>
      <w:r w:rsidRPr="00AD1926">
        <w:rPr>
          <w:rFonts w:eastAsiaTheme="minorEastAsia"/>
          <w:sz w:val="24"/>
          <w:lang w:bidi="ar"/>
        </w:rPr>
        <w:t xml:space="preserve"> at </w:t>
      </w:r>
      <w:r w:rsidRPr="00AD1926">
        <w:rPr>
          <w:rFonts w:eastAsiaTheme="minorEastAsia"/>
          <w:sz w:val="24"/>
        </w:rPr>
        <w:t>09</w:t>
      </w:r>
      <w:r w:rsidRPr="00AD1926">
        <w:rPr>
          <w:rFonts w:eastAsiaTheme="minorEastAsia"/>
          <w:sz w:val="24"/>
          <w:lang w:bidi="ar"/>
        </w:rPr>
        <w:t>:</w:t>
      </w:r>
      <w:r w:rsidRPr="00AD1926">
        <w:rPr>
          <w:rFonts w:eastAsiaTheme="minorEastAsia" w:hint="eastAsia"/>
          <w:sz w:val="24"/>
        </w:rPr>
        <w:t>00</w:t>
      </w:r>
      <w:r w:rsidRPr="00AD1926">
        <w:rPr>
          <w:rFonts w:eastAsiaTheme="minorEastAsia"/>
          <w:bCs/>
          <w:sz w:val="24"/>
          <w:lang w:bidi="ar"/>
        </w:rPr>
        <w:t xml:space="preserve"> (Beijing Time)</w:t>
      </w:r>
      <w:r w:rsidRPr="00AD1926">
        <w:rPr>
          <w:rFonts w:eastAsiaTheme="minorEastAsia"/>
          <w:iCs/>
          <w:sz w:val="24"/>
          <w:lang w:bidi="ar"/>
        </w:rPr>
        <w:t>.</w:t>
      </w:r>
    </w:p>
    <w:p w14:paraId="7EF68147" w14:textId="77777777" w:rsidR="006E7BC9" w:rsidRPr="00AD1926" w:rsidRDefault="006E7BC9" w:rsidP="006E7BC9">
      <w:pPr>
        <w:spacing w:line="360" w:lineRule="auto"/>
        <w:ind w:firstLineChars="200" w:firstLine="480"/>
        <w:rPr>
          <w:rFonts w:eastAsiaTheme="minorEastAsia"/>
          <w:sz w:val="24"/>
          <w:lang w:bidi="ar"/>
        </w:rPr>
      </w:pPr>
      <w:r w:rsidRPr="00AD1926">
        <w:rPr>
          <w:rFonts w:eastAsiaTheme="minorEastAsia"/>
          <w:sz w:val="24"/>
          <w:lang w:bidi="ar"/>
        </w:rPr>
        <w:t>Location: Beijing Municipal Government Procurement Electronic Trading Platform</w:t>
      </w:r>
    </w:p>
    <w:p w14:paraId="51CA7DC6" w14:textId="77777777" w:rsidR="006E7BC9" w:rsidRPr="00AD1926" w:rsidRDefault="006E7BC9" w:rsidP="006E7BC9">
      <w:pPr>
        <w:spacing w:line="360" w:lineRule="auto"/>
        <w:ind w:firstLineChars="200" w:firstLine="480"/>
        <w:rPr>
          <w:rFonts w:eastAsiaTheme="minorEastAsia"/>
          <w:sz w:val="24"/>
          <w:lang w:val="zh-TW" w:bidi="ar"/>
        </w:rPr>
      </w:pPr>
      <w:r w:rsidRPr="00AD1926">
        <w:rPr>
          <w:rFonts w:eastAsiaTheme="minorEastAsia"/>
          <w:sz w:val="24"/>
          <w:lang w:bidi="ar"/>
        </w:rPr>
        <w:t>(Remote electronic submission is adopted. Suppliers shall use a CA digital certificate or electronic business license to log in to the Beijing Municipal Government Procurement Electronic Trading Platform to submit. Paper documents will not be accepted.)</w:t>
      </w:r>
    </w:p>
    <w:p w14:paraId="6047EDDE" w14:textId="77777777" w:rsidR="006E7BC9" w:rsidRPr="00AD1926" w:rsidRDefault="006E7BC9" w:rsidP="006E7BC9">
      <w:pPr>
        <w:spacing w:line="360" w:lineRule="auto"/>
        <w:ind w:firstLineChars="200" w:firstLine="480"/>
        <w:rPr>
          <w:rFonts w:eastAsiaTheme="minorEastAsia"/>
          <w:sz w:val="24"/>
          <w:lang w:val="zh-TW" w:bidi="ar"/>
        </w:rPr>
      </w:pPr>
    </w:p>
    <w:p w14:paraId="427D4ECA" w14:textId="77777777" w:rsidR="006E7BC9" w:rsidRPr="00AD1926" w:rsidRDefault="006E7BC9" w:rsidP="006E7BC9">
      <w:pPr>
        <w:pStyle w:val="2"/>
        <w:spacing w:before="0" w:line="360" w:lineRule="auto"/>
        <w:jc w:val="left"/>
        <w:rPr>
          <w:rFonts w:ascii="Times New Roman" w:eastAsiaTheme="minorEastAsia" w:hAnsi="Times New Roman"/>
          <w:sz w:val="24"/>
          <w:szCs w:val="24"/>
        </w:rPr>
      </w:pPr>
      <w:r w:rsidRPr="00AD1926">
        <w:rPr>
          <w:rFonts w:ascii="Times New Roman" w:eastAsiaTheme="minorEastAsia" w:hAnsi="Times New Roman"/>
          <w:sz w:val="24"/>
          <w:szCs w:val="24"/>
        </w:rPr>
        <w:t>V. Opening</w:t>
      </w:r>
    </w:p>
    <w:p w14:paraId="5C447FDC" w14:textId="77777777" w:rsidR="006E7BC9" w:rsidRPr="00AD1926" w:rsidRDefault="006E7BC9" w:rsidP="006E7BC9">
      <w:pPr>
        <w:spacing w:line="360" w:lineRule="auto"/>
        <w:ind w:firstLineChars="200" w:firstLine="480"/>
        <w:rPr>
          <w:rFonts w:eastAsiaTheme="minorEastAsia"/>
          <w:bCs/>
          <w:sz w:val="24"/>
          <w:u w:val="single"/>
        </w:rPr>
      </w:pPr>
      <w:r w:rsidRPr="00AD1926">
        <w:rPr>
          <w:rFonts w:eastAsiaTheme="minorEastAsia"/>
          <w:sz w:val="24"/>
          <w:lang w:bidi="ar"/>
        </w:rPr>
        <w:t xml:space="preserve">Time: </w:t>
      </w:r>
      <w:r w:rsidRPr="00AD1926">
        <w:rPr>
          <w:rFonts w:eastAsiaTheme="minorEastAsia"/>
          <w:sz w:val="24"/>
        </w:rPr>
        <w:t>September 30</w:t>
      </w:r>
      <w:r w:rsidRPr="00AD1926">
        <w:rPr>
          <w:rFonts w:eastAsiaTheme="minorEastAsia" w:hint="eastAsia"/>
          <w:sz w:val="24"/>
        </w:rPr>
        <w:t>,</w:t>
      </w:r>
      <w:r w:rsidRPr="00AD1926">
        <w:rPr>
          <w:rFonts w:eastAsiaTheme="minorEastAsia"/>
          <w:sz w:val="24"/>
          <w:lang w:bidi="ar"/>
        </w:rPr>
        <w:t xml:space="preserve"> </w:t>
      </w:r>
      <w:r w:rsidR="00AD1926" w:rsidRPr="00AD1926">
        <w:rPr>
          <w:rFonts w:eastAsiaTheme="minorEastAsia" w:hint="eastAsia"/>
          <w:sz w:val="24"/>
        </w:rPr>
        <w:t>2026</w:t>
      </w:r>
      <w:r w:rsidRPr="00AD1926">
        <w:rPr>
          <w:rFonts w:eastAsiaTheme="minorEastAsia"/>
          <w:sz w:val="24"/>
          <w:lang w:bidi="ar"/>
        </w:rPr>
        <w:t xml:space="preserve"> at </w:t>
      </w:r>
      <w:r w:rsidRPr="00AD1926">
        <w:rPr>
          <w:rFonts w:eastAsiaTheme="minorEastAsia"/>
          <w:sz w:val="24"/>
        </w:rPr>
        <w:t>09</w:t>
      </w:r>
      <w:r w:rsidRPr="00AD1926">
        <w:rPr>
          <w:rFonts w:eastAsiaTheme="minorEastAsia"/>
          <w:sz w:val="24"/>
          <w:lang w:bidi="ar"/>
        </w:rPr>
        <w:t>:</w:t>
      </w:r>
      <w:r w:rsidR="00AD1926" w:rsidRPr="00AD1926">
        <w:rPr>
          <w:rFonts w:eastAsiaTheme="minorEastAsia" w:hint="eastAsia"/>
          <w:sz w:val="24"/>
        </w:rPr>
        <w:t>00</w:t>
      </w:r>
      <w:r w:rsidRPr="00AD1926">
        <w:rPr>
          <w:rFonts w:eastAsiaTheme="minorEastAsia"/>
          <w:bCs/>
          <w:sz w:val="24"/>
          <w:lang w:bidi="ar"/>
        </w:rPr>
        <w:t xml:space="preserve"> (Beijing Time)</w:t>
      </w:r>
      <w:r w:rsidRPr="00AD1926">
        <w:rPr>
          <w:rFonts w:eastAsiaTheme="minorEastAsia"/>
          <w:iCs/>
          <w:sz w:val="24"/>
          <w:lang w:bidi="ar"/>
        </w:rPr>
        <w:t>.</w:t>
      </w:r>
    </w:p>
    <w:p w14:paraId="4AEA0B04" w14:textId="77777777" w:rsidR="006E7BC9" w:rsidRPr="00AD1926" w:rsidRDefault="006E7BC9" w:rsidP="006E7BC9">
      <w:pPr>
        <w:spacing w:line="360" w:lineRule="auto"/>
        <w:ind w:firstLineChars="200" w:firstLine="480"/>
        <w:rPr>
          <w:rFonts w:eastAsiaTheme="minorEastAsia"/>
          <w:sz w:val="24"/>
          <w:lang w:bidi="ar"/>
        </w:rPr>
      </w:pPr>
      <w:r w:rsidRPr="00AD1926">
        <w:rPr>
          <w:rFonts w:eastAsiaTheme="minorEastAsia"/>
          <w:sz w:val="24"/>
          <w:lang w:bidi="ar"/>
        </w:rPr>
        <w:t>Location: Beijing Municipal Government Procurement Electronic Trading Platform</w:t>
      </w:r>
    </w:p>
    <w:p w14:paraId="0FB5681B" w14:textId="77777777" w:rsidR="006E7BC9" w:rsidRDefault="006E7BC9" w:rsidP="006E7BC9">
      <w:pPr>
        <w:spacing w:line="360" w:lineRule="auto"/>
        <w:ind w:firstLineChars="200" w:firstLine="480"/>
        <w:rPr>
          <w:rFonts w:eastAsiaTheme="minorEastAsia"/>
          <w:sz w:val="24"/>
          <w:lang w:val="zh-TW" w:bidi="ar"/>
        </w:rPr>
      </w:pPr>
      <w:r>
        <w:rPr>
          <w:rFonts w:eastAsiaTheme="minorEastAsia"/>
          <w:sz w:val="24"/>
          <w:lang w:bidi="ar"/>
        </w:rPr>
        <w:lastRenderedPageBreak/>
        <w:t>(Suppliers shall, at the opening time specified in the consultation documents and at the opening location, use a CA digital certificate or electronic business license to log in to the Beijing Municipal Government Procurement Electronic Trading Platform to decrypt and open the response documents.)</w:t>
      </w:r>
    </w:p>
    <w:p w14:paraId="3D678A82" w14:textId="77777777" w:rsidR="006E7BC9" w:rsidRDefault="006E7BC9" w:rsidP="006E7BC9">
      <w:pPr>
        <w:spacing w:line="360" w:lineRule="auto"/>
        <w:ind w:firstLineChars="200" w:firstLine="480"/>
        <w:rPr>
          <w:rFonts w:eastAsiaTheme="minorEastAsia"/>
          <w:bCs/>
          <w:sz w:val="24"/>
          <w:u w:val="single"/>
        </w:rPr>
      </w:pPr>
    </w:p>
    <w:p w14:paraId="483967A1" w14:textId="77777777" w:rsidR="006E7BC9" w:rsidRDefault="006E7BC9" w:rsidP="006E7BC9">
      <w:pPr>
        <w:pStyle w:val="2"/>
        <w:spacing w:before="0" w:line="360" w:lineRule="auto"/>
        <w:jc w:val="left"/>
        <w:rPr>
          <w:rFonts w:ascii="Times New Roman" w:eastAsiaTheme="minorEastAsia" w:hAnsi="Times New Roman"/>
          <w:sz w:val="24"/>
          <w:szCs w:val="24"/>
        </w:rPr>
      </w:pPr>
      <w:bookmarkStart w:id="19" w:name="_Toc35393625"/>
      <w:bookmarkStart w:id="20" w:name="_Toc28359084"/>
      <w:bookmarkStart w:id="21" w:name="_Toc35393794"/>
      <w:bookmarkStart w:id="22" w:name="_Toc28359007"/>
      <w:r>
        <w:rPr>
          <w:rFonts w:ascii="Times New Roman" w:eastAsiaTheme="minorEastAsia" w:hAnsi="Times New Roman"/>
          <w:sz w:val="24"/>
          <w:szCs w:val="24"/>
        </w:rPr>
        <w:t>VI. Announcement Period</w:t>
      </w:r>
      <w:bookmarkEnd w:id="19"/>
      <w:bookmarkEnd w:id="20"/>
      <w:bookmarkEnd w:id="21"/>
      <w:bookmarkEnd w:id="22"/>
    </w:p>
    <w:p w14:paraId="5D49737D" w14:textId="77777777" w:rsidR="006E7BC9" w:rsidRDefault="006E7BC9" w:rsidP="006E7BC9">
      <w:pPr>
        <w:spacing w:line="360" w:lineRule="auto"/>
        <w:ind w:firstLineChars="200" w:firstLine="480"/>
        <w:rPr>
          <w:rFonts w:eastAsiaTheme="minorEastAsia"/>
          <w:kern w:val="0"/>
          <w:sz w:val="24"/>
        </w:rPr>
      </w:pPr>
      <w:r>
        <w:rPr>
          <w:rFonts w:eastAsiaTheme="minorEastAsia"/>
          <w:kern w:val="0"/>
          <w:sz w:val="24"/>
        </w:rPr>
        <w:t>3 working days from the date of this announcement.</w:t>
      </w:r>
    </w:p>
    <w:p w14:paraId="65E060BE" w14:textId="77777777" w:rsidR="006E7BC9" w:rsidRDefault="006E7BC9" w:rsidP="006E7BC9">
      <w:pPr>
        <w:spacing w:line="360" w:lineRule="auto"/>
        <w:ind w:firstLineChars="200" w:firstLine="480"/>
        <w:rPr>
          <w:rFonts w:eastAsiaTheme="minorEastAsia"/>
          <w:kern w:val="0"/>
          <w:sz w:val="24"/>
        </w:rPr>
      </w:pPr>
    </w:p>
    <w:p w14:paraId="6BEC4D29" w14:textId="77777777" w:rsidR="006E7BC9" w:rsidRDefault="006E7BC9" w:rsidP="006E7BC9">
      <w:pPr>
        <w:pStyle w:val="2"/>
        <w:spacing w:before="0" w:line="360" w:lineRule="auto"/>
        <w:jc w:val="left"/>
        <w:rPr>
          <w:rFonts w:ascii="Times New Roman" w:eastAsiaTheme="minorEastAsia" w:hAnsi="Times New Roman"/>
          <w:sz w:val="24"/>
          <w:szCs w:val="24"/>
        </w:rPr>
      </w:pPr>
      <w:bookmarkStart w:id="23" w:name="_Toc35393795"/>
      <w:bookmarkStart w:id="24" w:name="_Toc35393626"/>
      <w:r>
        <w:rPr>
          <w:rFonts w:ascii="Times New Roman" w:eastAsiaTheme="minorEastAsia" w:hAnsi="Times New Roman"/>
          <w:sz w:val="24"/>
          <w:szCs w:val="24"/>
        </w:rPr>
        <w:t>VII. Other Supplementary Matters</w:t>
      </w:r>
      <w:bookmarkEnd w:id="23"/>
      <w:bookmarkEnd w:id="24"/>
    </w:p>
    <w:p w14:paraId="63590C90" w14:textId="77777777" w:rsidR="006E7BC9" w:rsidRDefault="006E7BC9" w:rsidP="006E7BC9">
      <w:pPr>
        <w:spacing w:line="360" w:lineRule="auto"/>
        <w:ind w:firstLineChars="200" w:firstLine="480"/>
        <w:rPr>
          <w:sz w:val="24"/>
          <w:lang w:bidi="ar"/>
        </w:rPr>
      </w:pPr>
      <w:r>
        <w:rPr>
          <w:rFonts w:eastAsiaTheme="minorEastAsia"/>
          <w:sz w:val="24"/>
        </w:rPr>
        <w:t>1.Government procurement policies to be implemented for this project:</w:t>
      </w:r>
    </w:p>
    <w:p w14:paraId="6A43D517" w14:textId="77777777" w:rsidR="006E7BC9" w:rsidRDefault="006E7BC9" w:rsidP="006E7BC9">
      <w:pPr>
        <w:spacing w:line="360" w:lineRule="auto"/>
        <w:ind w:firstLineChars="200" w:firstLine="480"/>
        <w:rPr>
          <w:rFonts w:ascii="宋体" w:hAnsi="宋体"/>
          <w:sz w:val="24"/>
        </w:rPr>
      </w:pPr>
      <w:bookmarkStart w:id="25" w:name="_Hlk201662626"/>
      <w:r>
        <w:rPr>
          <w:rFonts w:ascii="宋体" w:hAnsi="宋体" w:hint="eastAsia"/>
          <w:sz w:val="24"/>
        </w:rPr>
        <w:t>1.1 Notice on Launching the Pilot Work of Credit Guarantees for Government Procurement (Cai Ku [2011] No. 124)</w:t>
      </w:r>
    </w:p>
    <w:p w14:paraId="4752B8F5"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1.2 Notice on Issues Concerning Government Procurement Support for the Development of Prison Enterprises (Cai Ku [2014] No. 68)</w:t>
      </w:r>
    </w:p>
    <w:p w14:paraId="4B8E7488"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1.3 Notice on Government Procurement Policies to Promote Employment of Persons with Disabilities (Cai Ku [2017] No. 141)</w:t>
      </w:r>
    </w:p>
    <w:p w14:paraId="331963F8"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1.4 Measures for Handling Questions and Complaints in Government Procurement (MOF Order No. 94)</w:t>
      </w:r>
    </w:p>
    <w:p w14:paraId="701CDD69"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1.5 Notice of the Ministry of Finance and the Ministry of Industry and Information Technology on Issuing the &lt;Administrative Measures for Government Procurement to Promote the Development of SMEs&gt;</w:t>
      </w:r>
    </w:p>
    <w:p w14:paraId="1E66E774"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 xml:space="preserve">  (Cai Ku [2020] No. 46)</w:t>
      </w:r>
    </w:p>
    <w:p w14:paraId="6CCA0C9A"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1.6 Notice of the Ministry of Finance on Promoting Fair Competition in Government Procurement and Optimizing the Business Environment (Cai Ku [2019] No. 38)</w:t>
      </w:r>
    </w:p>
    <w:p w14:paraId="1E526A61"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1.7 Administrative Measures for the Announcement of Government Procurement Information (MOF Order No. 19)</w:t>
      </w:r>
    </w:p>
    <w:p w14:paraId="5AC7DD95" w14:textId="77777777" w:rsidR="006E7BC9" w:rsidRDefault="006E7BC9" w:rsidP="006E7BC9">
      <w:pPr>
        <w:spacing w:line="360" w:lineRule="auto"/>
        <w:ind w:leftChars="202" w:left="424" w:firstLine="2"/>
        <w:rPr>
          <w:rFonts w:ascii="宋体" w:hAnsi="宋体"/>
          <w:sz w:val="24"/>
        </w:rPr>
      </w:pPr>
      <w:r>
        <w:rPr>
          <w:rFonts w:ascii="宋体" w:hAnsi="宋体" w:hint="eastAsia"/>
          <w:sz w:val="24"/>
        </w:rPr>
        <w:t xml:space="preserve">1.8 Notice of the Ministry of Finance, the Ministry of Agriculture and Rural Affairs, and the National Rural Revitalization </w:t>
      </w:r>
      <w:r>
        <w:rPr>
          <w:rFonts w:ascii="宋体" w:hAnsi="宋体" w:hint="eastAsia"/>
          <w:sz w:val="24"/>
        </w:rPr>
        <w:lastRenderedPageBreak/>
        <w:t>Administration on Using Government Procurement Policies to Support Rural Industrial Revitalization (Cai Ku [2021] No. 19)</w:t>
      </w:r>
    </w:p>
    <w:p w14:paraId="408C8EDF"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1.9 Administrative Measures for Bidding and Tendering of Government Procurement of Goods and Services (MOF Order No. 87)</w:t>
      </w:r>
    </w:p>
    <w:p w14:paraId="6B51D082"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1.10 Notice of the Beijing Municipal Bureau of Finance on Further Optimizing the Business Environment for Government Procurement (Jing Cai Cai Gou [2021]</w:t>
      </w:r>
    </w:p>
    <w:p w14:paraId="3CB900B7"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 xml:space="preserve"> No. 741)</w:t>
      </w:r>
    </w:p>
    <w:p w14:paraId="205D3F21" w14:textId="77777777" w:rsidR="006E7BC9" w:rsidRDefault="006E7BC9" w:rsidP="006E7BC9">
      <w:pPr>
        <w:spacing w:line="360" w:lineRule="auto"/>
        <w:ind w:leftChars="200" w:left="420"/>
        <w:rPr>
          <w:rFonts w:ascii="宋体" w:hAnsi="宋体"/>
          <w:sz w:val="24"/>
        </w:rPr>
      </w:pPr>
      <w:r>
        <w:rPr>
          <w:rFonts w:ascii="宋体" w:hAnsi="宋体" w:hint="eastAsia"/>
          <w:sz w:val="24"/>
        </w:rPr>
        <w:t>1.11 Notice of the Beijing Municipal Bureau of Finance Forwarding the Notice of the Ministry of Finance on Implementing Policies for Equal Treatment of Domestic and Foreign-Invested Enterprises in Government Procurement Activities (Jing Cai Cai Gou [2021] No. 2163)</w:t>
      </w:r>
    </w:p>
    <w:p w14:paraId="344B95E1"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1.12 Notice of the Beijing Municipal Bureau of Finance on Continuously Deepening the Reform of the Business Environment for Government Procurement (Jing Cai Cai Gou [2022]</w:t>
      </w:r>
    </w:p>
    <w:p w14:paraId="52C197C1"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 xml:space="preserve"> No. 672)</w:t>
      </w:r>
    </w:p>
    <w:p w14:paraId="67E797BC" w14:textId="77777777" w:rsidR="006E7BC9" w:rsidRDefault="006E7BC9" w:rsidP="006E7BC9">
      <w:pPr>
        <w:spacing w:line="360" w:lineRule="auto"/>
        <w:ind w:firstLineChars="200" w:firstLine="480"/>
        <w:rPr>
          <w:rFonts w:ascii="宋体" w:hAnsi="宋体"/>
          <w:sz w:val="24"/>
        </w:rPr>
      </w:pPr>
      <w:r>
        <w:rPr>
          <w:rFonts w:ascii="宋体" w:hAnsi="宋体" w:hint="eastAsia"/>
          <w:sz w:val="24"/>
        </w:rPr>
        <w:t>1.13</w:t>
      </w:r>
      <w:r>
        <w:rPr>
          <w:rFonts w:ascii="宋体" w:hAnsi="宋体" w:hint="eastAsia"/>
          <w:sz w:val="24"/>
          <w:lang w:bidi="ar"/>
        </w:rPr>
        <w:t xml:space="preserve"> Notice on Issuing the Provisions on Classification Standards for SMEs (MIIT Lian Qi Ye [</w:t>
      </w:r>
      <w:r>
        <w:rPr>
          <w:rFonts w:ascii="宋体" w:hAnsi="宋体"/>
          <w:sz w:val="24"/>
          <w:lang w:bidi="ar"/>
        </w:rPr>
        <w:t>2011</w:t>
      </w:r>
      <w:r>
        <w:rPr>
          <w:rFonts w:ascii="宋体" w:hAnsi="宋体" w:hint="eastAsia"/>
          <w:sz w:val="24"/>
          <w:lang w:bidi="ar"/>
        </w:rPr>
        <w:t>]</w:t>
      </w:r>
      <w:r>
        <w:rPr>
          <w:rFonts w:ascii="宋体" w:hAnsi="宋体"/>
          <w:sz w:val="24"/>
          <w:lang w:bidi="ar"/>
        </w:rPr>
        <w:t xml:space="preserve"> No. 300</w:t>
      </w:r>
      <w:r>
        <w:rPr>
          <w:rFonts w:ascii="宋体" w:hAnsi="宋体" w:hint="eastAsia"/>
          <w:sz w:val="24"/>
          <w:lang w:bidi="ar"/>
        </w:rPr>
        <w:t>)</w:t>
      </w:r>
      <w:r>
        <w:rPr>
          <w:rFonts w:ascii="宋体" w:hAnsi="宋体" w:hint="eastAsia"/>
          <w:sz w:val="24"/>
        </w:rPr>
        <w:t>.</w:t>
      </w:r>
      <w:bookmarkEnd w:id="25"/>
    </w:p>
    <w:p w14:paraId="3AB4F238" w14:textId="77777777" w:rsidR="006E7BC9" w:rsidRDefault="006E7BC9" w:rsidP="006E7BC9">
      <w:pPr>
        <w:spacing w:line="360" w:lineRule="auto"/>
        <w:ind w:firstLineChars="200" w:firstLine="480"/>
        <w:rPr>
          <w:rFonts w:eastAsiaTheme="minorEastAsia"/>
          <w:sz w:val="24"/>
        </w:rPr>
      </w:pPr>
      <w:r>
        <w:rPr>
          <w:rFonts w:ascii="宋体" w:hAnsi="宋体" w:hint="eastAsia"/>
          <w:sz w:val="24"/>
        </w:rPr>
        <w:t>1.14 Notice of the Beijing Municipal Bureau of Finance</w:t>
      </w:r>
      <w:r w:rsidRPr="00FD6DA6">
        <w:rPr>
          <w:rFonts w:ascii="宋体" w:hAnsi="宋体" w:hint="eastAsia"/>
          <w:sz w:val="24"/>
        </w:rPr>
        <w:t xml:space="preserve"> on Piloting the Alignment with International High</w:t>
      </w:r>
      <w:r>
        <w:rPr>
          <w:rFonts w:ascii="宋体" w:hAnsi="宋体" w:hint="eastAsia"/>
          <w:sz w:val="24"/>
        </w:rPr>
        <w:t>-Standard Economic and Trade Rules to Advance Government Procurement Reform in the Free Trade Zone (</w:t>
      </w:r>
      <w:r w:rsidRPr="00FD6DA6">
        <w:rPr>
          <w:rFonts w:ascii="宋体" w:hAnsi="宋体" w:hint="eastAsia"/>
          <w:sz w:val="24"/>
        </w:rPr>
        <w:t>Jing Cai Cai Gou [2026] No. 1044</w:t>
      </w:r>
      <w:r>
        <w:rPr>
          <w:rFonts w:ascii="宋体" w:hAnsi="宋体" w:hint="eastAsia"/>
          <w:sz w:val="24"/>
        </w:rPr>
        <w:t>).</w:t>
      </w:r>
      <w:r w:rsidRPr="00FD6DA6">
        <w:rPr>
          <w:rFonts w:ascii="宋体" w:hAnsi="宋体" w:hint="eastAsia"/>
          <w:sz w:val="24"/>
        </w:rPr>
        <w:t xml:space="preserve">   </w:t>
      </w:r>
    </w:p>
    <w:p w14:paraId="7354BE13" w14:textId="77777777" w:rsidR="00A868F0" w:rsidRDefault="00A868F0" w:rsidP="00A868F0">
      <w:pPr>
        <w:widowControl/>
        <w:adjustRightInd w:val="0"/>
        <w:snapToGrid w:val="0"/>
        <w:spacing w:line="360" w:lineRule="auto"/>
        <w:ind w:firstLineChars="200" w:firstLine="480"/>
        <w:jc w:val="left"/>
        <w:rPr>
          <w:rFonts w:eastAsiaTheme="minorEastAsia" w:hint="eastAsia"/>
          <w:sz w:val="24"/>
        </w:rPr>
      </w:pPr>
      <w:r w:rsidRPr="00A868F0">
        <w:rPr>
          <w:rFonts w:eastAsiaTheme="minorEastAsia"/>
          <w:sz w:val="24"/>
        </w:rPr>
        <w:t xml:space="preserve">2. This project announcement is simultaneously published on the China Government Procurement Network (http://www.ccgp.gov.cn/) and the Beijing Government Procurement Network (http://www.ccgp‑beijing.gov.cn/). </w:t>
      </w:r>
    </w:p>
    <w:p w14:paraId="56E3776D" w14:textId="150CCEEC" w:rsidR="006E7BC9" w:rsidRDefault="006E7BC9" w:rsidP="00A868F0">
      <w:pPr>
        <w:widowControl/>
        <w:adjustRightInd w:val="0"/>
        <w:snapToGrid w:val="0"/>
        <w:spacing w:line="360" w:lineRule="auto"/>
        <w:ind w:firstLineChars="200" w:firstLine="480"/>
        <w:jc w:val="left"/>
        <w:rPr>
          <w:rFonts w:eastAsiaTheme="minorEastAsia"/>
          <w:bCs/>
          <w:sz w:val="24"/>
          <w:lang w:bidi="ar"/>
        </w:rPr>
      </w:pPr>
      <w:proofErr w:type="gramStart"/>
      <w:r>
        <w:rPr>
          <w:rFonts w:eastAsiaTheme="minorEastAsia"/>
          <w:sz w:val="24"/>
          <w:lang w:bidi="ar"/>
        </w:rPr>
        <w:t>3.This</w:t>
      </w:r>
      <w:proofErr w:type="gramEnd"/>
      <w:r>
        <w:rPr>
          <w:rFonts w:eastAsiaTheme="minorEastAsia"/>
          <w:sz w:val="24"/>
          <w:lang w:bidi="ar"/>
        </w:rPr>
        <w:t xml:space="preserve"> project adopts full-process electronic procurement. Suppliers shall carefully study the relevant operation manuals published on the Beijing Municipal Government Procurement Electronic Trading Platform</w:t>
      </w:r>
      <w:r>
        <w:rPr>
          <w:sz w:val="24"/>
          <w:lang w:bidi="ar"/>
        </w:rPr>
        <w:t xml:space="preserve"> (suppliers may download the relevant manuals from the trading platform)</w:t>
      </w:r>
      <w:r>
        <w:rPr>
          <w:rFonts w:eastAsiaTheme="minorEastAsia"/>
          <w:sz w:val="24"/>
          <w:lang w:bidi="ar"/>
        </w:rPr>
        <w:t>, obtain a</w:t>
      </w:r>
      <w:r w:rsidR="0086101B">
        <w:rPr>
          <w:rFonts w:eastAsiaTheme="minorEastAsia" w:hint="eastAsia"/>
          <w:sz w:val="24"/>
          <w:lang w:bidi="ar"/>
        </w:rPr>
        <w:t xml:space="preserve"> </w:t>
      </w:r>
      <w:r>
        <w:rPr>
          <w:rFonts w:eastAsiaTheme="minorEastAsia"/>
          <w:sz w:val="24"/>
          <w:lang w:bidi="ar"/>
        </w:rPr>
        <w:t>CA digital certificate</w:t>
      </w:r>
      <w:r>
        <w:rPr>
          <w:sz w:val="24"/>
          <w:lang w:bidi="ar"/>
        </w:rPr>
        <w:t xml:space="preserve"> or electronic business license</w:t>
      </w:r>
      <w:r>
        <w:rPr>
          <w:rFonts w:eastAsiaTheme="minorEastAsia"/>
          <w:sz w:val="24"/>
          <w:lang w:bidi="ar"/>
        </w:rPr>
        <w:t>, register and bind on the Beijing Municipal Government Procurement Electronic Trading Platform, and carefully verify</w:t>
      </w:r>
      <w:r w:rsidR="0086101B">
        <w:rPr>
          <w:rFonts w:eastAsiaTheme="minorEastAsia" w:hint="eastAsia"/>
          <w:sz w:val="24"/>
          <w:lang w:bidi="ar"/>
        </w:rPr>
        <w:t xml:space="preserve"> </w:t>
      </w:r>
      <w:r>
        <w:rPr>
          <w:rFonts w:eastAsiaTheme="minorEastAsia"/>
          <w:bCs/>
          <w:sz w:val="24"/>
          <w:lang w:bidi="ar"/>
        </w:rPr>
        <w:t>CA digital certificate</w:t>
      </w:r>
      <w:r>
        <w:rPr>
          <w:sz w:val="24"/>
          <w:lang w:bidi="ar"/>
        </w:rPr>
        <w:t xml:space="preserve"> </w:t>
      </w:r>
      <w:r>
        <w:rPr>
          <w:sz w:val="24"/>
          <w:lang w:bidi="ar"/>
        </w:rPr>
        <w:lastRenderedPageBreak/>
        <w:t>or electronic business license</w:t>
      </w:r>
      <w:r>
        <w:rPr>
          <w:rFonts w:eastAsiaTheme="minorEastAsia"/>
          <w:bCs/>
          <w:sz w:val="24"/>
          <w:lang w:bidi="ar"/>
        </w:rPr>
        <w:t xml:space="preserve"> status to confirm compliance with the electronic procurement process requirements of this project.</w:t>
      </w:r>
    </w:p>
    <w:p w14:paraId="6F696783" w14:textId="77777777" w:rsidR="006E7BC9" w:rsidRDefault="006E7BC9" w:rsidP="006E7BC9">
      <w:pPr>
        <w:adjustRightInd w:val="0"/>
        <w:snapToGrid w:val="0"/>
        <w:spacing w:line="360" w:lineRule="auto"/>
        <w:ind w:firstLineChars="200" w:firstLine="480"/>
        <w:rPr>
          <w:rFonts w:eastAsiaTheme="minorEastAsia"/>
          <w:sz w:val="24"/>
        </w:rPr>
      </w:pPr>
      <w:r>
        <w:rPr>
          <w:rFonts w:eastAsiaTheme="minorEastAsia"/>
          <w:sz w:val="24"/>
          <w:lang w:bidi="ar"/>
        </w:rPr>
        <w:t>CA Digital Certificate Service Hotline 010-58511086</w:t>
      </w:r>
    </w:p>
    <w:p w14:paraId="39B50167" w14:textId="77777777" w:rsidR="006E7BC9" w:rsidRDefault="006E7BC9" w:rsidP="006E7BC9">
      <w:pPr>
        <w:adjustRightInd w:val="0"/>
        <w:snapToGrid w:val="0"/>
        <w:spacing w:line="360" w:lineRule="auto"/>
        <w:ind w:firstLineChars="200" w:firstLine="480"/>
        <w:rPr>
          <w:sz w:val="24"/>
        </w:rPr>
      </w:pPr>
      <w:r>
        <w:rPr>
          <w:sz w:val="24"/>
          <w:lang w:bidi="ar"/>
        </w:rPr>
        <w:t>Electronic Business License Service Hotline 400-699-7000</w:t>
      </w:r>
    </w:p>
    <w:p w14:paraId="7003AD26" w14:textId="77777777" w:rsidR="006E7BC9" w:rsidRDefault="006E7BC9" w:rsidP="006E7BC9">
      <w:pPr>
        <w:adjustRightInd w:val="0"/>
        <w:snapToGrid w:val="0"/>
        <w:spacing w:line="360" w:lineRule="auto"/>
        <w:ind w:firstLineChars="200" w:firstLine="480"/>
        <w:rPr>
          <w:rFonts w:eastAsiaTheme="minorEastAsia"/>
          <w:sz w:val="24"/>
        </w:rPr>
      </w:pPr>
      <w:r>
        <w:rPr>
          <w:rFonts w:eastAsiaTheme="minorEastAsia"/>
          <w:sz w:val="24"/>
          <w:lang w:bidi="ar"/>
        </w:rPr>
        <w:t xml:space="preserve">Technical Support Hotline    010-86483801    </w:t>
      </w:r>
    </w:p>
    <w:p w14:paraId="581677C0" w14:textId="16B6B2DC" w:rsidR="006E7BC9" w:rsidRDefault="006E7BC9" w:rsidP="006E7BC9">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3.1Obtaining a</w:t>
      </w:r>
      <w:r w:rsidR="0086101B">
        <w:rPr>
          <w:rFonts w:eastAsiaTheme="minorEastAsia" w:hint="eastAsia"/>
          <w:sz w:val="24"/>
          <w:lang w:bidi="ar"/>
        </w:rPr>
        <w:t xml:space="preserve"> </w:t>
      </w:r>
      <w:r>
        <w:rPr>
          <w:rFonts w:eastAsiaTheme="minorEastAsia"/>
          <w:sz w:val="24"/>
          <w:lang w:bidi="ar"/>
        </w:rPr>
        <w:t>CA Digital Certificate</w:t>
      </w:r>
      <w:r>
        <w:rPr>
          <w:sz w:val="24"/>
          <w:lang w:bidi="ar"/>
        </w:rPr>
        <w:t xml:space="preserve"> or Electronic Business License</w:t>
      </w:r>
    </w:p>
    <w:p w14:paraId="70FCDEC8" w14:textId="77777777" w:rsidR="006E7BC9" w:rsidRDefault="006E7BC9" w:rsidP="006E7BC9">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Suppliers shall log in to the Beijing Municipal Government Procurement Electronic Trading Platform and consult "User Guide" - "Operation Guide" - "Market EntityCA Application Process Guide"</w:t>
      </w:r>
      <w:r>
        <w:rPr>
          <w:sz w:val="24"/>
          <w:lang w:bidi="ar"/>
        </w:rPr>
        <w:t xml:space="preserve"> / "Electronic Business License User Guide"</w:t>
      </w:r>
      <w:r>
        <w:rPr>
          <w:rFonts w:eastAsiaTheme="minorEastAsia"/>
          <w:sz w:val="24"/>
          <w:lang w:bidi="ar"/>
        </w:rPr>
        <w:t>, and follow the procedural requirements.</w:t>
      </w:r>
    </w:p>
    <w:p w14:paraId="2FFB9D49" w14:textId="77777777"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t>3.2Registration</w:t>
      </w:r>
    </w:p>
    <w:p w14:paraId="62CDD275" w14:textId="77777777" w:rsidR="006E7BC9" w:rsidRDefault="006E7BC9" w:rsidP="006E7BC9">
      <w:pPr>
        <w:adjustRightInd w:val="0"/>
        <w:snapToGrid w:val="0"/>
        <w:spacing w:line="360" w:lineRule="auto"/>
        <w:ind w:firstLineChars="200" w:firstLine="480"/>
        <w:rPr>
          <w:rFonts w:eastAsiaTheme="minorEastAsia"/>
          <w:sz w:val="24"/>
        </w:rPr>
      </w:pPr>
      <w:r>
        <w:rPr>
          <w:rFonts w:eastAsiaTheme="minorEastAsia"/>
          <w:sz w:val="24"/>
          <w:lang w:bidi="ar"/>
        </w:rPr>
        <w:t>Suppliers shall log in to the Beijing Municipal Government Procurement Electronic Trading Platform"User Guide" - "Operation Guide" - "Market Entity Registration Process Guide" for self-registration and binding.</w:t>
      </w:r>
    </w:p>
    <w:p w14:paraId="0D0FC3A6" w14:textId="77777777" w:rsidR="006E7BC9" w:rsidRDefault="006E7BC9" w:rsidP="006E7BC9">
      <w:pPr>
        <w:widowControl/>
        <w:adjustRightInd w:val="0"/>
        <w:snapToGrid w:val="0"/>
        <w:spacing w:line="360" w:lineRule="auto"/>
        <w:ind w:firstLineChars="200" w:firstLine="480"/>
        <w:jc w:val="left"/>
        <w:rPr>
          <w:rFonts w:eastAsiaTheme="minorEastAsia"/>
          <w:sz w:val="24"/>
          <w:lang w:bidi="ar"/>
        </w:rPr>
      </w:pPr>
      <w:r>
        <w:rPr>
          <w:rFonts w:eastAsiaTheme="minorEastAsia"/>
          <w:sz w:val="24"/>
          <w:lang w:bidi="ar"/>
        </w:rPr>
        <w:t>3.3Driver and Client Download</w:t>
      </w:r>
    </w:p>
    <w:p w14:paraId="30D1756C" w14:textId="77777777" w:rsidR="006E7BC9" w:rsidRDefault="006E7BC9" w:rsidP="006E7BC9">
      <w:pPr>
        <w:widowControl/>
        <w:adjustRightInd w:val="0"/>
        <w:snapToGrid w:val="0"/>
        <w:spacing w:line="360" w:lineRule="auto"/>
        <w:ind w:firstLineChars="200" w:firstLine="480"/>
        <w:jc w:val="left"/>
        <w:rPr>
          <w:rFonts w:eastAsiaTheme="minorEastAsia"/>
          <w:sz w:val="24"/>
        </w:rPr>
      </w:pPr>
      <w:r>
        <w:rPr>
          <w:rFonts w:eastAsiaTheme="minorEastAsia"/>
          <w:sz w:val="24"/>
          <w:lang w:bidi="ar"/>
        </w:rPr>
        <w:t>Suppliers shall log in to the Beijing Municipal Government Procurement Electronic Trading Platform"User Guide" - "Tools Download" - "Bidding and Procurement System File Driver Installation Package" to download the relevant drivers.</w:t>
      </w:r>
    </w:p>
    <w:p w14:paraId="6E9279F6" w14:textId="77777777"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t>Suppliers shall log in to the Beijing Municipal Government Procurement Electronic Trading Platform"User Guide" - "Tools Download" - "Bidding Document Preparation Tool" to download the relevant client.</w:t>
      </w:r>
    </w:p>
    <w:p w14:paraId="045DC862" w14:textId="77777777"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t>3.4 Obtaining Electronic Competitive Consultation Documents</w:t>
      </w:r>
    </w:p>
    <w:p w14:paraId="1CDD0E60" w14:textId="77777777"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t>Suppliers shall use a CA digital certificate</w:t>
      </w:r>
      <w:r>
        <w:rPr>
          <w:sz w:val="24"/>
          <w:lang w:bidi="ar"/>
        </w:rPr>
        <w:t xml:space="preserve"> or electronic business license</w:t>
      </w:r>
      <w:r>
        <w:rPr>
          <w:rFonts w:eastAsiaTheme="minorEastAsia"/>
          <w:sz w:val="24"/>
          <w:lang w:bidi="ar"/>
        </w:rPr>
        <w:t xml:space="preserve"> to log in to the Beijing Municipal Government Procurement Electronic Trading Platform to obtain the electronic competitive consultation documents.</w:t>
      </w:r>
    </w:p>
    <w:p w14:paraId="677D4A3F" w14:textId="77777777" w:rsidR="006E7BC9" w:rsidRDefault="006E7BC9" w:rsidP="006E7BC9">
      <w:pPr>
        <w:adjustRightInd w:val="0"/>
        <w:snapToGrid w:val="0"/>
        <w:spacing w:line="360" w:lineRule="auto"/>
        <w:ind w:firstLineChars="200" w:firstLine="480"/>
        <w:rPr>
          <w:rFonts w:eastAsiaTheme="minorEastAsia"/>
          <w:sz w:val="24"/>
          <w:lang w:bidi="ar"/>
        </w:rPr>
      </w:pPr>
      <w:r>
        <w:rPr>
          <w:sz w:val="24"/>
          <w:lang w:bidi="ar"/>
        </w:rPr>
        <w:t>If a supplier plans to respond to multiple procurement packages, after logging in to the Beijing Municipal Government Procurement Electronic Trading Platform, they should sequentially select the corresponding procurement package in the [My Projects] section, enter the bidding/procurement document stage of the project workbench, and download the electronic version of the procurement documents for each package separately. For any procurement package whose documents are not obtained following the above procedure within the specified period, the supplier will be unable to submit the electronic response documents for that package.</w:t>
      </w:r>
    </w:p>
    <w:p w14:paraId="4C9636C4" w14:textId="2177C33C"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lastRenderedPageBreak/>
        <w:t>3.5</w:t>
      </w:r>
      <w:r w:rsidR="0086101B">
        <w:rPr>
          <w:rFonts w:eastAsiaTheme="minorEastAsia" w:hint="eastAsia"/>
          <w:sz w:val="24"/>
          <w:lang w:bidi="ar"/>
        </w:rPr>
        <w:t xml:space="preserve"> </w:t>
      </w:r>
      <w:r>
        <w:rPr>
          <w:rFonts w:eastAsiaTheme="minorEastAsia"/>
          <w:sz w:val="24"/>
          <w:lang w:bidi="ar"/>
        </w:rPr>
        <w:t>Preparing Electronic Response Documents</w:t>
      </w:r>
    </w:p>
    <w:p w14:paraId="39BFDBEA" w14:textId="77777777" w:rsidR="006E7BC9" w:rsidRDefault="006E7BC9" w:rsidP="006E7BC9">
      <w:pPr>
        <w:adjustRightInd w:val="0"/>
        <w:snapToGrid w:val="0"/>
        <w:spacing w:line="360" w:lineRule="auto"/>
        <w:ind w:firstLineChars="200" w:firstLine="480"/>
        <w:rPr>
          <w:rFonts w:eastAsiaTheme="minorEastAsia"/>
          <w:sz w:val="24"/>
          <w:lang w:bidi="ar"/>
        </w:rPr>
      </w:pPr>
      <w:r>
        <w:rPr>
          <w:rFonts w:eastAsiaTheme="minorEastAsia"/>
          <w:sz w:val="24"/>
          <w:lang w:bidi="ar"/>
        </w:rPr>
        <w:t>Suppliers shall use the electronic bidding client to prepare electronic response documents and respond online. Suppliers' electronic response documents must be encrypted and affixed with an electronic signature/seal</w:t>
      </w:r>
      <w:r>
        <w:rPr>
          <w:rFonts w:eastAsiaTheme="minorEastAsia"/>
          <w:bCs/>
          <w:sz w:val="24"/>
          <w:lang w:bidi="ar"/>
        </w:rPr>
        <w:t>. If you are unable to affix the electronic signature/seal and encrypt the electronic response documents as required, please contact technical staff promptly via the technical support hotline</w:t>
      </w:r>
      <w:r>
        <w:rPr>
          <w:rFonts w:eastAsiaTheme="minorEastAsia"/>
          <w:sz w:val="24"/>
          <w:lang w:bidi="ar"/>
        </w:rPr>
        <w:t>.</w:t>
      </w:r>
    </w:p>
    <w:p w14:paraId="10646A44" w14:textId="0A89A546" w:rsidR="006E7BC9" w:rsidRDefault="006E7BC9" w:rsidP="006E7BC9">
      <w:pPr>
        <w:widowControl/>
        <w:spacing w:line="360" w:lineRule="auto"/>
        <w:ind w:firstLineChars="200" w:firstLine="480"/>
        <w:jc w:val="left"/>
        <w:rPr>
          <w:rFonts w:eastAsiaTheme="minorEastAsia"/>
          <w:sz w:val="24"/>
          <w:lang w:val="zh-TW" w:bidi="ar"/>
        </w:rPr>
      </w:pPr>
      <w:r>
        <w:rPr>
          <w:rFonts w:eastAsiaTheme="minorEastAsia"/>
          <w:sz w:val="24"/>
          <w:lang w:val="zh-TW" w:eastAsia="zh-TW" w:bidi="ar"/>
        </w:rPr>
        <w:t>3.6</w:t>
      </w:r>
      <w:r w:rsidR="0086101B">
        <w:rPr>
          <w:rFonts w:eastAsiaTheme="minorEastAsia" w:hint="eastAsia"/>
          <w:sz w:val="24"/>
          <w:lang w:val="zh-TW" w:bidi="ar"/>
        </w:rPr>
        <w:t xml:space="preserve"> </w:t>
      </w:r>
      <w:r>
        <w:rPr>
          <w:rFonts w:eastAsiaTheme="minorEastAsia"/>
          <w:sz w:val="24"/>
          <w:lang w:val="zh-TW" w:bidi="ar"/>
        </w:rPr>
        <w:t>Submitting Electronic Response Documents</w:t>
      </w:r>
    </w:p>
    <w:p w14:paraId="774D6667" w14:textId="77777777" w:rsidR="006E7BC9" w:rsidRDefault="006E7BC9" w:rsidP="006E7BC9">
      <w:pPr>
        <w:widowControl/>
        <w:spacing w:line="360" w:lineRule="auto"/>
        <w:ind w:firstLineChars="200" w:firstLine="480"/>
        <w:jc w:val="left"/>
        <w:rPr>
          <w:rFonts w:eastAsiaTheme="minorEastAsia"/>
          <w:sz w:val="24"/>
          <w:lang w:bidi="ar"/>
        </w:rPr>
      </w:pPr>
      <w:r>
        <w:rPr>
          <w:rFonts w:eastAsiaTheme="minorEastAsia"/>
          <w:sz w:val="24"/>
          <w:lang w:bidi="ar"/>
        </w:rPr>
        <w:t>Suppliers shall</w:t>
      </w:r>
      <w:r>
        <w:rPr>
          <w:rFonts w:eastAsiaTheme="minorEastAsia"/>
          <w:sz w:val="24"/>
        </w:rPr>
        <w:t>, before the response document submission</w:t>
      </w:r>
      <w:r>
        <w:rPr>
          <w:rFonts w:eastAsiaTheme="minorEastAsia"/>
          <w:sz w:val="24"/>
          <w:lang w:bidi="ar"/>
        </w:rPr>
        <w:t xml:space="preserve"> deadline, submit electronic response documents on the</w:t>
      </w:r>
      <w:r>
        <w:rPr>
          <w:sz w:val="24"/>
          <w:lang w:bidi="ar"/>
        </w:rPr>
        <w:t>Beijing Municipal Government Procurement Electronic Trading Platform</w:t>
      </w:r>
      <w:r>
        <w:rPr>
          <w:rFonts w:eastAsiaTheme="minorEastAsia"/>
          <w:sz w:val="24"/>
          <w:lang w:bidi="ar"/>
        </w:rPr>
        <w:t>. Please maintain a stable internet connection during the upload of electronic response documents.</w:t>
      </w:r>
    </w:p>
    <w:p w14:paraId="6F5E63FE" w14:textId="77777777" w:rsidR="006E7BC9" w:rsidRDefault="006E7BC9" w:rsidP="006E7BC9">
      <w:pPr>
        <w:spacing w:line="360" w:lineRule="auto"/>
        <w:ind w:firstLineChars="200" w:firstLine="480"/>
        <w:rPr>
          <w:rFonts w:eastAsiaTheme="minorEastAsia"/>
          <w:sz w:val="24"/>
          <w:lang w:eastAsia="zh-TW"/>
        </w:rPr>
      </w:pPr>
      <w:r>
        <w:rPr>
          <w:rFonts w:eastAsiaTheme="minorEastAsia"/>
          <w:sz w:val="24"/>
          <w:lang w:val="zh-TW" w:bidi="ar"/>
        </w:rPr>
        <w:t>3.</w:t>
      </w:r>
      <w:r>
        <w:rPr>
          <w:rFonts w:eastAsiaTheme="minorEastAsia"/>
          <w:sz w:val="24"/>
          <w:lang w:val="zh-TW" w:eastAsia="zh-TW" w:bidi="ar"/>
        </w:rPr>
        <w:t xml:space="preserve">7 </w:t>
      </w:r>
      <w:r>
        <w:rPr>
          <w:rFonts w:eastAsiaTheme="minorEastAsia"/>
          <w:sz w:val="24"/>
          <w:lang w:val="zh-TW" w:bidi="ar"/>
        </w:rPr>
        <w:t>Opening Response Documents</w:t>
      </w:r>
    </w:p>
    <w:p w14:paraId="132EFABE" w14:textId="1362D371" w:rsidR="006E7BC9" w:rsidRDefault="006E7BC9" w:rsidP="006E7BC9">
      <w:pPr>
        <w:spacing w:line="360" w:lineRule="auto"/>
        <w:ind w:firstLineChars="200" w:firstLine="480"/>
        <w:rPr>
          <w:rFonts w:eastAsiaTheme="minorEastAsia"/>
          <w:sz w:val="24"/>
          <w:lang w:bidi="ar"/>
        </w:rPr>
      </w:pPr>
      <w:r>
        <w:rPr>
          <w:rFonts w:eastAsiaTheme="minorEastAsia"/>
          <w:sz w:val="24"/>
        </w:rPr>
        <w:t>Suppliers shall</w:t>
      </w:r>
      <w:r>
        <w:rPr>
          <w:rFonts w:eastAsiaTheme="minorEastAsia"/>
          <w:sz w:val="24"/>
          <w:lang w:val="zh-TW" w:bidi="ar"/>
        </w:rPr>
        <w:t>, at the opening time specified in the consultation documents and at the opening location, use</w:t>
      </w:r>
      <w:r w:rsidR="0086101B">
        <w:rPr>
          <w:rFonts w:eastAsiaTheme="minorEastAsia" w:hint="eastAsia"/>
          <w:sz w:val="24"/>
          <w:lang w:val="zh-TW" w:bidi="ar"/>
        </w:rPr>
        <w:t xml:space="preserve"> </w:t>
      </w:r>
      <w:r>
        <w:rPr>
          <w:rFonts w:eastAsiaTheme="minorEastAsia"/>
          <w:sz w:val="24"/>
          <w:lang w:bidi="ar"/>
        </w:rPr>
        <w:t>a CA digital certificate</w:t>
      </w:r>
      <w:r>
        <w:rPr>
          <w:sz w:val="24"/>
          <w:lang w:bidi="ar"/>
        </w:rPr>
        <w:t xml:space="preserve"> or electronic business license</w:t>
      </w:r>
      <w:r>
        <w:rPr>
          <w:rFonts w:eastAsiaTheme="minorEastAsia"/>
          <w:sz w:val="24"/>
          <w:lang w:val="zh-TW" w:bidi="ar"/>
        </w:rPr>
        <w:t xml:space="preserve"> to log in to the</w:t>
      </w:r>
      <w:r w:rsidR="0086101B">
        <w:rPr>
          <w:rFonts w:eastAsiaTheme="minorEastAsia" w:hint="eastAsia"/>
          <w:sz w:val="24"/>
          <w:lang w:val="zh-TW" w:bidi="ar"/>
        </w:rPr>
        <w:t xml:space="preserve"> </w:t>
      </w:r>
      <w:r>
        <w:rPr>
          <w:rFonts w:eastAsiaTheme="minorEastAsia"/>
          <w:sz w:val="24"/>
          <w:lang w:bidi="ar"/>
        </w:rPr>
        <w:t>Beijing Municipal Government Procurement Electronic Trading Platform to decrypt and open the response documents. If decryption fails due to issues on the supplier's side, the</w:t>
      </w:r>
      <w:r w:rsidR="0086101B">
        <w:rPr>
          <w:rFonts w:eastAsiaTheme="minorEastAsia" w:hint="eastAsia"/>
          <w:sz w:val="24"/>
          <w:lang w:bidi="ar"/>
        </w:rPr>
        <w:t xml:space="preserve"> </w:t>
      </w:r>
      <w:r>
        <w:rPr>
          <w:rFonts w:eastAsiaTheme="minorEastAsia"/>
          <w:b/>
          <w:sz w:val="24"/>
          <w:lang w:bidi="ar"/>
        </w:rPr>
        <w:t>response shall be invalid</w:t>
      </w:r>
      <w:r>
        <w:rPr>
          <w:rFonts w:eastAsiaTheme="minorEastAsia"/>
          <w:sz w:val="24"/>
          <w:lang w:bidi="ar"/>
        </w:rPr>
        <w:t>.</w:t>
      </w:r>
    </w:p>
    <w:p w14:paraId="0C55FB0E" w14:textId="77777777" w:rsidR="006E7BC9" w:rsidRDefault="006E7BC9" w:rsidP="006E7BC9">
      <w:pPr>
        <w:spacing w:line="360" w:lineRule="auto"/>
        <w:ind w:firstLineChars="200" w:firstLine="480"/>
        <w:rPr>
          <w:rFonts w:eastAsiaTheme="minorEastAsia"/>
          <w:sz w:val="24"/>
        </w:rPr>
      </w:pPr>
    </w:p>
    <w:p w14:paraId="598D0C1F" w14:textId="77777777" w:rsidR="006E7BC9" w:rsidRDefault="006E7BC9" w:rsidP="006E7BC9">
      <w:pPr>
        <w:pStyle w:val="2"/>
        <w:spacing w:before="0" w:line="360" w:lineRule="auto"/>
        <w:jc w:val="left"/>
        <w:rPr>
          <w:rFonts w:ascii="Times New Roman" w:eastAsiaTheme="minorEastAsia" w:hAnsi="Times New Roman"/>
          <w:sz w:val="24"/>
          <w:szCs w:val="24"/>
        </w:rPr>
      </w:pPr>
      <w:bookmarkStart w:id="26" w:name="_Toc35393627"/>
      <w:bookmarkStart w:id="27" w:name="_Toc28359085"/>
      <w:bookmarkStart w:id="28" w:name="_Toc28359008"/>
      <w:bookmarkStart w:id="29" w:name="_Toc35393796"/>
      <w:r>
        <w:rPr>
          <w:rFonts w:ascii="Times New Roman" w:eastAsiaTheme="minorEastAsia" w:hAnsi="Times New Roman"/>
          <w:sz w:val="24"/>
          <w:szCs w:val="24"/>
        </w:rPr>
        <w:t>VIII. To make inquiries regarding this procurement, please contact us as follows.</w:t>
      </w:r>
      <w:bookmarkEnd w:id="26"/>
      <w:bookmarkEnd w:id="27"/>
      <w:bookmarkEnd w:id="28"/>
      <w:bookmarkEnd w:id="29"/>
    </w:p>
    <w:p w14:paraId="1316D868" w14:textId="77777777" w:rsidR="006E7BC9" w:rsidRDefault="006E7BC9" w:rsidP="006E7BC9">
      <w:pPr>
        <w:widowControl/>
        <w:spacing w:line="360" w:lineRule="auto"/>
        <w:jc w:val="left"/>
        <w:rPr>
          <w:rFonts w:eastAsiaTheme="minorEastAsia"/>
          <w:b/>
          <w:sz w:val="24"/>
        </w:rPr>
      </w:pPr>
      <w:r>
        <w:rPr>
          <w:rFonts w:eastAsiaTheme="minorEastAsia"/>
          <w:sz w:val="24"/>
        </w:rPr>
        <w:t xml:space="preserve">   </w:t>
      </w:r>
      <w:r>
        <w:rPr>
          <w:rFonts w:eastAsiaTheme="minorEastAsia"/>
          <w:b/>
          <w:sz w:val="24"/>
        </w:rPr>
        <w:t>1.Procurer Information</w:t>
      </w:r>
    </w:p>
    <w:p w14:paraId="3501F479" w14:textId="15DBBAA2" w:rsidR="00C67ABA" w:rsidRDefault="006E7BC9" w:rsidP="003F213A">
      <w:pPr>
        <w:spacing w:line="360" w:lineRule="auto"/>
        <w:ind w:leftChars="371" w:left="1079" w:hangingChars="125" w:hanging="300"/>
        <w:jc w:val="left"/>
        <w:rPr>
          <w:rFonts w:eastAsiaTheme="minorEastAsia"/>
          <w:sz w:val="24"/>
        </w:rPr>
      </w:pPr>
      <w:bookmarkStart w:id="30" w:name="_Toc28359009"/>
      <w:bookmarkStart w:id="31" w:name="_Toc28359086"/>
      <w:r>
        <w:rPr>
          <w:rFonts w:eastAsiaTheme="minorEastAsia"/>
          <w:sz w:val="24"/>
        </w:rPr>
        <w:t>Name:</w:t>
      </w:r>
      <w:r w:rsidR="003F213A" w:rsidRPr="003F213A">
        <w:t xml:space="preserve"> </w:t>
      </w:r>
      <w:proofErr w:type="spellStart"/>
      <w:r w:rsidR="003F213A" w:rsidRPr="003F213A">
        <w:rPr>
          <w:rFonts w:eastAsiaTheme="minorEastAsia"/>
          <w:sz w:val="24"/>
        </w:rPr>
        <w:t>Jianwai</w:t>
      </w:r>
      <w:proofErr w:type="spellEnd"/>
      <w:r w:rsidR="003F213A" w:rsidRPr="003F213A">
        <w:rPr>
          <w:rFonts w:eastAsiaTheme="minorEastAsia"/>
          <w:sz w:val="24"/>
        </w:rPr>
        <w:t xml:space="preserve"> Sub</w:t>
      </w:r>
      <w:r w:rsidR="003F213A" w:rsidRPr="003F213A">
        <w:rPr>
          <w:rFonts w:eastAsiaTheme="minorEastAsia"/>
          <w:sz w:val="24"/>
        </w:rPr>
        <w:noBreakHyphen/>
        <w:t>district Office, People’s Government of Chaoyang District, Beijing</w:t>
      </w:r>
    </w:p>
    <w:p w14:paraId="2B07E23A" w14:textId="473027EF" w:rsidR="006E7BC9" w:rsidRDefault="006E7BC9" w:rsidP="006E7BC9">
      <w:pPr>
        <w:spacing w:line="360" w:lineRule="auto"/>
        <w:ind w:leftChars="371" w:left="1079" w:hangingChars="125" w:hanging="300"/>
        <w:jc w:val="left"/>
        <w:rPr>
          <w:rFonts w:eastAsiaTheme="minorEastAsia"/>
          <w:sz w:val="24"/>
        </w:rPr>
      </w:pPr>
      <w:r>
        <w:rPr>
          <w:rFonts w:eastAsiaTheme="minorEastAsia"/>
          <w:sz w:val="24"/>
        </w:rPr>
        <w:t xml:space="preserve">Address: </w:t>
      </w:r>
      <w:r>
        <w:rPr>
          <w:rFonts w:eastAsiaTheme="minorEastAsia" w:hint="eastAsia"/>
          <w:sz w:val="24"/>
        </w:rPr>
        <w:t xml:space="preserve">Building 18, </w:t>
      </w:r>
      <w:proofErr w:type="spellStart"/>
      <w:r>
        <w:rPr>
          <w:rFonts w:eastAsiaTheme="minorEastAsia" w:hint="eastAsia"/>
          <w:sz w:val="24"/>
        </w:rPr>
        <w:t>Jianwai</w:t>
      </w:r>
      <w:proofErr w:type="spellEnd"/>
      <w:r>
        <w:rPr>
          <w:rFonts w:eastAsiaTheme="minorEastAsia" w:hint="eastAsia"/>
          <w:sz w:val="24"/>
        </w:rPr>
        <w:t xml:space="preserve"> SOHO West Zone, No. 39 East Third Ring Middle Road, Chaoyang District, Beijing</w:t>
      </w:r>
    </w:p>
    <w:p w14:paraId="687E8BE2" w14:textId="00ED2EDA" w:rsidR="006E7BC9" w:rsidRDefault="006E7BC9" w:rsidP="006E7BC9">
      <w:pPr>
        <w:spacing w:line="360" w:lineRule="auto"/>
        <w:ind w:leftChars="371" w:left="1079" w:hangingChars="125" w:hanging="300"/>
        <w:jc w:val="left"/>
        <w:rPr>
          <w:rFonts w:eastAsiaTheme="minorEastAsia"/>
          <w:sz w:val="24"/>
          <w:u w:val="single"/>
        </w:rPr>
      </w:pPr>
      <w:r>
        <w:rPr>
          <w:rFonts w:eastAsiaTheme="minorEastAsia"/>
          <w:sz w:val="24"/>
        </w:rPr>
        <w:t>Contact:</w:t>
      </w:r>
      <w:r w:rsidR="003F213A">
        <w:rPr>
          <w:rFonts w:eastAsiaTheme="minorEastAsia" w:hint="eastAsia"/>
          <w:sz w:val="24"/>
        </w:rPr>
        <w:t xml:space="preserve"> </w:t>
      </w:r>
      <w:r>
        <w:rPr>
          <w:rFonts w:eastAsiaTheme="minorEastAsia" w:hint="eastAsia"/>
          <w:sz w:val="24"/>
        </w:rPr>
        <w:t xml:space="preserve">Lei </w:t>
      </w:r>
      <w:proofErr w:type="spellStart"/>
      <w:r>
        <w:rPr>
          <w:rFonts w:eastAsiaTheme="minorEastAsia" w:hint="eastAsia"/>
          <w:sz w:val="24"/>
        </w:rPr>
        <w:t>Zhenxin</w:t>
      </w:r>
      <w:proofErr w:type="spellEnd"/>
      <w:r w:rsidR="00C67ABA">
        <w:rPr>
          <w:rFonts w:eastAsiaTheme="minorEastAsia" w:hint="eastAsia"/>
          <w:sz w:val="24"/>
        </w:rPr>
        <w:t xml:space="preserve"> </w:t>
      </w:r>
      <w:r>
        <w:rPr>
          <w:rFonts w:eastAsiaTheme="minorEastAsia"/>
          <w:sz w:val="24"/>
        </w:rPr>
        <w:t>010-58789619</w:t>
      </w:r>
    </w:p>
    <w:p w14:paraId="59C93B83" w14:textId="77777777" w:rsidR="006E7BC9" w:rsidRDefault="006E7BC9" w:rsidP="006E7BC9">
      <w:pPr>
        <w:spacing w:line="360" w:lineRule="auto"/>
        <w:ind w:leftChars="371" w:left="1078" w:hangingChars="124" w:hanging="299"/>
        <w:jc w:val="left"/>
        <w:rPr>
          <w:rFonts w:eastAsiaTheme="minorEastAsia"/>
          <w:b/>
          <w:sz w:val="24"/>
        </w:rPr>
      </w:pPr>
      <w:r>
        <w:rPr>
          <w:rFonts w:eastAsiaTheme="minorEastAsia"/>
          <w:b/>
          <w:sz w:val="24"/>
        </w:rPr>
        <w:t>2.Procurement Agency Information</w:t>
      </w:r>
      <w:bookmarkEnd w:id="30"/>
      <w:bookmarkEnd w:id="31"/>
    </w:p>
    <w:p w14:paraId="17FCE556" w14:textId="1B7A52B5" w:rsidR="006E7BC9" w:rsidRDefault="006E7BC9" w:rsidP="006E7BC9">
      <w:pPr>
        <w:spacing w:line="360" w:lineRule="auto"/>
        <w:ind w:leftChars="371" w:left="1077" w:hangingChars="124" w:hanging="298"/>
        <w:jc w:val="left"/>
        <w:rPr>
          <w:rFonts w:eastAsiaTheme="minorEastAsia"/>
          <w:sz w:val="24"/>
          <w:lang w:val="zh-TW"/>
        </w:rPr>
      </w:pPr>
      <w:bookmarkStart w:id="32" w:name="_Toc28359087"/>
      <w:bookmarkStart w:id="33" w:name="_Toc28359010"/>
      <w:r>
        <w:rPr>
          <w:rFonts w:eastAsiaTheme="minorEastAsia" w:hint="eastAsia"/>
          <w:sz w:val="24"/>
          <w:lang w:val="zh-TW"/>
        </w:rPr>
        <w:t xml:space="preserve">Name: Beijing Jingfa Tendering Co., Ltd. </w:t>
      </w:r>
    </w:p>
    <w:p w14:paraId="5BF6D86D" w14:textId="77777777" w:rsidR="006E7BC9" w:rsidRDefault="006E7BC9" w:rsidP="006E7BC9">
      <w:pPr>
        <w:spacing w:line="360" w:lineRule="auto"/>
        <w:ind w:leftChars="371" w:left="1077" w:hangingChars="124" w:hanging="298"/>
        <w:jc w:val="left"/>
        <w:rPr>
          <w:rFonts w:eastAsiaTheme="minorEastAsia"/>
          <w:sz w:val="24"/>
        </w:rPr>
      </w:pPr>
      <w:r>
        <w:rPr>
          <w:rFonts w:eastAsiaTheme="minorEastAsia" w:hint="eastAsia"/>
          <w:sz w:val="24"/>
          <w:lang w:val="zh-TW"/>
        </w:rPr>
        <w:t>Address:</w:t>
      </w:r>
      <w:bookmarkStart w:id="34" w:name="OLE_LINK2"/>
      <w:r>
        <w:rPr>
          <w:rFonts w:eastAsiaTheme="minorEastAsia" w:hint="eastAsia"/>
          <w:sz w:val="24"/>
          <w:lang w:val="zh-TW"/>
        </w:rPr>
        <w:t>No. 90 Chongwenmenwai Street, Dongcheng District, Beijing</w:t>
      </w:r>
      <w:bookmarkEnd w:id="34"/>
      <w:r>
        <w:rPr>
          <w:rFonts w:eastAsiaTheme="minorEastAsia" w:hint="eastAsia"/>
          <w:sz w:val="24"/>
          <w:lang w:val="zh-TW"/>
        </w:rPr>
        <w:t xml:space="preserve">   </w:t>
      </w:r>
    </w:p>
    <w:p w14:paraId="27D9B2AD" w14:textId="77777777" w:rsidR="006E7BC9" w:rsidRDefault="006E7BC9" w:rsidP="006E7BC9">
      <w:pPr>
        <w:spacing w:line="360" w:lineRule="auto"/>
        <w:ind w:leftChars="371" w:left="1077" w:hangingChars="124" w:hanging="298"/>
        <w:jc w:val="left"/>
        <w:rPr>
          <w:rFonts w:eastAsiaTheme="minorEastAsia"/>
          <w:sz w:val="24"/>
          <w:u w:val="single"/>
        </w:rPr>
      </w:pPr>
      <w:r>
        <w:rPr>
          <w:rFonts w:eastAsiaTheme="minorEastAsia" w:hint="eastAsia"/>
          <w:sz w:val="24"/>
          <w:lang w:val="zh-TW"/>
        </w:rPr>
        <w:t>Contact:</w:t>
      </w:r>
      <w:r>
        <w:rPr>
          <w:rFonts w:eastAsiaTheme="minorEastAsia"/>
          <w:sz w:val="24"/>
          <w:lang w:val="zh-TW"/>
        </w:rPr>
        <w:t>010-</w:t>
      </w:r>
      <w:r>
        <w:rPr>
          <w:rFonts w:eastAsiaTheme="minorEastAsia"/>
          <w:sz w:val="24"/>
        </w:rPr>
        <w:t>67166688, 010-67132122</w:t>
      </w:r>
    </w:p>
    <w:p w14:paraId="65A871F5" w14:textId="77777777" w:rsidR="006E7BC9" w:rsidRDefault="006E7BC9" w:rsidP="006E7BC9">
      <w:pPr>
        <w:spacing w:line="360" w:lineRule="auto"/>
        <w:ind w:leftChars="371" w:left="1078" w:hangingChars="124" w:hanging="299"/>
        <w:rPr>
          <w:rFonts w:eastAsiaTheme="minorEastAsia"/>
          <w:b/>
          <w:sz w:val="24"/>
          <w:u w:val="single"/>
        </w:rPr>
      </w:pPr>
      <w:r>
        <w:rPr>
          <w:rFonts w:eastAsiaTheme="minorEastAsia"/>
          <w:b/>
          <w:sz w:val="24"/>
        </w:rPr>
        <w:t>3.Project Contact</w:t>
      </w:r>
      <w:bookmarkEnd w:id="32"/>
      <w:bookmarkEnd w:id="33"/>
    </w:p>
    <w:p w14:paraId="0A28BF6A" w14:textId="77777777" w:rsidR="006E7BC9" w:rsidRDefault="006E7BC9" w:rsidP="006E7BC9">
      <w:pPr>
        <w:pStyle w:val="a6"/>
        <w:ind w:leftChars="100" w:left="210" w:firstLineChars="250" w:firstLine="600"/>
        <w:rPr>
          <w:rFonts w:eastAsiaTheme="minorEastAsia" w:hint="default"/>
          <w:sz w:val="24"/>
        </w:rPr>
      </w:pPr>
      <w:r>
        <w:rPr>
          <w:rFonts w:eastAsiaTheme="minorEastAsia"/>
          <w:sz w:val="24"/>
        </w:rPr>
        <w:lastRenderedPageBreak/>
        <w:t>Project Contacts: Guo Wentao, Zhang Chunxue, Liu Yuan, Wang Hongxing, Liu Wanyu</w:t>
      </w:r>
    </w:p>
    <w:p w14:paraId="5843FF34" w14:textId="26F32126" w:rsidR="007235EE" w:rsidRPr="006E7BC9" w:rsidRDefault="006E7BC9" w:rsidP="006E7BC9">
      <w:pPr>
        <w:pStyle w:val="a6"/>
        <w:spacing w:line="360" w:lineRule="auto"/>
        <w:ind w:leftChars="371" w:left="1077" w:hangingChars="124" w:hanging="298"/>
        <w:rPr>
          <w:rFonts w:ascii="Times New Roman" w:eastAsiaTheme="minorEastAsia" w:hAnsi="Times New Roman" w:hint="default"/>
          <w:sz w:val="24"/>
          <w:szCs w:val="24"/>
        </w:rPr>
      </w:pPr>
      <w:r>
        <w:rPr>
          <w:rFonts w:ascii="Times New Roman" w:eastAsiaTheme="minorEastAsia" w:hAnsi="Times New Roman"/>
          <w:sz w:val="24"/>
          <w:szCs w:val="24"/>
        </w:rPr>
        <w:t xml:space="preserve">Phone: </w:t>
      </w:r>
      <w:r>
        <w:rPr>
          <w:rFonts w:eastAsiaTheme="minorEastAsia"/>
          <w:sz w:val="24"/>
          <w:lang w:val="zh-TW"/>
        </w:rPr>
        <w:t>010-</w:t>
      </w:r>
      <w:r>
        <w:rPr>
          <w:rFonts w:eastAsiaTheme="minorEastAsia"/>
          <w:sz w:val="24"/>
        </w:rPr>
        <w:t>67166688, 010-67132122</w:t>
      </w:r>
    </w:p>
    <w:sectPr w:rsidR="007235EE" w:rsidRPr="006E7BC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4BCD32" w14:textId="77777777" w:rsidR="00321972" w:rsidRDefault="00321972" w:rsidP="006E7BC9">
      <w:r>
        <w:separator/>
      </w:r>
    </w:p>
  </w:endnote>
  <w:endnote w:type="continuationSeparator" w:id="0">
    <w:p w14:paraId="23B3479B" w14:textId="77777777" w:rsidR="00321972" w:rsidRDefault="00321972" w:rsidP="006E7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30ABF8" w14:textId="77777777" w:rsidR="00321972" w:rsidRDefault="00321972" w:rsidP="006E7BC9">
      <w:r>
        <w:separator/>
      </w:r>
    </w:p>
  </w:footnote>
  <w:footnote w:type="continuationSeparator" w:id="0">
    <w:p w14:paraId="5FFB1FBA" w14:textId="77777777" w:rsidR="00321972" w:rsidRDefault="00321972" w:rsidP="006E7B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AB6E2B"/>
    <w:multiLevelType w:val="singleLevel"/>
    <w:tmpl w:val="F6AB6E2B"/>
    <w:lvl w:ilvl="0">
      <w:start w:val="6"/>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B24"/>
    <w:rsid w:val="001B3153"/>
    <w:rsid w:val="00321972"/>
    <w:rsid w:val="003F213A"/>
    <w:rsid w:val="003F724A"/>
    <w:rsid w:val="006E7BC9"/>
    <w:rsid w:val="007235EE"/>
    <w:rsid w:val="00847B5E"/>
    <w:rsid w:val="0086101B"/>
    <w:rsid w:val="009E4342"/>
    <w:rsid w:val="00A50CB3"/>
    <w:rsid w:val="00A868F0"/>
    <w:rsid w:val="00AD1926"/>
    <w:rsid w:val="00B01B24"/>
    <w:rsid w:val="00C27721"/>
    <w:rsid w:val="00C67A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85F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BC9"/>
    <w:pPr>
      <w:widowControl w:val="0"/>
      <w:jc w:val="both"/>
    </w:pPr>
    <w:rPr>
      <w:rFonts w:ascii="Times New Roman" w:eastAsia="宋体" w:hAnsi="Times New Roman" w:cs="Times New Roman"/>
      <w:szCs w:val="24"/>
    </w:rPr>
  </w:style>
  <w:style w:type="paragraph" w:styleId="2">
    <w:name w:val="heading 2"/>
    <w:basedOn w:val="a"/>
    <w:next w:val="a0"/>
    <w:link w:val="2Char1"/>
    <w:qFormat/>
    <w:rsid w:val="006E7BC9"/>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E7B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6E7BC9"/>
    <w:rPr>
      <w:sz w:val="18"/>
      <w:szCs w:val="18"/>
    </w:rPr>
  </w:style>
  <w:style w:type="paragraph" w:styleId="a5">
    <w:name w:val="footer"/>
    <w:basedOn w:val="a"/>
    <w:link w:val="Char0"/>
    <w:uiPriority w:val="99"/>
    <w:unhideWhenUsed/>
    <w:rsid w:val="006E7BC9"/>
    <w:pPr>
      <w:tabs>
        <w:tab w:val="center" w:pos="4153"/>
        <w:tab w:val="right" w:pos="8306"/>
      </w:tabs>
      <w:snapToGrid w:val="0"/>
      <w:jc w:val="left"/>
    </w:pPr>
    <w:rPr>
      <w:sz w:val="18"/>
      <w:szCs w:val="18"/>
    </w:rPr>
  </w:style>
  <w:style w:type="character" w:customStyle="1" w:styleId="Char0">
    <w:name w:val="页脚 Char"/>
    <w:basedOn w:val="a1"/>
    <w:link w:val="a5"/>
    <w:uiPriority w:val="99"/>
    <w:rsid w:val="006E7BC9"/>
    <w:rPr>
      <w:sz w:val="18"/>
      <w:szCs w:val="18"/>
    </w:rPr>
  </w:style>
  <w:style w:type="character" w:customStyle="1" w:styleId="2Char">
    <w:name w:val="标题 2 Char"/>
    <w:basedOn w:val="a1"/>
    <w:uiPriority w:val="9"/>
    <w:semiHidden/>
    <w:rsid w:val="006E7BC9"/>
    <w:rPr>
      <w:rFonts w:asciiTheme="majorHAnsi" w:eastAsiaTheme="majorEastAsia" w:hAnsiTheme="majorHAnsi" w:cstheme="majorBidi"/>
      <w:b/>
      <w:bCs/>
      <w:sz w:val="32"/>
      <w:szCs w:val="32"/>
    </w:rPr>
  </w:style>
  <w:style w:type="paragraph" w:styleId="a6">
    <w:name w:val="Plain Text"/>
    <w:basedOn w:val="a"/>
    <w:link w:val="Char1"/>
    <w:qFormat/>
    <w:rsid w:val="006E7BC9"/>
    <w:rPr>
      <w:rFonts w:ascii="宋体" w:hAnsi="Courier New" w:hint="eastAsia"/>
      <w:szCs w:val="20"/>
    </w:rPr>
  </w:style>
  <w:style w:type="character" w:customStyle="1" w:styleId="Char1">
    <w:name w:val="纯文本 Char"/>
    <w:basedOn w:val="a1"/>
    <w:link w:val="a6"/>
    <w:qFormat/>
    <w:rsid w:val="006E7BC9"/>
    <w:rPr>
      <w:rFonts w:ascii="宋体" w:eastAsia="宋体" w:hAnsi="Courier New" w:cs="Times New Roman"/>
      <w:szCs w:val="20"/>
    </w:rPr>
  </w:style>
  <w:style w:type="character" w:customStyle="1" w:styleId="2Char1">
    <w:name w:val="标题 2 Char1"/>
    <w:link w:val="2"/>
    <w:qFormat/>
    <w:rsid w:val="006E7BC9"/>
    <w:rPr>
      <w:rFonts w:ascii="Arial" w:eastAsia="黑体" w:hAnsi="Arial" w:cs="Times New Roman"/>
      <w:b/>
      <w:kern w:val="0"/>
      <w:sz w:val="30"/>
      <w:szCs w:val="20"/>
    </w:rPr>
  </w:style>
  <w:style w:type="paragraph" w:styleId="a0">
    <w:name w:val="Normal Indent"/>
    <w:basedOn w:val="a"/>
    <w:uiPriority w:val="99"/>
    <w:semiHidden/>
    <w:unhideWhenUsed/>
    <w:rsid w:val="006E7BC9"/>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BC9"/>
    <w:pPr>
      <w:widowControl w:val="0"/>
      <w:jc w:val="both"/>
    </w:pPr>
    <w:rPr>
      <w:rFonts w:ascii="Times New Roman" w:eastAsia="宋体" w:hAnsi="Times New Roman" w:cs="Times New Roman"/>
      <w:szCs w:val="24"/>
    </w:rPr>
  </w:style>
  <w:style w:type="paragraph" w:styleId="2">
    <w:name w:val="heading 2"/>
    <w:basedOn w:val="a"/>
    <w:next w:val="a0"/>
    <w:link w:val="2Char1"/>
    <w:qFormat/>
    <w:rsid w:val="006E7BC9"/>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6E7B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6E7BC9"/>
    <w:rPr>
      <w:sz w:val="18"/>
      <w:szCs w:val="18"/>
    </w:rPr>
  </w:style>
  <w:style w:type="paragraph" w:styleId="a5">
    <w:name w:val="footer"/>
    <w:basedOn w:val="a"/>
    <w:link w:val="Char0"/>
    <w:uiPriority w:val="99"/>
    <w:unhideWhenUsed/>
    <w:rsid w:val="006E7BC9"/>
    <w:pPr>
      <w:tabs>
        <w:tab w:val="center" w:pos="4153"/>
        <w:tab w:val="right" w:pos="8306"/>
      </w:tabs>
      <w:snapToGrid w:val="0"/>
      <w:jc w:val="left"/>
    </w:pPr>
    <w:rPr>
      <w:sz w:val="18"/>
      <w:szCs w:val="18"/>
    </w:rPr>
  </w:style>
  <w:style w:type="character" w:customStyle="1" w:styleId="Char0">
    <w:name w:val="页脚 Char"/>
    <w:basedOn w:val="a1"/>
    <w:link w:val="a5"/>
    <w:uiPriority w:val="99"/>
    <w:rsid w:val="006E7BC9"/>
    <w:rPr>
      <w:sz w:val="18"/>
      <w:szCs w:val="18"/>
    </w:rPr>
  </w:style>
  <w:style w:type="character" w:customStyle="1" w:styleId="2Char">
    <w:name w:val="标题 2 Char"/>
    <w:basedOn w:val="a1"/>
    <w:uiPriority w:val="9"/>
    <w:semiHidden/>
    <w:rsid w:val="006E7BC9"/>
    <w:rPr>
      <w:rFonts w:asciiTheme="majorHAnsi" w:eastAsiaTheme="majorEastAsia" w:hAnsiTheme="majorHAnsi" w:cstheme="majorBidi"/>
      <w:b/>
      <w:bCs/>
      <w:sz w:val="32"/>
      <w:szCs w:val="32"/>
    </w:rPr>
  </w:style>
  <w:style w:type="paragraph" w:styleId="a6">
    <w:name w:val="Plain Text"/>
    <w:basedOn w:val="a"/>
    <w:link w:val="Char1"/>
    <w:qFormat/>
    <w:rsid w:val="006E7BC9"/>
    <w:rPr>
      <w:rFonts w:ascii="宋体" w:hAnsi="Courier New" w:hint="eastAsia"/>
      <w:szCs w:val="20"/>
    </w:rPr>
  </w:style>
  <w:style w:type="character" w:customStyle="1" w:styleId="Char1">
    <w:name w:val="纯文本 Char"/>
    <w:basedOn w:val="a1"/>
    <w:link w:val="a6"/>
    <w:qFormat/>
    <w:rsid w:val="006E7BC9"/>
    <w:rPr>
      <w:rFonts w:ascii="宋体" w:eastAsia="宋体" w:hAnsi="Courier New" w:cs="Times New Roman"/>
      <w:szCs w:val="20"/>
    </w:rPr>
  </w:style>
  <w:style w:type="character" w:customStyle="1" w:styleId="2Char1">
    <w:name w:val="标题 2 Char1"/>
    <w:link w:val="2"/>
    <w:qFormat/>
    <w:rsid w:val="006E7BC9"/>
    <w:rPr>
      <w:rFonts w:ascii="Arial" w:eastAsia="黑体" w:hAnsi="Arial" w:cs="Times New Roman"/>
      <w:b/>
      <w:kern w:val="0"/>
      <w:sz w:val="30"/>
      <w:szCs w:val="20"/>
    </w:rPr>
  </w:style>
  <w:style w:type="paragraph" w:styleId="a0">
    <w:name w:val="Normal Indent"/>
    <w:basedOn w:val="a"/>
    <w:uiPriority w:val="99"/>
    <w:semiHidden/>
    <w:unhideWhenUsed/>
    <w:rsid w:val="006E7BC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1795</Words>
  <Characters>10234</Characters>
  <Application>Microsoft Office Word</Application>
  <DocSecurity>0</DocSecurity>
  <Lines>85</Lines>
  <Paragraphs>24</Paragraphs>
  <ScaleCrop>false</ScaleCrop>
  <Company>MicroSoft</Company>
  <LinksUpToDate>false</LinksUpToDate>
  <CharactersWithSpaces>12005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张靖</dc:creator>
  <cp:lastModifiedBy>张靖</cp:lastModifiedBy>
  <cp:revision>2</cp:revision>
  <dcterms:created xsi:type="dcterms:W3CDTF">2026-09-18T06:58:00Z</dcterms:created>
  <dcterms:modified xsi:type="dcterms:W3CDTF">2026-09-18T06:58:00Z</dcterms:modified>
</cp:coreProperties>
</file>