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46EA33" w14:textId="77777777" w:rsidR="00FE59F7" w:rsidRDefault="00000000">
      <w:pPr>
        <w:spacing w:line="360" w:lineRule="auto"/>
        <w:ind w:firstLineChars="50" w:firstLine="300"/>
        <w:rPr>
          <w:sz w:val="60"/>
          <w:szCs w:val="60"/>
        </w:rPr>
      </w:pPr>
      <w:r>
        <w:rPr>
          <w:sz w:val="60"/>
          <w:szCs w:val="60"/>
        </w:rPr>
        <w:t xml:space="preserve"> </w:t>
      </w:r>
    </w:p>
    <w:p w14:paraId="11937BA6" w14:textId="77777777" w:rsidR="00FE59F7" w:rsidRDefault="00FE59F7">
      <w:pPr>
        <w:spacing w:line="360" w:lineRule="auto"/>
        <w:ind w:firstLineChars="50" w:firstLine="300"/>
        <w:rPr>
          <w:sz w:val="60"/>
          <w:szCs w:val="60"/>
        </w:rPr>
      </w:pPr>
    </w:p>
    <w:p w14:paraId="61FB4FF7" w14:textId="77777777" w:rsidR="00FE59F7" w:rsidRDefault="00000000">
      <w:pPr>
        <w:jc w:val="center"/>
        <w:rPr>
          <w:b/>
          <w:bCs/>
          <w:sz w:val="60"/>
          <w:szCs w:val="60"/>
        </w:rPr>
      </w:pPr>
      <w:r>
        <w:rPr>
          <w:b/>
          <w:bCs/>
          <w:sz w:val="60"/>
          <w:szCs w:val="60"/>
        </w:rPr>
        <w:t>北京市政府采购项目</w:t>
      </w:r>
    </w:p>
    <w:p w14:paraId="0137AD92" w14:textId="77777777" w:rsidR="00FE59F7" w:rsidRDefault="00000000">
      <w:pPr>
        <w:spacing w:line="360" w:lineRule="auto"/>
        <w:jc w:val="center"/>
        <w:rPr>
          <w:b/>
          <w:bCs/>
          <w:sz w:val="60"/>
          <w:szCs w:val="60"/>
        </w:rPr>
      </w:pPr>
      <w:r>
        <w:rPr>
          <w:b/>
          <w:bCs/>
          <w:sz w:val="60"/>
          <w:szCs w:val="60"/>
        </w:rPr>
        <w:t>竞争性磋商文件</w:t>
      </w:r>
    </w:p>
    <w:p w14:paraId="500A70A9" w14:textId="77777777" w:rsidR="00FE59F7" w:rsidRDefault="00FE59F7">
      <w:pPr>
        <w:spacing w:line="360" w:lineRule="auto"/>
        <w:jc w:val="center"/>
        <w:rPr>
          <w:b/>
          <w:bCs/>
          <w:sz w:val="60"/>
          <w:szCs w:val="60"/>
        </w:rPr>
      </w:pPr>
    </w:p>
    <w:p w14:paraId="3B90ED32" w14:textId="77777777" w:rsidR="00FE59F7" w:rsidRDefault="00FE59F7">
      <w:pPr>
        <w:pStyle w:val="af3"/>
        <w:rPr>
          <w:rFonts w:ascii="Times New Roman" w:hAnsi="Times New Roman"/>
          <w:b/>
          <w:bCs/>
          <w:sz w:val="60"/>
          <w:szCs w:val="60"/>
        </w:rPr>
      </w:pPr>
    </w:p>
    <w:p w14:paraId="41E86863" w14:textId="77777777" w:rsidR="00FE59F7" w:rsidRDefault="00FE59F7">
      <w:pPr>
        <w:rPr>
          <w:b/>
          <w:bCs/>
          <w:sz w:val="60"/>
          <w:szCs w:val="60"/>
        </w:rPr>
      </w:pPr>
    </w:p>
    <w:p w14:paraId="0BF973E9" w14:textId="77777777" w:rsidR="00FE59F7" w:rsidRDefault="00FE59F7">
      <w:pPr>
        <w:tabs>
          <w:tab w:val="left" w:pos="4884"/>
        </w:tabs>
        <w:spacing w:line="360" w:lineRule="auto"/>
        <w:jc w:val="left"/>
        <w:rPr>
          <w:bCs/>
          <w:sz w:val="36"/>
          <w:szCs w:val="36"/>
        </w:rPr>
      </w:pPr>
    </w:p>
    <w:p w14:paraId="7BE0723B" w14:textId="77777777" w:rsidR="00FE59F7" w:rsidRDefault="00FE59F7">
      <w:pPr>
        <w:tabs>
          <w:tab w:val="left" w:pos="4884"/>
        </w:tabs>
        <w:spacing w:line="360" w:lineRule="auto"/>
        <w:jc w:val="left"/>
        <w:rPr>
          <w:bCs/>
          <w:sz w:val="36"/>
          <w:szCs w:val="36"/>
        </w:rPr>
      </w:pPr>
    </w:p>
    <w:p w14:paraId="6C8B314D" w14:textId="77777777" w:rsidR="00FE59F7" w:rsidRDefault="00000000">
      <w:pPr>
        <w:tabs>
          <w:tab w:val="left" w:pos="4884"/>
        </w:tabs>
        <w:spacing w:line="360" w:lineRule="auto"/>
        <w:jc w:val="left"/>
        <w:rPr>
          <w:bCs/>
          <w:sz w:val="36"/>
          <w:szCs w:val="36"/>
        </w:rPr>
      </w:pPr>
      <w:r>
        <w:rPr>
          <w:bCs/>
          <w:sz w:val="36"/>
          <w:szCs w:val="36"/>
        </w:rPr>
        <w:t xml:space="preserve">  </w:t>
      </w:r>
    </w:p>
    <w:p w14:paraId="32EF3828" w14:textId="77777777" w:rsidR="00FE59F7" w:rsidRDefault="00000000">
      <w:pPr>
        <w:tabs>
          <w:tab w:val="left" w:pos="4884"/>
        </w:tabs>
        <w:spacing w:line="360" w:lineRule="auto"/>
        <w:jc w:val="left"/>
        <w:rPr>
          <w:bCs/>
          <w:sz w:val="36"/>
          <w:szCs w:val="36"/>
        </w:rPr>
      </w:pPr>
      <w:r>
        <w:rPr>
          <w:bCs/>
          <w:sz w:val="36"/>
          <w:szCs w:val="36"/>
        </w:rPr>
        <w:t>项目名称：</w:t>
      </w:r>
      <w:r>
        <w:rPr>
          <w:rFonts w:hint="eastAsia"/>
          <w:bCs/>
          <w:sz w:val="36"/>
          <w:szCs w:val="36"/>
        </w:rPr>
        <w:t>通州区三大冢修缮（二期）</w:t>
      </w:r>
    </w:p>
    <w:p w14:paraId="1E4A20A3" w14:textId="77777777" w:rsidR="00FE59F7" w:rsidRDefault="00000000">
      <w:pPr>
        <w:tabs>
          <w:tab w:val="left" w:pos="3240"/>
          <w:tab w:val="left" w:pos="3420"/>
        </w:tabs>
        <w:spacing w:line="360" w:lineRule="auto"/>
        <w:jc w:val="left"/>
        <w:rPr>
          <w:bCs/>
          <w:sz w:val="36"/>
          <w:szCs w:val="36"/>
        </w:rPr>
      </w:pPr>
      <w:r>
        <w:rPr>
          <w:bCs/>
          <w:sz w:val="36"/>
          <w:szCs w:val="36"/>
        </w:rPr>
        <w:t>项目编号：</w:t>
      </w:r>
      <w:r>
        <w:rPr>
          <w:bCs/>
          <w:sz w:val="36"/>
          <w:szCs w:val="36"/>
        </w:rPr>
        <w:t>11011225210200018169-XM001</w:t>
      </w:r>
    </w:p>
    <w:p w14:paraId="1CD2D958" w14:textId="77777777" w:rsidR="00FE59F7" w:rsidRDefault="00000000">
      <w:pPr>
        <w:tabs>
          <w:tab w:val="left" w:pos="3240"/>
          <w:tab w:val="left" w:pos="3420"/>
        </w:tabs>
        <w:spacing w:line="360" w:lineRule="auto"/>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Pr>
          <w:rFonts w:hint="eastAsia"/>
          <w:bCs/>
          <w:sz w:val="36"/>
          <w:szCs w:val="36"/>
        </w:rPr>
        <w:t>北京市通州区文物管理所</w:t>
      </w:r>
    </w:p>
    <w:p w14:paraId="5FE8CD6C" w14:textId="77777777" w:rsidR="00FE59F7" w:rsidRDefault="00000000">
      <w:pPr>
        <w:tabs>
          <w:tab w:val="left" w:pos="3240"/>
          <w:tab w:val="left" w:pos="3420"/>
        </w:tabs>
        <w:spacing w:line="360" w:lineRule="auto"/>
        <w:jc w:val="left"/>
        <w:rPr>
          <w:bCs/>
          <w:sz w:val="36"/>
          <w:szCs w:val="36"/>
        </w:rPr>
      </w:pPr>
      <w:r>
        <w:rPr>
          <w:bCs/>
          <w:sz w:val="36"/>
          <w:szCs w:val="36"/>
        </w:rPr>
        <w:t>采购代理机构：国信招标集团股份有限公司</w:t>
      </w:r>
    </w:p>
    <w:p w14:paraId="0A62F0E7" w14:textId="77777777" w:rsidR="00FE59F7" w:rsidRDefault="00FE59F7">
      <w:pPr>
        <w:spacing w:line="360" w:lineRule="auto"/>
        <w:jc w:val="center"/>
        <w:outlineLvl w:val="0"/>
        <w:rPr>
          <w:b/>
          <w:sz w:val="36"/>
          <w:szCs w:val="36"/>
        </w:rPr>
        <w:sectPr w:rsidR="00FE59F7">
          <w:footerReference w:type="even" r:id="rId7"/>
          <w:headerReference w:type="first" r:id="rId8"/>
          <w:footerReference w:type="first" r:id="rId9"/>
          <w:type w:val="nextColumn"/>
          <w:pgSz w:w="11905" w:h="16838"/>
          <w:pgMar w:top="1440" w:right="1803" w:bottom="1440" w:left="1803" w:header="0" w:footer="850" w:gutter="0"/>
          <w:pgNumType w:start="0"/>
          <w:cols w:space="0"/>
          <w:docGrid w:linePitch="462"/>
        </w:sectPr>
      </w:pPr>
      <w:bookmarkStart w:id="0" w:name="_Toc161669344"/>
    </w:p>
    <w:p w14:paraId="011D9AE1" w14:textId="77777777" w:rsidR="00FE59F7" w:rsidRDefault="00000000">
      <w:pPr>
        <w:spacing w:line="360" w:lineRule="auto"/>
        <w:jc w:val="center"/>
        <w:outlineLvl w:val="0"/>
        <w:rPr>
          <w:b/>
          <w:sz w:val="36"/>
          <w:szCs w:val="36"/>
        </w:rPr>
      </w:pPr>
      <w:r>
        <w:rPr>
          <w:b/>
          <w:sz w:val="36"/>
          <w:szCs w:val="36"/>
        </w:rPr>
        <w:lastRenderedPageBreak/>
        <w:t>目录</w:t>
      </w:r>
      <w:bookmarkEnd w:id="0"/>
    </w:p>
    <w:p w14:paraId="67CB59C4" w14:textId="77777777" w:rsidR="00FE59F7" w:rsidRDefault="00FE59F7"/>
    <w:p w14:paraId="7F3F9E99" w14:textId="77777777" w:rsidR="00FE59F7" w:rsidRDefault="00FE59F7"/>
    <w:p w14:paraId="46B45C8D" w14:textId="77777777" w:rsidR="00FE59F7" w:rsidRDefault="00000000">
      <w:pPr>
        <w:pStyle w:val="TOC1"/>
        <w:rPr>
          <w:rFonts w:ascii="Times New Roman" w:hAnsi="Times New Roman"/>
          <w:b w:val="0"/>
          <w:sz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04F6890" w14:textId="77777777" w:rsidR="00FE59F7" w:rsidRDefault="00000000">
      <w:pPr>
        <w:pStyle w:val="TOC1"/>
        <w:spacing w:line="360" w:lineRule="auto"/>
        <w:rPr>
          <w:rFonts w:ascii="Times New Roman" w:hAnsi="Times New Roman"/>
          <w:b w:val="0"/>
          <w:sz w:val="22"/>
        </w:rPr>
      </w:pPr>
      <w:hyperlink w:anchor="_Toc161669345" w:history="1">
        <w:r>
          <w:rPr>
            <w:rStyle w:val="afff4"/>
            <w:rFonts w:ascii="Times New Roman" w:hAnsi="Times New Roman"/>
          </w:rPr>
          <w:t>第一章</w:t>
        </w:r>
        <w:r>
          <w:rPr>
            <w:rStyle w:val="afff4"/>
            <w:rFonts w:ascii="Times New Roman" w:hAnsi="Times New Roman"/>
          </w:rPr>
          <w:t xml:space="preserve">   </w:t>
        </w:r>
        <w:r>
          <w:rPr>
            <w:rStyle w:val="afff4"/>
            <w:rFonts w:ascii="Times New Roman" w:hAnsi="Times New Roman"/>
          </w:rPr>
          <w:t>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_Toc161669345 \h </w:instrText>
        </w:r>
        <w:r>
          <w:rPr>
            <w:rFonts w:ascii="Times New Roman" w:hAnsi="Times New Roman"/>
          </w:rPr>
        </w:r>
        <w:r>
          <w:rPr>
            <w:rFonts w:ascii="Times New Roman" w:hAnsi="Times New Roman"/>
          </w:rPr>
          <w:fldChar w:fldCharType="separate"/>
        </w:r>
        <w:r>
          <w:rPr>
            <w:rFonts w:ascii="Times New Roman" w:hAnsi="Times New Roman"/>
          </w:rPr>
          <w:t>2</w:t>
        </w:r>
        <w:r>
          <w:rPr>
            <w:rFonts w:ascii="Times New Roman" w:hAnsi="Times New Roman"/>
          </w:rPr>
          <w:fldChar w:fldCharType="end"/>
        </w:r>
      </w:hyperlink>
    </w:p>
    <w:p w14:paraId="516B1FE6" w14:textId="77777777" w:rsidR="00FE59F7" w:rsidRDefault="00000000">
      <w:pPr>
        <w:pStyle w:val="TOC1"/>
        <w:spacing w:line="360" w:lineRule="auto"/>
        <w:rPr>
          <w:rFonts w:ascii="Times New Roman" w:hAnsi="Times New Roman"/>
          <w:b w:val="0"/>
          <w:sz w:val="22"/>
        </w:rPr>
      </w:pPr>
      <w:hyperlink w:anchor="_Toc161669346" w:history="1">
        <w:r>
          <w:rPr>
            <w:rStyle w:val="afff4"/>
            <w:rFonts w:ascii="Times New Roman" w:hAnsi="Times New Roman"/>
          </w:rPr>
          <w:t>第二章</w:t>
        </w:r>
        <w:r>
          <w:rPr>
            <w:rStyle w:val="afff4"/>
            <w:rFonts w:ascii="Times New Roman" w:hAnsi="Times New Roman"/>
          </w:rPr>
          <w:t xml:space="preserve">   </w:t>
        </w:r>
        <w:r>
          <w:rPr>
            <w:rStyle w:val="afff4"/>
            <w:rFonts w:ascii="Times New Roman" w:hAnsi="Times New Roman"/>
          </w:rPr>
          <w:t>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_Toc161669346 \h </w:instrText>
        </w:r>
        <w:r>
          <w:rPr>
            <w:rFonts w:ascii="Times New Roman" w:hAnsi="Times New Roman"/>
          </w:rPr>
        </w:r>
        <w:r>
          <w:rPr>
            <w:rFonts w:ascii="Times New Roman" w:hAnsi="Times New Roman"/>
          </w:rPr>
          <w:fldChar w:fldCharType="separate"/>
        </w:r>
        <w:r>
          <w:rPr>
            <w:rFonts w:ascii="Times New Roman" w:hAnsi="Times New Roman"/>
          </w:rPr>
          <w:t>6</w:t>
        </w:r>
        <w:r>
          <w:rPr>
            <w:rFonts w:ascii="Times New Roman" w:hAnsi="Times New Roman"/>
          </w:rPr>
          <w:fldChar w:fldCharType="end"/>
        </w:r>
      </w:hyperlink>
    </w:p>
    <w:p w14:paraId="15B38E41" w14:textId="77777777" w:rsidR="00FE59F7" w:rsidRDefault="00000000">
      <w:pPr>
        <w:pStyle w:val="TOC1"/>
        <w:spacing w:line="360" w:lineRule="auto"/>
        <w:rPr>
          <w:rFonts w:ascii="Times New Roman" w:hAnsi="Times New Roman"/>
          <w:b w:val="0"/>
          <w:sz w:val="22"/>
        </w:rPr>
      </w:pPr>
      <w:hyperlink w:anchor="_Toc161669347" w:history="1">
        <w:r>
          <w:rPr>
            <w:rStyle w:val="afff4"/>
            <w:rFonts w:ascii="Times New Roman" w:hAnsi="Times New Roman"/>
          </w:rPr>
          <w:t>第三章</w:t>
        </w:r>
        <w:r>
          <w:rPr>
            <w:rStyle w:val="afff4"/>
            <w:rFonts w:ascii="Times New Roman" w:hAnsi="Times New Roman"/>
          </w:rPr>
          <w:t xml:space="preserve">   </w:t>
        </w:r>
        <w:r>
          <w:rPr>
            <w:rStyle w:val="afff4"/>
            <w:rFonts w:ascii="Times New Roman" w:hAnsi="Times New Roman"/>
          </w:rPr>
          <w:t>评审方法</w:t>
        </w:r>
        <w:bookmarkStart w:id="1" w:name="_Hlt167694257"/>
        <w:bookmarkStart w:id="2" w:name="_Hlt167694258"/>
        <w:r>
          <w:rPr>
            <w:rStyle w:val="afff4"/>
            <w:rFonts w:ascii="Times New Roman" w:hAnsi="Times New Roman"/>
          </w:rPr>
          <w:t>和</w:t>
        </w:r>
        <w:bookmarkEnd w:id="1"/>
        <w:bookmarkEnd w:id="2"/>
        <w:r>
          <w:rPr>
            <w:rStyle w:val="afff4"/>
            <w:rFonts w:ascii="Times New Roman" w:hAnsi="Times New Roman"/>
          </w:rPr>
          <w:t>评审标准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_Toc161669347 \h </w:instrText>
        </w:r>
        <w:r>
          <w:rPr>
            <w:rFonts w:ascii="Times New Roman" w:hAnsi="Times New Roman"/>
          </w:rPr>
        </w:r>
        <w:r>
          <w:rPr>
            <w:rFonts w:ascii="Times New Roman" w:hAnsi="Times New Roman"/>
          </w:rPr>
          <w:fldChar w:fldCharType="separate"/>
        </w:r>
        <w:r>
          <w:rPr>
            <w:rFonts w:ascii="Times New Roman" w:hAnsi="Times New Roman"/>
          </w:rPr>
          <w:t>23</w:t>
        </w:r>
        <w:r>
          <w:rPr>
            <w:rFonts w:ascii="Times New Roman" w:hAnsi="Times New Roman"/>
          </w:rPr>
          <w:fldChar w:fldCharType="end"/>
        </w:r>
      </w:hyperlink>
    </w:p>
    <w:p w14:paraId="246502F8" w14:textId="77777777" w:rsidR="00FE59F7" w:rsidRDefault="00000000">
      <w:pPr>
        <w:pStyle w:val="TOC1"/>
        <w:spacing w:line="360" w:lineRule="auto"/>
        <w:rPr>
          <w:rFonts w:ascii="Times New Roman" w:hAnsi="Times New Roman"/>
          <w:b w:val="0"/>
          <w:sz w:val="22"/>
        </w:rPr>
      </w:pPr>
      <w:hyperlink w:anchor="_Toc161669348" w:history="1">
        <w:r>
          <w:rPr>
            <w:rStyle w:val="afff4"/>
            <w:rFonts w:ascii="Times New Roman" w:hAnsi="Times New Roman"/>
          </w:rPr>
          <w:t>第四章</w:t>
        </w:r>
        <w:r>
          <w:rPr>
            <w:rStyle w:val="afff4"/>
            <w:rFonts w:ascii="Times New Roman" w:hAnsi="Times New Roman"/>
          </w:rPr>
          <w:t xml:space="preserve">   </w:t>
        </w:r>
        <w:r>
          <w:rPr>
            <w:rStyle w:val="afff4"/>
            <w:rFonts w:ascii="Times New Roman" w:hAnsi="Times New Roman"/>
          </w:rPr>
          <w:t>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_Toc161669348 \h </w:instrText>
        </w:r>
        <w:r>
          <w:rPr>
            <w:rFonts w:ascii="Times New Roman" w:hAnsi="Times New Roman"/>
          </w:rPr>
        </w:r>
        <w:r>
          <w:rPr>
            <w:rFonts w:ascii="Times New Roman" w:hAnsi="Times New Roman"/>
          </w:rPr>
          <w:fldChar w:fldCharType="separate"/>
        </w:r>
        <w:r>
          <w:rPr>
            <w:rFonts w:ascii="Times New Roman" w:hAnsi="Times New Roman"/>
          </w:rPr>
          <w:t>36</w:t>
        </w:r>
        <w:r>
          <w:rPr>
            <w:rFonts w:ascii="Times New Roman" w:hAnsi="Times New Roman"/>
          </w:rPr>
          <w:fldChar w:fldCharType="end"/>
        </w:r>
      </w:hyperlink>
    </w:p>
    <w:p w14:paraId="522FB624" w14:textId="77777777" w:rsidR="00FE59F7" w:rsidRDefault="00000000">
      <w:pPr>
        <w:pStyle w:val="TOC1"/>
        <w:spacing w:line="360" w:lineRule="auto"/>
        <w:rPr>
          <w:rFonts w:ascii="Times New Roman" w:hAnsi="Times New Roman"/>
          <w:b w:val="0"/>
          <w:sz w:val="22"/>
        </w:rPr>
      </w:pPr>
      <w:hyperlink w:anchor="_Toc161669349" w:history="1">
        <w:r>
          <w:rPr>
            <w:rStyle w:val="afff4"/>
            <w:rFonts w:ascii="Times New Roman" w:hAnsi="Times New Roman"/>
          </w:rPr>
          <w:t>第五章</w:t>
        </w:r>
        <w:r>
          <w:rPr>
            <w:rStyle w:val="afff4"/>
            <w:rFonts w:ascii="Times New Roman" w:hAnsi="Times New Roman"/>
          </w:rPr>
          <w:t xml:space="preserve">   </w:t>
        </w:r>
        <w:r>
          <w:rPr>
            <w:rStyle w:val="afff4"/>
            <w:rFonts w:ascii="Times New Roman" w:hAnsi="Times New Roman"/>
          </w:rPr>
          <w:t>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_Toc161669349 \h </w:instrText>
        </w:r>
        <w:r>
          <w:rPr>
            <w:rFonts w:ascii="Times New Roman" w:hAnsi="Times New Roman"/>
          </w:rPr>
        </w:r>
        <w:r>
          <w:rPr>
            <w:rFonts w:ascii="Times New Roman" w:hAnsi="Times New Roman"/>
          </w:rPr>
          <w:fldChar w:fldCharType="separate"/>
        </w:r>
        <w:r>
          <w:rPr>
            <w:rFonts w:ascii="Times New Roman" w:hAnsi="Times New Roman"/>
          </w:rPr>
          <w:t>38</w:t>
        </w:r>
        <w:r>
          <w:rPr>
            <w:rFonts w:ascii="Times New Roman" w:hAnsi="Times New Roman"/>
          </w:rPr>
          <w:fldChar w:fldCharType="end"/>
        </w:r>
      </w:hyperlink>
    </w:p>
    <w:p w14:paraId="0B6B58F3" w14:textId="77777777" w:rsidR="00FE59F7" w:rsidRDefault="00000000">
      <w:pPr>
        <w:pStyle w:val="TOC1"/>
        <w:spacing w:line="360" w:lineRule="auto"/>
        <w:rPr>
          <w:rFonts w:ascii="Times New Roman" w:hAnsi="Times New Roman"/>
          <w:b w:val="0"/>
          <w:sz w:val="22"/>
        </w:rPr>
      </w:pPr>
      <w:hyperlink w:anchor="_Toc161669350" w:history="1">
        <w:r>
          <w:rPr>
            <w:rStyle w:val="afff4"/>
            <w:rFonts w:ascii="Times New Roman" w:hAnsi="Times New Roman"/>
          </w:rPr>
          <w:t>第六章</w:t>
        </w:r>
        <w:r>
          <w:rPr>
            <w:rStyle w:val="afff4"/>
            <w:rFonts w:ascii="Times New Roman" w:hAnsi="Times New Roman"/>
          </w:rPr>
          <w:t xml:space="preserve">   </w:t>
        </w:r>
        <w:r>
          <w:rPr>
            <w:rStyle w:val="afff4"/>
            <w:rFonts w:ascii="Times New Roman" w:hAnsi="Times New Roman"/>
          </w:rPr>
          <w:t>响应文件</w:t>
        </w:r>
        <w:bookmarkStart w:id="3" w:name="_Hlt167695683"/>
        <w:r>
          <w:rPr>
            <w:rStyle w:val="afff4"/>
            <w:rFonts w:ascii="Times New Roman" w:hAnsi="Times New Roman"/>
          </w:rPr>
          <w:t>格</w:t>
        </w:r>
        <w:bookmarkEnd w:id="3"/>
        <w:r>
          <w:rPr>
            <w:rStyle w:val="afff4"/>
            <w:rFonts w:ascii="Times New Roman" w:hAnsi="Times New Roman"/>
          </w:rPr>
          <w:t>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_Toc161669350 \h </w:instrText>
        </w:r>
        <w:r>
          <w:rPr>
            <w:rFonts w:ascii="Times New Roman" w:hAnsi="Times New Roman"/>
          </w:rPr>
        </w:r>
        <w:r>
          <w:rPr>
            <w:rFonts w:ascii="Times New Roman" w:hAnsi="Times New Roman"/>
          </w:rPr>
          <w:fldChar w:fldCharType="separate"/>
        </w:r>
        <w:r>
          <w:rPr>
            <w:rFonts w:ascii="Times New Roman" w:hAnsi="Times New Roman"/>
          </w:rPr>
          <w:t>73</w:t>
        </w:r>
        <w:r>
          <w:rPr>
            <w:rFonts w:ascii="Times New Roman" w:hAnsi="Times New Roman"/>
          </w:rPr>
          <w:fldChar w:fldCharType="end"/>
        </w:r>
      </w:hyperlink>
    </w:p>
    <w:p w14:paraId="30401BE6" w14:textId="77777777" w:rsidR="00FE59F7" w:rsidRDefault="00000000">
      <w:pPr>
        <w:pStyle w:val="TOC1"/>
        <w:spacing w:line="360" w:lineRule="auto"/>
        <w:rPr>
          <w:rFonts w:ascii="Times New Roman" w:hAnsi="Times New Roman"/>
          <w:b w:val="0"/>
        </w:rPr>
      </w:pPr>
      <w:r>
        <w:rPr>
          <w:rFonts w:ascii="Times New Roman" w:hAnsi="Times New Roman"/>
          <w:b w:val="0"/>
        </w:rPr>
        <w:fldChar w:fldCharType="end"/>
      </w:r>
    </w:p>
    <w:p w14:paraId="267B142F" w14:textId="77777777" w:rsidR="00FE59F7" w:rsidRDefault="00FE59F7">
      <w:pPr>
        <w:pStyle w:val="TOC1"/>
        <w:spacing w:line="360" w:lineRule="auto"/>
        <w:rPr>
          <w:rFonts w:ascii="Times New Roman" w:hAnsi="Times New Roman"/>
          <w:b w:val="0"/>
          <w:sz w:val="36"/>
          <w:szCs w:val="36"/>
        </w:rPr>
      </w:pPr>
    </w:p>
    <w:p w14:paraId="5AC20971" w14:textId="77777777" w:rsidR="00FE59F7" w:rsidRDefault="00FE59F7">
      <w:pPr>
        <w:spacing w:line="360" w:lineRule="auto"/>
        <w:jc w:val="center"/>
        <w:outlineLvl w:val="0"/>
        <w:rPr>
          <w:b/>
          <w:sz w:val="36"/>
          <w:szCs w:val="36"/>
        </w:rPr>
        <w:sectPr w:rsidR="00FE59F7">
          <w:footerReference w:type="default" r:id="rId10"/>
          <w:pgSz w:w="11905" w:h="16838"/>
          <w:pgMar w:top="1440" w:right="1803" w:bottom="1440" w:left="1803" w:header="0" w:footer="850" w:gutter="0"/>
          <w:pgNumType w:start="1"/>
          <w:cols w:space="0"/>
          <w:docGrid w:linePitch="462"/>
        </w:sectPr>
      </w:pPr>
    </w:p>
    <w:p w14:paraId="60F120FF" w14:textId="77777777" w:rsidR="00FE59F7" w:rsidRDefault="00000000">
      <w:pPr>
        <w:spacing w:line="360" w:lineRule="auto"/>
        <w:jc w:val="center"/>
        <w:outlineLvl w:val="0"/>
        <w:rPr>
          <w:b/>
          <w:sz w:val="36"/>
          <w:szCs w:val="36"/>
        </w:rPr>
      </w:pPr>
      <w:bookmarkStart w:id="4" w:name="_Toc161669345"/>
      <w:r>
        <w:rPr>
          <w:b/>
          <w:sz w:val="36"/>
          <w:szCs w:val="36"/>
        </w:rPr>
        <w:lastRenderedPageBreak/>
        <w:t>第一章</w:t>
      </w:r>
      <w:r>
        <w:rPr>
          <w:b/>
          <w:sz w:val="36"/>
          <w:szCs w:val="36"/>
        </w:rPr>
        <w:t xml:space="preserve">   </w:t>
      </w:r>
      <w:r>
        <w:rPr>
          <w:b/>
          <w:sz w:val="36"/>
          <w:szCs w:val="36"/>
        </w:rPr>
        <w:t>采购邀请</w:t>
      </w:r>
      <w:bookmarkStart w:id="5" w:name="_Toc28359002"/>
      <w:bookmarkStart w:id="6" w:name="_Toc35393790"/>
      <w:bookmarkStart w:id="7" w:name="_Toc35393621"/>
      <w:bookmarkStart w:id="8" w:name="_Toc28359079"/>
      <w:bookmarkStart w:id="9" w:name="_Hlk24379207"/>
      <w:bookmarkEnd w:id="4"/>
    </w:p>
    <w:p w14:paraId="1D8BB486" w14:textId="77777777" w:rsidR="00FE59F7" w:rsidRDefault="00FE59F7">
      <w:pPr>
        <w:spacing w:line="360" w:lineRule="auto"/>
        <w:ind w:firstLineChars="200" w:firstLine="480"/>
        <w:rPr>
          <w:sz w:val="24"/>
        </w:rPr>
      </w:pPr>
    </w:p>
    <w:bookmarkEnd w:id="5"/>
    <w:bookmarkEnd w:id="6"/>
    <w:bookmarkEnd w:id="7"/>
    <w:bookmarkEnd w:id="8"/>
    <w:bookmarkEnd w:id="9"/>
    <w:p w14:paraId="328AC993" w14:textId="77777777" w:rsidR="00FE59F7"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一、项目基本情况</w:t>
      </w:r>
    </w:p>
    <w:p w14:paraId="2A5957AF" w14:textId="77777777" w:rsidR="00FE59F7" w:rsidRDefault="00000000">
      <w:pPr>
        <w:spacing w:line="360" w:lineRule="auto"/>
        <w:ind w:firstLineChars="200" w:firstLine="480"/>
        <w:rPr>
          <w:sz w:val="24"/>
        </w:rPr>
      </w:pPr>
      <w:r>
        <w:rPr>
          <w:sz w:val="24"/>
        </w:rPr>
        <w:t>1.</w:t>
      </w:r>
      <w:r>
        <w:rPr>
          <w:sz w:val="24"/>
        </w:rPr>
        <w:t>项目编号：</w:t>
      </w:r>
      <w:r>
        <w:rPr>
          <w:sz w:val="24"/>
        </w:rPr>
        <w:t>11011225210200018169-XM001</w:t>
      </w:r>
    </w:p>
    <w:p w14:paraId="7CBAA30F" w14:textId="77777777" w:rsidR="00FE59F7" w:rsidRDefault="00000000">
      <w:pPr>
        <w:spacing w:line="360" w:lineRule="auto"/>
        <w:ind w:firstLineChars="200" w:firstLine="480"/>
        <w:rPr>
          <w:sz w:val="24"/>
        </w:rPr>
      </w:pPr>
      <w:r>
        <w:rPr>
          <w:sz w:val="24"/>
        </w:rPr>
        <w:t>2.</w:t>
      </w:r>
      <w:r>
        <w:rPr>
          <w:sz w:val="24"/>
        </w:rPr>
        <w:t>项目名称：</w:t>
      </w:r>
      <w:r>
        <w:rPr>
          <w:rFonts w:hint="eastAsia"/>
          <w:sz w:val="24"/>
        </w:rPr>
        <w:t>通州区三大冢修缮（二期）</w:t>
      </w:r>
    </w:p>
    <w:p w14:paraId="2F20A3C8" w14:textId="77777777" w:rsidR="00FE59F7" w:rsidRDefault="00000000">
      <w:pPr>
        <w:spacing w:line="360" w:lineRule="auto"/>
        <w:ind w:firstLineChars="200" w:firstLine="480"/>
        <w:rPr>
          <w:sz w:val="24"/>
        </w:rPr>
      </w:pPr>
      <w:r>
        <w:rPr>
          <w:sz w:val="24"/>
        </w:rPr>
        <w:t>3.</w:t>
      </w:r>
      <w:r>
        <w:rPr>
          <w:sz w:val="24"/>
        </w:rPr>
        <w:t>采购方式：竞争性磋商</w:t>
      </w:r>
    </w:p>
    <w:p w14:paraId="60A11AF2" w14:textId="77777777" w:rsidR="00FE59F7" w:rsidRDefault="00000000">
      <w:pPr>
        <w:spacing w:line="360" w:lineRule="auto"/>
        <w:ind w:firstLineChars="200" w:firstLine="480"/>
        <w:rPr>
          <w:sz w:val="24"/>
        </w:rPr>
      </w:pPr>
      <w:r>
        <w:rPr>
          <w:sz w:val="24"/>
        </w:rPr>
        <w:t>4.</w:t>
      </w:r>
      <w:r>
        <w:rPr>
          <w:sz w:val="24"/>
        </w:rPr>
        <w:t>项目预算金额：</w:t>
      </w:r>
      <w:r>
        <w:rPr>
          <w:sz w:val="24"/>
        </w:rPr>
        <w:t>266.206502</w:t>
      </w:r>
      <w:r>
        <w:rPr>
          <w:rFonts w:hint="eastAsia"/>
          <w:sz w:val="24"/>
        </w:rPr>
        <w:t>万元、项目最高限价：</w:t>
      </w:r>
      <w:r>
        <w:rPr>
          <w:sz w:val="24"/>
        </w:rPr>
        <w:t>266.206502</w:t>
      </w:r>
      <w:r>
        <w:rPr>
          <w:rFonts w:hint="eastAsia"/>
          <w:sz w:val="24"/>
        </w:rPr>
        <w:t>万元。</w:t>
      </w:r>
    </w:p>
    <w:p w14:paraId="756821B9" w14:textId="77777777" w:rsidR="00FE59F7" w:rsidRDefault="00000000">
      <w:pPr>
        <w:spacing w:line="360" w:lineRule="auto"/>
        <w:ind w:firstLineChars="200" w:firstLine="480"/>
        <w:rPr>
          <w:sz w:val="24"/>
        </w:rPr>
      </w:pPr>
      <w:r>
        <w:rPr>
          <w:sz w:val="24"/>
        </w:rPr>
        <w:t>5.</w:t>
      </w:r>
      <w:r>
        <w:rPr>
          <w:sz w:val="24"/>
        </w:rPr>
        <w:t>采购需求：</w:t>
      </w: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6364"/>
      </w:tblGrid>
      <w:tr w:rsidR="00FE59F7" w14:paraId="72D2D81A" w14:textId="77777777">
        <w:tc>
          <w:tcPr>
            <w:tcW w:w="1262" w:type="pct"/>
          </w:tcPr>
          <w:p w14:paraId="34232C72" w14:textId="77777777" w:rsidR="00FE59F7" w:rsidRDefault="00000000">
            <w:pPr>
              <w:widowControl/>
              <w:adjustRightInd w:val="0"/>
              <w:snapToGrid w:val="0"/>
              <w:spacing w:line="480" w:lineRule="exact"/>
              <w:jc w:val="center"/>
              <w:rPr>
                <w:snapToGrid w:val="0"/>
                <w:color w:val="000000"/>
                <w:kern w:val="28"/>
                <w:szCs w:val="21"/>
              </w:rPr>
            </w:pPr>
            <w:r>
              <w:rPr>
                <w:snapToGrid w:val="0"/>
                <w:color w:val="000000"/>
                <w:kern w:val="28"/>
                <w:szCs w:val="21"/>
              </w:rPr>
              <w:t>项目名称</w:t>
            </w:r>
          </w:p>
        </w:tc>
        <w:tc>
          <w:tcPr>
            <w:tcW w:w="3737" w:type="pct"/>
          </w:tcPr>
          <w:p w14:paraId="363C50BA" w14:textId="77777777" w:rsidR="00FE59F7" w:rsidRDefault="00000000">
            <w:pPr>
              <w:widowControl/>
              <w:adjustRightInd w:val="0"/>
              <w:snapToGrid w:val="0"/>
              <w:spacing w:line="480" w:lineRule="exact"/>
              <w:jc w:val="center"/>
              <w:rPr>
                <w:snapToGrid w:val="0"/>
                <w:color w:val="000000"/>
                <w:kern w:val="28"/>
                <w:szCs w:val="21"/>
              </w:rPr>
            </w:pPr>
            <w:r>
              <w:rPr>
                <w:rFonts w:hint="eastAsia"/>
                <w:szCs w:val="21"/>
              </w:rPr>
              <w:t>通州区三大冢修缮（二期）</w:t>
            </w:r>
          </w:p>
        </w:tc>
      </w:tr>
      <w:tr w:rsidR="00FE59F7" w14:paraId="3BA7FD85" w14:textId="77777777">
        <w:tc>
          <w:tcPr>
            <w:tcW w:w="1262" w:type="pct"/>
          </w:tcPr>
          <w:p w14:paraId="28B338B8" w14:textId="77777777" w:rsidR="00FE59F7" w:rsidRDefault="00000000">
            <w:pPr>
              <w:widowControl/>
              <w:adjustRightInd w:val="0"/>
              <w:snapToGrid w:val="0"/>
              <w:spacing w:line="480" w:lineRule="exact"/>
              <w:jc w:val="center"/>
              <w:rPr>
                <w:snapToGrid w:val="0"/>
                <w:color w:val="000000"/>
                <w:kern w:val="28"/>
                <w:szCs w:val="21"/>
              </w:rPr>
            </w:pPr>
            <w:r>
              <w:rPr>
                <w:snapToGrid w:val="0"/>
                <w:color w:val="000000"/>
                <w:kern w:val="28"/>
                <w:szCs w:val="21"/>
              </w:rPr>
              <w:t>采购范围</w:t>
            </w:r>
          </w:p>
        </w:tc>
        <w:tc>
          <w:tcPr>
            <w:tcW w:w="3737" w:type="pct"/>
          </w:tcPr>
          <w:p w14:paraId="78516A94" w14:textId="77777777" w:rsidR="00FE59F7" w:rsidRDefault="00000000">
            <w:pPr>
              <w:widowControl/>
              <w:adjustRightInd w:val="0"/>
              <w:snapToGrid w:val="0"/>
              <w:spacing w:line="480" w:lineRule="exact"/>
              <w:jc w:val="center"/>
              <w:rPr>
                <w:snapToGrid w:val="0"/>
                <w:color w:val="000000"/>
                <w:kern w:val="28"/>
                <w:szCs w:val="21"/>
              </w:rPr>
            </w:pPr>
            <w:r>
              <w:rPr>
                <w:rFonts w:hint="eastAsia"/>
                <w:szCs w:val="21"/>
              </w:rPr>
              <w:t>通州区三大冢修缮（二期）施工图纸以及工程量清单内的全部内容</w:t>
            </w:r>
          </w:p>
        </w:tc>
      </w:tr>
      <w:tr w:rsidR="00FE59F7" w14:paraId="7B67EFA7" w14:textId="77777777">
        <w:tc>
          <w:tcPr>
            <w:tcW w:w="1262" w:type="pct"/>
          </w:tcPr>
          <w:p w14:paraId="3D1047E7" w14:textId="77777777" w:rsidR="00FE59F7" w:rsidRDefault="00000000">
            <w:pPr>
              <w:widowControl/>
              <w:adjustRightInd w:val="0"/>
              <w:snapToGrid w:val="0"/>
              <w:spacing w:line="480" w:lineRule="exact"/>
              <w:jc w:val="center"/>
              <w:rPr>
                <w:snapToGrid w:val="0"/>
                <w:color w:val="000000"/>
                <w:kern w:val="28"/>
                <w:szCs w:val="21"/>
              </w:rPr>
            </w:pPr>
            <w:r>
              <w:rPr>
                <w:snapToGrid w:val="0"/>
                <w:color w:val="000000"/>
                <w:kern w:val="28"/>
                <w:szCs w:val="21"/>
              </w:rPr>
              <w:t>项目所在地</w:t>
            </w:r>
          </w:p>
        </w:tc>
        <w:tc>
          <w:tcPr>
            <w:tcW w:w="3737" w:type="pct"/>
          </w:tcPr>
          <w:p w14:paraId="09051DC7" w14:textId="77777777" w:rsidR="00FE59F7" w:rsidRDefault="00000000">
            <w:pPr>
              <w:widowControl/>
              <w:adjustRightInd w:val="0"/>
              <w:snapToGrid w:val="0"/>
              <w:spacing w:line="480" w:lineRule="exact"/>
              <w:jc w:val="center"/>
              <w:rPr>
                <w:snapToGrid w:val="0"/>
                <w:color w:val="000000"/>
                <w:kern w:val="28"/>
                <w:szCs w:val="21"/>
              </w:rPr>
            </w:pPr>
            <w:r>
              <w:rPr>
                <w:rFonts w:hint="eastAsia"/>
                <w:snapToGrid w:val="0"/>
                <w:color w:val="000000"/>
                <w:kern w:val="28"/>
                <w:szCs w:val="21"/>
              </w:rPr>
              <w:t>北京市通州区永乐店镇德仁务村东南，中以示范牛场内。</w:t>
            </w:r>
          </w:p>
        </w:tc>
      </w:tr>
      <w:tr w:rsidR="00FE59F7" w14:paraId="002087E9" w14:textId="77777777">
        <w:tc>
          <w:tcPr>
            <w:tcW w:w="1262" w:type="pct"/>
          </w:tcPr>
          <w:p w14:paraId="0D30B3EB" w14:textId="77777777" w:rsidR="00FE59F7" w:rsidRDefault="00000000">
            <w:pPr>
              <w:widowControl/>
              <w:adjustRightInd w:val="0"/>
              <w:snapToGrid w:val="0"/>
              <w:spacing w:line="480" w:lineRule="exact"/>
              <w:jc w:val="center"/>
              <w:rPr>
                <w:snapToGrid w:val="0"/>
                <w:color w:val="000000"/>
                <w:kern w:val="28"/>
                <w:szCs w:val="21"/>
              </w:rPr>
            </w:pPr>
            <w:r>
              <w:rPr>
                <w:snapToGrid w:val="0"/>
                <w:color w:val="000000"/>
                <w:kern w:val="28"/>
                <w:szCs w:val="21"/>
              </w:rPr>
              <w:t>工期</w:t>
            </w:r>
          </w:p>
        </w:tc>
        <w:tc>
          <w:tcPr>
            <w:tcW w:w="3737" w:type="pct"/>
          </w:tcPr>
          <w:p w14:paraId="36B8D391" w14:textId="77777777" w:rsidR="00FE59F7" w:rsidRDefault="00000000">
            <w:pPr>
              <w:widowControl/>
              <w:adjustRightInd w:val="0"/>
              <w:snapToGrid w:val="0"/>
              <w:spacing w:line="480" w:lineRule="exact"/>
              <w:jc w:val="center"/>
              <w:rPr>
                <w:snapToGrid w:val="0"/>
                <w:color w:val="000000"/>
                <w:kern w:val="28"/>
                <w:szCs w:val="21"/>
              </w:rPr>
            </w:pPr>
            <w:r>
              <w:rPr>
                <w:rFonts w:hint="eastAsia"/>
                <w:snapToGrid w:val="0"/>
                <w:color w:val="000000"/>
                <w:kern w:val="28"/>
                <w:szCs w:val="21"/>
              </w:rPr>
              <w:t>180</w:t>
            </w:r>
            <w:r>
              <w:rPr>
                <w:rFonts w:hint="eastAsia"/>
                <w:snapToGrid w:val="0"/>
                <w:color w:val="000000"/>
                <w:kern w:val="28"/>
                <w:szCs w:val="21"/>
              </w:rPr>
              <w:t>日历天</w:t>
            </w:r>
          </w:p>
        </w:tc>
      </w:tr>
      <w:tr w:rsidR="00FE59F7" w14:paraId="0D31B8B9" w14:textId="77777777">
        <w:tc>
          <w:tcPr>
            <w:tcW w:w="1262" w:type="pct"/>
          </w:tcPr>
          <w:p w14:paraId="4A15D173" w14:textId="77777777" w:rsidR="00FE59F7" w:rsidRDefault="00000000">
            <w:pPr>
              <w:widowControl/>
              <w:adjustRightInd w:val="0"/>
              <w:snapToGrid w:val="0"/>
              <w:spacing w:line="480" w:lineRule="exact"/>
              <w:jc w:val="center"/>
              <w:rPr>
                <w:snapToGrid w:val="0"/>
                <w:color w:val="000000"/>
                <w:kern w:val="28"/>
                <w:szCs w:val="21"/>
              </w:rPr>
            </w:pPr>
            <w:r>
              <w:rPr>
                <w:snapToGrid w:val="0"/>
                <w:color w:val="000000"/>
                <w:kern w:val="28"/>
                <w:szCs w:val="21"/>
              </w:rPr>
              <w:t>质量标准</w:t>
            </w:r>
          </w:p>
        </w:tc>
        <w:tc>
          <w:tcPr>
            <w:tcW w:w="3737" w:type="pct"/>
          </w:tcPr>
          <w:p w14:paraId="2CF02E73" w14:textId="77777777" w:rsidR="00FE59F7" w:rsidRDefault="00000000">
            <w:pPr>
              <w:widowControl/>
              <w:adjustRightInd w:val="0"/>
              <w:snapToGrid w:val="0"/>
              <w:spacing w:line="480" w:lineRule="exact"/>
              <w:jc w:val="center"/>
              <w:rPr>
                <w:snapToGrid w:val="0"/>
                <w:color w:val="000000"/>
                <w:kern w:val="28"/>
                <w:szCs w:val="21"/>
              </w:rPr>
            </w:pPr>
            <w:r>
              <w:rPr>
                <w:snapToGrid w:val="0"/>
                <w:color w:val="000000"/>
                <w:kern w:val="28"/>
                <w:szCs w:val="21"/>
              </w:rPr>
              <w:t>合格</w:t>
            </w:r>
          </w:p>
        </w:tc>
      </w:tr>
      <w:tr w:rsidR="00FE59F7" w14:paraId="4C6FFFDB" w14:textId="77777777">
        <w:tc>
          <w:tcPr>
            <w:tcW w:w="1262" w:type="pct"/>
          </w:tcPr>
          <w:p w14:paraId="65D74E71" w14:textId="77777777" w:rsidR="00FE59F7" w:rsidRDefault="00000000">
            <w:pPr>
              <w:widowControl/>
              <w:adjustRightInd w:val="0"/>
              <w:snapToGrid w:val="0"/>
              <w:spacing w:line="480" w:lineRule="exact"/>
              <w:jc w:val="center"/>
              <w:rPr>
                <w:snapToGrid w:val="0"/>
                <w:color w:val="000000"/>
                <w:kern w:val="28"/>
                <w:szCs w:val="21"/>
              </w:rPr>
            </w:pPr>
            <w:r>
              <w:rPr>
                <w:snapToGrid w:val="0"/>
                <w:color w:val="000000"/>
                <w:kern w:val="28"/>
                <w:szCs w:val="21"/>
              </w:rPr>
              <w:t>施工现场安全生产标准化管理目标等级</w:t>
            </w:r>
          </w:p>
        </w:tc>
        <w:tc>
          <w:tcPr>
            <w:tcW w:w="3737" w:type="pct"/>
          </w:tcPr>
          <w:p w14:paraId="02C45940" w14:textId="77777777" w:rsidR="00FE59F7" w:rsidRDefault="00000000">
            <w:pPr>
              <w:widowControl/>
              <w:adjustRightInd w:val="0"/>
              <w:snapToGrid w:val="0"/>
              <w:spacing w:line="480" w:lineRule="exact"/>
              <w:jc w:val="center"/>
              <w:rPr>
                <w:snapToGrid w:val="0"/>
                <w:color w:val="000000"/>
                <w:kern w:val="28"/>
                <w:szCs w:val="21"/>
              </w:rPr>
            </w:pPr>
            <w:r>
              <w:rPr>
                <w:snapToGrid w:val="0"/>
                <w:color w:val="000000"/>
                <w:kern w:val="28"/>
                <w:szCs w:val="21"/>
              </w:rPr>
              <w:t>达标</w:t>
            </w:r>
          </w:p>
        </w:tc>
      </w:tr>
    </w:tbl>
    <w:p w14:paraId="51201070" w14:textId="77777777" w:rsidR="00FE59F7" w:rsidRDefault="00000000">
      <w:pPr>
        <w:tabs>
          <w:tab w:val="left" w:pos="312"/>
        </w:tabs>
        <w:spacing w:line="360" w:lineRule="auto"/>
        <w:ind w:left="480"/>
        <w:rPr>
          <w:sz w:val="24"/>
        </w:rPr>
      </w:pPr>
      <w:r>
        <w:rPr>
          <w:sz w:val="24"/>
        </w:rPr>
        <w:t>6.</w:t>
      </w:r>
      <w:r>
        <w:rPr>
          <w:sz w:val="24"/>
        </w:rPr>
        <w:t>合同履行期限：合同签订之日起至合同项下工作内容全部完成之日止。</w:t>
      </w:r>
    </w:p>
    <w:p w14:paraId="0B054DAC" w14:textId="77777777" w:rsidR="00FE59F7" w:rsidRDefault="00000000">
      <w:pPr>
        <w:spacing w:line="360" w:lineRule="auto"/>
        <w:ind w:firstLineChars="200" w:firstLine="480"/>
        <w:rPr>
          <w:sz w:val="24"/>
        </w:rPr>
      </w:pPr>
      <w:r>
        <w:rPr>
          <w:sz w:val="24"/>
        </w:rPr>
        <w:t>7.</w:t>
      </w:r>
      <w:r>
        <w:rPr>
          <w:sz w:val="24"/>
        </w:rPr>
        <w:t>本项目是否接受联合体：</w:t>
      </w:r>
      <w:r>
        <w:t>□</w:t>
      </w:r>
      <w:r>
        <w:rPr>
          <w:sz w:val="24"/>
        </w:rPr>
        <w:t>是</w:t>
      </w:r>
      <w:r>
        <w:rPr>
          <w:sz w:val="24"/>
        </w:rPr>
        <w:t xml:space="preserve">  </w:t>
      </w:r>
      <w:r>
        <w:rPr>
          <w:b/>
          <w:sz w:val="24"/>
        </w:rPr>
        <w:t>■</w:t>
      </w:r>
      <w:r>
        <w:rPr>
          <w:sz w:val="24"/>
        </w:rPr>
        <w:t>否。</w:t>
      </w:r>
    </w:p>
    <w:p w14:paraId="30DDAB89" w14:textId="77777777" w:rsidR="00FE59F7" w:rsidRDefault="00000000">
      <w:pPr>
        <w:pStyle w:val="21"/>
        <w:spacing w:before="0" w:line="360" w:lineRule="auto"/>
        <w:jc w:val="left"/>
        <w:rPr>
          <w:rFonts w:ascii="Times New Roman" w:eastAsia="宋体" w:hAnsi="Times New Roman"/>
          <w:sz w:val="24"/>
          <w:szCs w:val="24"/>
        </w:rPr>
      </w:pPr>
      <w:bookmarkStart w:id="10" w:name="_Toc35393622"/>
      <w:bookmarkStart w:id="11" w:name="_Toc28359003"/>
      <w:bookmarkStart w:id="12" w:name="_Toc35393791"/>
      <w:bookmarkStart w:id="13" w:name="_Toc28359080"/>
      <w:r>
        <w:rPr>
          <w:rFonts w:ascii="Times New Roman" w:eastAsia="宋体" w:hAnsi="Times New Roman"/>
          <w:sz w:val="24"/>
          <w:szCs w:val="24"/>
        </w:rPr>
        <w:t>二、申请人的资格要求（须同时满足）</w:t>
      </w:r>
      <w:bookmarkEnd w:id="10"/>
      <w:bookmarkEnd w:id="11"/>
      <w:bookmarkEnd w:id="12"/>
      <w:bookmarkEnd w:id="13"/>
    </w:p>
    <w:p w14:paraId="1E34DE33" w14:textId="77777777" w:rsidR="00FE59F7" w:rsidRDefault="00000000">
      <w:pPr>
        <w:spacing w:line="360" w:lineRule="auto"/>
        <w:ind w:firstLineChars="200" w:firstLine="480"/>
        <w:rPr>
          <w:sz w:val="24"/>
        </w:rPr>
      </w:pPr>
      <w:r>
        <w:rPr>
          <w:sz w:val="24"/>
        </w:rPr>
        <w:t>1.</w:t>
      </w:r>
      <w:r>
        <w:rPr>
          <w:sz w:val="24"/>
        </w:rPr>
        <w:t>满足《中华人民共和国政府采购法》第二十二条规定；</w:t>
      </w:r>
    </w:p>
    <w:p w14:paraId="3228FDD3" w14:textId="77777777" w:rsidR="00FE59F7" w:rsidRDefault="00000000">
      <w:pPr>
        <w:spacing w:line="360" w:lineRule="auto"/>
        <w:ind w:firstLineChars="200" w:firstLine="480"/>
        <w:rPr>
          <w:sz w:val="24"/>
        </w:rPr>
      </w:pPr>
      <w:bookmarkStart w:id="14" w:name="_Toc28359081"/>
      <w:bookmarkStart w:id="15" w:name="_Toc28359004"/>
      <w:r>
        <w:rPr>
          <w:sz w:val="24"/>
        </w:rPr>
        <w:t>2.</w:t>
      </w:r>
      <w:r>
        <w:rPr>
          <w:sz w:val="24"/>
        </w:rPr>
        <w:t>落实政府采购政策需满足的资格要求：</w:t>
      </w:r>
    </w:p>
    <w:p w14:paraId="0CFCAFEB" w14:textId="77777777" w:rsidR="00FE59F7" w:rsidRDefault="00000000">
      <w:pPr>
        <w:spacing w:line="360" w:lineRule="auto"/>
        <w:ind w:firstLineChars="200" w:firstLine="480"/>
        <w:rPr>
          <w:sz w:val="24"/>
        </w:rPr>
      </w:pPr>
      <w:r>
        <w:rPr>
          <w:sz w:val="24"/>
        </w:rPr>
        <w:t>2.1</w:t>
      </w:r>
      <w:r>
        <w:rPr>
          <w:sz w:val="24"/>
        </w:rPr>
        <w:t>中小企业政策</w:t>
      </w:r>
    </w:p>
    <w:p w14:paraId="5BCFE0E0" w14:textId="77777777" w:rsidR="00FE59F7" w:rsidRDefault="00000000">
      <w:pPr>
        <w:spacing w:line="360" w:lineRule="auto"/>
        <w:ind w:firstLineChars="200" w:firstLine="420"/>
        <w:rPr>
          <w:sz w:val="24"/>
        </w:rPr>
      </w:pPr>
      <w:r>
        <w:t>□</w:t>
      </w:r>
      <w:r>
        <w:rPr>
          <w:sz w:val="24"/>
        </w:rPr>
        <w:t>本项目不专门面向中小企业预留采购份额。</w:t>
      </w:r>
    </w:p>
    <w:p w14:paraId="0F50BD43" w14:textId="77777777" w:rsidR="00FE59F7" w:rsidRDefault="00000000">
      <w:pPr>
        <w:spacing w:line="360" w:lineRule="auto"/>
        <w:ind w:firstLineChars="200" w:firstLine="420"/>
        <w:rPr>
          <w:sz w:val="24"/>
        </w:rPr>
      </w:pPr>
      <w:r>
        <w:t>■</w:t>
      </w:r>
      <w:r>
        <w:rPr>
          <w:sz w:val="24"/>
        </w:rPr>
        <w:t>本项目专门面向</w:t>
      </w:r>
      <w:r>
        <w:rPr>
          <w:sz w:val="24"/>
          <w:u w:val="single"/>
        </w:rPr>
        <w:t xml:space="preserve">  </w:t>
      </w:r>
      <w:r>
        <w:rPr>
          <w:u w:val="single"/>
        </w:rPr>
        <w:t>■</w:t>
      </w:r>
      <w:r>
        <w:rPr>
          <w:sz w:val="24"/>
          <w:u w:val="single"/>
        </w:rPr>
        <w:t>中小</w:t>
      </w:r>
      <w:r>
        <w:rPr>
          <w:u w:val="single"/>
        </w:rPr>
        <w:t>□</w:t>
      </w:r>
      <w:r>
        <w:rPr>
          <w:sz w:val="24"/>
          <w:u w:val="single"/>
        </w:rPr>
        <w:t>小微</w:t>
      </w:r>
      <w:r>
        <w:rPr>
          <w:rFonts w:hint="eastAsia"/>
          <w:sz w:val="24"/>
          <w:u w:val="single"/>
        </w:rPr>
        <w:t xml:space="preserve"> </w:t>
      </w:r>
      <w:r>
        <w:rPr>
          <w:sz w:val="24"/>
          <w:u w:val="single"/>
        </w:rPr>
        <w:t>企业</w:t>
      </w:r>
      <w:r>
        <w:rPr>
          <w:sz w:val="24"/>
          <w:u w:val="single"/>
        </w:rPr>
        <w:t xml:space="preserve"> </w:t>
      </w:r>
      <w:r>
        <w:rPr>
          <w:sz w:val="24"/>
        </w:rPr>
        <w:t>采购。即：提供的工程全部由符合政策要求的中小</w:t>
      </w:r>
      <w:r>
        <w:rPr>
          <w:sz w:val="24"/>
        </w:rPr>
        <w:t>/</w:t>
      </w:r>
      <w:r>
        <w:rPr>
          <w:sz w:val="24"/>
        </w:rPr>
        <w:t>小微企业承接。</w:t>
      </w:r>
    </w:p>
    <w:p w14:paraId="12566336" w14:textId="77777777" w:rsidR="00FE59F7" w:rsidRDefault="00000000">
      <w:pPr>
        <w:spacing w:line="360" w:lineRule="auto"/>
        <w:ind w:firstLineChars="200" w:firstLine="42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sz w:val="24"/>
        </w:rPr>
        <w:t>。</w:t>
      </w:r>
    </w:p>
    <w:p w14:paraId="3F361C8A" w14:textId="77777777" w:rsidR="00FE59F7" w:rsidRDefault="00000000">
      <w:pPr>
        <w:spacing w:line="360" w:lineRule="auto"/>
        <w:ind w:firstLineChars="200" w:firstLine="480"/>
        <w:rPr>
          <w:sz w:val="24"/>
        </w:rPr>
      </w:pPr>
      <w:r>
        <w:rPr>
          <w:sz w:val="24"/>
        </w:rPr>
        <w:t>2.2</w:t>
      </w:r>
      <w:r>
        <w:rPr>
          <w:sz w:val="24"/>
        </w:rPr>
        <w:t>其它落实政府采购政策的资格要求（如有）：</w:t>
      </w:r>
      <w:r>
        <w:rPr>
          <w:sz w:val="24"/>
          <w:u w:val="single"/>
        </w:rPr>
        <w:t xml:space="preserve">  /  </w:t>
      </w:r>
      <w:r>
        <w:rPr>
          <w:sz w:val="24"/>
        </w:rPr>
        <w:t>。</w:t>
      </w:r>
    </w:p>
    <w:p w14:paraId="767DAB64" w14:textId="77777777" w:rsidR="00FE59F7" w:rsidRDefault="00000000">
      <w:pPr>
        <w:spacing w:line="360" w:lineRule="auto"/>
        <w:ind w:firstLineChars="200" w:firstLine="480"/>
        <w:rPr>
          <w:i/>
          <w:iCs/>
          <w:sz w:val="24"/>
          <w:u w:val="single"/>
        </w:rPr>
      </w:pPr>
      <w:r>
        <w:rPr>
          <w:sz w:val="24"/>
        </w:rPr>
        <w:t>3.</w:t>
      </w:r>
      <w:r>
        <w:rPr>
          <w:sz w:val="24"/>
        </w:rPr>
        <w:t>本项目的特定资格要求：</w:t>
      </w:r>
    </w:p>
    <w:p w14:paraId="40381F16" w14:textId="77777777" w:rsidR="00FE59F7" w:rsidRDefault="00000000">
      <w:pPr>
        <w:tabs>
          <w:tab w:val="left" w:pos="900"/>
          <w:tab w:val="left" w:pos="1134"/>
          <w:tab w:val="left" w:pos="1589"/>
          <w:tab w:val="left" w:pos="5521"/>
        </w:tabs>
        <w:snapToGrid w:val="0"/>
        <w:spacing w:line="360" w:lineRule="auto"/>
        <w:ind w:firstLineChars="200" w:firstLine="480"/>
        <w:rPr>
          <w:sz w:val="24"/>
        </w:rPr>
      </w:pPr>
      <w:r>
        <w:rPr>
          <w:sz w:val="24"/>
        </w:rPr>
        <w:lastRenderedPageBreak/>
        <w:t>3.1</w:t>
      </w:r>
      <w:r>
        <w:rPr>
          <w:sz w:val="24"/>
        </w:rPr>
        <w:t>本项目是否属于政府购买服务：</w:t>
      </w:r>
    </w:p>
    <w:p w14:paraId="1FA3E9B4" w14:textId="77777777" w:rsidR="00FE59F7" w:rsidRDefault="00000000">
      <w:pPr>
        <w:tabs>
          <w:tab w:val="left" w:pos="900"/>
          <w:tab w:val="left" w:pos="1134"/>
          <w:tab w:val="left" w:pos="1589"/>
          <w:tab w:val="left" w:pos="5521"/>
        </w:tabs>
        <w:snapToGrid w:val="0"/>
        <w:spacing w:line="360" w:lineRule="auto"/>
        <w:ind w:leftChars="472" w:left="991" w:firstLine="2"/>
        <w:rPr>
          <w:sz w:val="24"/>
        </w:rPr>
      </w:pPr>
      <w:r>
        <w:rPr>
          <w:b/>
          <w:sz w:val="24"/>
        </w:rPr>
        <w:t>■</w:t>
      </w:r>
      <w:r>
        <w:rPr>
          <w:sz w:val="24"/>
        </w:rPr>
        <w:t>否</w:t>
      </w:r>
    </w:p>
    <w:p w14:paraId="06407B4C" w14:textId="77777777" w:rsidR="00FE59F7" w:rsidRDefault="00000000">
      <w:pPr>
        <w:tabs>
          <w:tab w:val="left" w:pos="900"/>
          <w:tab w:val="left" w:pos="1134"/>
          <w:tab w:val="left" w:pos="1589"/>
          <w:tab w:val="left" w:pos="5521"/>
        </w:tabs>
        <w:snapToGrid w:val="0"/>
        <w:spacing w:line="360" w:lineRule="auto"/>
        <w:ind w:leftChars="472" w:left="991" w:firstLine="2"/>
        <w:rPr>
          <w:sz w:val="24"/>
        </w:rPr>
      </w:pPr>
      <w:r>
        <w:t>□</w:t>
      </w:r>
      <w:r>
        <w:rPr>
          <w:sz w:val="24"/>
        </w:rPr>
        <w:t>是，公益一类事业单位、使用事业编制且由财政拨款保障的群团组织，不得作为承接主体；</w:t>
      </w:r>
    </w:p>
    <w:p w14:paraId="7B924206" w14:textId="77777777" w:rsidR="00FE59F7" w:rsidRDefault="00000000">
      <w:pPr>
        <w:spacing w:line="360" w:lineRule="auto"/>
        <w:ind w:firstLineChars="200" w:firstLine="480"/>
        <w:rPr>
          <w:sz w:val="24"/>
        </w:rPr>
      </w:pPr>
      <w:r>
        <w:rPr>
          <w:sz w:val="24"/>
        </w:rPr>
        <w:t>3.2</w:t>
      </w:r>
      <w:r>
        <w:rPr>
          <w:sz w:val="24"/>
        </w:rPr>
        <w:t>其他特定资格要求：</w:t>
      </w:r>
    </w:p>
    <w:p w14:paraId="4D0B1EBC" w14:textId="77777777" w:rsidR="00FE59F7" w:rsidRDefault="00000000">
      <w:pPr>
        <w:spacing w:line="360" w:lineRule="auto"/>
        <w:ind w:firstLineChars="200" w:firstLine="480"/>
        <w:rPr>
          <w:sz w:val="24"/>
          <w:u w:val="single"/>
        </w:rPr>
      </w:pPr>
      <w:r>
        <w:rPr>
          <w:sz w:val="24"/>
          <w:u w:val="single"/>
        </w:rPr>
        <w:t>1</w:t>
      </w:r>
      <w:r>
        <w:rPr>
          <w:sz w:val="24"/>
          <w:u w:val="single"/>
        </w:rPr>
        <w:t>）具有</w:t>
      </w:r>
      <w:r>
        <w:rPr>
          <w:rFonts w:hint="eastAsia"/>
          <w:sz w:val="24"/>
          <w:u w:val="single"/>
        </w:rPr>
        <w:t>文物主管部门颁发的文物保护工程施工二级（含）以上资质</w:t>
      </w:r>
      <w:r>
        <w:rPr>
          <w:rFonts w:hint="eastAsia"/>
          <w:sz w:val="24"/>
          <w:u w:val="single"/>
        </w:rPr>
        <w:t>(</w:t>
      </w:r>
      <w:r>
        <w:rPr>
          <w:rFonts w:hint="eastAsia"/>
          <w:sz w:val="24"/>
          <w:u w:val="single"/>
        </w:rPr>
        <w:t>包含：古文化遗址、古墓葬</w:t>
      </w:r>
      <w:r>
        <w:rPr>
          <w:rFonts w:hint="eastAsia"/>
          <w:sz w:val="24"/>
          <w:u w:val="single"/>
        </w:rPr>
        <w:t>)</w:t>
      </w:r>
      <w:r>
        <w:rPr>
          <w:sz w:val="24"/>
          <w:u w:val="single"/>
        </w:rPr>
        <w:t>；</w:t>
      </w:r>
    </w:p>
    <w:p w14:paraId="0C285EC4" w14:textId="77777777" w:rsidR="00FE59F7" w:rsidRDefault="00000000">
      <w:pPr>
        <w:spacing w:line="360" w:lineRule="auto"/>
        <w:ind w:firstLineChars="200" w:firstLine="480"/>
        <w:rPr>
          <w:sz w:val="24"/>
          <w:u w:val="single"/>
        </w:rPr>
      </w:pPr>
      <w:r>
        <w:rPr>
          <w:sz w:val="24"/>
          <w:u w:val="single"/>
        </w:rPr>
        <w:t>2</w:t>
      </w:r>
      <w:r>
        <w:rPr>
          <w:sz w:val="24"/>
          <w:u w:val="single"/>
        </w:rPr>
        <w:t>）项目经理</w:t>
      </w:r>
      <w:r>
        <w:rPr>
          <w:rFonts w:hint="eastAsia"/>
          <w:sz w:val="24"/>
          <w:u w:val="single"/>
        </w:rPr>
        <w:t>具有</w:t>
      </w:r>
      <w:r>
        <w:rPr>
          <w:sz w:val="24"/>
          <w:u w:val="single"/>
        </w:rPr>
        <w:t>文物保护工程责任工程师证书（包含：古文化遗址</w:t>
      </w:r>
      <w:r>
        <w:rPr>
          <w:rFonts w:hint="eastAsia"/>
          <w:sz w:val="24"/>
          <w:u w:val="single"/>
        </w:rPr>
        <w:t>、</w:t>
      </w:r>
      <w:r>
        <w:rPr>
          <w:sz w:val="24"/>
          <w:u w:val="single"/>
        </w:rPr>
        <w:t>古墓葬</w:t>
      </w:r>
      <w:r>
        <w:rPr>
          <w:sz w:val="24"/>
          <w:u w:val="single"/>
        </w:rPr>
        <w:t>)</w:t>
      </w:r>
      <w:r>
        <w:rPr>
          <w:sz w:val="24"/>
          <w:u w:val="single"/>
        </w:rPr>
        <w:t>；</w:t>
      </w:r>
    </w:p>
    <w:p w14:paraId="0F01C081" w14:textId="77777777" w:rsidR="00FE59F7" w:rsidRDefault="00000000">
      <w:pPr>
        <w:spacing w:line="360" w:lineRule="auto"/>
        <w:ind w:firstLineChars="200" w:firstLine="480"/>
        <w:rPr>
          <w:sz w:val="24"/>
          <w:u w:val="single"/>
        </w:rPr>
      </w:pPr>
      <w:r>
        <w:rPr>
          <w:sz w:val="24"/>
          <w:u w:val="single"/>
        </w:rPr>
        <w:t>3</w:t>
      </w:r>
      <w:r>
        <w:rPr>
          <w:sz w:val="24"/>
          <w:u w:val="single"/>
        </w:rPr>
        <w:t>）</w:t>
      </w:r>
      <w:r>
        <w:rPr>
          <w:rFonts w:hint="eastAsia"/>
          <w:sz w:val="24"/>
          <w:u w:val="single"/>
        </w:rPr>
        <w:t>具有</w:t>
      </w:r>
      <w:r>
        <w:rPr>
          <w:sz w:val="24"/>
          <w:u w:val="single"/>
        </w:rPr>
        <w:t>安全生产许可证（在有效期内）；</w:t>
      </w:r>
    </w:p>
    <w:p w14:paraId="500ED6BF" w14:textId="77777777" w:rsidR="00FE59F7" w:rsidRDefault="00000000">
      <w:pPr>
        <w:pStyle w:val="21"/>
        <w:widowControl/>
        <w:spacing w:before="0" w:line="360" w:lineRule="auto"/>
        <w:jc w:val="left"/>
        <w:rPr>
          <w:rFonts w:ascii="Times New Roman" w:eastAsia="宋体" w:hAnsi="Times New Roman"/>
          <w:sz w:val="24"/>
          <w:szCs w:val="24"/>
        </w:rPr>
      </w:pPr>
      <w:bookmarkStart w:id="16" w:name="_Toc35393623"/>
      <w:bookmarkStart w:id="17" w:name="_Toc35393792"/>
      <w:bookmarkEnd w:id="14"/>
      <w:bookmarkEnd w:id="15"/>
      <w:r>
        <w:rPr>
          <w:rFonts w:ascii="Times New Roman" w:eastAsia="宋体" w:hAnsi="Times New Roman"/>
          <w:sz w:val="24"/>
          <w:szCs w:val="24"/>
        </w:rPr>
        <w:t>三、获取采购文件</w:t>
      </w:r>
      <w:bookmarkEnd w:id="16"/>
      <w:bookmarkEnd w:id="17"/>
    </w:p>
    <w:p w14:paraId="50FD6F4D" w14:textId="55CB3DEC" w:rsidR="00FE59F7"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sz w:val="24"/>
        </w:rPr>
        <w:t>202</w:t>
      </w:r>
      <w:r>
        <w:rPr>
          <w:rFonts w:hint="eastAsia"/>
          <w:sz w:val="24"/>
        </w:rPr>
        <w:t>5</w:t>
      </w:r>
      <w:r>
        <w:rPr>
          <w:sz w:val="24"/>
          <w:lang w:bidi="ar"/>
        </w:rPr>
        <w:t>年</w:t>
      </w:r>
      <w:r>
        <w:rPr>
          <w:rFonts w:hint="eastAsia"/>
          <w:sz w:val="24"/>
        </w:rPr>
        <w:t>10</w:t>
      </w:r>
      <w:r>
        <w:rPr>
          <w:sz w:val="24"/>
          <w:lang w:bidi="ar"/>
        </w:rPr>
        <w:t>月</w:t>
      </w:r>
      <w:r>
        <w:rPr>
          <w:rFonts w:hint="eastAsia"/>
          <w:sz w:val="24"/>
          <w:lang w:bidi="ar"/>
        </w:rPr>
        <w:t>17</w:t>
      </w:r>
      <w:r>
        <w:rPr>
          <w:sz w:val="24"/>
          <w:lang w:bidi="ar"/>
        </w:rPr>
        <w:t>日至</w:t>
      </w:r>
      <w:r>
        <w:rPr>
          <w:sz w:val="24"/>
        </w:rPr>
        <w:t>202</w:t>
      </w:r>
      <w:r>
        <w:rPr>
          <w:rFonts w:hint="eastAsia"/>
          <w:sz w:val="24"/>
        </w:rPr>
        <w:t>5</w:t>
      </w:r>
      <w:r>
        <w:rPr>
          <w:sz w:val="24"/>
          <w:lang w:bidi="ar"/>
        </w:rPr>
        <w:t>年</w:t>
      </w:r>
      <w:r>
        <w:rPr>
          <w:rFonts w:hint="eastAsia"/>
          <w:sz w:val="24"/>
        </w:rPr>
        <w:t>10</w:t>
      </w:r>
      <w:r>
        <w:rPr>
          <w:sz w:val="24"/>
        </w:rPr>
        <w:t>月</w:t>
      </w:r>
      <w:r w:rsidR="00A3351A">
        <w:rPr>
          <w:rFonts w:hint="eastAsia"/>
          <w:sz w:val="24"/>
        </w:rPr>
        <w:t>27</w:t>
      </w:r>
      <w:r>
        <w:rPr>
          <w:sz w:val="24"/>
          <w:lang w:bidi="ar"/>
        </w:rPr>
        <w:t>日，每天上午</w:t>
      </w:r>
      <w:r>
        <w:rPr>
          <w:sz w:val="24"/>
        </w:rPr>
        <w:t>9:00</w:t>
      </w:r>
      <w:r>
        <w:rPr>
          <w:sz w:val="24"/>
          <w:lang w:bidi="ar"/>
        </w:rPr>
        <w:t>至</w:t>
      </w:r>
      <w:r>
        <w:rPr>
          <w:sz w:val="24"/>
        </w:rPr>
        <w:t>12:00</w:t>
      </w:r>
      <w:r>
        <w:rPr>
          <w:sz w:val="24"/>
          <w:lang w:bidi="ar"/>
        </w:rPr>
        <w:t>，下午</w:t>
      </w:r>
      <w:r>
        <w:rPr>
          <w:sz w:val="24"/>
        </w:rPr>
        <w:t>12:00</w:t>
      </w:r>
      <w:r>
        <w:rPr>
          <w:sz w:val="24"/>
          <w:lang w:bidi="ar"/>
        </w:rPr>
        <w:t>至</w:t>
      </w:r>
      <w:r>
        <w:rPr>
          <w:sz w:val="24"/>
        </w:rPr>
        <w:t>17:00</w:t>
      </w:r>
      <w:r>
        <w:rPr>
          <w:sz w:val="24"/>
          <w:lang w:bidi="ar"/>
        </w:rPr>
        <w:t>（北京时间，法定节假日除外）。</w:t>
      </w:r>
    </w:p>
    <w:p w14:paraId="30EA2E07" w14:textId="77777777" w:rsidR="00FE59F7" w:rsidRDefault="00000000">
      <w:pPr>
        <w:adjustRightInd w:val="0"/>
        <w:snapToGrid w:val="0"/>
        <w:spacing w:line="360" w:lineRule="auto"/>
        <w:ind w:firstLineChars="200" w:firstLine="480"/>
        <w:rPr>
          <w:sz w:val="24"/>
          <w:lang w:bidi="ar"/>
        </w:rPr>
      </w:pPr>
      <w:r>
        <w:rPr>
          <w:sz w:val="24"/>
          <w:lang w:bidi="ar"/>
        </w:rPr>
        <w:t>2.</w:t>
      </w:r>
      <w:r>
        <w:rPr>
          <w:sz w:val="24"/>
          <w:lang w:bidi="ar"/>
        </w:rPr>
        <w:t>地点：北京市政府采购电子交易平台</w:t>
      </w:r>
    </w:p>
    <w:p w14:paraId="1345499C" w14:textId="77777777" w:rsidR="00FE59F7" w:rsidRDefault="00000000">
      <w:pPr>
        <w:adjustRightInd w:val="0"/>
        <w:snapToGrid w:val="0"/>
        <w:spacing w:line="360" w:lineRule="auto"/>
        <w:ind w:firstLineChars="200" w:firstLine="480"/>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）获取电子版竞争性磋商文件。</w:t>
      </w:r>
    </w:p>
    <w:p w14:paraId="59A82528" w14:textId="77777777" w:rsidR="00FE59F7" w:rsidRDefault="00000000">
      <w:pPr>
        <w:adjustRightInd w:val="0"/>
        <w:snapToGrid w:val="0"/>
        <w:spacing w:line="360" w:lineRule="auto"/>
        <w:ind w:firstLineChars="200" w:firstLine="480"/>
        <w:rPr>
          <w:sz w:val="24"/>
          <w:lang w:bidi="ar"/>
        </w:rPr>
      </w:pPr>
      <w:r>
        <w:rPr>
          <w:sz w:val="24"/>
          <w:lang w:bidi="ar"/>
        </w:rPr>
        <w:t>4.</w:t>
      </w:r>
      <w:r>
        <w:rPr>
          <w:sz w:val="24"/>
          <w:lang w:bidi="ar"/>
        </w:rPr>
        <w:t>售价：</w:t>
      </w:r>
      <w:r>
        <w:rPr>
          <w:sz w:val="24"/>
          <w:lang w:bidi="ar"/>
        </w:rPr>
        <w:t>0</w:t>
      </w:r>
      <w:r>
        <w:rPr>
          <w:sz w:val="24"/>
          <w:lang w:bidi="ar"/>
        </w:rPr>
        <w:t>元。</w:t>
      </w:r>
    </w:p>
    <w:p w14:paraId="66D6A717" w14:textId="77777777" w:rsidR="00FE59F7" w:rsidRDefault="00000000">
      <w:pPr>
        <w:pStyle w:val="21"/>
        <w:widowControl/>
        <w:spacing w:before="0" w:line="360" w:lineRule="auto"/>
        <w:jc w:val="left"/>
        <w:rPr>
          <w:rFonts w:ascii="Times New Roman" w:eastAsia="宋体" w:hAnsi="Times New Roman"/>
          <w:sz w:val="24"/>
          <w:szCs w:val="24"/>
        </w:rPr>
      </w:pPr>
      <w:bookmarkStart w:id="18" w:name="_Toc35393624"/>
      <w:bookmarkStart w:id="19" w:name="_Toc28359005"/>
      <w:bookmarkStart w:id="20" w:name="_Toc35393793"/>
      <w:bookmarkStart w:id="21" w:name="_Toc28359082"/>
      <w:r>
        <w:rPr>
          <w:rFonts w:ascii="Times New Roman" w:eastAsia="宋体" w:hAnsi="Times New Roman"/>
          <w:sz w:val="24"/>
          <w:szCs w:val="24"/>
        </w:rPr>
        <w:t>四、</w:t>
      </w:r>
      <w:bookmarkEnd w:id="18"/>
      <w:bookmarkEnd w:id="19"/>
      <w:bookmarkEnd w:id="20"/>
      <w:bookmarkEnd w:id="21"/>
      <w:r>
        <w:rPr>
          <w:rFonts w:ascii="Times New Roman" w:eastAsia="宋体" w:hAnsi="Times New Roman"/>
          <w:sz w:val="24"/>
          <w:szCs w:val="24"/>
        </w:rPr>
        <w:t>响应文件提交</w:t>
      </w:r>
    </w:p>
    <w:p w14:paraId="330E86F2" w14:textId="64CBF9A5" w:rsidR="00FE59F7" w:rsidRDefault="00000000">
      <w:pPr>
        <w:spacing w:line="360" w:lineRule="auto"/>
        <w:ind w:firstLineChars="200" w:firstLine="480"/>
        <w:rPr>
          <w:bCs/>
          <w:sz w:val="24"/>
          <w:u w:val="single"/>
        </w:rPr>
      </w:pPr>
      <w:r>
        <w:rPr>
          <w:sz w:val="24"/>
          <w:lang w:bidi="ar"/>
        </w:rPr>
        <w:t>截止时间：</w:t>
      </w:r>
      <w:r>
        <w:rPr>
          <w:sz w:val="24"/>
        </w:rPr>
        <w:t>202</w:t>
      </w:r>
      <w:r>
        <w:rPr>
          <w:rFonts w:hint="eastAsia"/>
          <w:sz w:val="24"/>
        </w:rPr>
        <w:t>5</w:t>
      </w:r>
      <w:r>
        <w:rPr>
          <w:sz w:val="24"/>
          <w:lang w:bidi="ar"/>
        </w:rPr>
        <w:t>年</w:t>
      </w:r>
      <w:r>
        <w:rPr>
          <w:rFonts w:hint="eastAsia"/>
          <w:sz w:val="24"/>
        </w:rPr>
        <w:t>10</w:t>
      </w:r>
      <w:r>
        <w:rPr>
          <w:sz w:val="24"/>
          <w:lang w:bidi="ar"/>
        </w:rPr>
        <w:t>月</w:t>
      </w:r>
      <w:r w:rsidR="005A6B88">
        <w:rPr>
          <w:rFonts w:hint="eastAsia"/>
          <w:sz w:val="24"/>
          <w:lang w:bidi="ar"/>
        </w:rPr>
        <w:t>31</w:t>
      </w:r>
      <w:r>
        <w:rPr>
          <w:sz w:val="24"/>
          <w:lang w:bidi="ar"/>
        </w:rPr>
        <w:t>日</w:t>
      </w:r>
      <w:r>
        <w:rPr>
          <w:rFonts w:hint="eastAsia"/>
          <w:sz w:val="24"/>
          <w:lang w:bidi="ar"/>
        </w:rPr>
        <w:t>9</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11C87301" w14:textId="77777777" w:rsidR="00FE59F7" w:rsidRDefault="00000000">
      <w:pPr>
        <w:adjustRightInd w:val="0"/>
        <w:snapToGrid w:val="0"/>
        <w:spacing w:line="360" w:lineRule="auto"/>
        <w:ind w:firstLineChars="200" w:firstLine="480"/>
        <w:rPr>
          <w:sz w:val="24"/>
          <w:lang w:bidi="ar"/>
        </w:rPr>
      </w:pPr>
      <w:r>
        <w:rPr>
          <w:sz w:val="24"/>
          <w:lang w:bidi="ar"/>
        </w:rPr>
        <w:t>地点：</w:t>
      </w:r>
      <w:r>
        <w:rPr>
          <w:rFonts w:hint="eastAsia"/>
          <w:sz w:val="24"/>
          <w:lang w:bidi="ar"/>
        </w:rPr>
        <w:t>北京市海淀区和泓四季</w:t>
      </w:r>
      <w:r>
        <w:rPr>
          <w:rFonts w:hint="eastAsia"/>
          <w:sz w:val="24"/>
          <w:lang w:bidi="ar"/>
        </w:rPr>
        <w:t>6</w:t>
      </w:r>
      <w:r>
        <w:rPr>
          <w:rFonts w:hint="eastAsia"/>
          <w:sz w:val="24"/>
          <w:lang w:bidi="ar"/>
        </w:rPr>
        <w:t>号楼国信招标</w:t>
      </w:r>
    </w:p>
    <w:p w14:paraId="0DC207B8" w14:textId="77777777" w:rsidR="00FE59F7"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五、开启</w:t>
      </w:r>
    </w:p>
    <w:p w14:paraId="5785D513" w14:textId="4B65F5D4" w:rsidR="00FE59F7" w:rsidRDefault="00000000">
      <w:pPr>
        <w:spacing w:line="360" w:lineRule="auto"/>
        <w:ind w:firstLineChars="200" w:firstLine="480"/>
        <w:rPr>
          <w:bCs/>
          <w:sz w:val="24"/>
          <w:u w:val="single"/>
        </w:rPr>
      </w:pPr>
      <w:r>
        <w:rPr>
          <w:sz w:val="24"/>
          <w:lang w:bidi="ar"/>
        </w:rPr>
        <w:t>时间：</w:t>
      </w:r>
      <w:r>
        <w:rPr>
          <w:sz w:val="24"/>
        </w:rPr>
        <w:t>202</w:t>
      </w:r>
      <w:r>
        <w:rPr>
          <w:rFonts w:hint="eastAsia"/>
          <w:sz w:val="24"/>
        </w:rPr>
        <w:t>5</w:t>
      </w:r>
      <w:r>
        <w:rPr>
          <w:sz w:val="24"/>
          <w:lang w:bidi="ar"/>
        </w:rPr>
        <w:t>年</w:t>
      </w:r>
      <w:r>
        <w:rPr>
          <w:rFonts w:hint="eastAsia"/>
          <w:sz w:val="24"/>
        </w:rPr>
        <w:t>10</w:t>
      </w:r>
      <w:r>
        <w:rPr>
          <w:sz w:val="24"/>
          <w:lang w:bidi="ar"/>
        </w:rPr>
        <w:t>月</w:t>
      </w:r>
      <w:r w:rsidR="005A6B88">
        <w:rPr>
          <w:rFonts w:hint="eastAsia"/>
          <w:sz w:val="24"/>
          <w:lang w:bidi="ar"/>
        </w:rPr>
        <w:t>31</w:t>
      </w:r>
      <w:r>
        <w:rPr>
          <w:sz w:val="24"/>
          <w:lang w:bidi="ar"/>
        </w:rPr>
        <w:t>日</w:t>
      </w:r>
      <w:r>
        <w:rPr>
          <w:rFonts w:hint="eastAsia"/>
          <w:sz w:val="24"/>
          <w:lang w:bidi="ar"/>
        </w:rPr>
        <w:t>9</w:t>
      </w:r>
      <w:r>
        <w:rPr>
          <w:sz w:val="24"/>
          <w:lang w:bidi="ar"/>
        </w:rPr>
        <w:t>点</w:t>
      </w:r>
      <w:r>
        <w:rPr>
          <w:rFonts w:hint="eastAsia"/>
          <w:sz w:val="24"/>
          <w:lang w:bidi="ar"/>
        </w:rPr>
        <w:t>00</w:t>
      </w:r>
      <w:r>
        <w:rPr>
          <w:sz w:val="24"/>
          <w:lang w:bidi="ar"/>
        </w:rPr>
        <w:t>分</w:t>
      </w:r>
      <w:r>
        <w:rPr>
          <w:bCs/>
          <w:sz w:val="24"/>
          <w:lang w:bidi="ar"/>
        </w:rPr>
        <w:t>（北京时间）</w:t>
      </w:r>
      <w:r>
        <w:rPr>
          <w:iCs/>
          <w:sz w:val="24"/>
          <w:lang w:bidi="ar"/>
        </w:rPr>
        <w:t>。</w:t>
      </w:r>
    </w:p>
    <w:p w14:paraId="4FFCDDFE" w14:textId="77777777" w:rsidR="00FE59F7" w:rsidRDefault="00000000">
      <w:pPr>
        <w:spacing w:line="360" w:lineRule="auto"/>
        <w:ind w:firstLineChars="200" w:firstLine="480"/>
        <w:rPr>
          <w:sz w:val="24"/>
        </w:rPr>
      </w:pPr>
      <w:r>
        <w:rPr>
          <w:sz w:val="24"/>
          <w:lang w:bidi="ar"/>
        </w:rPr>
        <w:t>地点：</w:t>
      </w:r>
      <w:bookmarkStart w:id="22" w:name="_Toc28359007"/>
      <w:bookmarkStart w:id="23" w:name="_Toc35393794"/>
      <w:bookmarkStart w:id="24" w:name="_Toc35393625"/>
      <w:bookmarkStart w:id="25" w:name="_Toc28359084"/>
      <w:r>
        <w:rPr>
          <w:rFonts w:hint="eastAsia"/>
          <w:sz w:val="24"/>
        </w:rPr>
        <w:t>北京市海淀区和泓四季</w:t>
      </w:r>
      <w:r>
        <w:rPr>
          <w:rFonts w:hint="eastAsia"/>
          <w:sz w:val="24"/>
        </w:rPr>
        <w:t>6</w:t>
      </w:r>
      <w:r>
        <w:rPr>
          <w:rFonts w:hint="eastAsia"/>
          <w:sz w:val="24"/>
        </w:rPr>
        <w:t>号楼国信招标</w:t>
      </w:r>
    </w:p>
    <w:p w14:paraId="4EB897CD" w14:textId="77777777" w:rsidR="00FE59F7"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六、公告期限</w:t>
      </w:r>
      <w:bookmarkEnd w:id="22"/>
      <w:bookmarkEnd w:id="23"/>
      <w:bookmarkEnd w:id="24"/>
      <w:bookmarkEnd w:id="25"/>
    </w:p>
    <w:p w14:paraId="1F21769A" w14:textId="77777777" w:rsidR="00FE59F7"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3E5349B1" w14:textId="77777777" w:rsidR="00FE59F7" w:rsidRDefault="00000000">
      <w:pPr>
        <w:pStyle w:val="21"/>
        <w:spacing w:before="0" w:line="360" w:lineRule="auto"/>
        <w:jc w:val="left"/>
        <w:rPr>
          <w:rFonts w:ascii="Times New Roman" w:eastAsia="宋体" w:hAnsi="Times New Roman"/>
          <w:sz w:val="24"/>
          <w:szCs w:val="24"/>
        </w:rPr>
      </w:pPr>
      <w:bookmarkStart w:id="26" w:name="_Toc35393795"/>
      <w:bookmarkStart w:id="27" w:name="_Toc35393626"/>
      <w:r>
        <w:rPr>
          <w:rFonts w:ascii="Times New Roman" w:eastAsia="宋体" w:hAnsi="Times New Roman"/>
          <w:sz w:val="24"/>
          <w:szCs w:val="24"/>
        </w:rPr>
        <w:t>七、其他补充事宜</w:t>
      </w:r>
      <w:bookmarkEnd w:id="26"/>
      <w:bookmarkEnd w:id="27"/>
    </w:p>
    <w:p w14:paraId="568D9512" w14:textId="77777777" w:rsidR="00FE59F7" w:rsidRDefault="00000000">
      <w:pPr>
        <w:spacing w:line="360" w:lineRule="auto"/>
        <w:ind w:firstLineChars="200" w:firstLine="480"/>
        <w:rPr>
          <w:sz w:val="24"/>
          <w:lang w:bidi="ar"/>
        </w:rPr>
      </w:pPr>
      <w:r>
        <w:rPr>
          <w:sz w:val="24"/>
        </w:rPr>
        <w:t>1.</w:t>
      </w:r>
      <w:r>
        <w:rPr>
          <w:sz w:val="24"/>
        </w:rPr>
        <w:t>本项目需要落实的政府采购政策：</w:t>
      </w:r>
    </w:p>
    <w:p w14:paraId="5787F4D2" w14:textId="77777777" w:rsidR="00FE59F7" w:rsidRDefault="00000000">
      <w:pPr>
        <w:spacing w:line="360" w:lineRule="auto"/>
        <w:ind w:firstLineChars="200" w:firstLine="480"/>
        <w:rPr>
          <w:sz w:val="24"/>
          <w:lang w:bidi="ar"/>
        </w:rPr>
      </w:pPr>
      <w:r>
        <w:rPr>
          <w:sz w:val="24"/>
          <w:lang w:bidi="ar"/>
        </w:rPr>
        <w:t>（</w:t>
      </w:r>
      <w:r>
        <w:rPr>
          <w:sz w:val="24"/>
          <w:lang w:bidi="ar"/>
        </w:rPr>
        <w:t>1</w:t>
      </w:r>
      <w:r>
        <w:rPr>
          <w:sz w:val="24"/>
          <w:lang w:bidi="ar"/>
        </w:rPr>
        <w:t>）节能产品强制采购</w:t>
      </w:r>
    </w:p>
    <w:p w14:paraId="7995B866" w14:textId="77777777" w:rsidR="00FE59F7" w:rsidRDefault="00000000">
      <w:pPr>
        <w:spacing w:line="360" w:lineRule="auto"/>
        <w:ind w:firstLineChars="200" w:firstLine="480"/>
        <w:rPr>
          <w:sz w:val="24"/>
          <w:lang w:bidi="ar"/>
        </w:rPr>
      </w:pPr>
      <w:r>
        <w:rPr>
          <w:sz w:val="24"/>
          <w:lang w:bidi="ar"/>
        </w:rPr>
        <w:t>（</w:t>
      </w:r>
      <w:r>
        <w:rPr>
          <w:sz w:val="24"/>
          <w:lang w:bidi="ar"/>
        </w:rPr>
        <w:t>2</w:t>
      </w:r>
      <w:r>
        <w:rPr>
          <w:sz w:val="24"/>
          <w:lang w:bidi="ar"/>
        </w:rPr>
        <w:t>）节能产品、环境标志产品优先采购</w:t>
      </w:r>
    </w:p>
    <w:p w14:paraId="376AE0A3" w14:textId="77777777" w:rsidR="00FE59F7" w:rsidRDefault="00000000">
      <w:pPr>
        <w:spacing w:line="360" w:lineRule="auto"/>
        <w:ind w:firstLineChars="200" w:firstLine="480"/>
        <w:rPr>
          <w:sz w:val="24"/>
          <w:lang w:bidi="ar"/>
        </w:rPr>
      </w:pPr>
      <w:r>
        <w:rPr>
          <w:sz w:val="24"/>
          <w:lang w:bidi="ar"/>
        </w:rPr>
        <w:lastRenderedPageBreak/>
        <w:t>（</w:t>
      </w:r>
      <w:r>
        <w:rPr>
          <w:sz w:val="24"/>
          <w:lang w:bidi="ar"/>
        </w:rPr>
        <w:t>3</w:t>
      </w:r>
      <w:r>
        <w:rPr>
          <w:sz w:val="24"/>
          <w:lang w:bidi="ar"/>
        </w:rPr>
        <w:t>）政府采购促进中小企业发展</w:t>
      </w:r>
    </w:p>
    <w:p w14:paraId="2E67F32C" w14:textId="77777777" w:rsidR="00FE59F7" w:rsidRDefault="00000000">
      <w:pPr>
        <w:spacing w:line="360" w:lineRule="auto"/>
        <w:ind w:firstLineChars="200" w:firstLine="480"/>
        <w:rPr>
          <w:sz w:val="24"/>
          <w:lang w:bidi="ar"/>
        </w:rPr>
      </w:pPr>
      <w:r>
        <w:rPr>
          <w:sz w:val="24"/>
          <w:lang w:bidi="ar"/>
        </w:rPr>
        <w:t>（</w:t>
      </w:r>
      <w:r>
        <w:rPr>
          <w:sz w:val="24"/>
          <w:lang w:bidi="ar"/>
        </w:rPr>
        <w:t>4</w:t>
      </w:r>
      <w:r>
        <w:rPr>
          <w:sz w:val="24"/>
          <w:lang w:bidi="ar"/>
        </w:rPr>
        <w:t>）政府采购支持监狱企业发展</w:t>
      </w:r>
    </w:p>
    <w:p w14:paraId="2B99BCB2" w14:textId="77777777" w:rsidR="00FE59F7" w:rsidRDefault="00000000">
      <w:pPr>
        <w:spacing w:line="360" w:lineRule="auto"/>
        <w:ind w:firstLineChars="200" w:firstLine="480"/>
        <w:rPr>
          <w:sz w:val="24"/>
          <w:lang w:bidi="ar"/>
        </w:rPr>
      </w:pPr>
      <w:r>
        <w:rPr>
          <w:sz w:val="24"/>
          <w:lang w:bidi="ar"/>
        </w:rPr>
        <w:t>（</w:t>
      </w:r>
      <w:r>
        <w:rPr>
          <w:sz w:val="24"/>
          <w:lang w:bidi="ar"/>
        </w:rPr>
        <w:t>5</w:t>
      </w:r>
      <w:r>
        <w:rPr>
          <w:sz w:val="24"/>
          <w:lang w:bidi="ar"/>
        </w:rPr>
        <w:t>）政府采购促进残疾人就业</w:t>
      </w:r>
    </w:p>
    <w:p w14:paraId="78442B28" w14:textId="77777777" w:rsidR="00FE59F7" w:rsidRDefault="00000000">
      <w:pPr>
        <w:spacing w:line="360" w:lineRule="auto"/>
        <w:ind w:firstLineChars="200" w:firstLine="480"/>
        <w:rPr>
          <w:sz w:val="24"/>
          <w:lang w:bidi="ar"/>
        </w:rPr>
      </w:pPr>
      <w:r>
        <w:rPr>
          <w:sz w:val="24"/>
          <w:lang w:bidi="ar"/>
        </w:rPr>
        <w:t>（</w:t>
      </w:r>
      <w:r>
        <w:rPr>
          <w:sz w:val="24"/>
          <w:lang w:bidi="ar"/>
        </w:rPr>
        <w:t>6</w:t>
      </w:r>
      <w:r>
        <w:rPr>
          <w:sz w:val="24"/>
          <w:lang w:bidi="ar"/>
        </w:rPr>
        <w:t>）进口产品管理</w:t>
      </w:r>
    </w:p>
    <w:p w14:paraId="741D288E" w14:textId="77777777" w:rsidR="00FE59F7" w:rsidRDefault="00000000">
      <w:pPr>
        <w:spacing w:line="360" w:lineRule="auto"/>
        <w:ind w:firstLineChars="200" w:firstLine="480"/>
        <w:rPr>
          <w:sz w:val="24"/>
          <w:lang w:bidi="ar"/>
        </w:rPr>
      </w:pPr>
      <w:r>
        <w:rPr>
          <w:sz w:val="24"/>
          <w:lang w:bidi="ar"/>
        </w:rPr>
        <w:t>（</w:t>
      </w:r>
      <w:r>
        <w:rPr>
          <w:sz w:val="24"/>
          <w:lang w:bidi="ar"/>
        </w:rPr>
        <w:t>7</w:t>
      </w:r>
      <w:r>
        <w:rPr>
          <w:sz w:val="24"/>
          <w:lang w:bidi="ar"/>
        </w:rPr>
        <w:t>）节约能源、保护环境、扶持不发达地区和少数民族地区、落实支持创新、绿色发展</w:t>
      </w:r>
    </w:p>
    <w:p w14:paraId="0157065E" w14:textId="77777777" w:rsidR="00FE59F7" w:rsidRDefault="00000000">
      <w:pPr>
        <w:widowControl/>
        <w:adjustRightInd w:val="0"/>
        <w:snapToGrid w:val="0"/>
        <w:spacing w:line="360" w:lineRule="auto"/>
        <w:ind w:firstLineChars="200" w:firstLine="480"/>
        <w:jc w:val="left"/>
        <w:rPr>
          <w:bCs/>
          <w:sz w:val="24"/>
          <w:lang w:bidi="ar"/>
        </w:rPr>
      </w:pPr>
      <w:bookmarkStart w:id="28" w:name="_Hlk167696487"/>
      <w:bookmarkStart w:id="29" w:name="_Toc28359008"/>
      <w:bookmarkStart w:id="30" w:name="_Toc35393796"/>
      <w:bookmarkStart w:id="31" w:name="_Toc28359085"/>
      <w:bookmarkStart w:id="32" w:name="_Toc35393627"/>
      <w:r>
        <w:rPr>
          <w:sz w:val="24"/>
          <w:lang w:bidi="ar"/>
        </w:rPr>
        <w:t xml:space="preserve">2. </w:t>
      </w:r>
      <w:r>
        <w:rPr>
          <w:sz w:val="24"/>
          <w:lang w:bidi="ar"/>
        </w:rPr>
        <w:t>本项目采用电子化采购方式（线上线下相结合形式），请供应商认真学习北京市政府采购电子交易平台发布的相关操作手册（供应商可在交易平台下载相关手册），办理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234642D" w14:textId="77777777" w:rsidR="00FE59F7" w:rsidRDefault="00000000">
      <w:pPr>
        <w:adjustRightInd w:val="0"/>
        <w:snapToGrid w:val="0"/>
        <w:spacing w:line="360" w:lineRule="auto"/>
        <w:ind w:firstLineChars="200" w:firstLine="480"/>
        <w:rPr>
          <w:sz w:val="24"/>
        </w:rPr>
      </w:pPr>
      <w:r>
        <w:rPr>
          <w:sz w:val="24"/>
          <w:lang w:bidi="ar"/>
        </w:rPr>
        <w:t>CA</w:t>
      </w:r>
      <w:r>
        <w:rPr>
          <w:sz w:val="24"/>
          <w:lang w:bidi="ar"/>
        </w:rPr>
        <w:t>数字证书服务热线</w:t>
      </w:r>
      <w:r>
        <w:rPr>
          <w:sz w:val="24"/>
          <w:lang w:bidi="ar"/>
        </w:rPr>
        <w:t xml:space="preserve"> 010-58511086</w:t>
      </w:r>
    </w:p>
    <w:p w14:paraId="15DB3BB4" w14:textId="77777777" w:rsidR="00FE59F7"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00B64FC8" w14:textId="77777777" w:rsidR="00FE59F7"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    </w:t>
      </w:r>
    </w:p>
    <w:p w14:paraId="62E9B6CE" w14:textId="77777777" w:rsidR="00FE59F7" w:rsidRDefault="00000000">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14:paraId="25650AE1" w14:textId="77777777" w:rsidR="00FE59F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 /“</w:t>
      </w:r>
      <w:r>
        <w:rPr>
          <w:sz w:val="24"/>
          <w:lang w:bidi="ar"/>
        </w:rPr>
        <w:t>电子营业执照使用指南</w:t>
      </w:r>
      <w:r>
        <w:rPr>
          <w:sz w:val="24"/>
          <w:lang w:bidi="ar"/>
        </w:rPr>
        <w:t>”</w:t>
      </w:r>
      <w:r>
        <w:rPr>
          <w:sz w:val="24"/>
          <w:lang w:bidi="ar"/>
        </w:rPr>
        <w:t>，按照程序要求办理。</w:t>
      </w:r>
    </w:p>
    <w:p w14:paraId="11207DC5" w14:textId="77777777" w:rsidR="00FE59F7" w:rsidRDefault="00000000">
      <w:pPr>
        <w:adjustRightInd w:val="0"/>
        <w:snapToGrid w:val="0"/>
        <w:spacing w:line="360" w:lineRule="auto"/>
        <w:ind w:firstLineChars="200" w:firstLine="480"/>
        <w:rPr>
          <w:sz w:val="24"/>
          <w:lang w:bidi="ar"/>
        </w:rPr>
      </w:pPr>
      <w:r>
        <w:rPr>
          <w:sz w:val="24"/>
          <w:lang w:bidi="ar"/>
        </w:rPr>
        <w:t>2.2</w:t>
      </w:r>
      <w:r>
        <w:rPr>
          <w:sz w:val="24"/>
          <w:lang w:bidi="ar"/>
        </w:rPr>
        <w:t>注册</w:t>
      </w:r>
    </w:p>
    <w:p w14:paraId="33256862" w14:textId="77777777" w:rsidR="00FE59F7"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B04E33E" w14:textId="77777777" w:rsidR="00FE59F7" w:rsidRDefault="00000000">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14:paraId="40AD4A89" w14:textId="77777777" w:rsidR="00FE59F7"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196EC052" w14:textId="77777777" w:rsidR="00FE59F7"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4ACCEE8A" w14:textId="77777777" w:rsidR="00FE59F7" w:rsidRDefault="00000000">
      <w:pPr>
        <w:adjustRightInd w:val="0"/>
        <w:snapToGrid w:val="0"/>
        <w:spacing w:line="360" w:lineRule="auto"/>
        <w:ind w:firstLineChars="200" w:firstLine="480"/>
        <w:rPr>
          <w:sz w:val="24"/>
          <w:lang w:bidi="ar"/>
        </w:rPr>
      </w:pPr>
      <w:r>
        <w:rPr>
          <w:sz w:val="24"/>
          <w:lang w:bidi="ar"/>
        </w:rPr>
        <w:t xml:space="preserve">2.4 </w:t>
      </w:r>
      <w:r>
        <w:rPr>
          <w:sz w:val="24"/>
          <w:lang w:bidi="ar"/>
        </w:rPr>
        <w:t>获取电子竞争性磋商文件</w:t>
      </w:r>
    </w:p>
    <w:p w14:paraId="28BA97B7" w14:textId="77777777" w:rsidR="00FE59F7"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数字证书或电子营业执照登录北京市政府采购电子交易平台获取电子竞争性磋商文件。未在规定期限内通过北京市政府采购电子交易平台获取磋商文件的</w:t>
      </w:r>
      <w:r>
        <w:rPr>
          <w:b/>
          <w:bCs/>
          <w:sz w:val="24"/>
          <w:lang w:bidi="ar"/>
        </w:rPr>
        <w:t>响应无效</w:t>
      </w:r>
      <w:r>
        <w:rPr>
          <w:sz w:val="24"/>
          <w:lang w:bidi="ar"/>
        </w:rPr>
        <w:t>。</w:t>
      </w:r>
    </w:p>
    <w:p w14:paraId="45A53D56" w14:textId="77777777" w:rsidR="00FE59F7" w:rsidRDefault="00000000">
      <w:pPr>
        <w:adjustRightInd w:val="0"/>
        <w:snapToGrid w:val="0"/>
        <w:spacing w:line="360" w:lineRule="auto"/>
        <w:ind w:firstLineChars="200" w:firstLine="480"/>
        <w:rPr>
          <w:sz w:val="24"/>
          <w:lang w:bidi="ar"/>
        </w:rPr>
      </w:pPr>
      <w:r>
        <w:rPr>
          <w:sz w:val="24"/>
          <w:lang w:bidi="ar"/>
        </w:rPr>
        <w:lastRenderedPageBreak/>
        <w:t>供应商如计划参与多个采购包的响应，应在登录北京市政府采购电子交易平台后，在【我的项目】栏目依次选择对应采购包，进入项目工作台招标</w:t>
      </w:r>
      <w:r>
        <w:rPr>
          <w:sz w:val="24"/>
          <w:lang w:bidi="ar"/>
        </w:rPr>
        <w:t>/</w:t>
      </w:r>
      <w:r>
        <w:rPr>
          <w:sz w:val="24"/>
          <w:lang w:bidi="ar"/>
        </w:rPr>
        <w:t>采购文件环节分别按采购包下载采购文件电子版。</w:t>
      </w:r>
    </w:p>
    <w:p w14:paraId="5B3CEC76" w14:textId="77777777" w:rsidR="00FE59F7" w:rsidRDefault="00000000">
      <w:pPr>
        <w:spacing w:line="360" w:lineRule="auto"/>
        <w:ind w:firstLineChars="200" w:firstLine="480"/>
        <w:rPr>
          <w:sz w:val="24"/>
          <w:lang w:bidi="ar"/>
        </w:rPr>
      </w:pPr>
      <w:r>
        <w:rPr>
          <w:sz w:val="24"/>
          <w:lang w:bidi="ar"/>
        </w:rPr>
        <w:t>3.</w:t>
      </w:r>
      <w:r>
        <w:rPr>
          <w:sz w:val="24"/>
          <w:lang w:bidi="ar"/>
        </w:rPr>
        <w:t>本公告同时在中国政府采购网（</w:t>
      </w:r>
      <w:r>
        <w:rPr>
          <w:sz w:val="24"/>
          <w:lang w:bidi="ar"/>
        </w:rPr>
        <w:t>http://www.ccgp.gov.cn</w:t>
      </w:r>
      <w:r>
        <w:rPr>
          <w:sz w:val="24"/>
          <w:lang w:bidi="ar"/>
        </w:rPr>
        <w:t>）、北京市政府采购网（</w:t>
      </w:r>
      <w:r>
        <w:rPr>
          <w:sz w:val="24"/>
          <w:lang w:bidi="ar"/>
        </w:rPr>
        <w:t>http://www.ccgp-beijing.gov.cn/</w:t>
      </w:r>
      <w:r>
        <w:rPr>
          <w:sz w:val="24"/>
          <w:lang w:bidi="ar"/>
        </w:rPr>
        <w:t>）发布。</w:t>
      </w:r>
    </w:p>
    <w:bookmarkEnd w:id="28"/>
    <w:p w14:paraId="5D790290" w14:textId="77777777" w:rsidR="00FE59F7" w:rsidRDefault="00000000">
      <w:pPr>
        <w:pStyle w:val="21"/>
        <w:spacing w:before="0" w:line="360" w:lineRule="auto"/>
        <w:jc w:val="left"/>
        <w:rPr>
          <w:rFonts w:ascii="Times New Roman" w:eastAsia="宋体" w:hAnsi="Times New Roman"/>
          <w:sz w:val="24"/>
          <w:szCs w:val="24"/>
        </w:rPr>
      </w:pPr>
      <w:r>
        <w:rPr>
          <w:rFonts w:ascii="Times New Roman" w:eastAsia="宋体" w:hAnsi="Times New Roman"/>
          <w:sz w:val="24"/>
          <w:szCs w:val="24"/>
        </w:rPr>
        <w:t>八、对本项目提出询问，请按以下方式联系。</w:t>
      </w:r>
      <w:bookmarkEnd w:id="29"/>
      <w:bookmarkEnd w:id="30"/>
      <w:bookmarkEnd w:id="31"/>
      <w:bookmarkEnd w:id="32"/>
    </w:p>
    <w:p w14:paraId="14D82CE5" w14:textId="77777777" w:rsidR="00FE59F7" w:rsidRDefault="00000000">
      <w:pPr>
        <w:spacing w:line="360" w:lineRule="auto"/>
        <w:ind w:leftChars="371" w:left="1078" w:hangingChars="124" w:hanging="299"/>
        <w:jc w:val="left"/>
        <w:rPr>
          <w:b/>
          <w:sz w:val="24"/>
        </w:rPr>
      </w:pPr>
      <w:r>
        <w:rPr>
          <w:b/>
          <w:sz w:val="24"/>
        </w:rPr>
        <w:t>1.</w:t>
      </w:r>
      <w:r>
        <w:rPr>
          <w:b/>
          <w:sz w:val="24"/>
        </w:rPr>
        <w:t>采购人信息</w:t>
      </w:r>
    </w:p>
    <w:p w14:paraId="3CF82C1D" w14:textId="77777777" w:rsidR="00FE59F7" w:rsidRDefault="00000000">
      <w:pPr>
        <w:spacing w:line="360" w:lineRule="auto"/>
        <w:ind w:leftChars="371" w:left="1079" w:hangingChars="125" w:hanging="300"/>
        <w:jc w:val="left"/>
        <w:rPr>
          <w:sz w:val="24"/>
        </w:rPr>
      </w:pPr>
      <w:r>
        <w:rPr>
          <w:sz w:val="24"/>
        </w:rPr>
        <w:t>名</w:t>
      </w:r>
      <w:r>
        <w:rPr>
          <w:sz w:val="24"/>
        </w:rPr>
        <w:t xml:space="preserve">  </w:t>
      </w:r>
      <w:r>
        <w:rPr>
          <w:sz w:val="24"/>
        </w:rPr>
        <w:t>称：</w:t>
      </w:r>
      <w:r>
        <w:rPr>
          <w:rFonts w:hint="eastAsia"/>
          <w:sz w:val="24"/>
        </w:rPr>
        <w:t>北京市通州区文物管理所</w:t>
      </w:r>
    </w:p>
    <w:p w14:paraId="15066E49" w14:textId="77777777" w:rsidR="00FE59F7" w:rsidRDefault="00000000">
      <w:pPr>
        <w:spacing w:line="360" w:lineRule="auto"/>
        <w:ind w:leftChars="371" w:left="1077" w:hangingChars="124" w:hanging="298"/>
        <w:jc w:val="left"/>
        <w:rPr>
          <w:bCs/>
          <w:sz w:val="24"/>
        </w:rPr>
      </w:pPr>
      <w:r>
        <w:rPr>
          <w:bCs/>
          <w:sz w:val="24"/>
        </w:rPr>
        <w:t>地　址：</w:t>
      </w:r>
      <w:r>
        <w:rPr>
          <w:rFonts w:hint="eastAsia"/>
          <w:bCs/>
          <w:sz w:val="24"/>
        </w:rPr>
        <w:t>北京市通州区西大街</w:t>
      </w:r>
      <w:r>
        <w:rPr>
          <w:rFonts w:hint="eastAsia"/>
          <w:bCs/>
          <w:sz w:val="24"/>
        </w:rPr>
        <w:t>9</w:t>
      </w:r>
      <w:r>
        <w:rPr>
          <w:rFonts w:hint="eastAsia"/>
          <w:bCs/>
          <w:sz w:val="24"/>
        </w:rPr>
        <w:t>号</w:t>
      </w:r>
    </w:p>
    <w:p w14:paraId="78C7AA5F" w14:textId="77777777" w:rsidR="00FE59F7" w:rsidRDefault="00000000">
      <w:pPr>
        <w:spacing w:line="360" w:lineRule="auto"/>
        <w:ind w:leftChars="371" w:left="1077" w:hangingChars="124" w:hanging="298"/>
        <w:jc w:val="left"/>
        <w:rPr>
          <w:bCs/>
          <w:sz w:val="24"/>
        </w:rPr>
      </w:pPr>
      <w:r>
        <w:rPr>
          <w:bCs/>
          <w:sz w:val="24"/>
        </w:rPr>
        <w:t>联系方式：</w:t>
      </w:r>
      <w:r>
        <w:rPr>
          <w:rFonts w:hint="eastAsia"/>
          <w:bCs/>
          <w:sz w:val="24"/>
        </w:rPr>
        <w:t>金老师</w:t>
      </w:r>
      <w:r>
        <w:rPr>
          <w:rFonts w:hint="eastAsia"/>
          <w:bCs/>
          <w:sz w:val="24"/>
        </w:rPr>
        <w:t xml:space="preserve"> 80886871</w:t>
      </w:r>
    </w:p>
    <w:p w14:paraId="680E53DA" w14:textId="77777777" w:rsidR="00FE59F7" w:rsidRDefault="00000000">
      <w:pPr>
        <w:spacing w:line="360" w:lineRule="auto"/>
        <w:ind w:leftChars="371" w:left="1078" w:hangingChars="124" w:hanging="299"/>
        <w:jc w:val="left"/>
        <w:rPr>
          <w:b/>
          <w:sz w:val="24"/>
        </w:rPr>
      </w:pPr>
      <w:r>
        <w:rPr>
          <w:b/>
          <w:sz w:val="24"/>
        </w:rPr>
        <w:t>2.</w:t>
      </w:r>
      <w:r>
        <w:rPr>
          <w:b/>
          <w:sz w:val="24"/>
        </w:rPr>
        <w:t>采购代理机构信息</w:t>
      </w:r>
    </w:p>
    <w:p w14:paraId="0199E366" w14:textId="77777777" w:rsidR="00FE59F7" w:rsidRDefault="00000000">
      <w:pPr>
        <w:spacing w:line="360" w:lineRule="auto"/>
        <w:ind w:leftChars="371" w:left="1079" w:hangingChars="125" w:hanging="300"/>
        <w:jc w:val="left"/>
        <w:rPr>
          <w:sz w:val="24"/>
        </w:rPr>
      </w:pPr>
      <w:r>
        <w:rPr>
          <w:sz w:val="24"/>
        </w:rPr>
        <w:t>名</w:t>
      </w:r>
      <w:r>
        <w:rPr>
          <w:sz w:val="24"/>
        </w:rPr>
        <w:t xml:space="preserve">  </w:t>
      </w:r>
      <w:r>
        <w:rPr>
          <w:sz w:val="24"/>
        </w:rPr>
        <w:t>称：国信招标集团股份有限公司</w:t>
      </w:r>
    </w:p>
    <w:p w14:paraId="480EAB06" w14:textId="77777777" w:rsidR="00FE59F7" w:rsidRDefault="00000000">
      <w:pPr>
        <w:spacing w:line="360" w:lineRule="auto"/>
        <w:ind w:leftChars="371" w:left="1079" w:hangingChars="125" w:hanging="300"/>
        <w:jc w:val="left"/>
        <w:rPr>
          <w:sz w:val="24"/>
        </w:rPr>
      </w:pPr>
      <w:r>
        <w:rPr>
          <w:sz w:val="24"/>
        </w:rPr>
        <w:t>地　址：</w:t>
      </w:r>
      <w:r>
        <w:rPr>
          <w:rFonts w:hint="eastAsia"/>
          <w:sz w:val="24"/>
          <w:lang w:bidi="ar"/>
        </w:rPr>
        <w:t>北京市海淀区和泓四季</w:t>
      </w:r>
      <w:r>
        <w:rPr>
          <w:rFonts w:hint="eastAsia"/>
          <w:sz w:val="24"/>
          <w:lang w:bidi="ar"/>
        </w:rPr>
        <w:t>6</w:t>
      </w:r>
      <w:r>
        <w:rPr>
          <w:rFonts w:hint="eastAsia"/>
          <w:sz w:val="24"/>
          <w:lang w:bidi="ar"/>
        </w:rPr>
        <w:t>号楼国信招标</w:t>
      </w:r>
    </w:p>
    <w:p w14:paraId="6735810C" w14:textId="77777777" w:rsidR="00FE59F7" w:rsidRDefault="00000000">
      <w:pPr>
        <w:spacing w:line="360" w:lineRule="auto"/>
        <w:ind w:leftChars="371" w:left="1079" w:hangingChars="125" w:hanging="300"/>
        <w:jc w:val="left"/>
        <w:rPr>
          <w:sz w:val="24"/>
        </w:rPr>
      </w:pPr>
      <w:r>
        <w:rPr>
          <w:sz w:val="24"/>
        </w:rPr>
        <w:t>联系方式：</w:t>
      </w:r>
      <w:r>
        <w:rPr>
          <w:rFonts w:hint="eastAsia"/>
          <w:sz w:val="24"/>
        </w:rPr>
        <w:t>马吉雅</w:t>
      </w:r>
      <w:r>
        <w:rPr>
          <w:rFonts w:hint="eastAsia"/>
          <w:sz w:val="24"/>
        </w:rPr>
        <w:t xml:space="preserve"> 13521413548</w:t>
      </w:r>
    </w:p>
    <w:p w14:paraId="29222C2F" w14:textId="77777777" w:rsidR="00FE59F7" w:rsidRDefault="00000000">
      <w:pPr>
        <w:spacing w:line="360" w:lineRule="auto"/>
        <w:ind w:leftChars="371" w:left="1078" w:hangingChars="124" w:hanging="299"/>
        <w:rPr>
          <w:b/>
          <w:sz w:val="24"/>
          <w:u w:val="single"/>
        </w:rPr>
      </w:pPr>
      <w:r>
        <w:rPr>
          <w:b/>
          <w:sz w:val="24"/>
        </w:rPr>
        <w:t>3.</w:t>
      </w:r>
      <w:r>
        <w:rPr>
          <w:b/>
          <w:sz w:val="24"/>
        </w:rPr>
        <w:t>项目联系方式</w:t>
      </w:r>
    </w:p>
    <w:p w14:paraId="7D4A0AA3" w14:textId="77777777" w:rsidR="00FE59F7" w:rsidRDefault="00000000">
      <w:pPr>
        <w:spacing w:line="360" w:lineRule="auto"/>
        <w:ind w:leftChars="371" w:left="1079" w:hangingChars="125" w:hanging="300"/>
        <w:jc w:val="left"/>
        <w:rPr>
          <w:sz w:val="24"/>
        </w:rPr>
      </w:pPr>
      <w:r>
        <w:rPr>
          <w:sz w:val="24"/>
        </w:rPr>
        <w:t>项目联系人：</w:t>
      </w:r>
      <w:r>
        <w:rPr>
          <w:rFonts w:hint="eastAsia"/>
          <w:sz w:val="24"/>
        </w:rPr>
        <w:t>马吉雅</w:t>
      </w:r>
    </w:p>
    <w:p w14:paraId="4C16F28A" w14:textId="77777777" w:rsidR="00FE59F7" w:rsidRDefault="00000000">
      <w:pPr>
        <w:spacing w:line="360" w:lineRule="auto"/>
        <w:ind w:leftChars="371" w:left="1079" w:hangingChars="125" w:hanging="300"/>
        <w:jc w:val="left"/>
        <w:rPr>
          <w:sz w:val="24"/>
        </w:rPr>
      </w:pPr>
      <w:r>
        <w:rPr>
          <w:sz w:val="24"/>
        </w:rPr>
        <w:t>电　话：</w:t>
      </w:r>
      <w:r>
        <w:rPr>
          <w:rFonts w:hint="eastAsia"/>
          <w:sz w:val="24"/>
        </w:rPr>
        <w:t>13521413548</w:t>
      </w:r>
    </w:p>
    <w:p w14:paraId="1903DEBC" w14:textId="77777777" w:rsidR="00FE59F7" w:rsidRDefault="00000000">
      <w:pPr>
        <w:spacing w:line="360" w:lineRule="auto"/>
        <w:jc w:val="center"/>
        <w:outlineLvl w:val="0"/>
        <w:rPr>
          <w:b/>
          <w:sz w:val="32"/>
          <w:szCs w:val="32"/>
        </w:rPr>
      </w:pPr>
      <w:r>
        <w:rPr>
          <w:sz w:val="24"/>
        </w:rPr>
        <w:br w:type="page"/>
      </w:r>
      <w:bookmarkStart w:id="33" w:name="_Toc305158928"/>
      <w:bookmarkStart w:id="34" w:name="_Toc264969275"/>
      <w:bookmarkStart w:id="35" w:name="_Toc353873938"/>
      <w:bookmarkStart w:id="36" w:name="_Toc195842950"/>
      <w:bookmarkStart w:id="37" w:name="_Toc512937850"/>
      <w:bookmarkStart w:id="38" w:name="_Toc127151777"/>
      <w:bookmarkStart w:id="39" w:name="_Toc226965856"/>
      <w:bookmarkStart w:id="40" w:name="_Toc305158854"/>
      <w:bookmarkStart w:id="41" w:name="_Toc265228423"/>
      <w:bookmarkStart w:id="42" w:name="_Toc150774783"/>
      <w:bookmarkStart w:id="43" w:name="_Toc161669346"/>
      <w:bookmarkStart w:id="44" w:name="_Toc127161488"/>
      <w:bookmarkStart w:id="45" w:name="_Toc353825548"/>
      <w:r>
        <w:rPr>
          <w:b/>
          <w:sz w:val="36"/>
          <w:szCs w:val="36"/>
        </w:rPr>
        <w:lastRenderedPageBreak/>
        <w:t>第二章</w:t>
      </w:r>
      <w:r>
        <w:rPr>
          <w:b/>
          <w:sz w:val="36"/>
          <w:szCs w:val="36"/>
        </w:rPr>
        <w:t xml:space="preserve">   </w:t>
      </w:r>
      <w:r>
        <w:rPr>
          <w:b/>
          <w:sz w:val="36"/>
          <w:szCs w:val="36"/>
        </w:rPr>
        <w:t>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44847F41" w14:textId="77777777" w:rsidR="00FE59F7" w:rsidRDefault="00000000">
      <w:pPr>
        <w:pStyle w:val="21"/>
        <w:tabs>
          <w:tab w:val="center" w:pos="4592"/>
          <w:tab w:val="left" w:pos="7860"/>
        </w:tabs>
        <w:spacing w:before="0" w:line="360" w:lineRule="auto"/>
        <w:rPr>
          <w:rFonts w:ascii="Times New Roman" w:eastAsia="宋体" w:hAnsi="Times New Roman"/>
          <w:b w:val="0"/>
          <w:sz w:val="28"/>
        </w:rPr>
      </w:pPr>
      <w:bookmarkStart w:id="46" w:name="_Toc164229214"/>
      <w:bookmarkStart w:id="47" w:name="_Toc151193907"/>
      <w:bookmarkStart w:id="48" w:name="_Toc226965792"/>
      <w:bookmarkStart w:id="49" w:name="_Toc150774724"/>
      <w:bookmarkStart w:id="50" w:name="_Toc127161433"/>
      <w:bookmarkStart w:id="51" w:name="_Toc151193689"/>
      <w:bookmarkStart w:id="52" w:name="_Toc164608788"/>
      <w:bookmarkStart w:id="53" w:name="_Toc151190146"/>
      <w:bookmarkStart w:id="54" w:name="_Toc151193833"/>
      <w:bookmarkStart w:id="55" w:name="_Toc151193761"/>
      <w:bookmarkStart w:id="56" w:name="_Toc150480757"/>
      <w:bookmarkStart w:id="57" w:name="_Toc127151519"/>
      <w:bookmarkStart w:id="58" w:name="_Toc149720812"/>
      <w:bookmarkStart w:id="59" w:name="_Toc150774619"/>
      <w:bookmarkStart w:id="60" w:name="_Toc142311021"/>
      <w:bookmarkStart w:id="61" w:name="_Toc520356144"/>
      <w:bookmarkStart w:id="62" w:name="_Toc164351613"/>
      <w:bookmarkStart w:id="63" w:name="_Toc150509270"/>
      <w:bookmarkStart w:id="64" w:name="_Toc151193617"/>
      <w:bookmarkStart w:id="65" w:name="_Toc195842884"/>
      <w:bookmarkStart w:id="66" w:name="_Toc164229360"/>
      <w:bookmarkStart w:id="67" w:name="_Toc226337215"/>
      <w:bookmarkStart w:id="68" w:name="_Toc127151720"/>
      <w:bookmarkStart w:id="69" w:name="_Toc226965709"/>
      <w:bookmarkStart w:id="70" w:name="_Toc164608633"/>
      <w:bookmarkStart w:id="71" w:name="_Toc226309763"/>
      <w:r>
        <w:rPr>
          <w:rFonts w:ascii="Times New Roman" w:eastAsia="宋体" w:hAnsi="Times New Roman"/>
          <w:sz w:val="28"/>
        </w:rPr>
        <w:t>供应商须知资料表</w:t>
      </w:r>
    </w:p>
    <w:p w14:paraId="2A12B9DB" w14:textId="77777777" w:rsidR="00FE59F7" w:rsidRDefault="00FE59F7">
      <w:pPr>
        <w:jc w:val="center"/>
        <w:rPr>
          <w:b/>
          <w:sz w:val="28"/>
          <w:szCs w:val="28"/>
        </w:rPr>
      </w:pPr>
    </w:p>
    <w:p w14:paraId="2B70C6D9" w14:textId="77777777" w:rsidR="00FE59F7" w:rsidRDefault="00000000">
      <w:pPr>
        <w:spacing w:line="360" w:lineRule="auto"/>
        <w:ind w:firstLine="480"/>
        <w:rPr>
          <w:sz w:val="24"/>
        </w:rPr>
      </w:pPr>
      <w:r>
        <w:rPr>
          <w:sz w:val="24"/>
        </w:rPr>
        <w:t>本表是对供应商须知的具体补充和修改，如有矛盾，均以本资料表为准。标记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FE59F7" w14:paraId="7D45AB24" w14:textId="77777777">
        <w:trPr>
          <w:trHeight w:val="594"/>
          <w:tblHeader/>
          <w:jc w:val="center"/>
        </w:trPr>
        <w:tc>
          <w:tcPr>
            <w:tcW w:w="988" w:type="dxa"/>
            <w:vAlign w:val="center"/>
          </w:tcPr>
          <w:p w14:paraId="208946D4" w14:textId="77777777" w:rsidR="00FE59F7" w:rsidRDefault="00000000">
            <w:pPr>
              <w:jc w:val="center"/>
              <w:rPr>
                <w:b/>
                <w:bCs/>
                <w:sz w:val="24"/>
              </w:rPr>
            </w:pPr>
            <w:r>
              <w:rPr>
                <w:b/>
                <w:sz w:val="24"/>
              </w:rPr>
              <w:t>条款号</w:t>
            </w:r>
          </w:p>
        </w:tc>
        <w:tc>
          <w:tcPr>
            <w:tcW w:w="1701" w:type="dxa"/>
            <w:vAlign w:val="center"/>
          </w:tcPr>
          <w:p w14:paraId="4D6EFE3E" w14:textId="77777777" w:rsidR="00FE59F7" w:rsidRDefault="00000000">
            <w:pPr>
              <w:jc w:val="center"/>
              <w:rPr>
                <w:b/>
                <w:bCs/>
                <w:sz w:val="24"/>
              </w:rPr>
            </w:pPr>
            <w:r>
              <w:rPr>
                <w:b/>
                <w:bCs/>
                <w:sz w:val="24"/>
              </w:rPr>
              <w:t>条目</w:t>
            </w:r>
          </w:p>
        </w:tc>
        <w:tc>
          <w:tcPr>
            <w:tcW w:w="7253" w:type="dxa"/>
            <w:vAlign w:val="center"/>
          </w:tcPr>
          <w:p w14:paraId="361C7873" w14:textId="77777777" w:rsidR="00FE59F7" w:rsidRDefault="00000000">
            <w:pPr>
              <w:jc w:val="center"/>
              <w:rPr>
                <w:b/>
                <w:bCs/>
                <w:sz w:val="24"/>
              </w:rPr>
            </w:pPr>
            <w:r>
              <w:rPr>
                <w:b/>
                <w:bCs/>
                <w:sz w:val="24"/>
              </w:rPr>
              <w:t>内容</w:t>
            </w:r>
          </w:p>
        </w:tc>
      </w:tr>
      <w:tr w:rsidR="00FE59F7" w14:paraId="603CFD2E" w14:textId="77777777">
        <w:trPr>
          <w:trHeight w:val="20"/>
          <w:jc w:val="center"/>
        </w:trPr>
        <w:tc>
          <w:tcPr>
            <w:tcW w:w="988" w:type="dxa"/>
            <w:vAlign w:val="center"/>
          </w:tcPr>
          <w:p w14:paraId="74C37C56"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0A85DD9D" w14:textId="77777777" w:rsidR="00FE59F7" w:rsidRDefault="00000000">
            <w:pPr>
              <w:jc w:val="center"/>
              <w:rPr>
                <w:sz w:val="24"/>
              </w:rPr>
            </w:pPr>
            <w:r>
              <w:rPr>
                <w:sz w:val="24"/>
              </w:rPr>
              <w:t>项目属性</w:t>
            </w:r>
          </w:p>
        </w:tc>
        <w:tc>
          <w:tcPr>
            <w:tcW w:w="7253" w:type="dxa"/>
            <w:vAlign w:val="center"/>
          </w:tcPr>
          <w:p w14:paraId="4C9398F1" w14:textId="77777777" w:rsidR="00FE59F7" w:rsidRDefault="00000000">
            <w:pPr>
              <w:jc w:val="left"/>
              <w:rPr>
                <w:sz w:val="24"/>
              </w:rPr>
            </w:pPr>
            <w:r>
              <w:rPr>
                <w:sz w:val="24"/>
              </w:rPr>
              <w:t>项目属性：</w:t>
            </w:r>
          </w:p>
          <w:p w14:paraId="555F2546" w14:textId="77777777" w:rsidR="00FE59F7" w:rsidRDefault="00000000">
            <w:pPr>
              <w:jc w:val="left"/>
              <w:rPr>
                <w:sz w:val="24"/>
              </w:rPr>
            </w:pPr>
            <w:r>
              <w:t>□</w:t>
            </w:r>
            <w:r>
              <w:rPr>
                <w:sz w:val="24"/>
              </w:rPr>
              <w:t>服务</w:t>
            </w:r>
          </w:p>
          <w:p w14:paraId="3E25D276" w14:textId="77777777" w:rsidR="00FE59F7" w:rsidRDefault="00000000">
            <w:pPr>
              <w:jc w:val="left"/>
              <w:rPr>
                <w:sz w:val="24"/>
              </w:rPr>
            </w:pPr>
            <w:r>
              <w:t>□</w:t>
            </w:r>
            <w:r>
              <w:rPr>
                <w:sz w:val="24"/>
              </w:rPr>
              <w:t>货物</w:t>
            </w:r>
          </w:p>
          <w:p w14:paraId="4C07BF26" w14:textId="77777777" w:rsidR="00FE59F7" w:rsidRDefault="00000000">
            <w:pPr>
              <w:jc w:val="left"/>
              <w:rPr>
                <w:sz w:val="24"/>
                <w:u w:val="single"/>
              </w:rPr>
            </w:pPr>
            <w:r>
              <w:rPr>
                <w:b/>
                <w:sz w:val="24"/>
              </w:rPr>
              <w:t>■</w:t>
            </w:r>
            <w:r>
              <w:rPr>
                <w:sz w:val="24"/>
              </w:rPr>
              <w:t>工程</w:t>
            </w:r>
          </w:p>
        </w:tc>
      </w:tr>
      <w:tr w:rsidR="00FE59F7" w14:paraId="511F0453" w14:textId="77777777">
        <w:trPr>
          <w:trHeight w:val="20"/>
          <w:jc w:val="center"/>
        </w:trPr>
        <w:tc>
          <w:tcPr>
            <w:tcW w:w="988" w:type="dxa"/>
            <w:vAlign w:val="center"/>
          </w:tcPr>
          <w:p w14:paraId="1EC9A887"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3952FC37" w14:textId="77777777" w:rsidR="00FE59F7" w:rsidRDefault="00000000">
            <w:pPr>
              <w:jc w:val="center"/>
              <w:rPr>
                <w:sz w:val="24"/>
              </w:rPr>
            </w:pPr>
            <w:r>
              <w:rPr>
                <w:sz w:val="24"/>
              </w:rPr>
              <w:t>科研仪器设备</w:t>
            </w:r>
          </w:p>
        </w:tc>
        <w:tc>
          <w:tcPr>
            <w:tcW w:w="7253" w:type="dxa"/>
            <w:vAlign w:val="center"/>
          </w:tcPr>
          <w:p w14:paraId="3FA29429" w14:textId="77777777" w:rsidR="00FE59F7" w:rsidRDefault="00000000">
            <w:pPr>
              <w:jc w:val="left"/>
              <w:rPr>
                <w:sz w:val="24"/>
              </w:rPr>
            </w:pPr>
            <w:r>
              <w:rPr>
                <w:sz w:val="24"/>
              </w:rPr>
              <w:t>是否属于科研仪器设备采购项目：</w:t>
            </w:r>
          </w:p>
          <w:p w14:paraId="5B1ABBFD" w14:textId="77777777" w:rsidR="00FE59F7" w:rsidRDefault="00000000">
            <w:pPr>
              <w:jc w:val="left"/>
              <w:rPr>
                <w:sz w:val="24"/>
              </w:rPr>
            </w:pPr>
            <w:r>
              <w:t>□</w:t>
            </w:r>
            <w:r>
              <w:rPr>
                <w:sz w:val="24"/>
              </w:rPr>
              <w:t>是</w:t>
            </w:r>
          </w:p>
          <w:p w14:paraId="2BAAC39C" w14:textId="77777777" w:rsidR="00FE59F7" w:rsidRDefault="00000000">
            <w:pPr>
              <w:jc w:val="left"/>
              <w:rPr>
                <w:sz w:val="24"/>
              </w:rPr>
            </w:pPr>
            <w:r>
              <w:rPr>
                <w:b/>
                <w:sz w:val="24"/>
              </w:rPr>
              <w:t>■</w:t>
            </w:r>
            <w:r>
              <w:rPr>
                <w:sz w:val="24"/>
              </w:rPr>
              <w:t>否</w:t>
            </w:r>
          </w:p>
        </w:tc>
      </w:tr>
      <w:tr w:rsidR="00FE59F7" w14:paraId="34E3F2BA" w14:textId="77777777">
        <w:trPr>
          <w:trHeight w:val="20"/>
          <w:jc w:val="center"/>
        </w:trPr>
        <w:tc>
          <w:tcPr>
            <w:tcW w:w="988" w:type="dxa"/>
            <w:vMerge w:val="restart"/>
            <w:vAlign w:val="center"/>
          </w:tcPr>
          <w:p w14:paraId="2DF5B706"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467B36F9" w14:textId="77777777" w:rsidR="00FE59F7" w:rsidRDefault="00000000">
            <w:pPr>
              <w:jc w:val="center"/>
              <w:rPr>
                <w:sz w:val="24"/>
              </w:rPr>
            </w:pPr>
            <w:r>
              <w:rPr>
                <w:sz w:val="24"/>
              </w:rPr>
              <w:t>现场考察</w:t>
            </w:r>
          </w:p>
        </w:tc>
        <w:tc>
          <w:tcPr>
            <w:tcW w:w="7253" w:type="dxa"/>
            <w:vAlign w:val="center"/>
          </w:tcPr>
          <w:p w14:paraId="7FF8C778" w14:textId="77777777" w:rsidR="00FE59F7" w:rsidRDefault="00000000">
            <w:pPr>
              <w:jc w:val="left"/>
              <w:rPr>
                <w:sz w:val="24"/>
              </w:rPr>
            </w:pPr>
            <w:r>
              <w:rPr>
                <w:b/>
                <w:sz w:val="24"/>
              </w:rPr>
              <w:t>■</w:t>
            </w:r>
            <w:r>
              <w:rPr>
                <w:sz w:val="24"/>
              </w:rPr>
              <w:t>不组织（自行踏勘）</w:t>
            </w:r>
          </w:p>
          <w:p w14:paraId="06093EB5" w14:textId="77777777" w:rsidR="00FE59F7" w:rsidRDefault="00000000">
            <w:pPr>
              <w:widowControl/>
              <w:jc w:val="left"/>
              <w:rPr>
                <w:bCs/>
                <w:sz w:val="24"/>
              </w:rPr>
            </w:pPr>
            <w:r>
              <w:t>□</w:t>
            </w:r>
            <w:r>
              <w:rPr>
                <w:sz w:val="24"/>
              </w:rPr>
              <w:t>组织，考察时间：</w:t>
            </w:r>
            <w:r>
              <w:rPr>
                <w:kern w:val="0"/>
                <w:sz w:val="24"/>
                <w:lang w:bidi="ar"/>
              </w:rPr>
              <w:t>___</w:t>
            </w:r>
            <w:r>
              <w:rPr>
                <w:kern w:val="0"/>
                <w:sz w:val="24"/>
                <w:lang w:bidi="ar"/>
              </w:rPr>
              <w:t>年</w:t>
            </w:r>
            <w:r>
              <w:rPr>
                <w:kern w:val="0"/>
                <w:sz w:val="24"/>
                <w:lang w:bidi="ar"/>
              </w:rPr>
              <w:t>___</w:t>
            </w:r>
            <w:r>
              <w:rPr>
                <w:kern w:val="0"/>
                <w:sz w:val="24"/>
                <w:lang w:bidi="ar"/>
              </w:rPr>
              <w:t>月</w:t>
            </w:r>
            <w:r>
              <w:rPr>
                <w:kern w:val="0"/>
                <w:sz w:val="24"/>
                <w:lang w:bidi="ar"/>
              </w:rPr>
              <w:t>___</w:t>
            </w:r>
            <w:r>
              <w:rPr>
                <w:kern w:val="0"/>
                <w:sz w:val="24"/>
                <w:lang w:bidi="ar"/>
              </w:rPr>
              <w:t>日</w:t>
            </w:r>
            <w:r>
              <w:rPr>
                <w:kern w:val="0"/>
                <w:sz w:val="24"/>
                <w:lang w:bidi="ar"/>
              </w:rPr>
              <w:t>___</w:t>
            </w:r>
            <w:r>
              <w:rPr>
                <w:kern w:val="0"/>
                <w:sz w:val="24"/>
                <w:lang w:bidi="ar"/>
              </w:rPr>
              <w:t>点</w:t>
            </w:r>
            <w:r>
              <w:rPr>
                <w:kern w:val="0"/>
                <w:sz w:val="24"/>
                <w:lang w:bidi="ar"/>
              </w:rPr>
              <w:t>___</w:t>
            </w:r>
            <w:r>
              <w:rPr>
                <w:kern w:val="0"/>
                <w:sz w:val="24"/>
                <w:lang w:bidi="ar"/>
              </w:rPr>
              <w:t>分</w:t>
            </w:r>
          </w:p>
          <w:p w14:paraId="2BB75FD3" w14:textId="77777777" w:rsidR="00FE59F7" w:rsidRDefault="00000000">
            <w:pPr>
              <w:widowControl/>
              <w:jc w:val="left"/>
              <w:rPr>
                <w:sz w:val="24"/>
              </w:rPr>
            </w:pPr>
            <w:r>
              <w:rPr>
                <w:kern w:val="0"/>
                <w:sz w:val="24"/>
                <w:lang w:bidi="ar"/>
              </w:rPr>
              <w:t>考察地点：</w:t>
            </w:r>
            <w:r>
              <w:rPr>
                <w:kern w:val="0"/>
                <w:sz w:val="24"/>
                <w:lang w:bidi="ar"/>
              </w:rPr>
              <w:t>___________</w:t>
            </w:r>
            <w:r>
              <w:rPr>
                <w:kern w:val="0"/>
                <w:sz w:val="24"/>
                <w:lang w:bidi="ar"/>
              </w:rPr>
              <w:t>。</w:t>
            </w:r>
          </w:p>
        </w:tc>
      </w:tr>
      <w:tr w:rsidR="00FE59F7" w14:paraId="6267258D" w14:textId="77777777">
        <w:trPr>
          <w:trHeight w:val="20"/>
          <w:jc w:val="center"/>
        </w:trPr>
        <w:tc>
          <w:tcPr>
            <w:tcW w:w="988" w:type="dxa"/>
            <w:vMerge/>
            <w:vAlign w:val="center"/>
          </w:tcPr>
          <w:p w14:paraId="27E39194" w14:textId="77777777" w:rsidR="00FE59F7" w:rsidRDefault="00FE59F7">
            <w:pPr>
              <w:pStyle w:val="af9"/>
              <w:adjustRightInd w:val="0"/>
              <w:snapToGrid w:val="0"/>
              <w:jc w:val="center"/>
              <w:rPr>
                <w:rFonts w:ascii="Times New Roman" w:hAnsi="Times New Roman" w:hint="default"/>
                <w:sz w:val="24"/>
                <w:szCs w:val="24"/>
              </w:rPr>
            </w:pPr>
          </w:p>
        </w:tc>
        <w:tc>
          <w:tcPr>
            <w:tcW w:w="1701" w:type="dxa"/>
            <w:vAlign w:val="center"/>
          </w:tcPr>
          <w:p w14:paraId="6054A398" w14:textId="77777777" w:rsidR="00FE59F7" w:rsidRDefault="00000000">
            <w:pPr>
              <w:jc w:val="center"/>
              <w:rPr>
                <w:sz w:val="24"/>
              </w:rPr>
            </w:pPr>
            <w:r>
              <w:rPr>
                <w:sz w:val="24"/>
              </w:rPr>
              <w:t>磋商前答疑会</w:t>
            </w:r>
          </w:p>
        </w:tc>
        <w:tc>
          <w:tcPr>
            <w:tcW w:w="7253" w:type="dxa"/>
            <w:vAlign w:val="center"/>
          </w:tcPr>
          <w:p w14:paraId="2A14ED57" w14:textId="77777777" w:rsidR="00FE59F7" w:rsidRDefault="00000000">
            <w:pPr>
              <w:jc w:val="left"/>
              <w:rPr>
                <w:sz w:val="24"/>
              </w:rPr>
            </w:pPr>
            <w:r>
              <w:rPr>
                <w:b/>
                <w:sz w:val="24"/>
              </w:rPr>
              <w:t>■</w:t>
            </w:r>
            <w:r>
              <w:rPr>
                <w:sz w:val="24"/>
              </w:rPr>
              <w:t>不召开</w:t>
            </w:r>
          </w:p>
          <w:p w14:paraId="7FE1E464" w14:textId="77777777" w:rsidR="00FE59F7" w:rsidRDefault="00000000">
            <w:pPr>
              <w:jc w:val="left"/>
              <w:rPr>
                <w:sz w:val="24"/>
              </w:rPr>
            </w:pPr>
            <w: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1803BC9A" w14:textId="77777777" w:rsidR="00FE59F7" w:rsidRDefault="00000000">
            <w:pPr>
              <w:jc w:val="left"/>
              <w:rPr>
                <w:sz w:val="24"/>
              </w:rPr>
            </w:pPr>
            <w:r>
              <w:rPr>
                <w:sz w:val="24"/>
              </w:rPr>
              <w:t>召开地点：</w:t>
            </w:r>
            <w:r>
              <w:rPr>
                <w:sz w:val="24"/>
                <w:u w:val="single"/>
              </w:rPr>
              <w:t xml:space="preserve">           </w:t>
            </w:r>
            <w:r>
              <w:rPr>
                <w:sz w:val="24"/>
              </w:rPr>
              <w:t>。</w:t>
            </w:r>
          </w:p>
        </w:tc>
      </w:tr>
      <w:tr w:rsidR="00FE59F7" w14:paraId="03A147CE" w14:textId="77777777">
        <w:trPr>
          <w:trHeight w:val="1535"/>
          <w:jc w:val="center"/>
        </w:trPr>
        <w:tc>
          <w:tcPr>
            <w:tcW w:w="988" w:type="dxa"/>
            <w:vAlign w:val="center"/>
          </w:tcPr>
          <w:p w14:paraId="2A18889C"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0A3DA237" w14:textId="77777777" w:rsidR="00FE59F7" w:rsidRDefault="00000000">
            <w:pPr>
              <w:jc w:val="center"/>
              <w:rPr>
                <w:sz w:val="24"/>
              </w:rPr>
            </w:pPr>
            <w:r>
              <w:rPr>
                <w:sz w:val="24"/>
              </w:rPr>
              <w:t>标的所属行业</w:t>
            </w:r>
          </w:p>
        </w:tc>
        <w:tc>
          <w:tcPr>
            <w:tcW w:w="7253" w:type="dxa"/>
            <w:vAlign w:val="center"/>
          </w:tcPr>
          <w:p w14:paraId="7984CDC7" w14:textId="77777777" w:rsidR="00FE59F7" w:rsidRDefault="00000000">
            <w:pPr>
              <w:jc w:val="left"/>
              <w:rPr>
                <w:sz w:val="24"/>
              </w:rPr>
            </w:pPr>
            <w:r>
              <w:rPr>
                <w:sz w:val="24"/>
              </w:rPr>
              <w:t>本项目采购标的对应的中小企业划分标准所属行业：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8"/>
              <w:gridCol w:w="3379"/>
            </w:tblGrid>
            <w:tr w:rsidR="00FE59F7" w14:paraId="0868331F" w14:textId="77777777">
              <w:trPr>
                <w:trHeight w:val="454"/>
              </w:trPr>
              <w:tc>
                <w:tcPr>
                  <w:tcW w:w="3648" w:type="dxa"/>
                  <w:tcBorders>
                    <w:top w:val="single" w:sz="4" w:space="0" w:color="auto"/>
                    <w:left w:val="single" w:sz="4" w:space="0" w:color="auto"/>
                    <w:bottom w:val="single" w:sz="4" w:space="0" w:color="auto"/>
                    <w:right w:val="single" w:sz="4" w:space="0" w:color="auto"/>
                  </w:tcBorders>
                  <w:vAlign w:val="center"/>
                </w:tcPr>
                <w:p w14:paraId="76D7352A" w14:textId="77777777" w:rsidR="00FE59F7" w:rsidRDefault="00000000">
                  <w:pPr>
                    <w:jc w:val="center"/>
                    <w:rPr>
                      <w:bCs/>
                      <w:sz w:val="24"/>
                    </w:rPr>
                  </w:pPr>
                  <w:r>
                    <w:rPr>
                      <w:bCs/>
                      <w:sz w:val="24"/>
                    </w:rPr>
                    <w:t>标的名称</w:t>
                  </w:r>
                </w:p>
              </w:tc>
              <w:tc>
                <w:tcPr>
                  <w:tcW w:w="3379" w:type="dxa"/>
                  <w:tcBorders>
                    <w:top w:val="single" w:sz="4" w:space="0" w:color="auto"/>
                    <w:left w:val="single" w:sz="4" w:space="0" w:color="auto"/>
                    <w:bottom w:val="single" w:sz="4" w:space="0" w:color="auto"/>
                    <w:right w:val="single" w:sz="4" w:space="0" w:color="auto"/>
                  </w:tcBorders>
                  <w:vAlign w:val="center"/>
                </w:tcPr>
                <w:p w14:paraId="391F7F6C" w14:textId="77777777" w:rsidR="00FE59F7" w:rsidRDefault="00000000">
                  <w:pPr>
                    <w:jc w:val="center"/>
                    <w:rPr>
                      <w:sz w:val="24"/>
                    </w:rPr>
                  </w:pPr>
                  <w:r>
                    <w:rPr>
                      <w:sz w:val="24"/>
                    </w:rPr>
                    <w:t>中小企业划分标准所属行业</w:t>
                  </w:r>
                </w:p>
              </w:tc>
            </w:tr>
            <w:tr w:rsidR="00FE59F7" w14:paraId="50536308" w14:textId="77777777">
              <w:trPr>
                <w:trHeight w:val="454"/>
              </w:trPr>
              <w:tc>
                <w:tcPr>
                  <w:tcW w:w="3648" w:type="dxa"/>
                  <w:tcBorders>
                    <w:top w:val="single" w:sz="4" w:space="0" w:color="auto"/>
                    <w:left w:val="single" w:sz="4" w:space="0" w:color="auto"/>
                    <w:bottom w:val="single" w:sz="4" w:space="0" w:color="auto"/>
                    <w:right w:val="single" w:sz="4" w:space="0" w:color="auto"/>
                  </w:tcBorders>
                  <w:vAlign w:val="center"/>
                </w:tcPr>
                <w:p w14:paraId="207DDA6B" w14:textId="77777777" w:rsidR="00FE59F7" w:rsidRDefault="00000000">
                  <w:pPr>
                    <w:jc w:val="center"/>
                    <w:rPr>
                      <w:bCs/>
                      <w:sz w:val="24"/>
                    </w:rPr>
                  </w:pPr>
                  <w:r>
                    <w:rPr>
                      <w:rFonts w:hint="eastAsia"/>
                      <w:sz w:val="24"/>
                    </w:rPr>
                    <w:t>通州区三大冢修缮（二期）施工</w:t>
                  </w:r>
                </w:p>
              </w:tc>
              <w:tc>
                <w:tcPr>
                  <w:tcW w:w="3379" w:type="dxa"/>
                  <w:tcBorders>
                    <w:top w:val="single" w:sz="4" w:space="0" w:color="auto"/>
                    <w:left w:val="single" w:sz="4" w:space="0" w:color="auto"/>
                    <w:bottom w:val="single" w:sz="4" w:space="0" w:color="auto"/>
                    <w:right w:val="single" w:sz="4" w:space="0" w:color="auto"/>
                  </w:tcBorders>
                  <w:vAlign w:val="center"/>
                </w:tcPr>
                <w:p w14:paraId="17311084" w14:textId="77777777" w:rsidR="00FE59F7" w:rsidRDefault="00000000">
                  <w:pPr>
                    <w:jc w:val="center"/>
                    <w:rPr>
                      <w:kern w:val="0"/>
                      <w:sz w:val="24"/>
                    </w:rPr>
                  </w:pPr>
                  <w:r>
                    <w:rPr>
                      <w:kern w:val="0"/>
                      <w:sz w:val="24"/>
                    </w:rPr>
                    <w:t>建筑业</w:t>
                  </w:r>
                </w:p>
              </w:tc>
            </w:tr>
          </w:tbl>
          <w:p w14:paraId="2A0B03E6" w14:textId="77777777" w:rsidR="00FE59F7" w:rsidRDefault="00FE59F7">
            <w:pPr>
              <w:jc w:val="left"/>
              <w:rPr>
                <w:sz w:val="24"/>
              </w:rPr>
            </w:pPr>
          </w:p>
        </w:tc>
      </w:tr>
      <w:tr w:rsidR="00FE59F7" w14:paraId="3F9EC6FF" w14:textId="77777777">
        <w:trPr>
          <w:trHeight w:val="890"/>
          <w:jc w:val="center"/>
        </w:trPr>
        <w:tc>
          <w:tcPr>
            <w:tcW w:w="988" w:type="dxa"/>
            <w:vAlign w:val="center"/>
          </w:tcPr>
          <w:p w14:paraId="5D4C549E"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10.2</w:t>
            </w:r>
          </w:p>
        </w:tc>
        <w:tc>
          <w:tcPr>
            <w:tcW w:w="1701" w:type="dxa"/>
            <w:vAlign w:val="center"/>
          </w:tcPr>
          <w:p w14:paraId="545726BC" w14:textId="77777777" w:rsidR="00FE59F7" w:rsidRDefault="00000000">
            <w:pPr>
              <w:jc w:val="center"/>
              <w:rPr>
                <w:sz w:val="24"/>
              </w:rPr>
            </w:pPr>
            <w:r>
              <w:rPr>
                <w:sz w:val="24"/>
              </w:rPr>
              <w:t>报价</w:t>
            </w:r>
          </w:p>
        </w:tc>
        <w:tc>
          <w:tcPr>
            <w:tcW w:w="7253" w:type="dxa"/>
            <w:vAlign w:val="center"/>
          </w:tcPr>
          <w:p w14:paraId="2E75E55F" w14:textId="77777777" w:rsidR="00FE59F7" w:rsidRDefault="00000000">
            <w:pPr>
              <w:jc w:val="left"/>
              <w:rPr>
                <w:sz w:val="24"/>
              </w:rPr>
            </w:pPr>
            <w:r>
              <w:rPr>
                <w:sz w:val="24"/>
              </w:rPr>
              <w:t>报价的特殊规定：</w:t>
            </w:r>
          </w:p>
          <w:p w14:paraId="7BED36A3" w14:textId="77777777" w:rsidR="00FE59F7" w:rsidRDefault="00000000">
            <w:pPr>
              <w:jc w:val="left"/>
              <w:rPr>
                <w:sz w:val="24"/>
              </w:rPr>
            </w:pPr>
            <w:r>
              <w:rPr>
                <w:b/>
                <w:sz w:val="24"/>
              </w:rPr>
              <w:t>■</w:t>
            </w:r>
            <w:r>
              <w:rPr>
                <w:sz w:val="24"/>
              </w:rPr>
              <w:t>无</w:t>
            </w:r>
          </w:p>
          <w:p w14:paraId="56561635" w14:textId="77777777" w:rsidR="00FE59F7" w:rsidRDefault="00000000">
            <w:pPr>
              <w:jc w:val="left"/>
              <w:rPr>
                <w:sz w:val="24"/>
              </w:rPr>
            </w:pPr>
            <w:r>
              <w:t>□</w:t>
            </w:r>
            <w:r>
              <w:rPr>
                <w:sz w:val="24"/>
              </w:rPr>
              <w:t>有，具体情形：</w:t>
            </w:r>
            <w:r>
              <w:rPr>
                <w:sz w:val="24"/>
              </w:rPr>
              <w:t>___________</w:t>
            </w:r>
            <w:r>
              <w:rPr>
                <w:sz w:val="24"/>
              </w:rPr>
              <w:t>。</w:t>
            </w:r>
          </w:p>
        </w:tc>
      </w:tr>
      <w:tr w:rsidR="00FE59F7" w14:paraId="483D46F0" w14:textId="77777777">
        <w:trPr>
          <w:trHeight w:val="20"/>
          <w:jc w:val="center"/>
        </w:trPr>
        <w:tc>
          <w:tcPr>
            <w:tcW w:w="988" w:type="dxa"/>
            <w:vAlign w:val="center"/>
          </w:tcPr>
          <w:p w14:paraId="4944F303"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752B93C7" w14:textId="77777777" w:rsidR="00FE59F7" w:rsidRDefault="00000000">
            <w:pPr>
              <w:jc w:val="center"/>
              <w:rPr>
                <w:sz w:val="24"/>
              </w:rPr>
            </w:pPr>
            <w:r>
              <w:rPr>
                <w:sz w:val="24"/>
              </w:rPr>
              <w:t>磋商保证金</w:t>
            </w:r>
          </w:p>
        </w:tc>
        <w:tc>
          <w:tcPr>
            <w:tcW w:w="7253" w:type="dxa"/>
            <w:vAlign w:val="center"/>
          </w:tcPr>
          <w:p w14:paraId="23D12365" w14:textId="77777777" w:rsidR="00FE59F7" w:rsidRDefault="00000000">
            <w:pPr>
              <w:pStyle w:val="af9"/>
              <w:adjustRightInd w:val="0"/>
              <w:snapToGrid w:val="0"/>
              <w:rPr>
                <w:rFonts w:ascii="Times New Roman" w:hAnsi="Times New Roman" w:hint="default"/>
                <w:sz w:val="24"/>
                <w:szCs w:val="24"/>
              </w:rPr>
            </w:pPr>
            <w:r>
              <w:rPr>
                <w:rFonts w:ascii="Times New Roman" w:hAnsi="Times New Roman" w:hint="default"/>
                <w:sz w:val="24"/>
                <w:szCs w:val="24"/>
              </w:rPr>
              <w:t>磋商保证金金额：</w:t>
            </w:r>
            <w:r>
              <w:rPr>
                <w:rFonts w:ascii="Times New Roman" w:hAnsi="Times New Roman"/>
                <w:sz w:val="24"/>
                <w:szCs w:val="24"/>
              </w:rPr>
              <w:t>30000</w:t>
            </w:r>
            <w:r>
              <w:rPr>
                <w:rFonts w:ascii="Times New Roman" w:hAnsi="Times New Roman" w:hint="default"/>
                <w:sz w:val="24"/>
                <w:szCs w:val="24"/>
              </w:rPr>
              <w:t>元。</w:t>
            </w:r>
          </w:p>
          <w:p w14:paraId="294794F6" w14:textId="77777777" w:rsidR="00FE59F7" w:rsidRDefault="00000000">
            <w:pPr>
              <w:pStyle w:val="af9"/>
              <w:adjustRightInd w:val="0"/>
              <w:snapToGrid w:val="0"/>
              <w:rPr>
                <w:rFonts w:ascii="Times New Roman" w:hAnsi="Times New Roman" w:hint="default"/>
                <w:sz w:val="24"/>
                <w:szCs w:val="24"/>
              </w:rPr>
            </w:pPr>
            <w:r>
              <w:rPr>
                <w:rFonts w:ascii="Times New Roman" w:hAnsi="Times New Roman" w:hint="default"/>
                <w:sz w:val="24"/>
              </w:rPr>
              <w:t>磋商保证金收受人信息：</w:t>
            </w:r>
            <w:r>
              <w:rPr>
                <w:rFonts w:ascii="Times New Roman" w:hAnsi="Times New Roman" w:hint="default"/>
                <w:sz w:val="24"/>
                <w:szCs w:val="24"/>
              </w:rPr>
              <w:t>供应商应在提交首次响应文件截止时间前按磋商文件规定的金额、形式等，将磋商保证金交到国信招标集团股份有限公司（采用电汇或网上银行支付的，须在提交首次响应文件截止时间前到账。）</w:t>
            </w:r>
            <w:r>
              <w:rPr>
                <w:rFonts w:hAnsi="宋体" w:cs="宋体"/>
                <w:b/>
                <w:bCs/>
                <w:color w:val="000000" w:themeColor="text1"/>
              </w:rPr>
              <w:t>请供应商在汇款时务必注明所投项目的项目编号，否则，因款项用途不明导致响应无效等后果由供应商自行承担。</w:t>
            </w:r>
          </w:p>
          <w:p w14:paraId="3A2A6ED8" w14:textId="77777777" w:rsidR="00FE59F7" w:rsidRDefault="00000000">
            <w:pPr>
              <w:jc w:val="left"/>
              <w:rPr>
                <w:sz w:val="24"/>
              </w:rPr>
            </w:pPr>
            <w:r>
              <w:rPr>
                <w:sz w:val="24"/>
              </w:rPr>
              <w:t>磋商保证金银行账号：</w:t>
            </w:r>
          </w:p>
          <w:p w14:paraId="08EB2745" w14:textId="77777777" w:rsidR="00FE59F7" w:rsidRDefault="00000000">
            <w:pPr>
              <w:jc w:val="left"/>
              <w:rPr>
                <w:sz w:val="24"/>
                <w:highlight w:val="yellow"/>
              </w:rPr>
            </w:pPr>
            <w:r>
              <w:rPr>
                <w:sz w:val="24"/>
                <w:highlight w:val="yellow"/>
              </w:rPr>
              <w:t>收款单位：国信招标集团股份有限公司</w:t>
            </w:r>
          </w:p>
          <w:p w14:paraId="24A41991" w14:textId="77777777" w:rsidR="00FE59F7" w:rsidRDefault="00000000">
            <w:pPr>
              <w:jc w:val="left"/>
              <w:rPr>
                <w:sz w:val="24"/>
                <w:highlight w:val="yellow"/>
              </w:rPr>
            </w:pPr>
            <w:r>
              <w:rPr>
                <w:sz w:val="24"/>
                <w:highlight w:val="yellow"/>
              </w:rPr>
              <w:t>账号：</w:t>
            </w:r>
            <w:r>
              <w:rPr>
                <w:sz w:val="24"/>
                <w:highlight w:val="yellow"/>
              </w:rPr>
              <w:t>30206098012598</w:t>
            </w:r>
          </w:p>
          <w:p w14:paraId="7247D181" w14:textId="77777777" w:rsidR="00FE59F7" w:rsidRDefault="00000000">
            <w:pPr>
              <w:jc w:val="left"/>
              <w:rPr>
                <w:sz w:val="24"/>
              </w:rPr>
            </w:pPr>
            <w:r>
              <w:rPr>
                <w:sz w:val="24"/>
                <w:highlight w:val="yellow"/>
              </w:rPr>
              <w:t>开户银行：</w:t>
            </w:r>
            <w:r>
              <w:rPr>
                <w:rFonts w:hint="eastAsia"/>
                <w:sz w:val="24"/>
                <w:highlight w:val="yellow"/>
              </w:rPr>
              <w:t>平安银行北京神华支行</w:t>
            </w:r>
          </w:p>
        </w:tc>
      </w:tr>
      <w:tr w:rsidR="00FE59F7" w14:paraId="252EB65A" w14:textId="77777777">
        <w:trPr>
          <w:trHeight w:val="20"/>
          <w:jc w:val="center"/>
        </w:trPr>
        <w:tc>
          <w:tcPr>
            <w:tcW w:w="988" w:type="dxa"/>
            <w:vAlign w:val="center"/>
          </w:tcPr>
          <w:p w14:paraId="71D72F70"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11.7.5</w:t>
            </w:r>
          </w:p>
        </w:tc>
        <w:tc>
          <w:tcPr>
            <w:tcW w:w="1701" w:type="dxa"/>
            <w:vMerge/>
            <w:vAlign w:val="center"/>
          </w:tcPr>
          <w:p w14:paraId="6743DC1D" w14:textId="77777777" w:rsidR="00FE59F7" w:rsidRDefault="00FE59F7">
            <w:pPr>
              <w:jc w:val="center"/>
              <w:rPr>
                <w:sz w:val="24"/>
              </w:rPr>
            </w:pPr>
          </w:p>
        </w:tc>
        <w:tc>
          <w:tcPr>
            <w:tcW w:w="7253" w:type="dxa"/>
            <w:vAlign w:val="center"/>
          </w:tcPr>
          <w:p w14:paraId="31602B43" w14:textId="77777777" w:rsidR="00FE59F7" w:rsidRDefault="00000000">
            <w:pPr>
              <w:jc w:val="left"/>
              <w:rPr>
                <w:sz w:val="24"/>
              </w:rPr>
            </w:pPr>
            <w:r>
              <w:rPr>
                <w:sz w:val="24"/>
              </w:rPr>
              <w:t>磋商保证金不予退还的其他情形：</w:t>
            </w:r>
          </w:p>
          <w:p w14:paraId="5168844D" w14:textId="77777777" w:rsidR="00FE59F7" w:rsidRDefault="00000000">
            <w:pPr>
              <w:jc w:val="left"/>
              <w:rPr>
                <w:sz w:val="24"/>
              </w:rPr>
            </w:pPr>
            <w:r>
              <w:rPr>
                <w:b/>
                <w:sz w:val="24"/>
              </w:rPr>
              <w:t>■</w:t>
            </w:r>
            <w:r>
              <w:rPr>
                <w:sz w:val="24"/>
              </w:rPr>
              <w:t>无</w:t>
            </w:r>
          </w:p>
          <w:p w14:paraId="31A86B72" w14:textId="77777777" w:rsidR="00FE59F7" w:rsidRDefault="00000000">
            <w:pPr>
              <w:pStyle w:val="af9"/>
              <w:adjustRightInd w:val="0"/>
              <w:snapToGrid w:val="0"/>
              <w:rPr>
                <w:rFonts w:ascii="Times New Roman" w:hAnsi="Times New Roman" w:hint="default"/>
                <w:sz w:val="24"/>
                <w:szCs w:val="24"/>
              </w:rPr>
            </w:pPr>
            <w:r>
              <w:rPr>
                <w:rFonts w:ascii="Times New Roman" w:hAnsi="Times New Roman" w:hint="default"/>
              </w:rPr>
              <w:t>□</w:t>
            </w:r>
            <w:r>
              <w:rPr>
                <w:rFonts w:ascii="Times New Roman" w:hAnsi="Times New Roman" w:hint="default"/>
                <w:sz w:val="24"/>
              </w:rPr>
              <w:t>有，具体情形：</w:t>
            </w:r>
            <w:r>
              <w:rPr>
                <w:rFonts w:ascii="Times New Roman" w:hAnsi="Times New Roman" w:hint="default"/>
                <w:sz w:val="24"/>
              </w:rPr>
              <w:t>___________</w:t>
            </w:r>
            <w:r>
              <w:rPr>
                <w:rFonts w:ascii="Times New Roman" w:hAnsi="Times New Roman" w:hint="default"/>
                <w:sz w:val="24"/>
              </w:rPr>
              <w:t>。</w:t>
            </w:r>
          </w:p>
        </w:tc>
      </w:tr>
      <w:tr w:rsidR="00FE59F7" w14:paraId="0EBA7A0F" w14:textId="77777777">
        <w:trPr>
          <w:trHeight w:val="20"/>
          <w:jc w:val="center"/>
        </w:trPr>
        <w:tc>
          <w:tcPr>
            <w:tcW w:w="988" w:type="dxa"/>
            <w:vAlign w:val="center"/>
          </w:tcPr>
          <w:p w14:paraId="0C166E8B"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12.1</w:t>
            </w:r>
          </w:p>
        </w:tc>
        <w:tc>
          <w:tcPr>
            <w:tcW w:w="1701" w:type="dxa"/>
            <w:vAlign w:val="center"/>
          </w:tcPr>
          <w:p w14:paraId="539B87C9" w14:textId="77777777" w:rsidR="00FE59F7" w:rsidRDefault="00000000">
            <w:pPr>
              <w:jc w:val="center"/>
              <w:rPr>
                <w:sz w:val="24"/>
              </w:rPr>
            </w:pPr>
            <w:r>
              <w:rPr>
                <w:sz w:val="24"/>
              </w:rPr>
              <w:t>响应有效期</w:t>
            </w:r>
          </w:p>
        </w:tc>
        <w:tc>
          <w:tcPr>
            <w:tcW w:w="7253" w:type="dxa"/>
            <w:vAlign w:val="center"/>
          </w:tcPr>
          <w:p w14:paraId="10B51A31" w14:textId="77777777" w:rsidR="00FE59F7" w:rsidRDefault="00000000">
            <w:pPr>
              <w:jc w:val="left"/>
              <w:rPr>
                <w:sz w:val="24"/>
              </w:rPr>
            </w:pPr>
            <w:r>
              <w:rPr>
                <w:sz w:val="24"/>
              </w:rPr>
              <w:t>自提交响应文件的截止之日起算</w:t>
            </w:r>
            <w:r>
              <w:rPr>
                <w:sz w:val="24"/>
                <w:u w:val="single"/>
              </w:rPr>
              <w:t xml:space="preserve">  90  </w:t>
            </w:r>
            <w:r>
              <w:rPr>
                <w:sz w:val="24"/>
              </w:rPr>
              <w:t>日历天。</w:t>
            </w:r>
          </w:p>
        </w:tc>
      </w:tr>
      <w:tr w:rsidR="00FE59F7" w14:paraId="7816D6C1" w14:textId="77777777">
        <w:trPr>
          <w:trHeight w:val="20"/>
          <w:jc w:val="center"/>
        </w:trPr>
        <w:tc>
          <w:tcPr>
            <w:tcW w:w="988" w:type="dxa"/>
            <w:vAlign w:val="center"/>
          </w:tcPr>
          <w:p w14:paraId="22E94407"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9E38B52" w14:textId="77777777" w:rsidR="00FE59F7" w:rsidRDefault="00000000">
            <w:pPr>
              <w:jc w:val="center"/>
              <w:rPr>
                <w:sz w:val="24"/>
              </w:rPr>
            </w:pPr>
            <w:r>
              <w:rPr>
                <w:sz w:val="24"/>
              </w:rPr>
              <w:t>响应文件的份数</w:t>
            </w:r>
          </w:p>
        </w:tc>
        <w:tc>
          <w:tcPr>
            <w:tcW w:w="7253" w:type="dxa"/>
            <w:vAlign w:val="center"/>
          </w:tcPr>
          <w:p w14:paraId="5964AD44" w14:textId="77777777" w:rsidR="00FE59F7" w:rsidRDefault="00000000">
            <w:pPr>
              <w:jc w:val="left"/>
              <w:rPr>
                <w:sz w:val="24"/>
              </w:rPr>
            </w:pPr>
            <w:r>
              <w:rPr>
                <w:sz w:val="24"/>
              </w:rPr>
              <w:t>响应文件份数：一份正本、</w:t>
            </w:r>
            <w:r>
              <w:rPr>
                <w:rFonts w:hint="eastAsia"/>
                <w:sz w:val="24"/>
              </w:rPr>
              <w:t>一</w:t>
            </w:r>
            <w:r>
              <w:rPr>
                <w:sz w:val="24"/>
              </w:rPr>
              <w:t>份副本、一份电子版</w:t>
            </w:r>
          </w:p>
          <w:p w14:paraId="0657F9CD" w14:textId="77777777" w:rsidR="00FE59F7" w:rsidRDefault="00000000">
            <w:pPr>
              <w:jc w:val="left"/>
              <w:rPr>
                <w:sz w:val="24"/>
              </w:rPr>
            </w:pPr>
            <w:r>
              <w:rPr>
                <w:sz w:val="24"/>
              </w:rPr>
              <w:t>供应商递交的电子版文件应为响应文件正本</w:t>
            </w:r>
            <w:r>
              <w:rPr>
                <w:sz w:val="24"/>
              </w:rPr>
              <w:t>PDF</w:t>
            </w:r>
            <w:r>
              <w:rPr>
                <w:sz w:val="24"/>
              </w:rPr>
              <w:t>扫描版，包含纸质响应文件全部内容，存储载体为只读光盘或一次写入光盘或</w:t>
            </w:r>
            <w:r>
              <w:rPr>
                <w:sz w:val="24"/>
              </w:rPr>
              <w:t>U</w:t>
            </w:r>
            <w:r>
              <w:rPr>
                <w:sz w:val="24"/>
              </w:rPr>
              <w:t>盘。</w:t>
            </w:r>
          </w:p>
        </w:tc>
      </w:tr>
      <w:tr w:rsidR="00FE59F7" w14:paraId="16A5430C" w14:textId="77777777">
        <w:trPr>
          <w:trHeight w:val="20"/>
          <w:jc w:val="center"/>
        </w:trPr>
        <w:tc>
          <w:tcPr>
            <w:tcW w:w="988" w:type="dxa"/>
            <w:vAlign w:val="center"/>
          </w:tcPr>
          <w:p w14:paraId="1F39AD8A"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20.1</w:t>
            </w:r>
          </w:p>
        </w:tc>
        <w:tc>
          <w:tcPr>
            <w:tcW w:w="1701" w:type="dxa"/>
            <w:vAlign w:val="center"/>
          </w:tcPr>
          <w:p w14:paraId="02C351B1" w14:textId="77777777" w:rsidR="00FE59F7" w:rsidRDefault="00000000">
            <w:pPr>
              <w:jc w:val="center"/>
              <w:rPr>
                <w:sz w:val="24"/>
              </w:rPr>
            </w:pPr>
            <w:r>
              <w:rPr>
                <w:sz w:val="24"/>
              </w:rPr>
              <w:t>确定成交供应商</w:t>
            </w:r>
          </w:p>
        </w:tc>
        <w:tc>
          <w:tcPr>
            <w:tcW w:w="7253" w:type="dxa"/>
            <w:vAlign w:val="center"/>
          </w:tcPr>
          <w:p w14:paraId="1A219C84" w14:textId="77777777" w:rsidR="00FE59F7" w:rsidRDefault="00000000">
            <w:pPr>
              <w:pStyle w:val="af9"/>
              <w:adjustRightInd w:val="0"/>
              <w:snapToGrid w:val="0"/>
              <w:rPr>
                <w:rFonts w:ascii="Times New Roman" w:hAnsi="Times New Roman" w:hint="default"/>
                <w:sz w:val="24"/>
              </w:rPr>
            </w:pPr>
            <w:r>
              <w:rPr>
                <w:rFonts w:ascii="Times New Roman" w:hAnsi="Times New Roman" w:hint="default"/>
                <w:sz w:val="24"/>
              </w:rPr>
              <w:t>采购人是否授权磋商小组直接确定成交供应商：</w:t>
            </w:r>
          </w:p>
          <w:p w14:paraId="167E23B0" w14:textId="77777777" w:rsidR="00FE59F7" w:rsidRDefault="00000000">
            <w:pPr>
              <w:pStyle w:val="af9"/>
              <w:adjustRightInd w:val="0"/>
              <w:snapToGrid w:val="0"/>
              <w:rPr>
                <w:rFonts w:ascii="Times New Roman" w:hAnsi="Times New Roman" w:hint="default"/>
                <w:sz w:val="24"/>
              </w:rPr>
            </w:pPr>
            <w:r>
              <w:rPr>
                <w:rFonts w:ascii="Times New Roman" w:hAnsi="Times New Roman" w:hint="default"/>
                <w:b/>
                <w:sz w:val="24"/>
              </w:rPr>
              <w:t>■</w:t>
            </w:r>
            <w:r>
              <w:rPr>
                <w:rFonts w:ascii="Times New Roman" w:hAnsi="Times New Roman" w:hint="default"/>
                <w:sz w:val="24"/>
              </w:rPr>
              <w:t>否</w:t>
            </w:r>
          </w:p>
          <w:p w14:paraId="002BD61B" w14:textId="77777777" w:rsidR="00FE59F7" w:rsidRDefault="00000000">
            <w:pPr>
              <w:jc w:val="left"/>
              <w:rPr>
                <w:sz w:val="24"/>
              </w:rPr>
            </w:pPr>
            <w:r>
              <w:t>□</w:t>
            </w:r>
            <w:r>
              <w:rPr>
                <w:sz w:val="24"/>
              </w:rPr>
              <w:t>是</w:t>
            </w:r>
          </w:p>
          <w:p w14:paraId="2CC18202" w14:textId="77777777" w:rsidR="00FE59F7" w:rsidRDefault="00000000">
            <w:pPr>
              <w:jc w:val="left"/>
              <w:rPr>
                <w:sz w:val="24"/>
                <w:u w:val="single"/>
              </w:rPr>
            </w:pPr>
            <w:r>
              <w:rPr>
                <w:sz w:val="24"/>
              </w:rPr>
              <w:t>成交候选人并列的，按照以下方式确定成交供应商：</w:t>
            </w:r>
            <w:r>
              <w:rPr>
                <w:sz w:val="24"/>
                <w:u w:val="single"/>
              </w:rPr>
              <w:t>评审得分相同的，按照最后报价由低到高的顺序推荐。评审得分且最后报价相同的，按照</w:t>
            </w:r>
            <w:r>
              <w:rPr>
                <w:rFonts w:hint="eastAsia"/>
                <w:sz w:val="24"/>
                <w:u w:val="single"/>
              </w:rPr>
              <w:t>施工组织设计得分</w:t>
            </w:r>
            <w:r>
              <w:rPr>
                <w:sz w:val="24"/>
                <w:u w:val="single"/>
              </w:rPr>
              <w:t>由高到低的顺序推荐</w:t>
            </w:r>
            <w:r>
              <w:rPr>
                <w:rFonts w:hint="eastAsia"/>
                <w:sz w:val="24"/>
                <w:u w:val="single"/>
              </w:rPr>
              <w:t>。</w:t>
            </w:r>
          </w:p>
        </w:tc>
      </w:tr>
      <w:tr w:rsidR="00FE59F7" w14:paraId="663410DD" w14:textId="77777777">
        <w:trPr>
          <w:trHeight w:val="20"/>
          <w:jc w:val="center"/>
        </w:trPr>
        <w:tc>
          <w:tcPr>
            <w:tcW w:w="988" w:type="dxa"/>
            <w:vAlign w:val="center"/>
          </w:tcPr>
          <w:p w14:paraId="5D09EDB0"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60F059F8" w14:textId="77777777" w:rsidR="00FE59F7" w:rsidRDefault="00000000">
            <w:pPr>
              <w:jc w:val="center"/>
              <w:rPr>
                <w:sz w:val="24"/>
              </w:rPr>
            </w:pPr>
            <w:r>
              <w:rPr>
                <w:sz w:val="24"/>
              </w:rPr>
              <w:t>分包</w:t>
            </w:r>
          </w:p>
        </w:tc>
        <w:tc>
          <w:tcPr>
            <w:tcW w:w="7253" w:type="dxa"/>
            <w:vAlign w:val="center"/>
          </w:tcPr>
          <w:p w14:paraId="7FB8618C" w14:textId="77777777" w:rsidR="00FE59F7" w:rsidRDefault="00000000">
            <w:pPr>
              <w:jc w:val="left"/>
              <w:rPr>
                <w:sz w:val="24"/>
              </w:rPr>
            </w:pPr>
            <w:r>
              <w:rPr>
                <w:sz w:val="24"/>
              </w:rPr>
              <w:t>本项目是否允许分包：</w:t>
            </w:r>
          </w:p>
          <w:p w14:paraId="5F832B9F" w14:textId="77777777" w:rsidR="00FE59F7" w:rsidRDefault="00000000">
            <w:pPr>
              <w:jc w:val="left"/>
              <w:rPr>
                <w:sz w:val="24"/>
              </w:rPr>
            </w:pPr>
            <w:r>
              <w:rPr>
                <w:b/>
                <w:sz w:val="24"/>
              </w:rPr>
              <w:t>■</w:t>
            </w:r>
            <w:r>
              <w:rPr>
                <w:sz w:val="24"/>
              </w:rPr>
              <w:t>不允许</w:t>
            </w:r>
          </w:p>
          <w:p w14:paraId="462D6507" w14:textId="77777777" w:rsidR="00FE59F7" w:rsidRDefault="00000000">
            <w:pPr>
              <w:jc w:val="left"/>
              <w:rPr>
                <w:sz w:val="24"/>
              </w:rPr>
            </w:pPr>
            <w:r>
              <w:rPr>
                <w:sz w:val="24"/>
              </w:rPr>
              <w:t>□</w:t>
            </w:r>
            <w:r>
              <w:rPr>
                <w:sz w:val="24"/>
              </w:rPr>
              <w:t>允许，具体要求：</w:t>
            </w:r>
          </w:p>
          <w:p w14:paraId="56899775" w14:textId="77777777" w:rsidR="00FE59F7" w:rsidRDefault="00000000">
            <w:pPr>
              <w:jc w:val="left"/>
              <w:rPr>
                <w:sz w:val="24"/>
              </w:rPr>
            </w:pPr>
            <w:r>
              <w:rPr>
                <w:sz w:val="24"/>
              </w:rPr>
              <w:t>（</w:t>
            </w:r>
            <w:r>
              <w:rPr>
                <w:sz w:val="24"/>
              </w:rPr>
              <w:t>1</w:t>
            </w:r>
            <w:r>
              <w:rPr>
                <w:sz w:val="24"/>
              </w:rPr>
              <w:t>）可以分包履行的具体内容：</w:t>
            </w:r>
            <w:r>
              <w:rPr>
                <w:sz w:val="24"/>
                <w:u w:val="single"/>
              </w:rPr>
              <w:t xml:space="preserve">    / </w:t>
            </w:r>
            <w:r>
              <w:rPr>
                <w:rFonts w:hint="eastAsia"/>
                <w:sz w:val="24"/>
                <w:u w:val="single"/>
              </w:rPr>
              <w:t xml:space="preserve">   </w:t>
            </w:r>
            <w:r>
              <w:rPr>
                <w:sz w:val="24"/>
              </w:rPr>
              <w:t>；</w:t>
            </w:r>
          </w:p>
          <w:p w14:paraId="77843C24" w14:textId="77777777" w:rsidR="00FE59F7" w:rsidRDefault="00000000">
            <w:pPr>
              <w:jc w:val="left"/>
              <w:rPr>
                <w:sz w:val="24"/>
              </w:rPr>
            </w:pPr>
            <w:r>
              <w:rPr>
                <w:sz w:val="24"/>
              </w:rPr>
              <w:t>（</w:t>
            </w:r>
            <w:r>
              <w:rPr>
                <w:sz w:val="24"/>
              </w:rPr>
              <w:t>2</w:t>
            </w:r>
            <w:r>
              <w:rPr>
                <w:sz w:val="24"/>
              </w:rPr>
              <w:t>）允许分包的金额或者比例：</w:t>
            </w:r>
            <w:r>
              <w:rPr>
                <w:sz w:val="24"/>
                <w:u w:val="single"/>
              </w:rPr>
              <w:t xml:space="preserve">       /      </w:t>
            </w:r>
            <w:r>
              <w:rPr>
                <w:sz w:val="24"/>
              </w:rPr>
              <w:t>；</w:t>
            </w:r>
          </w:p>
          <w:p w14:paraId="27042CB6" w14:textId="77777777" w:rsidR="00FE59F7" w:rsidRDefault="00000000">
            <w:pPr>
              <w:spacing w:line="360" w:lineRule="auto"/>
              <w:rPr>
                <w:sz w:val="24"/>
              </w:rPr>
            </w:pPr>
            <w:r>
              <w:rPr>
                <w:sz w:val="24"/>
              </w:rPr>
              <w:t>（</w:t>
            </w:r>
            <w:r>
              <w:rPr>
                <w:sz w:val="24"/>
              </w:rPr>
              <w:t>3</w:t>
            </w:r>
            <w:r>
              <w:rPr>
                <w:sz w:val="24"/>
              </w:rPr>
              <w:t>）其他要求：</w:t>
            </w:r>
            <w:r>
              <w:rPr>
                <w:sz w:val="24"/>
                <w:u w:val="single"/>
              </w:rPr>
              <w:t xml:space="preserve">    /</w:t>
            </w:r>
            <w:r>
              <w:rPr>
                <w:rFonts w:hint="eastAsia"/>
                <w:sz w:val="24"/>
                <w:u w:val="single"/>
              </w:rPr>
              <w:t xml:space="preserve">   </w:t>
            </w:r>
            <w:r>
              <w:rPr>
                <w:sz w:val="24"/>
                <w:u w:val="single"/>
              </w:rPr>
              <w:t xml:space="preserve"> </w:t>
            </w:r>
            <w:r>
              <w:rPr>
                <w:sz w:val="24"/>
                <w:u w:val="single"/>
              </w:rPr>
              <w:t>。</w:t>
            </w:r>
          </w:p>
        </w:tc>
      </w:tr>
      <w:tr w:rsidR="00FE59F7" w14:paraId="2445120E" w14:textId="77777777">
        <w:trPr>
          <w:trHeight w:val="20"/>
          <w:jc w:val="center"/>
        </w:trPr>
        <w:tc>
          <w:tcPr>
            <w:tcW w:w="988" w:type="dxa"/>
            <w:vAlign w:val="center"/>
          </w:tcPr>
          <w:p w14:paraId="7677EAD0"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7178296B" w14:textId="77777777" w:rsidR="00FE59F7" w:rsidRDefault="00000000">
            <w:pPr>
              <w:jc w:val="center"/>
              <w:rPr>
                <w:sz w:val="24"/>
              </w:rPr>
            </w:pPr>
            <w:r>
              <w:rPr>
                <w:sz w:val="24"/>
              </w:rPr>
              <w:t>询问</w:t>
            </w:r>
          </w:p>
        </w:tc>
        <w:tc>
          <w:tcPr>
            <w:tcW w:w="7253" w:type="dxa"/>
            <w:vAlign w:val="center"/>
          </w:tcPr>
          <w:p w14:paraId="29D9D174" w14:textId="77777777" w:rsidR="00FE59F7" w:rsidRDefault="00000000">
            <w:pPr>
              <w:jc w:val="left"/>
              <w:rPr>
                <w:sz w:val="24"/>
              </w:rPr>
            </w:pPr>
            <w:r>
              <w:rPr>
                <w:sz w:val="24"/>
              </w:rPr>
              <w:t>询问送达形式：</w:t>
            </w:r>
            <w:r>
              <w:rPr>
                <w:sz w:val="24"/>
                <w:u w:val="single"/>
              </w:rPr>
              <w:t>以书面形式邮寄或当面递交至国信招标集团股份有限公司</w:t>
            </w:r>
            <w:r>
              <w:rPr>
                <w:sz w:val="24"/>
              </w:rPr>
              <w:t>。</w:t>
            </w:r>
          </w:p>
        </w:tc>
      </w:tr>
      <w:tr w:rsidR="00FE59F7" w14:paraId="7986F5C1" w14:textId="77777777">
        <w:trPr>
          <w:trHeight w:val="20"/>
          <w:jc w:val="center"/>
        </w:trPr>
        <w:tc>
          <w:tcPr>
            <w:tcW w:w="988" w:type="dxa"/>
            <w:vAlign w:val="center"/>
          </w:tcPr>
          <w:p w14:paraId="08D25E6F"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097D7669" w14:textId="77777777" w:rsidR="00FE59F7" w:rsidRDefault="00000000">
            <w:pPr>
              <w:jc w:val="center"/>
              <w:rPr>
                <w:sz w:val="24"/>
              </w:rPr>
            </w:pPr>
            <w:r>
              <w:rPr>
                <w:sz w:val="24"/>
              </w:rPr>
              <w:t>联系方式</w:t>
            </w:r>
          </w:p>
        </w:tc>
        <w:tc>
          <w:tcPr>
            <w:tcW w:w="7253" w:type="dxa"/>
            <w:vAlign w:val="center"/>
          </w:tcPr>
          <w:p w14:paraId="1DB295A7" w14:textId="77777777" w:rsidR="00FE59F7" w:rsidRDefault="00000000">
            <w:pPr>
              <w:jc w:val="left"/>
              <w:rPr>
                <w:sz w:val="24"/>
              </w:rPr>
            </w:pPr>
            <w:r>
              <w:rPr>
                <w:sz w:val="24"/>
              </w:rPr>
              <w:t>接收询问和质疑的联系</w:t>
            </w:r>
            <w:r>
              <w:rPr>
                <w:rFonts w:hint="eastAsia"/>
                <w:sz w:val="24"/>
              </w:rPr>
              <w:t>方式：</w:t>
            </w:r>
          </w:p>
          <w:p w14:paraId="65D1D72C" w14:textId="77777777" w:rsidR="00FE59F7" w:rsidRDefault="00000000">
            <w:pPr>
              <w:jc w:val="left"/>
              <w:rPr>
                <w:sz w:val="24"/>
              </w:rPr>
            </w:pPr>
            <w:r>
              <w:rPr>
                <w:rFonts w:hint="eastAsia"/>
                <w:sz w:val="24"/>
              </w:rPr>
              <w:t>联系部门：国信招标集团股份有限公司；</w:t>
            </w:r>
          </w:p>
          <w:p w14:paraId="3E389DE8" w14:textId="77777777" w:rsidR="00FE59F7" w:rsidRDefault="00000000">
            <w:pPr>
              <w:jc w:val="left"/>
              <w:rPr>
                <w:sz w:val="24"/>
              </w:rPr>
            </w:pPr>
            <w:r>
              <w:rPr>
                <w:rFonts w:hint="eastAsia"/>
                <w:sz w:val="24"/>
              </w:rPr>
              <w:t>联系电话：</w:t>
            </w:r>
            <w:r>
              <w:rPr>
                <w:rFonts w:hint="eastAsia"/>
                <w:sz w:val="24"/>
              </w:rPr>
              <w:t>13521413548</w:t>
            </w:r>
          </w:p>
          <w:p w14:paraId="1D55A426" w14:textId="77777777" w:rsidR="00FE59F7" w:rsidRDefault="00000000">
            <w:pPr>
              <w:jc w:val="left"/>
              <w:rPr>
                <w:sz w:val="24"/>
              </w:rPr>
            </w:pPr>
            <w:r>
              <w:rPr>
                <w:sz w:val="24"/>
              </w:rPr>
              <w:t>通讯地址</w:t>
            </w:r>
            <w:r>
              <w:rPr>
                <w:rFonts w:hint="eastAsia"/>
                <w:sz w:val="24"/>
              </w:rPr>
              <w:t>：北京市海淀区和泓四季</w:t>
            </w:r>
            <w:r>
              <w:rPr>
                <w:rFonts w:hint="eastAsia"/>
                <w:sz w:val="24"/>
              </w:rPr>
              <w:t>6</w:t>
            </w:r>
            <w:r>
              <w:rPr>
                <w:rFonts w:hint="eastAsia"/>
                <w:sz w:val="24"/>
              </w:rPr>
              <w:t>号楼国信招标</w:t>
            </w:r>
          </w:p>
        </w:tc>
      </w:tr>
      <w:tr w:rsidR="00FE59F7" w14:paraId="5E80BCF5" w14:textId="77777777">
        <w:trPr>
          <w:trHeight w:val="20"/>
          <w:jc w:val="center"/>
        </w:trPr>
        <w:tc>
          <w:tcPr>
            <w:tcW w:w="988" w:type="dxa"/>
            <w:vAlign w:val="center"/>
          </w:tcPr>
          <w:p w14:paraId="498EF6E8" w14:textId="77777777" w:rsidR="00FE59F7" w:rsidRDefault="00000000">
            <w:pPr>
              <w:pStyle w:val="af9"/>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0CA2FD9F" w14:textId="77777777" w:rsidR="00FE59F7" w:rsidRDefault="00000000">
            <w:pPr>
              <w:jc w:val="center"/>
              <w:rPr>
                <w:sz w:val="24"/>
              </w:rPr>
            </w:pPr>
            <w:r>
              <w:rPr>
                <w:sz w:val="24"/>
              </w:rPr>
              <w:t>代理费</w:t>
            </w:r>
          </w:p>
        </w:tc>
        <w:tc>
          <w:tcPr>
            <w:tcW w:w="7253" w:type="dxa"/>
            <w:vAlign w:val="center"/>
          </w:tcPr>
          <w:p w14:paraId="63E88058" w14:textId="77777777" w:rsidR="00FE59F7" w:rsidRDefault="00000000">
            <w:pPr>
              <w:jc w:val="left"/>
              <w:rPr>
                <w:sz w:val="24"/>
              </w:rPr>
            </w:pPr>
            <w:r>
              <w:rPr>
                <w:sz w:val="24"/>
              </w:rPr>
              <w:t>收费对象：</w:t>
            </w:r>
          </w:p>
          <w:p w14:paraId="6990AA06" w14:textId="77777777" w:rsidR="00FE59F7" w:rsidRDefault="00000000">
            <w:pPr>
              <w:jc w:val="left"/>
              <w:rPr>
                <w:sz w:val="24"/>
              </w:rPr>
            </w:pPr>
            <w:r>
              <w:rPr>
                <w:sz w:val="24"/>
              </w:rPr>
              <w:t>□</w:t>
            </w:r>
            <w:r>
              <w:rPr>
                <w:sz w:val="24"/>
              </w:rPr>
              <w:t>采购人</w:t>
            </w:r>
          </w:p>
          <w:p w14:paraId="6DD7A442" w14:textId="77777777" w:rsidR="00FE59F7" w:rsidRDefault="00000000">
            <w:pPr>
              <w:jc w:val="left"/>
              <w:rPr>
                <w:sz w:val="24"/>
              </w:rPr>
            </w:pPr>
            <w:r>
              <w:rPr>
                <w:sz w:val="24"/>
              </w:rPr>
              <w:t>■</w:t>
            </w:r>
            <w:r>
              <w:rPr>
                <w:sz w:val="24"/>
              </w:rPr>
              <w:t>成交供应商</w:t>
            </w:r>
          </w:p>
          <w:p w14:paraId="04C57064" w14:textId="77777777" w:rsidR="00FE59F7" w:rsidRDefault="00000000">
            <w:pPr>
              <w:jc w:val="left"/>
              <w:rPr>
                <w:sz w:val="24"/>
              </w:rPr>
            </w:pPr>
            <w:r>
              <w:rPr>
                <w:sz w:val="24"/>
              </w:rPr>
              <w:t>代理服务费收费标准：</w:t>
            </w:r>
            <w:r>
              <w:rPr>
                <w:rFonts w:hint="eastAsia"/>
                <w:sz w:val="24"/>
              </w:rPr>
              <w:t>参照</w:t>
            </w:r>
            <w:r>
              <w:rPr>
                <w:sz w:val="24"/>
              </w:rPr>
              <w:t>原国家计委《招标代理服务收费管理暂行办法》（</w:t>
            </w:r>
            <w:r>
              <w:rPr>
                <w:rFonts w:hint="eastAsia"/>
                <w:sz w:val="24"/>
              </w:rPr>
              <w:t>[</w:t>
            </w:r>
            <w:r>
              <w:rPr>
                <w:sz w:val="24"/>
              </w:rPr>
              <w:t>2002</w:t>
            </w:r>
            <w:r>
              <w:rPr>
                <w:rFonts w:hint="eastAsia"/>
                <w:sz w:val="24"/>
              </w:rPr>
              <w:t>]</w:t>
            </w:r>
            <w:r>
              <w:rPr>
                <w:sz w:val="24"/>
              </w:rPr>
              <w:t>1980</w:t>
            </w:r>
            <w:r>
              <w:rPr>
                <w:sz w:val="24"/>
              </w:rPr>
              <w:t>号）</w:t>
            </w:r>
            <w:r>
              <w:rPr>
                <w:rFonts w:hint="eastAsia"/>
                <w:sz w:val="24"/>
                <w:u w:val="single"/>
              </w:rPr>
              <w:t>☑</w:t>
            </w:r>
            <w:r>
              <w:rPr>
                <w:sz w:val="24"/>
                <w:u w:val="single"/>
              </w:rPr>
              <w:t>工程</w:t>
            </w:r>
            <w:r>
              <w:rPr>
                <w:rFonts w:hint="eastAsia"/>
                <w:sz w:val="24"/>
                <w:u w:val="single"/>
              </w:rPr>
              <w:t>/</w:t>
            </w:r>
            <w:r>
              <w:rPr>
                <w:rFonts w:hint="eastAsia"/>
                <w:sz w:val="24"/>
                <w:u w:val="single"/>
              </w:rPr>
              <w:t>□</w:t>
            </w:r>
            <w:r>
              <w:rPr>
                <w:sz w:val="24"/>
                <w:u w:val="single"/>
              </w:rPr>
              <w:t>货物</w:t>
            </w:r>
            <w:r>
              <w:rPr>
                <w:rFonts w:hint="eastAsia"/>
                <w:sz w:val="24"/>
                <w:u w:val="single"/>
              </w:rPr>
              <w:t>/</w:t>
            </w:r>
            <w:r>
              <w:rPr>
                <w:rFonts w:hint="eastAsia"/>
                <w:sz w:val="24"/>
                <w:u w:val="single"/>
              </w:rPr>
              <w:t>□</w:t>
            </w:r>
            <w:r>
              <w:rPr>
                <w:sz w:val="24"/>
                <w:u w:val="single"/>
              </w:rPr>
              <w:t>服务</w:t>
            </w:r>
            <w:r>
              <w:rPr>
                <w:rFonts w:hint="eastAsia"/>
                <w:sz w:val="24"/>
                <w:u w:val="single"/>
              </w:rPr>
              <w:t xml:space="preserve"> </w:t>
            </w:r>
            <w:r>
              <w:rPr>
                <w:rFonts w:hint="eastAsia"/>
                <w:sz w:val="24"/>
              </w:rPr>
              <w:t>类收费标准计取。</w:t>
            </w:r>
          </w:p>
          <w:p w14:paraId="1FE2E53B" w14:textId="77777777" w:rsidR="00FE59F7" w:rsidRDefault="00000000">
            <w:pPr>
              <w:jc w:val="left"/>
              <w:rPr>
                <w:sz w:val="24"/>
              </w:rPr>
            </w:pPr>
            <w:r>
              <w:rPr>
                <w:sz w:val="24"/>
              </w:rPr>
              <w:t>缴纳时间：在领取成交通知书时一次性向采购代理机构缴纳代理费。</w:t>
            </w:r>
          </w:p>
        </w:tc>
      </w:tr>
    </w:tbl>
    <w:p w14:paraId="34D7F372" w14:textId="77777777" w:rsidR="00FE59F7" w:rsidRDefault="00000000">
      <w:pPr>
        <w:spacing w:beforeLines="100" w:before="240" w:afterLines="100" w:after="240"/>
        <w:jc w:val="center"/>
        <w:rPr>
          <w:b/>
          <w:sz w:val="28"/>
          <w:szCs w:val="28"/>
        </w:rPr>
      </w:pPr>
      <w:r>
        <w:rPr>
          <w:b/>
          <w:sz w:val="28"/>
          <w:szCs w:val="28"/>
        </w:rPr>
        <w:br w:type="page"/>
      </w:r>
      <w:r>
        <w:rPr>
          <w:b/>
          <w:sz w:val="28"/>
          <w:szCs w:val="28"/>
        </w:rPr>
        <w:lastRenderedPageBreak/>
        <w:t>供应商须知</w:t>
      </w:r>
    </w:p>
    <w:p w14:paraId="5BA31B21" w14:textId="77777777" w:rsidR="00FE59F7" w:rsidRDefault="00000000">
      <w:pPr>
        <w:pStyle w:val="21"/>
        <w:tabs>
          <w:tab w:val="center" w:pos="4592"/>
          <w:tab w:val="left" w:pos="7860"/>
        </w:tabs>
        <w:spacing w:before="0" w:line="360" w:lineRule="auto"/>
        <w:rPr>
          <w:rFonts w:ascii="Times New Roman" w:eastAsia="宋体" w:hAnsi="Times New Roman"/>
          <w:sz w:val="28"/>
        </w:rPr>
      </w:pPr>
      <w:bookmarkStart w:id="72" w:name="_Toc226337214"/>
      <w:bookmarkStart w:id="73" w:name="_Toc265228356"/>
      <w:bookmarkStart w:id="74" w:name="_Toc151193760"/>
      <w:bookmarkStart w:id="75" w:name="_Toc150774723"/>
      <w:bookmarkStart w:id="76" w:name="_Toc226309762"/>
      <w:bookmarkStart w:id="77" w:name="_Toc226965708"/>
      <w:bookmarkStart w:id="78" w:name="_Toc151193616"/>
      <w:bookmarkStart w:id="79" w:name="_Toc195842883"/>
      <w:bookmarkStart w:id="80" w:name="_Toc142311020"/>
      <w:bookmarkStart w:id="81" w:name="_Toc226965791"/>
      <w:bookmarkStart w:id="82" w:name="_Toc305158860"/>
      <w:bookmarkStart w:id="83" w:name="_Toc305158786"/>
      <w:bookmarkStart w:id="84" w:name="_Toc151190145"/>
      <w:bookmarkStart w:id="85" w:name="_Toc151193688"/>
      <w:bookmarkStart w:id="86" w:name="_Toc151193832"/>
      <w:bookmarkStart w:id="87" w:name="_Toc150509269"/>
      <w:bookmarkStart w:id="88" w:name="_Toc150774618"/>
      <w:bookmarkStart w:id="89" w:name="_Toc150480756"/>
      <w:bookmarkStart w:id="90" w:name="_Toc264969208"/>
      <w:bookmarkStart w:id="91" w:name="_Toc15119390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B549C1B" w14:textId="77777777" w:rsidR="00FE59F7" w:rsidRDefault="00000000">
      <w:pPr>
        <w:tabs>
          <w:tab w:val="left" w:pos="360"/>
        </w:tabs>
        <w:snapToGrid w:val="0"/>
        <w:spacing w:line="360" w:lineRule="auto"/>
        <w:ind w:left="357" w:hanging="357"/>
        <w:outlineLvl w:val="1"/>
        <w:rPr>
          <w:sz w:val="24"/>
        </w:rPr>
      </w:pPr>
      <w:bookmarkStart w:id="92" w:name="_Toc305158787"/>
      <w:bookmarkStart w:id="93" w:name="_Toc305158861"/>
      <w:bookmarkStart w:id="94" w:name="_Toc265228357"/>
      <w:bookmarkStart w:id="95" w:name="_Toc264969209"/>
      <w:r>
        <w:rPr>
          <w:rFonts w:hint="eastAsia"/>
          <w:sz w:val="24"/>
        </w:rPr>
        <w:t>1</w:t>
      </w:r>
      <w:r>
        <w:rPr>
          <w:sz w:val="24"/>
        </w:rPr>
        <w:t>采购人、采购代理机构、供应商</w:t>
      </w:r>
      <w:bookmarkEnd w:id="92"/>
      <w:bookmarkEnd w:id="93"/>
      <w:bookmarkEnd w:id="94"/>
      <w:bookmarkEnd w:id="95"/>
      <w:r>
        <w:rPr>
          <w:sz w:val="24"/>
        </w:rPr>
        <w:t>、联合体</w:t>
      </w:r>
    </w:p>
    <w:p w14:paraId="17F5667E" w14:textId="77777777" w:rsidR="00FE59F7" w:rsidRDefault="00000000">
      <w:pPr>
        <w:numPr>
          <w:ilvl w:val="1"/>
          <w:numId w:val="0"/>
        </w:numPr>
        <w:tabs>
          <w:tab w:val="left" w:pos="1080"/>
          <w:tab w:val="left" w:pos="2014"/>
          <w:tab w:val="left" w:pos="5521"/>
        </w:tabs>
        <w:snapToGrid w:val="0"/>
        <w:spacing w:line="360" w:lineRule="auto"/>
        <w:ind w:left="1080" w:hanging="720"/>
        <w:rPr>
          <w:sz w:val="24"/>
        </w:rPr>
      </w:pPr>
      <w:r>
        <w:rPr>
          <w:sz w:val="24"/>
        </w:rPr>
        <w:t>1.1</w:t>
      </w:r>
      <w:r>
        <w:rPr>
          <w:sz w:val="24"/>
        </w:rPr>
        <w:t>采购人、采购代理机构：本项目采购人、采购代理机构见第一章《采购邀请》。</w:t>
      </w:r>
    </w:p>
    <w:p w14:paraId="3C69A978" w14:textId="77777777" w:rsidR="00FE59F7" w:rsidRDefault="00000000">
      <w:pPr>
        <w:numPr>
          <w:ilvl w:val="1"/>
          <w:numId w:val="0"/>
        </w:numPr>
        <w:tabs>
          <w:tab w:val="left" w:pos="1080"/>
          <w:tab w:val="left" w:pos="2014"/>
          <w:tab w:val="left" w:pos="5521"/>
        </w:tabs>
        <w:snapToGrid w:val="0"/>
        <w:spacing w:line="360" w:lineRule="auto"/>
        <w:ind w:left="1080" w:hanging="720"/>
        <w:rPr>
          <w:sz w:val="24"/>
        </w:rPr>
      </w:pPr>
      <w:r>
        <w:rPr>
          <w:sz w:val="24"/>
        </w:rPr>
        <w:t>1.2</w:t>
      </w: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3C973530" w14:textId="77777777" w:rsidR="00FE59F7" w:rsidRDefault="00000000">
      <w:pPr>
        <w:numPr>
          <w:ilvl w:val="1"/>
          <w:numId w:val="0"/>
        </w:numPr>
        <w:tabs>
          <w:tab w:val="left" w:pos="1080"/>
          <w:tab w:val="left" w:pos="2014"/>
          <w:tab w:val="left" w:pos="5521"/>
        </w:tabs>
        <w:snapToGrid w:val="0"/>
        <w:spacing w:line="360" w:lineRule="auto"/>
        <w:ind w:left="1080" w:hanging="720"/>
        <w:rPr>
          <w:sz w:val="24"/>
        </w:rPr>
      </w:pPr>
      <w:r>
        <w:rPr>
          <w:sz w:val="24"/>
        </w:rPr>
        <w:t>1.3</w:t>
      </w:r>
      <w:r>
        <w:rPr>
          <w:sz w:val="24"/>
        </w:rPr>
        <w:t>联合体：指两个以上的自然人、法人或者其他组织组成一个联合体，以一个供应商的身份共同参加政府采购。</w:t>
      </w:r>
    </w:p>
    <w:p w14:paraId="0FE04F0D" w14:textId="77777777" w:rsidR="00FE59F7" w:rsidRDefault="00000000">
      <w:pPr>
        <w:tabs>
          <w:tab w:val="left" w:pos="360"/>
        </w:tabs>
        <w:snapToGrid w:val="0"/>
        <w:spacing w:line="360" w:lineRule="auto"/>
        <w:ind w:left="357" w:hanging="357"/>
        <w:outlineLvl w:val="1"/>
        <w:rPr>
          <w:sz w:val="24"/>
        </w:rPr>
      </w:pPr>
      <w:bookmarkStart w:id="96" w:name="_Toc127161434"/>
      <w:bookmarkStart w:id="97" w:name="_Toc264969210"/>
      <w:bookmarkStart w:id="98" w:name="_Toc150480758"/>
      <w:bookmarkStart w:id="99" w:name="_Toc151190147"/>
      <w:bookmarkStart w:id="100" w:name="_Toc151193690"/>
      <w:bookmarkStart w:id="101" w:name="_Toc164608634"/>
      <w:bookmarkStart w:id="102" w:name="_Toc150774725"/>
      <w:bookmarkStart w:id="103" w:name="_Toc127151721"/>
      <w:bookmarkStart w:id="104" w:name="_Toc305158862"/>
      <w:bookmarkStart w:id="105" w:name="_Toc226965710"/>
      <w:bookmarkStart w:id="106" w:name="_Toc151193834"/>
      <w:bookmarkStart w:id="107" w:name="_Toc142311022"/>
      <w:bookmarkStart w:id="108" w:name="_Toc164608789"/>
      <w:bookmarkStart w:id="109" w:name="_Toc226965793"/>
      <w:bookmarkStart w:id="110" w:name="_Toc305158788"/>
      <w:bookmarkStart w:id="111" w:name="_Toc151193908"/>
      <w:bookmarkStart w:id="112" w:name="_Toc164229215"/>
      <w:bookmarkStart w:id="113" w:name="_Toc151193618"/>
      <w:bookmarkStart w:id="114" w:name="_Toc149720813"/>
      <w:bookmarkStart w:id="115" w:name="_Toc151193762"/>
      <w:bookmarkStart w:id="116" w:name="_Toc164229361"/>
      <w:bookmarkStart w:id="117" w:name="_Toc164351614"/>
      <w:bookmarkStart w:id="118" w:name="_Toc127151520"/>
      <w:bookmarkStart w:id="119" w:name="_Toc265228358"/>
      <w:bookmarkStart w:id="120" w:name="_Toc226337216"/>
      <w:bookmarkStart w:id="121" w:name="_Toc195842885"/>
      <w:bookmarkStart w:id="122" w:name="_Toc150509271"/>
      <w:bookmarkStart w:id="123" w:name="_Toc226309764"/>
      <w:bookmarkStart w:id="124" w:name="_Toc150774620"/>
      <w:r>
        <w:rPr>
          <w:rFonts w:hint="eastAsia"/>
          <w:sz w:val="24"/>
        </w:rPr>
        <w:t>2</w:t>
      </w:r>
      <w:r>
        <w:rPr>
          <w:sz w:val="24"/>
        </w:rPr>
        <w:t>资金来源</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sz w:val="24"/>
        </w:rPr>
        <w:t>、项目属性、科研仪器设备采购</w:t>
      </w:r>
    </w:p>
    <w:p w14:paraId="2B456CAE"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2.1</w:t>
      </w:r>
      <w:r>
        <w:rPr>
          <w:sz w:val="24"/>
        </w:rPr>
        <w:t>资金来源为财政性资金。</w:t>
      </w:r>
    </w:p>
    <w:p w14:paraId="21672994"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2.2</w:t>
      </w:r>
      <w:r>
        <w:rPr>
          <w:sz w:val="24"/>
        </w:rPr>
        <w:t>项目属性见《供应商须知资料表》。</w:t>
      </w:r>
    </w:p>
    <w:p w14:paraId="0DB2C87E"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2.3</w:t>
      </w:r>
      <w:r>
        <w:rPr>
          <w:sz w:val="24"/>
        </w:rPr>
        <w:t>是否属于科研仪器设备采购见《供应商须知资料表》。</w:t>
      </w:r>
    </w:p>
    <w:p w14:paraId="1EC24651" w14:textId="77777777" w:rsidR="00FE59F7" w:rsidRDefault="00000000">
      <w:pPr>
        <w:tabs>
          <w:tab w:val="left" w:pos="360"/>
        </w:tabs>
        <w:snapToGrid w:val="0"/>
        <w:spacing w:line="360" w:lineRule="auto"/>
        <w:ind w:left="357" w:hanging="357"/>
        <w:outlineLvl w:val="1"/>
        <w:rPr>
          <w:sz w:val="24"/>
        </w:rPr>
      </w:pPr>
      <w:r>
        <w:rPr>
          <w:rFonts w:hint="eastAsia"/>
          <w:sz w:val="24"/>
        </w:rPr>
        <w:t>3</w:t>
      </w:r>
      <w:r>
        <w:rPr>
          <w:sz w:val="24"/>
        </w:rPr>
        <w:t>现场考察、磋商前答疑会</w:t>
      </w:r>
    </w:p>
    <w:p w14:paraId="1E106247" w14:textId="77777777" w:rsidR="00FE59F7" w:rsidRDefault="00000000">
      <w:pPr>
        <w:numPr>
          <w:ilvl w:val="1"/>
          <w:numId w:val="0"/>
        </w:numPr>
        <w:tabs>
          <w:tab w:val="left" w:pos="1080"/>
          <w:tab w:val="left" w:pos="2014"/>
        </w:tabs>
        <w:snapToGrid w:val="0"/>
        <w:spacing w:line="360" w:lineRule="auto"/>
        <w:ind w:left="1080" w:hanging="720"/>
        <w:rPr>
          <w:sz w:val="28"/>
        </w:rPr>
      </w:pPr>
      <w:r>
        <w:rPr>
          <w:sz w:val="24"/>
        </w:rPr>
        <w:t>3.1</w:t>
      </w:r>
      <w:r>
        <w:rPr>
          <w:sz w:val="24"/>
        </w:rPr>
        <w:t>若《供应商须知资料表》中规定了组织现场考察、召开磋商前答疑会，则供应商应按要求在规定的时间和地点参加。</w:t>
      </w:r>
      <w:bookmarkStart w:id="125" w:name="_Toc142311024"/>
      <w:bookmarkStart w:id="126" w:name="_Toc151193910"/>
      <w:bookmarkStart w:id="127" w:name="_Toc305158790"/>
      <w:bookmarkStart w:id="128" w:name="_Toc150480760"/>
      <w:bookmarkStart w:id="129" w:name="_Toc150509273"/>
      <w:bookmarkStart w:id="130" w:name="_Toc520356146"/>
      <w:bookmarkStart w:id="131" w:name="_Toc226309766"/>
      <w:bookmarkStart w:id="132" w:name="_Toc151193620"/>
      <w:bookmarkStart w:id="133" w:name="_Toc151193692"/>
      <w:bookmarkStart w:id="134" w:name="_Toc151193764"/>
      <w:bookmarkStart w:id="135" w:name="_Toc226337218"/>
      <w:bookmarkStart w:id="136" w:name="_Toc264969212"/>
      <w:bookmarkStart w:id="137" w:name="_Toc195842887"/>
      <w:bookmarkStart w:id="138" w:name="_Toc226965712"/>
      <w:bookmarkStart w:id="139" w:name="_Toc151190149"/>
      <w:bookmarkStart w:id="140" w:name="_Toc265228360"/>
      <w:bookmarkStart w:id="141" w:name="_Toc226965795"/>
      <w:bookmarkStart w:id="142" w:name="_Toc151193836"/>
      <w:bookmarkStart w:id="143" w:name="_Toc305158864"/>
      <w:bookmarkStart w:id="144" w:name="_Toc150774622"/>
      <w:bookmarkStart w:id="145" w:name="_Toc127151522"/>
      <w:bookmarkStart w:id="146" w:name="_Toc150774727"/>
    </w:p>
    <w:p w14:paraId="7596F0E4"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3.2</w:t>
      </w:r>
      <w:r>
        <w:rPr>
          <w:sz w:val="24"/>
        </w:rPr>
        <w:t>由于未参加现场考察或磋商前答疑会而导致对项目实际情况不了解，影响响应文件编制、报价准确性、综合因素响应不全面等问题的，由供应商自行承担不利评审后果。</w:t>
      </w:r>
    </w:p>
    <w:p w14:paraId="3AA45663" w14:textId="77777777" w:rsidR="00FE59F7" w:rsidRDefault="00000000">
      <w:pPr>
        <w:tabs>
          <w:tab w:val="left" w:pos="360"/>
        </w:tabs>
        <w:snapToGrid w:val="0"/>
        <w:spacing w:line="360" w:lineRule="auto"/>
        <w:ind w:left="357" w:hanging="357"/>
        <w:outlineLvl w:val="1"/>
        <w:rPr>
          <w:sz w:val="24"/>
        </w:rPr>
      </w:pPr>
      <w:r>
        <w:rPr>
          <w:rFonts w:hint="eastAsia"/>
          <w:sz w:val="24"/>
        </w:rPr>
        <w:t>4</w:t>
      </w:r>
      <w:r>
        <w:rPr>
          <w:sz w:val="24"/>
        </w:rPr>
        <w:t>政府采购政策（包括但不限于下列具体政策要求）</w:t>
      </w:r>
    </w:p>
    <w:p w14:paraId="4D92DBAC"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4.1</w:t>
      </w:r>
      <w:r>
        <w:rPr>
          <w:sz w:val="24"/>
        </w:rPr>
        <w:t>采购本国货物、工程和服务</w:t>
      </w:r>
    </w:p>
    <w:p w14:paraId="160228CF" w14:textId="77777777" w:rsidR="00FE59F7" w:rsidRDefault="00000000">
      <w:pPr>
        <w:numPr>
          <w:ilvl w:val="2"/>
          <w:numId w:val="0"/>
        </w:numPr>
        <w:tabs>
          <w:tab w:val="left" w:pos="2014"/>
        </w:tabs>
        <w:snapToGrid w:val="0"/>
        <w:spacing w:line="360" w:lineRule="auto"/>
        <w:ind w:left="1980" w:hanging="900"/>
        <w:rPr>
          <w:sz w:val="24"/>
        </w:rPr>
      </w:pPr>
      <w:r>
        <w:rPr>
          <w:rFonts w:hint="eastAsia"/>
          <w:sz w:val="24"/>
        </w:rPr>
        <w:t>4.1.1</w:t>
      </w:r>
      <w:r>
        <w:rPr>
          <w:kern w:val="0"/>
          <w:sz w:val="24"/>
        </w:rPr>
        <w:t>政府采购应当采购本国货物、工程和服务。但有《</w:t>
      </w:r>
      <w:r>
        <w:rPr>
          <w:b/>
          <w:kern w:val="0"/>
          <w:sz w:val="24"/>
        </w:rPr>
        <w:t>中华人民共和国政府采购法</w:t>
      </w:r>
      <w:r>
        <w:rPr>
          <w:kern w:val="0"/>
          <w:sz w:val="24"/>
        </w:rPr>
        <w:t>》第十条规定情形的除外。</w:t>
      </w:r>
    </w:p>
    <w:p w14:paraId="6BE44013" w14:textId="77777777" w:rsidR="00FE59F7" w:rsidRDefault="00000000">
      <w:pPr>
        <w:numPr>
          <w:ilvl w:val="2"/>
          <w:numId w:val="0"/>
        </w:numPr>
        <w:tabs>
          <w:tab w:val="left" w:pos="2014"/>
        </w:tabs>
        <w:snapToGrid w:val="0"/>
        <w:spacing w:line="360" w:lineRule="auto"/>
        <w:ind w:left="1980" w:hanging="900"/>
        <w:rPr>
          <w:sz w:val="24"/>
        </w:rPr>
      </w:pPr>
      <w:r>
        <w:rPr>
          <w:rFonts w:hint="eastAsia"/>
          <w:sz w:val="24"/>
        </w:rPr>
        <w:t>4.1.2</w:t>
      </w:r>
      <w:r>
        <w:rPr>
          <w:sz w:val="24"/>
        </w:rPr>
        <w:t>本项目如接受非本国货物、工程、服务参与投标，则具体要求见第四章《采购需求》。</w:t>
      </w:r>
    </w:p>
    <w:p w14:paraId="2E7AFF8E" w14:textId="77777777" w:rsidR="00FE59F7" w:rsidRDefault="00000000">
      <w:pPr>
        <w:numPr>
          <w:ilvl w:val="2"/>
          <w:numId w:val="0"/>
        </w:numPr>
        <w:tabs>
          <w:tab w:val="left" w:pos="2014"/>
        </w:tabs>
        <w:snapToGrid w:val="0"/>
        <w:spacing w:line="360" w:lineRule="auto"/>
        <w:ind w:left="1980" w:hanging="900"/>
        <w:rPr>
          <w:sz w:val="24"/>
        </w:rPr>
      </w:pPr>
      <w:r>
        <w:rPr>
          <w:rFonts w:hint="eastAsia"/>
          <w:sz w:val="24"/>
        </w:rPr>
        <w:t>4.1.3</w:t>
      </w: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w:t>
      </w:r>
      <w:r>
        <w:rPr>
          <w:sz w:val="24"/>
        </w:rPr>
        <w:lastRenderedPageBreak/>
        <w:t>（财办库〔</w:t>
      </w:r>
      <w:r>
        <w:rPr>
          <w:sz w:val="24"/>
        </w:rPr>
        <w:t>2008</w:t>
      </w:r>
      <w:r>
        <w:rPr>
          <w:sz w:val="24"/>
        </w:rPr>
        <w:t>〕</w:t>
      </w:r>
      <w:r>
        <w:rPr>
          <w:sz w:val="24"/>
        </w:rPr>
        <w:t>248</w:t>
      </w:r>
      <w:r>
        <w:rPr>
          <w:sz w:val="24"/>
        </w:rPr>
        <w:t>号文）。</w:t>
      </w:r>
    </w:p>
    <w:p w14:paraId="3FAABEBB"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4.2</w:t>
      </w:r>
      <w:r>
        <w:rPr>
          <w:sz w:val="24"/>
        </w:rPr>
        <w:t>中小企业、监狱企业及残疾人福利性单位</w:t>
      </w:r>
    </w:p>
    <w:p w14:paraId="1463E51A" w14:textId="77777777" w:rsidR="00FE59F7" w:rsidRDefault="00000000">
      <w:pPr>
        <w:numPr>
          <w:ilvl w:val="2"/>
          <w:numId w:val="0"/>
        </w:numPr>
        <w:snapToGrid w:val="0"/>
        <w:spacing w:line="360" w:lineRule="auto"/>
        <w:ind w:left="1980" w:hanging="900"/>
        <w:rPr>
          <w:sz w:val="24"/>
        </w:rPr>
      </w:pPr>
      <w:r>
        <w:rPr>
          <w:rFonts w:hint="eastAsia"/>
          <w:sz w:val="24"/>
        </w:rPr>
        <w:t>4.2.1</w:t>
      </w:r>
      <w:r>
        <w:rPr>
          <w:sz w:val="24"/>
        </w:rPr>
        <w:t>中小企业定义：</w:t>
      </w:r>
    </w:p>
    <w:p w14:paraId="0B4F4D46" w14:textId="77777777" w:rsidR="00FE59F7" w:rsidRDefault="00000000">
      <w:pPr>
        <w:numPr>
          <w:ilvl w:val="3"/>
          <w:numId w:val="0"/>
        </w:numPr>
        <w:tabs>
          <w:tab w:val="left" w:pos="1980"/>
          <w:tab w:val="left" w:pos="2035"/>
          <w:tab w:val="left" w:pos="2445"/>
          <w:tab w:val="left" w:pos="2977"/>
        </w:tabs>
        <w:snapToGrid w:val="0"/>
        <w:spacing w:line="360" w:lineRule="auto"/>
        <w:ind w:left="1418"/>
        <w:rPr>
          <w:sz w:val="24"/>
        </w:rPr>
      </w:pPr>
      <w:r>
        <w:rPr>
          <w:rFonts w:hint="eastAsia"/>
          <w:sz w:val="24"/>
        </w:rPr>
        <w:t xml:space="preserve">4.2.1.1 </w:t>
      </w: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300</w:t>
      </w:r>
      <w:r>
        <w:rPr>
          <w:sz w:val="24"/>
        </w:rPr>
        <w:t>号）。</w:t>
      </w:r>
    </w:p>
    <w:p w14:paraId="7C54222F" w14:textId="77777777" w:rsidR="00FE59F7" w:rsidRDefault="00000000">
      <w:pPr>
        <w:numPr>
          <w:ilvl w:val="3"/>
          <w:numId w:val="0"/>
        </w:numPr>
        <w:tabs>
          <w:tab w:val="left" w:pos="1980"/>
          <w:tab w:val="left" w:pos="2035"/>
          <w:tab w:val="left" w:pos="2445"/>
          <w:tab w:val="left" w:pos="2977"/>
        </w:tabs>
        <w:snapToGrid w:val="0"/>
        <w:spacing w:line="360" w:lineRule="auto"/>
        <w:ind w:left="1418"/>
        <w:rPr>
          <w:sz w:val="24"/>
        </w:rPr>
      </w:pPr>
      <w:r>
        <w:rPr>
          <w:rFonts w:hint="eastAsia"/>
          <w:sz w:val="24"/>
        </w:rPr>
        <w:t xml:space="preserve">4.2.1.2 </w:t>
      </w:r>
      <w:r>
        <w:rPr>
          <w:sz w:val="24"/>
        </w:rPr>
        <w:t>供应商提供的货物、工程或者服务符合下列情形的，享受中小企业扶持政策：</w:t>
      </w:r>
    </w:p>
    <w:p w14:paraId="42B06846" w14:textId="77777777" w:rsidR="00FE59F7" w:rsidRDefault="00000000">
      <w:pPr>
        <w:tabs>
          <w:tab w:val="left" w:pos="1980"/>
          <w:tab w:val="left" w:pos="2445"/>
        </w:tabs>
        <w:snapToGrid w:val="0"/>
        <w:spacing w:line="360" w:lineRule="auto"/>
        <w:ind w:leftChars="675" w:left="1418"/>
        <w:rPr>
          <w:sz w:val="24"/>
        </w:rPr>
      </w:pPr>
      <w:r>
        <w:rPr>
          <w:sz w:val="24"/>
        </w:rPr>
        <w:t>（</w:t>
      </w:r>
      <w:r>
        <w:rPr>
          <w:sz w:val="24"/>
        </w:rPr>
        <w:t>1</w:t>
      </w:r>
      <w:r>
        <w:rPr>
          <w:sz w:val="24"/>
        </w:rPr>
        <w:t>）在货物采购项目中，货物由中小企业制造，即货物由中小企业生产且使用该中小企业商号或者注册商标；</w:t>
      </w:r>
    </w:p>
    <w:p w14:paraId="049D215F" w14:textId="77777777" w:rsidR="00FE59F7" w:rsidRDefault="00000000">
      <w:pPr>
        <w:tabs>
          <w:tab w:val="left" w:pos="1980"/>
          <w:tab w:val="left" w:pos="2445"/>
        </w:tabs>
        <w:snapToGrid w:val="0"/>
        <w:spacing w:line="360" w:lineRule="auto"/>
        <w:ind w:leftChars="675" w:left="1418"/>
        <w:rPr>
          <w:sz w:val="24"/>
        </w:rPr>
      </w:pPr>
      <w:r>
        <w:rPr>
          <w:sz w:val="24"/>
        </w:rPr>
        <w:t>（</w:t>
      </w:r>
      <w:r>
        <w:rPr>
          <w:sz w:val="24"/>
        </w:rPr>
        <w:t>2</w:t>
      </w:r>
      <w:r>
        <w:rPr>
          <w:sz w:val="24"/>
        </w:rPr>
        <w:t>）在工程采购项目中，工程由中小企业承建，即工程施工单位为中小企业；</w:t>
      </w:r>
    </w:p>
    <w:p w14:paraId="1B15E81F" w14:textId="77777777" w:rsidR="00FE59F7" w:rsidRDefault="00000000">
      <w:pPr>
        <w:tabs>
          <w:tab w:val="left" w:pos="1980"/>
          <w:tab w:val="left" w:pos="2445"/>
        </w:tabs>
        <w:snapToGrid w:val="0"/>
        <w:spacing w:line="360" w:lineRule="auto"/>
        <w:ind w:leftChars="675" w:left="1418"/>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32769FFD" w14:textId="77777777" w:rsidR="00FE59F7" w:rsidRDefault="00000000">
      <w:pPr>
        <w:numPr>
          <w:ilvl w:val="3"/>
          <w:numId w:val="0"/>
        </w:numPr>
        <w:tabs>
          <w:tab w:val="left" w:pos="1980"/>
          <w:tab w:val="left" w:pos="2035"/>
          <w:tab w:val="left" w:pos="2445"/>
          <w:tab w:val="left" w:pos="2977"/>
        </w:tabs>
        <w:snapToGrid w:val="0"/>
        <w:spacing w:line="360" w:lineRule="auto"/>
        <w:ind w:left="1418"/>
        <w:rPr>
          <w:sz w:val="24"/>
        </w:rPr>
      </w:pPr>
      <w:r>
        <w:rPr>
          <w:rFonts w:hint="eastAsia"/>
          <w:sz w:val="24"/>
        </w:rPr>
        <w:t xml:space="preserve">4.2.1.3 </w:t>
      </w:r>
      <w:r>
        <w:rPr>
          <w:sz w:val="24"/>
        </w:rPr>
        <w:t>在货物采购项目中，供应商提供的货物既有中小企业制造货物，也有大型企业制造货物的，不享受中小企业扶持政策。</w:t>
      </w:r>
    </w:p>
    <w:p w14:paraId="0BE485A1" w14:textId="77777777" w:rsidR="00FE59F7" w:rsidRDefault="00000000">
      <w:pPr>
        <w:numPr>
          <w:ilvl w:val="3"/>
          <w:numId w:val="0"/>
        </w:numPr>
        <w:tabs>
          <w:tab w:val="left" w:pos="1980"/>
          <w:tab w:val="left" w:pos="2035"/>
          <w:tab w:val="left" w:pos="2445"/>
          <w:tab w:val="left" w:pos="2977"/>
        </w:tabs>
        <w:snapToGrid w:val="0"/>
        <w:spacing w:line="360" w:lineRule="auto"/>
        <w:ind w:left="1418"/>
        <w:rPr>
          <w:sz w:val="24"/>
        </w:rPr>
      </w:pPr>
      <w:r>
        <w:rPr>
          <w:rFonts w:hint="eastAsia"/>
          <w:sz w:val="24"/>
        </w:rPr>
        <w:t xml:space="preserve">4.2.1.4 </w:t>
      </w:r>
      <w:r>
        <w:rPr>
          <w:sz w:val="24"/>
        </w:rPr>
        <w:t>以联合体形式参加政府采购活动，联合体各方均为中小企业的，联合体视同中小企业。其中，联合体各方均为小微企业的，联合体视同小微企业。</w:t>
      </w:r>
    </w:p>
    <w:p w14:paraId="58E7275C" w14:textId="77777777" w:rsidR="00FE59F7" w:rsidRDefault="00000000">
      <w:pPr>
        <w:numPr>
          <w:ilvl w:val="2"/>
          <w:numId w:val="0"/>
        </w:numPr>
        <w:snapToGrid w:val="0"/>
        <w:spacing w:line="360" w:lineRule="auto"/>
        <w:ind w:left="1980" w:hanging="900"/>
        <w:rPr>
          <w:sz w:val="24"/>
        </w:rPr>
      </w:pPr>
      <w:r>
        <w:rPr>
          <w:rFonts w:hint="eastAsia"/>
          <w:sz w:val="24"/>
        </w:rPr>
        <w:t>4.2.2</w:t>
      </w: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w:t>
      </w:r>
      <w:r>
        <w:rPr>
          <w:sz w:val="24"/>
        </w:rPr>
        <w:lastRenderedPageBreak/>
        <w:t>管理局、戒毒管理局、直属煤矿管理局，各省、自治区、直辖市监狱管理局、戒毒管理局，各地（设区的市）监狱、强制隔离戒毒所、戒毒康复所，以及新疆生产建设兵团监狱管理局、戒毒管理局的企业。</w:t>
      </w:r>
    </w:p>
    <w:p w14:paraId="36DDE544" w14:textId="77777777" w:rsidR="00FE59F7" w:rsidRDefault="00000000">
      <w:pPr>
        <w:numPr>
          <w:ilvl w:val="2"/>
          <w:numId w:val="0"/>
        </w:numPr>
        <w:snapToGrid w:val="0"/>
        <w:spacing w:line="360" w:lineRule="auto"/>
        <w:ind w:left="1980" w:hanging="900"/>
        <w:rPr>
          <w:sz w:val="24"/>
        </w:rPr>
      </w:pPr>
      <w:r>
        <w:rPr>
          <w:rFonts w:hint="eastAsia"/>
          <w:sz w:val="24"/>
        </w:rPr>
        <w:t>4.2.3</w:t>
      </w: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B63C928" w14:textId="77777777" w:rsidR="00FE59F7" w:rsidRDefault="00000000">
      <w:pPr>
        <w:numPr>
          <w:ilvl w:val="2"/>
          <w:numId w:val="0"/>
        </w:numPr>
        <w:snapToGrid w:val="0"/>
        <w:spacing w:line="360" w:lineRule="auto"/>
        <w:ind w:leftChars="912" w:left="2155" w:hangingChars="100" w:hanging="240"/>
        <w:rPr>
          <w:sz w:val="24"/>
        </w:rPr>
      </w:pPr>
      <w:r>
        <w:rPr>
          <w:rFonts w:hint="eastAsia"/>
          <w:sz w:val="24"/>
        </w:rPr>
        <w:t xml:space="preserve">4.2.3.1 </w:t>
      </w: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10</w:t>
      </w:r>
      <w:r>
        <w:rPr>
          <w:sz w:val="24"/>
        </w:rPr>
        <w:t>人（含</w:t>
      </w:r>
      <w:r>
        <w:rPr>
          <w:sz w:val="24"/>
        </w:rPr>
        <w:t>10</w:t>
      </w:r>
      <w:r>
        <w:rPr>
          <w:sz w:val="24"/>
        </w:rPr>
        <w:t>人）；</w:t>
      </w:r>
    </w:p>
    <w:p w14:paraId="4E28EEAE" w14:textId="77777777" w:rsidR="00FE59F7" w:rsidRDefault="00000000">
      <w:pPr>
        <w:numPr>
          <w:ilvl w:val="2"/>
          <w:numId w:val="0"/>
        </w:numPr>
        <w:snapToGrid w:val="0"/>
        <w:spacing w:line="360" w:lineRule="auto"/>
        <w:ind w:leftChars="912" w:left="2155" w:hangingChars="100" w:hanging="240"/>
        <w:rPr>
          <w:sz w:val="24"/>
        </w:rPr>
      </w:pPr>
      <w:r>
        <w:rPr>
          <w:rFonts w:hint="eastAsia"/>
          <w:sz w:val="24"/>
        </w:rPr>
        <w:t>4.2.3.2.</w:t>
      </w:r>
      <w:r>
        <w:rPr>
          <w:rFonts w:hint="eastAsia"/>
          <w:sz w:val="24"/>
        </w:rPr>
        <w:t>依法与安置的每位残疾人签订了一年以上（含一年）的劳动合同或服务协议；</w:t>
      </w:r>
    </w:p>
    <w:p w14:paraId="13595950" w14:textId="77777777" w:rsidR="00FE59F7" w:rsidRDefault="00000000">
      <w:pPr>
        <w:numPr>
          <w:ilvl w:val="2"/>
          <w:numId w:val="0"/>
        </w:numPr>
        <w:snapToGrid w:val="0"/>
        <w:spacing w:line="360" w:lineRule="auto"/>
        <w:ind w:leftChars="912" w:left="2155" w:hangingChars="100" w:hanging="240"/>
        <w:rPr>
          <w:sz w:val="24"/>
        </w:rPr>
      </w:pPr>
      <w:r>
        <w:rPr>
          <w:rFonts w:hint="eastAsia"/>
          <w:sz w:val="24"/>
        </w:rPr>
        <w:t>4.2.3.3.</w:t>
      </w:r>
      <w:r>
        <w:rPr>
          <w:rFonts w:hint="eastAsia"/>
          <w:sz w:val="24"/>
        </w:rPr>
        <w:t>为安置的每位残疾人按月足额缴纳了基本养老保险、基本医疗保险、失业保险、工伤保险和生育保险等社会保险费；</w:t>
      </w:r>
    </w:p>
    <w:p w14:paraId="65C40C34" w14:textId="77777777" w:rsidR="00FE59F7" w:rsidRDefault="00000000">
      <w:pPr>
        <w:numPr>
          <w:ilvl w:val="2"/>
          <w:numId w:val="0"/>
        </w:numPr>
        <w:snapToGrid w:val="0"/>
        <w:spacing w:line="360" w:lineRule="auto"/>
        <w:ind w:leftChars="912" w:left="2155" w:hangingChars="100" w:hanging="240"/>
        <w:rPr>
          <w:sz w:val="24"/>
        </w:rPr>
      </w:pPr>
      <w:r>
        <w:rPr>
          <w:rFonts w:hint="eastAsia"/>
          <w:sz w:val="24"/>
        </w:rPr>
        <w:t>4.2.3.4.</w:t>
      </w:r>
      <w:r>
        <w:rPr>
          <w:rFonts w:hint="eastAsia"/>
          <w:sz w:val="24"/>
        </w:rPr>
        <w:t>通过银行等金融机构向安置的每位残疾人，按月支付了不低于单位所在区县适用的经省级人民政府批准的月最低工资标准的工资；</w:t>
      </w:r>
    </w:p>
    <w:p w14:paraId="2D15254C" w14:textId="77777777" w:rsidR="00FE59F7" w:rsidRDefault="00000000">
      <w:pPr>
        <w:numPr>
          <w:ilvl w:val="2"/>
          <w:numId w:val="0"/>
        </w:numPr>
        <w:snapToGrid w:val="0"/>
        <w:spacing w:line="360" w:lineRule="auto"/>
        <w:ind w:leftChars="912" w:left="2155" w:hangingChars="100" w:hanging="240"/>
        <w:rPr>
          <w:sz w:val="24"/>
        </w:rPr>
      </w:pPr>
      <w:r>
        <w:rPr>
          <w:rFonts w:hint="eastAsia"/>
          <w:sz w:val="24"/>
        </w:rPr>
        <w:t>4.2.3.5.</w:t>
      </w:r>
      <w:r>
        <w:rPr>
          <w:rFonts w:hint="eastAsia"/>
          <w:sz w:val="24"/>
        </w:rPr>
        <w:t>提供本单位制造的货物、承担的工程或者服务（以下简称产品），或者提供其他残疾人福利性单位制造的货物（不包括使用非残疾人福利性单位注册商标的货物）；</w:t>
      </w:r>
    </w:p>
    <w:p w14:paraId="1F44987F" w14:textId="77777777" w:rsidR="00FE59F7" w:rsidRDefault="00000000">
      <w:pPr>
        <w:numPr>
          <w:ilvl w:val="2"/>
          <w:numId w:val="0"/>
        </w:numPr>
        <w:snapToGrid w:val="0"/>
        <w:spacing w:line="360" w:lineRule="auto"/>
        <w:ind w:leftChars="912" w:left="2155" w:hangingChars="100" w:hanging="240"/>
        <w:rPr>
          <w:sz w:val="24"/>
        </w:rPr>
      </w:pPr>
      <w:r>
        <w:rPr>
          <w:rFonts w:hint="eastAsia"/>
          <w:sz w:val="24"/>
        </w:rPr>
        <w:t>4.2.3.6.</w:t>
      </w:r>
      <w:r>
        <w:rPr>
          <w:rFonts w:hint="eastAsia"/>
          <w:sz w:val="24"/>
        </w:rPr>
        <w:t>前款所称残疾人是指法定劳动年龄内，持有《中华人民共和国残疾人证》或者《中华人民共和国残疾军人证（</w:t>
      </w:r>
      <w:r>
        <w:rPr>
          <w:rFonts w:hint="eastAsia"/>
          <w:sz w:val="24"/>
        </w:rPr>
        <w:t>1</w:t>
      </w:r>
      <w:r>
        <w:rPr>
          <w:rFonts w:hint="eastAsia"/>
          <w:sz w:val="24"/>
        </w:rPr>
        <w:t>至</w:t>
      </w:r>
      <w:r>
        <w:rPr>
          <w:rFonts w:hint="eastAsia"/>
          <w:sz w:val="24"/>
        </w:rPr>
        <w:t>8</w:t>
      </w:r>
      <w:r>
        <w:rPr>
          <w:rFonts w:hint="eastAsia"/>
          <w:sz w:val="24"/>
        </w:rPr>
        <w:t>级）》的自然人，包括具有劳动条件和劳动意愿的精神残疾人。在职职工人数是指与残疾人福利性单位建立劳动关系并依法签订劳动合同或服务协议的雇员人数。</w:t>
      </w:r>
    </w:p>
    <w:p w14:paraId="259B0958" w14:textId="77777777" w:rsidR="00FE59F7" w:rsidRDefault="00000000">
      <w:pPr>
        <w:numPr>
          <w:ilvl w:val="2"/>
          <w:numId w:val="0"/>
        </w:numPr>
        <w:snapToGrid w:val="0"/>
        <w:spacing w:line="360" w:lineRule="auto"/>
        <w:ind w:left="1980" w:hanging="900"/>
        <w:rPr>
          <w:sz w:val="24"/>
        </w:rPr>
      </w:pPr>
      <w:r>
        <w:rPr>
          <w:rFonts w:hint="eastAsia"/>
          <w:sz w:val="24"/>
        </w:rPr>
        <w:t>4.2.4</w:t>
      </w:r>
      <w:r>
        <w:rPr>
          <w:sz w:val="24"/>
        </w:rPr>
        <w:t>本项目是否专门面向中小企业预留采购份额见第一章《采购邀请》。</w:t>
      </w:r>
    </w:p>
    <w:p w14:paraId="47C23A34" w14:textId="77777777" w:rsidR="00FE59F7" w:rsidRDefault="00000000">
      <w:pPr>
        <w:numPr>
          <w:ilvl w:val="2"/>
          <w:numId w:val="0"/>
        </w:numPr>
        <w:snapToGrid w:val="0"/>
        <w:spacing w:line="360" w:lineRule="auto"/>
        <w:ind w:left="1980" w:hanging="900"/>
        <w:rPr>
          <w:sz w:val="24"/>
        </w:rPr>
      </w:pPr>
      <w:r>
        <w:rPr>
          <w:rFonts w:hint="eastAsia"/>
          <w:sz w:val="24"/>
        </w:rPr>
        <w:t>4.2.5</w:t>
      </w:r>
      <w:r>
        <w:rPr>
          <w:sz w:val="24"/>
        </w:rPr>
        <w:t>采购标的对应的中小企业划分标准所属行业见《供应商须知资料表》。</w:t>
      </w:r>
    </w:p>
    <w:p w14:paraId="013FB071" w14:textId="77777777" w:rsidR="00FE59F7" w:rsidRDefault="00000000">
      <w:pPr>
        <w:numPr>
          <w:ilvl w:val="2"/>
          <w:numId w:val="0"/>
        </w:numPr>
        <w:snapToGrid w:val="0"/>
        <w:spacing w:line="360" w:lineRule="auto"/>
        <w:ind w:left="1980" w:hanging="900"/>
        <w:rPr>
          <w:sz w:val="24"/>
        </w:rPr>
      </w:pPr>
      <w:r>
        <w:rPr>
          <w:rFonts w:hint="eastAsia"/>
          <w:sz w:val="24"/>
        </w:rPr>
        <w:lastRenderedPageBreak/>
        <w:t>4.2.6</w:t>
      </w:r>
      <w:r>
        <w:rPr>
          <w:sz w:val="24"/>
        </w:rPr>
        <w:t>小微企业价格评审优惠的政策调整：见第三章《评审方法和评审标准》。</w:t>
      </w:r>
    </w:p>
    <w:p w14:paraId="03608079"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4.3</w:t>
      </w:r>
      <w:r>
        <w:rPr>
          <w:sz w:val="24"/>
        </w:rPr>
        <w:t>政府采购节能产品、环境标志产品</w:t>
      </w:r>
    </w:p>
    <w:p w14:paraId="282D55E3" w14:textId="77777777" w:rsidR="00FE59F7" w:rsidRDefault="00000000">
      <w:pPr>
        <w:numPr>
          <w:ilvl w:val="2"/>
          <w:numId w:val="0"/>
        </w:numPr>
        <w:snapToGrid w:val="0"/>
        <w:spacing w:line="360" w:lineRule="auto"/>
        <w:ind w:left="1980" w:hanging="900"/>
        <w:rPr>
          <w:sz w:val="24"/>
        </w:rPr>
      </w:pPr>
      <w:r>
        <w:rPr>
          <w:rFonts w:hint="eastAsia"/>
          <w:sz w:val="24"/>
        </w:rPr>
        <w:t>4.3.1</w:t>
      </w: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E449FB7" w14:textId="77777777" w:rsidR="00FE59F7" w:rsidRDefault="00000000">
      <w:pPr>
        <w:numPr>
          <w:ilvl w:val="2"/>
          <w:numId w:val="0"/>
        </w:numPr>
        <w:snapToGrid w:val="0"/>
        <w:spacing w:line="360" w:lineRule="auto"/>
        <w:ind w:left="1980" w:hanging="900"/>
        <w:rPr>
          <w:sz w:val="24"/>
        </w:rPr>
      </w:pPr>
      <w:r>
        <w:rPr>
          <w:rFonts w:hint="eastAsia"/>
          <w:sz w:val="24"/>
        </w:rPr>
        <w:t>4.3.2</w:t>
      </w: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59B01D83" w14:textId="77777777" w:rsidR="00FE59F7" w:rsidRDefault="00000000">
      <w:pPr>
        <w:numPr>
          <w:ilvl w:val="2"/>
          <w:numId w:val="0"/>
        </w:numPr>
        <w:snapToGrid w:val="0"/>
        <w:spacing w:line="360" w:lineRule="auto"/>
        <w:ind w:left="1980" w:hanging="900"/>
        <w:rPr>
          <w:sz w:val="24"/>
        </w:rPr>
      </w:pPr>
      <w:r>
        <w:rPr>
          <w:rFonts w:hint="eastAsia"/>
          <w:sz w:val="24"/>
        </w:rPr>
        <w:t>4.3.3</w:t>
      </w: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54690DB8" w14:textId="77777777" w:rsidR="00FE59F7" w:rsidRDefault="00000000">
      <w:pPr>
        <w:numPr>
          <w:ilvl w:val="2"/>
          <w:numId w:val="0"/>
        </w:numPr>
        <w:snapToGrid w:val="0"/>
        <w:spacing w:line="360" w:lineRule="auto"/>
        <w:ind w:left="1980" w:hanging="900"/>
        <w:rPr>
          <w:sz w:val="24"/>
        </w:rPr>
      </w:pPr>
      <w:r>
        <w:rPr>
          <w:rFonts w:hint="eastAsia"/>
          <w:sz w:val="24"/>
        </w:rPr>
        <w:t>4.3.4</w:t>
      </w:r>
      <w:r>
        <w:rPr>
          <w:sz w:val="24"/>
        </w:rPr>
        <w:t>非政府强制采购的节能产品或环境标志产品，依据品目清单和认证证书实施政府优先采购。优先采购的具体规定见第三章《评审方法和评审标准》（如涉及）。</w:t>
      </w:r>
    </w:p>
    <w:p w14:paraId="5D403198"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4.4</w:t>
      </w:r>
      <w:r>
        <w:rPr>
          <w:sz w:val="24"/>
        </w:rPr>
        <w:t>支持乡村产业振兴管理</w:t>
      </w:r>
    </w:p>
    <w:p w14:paraId="02BB87B0" w14:textId="77777777" w:rsidR="00FE59F7" w:rsidRDefault="00000000">
      <w:pPr>
        <w:numPr>
          <w:ilvl w:val="2"/>
          <w:numId w:val="0"/>
        </w:numPr>
        <w:tabs>
          <w:tab w:val="left" w:pos="2014"/>
        </w:tabs>
        <w:snapToGrid w:val="0"/>
        <w:spacing w:line="360" w:lineRule="auto"/>
        <w:ind w:left="1980" w:hanging="900"/>
        <w:rPr>
          <w:sz w:val="24"/>
        </w:rPr>
      </w:pPr>
      <w:r>
        <w:rPr>
          <w:rFonts w:hint="eastAsia"/>
          <w:sz w:val="24"/>
        </w:rPr>
        <w:t>4.4.1</w:t>
      </w: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号）有关要求，做好支持脱贫攻坚工作，本项目采购活动中对于支持乡村产业振兴管理的相关要求见第四章《采购需求》（如涉及）。</w:t>
      </w:r>
    </w:p>
    <w:p w14:paraId="6F511AE4"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4.5</w:t>
      </w:r>
      <w:r>
        <w:rPr>
          <w:sz w:val="24"/>
        </w:rPr>
        <w:t>正版软件</w:t>
      </w:r>
    </w:p>
    <w:p w14:paraId="15818043" w14:textId="77777777" w:rsidR="00FE59F7" w:rsidRDefault="00000000">
      <w:pPr>
        <w:numPr>
          <w:ilvl w:val="2"/>
          <w:numId w:val="0"/>
        </w:numPr>
        <w:snapToGrid w:val="0"/>
        <w:spacing w:line="360" w:lineRule="auto"/>
        <w:ind w:left="1980" w:hanging="900"/>
        <w:rPr>
          <w:sz w:val="24"/>
        </w:rPr>
      </w:pPr>
      <w:r>
        <w:rPr>
          <w:rFonts w:hint="eastAsia"/>
          <w:sz w:val="24"/>
        </w:rPr>
        <w:t>4.5.1</w:t>
      </w: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366</w:t>
      </w:r>
      <w:r>
        <w:rPr>
          <w:sz w:val="24"/>
        </w:rPr>
        <w:t>号），采购无线局域网产品和含有无线局域网功能的计算机、通信设</w:t>
      </w:r>
      <w:r>
        <w:rPr>
          <w:sz w:val="24"/>
        </w:rPr>
        <w:lastRenderedPageBreak/>
        <w:t>备、打印机、复印机、投影仪等产品的，优先采购符合国家无线局域网安全标准（</w:t>
      </w:r>
      <w:r>
        <w:rPr>
          <w:sz w:val="24"/>
        </w:rPr>
        <w:t>GB15629.11/1102</w:t>
      </w:r>
      <w:r>
        <w:rPr>
          <w:sz w:val="24"/>
        </w:rPr>
        <w:t>）并通过国家产品认证的产品。其中，国家有特殊信息安全要求的项目必须采购认证产品，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2422563F" w14:textId="77777777" w:rsidR="00FE59F7" w:rsidRDefault="00000000">
      <w:pPr>
        <w:numPr>
          <w:ilvl w:val="2"/>
          <w:numId w:val="0"/>
        </w:numPr>
        <w:snapToGrid w:val="0"/>
        <w:spacing w:line="360" w:lineRule="auto"/>
        <w:ind w:left="1980" w:hanging="900"/>
        <w:rPr>
          <w:sz w:val="24"/>
        </w:rPr>
      </w:pPr>
      <w:r>
        <w:rPr>
          <w:rFonts w:hint="eastAsia"/>
          <w:sz w:val="24"/>
        </w:rPr>
        <w:t>4.5.2</w:t>
      </w: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1</w:t>
      </w:r>
      <w:r>
        <w:rPr>
          <w:sz w:val="24"/>
        </w:rPr>
        <w:t>号）、《国务院办公厅关于进一步做好政府机关使用正版软件工作的通知》（国办发〔</w:t>
      </w:r>
      <w:r>
        <w:rPr>
          <w:sz w:val="24"/>
        </w:rPr>
        <w:t>2010</w:t>
      </w:r>
      <w:r>
        <w:rPr>
          <w:sz w:val="24"/>
        </w:rPr>
        <w:t>〕</w:t>
      </w:r>
      <w:r>
        <w:rPr>
          <w:sz w:val="24"/>
        </w:rPr>
        <w:t>47</w:t>
      </w:r>
      <w:r>
        <w:rPr>
          <w:sz w:val="24"/>
        </w:rPr>
        <w:t>号）、《财政部关于进一步做好政府机关使用正版软件工作的通知》（财预〔</w:t>
      </w:r>
      <w:r>
        <w:rPr>
          <w:sz w:val="24"/>
        </w:rPr>
        <w:t>2010</w:t>
      </w:r>
      <w:r>
        <w:rPr>
          <w:sz w:val="24"/>
        </w:rPr>
        <w:t>〕</w:t>
      </w:r>
      <w:r>
        <w:rPr>
          <w:sz w:val="24"/>
        </w:rPr>
        <w:t>536</w:t>
      </w:r>
      <w:r>
        <w:rPr>
          <w:sz w:val="24"/>
        </w:rPr>
        <w:t>号）。</w:t>
      </w:r>
    </w:p>
    <w:p w14:paraId="54536270"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4.6</w:t>
      </w:r>
      <w:r>
        <w:rPr>
          <w:sz w:val="24"/>
        </w:rPr>
        <w:t>网络安全专用产品</w:t>
      </w:r>
    </w:p>
    <w:p w14:paraId="1DF43B54" w14:textId="77777777" w:rsidR="00FE59F7" w:rsidRDefault="00000000">
      <w:pPr>
        <w:numPr>
          <w:ilvl w:val="2"/>
          <w:numId w:val="0"/>
        </w:numPr>
        <w:tabs>
          <w:tab w:val="left" w:pos="2014"/>
        </w:tabs>
        <w:snapToGrid w:val="0"/>
        <w:spacing w:line="360" w:lineRule="auto"/>
        <w:ind w:left="1980" w:hanging="900"/>
        <w:rPr>
          <w:sz w:val="24"/>
        </w:rPr>
      </w:pPr>
      <w:r>
        <w:rPr>
          <w:rFonts w:hint="eastAsia"/>
          <w:sz w:val="24"/>
        </w:rPr>
        <w:t>4.6.1</w:t>
      </w:r>
      <w:r>
        <w:rPr>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3D94DAC9"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4.7</w:t>
      </w:r>
      <w:r>
        <w:rPr>
          <w:sz w:val="24"/>
        </w:rPr>
        <w:t>推广使用低挥发性有机化合物（</w:t>
      </w:r>
      <w:r>
        <w:rPr>
          <w:sz w:val="24"/>
        </w:rPr>
        <w:t>VOCs</w:t>
      </w:r>
      <w:r>
        <w:rPr>
          <w:sz w:val="24"/>
        </w:rPr>
        <w:t>）</w:t>
      </w:r>
    </w:p>
    <w:p w14:paraId="129A1F9F" w14:textId="77777777" w:rsidR="00FE59F7" w:rsidRDefault="00000000">
      <w:pPr>
        <w:numPr>
          <w:ilvl w:val="2"/>
          <w:numId w:val="0"/>
        </w:numPr>
        <w:snapToGrid w:val="0"/>
        <w:spacing w:line="360" w:lineRule="auto"/>
        <w:ind w:left="1980" w:hanging="900"/>
        <w:rPr>
          <w:sz w:val="24"/>
        </w:rPr>
      </w:pPr>
      <w:r>
        <w:rPr>
          <w:rFonts w:hint="eastAsia"/>
          <w:sz w:val="24"/>
        </w:rPr>
        <w:t>4.7.1</w:t>
      </w: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2381</w:t>
      </w:r>
      <w:r>
        <w:rPr>
          <w:sz w:val="24"/>
        </w:rPr>
        <w:t>号）。本项目中涉及涂料、胶黏剂、油墨、清洗剂等挥发性</w:t>
      </w:r>
      <w:r>
        <w:rPr>
          <w:sz w:val="24"/>
        </w:rPr>
        <w:lastRenderedPageBreak/>
        <w:t>有机物产品的，属于强制性标准的，供应商应执行符合本市和国家的</w:t>
      </w:r>
      <w:r>
        <w:rPr>
          <w:sz w:val="24"/>
        </w:rPr>
        <w:t>VOCs</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DBBDEFE" w14:textId="77777777" w:rsidR="00FE59F7" w:rsidRDefault="00000000">
      <w:pPr>
        <w:numPr>
          <w:ilvl w:val="1"/>
          <w:numId w:val="0"/>
        </w:numPr>
        <w:tabs>
          <w:tab w:val="left" w:pos="1080"/>
        </w:tabs>
        <w:snapToGrid w:val="0"/>
        <w:spacing w:line="360" w:lineRule="auto"/>
        <w:ind w:left="1468" w:hanging="900"/>
        <w:rPr>
          <w:sz w:val="24"/>
        </w:rPr>
      </w:pPr>
      <w:r>
        <w:rPr>
          <w:sz w:val="24"/>
        </w:rPr>
        <w:t>4.8</w:t>
      </w:r>
      <w:r>
        <w:rPr>
          <w:sz w:val="24"/>
        </w:rPr>
        <w:t>采购需求标准</w:t>
      </w:r>
    </w:p>
    <w:p w14:paraId="6B669402" w14:textId="77777777" w:rsidR="00FE59F7" w:rsidRDefault="00000000">
      <w:pPr>
        <w:numPr>
          <w:ilvl w:val="2"/>
          <w:numId w:val="0"/>
        </w:numPr>
        <w:snapToGrid w:val="0"/>
        <w:spacing w:line="360" w:lineRule="auto"/>
        <w:ind w:left="1980" w:hanging="900"/>
        <w:rPr>
          <w:sz w:val="24"/>
        </w:rPr>
      </w:pPr>
      <w:r>
        <w:rPr>
          <w:rFonts w:hint="eastAsia"/>
          <w:sz w:val="24"/>
        </w:rPr>
        <w:t>4.8.1</w:t>
      </w:r>
      <w:r>
        <w:rPr>
          <w:sz w:val="24"/>
        </w:rPr>
        <w:t>商品包装、快递包装政府采购需求标准（试行）</w:t>
      </w:r>
    </w:p>
    <w:p w14:paraId="5948F37B" w14:textId="77777777" w:rsidR="00FE59F7"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5EB19F1B" w14:textId="77777777" w:rsidR="00FE59F7" w:rsidRDefault="00000000">
      <w:pPr>
        <w:numPr>
          <w:ilvl w:val="2"/>
          <w:numId w:val="0"/>
        </w:numPr>
        <w:tabs>
          <w:tab w:val="left" w:pos="2014"/>
        </w:tabs>
        <w:snapToGrid w:val="0"/>
        <w:spacing w:line="360" w:lineRule="auto"/>
        <w:ind w:left="1980" w:hanging="900"/>
        <w:rPr>
          <w:sz w:val="24"/>
        </w:rPr>
      </w:pPr>
      <w:r>
        <w:rPr>
          <w:rFonts w:hint="eastAsia"/>
          <w:sz w:val="24"/>
        </w:rPr>
        <w:t>4.8.2</w:t>
      </w:r>
      <w:r>
        <w:rPr>
          <w:sz w:val="24"/>
        </w:rPr>
        <w:t>绿色数据中心政府采购需求标准（试行）</w:t>
      </w:r>
    </w:p>
    <w:p w14:paraId="5F31BE73" w14:textId="77777777" w:rsidR="00FE59F7" w:rsidRDefault="00000000">
      <w:pPr>
        <w:tabs>
          <w:tab w:val="left" w:pos="900"/>
          <w:tab w:val="left" w:pos="1980"/>
        </w:tabs>
        <w:snapToGrid w:val="0"/>
        <w:spacing w:line="360" w:lineRule="auto"/>
        <w:ind w:left="1980"/>
        <w:rPr>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号），本项目如涉及绿色数据中心，则具体要求见第四章《采购需求》。</w:t>
      </w:r>
    </w:p>
    <w:p w14:paraId="12643459" w14:textId="77777777" w:rsidR="00FE59F7" w:rsidRDefault="00000000">
      <w:pPr>
        <w:tabs>
          <w:tab w:val="left" w:pos="360"/>
        </w:tabs>
        <w:snapToGrid w:val="0"/>
        <w:spacing w:line="360" w:lineRule="auto"/>
        <w:ind w:left="357" w:hanging="357"/>
        <w:outlineLvl w:val="1"/>
        <w:rPr>
          <w:sz w:val="24"/>
        </w:rPr>
      </w:pPr>
      <w:r>
        <w:rPr>
          <w:rFonts w:hint="eastAsia"/>
          <w:sz w:val="24"/>
        </w:rPr>
        <w:t>5</w:t>
      </w:r>
      <w:r>
        <w:rPr>
          <w:sz w:val="24"/>
        </w:rPr>
        <w:t>响应费用</w:t>
      </w:r>
    </w:p>
    <w:p w14:paraId="2938E365" w14:textId="77777777" w:rsidR="00FE59F7" w:rsidRDefault="00000000">
      <w:pPr>
        <w:numPr>
          <w:ilvl w:val="1"/>
          <w:numId w:val="0"/>
        </w:numPr>
        <w:tabs>
          <w:tab w:val="left" w:pos="1080"/>
          <w:tab w:val="left" w:pos="2014"/>
        </w:tabs>
        <w:snapToGrid w:val="0"/>
        <w:spacing w:line="360" w:lineRule="auto"/>
        <w:ind w:left="1080" w:hanging="720"/>
        <w:jc w:val="left"/>
        <w:rPr>
          <w:sz w:val="24"/>
        </w:rPr>
      </w:pPr>
      <w:r>
        <w:rPr>
          <w:sz w:val="24"/>
        </w:rPr>
        <w:t>5.1</w:t>
      </w:r>
      <w:r>
        <w:rPr>
          <w:sz w:val="24"/>
        </w:rPr>
        <w:t>供应商应自行承担所有与准备和参加磋商有关的费用，无论磋商的结果如何，采购人或采购代理机构在任何情况下均无承担这些费用的义务和责任。</w:t>
      </w:r>
    </w:p>
    <w:p w14:paraId="067861DA" w14:textId="77777777" w:rsidR="00FE59F7" w:rsidRDefault="00FE59F7">
      <w:pPr>
        <w:tabs>
          <w:tab w:val="left" w:pos="1080"/>
        </w:tabs>
        <w:snapToGrid w:val="0"/>
        <w:spacing w:line="360" w:lineRule="auto"/>
        <w:ind w:left="1080"/>
        <w:rPr>
          <w:sz w:val="28"/>
        </w:rPr>
      </w:pPr>
      <w:bookmarkStart w:id="147" w:name="_1.8_计量单位"/>
      <w:bookmarkEnd w:id="147"/>
    </w:p>
    <w:p w14:paraId="534E9899" w14:textId="77777777" w:rsidR="00FE59F7"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09410C76" w14:textId="77777777" w:rsidR="00FE59F7" w:rsidRDefault="00000000">
      <w:pPr>
        <w:tabs>
          <w:tab w:val="left" w:pos="360"/>
        </w:tabs>
        <w:snapToGrid w:val="0"/>
        <w:spacing w:line="360" w:lineRule="auto"/>
        <w:ind w:left="357" w:hanging="357"/>
        <w:outlineLvl w:val="1"/>
        <w:rPr>
          <w:sz w:val="24"/>
        </w:rPr>
      </w:pPr>
      <w:bookmarkStart w:id="148" w:name="_Toc226965713"/>
      <w:bookmarkStart w:id="149" w:name="_Toc151193621"/>
      <w:bookmarkStart w:id="150" w:name="_Toc226337219"/>
      <w:bookmarkStart w:id="151" w:name="_Toc151190150"/>
      <w:bookmarkStart w:id="152" w:name="_Toc226965796"/>
      <w:bookmarkStart w:id="153" w:name="_Toc305158865"/>
      <w:bookmarkStart w:id="154" w:name="_Toc142311025"/>
      <w:bookmarkStart w:id="155" w:name="_Toc164229364"/>
      <w:bookmarkStart w:id="156" w:name="_Toc127151523"/>
      <w:bookmarkStart w:id="157" w:name="_Toc226309767"/>
      <w:bookmarkStart w:id="158" w:name="_Toc150774623"/>
      <w:bookmarkStart w:id="159" w:name="_Toc164351617"/>
      <w:bookmarkStart w:id="160" w:name="_Toc164608637"/>
      <w:bookmarkStart w:id="161" w:name="_Toc164229218"/>
      <w:bookmarkStart w:id="162" w:name="_Toc264969213"/>
      <w:bookmarkStart w:id="163" w:name="_Toc150509274"/>
      <w:bookmarkStart w:id="164" w:name="_Toc151193911"/>
      <w:bookmarkStart w:id="165" w:name="_Toc305158791"/>
      <w:bookmarkStart w:id="166" w:name="_Toc164608792"/>
      <w:bookmarkStart w:id="167" w:name="_Toc151193765"/>
      <w:bookmarkStart w:id="168" w:name="_Toc127151724"/>
      <w:bookmarkStart w:id="169" w:name="_Toc127161437"/>
      <w:bookmarkStart w:id="170" w:name="_Toc149720816"/>
      <w:bookmarkStart w:id="171" w:name="_Toc151193837"/>
      <w:bookmarkStart w:id="172" w:name="_Toc151193693"/>
      <w:bookmarkStart w:id="173" w:name="_Toc520356147"/>
      <w:bookmarkStart w:id="174" w:name="_Toc150480761"/>
      <w:bookmarkStart w:id="175" w:name="_Toc150774728"/>
      <w:bookmarkStart w:id="176" w:name="_Toc265228361"/>
      <w:bookmarkStart w:id="177" w:name="_Toc195842888"/>
      <w:r>
        <w:rPr>
          <w:rFonts w:hint="eastAsia"/>
          <w:sz w:val="24"/>
        </w:rPr>
        <w:t>6</w:t>
      </w:r>
      <w:r>
        <w:rPr>
          <w:sz w:val="24"/>
        </w:rPr>
        <w:t>竞争性磋商文件构</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sz w:val="24"/>
        </w:rPr>
        <w:t>成</w:t>
      </w:r>
    </w:p>
    <w:p w14:paraId="1F87CD68"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6.1</w:t>
      </w:r>
      <w:r>
        <w:rPr>
          <w:sz w:val="24"/>
        </w:rPr>
        <w:t>竞争性磋商文件包括以下部分：</w:t>
      </w:r>
    </w:p>
    <w:p w14:paraId="37DFCDA6" w14:textId="77777777" w:rsidR="00FE59F7" w:rsidRDefault="00000000">
      <w:pPr>
        <w:numPr>
          <w:ilvl w:val="0"/>
          <w:numId w:val="8"/>
        </w:numPr>
        <w:tabs>
          <w:tab w:val="left" w:pos="1980"/>
          <w:tab w:val="left" w:pos="2520"/>
        </w:tabs>
        <w:snapToGrid w:val="0"/>
        <w:spacing w:line="360" w:lineRule="auto"/>
        <w:ind w:left="1440" w:firstLine="5"/>
        <w:rPr>
          <w:sz w:val="24"/>
        </w:rPr>
      </w:pPr>
      <w:r>
        <w:rPr>
          <w:sz w:val="24"/>
        </w:rPr>
        <w:t>采购邀请</w:t>
      </w:r>
    </w:p>
    <w:p w14:paraId="1FE11BFE" w14:textId="77777777" w:rsidR="00FE59F7" w:rsidRDefault="00000000">
      <w:pPr>
        <w:numPr>
          <w:ilvl w:val="0"/>
          <w:numId w:val="8"/>
        </w:numPr>
        <w:tabs>
          <w:tab w:val="left" w:pos="1980"/>
          <w:tab w:val="left" w:pos="2520"/>
        </w:tabs>
        <w:snapToGrid w:val="0"/>
        <w:spacing w:line="360" w:lineRule="auto"/>
        <w:ind w:left="1440" w:firstLine="5"/>
        <w:rPr>
          <w:sz w:val="24"/>
        </w:rPr>
      </w:pPr>
      <w:r>
        <w:rPr>
          <w:sz w:val="24"/>
        </w:rPr>
        <w:t>供应商须知</w:t>
      </w:r>
    </w:p>
    <w:p w14:paraId="19FBAC14" w14:textId="77777777" w:rsidR="00FE59F7" w:rsidRDefault="00000000">
      <w:pPr>
        <w:numPr>
          <w:ilvl w:val="0"/>
          <w:numId w:val="8"/>
        </w:numPr>
        <w:tabs>
          <w:tab w:val="left" w:pos="1980"/>
          <w:tab w:val="left" w:pos="2520"/>
        </w:tabs>
        <w:snapToGrid w:val="0"/>
        <w:spacing w:line="360" w:lineRule="auto"/>
        <w:ind w:left="1440" w:firstLine="5"/>
        <w:rPr>
          <w:sz w:val="24"/>
        </w:rPr>
      </w:pPr>
      <w:r>
        <w:rPr>
          <w:sz w:val="24"/>
        </w:rPr>
        <w:t>评审方法和评审标准</w:t>
      </w:r>
    </w:p>
    <w:p w14:paraId="670535B5" w14:textId="77777777" w:rsidR="00FE59F7" w:rsidRDefault="00000000">
      <w:pPr>
        <w:numPr>
          <w:ilvl w:val="0"/>
          <w:numId w:val="8"/>
        </w:numPr>
        <w:tabs>
          <w:tab w:val="left" w:pos="1980"/>
          <w:tab w:val="left" w:pos="2520"/>
        </w:tabs>
        <w:snapToGrid w:val="0"/>
        <w:spacing w:line="360" w:lineRule="auto"/>
        <w:ind w:left="1440" w:firstLine="5"/>
        <w:rPr>
          <w:sz w:val="24"/>
        </w:rPr>
      </w:pPr>
      <w:r>
        <w:rPr>
          <w:sz w:val="24"/>
        </w:rPr>
        <w:t>采购需求</w:t>
      </w:r>
    </w:p>
    <w:p w14:paraId="4DEA54AB" w14:textId="77777777" w:rsidR="00FE59F7" w:rsidRDefault="00000000">
      <w:pPr>
        <w:numPr>
          <w:ilvl w:val="0"/>
          <w:numId w:val="8"/>
        </w:numPr>
        <w:tabs>
          <w:tab w:val="left" w:pos="1980"/>
          <w:tab w:val="left" w:pos="2520"/>
        </w:tabs>
        <w:snapToGrid w:val="0"/>
        <w:spacing w:line="360" w:lineRule="auto"/>
        <w:ind w:left="1440" w:firstLine="5"/>
        <w:rPr>
          <w:sz w:val="24"/>
        </w:rPr>
      </w:pPr>
      <w:r>
        <w:rPr>
          <w:sz w:val="24"/>
        </w:rPr>
        <w:t>合同草案条款</w:t>
      </w:r>
    </w:p>
    <w:p w14:paraId="31BEFDE3" w14:textId="77777777" w:rsidR="00FE59F7" w:rsidRDefault="00000000">
      <w:pPr>
        <w:numPr>
          <w:ilvl w:val="0"/>
          <w:numId w:val="8"/>
        </w:numPr>
        <w:tabs>
          <w:tab w:val="left" w:pos="1980"/>
          <w:tab w:val="left" w:pos="2520"/>
        </w:tabs>
        <w:snapToGrid w:val="0"/>
        <w:spacing w:line="360" w:lineRule="auto"/>
        <w:ind w:left="1440" w:firstLine="5"/>
        <w:rPr>
          <w:sz w:val="24"/>
        </w:rPr>
      </w:pPr>
      <w:r>
        <w:rPr>
          <w:sz w:val="24"/>
        </w:rPr>
        <w:t>响应文件格式</w:t>
      </w:r>
    </w:p>
    <w:p w14:paraId="071EB82C"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lastRenderedPageBreak/>
        <w:t>6.2</w:t>
      </w: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08C2722" w14:textId="77777777" w:rsidR="00FE59F7" w:rsidRDefault="00000000">
      <w:pPr>
        <w:tabs>
          <w:tab w:val="left" w:pos="1080"/>
          <w:tab w:val="left" w:pos="2014"/>
        </w:tabs>
        <w:snapToGrid w:val="0"/>
        <w:spacing w:line="360" w:lineRule="auto"/>
        <w:ind w:left="357" w:hanging="357"/>
        <w:outlineLvl w:val="1"/>
        <w:rPr>
          <w:sz w:val="24"/>
        </w:rPr>
      </w:pPr>
      <w:r>
        <w:rPr>
          <w:rFonts w:hint="eastAsia"/>
          <w:sz w:val="24"/>
        </w:rPr>
        <w:t>7</w:t>
      </w:r>
      <w:r>
        <w:rPr>
          <w:sz w:val="24"/>
        </w:rPr>
        <w:t>对竞争性磋商文件的澄清或修改</w:t>
      </w:r>
    </w:p>
    <w:p w14:paraId="5BC61133" w14:textId="77777777" w:rsidR="00FE59F7" w:rsidRDefault="00000000">
      <w:pPr>
        <w:numPr>
          <w:ilvl w:val="1"/>
          <w:numId w:val="0"/>
        </w:numPr>
        <w:tabs>
          <w:tab w:val="left" w:pos="1080"/>
          <w:tab w:val="left" w:pos="1561"/>
          <w:tab w:val="left" w:pos="2014"/>
        </w:tabs>
        <w:snapToGrid w:val="0"/>
        <w:spacing w:line="360" w:lineRule="auto"/>
        <w:ind w:left="1080" w:hanging="720"/>
        <w:rPr>
          <w:sz w:val="24"/>
        </w:rPr>
      </w:pPr>
      <w:r>
        <w:rPr>
          <w:sz w:val="24"/>
        </w:rPr>
        <w:t>7.1</w:t>
      </w:r>
      <w:r>
        <w:rPr>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588EC72A" w14:textId="77777777" w:rsidR="00FE59F7" w:rsidRDefault="00000000">
      <w:pPr>
        <w:numPr>
          <w:ilvl w:val="1"/>
          <w:numId w:val="0"/>
        </w:numPr>
        <w:tabs>
          <w:tab w:val="left" w:pos="1080"/>
          <w:tab w:val="left" w:pos="1561"/>
          <w:tab w:val="left" w:pos="2014"/>
        </w:tabs>
        <w:snapToGrid w:val="0"/>
        <w:spacing w:line="360" w:lineRule="auto"/>
        <w:ind w:left="1080" w:hanging="720"/>
        <w:rPr>
          <w:sz w:val="24"/>
        </w:rPr>
      </w:pPr>
      <w:r>
        <w:rPr>
          <w:sz w:val="24"/>
        </w:rPr>
        <w:t>7.2</w:t>
      </w:r>
      <w:r>
        <w:rPr>
          <w:sz w:val="24"/>
        </w:rPr>
        <w:t>上述书面通知，按照获取竞争性磋商文件的潜在供应商提供的联系方式发出，因提供的信息有误导致通知延迟或无法通知的，采购人或采购代理机构不承担责任。</w:t>
      </w:r>
    </w:p>
    <w:p w14:paraId="787B76D6" w14:textId="77777777" w:rsidR="00FE59F7" w:rsidRDefault="00000000">
      <w:pPr>
        <w:numPr>
          <w:ilvl w:val="1"/>
          <w:numId w:val="0"/>
        </w:numPr>
        <w:tabs>
          <w:tab w:val="left" w:pos="1080"/>
          <w:tab w:val="left" w:pos="1561"/>
          <w:tab w:val="left" w:pos="2014"/>
        </w:tabs>
        <w:snapToGrid w:val="0"/>
        <w:spacing w:line="360" w:lineRule="auto"/>
        <w:ind w:left="1080" w:hanging="720"/>
        <w:rPr>
          <w:sz w:val="24"/>
        </w:rPr>
      </w:pPr>
      <w:r>
        <w:rPr>
          <w:sz w:val="24"/>
        </w:rPr>
        <w:t>7.3</w:t>
      </w: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sz w:val="24"/>
        </w:rPr>
        <w:t>5</w:t>
      </w:r>
      <w:r>
        <w:rPr>
          <w:sz w:val="24"/>
        </w:rPr>
        <w:t>日前，</w:t>
      </w:r>
      <w:r>
        <w:rPr>
          <w:kern w:val="0"/>
          <w:sz w:val="24"/>
        </w:rPr>
        <w:t>以书面形式通知所有获取磋商文件的供应商</w:t>
      </w:r>
      <w:r>
        <w:rPr>
          <w:sz w:val="24"/>
        </w:rPr>
        <w:t>；不足上述时间的，将顺延提交响应文件截止时间。</w:t>
      </w:r>
    </w:p>
    <w:p w14:paraId="338AF51E" w14:textId="77777777" w:rsidR="00FE59F7" w:rsidRDefault="00FE59F7">
      <w:pPr>
        <w:tabs>
          <w:tab w:val="left" w:pos="1080"/>
          <w:tab w:val="left" w:pos="1561"/>
        </w:tabs>
        <w:snapToGrid w:val="0"/>
        <w:spacing w:line="360" w:lineRule="auto"/>
        <w:ind w:left="1080"/>
        <w:rPr>
          <w:sz w:val="28"/>
        </w:rPr>
      </w:pPr>
      <w:bookmarkStart w:id="178" w:name="_Toc516367020"/>
      <w:bookmarkStart w:id="179" w:name="_Toc150509277"/>
      <w:bookmarkStart w:id="180" w:name="_Toc151193624"/>
      <w:bookmarkStart w:id="181" w:name="_Toc264969216"/>
      <w:bookmarkStart w:id="182" w:name="_Toc127151526"/>
      <w:bookmarkStart w:id="183" w:name="_Toc150774626"/>
      <w:bookmarkStart w:id="184" w:name="_Toc265228364"/>
      <w:bookmarkStart w:id="185" w:name="_Toc226309770"/>
      <w:bookmarkStart w:id="186" w:name="_Toc150774731"/>
      <w:bookmarkStart w:id="187" w:name="_Toc226337222"/>
      <w:bookmarkStart w:id="188" w:name="_Toc305158794"/>
      <w:bookmarkStart w:id="189" w:name="_Toc305158868"/>
      <w:bookmarkStart w:id="190" w:name="_Toc151193768"/>
      <w:bookmarkStart w:id="191" w:name="_Toc226965716"/>
      <w:bookmarkStart w:id="192" w:name="_Toc142311028"/>
      <w:bookmarkStart w:id="193" w:name="_Toc520356150"/>
      <w:bookmarkStart w:id="194" w:name="_Toc151190153"/>
      <w:bookmarkStart w:id="195" w:name="_Toc150480764"/>
      <w:bookmarkStart w:id="196" w:name="_Toc151193696"/>
      <w:bookmarkStart w:id="197" w:name="_Toc151193840"/>
      <w:bookmarkStart w:id="198" w:name="_Toc195842891"/>
      <w:bookmarkStart w:id="199" w:name="_Toc226965799"/>
      <w:bookmarkStart w:id="200" w:name="_Toc151193914"/>
    </w:p>
    <w:p w14:paraId="74EA3FA9" w14:textId="77777777" w:rsidR="00FE59F7"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178"/>
      <w:r>
        <w:rPr>
          <w:rFonts w:ascii="Times New Roman" w:eastAsia="宋体" w:hAnsi="Times New Roman"/>
          <w:sz w:val="28"/>
        </w:rPr>
        <w:t>的编制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14:paraId="59992656" w14:textId="77777777" w:rsidR="00FE59F7" w:rsidRDefault="00000000">
      <w:pPr>
        <w:tabs>
          <w:tab w:val="left" w:pos="360"/>
        </w:tabs>
        <w:snapToGrid w:val="0"/>
        <w:spacing w:line="360" w:lineRule="auto"/>
        <w:ind w:left="357" w:hanging="357"/>
        <w:outlineLvl w:val="1"/>
        <w:rPr>
          <w:sz w:val="24"/>
        </w:rPr>
      </w:pPr>
      <w:bookmarkStart w:id="201" w:name="_Toc151193769"/>
      <w:bookmarkStart w:id="202" w:name="_Toc226965800"/>
      <w:bookmarkStart w:id="203" w:name="_Toc151190154"/>
      <w:bookmarkStart w:id="204" w:name="_Toc305158869"/>
      <w:bookmarkStart w:id="205" w:name="_Toc127161441"/>
      <w:bookmarkStart w:id="206" w:name="_Toc150774732"/>
      <w:bookmarkStart w:id="207" w:name="_Toc520356151"/>
      <w:bookmarkStart w:id="208" w:name="_Toc151193915"/>
      <w:bookmarkStart w:id="209" w:name="_Toc150480765"/>
      <w:bookmarkStart w:id="210" w:name="_Toc142311029"/>
      <w:bookmarkStart w:id="211" w:name="_Toc226337223"/>
      <w:bookmarkStart w:id="212" w:name="_Toc127151527"/>
      <w:bookmarkStart w:id="213" w:name="_Toc226965717"/>
      <w:bookmarkStart w:id="214" w:name="_Toc151193697"/>
      <w:bookmarkStart w:id="215" w:name="_Toc127151728"/>
      <w:bookmarkStart w:id="216" w:name="_Toc150509278"/>
      <w:bookmarkStart w:id="217" w:name="_Toc151193625"/>
      <w:bookmarkStart w:id="218" w:name="_Toc226309771"/>
      <w:bookmarkStart w:id="219" w:name="_Toc195842892"/>
      <w:bookmarkStart w:id="220" w:name="_Toc164608641"/>
      <w:bookmarkStart w:id="221" w:name="_Toc265228365"/>
      <w:bookmarkStart w:id="222" w:name="_Toc305158795"/>
      <w:bookmarkStart w:id="223" w:name="_Toc516367021"/>
      <w:bookmarkStart w:id="224" w:name="_Toc150774627"/>
      <w:bookmarkStart w:id="225" w:name="_Toc151193841"/>
      <w:bookmarkStart w:id="226" w:name="_Toc164229368"/>
      <w:bookmarkStart w:id="227" w:name="_Toc264969217"/>
      <w:bookmarkStart w:id="228" w:name="_Toc149720820"/>
      <w:bookmarkStart w:id="229" w:name="_Toc164229222"/>
      <w:bookmarkStart w:id="230" w:name="_Toc164351621"/>
      <w:bookmarkStart w:id="231" w:name="_Toc164608796"/>
      <w:r>
        <w:rPr>
          <w:rFonts w:hint="eastAsia"/>
          <w:sz w:val="24"/>
        </w:rPr>
        <w:t>8</w:t>
      </w:r>
      <w:r>
        <w:rPr>
          <w:sz w:val="24"/>
        </w:rPr>
        <w:t>响应范围、竞争性磋商文件中计量单位的使用</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sz w:val="24"/>
        </w:rPr>
        <w:t>及磋商语言</w:t>
      </w:r>
    </w:p>
    <w:p w14:paraId="63609977"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8.1</w:t>
      </w:r>
      <w:r>
        <w:rPr>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b/>
          <w:sz w:val="24"/>
        </w:rPr>
        <w:t>无效响应</w:t>
      </w:r>
      <w:r>
        <w:rPr>
          <w:sz w:val="24"/>
        </w:rPr>
        <w:t>。</w:t>
      </w:r>
    </w:p>
    <w:p w14:paraId="0BEC5D79"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8.2</w:t>
      </w:r>
      <w:r>
        <w:rPr>
          <w:sz w:val="24"/>
        </w:rPr>
        <w:t>除竞争性磋商文件有特殊要求外，本项目磋商所使用的计量单位，应采用中华人民共和国法定计量单位。</w:t>
      </w:r>
    </w:p>
    <w:p w14:paraId="05CAAC60"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8.3</w:t>
      </w: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4B4381F1" w14:textId="77777777" w:rsidR="00FE59F7" w:rsidRDefault="00000000">
      <w:pPr>
        <w:tabs>
          <w:tab w:val="left" w:pos="360"/>
        </w:tabs>
        <w:snapToGrid w:val="0"/>
        <w:spacing w:line="360" w:lineRule="auto"/>
        <w:ind w:left="357" w:hanging="357"/>
        <w:outlineLvl w:val="1"/>
        <w:rPr>
          <w:sz w:val="24"/>
        </w:rPr>
      </w:pPr>
      <w:bookmarkStart w:id="232" w:name="_Ref467306676"/>
      <w:bookmarkStart w:id="233" w:name="_Ref467306195"/>
      <w:bookmarkStart w:id="234" w:name="_Toc516367022"/>
      <w:bookmarkStart w:id="235" w:name="_Toc150774733"/>
      <w:bookmarkStart w:id="236" w:name="_Toc150480766"/>
      <w:bookmarkStart w:id="237" w:name="_Toc151190155"/>
      <w:bookmarkStart w:id="238" w:name="_Toc226309772"/>
      <w:bookmarkStart w:id="239" w:name="_Toc226965718"/>
      <w:bookmarkStart w:id="240" w:name="_Toc142311030"/>
      <w:bookmarkStart w:id="241" w:name="_Toc150774628"/>
      <w:bookmarkStart w:id="242" w:name="_Toc305158870"/>
      <w:bookmarkStart w:id="243" w:name="_Toc151193842"/>
      <w:bookmarkStart w:id="244" w:name="_Toc520356152"/>
      <w:bookmarkStart w:id="245" w:name="_Toc265228366"/>
      <w:bookmarkStart w:id="246" w:name="_Toc226965801"/>
      <w:bookmarkStart w:id="247" w:name="_Toc305158796"/>
      <w:bookmarkStart w:id="248" w:name="_Toc127151729"/>
      <w:bookmarkStart w:id="249" w:name="_Toc151193916"/>
      <w:bookmarkStart w:id="250" w:name="_Toc164608797"/>
      <w:bookmarkStart w:id="251" w:name="_Toc164351622"/>
      <w:bookmarkStart w:id="252" w:name="_Toc151193626"/>
      <w:bookmarkStart w:id="253" w:name="_Toc151193698"/>
      <w:bookmarkStart w:id="254" w:name="_Toc195842893"/>
      <w:bookmarkStart w:id="255" w:name="_Toc226337224"/>
      <w:bookmarkStart w:id="256" w:name="_Toc127161442"/>
      <w:bookmarkStart w:id="257" w:name="_Toc264969218"/>
      <w:bookmarkStart w:id="258" w:name="_Toc150509279"/>
      <w:bookmarkStart w:id="259" w:name="_Toc164229369"/>
      <w:bookmarkStart w:id="260" w:name="_Toc164229223"/>
      <w:bookmarkStart w:id="261" w:name="_Toc151193770"/>
      <w:bookmarkStart w:id="262" w:name="_Toc127151528"/>
      <w:bookmarkStart w:id="263" w:name="_Toc164608642"/>
      <w:bookmarkStart w:id="264" w:name="_Toc149720821"/>
      <w:r>
        <w:rPr>
          <w:rFonts w:hint="eastAsia"/>
          <w:sz w:val="24"/>
        </w:rPr>
        <w:lastRenderedPageBreak/>
        <w:t>9</w:t>
      </w:r>
      <w:r>
        <w:rPr>
          <w:sz w:val="24"/>
        </w:rPr>
        <w:t>响应文件</w:t>
      </w:r>
      <w:bookmarkEnd w:id="232"/>
      <w:bookmarkEnd w:id="233"/>
      <w:bookmarkEnd w:id="234"/>
      <w:r>
        <w:rPr>
          <w:sz w:val="24"/>
        </w:rPr>
        <w:t>构成</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7DCD4B0" w14:textId="77777777" w:rsidR="00FE59F7" w:rsidRDefault="00000000">
      <w:pPr>
        <w:numPr>
          <w:ilvl w:val="1"/>
          <w:numId w:val="0"/>
        </w:numPr>
        <w:tabs>
          <w:tab w:val="left" w:pos="1080"/>
          <w:tab w:val="left" w:pos="2014"/>
        </w:tabs>
        <w:snapToGrid w:val="0"/>
        <w:spacing w:line="360" w:lineRule="auto"/>
        <w:ind w:left="1077" w:hanging="720"/>
        <w:rPr>
          <w:sz w:val="24"/>
        </w:rPr>
      </w:pPr>
      <w:bookmarkStart w:id="265" w:name="_Ref467052588"/>
      <w:r>
        <w:rPr>
          <w:sz w:val="24"/>
        </w:rPr>
        <w:t>9.1</w:t>
      </w:r>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6DD8517B"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9.2</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1EBACB1B"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9.3</w:t>
      </w:r>
      <w:r>
        <w:rPr>
          <w:sz w:val="24"/>
        </w:rPr>
        <w:t>第三章《评审方法和评审标准》中涉及的证明文件。</w:t>
      </w:r>
    </w:p>
    <w:p w14:paraId="7F0E822D"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9.4</w:t>
      </w: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AA50177"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9.5</w:t>
      </w:r>
      <w:r>
        <w:rPr>
          <w:sz w:val="24"/>
        </w:rPr>
        <w:t>供应商认为应附的其他材料。</w:t>
      </w:r>
      <w:bookmarkEnd w:id="265"/>
    </w:p>
    <w:p w14:paraId="57361BA7" w14:textId="77777777" w:rsidR="00FE59F7" w:rsidRDefault="00000000">
      <w:pPr>
        <w:tabs>
          <w:tab w:val="left" w:pos="360"/>
        </w:tabs>
        <w:snapToGrid w:val="0"/>
        <w:spacing w:line="360" w:lineRule="auto"/>
        <w:ind w:left="357" w:hanging="357"/>
        <w:outlineLvl w:val="1"/>
        <w:rPr>
          <w:sz w:val="24"/>
        </w:rPr>
      </w:pPr>
      <w:bookmarkStart w:id="266" w:name="_Toc164351624"/>
      <w:bookmarkStart w:id="267" w:name="_Toc149720823"/>
      <w:bookmarkStart w:id="268" w:name="_Toc151193844"/>
      <w:bookmarkStart w:id="269" w:name="_Toc151193700"/>
      <w:bookmarkStart w:id="270" w:name="_Toc127151731"/>
      <w:bookmarkStart w:id="271" w:name="_Toc164229371"/>
      <w:bookmarkStart w:id="272" w:name="_Toc151190157"/>
      <w:bookmarkStart w:id="273" w:name="_Toc142311032"/>
      <w:bookmarkStart w:id="274" w:name="_Toc151193918"/>
      <w:bookmarkStart w:id="275" w:name="_Toc150509281"/>
      <w:bookmarkStart w:id="276" w:name="_Toc127151530"/>
      <w:bookmarkStart w:id="277" w:name="_Toc164608799"/>
      <w:bookmarkStart w:id="278" w:name="_Toc150480768"/>
      <w:bookmarkStart w:id="279" w:name="_Toc127161444"/>
      <w:bookmarkStart w:id="280" w:name="_Toc151193628"/>
      <w:bookmarkStart w:id="281" w:name="_Toc164229225"/>
      <w:bookmarkStart w:id="282" w:name="_Toc150774735"/>
      <w:bookmarkStart w:id="283" w:name="_Toc150774630"/>
      <w:bookmarkStart w:id="284" w:name="_Toc195842895"/>
      <w:bookmarkStart w:id="285" w:name="_Toc151193772"/>
      <w:bookmarkStart w:id="286" w:name="_Toc164608644"/>
      <w:bookmarkStart w:id="287" w:name="_Toc520356155"/>
      <w:r>
        <w:rPr>
          <w:rFonts w:hint="eastAsia"/>
          <w:sz w:val="24"/>
        </w:rPr>
        <w:t>10</w:t>
      </w:r>
      <w:r>
        <w:rPr>
          <w:sz w:val="24"/>
        </w:rPr>
        <w:t>报价</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51CFC54F"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10.1</w:t>
      </w:r>
      <w:r>
        <w:rPr>
          <w:sz w:val="24"/>
        </w:rPr>
        <w:t>所有响应均以人民币报价。</w:t>
      </w:r>
    </w:p>
    <w:p w14:paraId="2AD15A44" w14:textId="77777777" w:rsidR="00FE59F7" w:rsidRDefault="00000000">
      <w:pPr>
        <w:numPr>
          <w:ilvl w:val="1"/>
          <w:numId w:val="0"/>
        </w:numPr>
        <w:tabs>
          <w:tab w:val="left" w:pos="1080"/>
        </w:tabs>
        <w:snapToGrid w:val="0"/>
        <w:spacing w:line="360" w:lineRule="auto"/>
        <w:ind w:left="1468" w:hanging="900"/>
        <w:rPr>
          <w:sz w:val="24"/>
        </w:rPr>
      </w:pPr>
      <w:r>
        <w:rPr>
          <w:sz w:val="24"/>
        </w:rPr>
        <w:t>10.2</w:t>
      </w:r>
      <w:r>
        <w:rPr>
          <w:sz w:val="24"/>
        </w:rPr>
        <w:t>供应商的报价应包括为完成本项目所发生的一切费用和税费，采购人将不再支付报价以外的任何费用。供应商的报价应包括但不限于下列内容，《供应商须知资料表》中有特殊规定的，从其规定。</w:t>
      </w:r>
    </w:p>
    <w:p w14:paraId="3C80B221" w14:textId="77777777" w:rsidR="00FE59F7" w:rsidRDefault="00000000">
      <w:pPr>
        <w:numPr>
          <w:ilvl w:val="2"/>
          <w:numId w:val="0"/>
        </w:numPr>
        <w:snapToGrid w:val="0"/>
        <w:spacing w:line="360" w:lineRule="auto"/>
        <w:ind w:left="1980" w:hanging="900"/>
        <w:rPr>
          <w:sz w:val="24"/>
        </w:rPr>
      </w:pPr>
      <w:r>
        <w:rPr>
          <w:rFonts w:hint="eastAsia"/>
          <w:sz w:val="24"/>
        </w:rPr>
        <w:t>10.2.1</w:t>
      </w:r>
      <w:r>
        <w:rPr>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03E6425" w14:textId="77777777" w:rsidR="00FE59F7" w:rsidRDefault="00000000">
      <w:pPr>
        <w:numPr>
          <w:ilvl w:val="2"/>
          <w:numId w:val="0"/>
        </w:numPr>
        <w:snapToGrid w:val="0"/>
        <w:spacing w:line="360" w:lineRule="auto"/>
        <w:ind w:left="1980" w:hanging="900"/>
        <w:rPr>
          <w:sz w:val="24"/>
        </w:rPr>
      </w:pPr>
      <w:r>
        <w:rPr>
          <w:rFonts w:hint="eastAsia"/>
          <w:sz w:val="24"/>
        </w:rPr>
        <w:t>10.2.2</w:t>
      </w:r>
      <w:r>
        <w:rPr>
          <w:sz w:val="24"/>
        </w:rPr>
        <w:t>按照竞争性磋商文件要求完成本项目的全部相关费用。</w:t>
      </w:r>
    </w:p>
    <w:p w14:paraId="6494B635"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10.3</w:t>
      </w:r>
      <w:r>
        <w:rPr>
          <w:sz w:val="24"/>
        </w:rPr>
        <w:t>采购人不得向供应商索要或者接受其给予的赠品、回扣或者与采购无关的其他商品、服务。</w:t>
      </w:r>
    </w:p>
    <w:p w14:paraId="381EF622"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10.4</w:t>
      </w: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16D538E4" w14:textId="77777777" w:rsidR="00FE59F7" w:rsidRDefault="00000000">
      <w:pPr>
        <w:tabs>
          <w:tab w:val="left" w:pos="360"/>
        </w:tabs>
        <w:snapToGrid w:val="0"/>
        <w:spacing w:line="360" w:lineRule="auto"/>
        <w:ind w:left="357" w:hanging="357"/>
        <w:outlineLvl w:val="1"/>
        <w:rPr>
          <w:sz w:val="24"/>
        </w:rPr>
      </w:pPr>
      <w:r>
        <w:rPr>
          <w:rFonts w:hint="eastAsia"/>
          <w:sz w:val="24"/>
        </w:rPr>
        <w:lastRenderedPageBreak/>
        <w:t>11</w:t>
      </w:r>
      <w:r>
        <w:rPr>
          <w:sz w:val="24"/>
        </w:rPr>
        <w:t>磋商保证金</w:t>
      </w:r>
    </w:p>
    <w:p w14:paraId="0CF441B2" w14:textId="77777777" w:rsidR="00FE59F7" w:rsidRDefault="00000000">
      <w:pPr>
        <w:numPr>
          <w:ilvl w:val="1"/>
          <w:numId w:val="0"/>
        </w:numPr>
        <w:tabs>
          <w:tab w:val="left" w:pos="1080"/>
          <w:tab w:val="left" w:pos="2014"/>
        </w:tabs>
        <w:snapToGrid w:val="0"/>
        <w:spacing w:line="360" w:lineRule="auto"/>
        <w:ind w:left="1077" w:hanging="720"/>
        <w:rPr>
          <w:sz w:val="24"/>
        </w:rPr>
      </w:pPr>
      <w:bookmarkStart w:id="288" w:name="_Ref467306302"/>
      <w:r>
        <w:rPr>
          <w:sz w:val="24"/>
        </w:rPr>
        <w:t>11.1</w:t>
      </w:r>
      <w:r>
        <w:rPr>
          <w:sz w:val="24"/>
        </w:rPr>
        <w:t>供应商应按《供应商须知资料表》中规定的金额及要求交纳磋商保证金</w:t>
      </w:r>
      <w:bookmarkEnd w:id="288"/>
      <w:r>
        <w:rPr>
          <w:sz w:val="24"/>
        </w:rPr>
        <w:t>。</w:t>
      </w:r>
    </w:p>
    <w:p w14:paraId="11890C5A"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11.2</w:t>
      </w:r>
      <w:r>
        <w:rPr>
          <w:sz w:val="24"/>
        </w:rPr>
        <w:t>交纳磋商保证金可采用的形式：政府采购法律法规接受的支票、汇票、本票、网上银行支付或者金融机构、担保机构出具的保函等非现金形式。</w:t>
      </w:r>
    </w:p>
    <w:p w14:paraId="51ABA57F"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11.3</w:t>
      </w:r>
      <w:r>
        <w:rPr>
          <w:sz w:val="24"/>
        </w:rPr>
        <w:t>磋商保证金到账（保函提交）截止时间同首次响应文件提交截止时间。以支票、汇票、本票、网上银行支付等形式提交磋商保证金的，应在首次响应文件提交截止时间前到账；以金融机构、担保机构出具的保函等形式提交磋商保证金的，应在首次响应文件提交截止时间前将原件提交至采购代理机构；由于到账时间晚于首次响应文件提交截止时间的，或者票据错误、印鉴不清等原因导致不能到账的，其</w:t>
      </w:r>
      <w:r>
        <w:rPr>
          <w:b/>
          <w:sz w:val="24"/>
        </w:rPr>
        <w:t>响应无效</w:t>
      </w:r>
      <w:r>
        <w:rPr>
          <w:sz w:val="24"/>
        </w:rPr>
        <w:t>。</w:t>
      </w:r>
    </w:p>
    <w:p w14:paraId="40F8D9F2"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11.4</w:t>
      </w:r>
      <w:r>
        <w:rPr>
          <w:sz w:val="24"/>
        </w:rPr>
        <w:t>磋商保证金有效期同响应有效期。</w:t>
      </w:r>
    </w:p>
    <w:p w14:paraId="25CDE677"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11.5</w:t>
      </w:r>
      <w:r>
        <w:rPr>
          <w:sz w:val="24"/>
        </w:rPr>
        <w:t>供应商为联合体的，可以由联合体中的一方或者多方共同交纳磋商保证金，其交纳的保证金对联合体各方均具有约束力。</w:t>
      </w:r>
    </w:p>
    <w:p w14:paraId="670F3CFE"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11.6</w:t>
      </w: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EA3CD57" w14:textId="77777777" w:rsidR="00FE59F7" w:rsidRDefault="00000000">
      <w:pPr>
        <w:numPr>
          <w:ilvl w:val="2"/>
          <w:numId w:val="0"/>
        </w:numPr>
        <w:snapToGrid w:val="0"/>
        <w:spacing w:line="360" w:lineRule="auto"/>
        <w:ind w:left="1980" w:hanging="900"/>
        <w:rPr>
          <w:sz w:val="24"/>
        </w:rPr>
      </w:pPr>
      <w:r>
        <w:rPr>
          <w:rFonts w:hint="eastAsia"/>
          <w:sz w:val="24"/>
        </w:rPr>
        <w:t>11.6.1</w:t>
      </w:r>
      <w:r>
        <w:rPr>
          <w:snapToGrid w:val="0"/>
          <w:kern w:val="0"/>
          <w:sz w:val="24"/>
        </w:rPr>
        <w:t>已提交响应文件的供应商，在提交最后报价之前，可以根据磋商情况退出磋商。采购人、采购代理机构将退还退出磋商的供应商的磋商保证金；</w:t>
      </w:r>
    </w:p>
    <w:p w14:paraId="7D09601D" w14:textId="77777777" w:rsidR="00FE59F7" w:rsidRDefault="00000000">
      <w:pPr>
        <w:numPr>
          <w:ilvl w:val="2"/>
          <w:numId w:val="0"/>
        </w:numPr>
        <w:snapToGrid w:val="0"/>
        <w:spacing w:line="360" w:lineRule="auto"/>
        <w:ind w:left="1980" w:hanging="900"/>
        <w:rPr>
          <w:sz w:val="24"/>
        </w:rPr>
      </w:pPr>
      <w:r>
        <w:rPr>
          <w:rFonts w:hint="eastAsia"/>
          <w:sz w:val="24"/>
        </w:rPr>
        <w:t>11.6.2</w:t>
      </w:r>
      <w:r>
        <w:rPr>
          <w:sz w:val="24"/>
        </w:rPr>
        <w:t>成交供应商的磋商保证金，在采购合同签订后</w:t>
      </w:r>
      <w:r>
        <w:rPr>
          <w:sz w:val="24"/>
        </w:rPr>
        <w:t>5</w:t>
      </w:r>
      <w:r>
        <w:rPr>
          <w:sz w:val="24"/>
        </w:rPr>
        <w:t>个工作日内退还成交供应商；</w:t>
      </w:r>
    </w:p>
    <w:p w14:paraId="6BB92CBF" w14:textId="77777777" w:rsidR="00FE59F7" w:rsidRDefault="00000000">
      <w:pPr>
        <w:numPr>
          <w:ilvl w:val="2"/>
          <w:numId w:val="0"/>
        </w:numPr>
        <w:snapToGrid w:val="0"/>
        <w:spacing w:line="360" w:lineRule="auto"/>
        <w:ind w:left="1980" w:hanging="900"/>
        <w:rPr>
          <w:sz w:val="24"/>
        </w:rPr>
      </w:pPr>
      <w:r>
        <w:rPr>
          <w:rFonts w:hint="eastAsia"/>
          <w:sz w:val="24"/>
        </w:rPr>
        <w:t>11.6.3</w:t>
      </w:r>
      <w:r>
        <w:rPr>
          <w:sz w:val="24"/>
        </w:rPr>
        <w:t>未成交供应商的磋商保证金，在成交通知书发出后</w:t>
      </w:r>
      <w:r>
        <w:rPr>
          <w:sz w:val="24"/>
        </w:rPr>
        <w:t>5</w:t>
      </w:r>
      <w:r>
        <w:rPr>
          <w:sz w:val="24"/>
        </w:rPr>
        <w:t>个工作日内退还。</w:t>
      </w:r>
    </w:p>
    <w:p w14:paraId="39F6911A"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11.7</w:t>
      </w:r>
      <w:r>
        <w:rPr>
          <w:sz w:val="24"/>
        </w:rPr>
        <w:t>有下列情形之一的，采购人或采购代理机构不予退还磋商保证金：</w:t>
      </w:r>
    </w:p>
    <w:p w14:paraId="432953B5" w14:textId="77777777" w:rsidR="00FE59F7" w:rsidRDefault="00000000">
      <w:pPr>
        <w:numPr>
          <w:ilvl w:val="2"/>
          <w:numId w:val="0"/>
        </w:numPr>
        <w:snapToGrid w:val="0"/>
        <w:spacing w:line="360" w:lineRule="auto"/>
        <w:ind w:left="1980" w:hanging="900"/>
        <w:rPr>
          <w:sz w:val="24"/>
        </w:rPr>
      </w:pPr>
      <w:r>
        <w:rPr>
          <w:rFonts w:hint="eastAsia"/>
          <w:sz w:val="24"/>
        </w:rPr>
        <w:t>11.7.1</w:t>
      </w:r>
      <w:r>
        <w:rPr>
          <w:sz w:val="24"/>
        </w:rPr>
        <w:t>供应商在提交响应文件截止时间后撤回响应文件的；</w:t>
      </w:r>
    </w:p>
    <w:p w14:paraId="237D289D" w14:textId="77777777" w:rsidR="00FE59F7" w:rsidRDefault="00000000">
      <w:pPr>
        <w:numPr>
          <w:ilvl w:val="2"/>
          <w:numId w:val="0"/>
        </w:numPr>
        <w:snapToGrid w:val="0"/>
        <w:spacing w:line="360" w:lineRule="auto"/>
        <w:ind w:left="1980" w:hanging="900"/>
        <w:rPr>
          <w:sz w:val="24"/>
        </w:rPr>
      </w:pPr>
      <w:r>
        <w:rPr>
          <w:rFonts w:hint="eastAsia"/>
          <w:sz w:val="24"/>
        </w:rPr>
        <w:t>11.7.2</w:t>
      </w:r>
      <w:r>
        <w:rPr>
          <w:sz w:val="24"/>
        </w:rPr>
        <w:t>供应商在响应文件中提供虚假材料的；</w:t>
      </w:r>
    </w:p>
    <w:p w14:paraId="138BCB0E" w14:textId="77777777" w:rsidR="00FE59F7" w:rsidRDefault="00000000">
      <w:pPr>
        <w:numPr>
          <w:ilvl w:val="2"/>
          <w:numId w:val="0"/>
        </w:numPr>
        <w:snapToGrid w:val="0"/>
        <w:spacing w:line="360" w:lineRule="auto"/>
        <w:ind w:left="1980" w:hanging="900"/>
        <w:rPr>
          <w:sz w:val="24"/>
        </w:rPr>
      </w:pPr>
      <w:r>
        <w:rPr>
          <w:rFonts w:hint="eastAsia"/>
          <w:sz w:val="24"/>
        </w:rPr>
        <w:t>11.7.3</w:t>
      </w:r>
      <w:r>
        <w:rPr>
          <w:sz w:val="24"/>
        </w:rPr>
        <w:t>除因不可抗力或磋商文件认可的情形以外，成交供应商不与采购人签订合同的；</w:t>
      </w:r>
    </w:p>
    <w:p w14:paraId="74F99E84" w14:textId="77777777" w:rsidR="00FE59F7" w:rsidRDefault="00000000">
      <w:pPr>
        <w:numPr>
          <w:ilvl w:val="2"/>
          <w:numId w:val="0"/>
        </w:numPr>
        <w:snapToGrid w:val="0"/>
        <w:spacing w:line="360" w:lineRule="auto"/>
        <w:ind w:left="1980" w:hanging="900"/>
        <w:rPr>
          <w:sz w:val="24"/>
        </w:rPr>
      </w:pPr>
      <w:r>
        <w:rPr>
          <w:rFonts w:hint="eastAsia"/>
          <w:sz w:val="24"/>
        </w:rPr>
        <w:t>11.7.4</w:t>
      </w:r>
      <w:r>
        <w:rPr>
          <w:sz w:val="24"/>
        </w:rPr>
        <w:t>供应商与采购人、其他供应商或者采购代理机构恶意串通的；</w:t>
      </w:r>
    </w:p>
    <w:p w14:paraId="27432444" w14:textId="77777777" w:rsidR="00FE59F7" w:rsidRDefault="00000000">
      <w:pPr>
        <w:numPr>
          <w:ilvl w:val="2"/>
          <w:numId w:val="0"/>
        </w:numPr>
        <w:snapToGrid w:val="0"/>
        <w:spacing w:line="360" w:lineRule="auto"/>
        <w:ind w:left="1980" w:hanging="900"/>
        <w:rPr>
          <w:sz w:val="24"/>
        </w:rPr>
      </w:pPr>
      <w:r>
        <w:rPr>
          <w:rFonts w:hint="eastAsia"/>
          <w:sz w:val="24"/>
        </w:rPr>
        <w:lastRenderedPageBreak/>
        <w:t>11.7.5</w:t>
      </w:r>
      <w:r>
        <w:rPr>
          <w:sz w:val="24"/>
        </w:rPr>
        <w:t>《供应商须知资料表》规定的其他情形。</w:t>
      </w:r>
    </w:p>
    <w:p w14:paraId="55D31759" w14:textId="77777777" w:rsidR="00FE59F7" w:rsidRDefault="00000000">
      <w:pPr>
        <w:tabs>
          <w:tab w:val="left" w:pos="360"/>
        </w:tabs>
        <w:snapToGrid w:val="0"/>
        <w:spacing w:line="360" w:lineRule="auto"/>
        <w:ind w:left="357" w:hanging="357"/>
        <w:outlineLvl w:val="1"/>
        <w:rPr>
          <w:sz w:val="24"/>
        </w:rPr>
      </w:pPr>
      <w:r>
        <w:rPr>
          <w:rFonts w:hint="eastAsia"/>
          <w:sz w:val="24"/>
        </w:rPr>
        <w:t>12</w:t>
      </w:r>
      <w:r>
        <w:rPr>
          <w:sz w:val="24"/>
        </w:rPr>
        <w:t>响应有效期</w:t>
      </w:r>
    </w:p>
    <w:p w14:paraId="1E339896"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12.1</w:t>
      </w: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C717182" w14:textId="77777777" w:rsidR="00FE59F7" w:rsidRDefault="00000000">
      <w:pPr>
        <w:tabs>
          <w:tab w:val="left" w:pos="360"/>
        </w:tabs>
        <w:snapToGrid w:val="0"/>
        <w:spacing w:line="360" w:lineRule="auto"/>
        <w:ind w:left="357" w:hanging="357"/>
        <w:outlineLvl w:val="1"/>
        <w:rPr>
          <w:sz w:val="24"/>
        </w:rPr>
      </w:pPr>
      <w:bookmarkStart w:id="289" w:name="_Toc226337229"/>
      <w:bookmarkStart w:id="290" w:name="_Toc151193631"/>
      <w:bookmarkStart w:id="291" w:name="_Toc151193775"/>
      <w:bookmarkStart w:id="292" w:name="_Toc226965806"/>
      <w:bookmarkStart w:id="293" w:name="_Toc305158801"/>
      <w:bookmarkStart w:id="294" w:name="_Toc149720826"/>
      <w:bookmarkStart w:id="295" w:name="_Toc150509284"/>
      <w:bookmarkStart w:id="296" w:name="_Toc150774633"/>
      <w:bookmarkStart w:id="297" w:name="_Toc151193703"/>
      <w:bookmarkStart w:id="298" w:name="_Toc164229374"/>
      <w:bookmarkStart w:id="299" w:name="_Toc151193921"/>
      <w:bookmarkStart w:id="300" w:name="_Toc195842898"/>
      <w:bookmarkStart w:id="301" w:name="_Toc127151734"/>
      <w:bookmarkStart w:id="302" w:name="_Toc150480771"/>
      <w:bookmarkStart w:id="303" w:name="_Toc164608647"/>
      <w:bookmarkStart w:id="304" w:name="_Toc265228371"/>
      <w:bookmarkStart w:id="305" w:name="_Toc226309777"/>
      <w:bookmarkStart w:id="306" w:name="_Toc142311035"/>
      <w:bookmarkStart w:id="307" w:name="_Toc164351627"/>
      <w:bookmarkStart w:id="308" w:name="_Toc164229228"/>
      <w:bookmarkStart w:id="309" w:name="_Toc164608802"/>
      <w:bookmarkStart w:id="310" w:name="_Toc151190160"/>
      <w:bookmarkStart w:id="311" w:name="_Toc151193847"/>
      <w:bookmarkStart w:id="312" w:name="_Toc264969223"/>
      <w:bookmarkStart w:id="313" w:name="_Toc520356158"/>
      <w:bookmarkStart w:id="314" w:name="_Toc127151533"/>
      <w:bookmarkStart w:id="315" w:name="_Toc127161447"/>
      <w:bookmarkStart w:id="316" w:name="_Toc305158875"/>
      <w:bookmarkStart w:id="317" w:name="_Toc150774738"/>
      <w:bookmarkStart w:id="318" w:name="_Toc226965723"/>
      <w:r>
        <w:rPr>
          <w:rFonts w:hint="eastAsia"/>
          <w:sz w:val="24"/>
        </w:rPr>
        <w:t>13</w:t>
      </w:r>
      <w:r>
        <w:rPr>
          <w:sz w:val="24"/>
        </w:rPr>
        <w:t>响应文件的份数及签署</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Pr>
          <w:sz w:val="24"/>
        </w:rPr>
        <w:t>、盖章</w:t>
      </w:r>
    </w:p>
    <w:p w14:paraId="671C58D9" w14:textId="77777777" w:rsidR="00FE59F7" w:rsidRDefault="00000000">
      <w:pPr>
        <w:numPr>
          <w:ilvl w:val="1"/>
          <w:numId w:val="0"/>
        </w:numPr>
        <w:tabs>
          <w:tab w:val="left" w:pos="1080"/>
        </w:tabs>
        <w:snapToGrid w:val="0"/>
        <w:spacing w:line="360" w:lineRule="auto"/>
        <w:ind w:leftChars="199" w:left="1055" w:hanging="637"/>
        <w:rPr>
          <w:sz w:val="24"/>
        </w:rPr>
      </w:pPr>
      <w:bookmarkStart w:id="319" w:name="_Toc151190161"/>
      <w:bookmarkStart w:id="320" w:name="_Toc226309778"/>
      <w:bookmarkStart w:id="321" w:name="_Toc226965724"/>
      <w:bookmarkStart w:id="322" w:name="_Toc265228372"/>
      <w:bookmarkStart w:id="323" w:name="_Toc226965807"/>
      <w:bookmarkStart w:id="324" w:name="_Toc150774634"/>
      <w:bookmarkStart w:id="325" w:name="_Toc305158876"/>
      <w:bookmarkStart w:id="326" w:name="_Toc142311036"/>
      <w:bookmarkStart w:id="327" w:name="_Toc150774739"/>
      <w:bookmarkStart w:id="328" w:name="_Toc151193704"/>
      <w:bookmarkStart w:id="329" w:name="_Toc151193776"/>
      <w:bookmarkStart w:id="330" w:name="_Toc127151534"/>
      <w:bookmarkStart w:id="331" w:name="_Toc520356159"/>
      <w:bookmarkStart w:id="332" w:name="_Toc195842899"/>
      <w:bookmarkStart w:id="333" w:name="_Toc264969224"/>
      <w:bookmarkStart w:id="334" w:name="_Toc150509285"/>
      <w:bookmarkStart w:id="335" w:name="_Toc150480772"/>
      <w:bookmarkStart w:id="336" w:name="_Toc151193848"/>
      <w:bookmarkStart w:id="337" w:name="_Toc305158802"/>
      <w:bookmarkStart w:id="338" w:name="_Toc226337230"/>
      <w:bookmarkStart w:id="339" w:name="_Toc151193632"/>
      <w:bookmarkStart w:id="340" w:name="_Toc151193922"/>
      <w:r>
        <w:rPr>
          <w:sz w:val="24"/>
        </w:rPr>
        <w:t>13.1</w:t>
      </w:r>
      <w:r>
        <w:rPr>
          <w:sz w:val="24"/>
        </w:rPr>
        <w:t>供应商应按照磋商文件</w:t>
      </w:r>
      <w:r>
        <w:rPr>
          <w:sz w:val="24"/>
        </w:rPr>
        <w:t>“</w:t>
      </w:r>
      <w:r>
        <w:rPr>
          <w:sz w:val="24"/>
        </w:rPr>
        <w:t>供应商须知资料表</w:t>
      </w:r>
      <w:r>
        <w:rPr>
          <w:sz w:val="24"/>
        </w:rPr>
        <w:t>”</w:t>
      </w:r>
      <w:r>
        <w:rPr>
          <w:sz w:val="24"/>
        </w:rPr>
        <w:t>规定的份数提交响应文件正本、副本和电子版，每本响应文件须清楚地标明</w:t>
      </w:r>
      <w:r>
        <w:rPr>
          <w:sz w:val="24"/>
        </w:rPr>
        <w:t>“</w:t>
      </w:r>
      <w:r>
        <w:rPr>
          <w:sz w:val="24"/>
        </w:rPr>
        <w:t>正本</w:t>
      </w:r>
      <w:r>
        <w:rPr>
          <w:sz w:val="24"/>
        </w:rPr>
        <w:t>”</w:t>
      </w:r>
      <w:r>
        <w:rPr>
          <w:sz w:val="24"/>
        </w:rPr>
        <w:t>或</w:t>
      </w:r>
      <w:r>
        <w:rPr>
          <w:sz w:val="24"/>
        </w:rPr>
        <w:t>“</w:t>
      </w:r>
      <w:r>
        <w:rPr>
          <w:sz w:val="24"/>
        </w:rPr>
        <w:t>副本</w:t>
      </w:r>
      <w:r>
        <w:rPr>
          <w:sz w:val="24"/>
        </w:rPr>
        <w:t>”</w:t>
      </w:r>
      <w:r>
        <w:rPr>
          <w:sz w:val="24"/>
        </w:rPr>
        <w:t>或</w:t>
      </w:r>
      <w:r>
        <w:rPr>
          <w:sz w:val="24"/>
        </w:rPr>
        <w:t>“</w:t>
      </w:r>
      <w:r>
        <w:rPr>
          <w:sz w:val="24"/>
        </w:rPr>
        <w:t>电子版</w:t>
      </w:r>
      <w:r>
        <w:rPr>
          <w:sz w:val="24"/>
        </w:rPr>
        <w:t>”</w:t>
      </w:r>
      <w:r>
        <w:rPr>
          <w:sz w:val="24"/>
        </w:rPr>
        <w:t>。若正本和副本或电子版不符，以正本为准。</w:t>
      </w:r>
    </w:p>
    <w:p w14:paraId="458967C1" w14:textId="77777777" w:rsidR="00FE59F7" w:rsidRDefault="00000000">
      <w:pPr>
        <w:numPr>
          <w:ilvl w:val="1"/>
          <w:numId w:val="0"/>
        </w:numPr>
        <w:tabs>
          <w:tab w:val="left" w:pos="1080"/>
        </w:tabs>
        <w:snapToGrid w:val="0"/>
        <w:spacing w:line="360" w:lineRule="auto"/>
        <w:ind w:leftChars="199" w:left="1055" w:hanging="637"/>
        <w:rPr>
          <w:sz w:val="24"/>
        </w:rPr>
      </w:pPr>
      <w:r>
        <w:rPr>
          <w:sz w:val="24"/>
        </w:rPr>
        <w:t>13.2</w:t>
      </w:r>
      <w:r>
        <w:rPr>
          <w:sz w:val="24"/>
        </w:rPr>
        <w:t>响应文件的正本需打印或用不褪色墨水书写，并由供应商的法定代表人</w:t>
      </w:r>
      <w:r>
        <w:rPr>
          <w:sz w:val="24"/>
        </w:rPr>
        <w:t>/</w:t>
      </w:r>
      <w:r>
        <w:rPr>
          <w:sz w:val="24"/>
        </w:rPr>
        <w:t>负责人或经其正式授权的代表在响应文件上签字或盖章，并加盖供应商单位公章。法定代表人</w:t>
      </w:r>
      <w:r>
        <w:rPr>
          <w:sz w:val="24"/>
        </w:rPr>
        <w:t>/</w:t>
      </w:r>
      <w:r>
        <w:rPr>
          <w:sz w:val="24"/>
        </w:rPr>
        <w:t>负责人签署响应文件的，应提交法定代表人</w:t>
      </w:r>
      <w:r>
        <w:rPr>
          <w:sz w:val="24"/>
        </w:rPr>
        <w:t>/</w:t>
      </w:r>
      <w:r>
        <w:rPr>
          <w:sz w:val="24"/>
        </w:rPr>
        <w:t>负责人身份证明；授权代表签署响应文件的，应提交法定代表人</w:t>
      </w:r>
      <w:r>
        <w:rPr>
          <w:sz w:val="24"/>
        </w:rPr>
        <w:t>/</w:t>
      </w:r>
      <w:r>
        <w:rPr>
          <w:sz w:val="24"/>
        </w:rPr>
        <w:t>负责人身份证明以及</w:t>
      </w:r>
      <w:r>
        <w:rPr>
          <w:sz w:val="24"/>
        </w:rPr>
        <w:t>“</w:t>
      </w:r>
      <w:r>
        <w:rPr>
          <w:sz w:val="24"/>
        </w:rPr>
        <w:t>法定代表人</w:t>
      </w:r>
      <w:r>
        <w:rPr>
          <w:sz w:val="24"/>
        </w:rPr>
        <w:t>/</w:t>
      </w:r>
      <w:r>
        <w:rPr>
          <w:sz w:val="24"/>
        </w:rPr>
        <w:t>负责人授权书</w:t>
      </w:r>
      <w:r>
        <w:rPr>
          <w:sz w:val="24"/>
        </w:rPr>
        <w:t>”</w:t>
      </w:r>
      <w:r>
        <w:rPr>
          <w:sz w:val="24"/>
        </w:rPr>
        <w:t>，供应商应将上述文件附在响应文件中。如对响应文件进行了修改，则应由供应商的法定代表人</w:t>
      </w:r>
      <w:r>
        <w:rPr>
          <w:sz w:val="24"/>
        </w:rPr>
        <w:t>/</w:t>
      </w:r>
      <w:r>
        <w:rPr>
          <w:sz w:val="24"/>
        </w:rPr>
        <w:t>负责人或经其正式授权的代表在修改的每一页上签字或盖章。响应文件应当装订成册，编制页码。响应文件的副本可采用正本的复印件。</w:t>
      </w:r>
    </w:p>
    <w:p w14:paraId="435E38AC" w14:textId="77777777" w:rsidR="00FE59F7" w:rsidRDefault="00000000">
      <w:pPr>
        <w:numPr>
          <w:ilvl w:val="1"/>
          <w:numId w:val="0"/>
        </w:numPr>
        <w:tabs>
          <w:tab w:val="left" w:pos="1080"/>
        </w:tabs>
        <w:snapToGrid w:val="0"/>
        <w:spacing w:line="360" w:lineRule="auto"/>
        <w:ind w:leftChars="199" w:left="1055" w:hanging="637"/>
        <w:rPr>
          <w:sz w:val="24"/>
        </w:rPr>
      </w:pPr>
      <w:r>
        <w:rPr>
          <w:sz w:val="24"/>
        </w:rPr>
        <w:t>13.3</w:t>
      </w:r>
      <w:r>
        <w:rPr>
          <w:sz w:val="24"/>
        </w:rPr>
        <w:t>任何行间插字、涂改和增删，必须由供应商法定代表人</w:t>
      </w:r>
      <w:r>
        <w:rPr>
          <w:sz w:val="24"/>
        </w:rPr>
        <w:t>/</w:t>
      </w:r>
      <w:r>
        <w:rPr>
          <w:sz w:val="24"/>
        </w:rPr>
        <w:t>负责人或经其正式授权的代表签字或盖章后才有效。</w:t>
      </w:r>
    </w:p>
    <w:p w14:paraId="10B0E4FF" w14:textId="77777777" w:rsidR="00FE59F7" w:rsidRDefault="00000000">
      <w:pPr>
        <w:numPr>
          <w:ilvl w:val="1"/>
          <w:numId w:val="0"/>
        </w:numPr>
        <w:tabs>
          <w:tab w:val="left" w:pos="1080"/>
        </w:tabs>
        <w:snapToGrid w:val="0"/>
        <w:spacing w:line="360" w:lineRule="auto"/>
        <w:ind w:leftChars="199" w:left="1055" w:hanging="637"/>
        <w:rPr>
          <w:sz w:val="24"/>
        </w:rPr>
      </w:pPr>
      <w:r>
        <w:rPr>
          <w:sz w:val="24"/>
        </w:rPr>
        <w:t>13.4</w:t>
      </w:r>
      <w:r>
        <w:rPr>
          <w:sz w:val="24"/>
        </w:rPr>
        <w:t>响应文件因字迹潦草或表达不清所引起的后果由供应商负责。</w:t>
      </w:r>
    </w:p>
    <w:p w14:paraId="6D4DBB30" w14:textId="77777777" w:rsidR="00FE59F7" w:rsidRDefault="00000000">
      <w:pPr>
        <w:numPr>
          <w:ilvl w:val="1"/>
          <w:numId w:val="0"/>
        </w:numPr>
        <w:tabs>
          <w:tab w:val="left" w:pos="1080"/>
        </w:tabs>
        <w:snapToGrid w:val="0"/>
        <w:spacing w:line="360" w:lineRule="auto"/>
        <w:ind w:leftChars="199" w:left="1055" w:hanging="637"/>
        <w:rPr>
          <w:sz w:val="24"/>
        </w:rPr>
      </w:pPr>
      <w:r>
        <w:rPr>
          <w:sz w:val="24"/>
        </w:rPr>
        <w:t>13.5</w:t>
      </w:r>
      <w:r>
        <w:rPr>
          <w:sz w:val="24"/>
        </w:rPr>
        <w:t>本磋商文件中所要求加盖的供应商公章是指与供应商名称全称相一致的</w:t>
      </w:r>
      <w:r>
        <w:rPr>
          <w:sz w:val="24"/>
        </w:rPr>
        <w:t>“</w:t>
      </w:r>
      <w:r>
        <w:rPr>
          <w:sz w:val="24"/>
        </w:rPr>
        <w:t>行政公章</w:t>
      </w:r>
      <w:r>
        <w:rPr>
          <w:sz w:val="24"/>
        </w:rPr>
        <w:t>”</w:t>
      </w:r>
      <w:r>
        <w:rPr>
          <w:sz w:val="24"/>
        </w:rPr>
        <w:t>，不得加盖其它</w:t>
      </w:r>
      <w:r>
        <w:rPr>
          <w:sz w:val="24"/>
        </w:rPr>
        <w:t>“</w:t>
      </w:r>
      <w:r>
        <w:rPr>
          <w:sz w:val="24"/>
        </w:rPr>
        <w:t>合同专用章、投标专用章、财务专用章</w:t>
      </w:r>
      <w:r>
        <w:rPr>
          <w:sz w:val="24"/>
        </w:rPr>
        <w:t>”</w:t>
      </w:r>
      <w:r>
        <w:rPr>
          <w:sz w:val="24"/>
        </w:rPr>
        <w:t>等非行政公章；</w:t>
      </w:r>
      <w:r>
        <w:rPr>
          <w:sz w:val="24"/>
        </w:rPr>
        <w:t>“</w:t>
      </w:r>
      <w:r>
        <w:rPr>
          <w:sz w:val="24"/>
        </w:rPr>
        <w:t>签字</w:t>
      </w:r>
      <w:r>
        <w:rPr>
          <w:sz w:val="24"/>
        </w:rPr>
        <w:t>”</w:t>
      </w:r>
      <w:r>
        <w:rPr>
          <w:sz w:val="24"/>
        </w:rPr>
        <w:t>是指供应商法定代表人（单位负责人）在磋商文件规定处亲笔写上本人姓名；</w:t>
      </w:r>
      <w:r>
        <w:rPr>
          <w:sz w:val="24"/>
        </w:rPr>
        <w:t>“</w:t>
      </w:r>
      <w:r>
        <w:rPr>
          <w:sz w:val="24"/>
        </w:rPr>
        <w:t>法定代表人（单位负责人）</w:t>
      </w:r>
      <w:r>
        <w:rPr>
          <w:sz w:val="24"/>
          <w:szCs w:val="20"/>
        </w:rPr>
        <w:t>签章或印鉴</w:t>
      </w:r>
      <w:r>
        <w:rPr>
          <w:sz w:val="24"/>
        </w:rPr>
        <w:t>”</w:t>
      </w:r>
      <w:r>
        <w:rPr>
          <w:sz w:val="24"/>
        </w:rPr>
        <w:t>是指供应商法定代表人（单位负责人）在磋商文件规定处加盖个人名章、手签章、印鉴等。</w:t>
      </w:r>
    </w:p>
    <w:p w14:paraId="5A131540" w14:textId="77777777" w:rsidR="00FE59F7" w:rsidRDefault="00000000">
      <w:pPr>
        <w:tabs>
          <w:tab w:val="left" w:pos="1080"/>
        </w:tabs>
        <w:snapToGrid w:val="0"/>
        <w:spacing w:line="360" w:lineRule="auto"/>
        <w:ind w:leftChars="541" w:left="1136"/>
        <w:rPr>
          <w:sz w:val="24"/>
        </w:rPr>
      </w:pPr>
      <w:r>
        <w:rPr>
          <w:sz w:val="24"/>
        </w:rPr>
        <w:t>“</w:t>
      </w:r>
      <w:r>
        <w:rPr>
          <w:sz w:val="24"/>
        </w:rPr>
        <w:t>法定代表人（单位负责人）</w:t>
      </w:r>
      <w:r>
        <w:rPr>
          <w:sz w:val="24"/>
        </w:rPr>
        <w:t>”</w:t>
      </w:r>
      <w:r>
        <w:rPr>
          <w:sz w:val="24"/>
        </w:rPr>
        <w:t>指供应商营业执照或登记证书载明的</w:t>
      </w:r>
      <w:r>
        <w:rPr>
          <w:sz w:val="24"/>
        </w:rPr>
        <w:t>“</w:t>
      </w:r>
      <w:r>
        <w:rPr>
          <w:sz w:val="24"/>
        </w:rPr>
        <w:t>法定代表人</w:t>
      </w:r>
      <w:r>
        <w:rPr>
          <w:sz w:val="24"/>
        </w:rPr>
        <w:t>”</w:t>
      </w:r>
      <w:r>
        <w:rPr>
          <w:sz w:val="24"/>
        </w:rPr>
        <w:t>、</w:t>
      </w:r>
      <w:r>
        <w:rPr>
          <w:sz w:val="24"/>
        </w:rPr>
        <w:t>“</w:t>
      </w:r>
      <w:r>
        <w:rPr>
          <w:sz w:val="24"/>
        </w:rPr>
        <w:t>负责人</w:t>
      </w:r>
      <w:r>
        <w:rPr>
          <w:sz w:val="24"/>
        </w:rPr>
        <w:t>”</w:t>
      </w:r>
      <w:r>
        <w:rPr>
          <w:sz w:val="24"/>
        </w:rPr>
        <w:t>、</w:t>
      </w:r>
      <w:r>
        <w:rPr>
          <w:sz w:val="24"/>
        </w:rPr>
        <w:t>“</w:t>
      </w:r>
      <w:r>
        <w:rPr>
          <w:sz w:val="24"/>
        </w:rPr>
        <w:t>执行事务合伙人</w:t>
      </w:r>
      <w:r>
        <w:rPr>
          <w:sz w:val="24"/>
        </w:rPr>
        <w:t>”</w:t>
      </w:r>
      <w:r>
        <w:rPr>
          <w:sz w:val="24"/>
        </w:rPr>
        <w:t>、</w:t>
      </w:r>
      <w:r>
        <w:rPr>
          <w:sz w:val="24"/>
        </w:rPr>
        <w:t>“</w:t>
      </w:r>
      <w:r>
        <w:rPr>
          <w:sz w:val="24"/>
        </w:rPr>
        <w:t>投资人</w:t>
      </w:r>
      <w:r>
        <w:rPr>
          <w:sz w:val="24"/>
        </w:rPr>
        <w:t>”</w:t>
      </w:r>
      <w:r>
        <w:rPr>
          <w:sz w:val="24"/>
        </w:rPr>
        <w:t>等。</w:t>
      </w:r>
    </w:p>
    <w:p w14:paraId="292318FC"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13.6</w:t>
      </w:r>
      <w:r>
        <w:rPr>
          <w:sz w:val="24"/>
        </w:rPr>
        <w:t>以联合体参加的，除磋商文件格式中要求外，磋商文件要求的供应商盖章处应按加盖联合体协议中约定的联合体牵头人公章或所有联合体成</w:t>
      </w:r>
      <w:r>
        <w:rPr>
          <w:sz w:val="24"/>
        </w:rPr>
        <w:lastRenderedPageBreak/>
        <w:t>员公章。</w:t>
      </w:r>
    </w:p>
    <w:p w14:paraId="42824221" w14:textId="77777777" w:rsidR="00FE59F7" w:rsidRDefault="00FE59F7">
      <w:pPr>
        <w:tabs>
          <w:tab w:val="left" w:pos="900"/>
          <w:tab w:val="left" w:pos="1080"/>
        </w:tabs>
        <w:snapToGrid w:val="0"/>
        <w:spacing w:line="360" w:lineRule="auto"/>
        <w:ind w:left="357"/>
      </w:pPr>
    </w:p>
    <w:p w14:paraId="1A2FC9E0" w14:textId="77777777" w:rsidR="00FE59F7"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366060B4" w14:textId="77777777" w:rsidR="00FE59F7" w:rsidRDefault="00000000">
      <w:pPr>
        <w:tabs>
          <w:tab w:val="left" w:pos="360"/>
        </w:tabs>
        <w:snapToGrid w:val="0"/>
        <w:spacing w:line="360" w:lineRule="auto"/>
        <w:ind w:left="357" w:hanging="357"/>
        <w:outlineLvl w:val="1"/>
        <w:rPr>
          <w:sz w:val="24"/>
        </w:rPr>
      </w:pPr>
      <w:bookmarkStart w:id="341" w:name="_Toc151193633"/>
      <w:bookmarkStart w:id="342" w:name="_Toc226337231"/>
      <w:bookmarkStart w:id="343" w:name="_Toc164229230"/>
      <w:bookmarkStart w:id="344" w:name="_Toc151193777"/>
      <w:bookmarkStart w:id="345" w:name="_Toc150774635"/>
      <w:bookmarkStart w:id="346" w:name="_Toc142311037"/>
      <w:bookmarkStart w:id="347" w:name="_Toc265228373"/>
      <w:bookmarkStart w:id="348" w:name="_Toc305158803"/>
      <w:bookmarkStart w:id="349" w:name="_Toc149720828"/>
      <w:bookmarkStart w:id="350" w:name="_Toc520356160"/>
      <w:bookmarkStart w:id="351" w:name="_Toc127161449"/>
      <w:bookmarkStart w:id="352" w:name="_Toc151193705"/>
      <w:bookmarkStart w:id="353" w:name="_Toc150509286"/>
      <w:bookmarkStart w:id="354" w:name="_Toc150774740"/>
      <w:bookmarkStart w:id="355" w:name="_Toc195842900"/>
      <w:bookmarkStart w:id="356" w:name="_Toc164608804"/>
      <w:bookmarkStart w:id="357" w:name="_Toc151193849"/>
      <w:bookmarkStart w:id="358" w:name="_Toc127151535"/>
      <w:bookmarkStart w:id="359" w:name="_Toc226965808"/>
      <w:bookmarkStart w:id="360" w:name="_Toc127151736"/>
      <w:bookmarkStart w:id="361" w:name="_Toc264969225"/>
      <w:bookmarkStart w:id="362" w:name="_Toc305158877"/>
      <w:bookmarkStart w:id="363" w:name="_Toc164351629"/>
      <w:bookmarkStart w:id="364" w:name="_Toc150480773"/>
      <w:bookmarkStart w:id="365" w:name="_Toc151193923"/>
      <w:bookmarkStart w:id="366" w:name="_Toc151190162"/>
      <w:bookmarkStart w:id="367" w:name="_Toc164608649"/>
      <w:bookmarkStart w:id="368" w:name="_Toc226965725"/>
      <w:bookmarkStart w:id="369" w:name="_Toc226309779"/>
      <w:bookmarkStart w:id="370" w:name="_Toc164229376"/>
      <w:r>
        <w:rPr>
          <w:rFonts w:hint="eastAsia"/>
          <w:sz w:val="24"/>
        </w:rPr>
        <w:t>14</w:t>
      </w:r>
      <w:r>
        <w:rPr>
          <w:sz w:val="24"/>
        </w:rPr>
        <w:t>响应文件的</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Pr>
          <w:sz w:val="24"/>
        </w:rPr>
        <w:t>密封和标记</w:t>
      </w:r>
    </w:p>
    <w:p w14:paraId="2A6ABA6D"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14.1</w:t>
      </w:r>
      <w:r>
        <w:rPr>
          <w:sz w:val="24"/>
        </w:rPr>
        <w:t>提交首次响应文件时，供应商应将响应文件正本、所有的副本、电子版密封提交。</w:t>
      </w:r>
    </w:p>
    <w:p w14:paraId="5B7EA3B0"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14.2</w:t>
      </w:r>
      <w:r>
        <w:rPr>
          <w:sz w:val="24"/>
        </w:rPr>
        <w:t>所有信封或纸箱上均应：</w:t>
      </w:r>
    </w:p>
    <w:p w14:paraId="245A8AB4" w14:textId="77777777" w:rsidR="00FE59F7" w:rsidRDefault="00000000">
      <w:pPr>
        <w:tabs>
          <w:tab w:val="left" w:pos="1080"/>
          <w:tab w:val="left" w:pos="2014"/>
        </w:tabs>
        <w:snapToGrid w:val="0"/>
        <w:spacing w:line="360" w:lineRule="auto"/>
        <w:ind w:left="357" w:firstLineChars="300" w:firstLine="720"/>
        <w:rPr>
          <w:sz w:val="24"/>
        </w:rPr>
      </w:pPr>
      <w:r>
        <w:rPr>
          <w:sz w:val="24"/>
        </w:rPr>
        <w:t>1</w:t>
      </w:r>
      <w:r>
        <w:rPr>
          <w:sz w:val="24"/>
        </w:rPr>
        <w:t>）清楚标明递交至磋商文件中所要求的地址。</w:t>
      </w:r>
    </w:p>
    <w:p w14:paraId="4087E738" w14:textId="77777777" w:rsidR="00FE59F7" w:rsidRDefault="00000000">
      <w:pPr>
        <w:tabs>
          <w:tab w:val="left" w:pos="1080"/>
          <w:tab w:val="left" w:pos="2014"/>
        </w:tabs>
        <w:snapToGrid w:val="0"/>
        <w:spacing w:line="360" w:lineRule="auto"/>
        <w:ind w:leftChars="512" w:left="1075"/>
        <w:rPr>
          <w:sz w:val="24"/>
        </w:rPr>
      </w:pPr>
      <w:r>
        <w:rPr>
          <w:sz w:val="24"/>
        </w:rPr>
        <w:t>2</w:t>
      </w:r>
      <w:r>
        <w:rPr>
          <w:sz w:val="24"/>
        </w:rPr>
        <w:t>）注明项目名称、项目编号和</w:t>
      </w:r>
      <w:r>
        <w:rPr>
          <w:b/>
          <w:bCs/>
          <w:sz w:val="24"/>
        </w:rPr>
        <w:t>“</w:t>
      </w:r>
      <w:r>
        <w:rPr>
          <w:b/>
          <w:bCs/>
          <w:sz w:val="24"/>
        </w:rPr>
        <w:t>在（</w:t>
      </w:r>
      <w:r>
        <w:rPr>
          <w:b/>
          <w:bCs/>
          <w:sz w:val="24"/>
        </w:rPr>
        <w:t xml:space="preserve">          </w:t>
      </w:r>
      <w:r>
        <w:rPr>
          <w:b/>
          <w:bCs/>
          <w:sz w:val="24"/>
        </w:rPr>
        <w:t>时间）之前不得启封</w:t>
      </w:r>
      <w:r>
        <w:rPr>
          <w:b/>
          <w:bCs/>
          <w:sz w:val="24"/>
        </w:rPr>
        <w:t>”</w:t>
      </w:r>
      <w:r>
        <w:rPr>
          <w:sz w:val="24"/>
        </w:rPr>
        <w:t>的字样（填入规定的提交首次响应文件递交截止日期和时间）。</w:t>
      </w:r>
    </w:p>
    <w:p w14:paraId="38BE224A" w14:textId="77777777" w:rsidR="00FE59F7" w:rsidRDefault="00000000">
      <w:pPr>
        <w:tabs>
          <w:tab w:val="left" w:pos="1080"/>
          <w:tab w:val="left" w:pos="2014"/>
        </w:tabs>
        <w:snapToGrid w:val="0"/>
        <w:spacing w:line="360" w:lineRule="auto"/>
        <w:ind w:leftChars="512" w:left="1075"/>
        <w:rPr>
          <w:sz w:val="24"/>
        </w:rPr>
      </w:pPr>
      <w:r>
        <w:rPr>
          <w:sz w:val="24"/>
        </w:rPr>
        <w:t>3</w:t>
      </w:r>
      <w:r>
        <w:rPr>
          <w:sz w:val="24"/>
        </w:rPr>
        <w:t>）在信封或纸箱的封装处加盖供应商公章，也可由法定代表人</w:t>
      </w:r>
      <w:r>
        <w:rPr>
          <w:sz w:val="24"/>
        </w:rPr>
        <w:t>/</w:t>
      </w:r>
      <w:r>
        <w:rPr>
          <w:sz w:val="24"/>
        </w:rPr>
        <w:t>负责人或其授权代表签字或盖章。</w:t>
      </w:r>
    </w:p>
    <w:p w14:paraId="71364DA4"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14.3</w:t>
      </w:r>
      <w:r>
        <w:rPr>
          <w:sz w:val="24"/>
        </w:rPr>
        <w:t>所有信封或纸箱上还应写明供应商名称和地址，以便若其文件被宣布为</w:t>
      </w:r>
      <w:r>
        <w:rPr>
          <w:sz w:val="24"/>
        </w:rPr>
        <w:t>“</w:t>
      </w:r>
      <w:r>
        <w:rPr>
          <w:sz w:val="24"/>
        </w:rPr>
        <w:t>迟到</w:t>
      </w:r>
      <w:r>
        <w:rPr>
          <w:sz w:val="24"/>
        </w:rPr>
        <w:t>”</w:t>
      </w:r>
      <w:r>
        <w:rPr>
          <w:sz w:val="24"/>
        </w:rPr>
        <w:t>响应文件时，能原封退回。</w:t>
      </w:r>
    </w:p>
    <w:p w14:paraId="4B4D87D6"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14.4</w:t>
      </w:r>
      <w:r>
        <w:rPr>
          <w:sz w:val="24"/>
        </w:rPr>
        <w:t>如果供应商未按上述要求密封及加写标记，采购单位对响应文件的误投或过早启封概不负责。</w:t>
      </w:r>
    </w:p>
    <w:p w14:paraId="7860EEEF" w14:textId="77777777" w:rsidR="00FE59F7" w:rsidRDefault="00000000">
      <w:pPr>
        <w:tabs>
          <w:tab w:val="left" w:pos="360"/>
        </w:tabs>
        <w:snapToGrid w:val="0"/>
        <w:spacing w:line="360" w:lineRule="auto"/>
        <w:ind w:left="357" w:hanging="357"/>
        <w:outlineLvl w:val="1"/>
        <w:rPr>
          <w:sz w:val="24"/>
        </w:rPr>
      </w:pPr>
      <w:bookmarkStart w:id="371" w:name="_Toc520356161"/>
      <w:bookmarkStart w:id="372" w:name="_Toc127161450"/>
      <w:bookmarkStart w:id="373" w:name="_Toc127151536"/>
      <w:bookmarkStart w:id="374" w:name="_Toc150774636"/>
      <w:bookmarkStart w:id="375" w:name="_Toc151193924"/>
      <w:bookmarkStart w:id="376" w:name="_Toc142311038"/>
      <w:bookmarkStart w:id="377" w:name="_Toc151190163"/>
      <w:bookmarkStart w:id="378" w:name="_Toc226337232"/>
      <w:bookmarkStart w:id="379" w:name="_Toc264969226"/>
      <w:bookmarkStart w:id="380" w:name="_Toc150480774"/>
      <w:bookmarkStart w:id="381" w:name="_Toc305158878"/>
      <w:bookmarkStart w:id="382" w:name="_Toc150774741"/>
      <w:bookmarkStart w:id="383" w:name="_Toc151193634"/>
      <w:bookmarkStart w:id="384" w:name="_Toc149720829"/>
      <w:bookmarkStart w:id="385" w:name="_Toc226309780"/>
      <w:bookmarkStart w:id="386" w:name="_Toc164351630"/>
      <w:bookmarkStart w:id="387" w:name="_Toc151193778"/>
      <w:bookmarkStart w:id="388" w:name="_Toc226965726"/>
      <w:bookmarkStart w:id="389" w:name="_Toc150509287"/>
      <w:bookmarkStart w:id="390" w:name="_Toc226965809"/>
      <w:bookmarkStart w:id="391" w:name="_Toc265228374"/>
      <w:bookmarkStart w:id="392" w:name="_Toc195842901"/>
      <w:bookmarkStart w:id="393" w:name="_Toc151193706"/>
      <w:bookmarkStart w:id="394" w:name="_Toc164608650"/>
      <w:bookmarkStart w:id="395" w:name="_Toc151193850"/>
      <w:bookmarkStart w:id="396" w:name="_Toc164229231"/>
      <w:bookmarkStart w:id="397" w:name="_Toc305158804"/>
      <w:bookmarkStart w:id="398" w:name="_Toc127151737"/>
      <w:bookmarkStart w:id="399" w:name="_Toc164608805"/>
      <w:bookmarkStart w:id="400" w:name="_Toc164229377"/>
      <w:r>
        <w:rPr>
          <w:rFonts w:hint="eastAsia"/>
          <w:sz w:val="24"/>
        </w:rPr>
        <w:t>15</w:t>
      </w:r>
      <w:r>
        <w:rPr>
          <w:sz w:val="24"/>
        </w:rPr>
        <w:t>响应文件提交截止</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时间</w:t>
      </w:r>
    </w:p>
    <w:p w14:paraId="39BB50FE"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15.1</w:t>
      </w:r>
      <w:r>
        <w:rPr>
          <w:sz w:val="24"/>
        </w:rPr>
        <w:t>供应商应按磋商文件规定的提交响应文件截止日期、时间和地点，将响应文件密封递交采购代理机构。</w:t>
      </w:r>
    </w:p>
    <w:p w14:paraId="621EF803"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15.2</w:t>
      </w:r>
      <w:r>
        <w:rPr>
          <w:sz w:val="24"/>
        </w:rPr>
        <w:t>采购单位有权按本须知的规定，通过修改磋商文件延长提交响应文件截止时间。在此情况下，采购单位和供应商受提交响应文件截止时间制约的所有权利和义务均应延长至新的截止期。</w:t>
      </w:r>
    </w:p>
    <w:p w14:paraId="591D7FD4"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15.3</w:t>
      </w:r>
      <w:r>
        <w:rPr>
          <w:sz w:val="24"/>
        </w:rPr>
        <w:t>在提交响应文件截止时间后送达的任何响应文件为无效文件，采购单位或磋商小组有权拒收并原封退回。</w:t>
      </w:r>
    </w:p>
    <w:p w14:paraId="5BBDC1B4" w14:textId="77777777" w:rsidR="00FE59F7" w:rsidRDefault="00000000">
      <w:pPr>
        <w:tabs>
          <w:tab w:val="left" w:pos="360"/>
        </w:tabs>
        <w:snapToGrid w:val="0"/>
        <w:spacing w:line="360" w:lineRule="auto"/>
        <w:ind w:left="357" w:hanging="357"/>
        <w:outlineLvl w:val="1"/>
        <w:rPr>
          <w:sz w:val="24"/>
        </w:rPr>
      </w:pPr>
      <w:bookmarkStart w:id="401" w:name="_Toc151190164"/>
      <w:bookmarkStart w:id="402" w:name="_Toc265228375"/>
      <w:bookmarkStart w:id="403" w:name="_Toc127161451"/>
      <w:bookmarkStart w:id="404" w:name="_Toc164608806"/>
      <w:bookmarkStart w:id="405" w:name="_Toc305158879"/>
      <w:bookmarkStart w:id="406" w:name="_Toc150774742"/>
      <w:bookmarkStart w:id="407" w:name="_Toc305158805"/>
      <w:bookmarkStart w:id="408" w:name="_Toc149720830"/>
      <w:bookmarkStart w:id="409" w:name="_Toc142311039"/>
      <w:bookmarkStart w:id="410" w:name="_Toc164351631"/>
      <w:bookmarkStart w:id="411" w:name="_Toc150774637"/>
      <w:bookmarkStart w:id="412" w:name="_Toc150509288"/>
      <w:bookmarkStart w:id="413" w:name="_Toc226965810"/>
      <w:bookmarkStart w:id="414" w:name="_Toc264969227"/>
      <w:bookmarkStart w:id="415" w:name="_Toc151193635"/>
      <w:bookmarkStart w:id="416" w:name="_Toc164608651"/>
      <w:bookmarkStart w:id="417" w:name="_Toc151193779"/>
      <w:bookmarkStart w:id="418" w:name="_Toc150480775"/>
      <w:bookmarkStart w:id="419" w:name="_Toc195842902"/>
      <w:bookmarkStart w:id="420" w:name="_Toc127151537"/>
      <w:bookmarkStart w:id="421" w:name="_Toc151193707"/>
      <w:bookmarkStart w:id="422" w:name="_Toc226965727"/>
      <w:bookmarkStart w:id="423" w:name="_Toc164229378"/>
      <w:bookmarkStart w:id="424" w:name="_Toc151193851"/>
      <w:bookmarkStart w:id="425" w:name="_Toc226337233"/>
      <w:bookmarkStart w:id="426" w:name="_Toc127151738"/>
      <w:bookmarkStart w:id="427" w:name="_Toc164229232"/>
      <w:bookmarkStart w:id="428" w:name="_Toc151193925"/>
      <w:bookmarkStart w:id="429" w:name="_Toc226309781"/>
      <w:bookmarkStart w:id="430" w:name="_Toc520356162"/>
      <w:r>
        <w:rPr>
          <w:rFonts w:hint="eastAsia"/>
          <w:sz w:val="24"/>
        </w:rPr>
        <w:t>16</w:t>
      </w:r>
      <w:r>
        <w:rPr>
          <w:sz w:val="24"/>
        </w:rPr>
        <w:t>响应文件的修改与撤回</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19BD007E"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16.1</w:t>
      </w:r>
      <w:r>
        <w:rPr>
          <w:sz w:val="24"/>
        </w:rPr>
        <w:t>提交响应文件截止时间前，供应商可以对所提交的响应文件进行补充、修改或者撤回。</w:t>
      </w:r>
    </w:p>
    <w:p w14:paraId="02C89D0C"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16.2</w:t>
      </w: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653D7C78"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lastRenderedPageBreak/>
        <w:t>16.3</w:t>
      </w:r>
      <w:r>
        <w:rPr>
          <w:sz w:val="24"/>
        </w:rPr>
        <w:t>供应商对响应文件的补充、修改或者撤回的要求应采用书面形式，并应按本须知规定编制、密封、标记和发送。</w:t>
      </w:r>
    </w:p>
    <w:p w14:paraId="02DD00C2" w14:textId="77777777" w:rsidR="00FE59F7" w:rsidRDefault="00FE59F7">
      <w:pPr>
        <w:tabs>
          <w:tab w:val="left" w:pos="900"/>
          <w:tab w:val="left" w:pos="1080"/>
          <w:tab w:val="left" w:pos="1589"/>
        </w:tabs>
        <w:snapToGrid w:val="0"/>
        <w:spacing w:line="360" w:lineRule="auto"/>
        <w:ind w:left="357"/>
        <w:rPr>
          <w:sz w:val="24"/>
        </w:rPr>
      </w:pPr>
    </w:p>
    <w:p w14:paraId="7372D1F0" w14:textId="77777777" w:rsidR="00FE59F7" w:rsidRDefault="00000000">
      <w:pPr>
        <w:pStyle w:val="21"/>
        <w:spacing w:before="0" w:line="360" w:lineRule="auto"/>
        <w:rPr>
          <w:rFonts w:ascii="Times New Roman" w:eastAsia="宋体" w:hAnsi="Times New Roman"/>
          <w:sz w:val="28"/>
        </w:rPr>
      </w:pPr>
      <w:bookmarkStart w:id="431" w:name="_Toc305158880"/>
      <w:bookmarkStart w:id="432" w:name="_Toc195842903"/>
      <w:bookmarkStart w:id="433" w:name="_Toc151193780"/>
      <w:bookmarkStart w:id="434" w:name="_Toc226309782"/>
      <w:bookmarkStart w:id="435" w:name="_Toc305158806"/>
      <w:bookmarkStart w:id="436" w:name="_Toc226965811"/>
      <w:bookmarkStart w:id="437" w:name="_Toc127151538"/>
      <w:bookmarkStart w:id="438" w:name="_Toc264969228"/>
      <w:bookmarkStart w:id="439" w:name="_Toc151190165"/>
      <w:bookmarkStart w:id="440" w:name="_Toc151193852"/>
      <w:bookmarkStart w:id="441" w:name="_Toc142311040"/>
      <w:bookmarkStart w:id="442" w:name="_Toc226965728"/>
      <w:bookmarkStart w:id="443" w:name="_Toc151193708"/>
      <w:bookmarkStart w:id="444" w:name="_Toc226337234"/>
      <w:bookmarkStart w:id="445" w:name="_Toc265228376"/>
      <w:bookmarkStart w:id="446" w:name="_Toc150774638"/>
      <w:bookmarkStart w:id="447" w:name="_Toc150774743"/>
      <w:bookmarkStart w:id="448" w:name="_Toc150480776"/>
      <w:bookmarkStart w:id="449" w:name="_Toc150509289"/>
      <w:bookmarkStart w:id="450" w:name="_Toc151193926"/>
      <w:bookmarkStart w:id="451" w:name="_Toc520356163"/>
      <w:bookmarkStart w:id="452" w:name="_Toc151193636"/>
      <w:r>
        <w:rPr>
          <w:rFonts w:ascii="Times New Roman" w:eastAsia="宋体" w:hAnsi="Times New Roman"/>
          <w:sz w:val="28"/>
        </w:rPr>
        <w:t>五</w:t>
      </w:r>
      <w:r>
        <w:rPr>
          <w:rFonts w:ascii="Times New Roman" w:eastAsia="宋体" w:hAnsi="Times New Roman"/>
          <w:sz w:val="28"/>
        </w:rPr>
        <w:t xml:space="preserve">   </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rFonts w:ascii="Times New Roman" w:eastAsia="宋体" w:hAnsi="Times New Roman"/>
          <w:sz w:val="28"/>
        </w:rPr>
        <w:t>评审</w:t>
      </w:r>
    </w:p>
    <w:p w14:paraId="16ECDEA0" w14:textId="77777777" w:rsidR="00FE59F7" w:rsidRDefault="00000000">
      <w:pPr>
        <w:tabs>
          <w:tab w:val="left" w:pos="360"/>
        </w:tabs>
        <w:snapToGrid w:val="0"/>
        <w:spacing w:line="360" w:lineRule="auto"/>
        <w:ind w:left="357" w:hanging="357"/>
        <w:outlineLvl w:val="1"/>
        <w:rPr>
          <w:sz w:val="24"/>
        </w:rPr>
      </w:pPr>
      <w:r>
        <w:rPr>
          <w:rFonts w:hint="eastAsia"/>
          <w:sz w:val="24"/>
        </w:rPr>
        <w:t>17</w:t>
      </w:r>
      <w:r>
        <w:rPr>
          <w:sz w:val="24"/>
        </w:rPr>
        <w:t>磋商仪式</w:t>
      </w:r>
    </w:p>
    <w:p w14:paraId="1825630A"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17.1</w:t>
      </w:r>
      <w:r>
        <w:rPr>
          <w:sz w:val="24"/>
        </w:rPr>
        <w:t>采购代理机构应当按磋商文件的规定，在提交首次响应文件截止时间的同一时间和地点组织磋商仪式。磋商仪式邀请供应商代表、采购人和专家等有关方面代表参加。参加磋商仪式的代表人应签名报到以证明其出席。</w:t>
      </w:r>
    </w:p>
    <w:p w14:paraId="6D5531F9"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17.2</w:t>
      </w:r>
      <w:r>
        <w:rPr>
          <w:sz w:val="24"/>
        </w:rPr>
        <w:t>磋商仪式开始时，采购代理机构宣读致辞，由供应商代表或监察人员或公证人员检查响应文件的密封情况，经确认无误后，供应商退场。</w:t>
      </w:r>
    </w:p>
    <w:p w14:paraId="786B1843"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17.3</w:t>
      </w:r>
      <w:r>
        <w:rPr>
          <w:sz w:val="24"/>
        </w:rPr>
        <w:t>磋商仪式中，除了按照本须知的规定原封退回迟到的响应文件之外，采购代理机构不得拒绝任何响应文件。</w:t>
      </w:r>
    </w:p>
    <w:p w14:paraId="3F8EB774"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17.4</w:t>
      </w: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6120B362" w14:textId="77777777" w:rsidR="00FE59F7" w:rsidRDefault="00000000">
      <w:pPr>
        <w:numPr>
          <w:ilvl w:val="1"/>
          <w:numId w:val="0"/>
        </w:numPr>
        <w:tabs>
          <w:tab w:val="left" w:pos="1080"/>
          <w:tab w:val="left" w:pos="2014"/>
        </w:tabs>
        <w:snapToGrid w:val="0"/>
        <w:spacing w:line="360" w:lineRule="auto"/>
        <w:ind w:left="1077" w:hanging="720"/>
        <w:rPr>
          <w:sz w:val="24"/>
        </w:rPr>
      </w:pPr>
      <w:bookmarkStart w:id="453" w:name="_Toc520356165"/>
      <w:r>
        <w:rPr>
          <w:sz w:val="24"/>
        </w:rPr>
        <w:t>17.5</w:t>
      </w:r>
      <w:r>
        <w:rPr>
          <w:sz w:val="24"/>
        </w:rPr>
        <w:t>本项目不公开报价。</w:t>
      </w:r>
    </w:p>
    <w:bookmarkEnd w:id="453"/>
    <w:p w14:paraId="3E8E9310" w14:textId="77777777" w:rsidR="00FE59F7" w:rsidRDefault="00000000">
      <w:pPr>
        <w:tabs>
          <w:tab w:val="left" w:pos="360"/>
        </w:tabs>
        <w:snapToGrid w:val="0"/>
        <w:spacing w:line="360" w:lineRule="auto"/>
        <w:ind w:left="357" w:hanging="357"/>
        <w:outlineLvl w:val="1"/>
        <w:rPr>
          <w:sz w:val="24"/>
        </w:rPr>
      </w:pPr>
      <w:r>
        <w:rPr>
          <w:rFonts w:hint="eastAsia"/>
          <w:sz w:val="24"/>
        </w:rPr>
        <w:t>18</w:t>
      </w:r>
      <w:r>
        <w:rPr>
          <w:sz w:val="24"/>
        </w:rPr>
        <w:t>磋商小组</w:t>
      </w:r>
    </w:p>
    <w:p w14:paraId="7EACAC31"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18.1</w:t>
      </w:r>
      <w:r>
        <w:rPr>
          <w:sz w:val="24"/>
        </w:rPr>
        <w:t>磋商小组根据政府采购有关规定和本次采购项目的特点进行组建，并负责具体评审与磋商事务，独立履行职责。</w:t>
      </w:r>
      <w:bookmarkStart w:id="454" w:name="_Toc520356166"/>
    </w:p>
    <w:p w14:paraId="4156DCC5"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18.2</w:t>
      </w: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55" w:name="_Toc520356169"/>
      <w:bookmarkEnd w:id="454"/>
    </w:p>
    <w:p w14:paraId="3C604CE8" w14:textId="77777777" w:rsidR="00FE59F7" w:rsidRDefault="00000000">
      <w:pPr>
        <w:tabs>
          <w:tab w:val="left" w:pos="360"/>
        </w:tabs>
        <w:snapToGrid w:val="0"/>
        <w:spacing w:line="360" w:lineRule="auto"/>
        <w:ind w:left="900" w:hanging="900"/>
        <w:outlineLvl w:val="1"/>
        <w:rPr>
          <w:sz w:val="24"/>
        </w:rPr>
      </w:pPr>
      <w:r>
        <w:rPr>
          <w:rFonts w:hint="eastAsia"/>
          <w:sz w:val="24"/>
        </w:rPr>
        <w:t>19</w:t>
      </w:r>
      <w:r>
        <w:rPr>
          <w:sz w:val="24"/>
        </w:rPr>
        <w:t>评审方法和评审标准</w:t>
      </w:r>
    </w:p>
    <w:p w14:paraId="557323DE"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19.1</w:t>
      </w:r>
      <w:r>
        <w:rPr>
          <w:sz w:val="24"/>
        </w:rPr>
        <w:t>见第三章《评审方法和评审标准》。</w:t>
      </w:r>
    </w:p>
    <w:p w14:paraId="3D33CF58" w14:textId="77777777" w:rsidR="00FE59F7" w:rsidRDefault="00FE59F7">
      <w:pPr>
        <w:tabs>
          <w:tab w:val="left" w:pos="360"/>
          <w:tab w:val="left" w:pos="1080"/>
        </w:tabs>
        <w:snapToGrid w:val="0"/>
        <w:spacing w:line="360" w:lineRule="auto"/>
        <w:ind w:left="1080"/>
        <w:rPr>
          <w:sz w:val="24"/>
        </w:rPr>
      </w:pPr>
    </w:p>
    <w:p w14:paraId="07A638B1" w14:textId="77777777" w:rsidR="00FE59F7" w:rsidRDefault="00000000">
      <w:pPr>
        <w:pStyle w:val="21"/>
        <w:spacing w:before="0" w:line="360" w:lineRule="auto"/>
        <w:rPr>
          <w:rFonts w:ascii="Times New Roman" w:eastAsia="宋体" w:hAnsi="Times New Roman"/>
          <w:sz w:val="28"/>
        </w:rPr>
      </w:pPr>
      <w:bookmarkStart w:id="456" w:name="_Toc151193715"/>
      <w:bookmarkStart w:id="457" w:name="_Toc151193859"/>
      <w:bookmarkStart w:id="458" w:name="_Toc151193787"/>
      <w:bookmarkStart w:id="459" w:name="_Toc264969235"/>
      <w:bookmarkStart w:id="460" w:name="_Toc151190172"/>
      <w:bookmarkStart w:id="461" w:name="_Toc150774750"/>
      <w:bookmarkStart w:id="462" w:name="_Toc127151545"/>
      <w:bookmarkStart w:id="463" w:name="_Toc151193933"/>
      <w:bookmarkStart w:id="464" w:name="_Toc150774645"/>
      <w:bookmarkStart w:id="465" w:name="_Toc305158887"/>
      <w:bookmarkStart w:id="466" w:name="_Toc305158813"/>
      <w:bookmarkStart w:id="467" w:name="_Toc226337241"/>
      <w:bookmarkStart w:id="468" w:name="_Toc142311047"/>
      <w:bookmarkStart w:id="469" w:name="_Toc265228383"/>
      <w:bookmarkStart w:id="470" w:name="_Toc151193643"/>
      <w:bookmarkStart w:id="471" w:name="_Toc150480783"/>
      <w:bookmarkStart w:id="472" w:name="_Toc226309789"/>
      <w:bookmarkStart w:id="473" w:name="_Toc150509296"/>
      <w:bookmarkStart w:id="474" w:name="_Toc195842910"/>
      <w:bookmarkStart w:id="475" w:name="_Toc226965735"/>
      <w:bookmarkStart w:id="476" w:name="_Toc226965818"/>
      <w:r>
        <w:rPr>
          <w:rFonts w:ascii="Times New Roman" w:eastAsia="宋体" w:hAnsi="Times New Roman"/>
          <w:sz w:val="28"/>
        </w:rPr>
        <w:t>六</w:t>
      </w:r>
      <w:r>
        <w:rPr>
          <w:rFonts w:ascii="Times New Roman" w:eastAsia="宋体" w:hAnsi="Times New Roman"/>
          <w:sz w:val="28"/>
        </w:rPr>
        <w:t xml:space="preserve">   </w:t>
      </w:r>
      <w:bookmarkEnd w:id="455"/>
      <w:r>
        <w:rPr>
          <w:rFonts w:ascii="Times New Roman" w:eastAsia="宋体" w:hAnsi="Times New Roman"/>
          <w:sz w:val="28"/>
        </w:rPr>
        <w:t>确定</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r>
        <w:rPr>
          <w:rFonts w:ascii="Times New Roman" w:eastAsia="宋体" w:hAnsi="Times New Roman"/>
          <w:sz w:val="28"/>
        </w:rPr>
        <w:t>成交</w:t>
      </w:r>
    </w:p>
    <w:p w14:paraId="0ED989FD" w14:textId="77777777" w:rsidR="00FE59F7" w:rsidRDefault="00000000">
      <w:pPr>
        <w:tabs>
          <w:tab w:val="left" w:pos="360"/>
        </w:tabs>
        <w:snapToGrid w:val="0"/>
        <w:spacing w:line="360" w:lineRule="auto"/>
        <w:ind w:left="357" w:hanging="357"/>
        <w:outlineLvl w:val="1"/>
        <w:rPr>
          <w:sz w:val="24"/>
        </w:rPr>
      </w:pPr>
      <w:bookmarkStart w:id="477" w:name="_Toc149720840"/>
      <w:bookmarkStart w:id="478" w:name="_Toc195842912"/>
      <w:bookmarkStart w:id="479" w:name="_Toc164608816"/>
      <w:bookmarkStart w:id="480" w:name="_Toc226337243"/>
      <w:bookmarkStart w:id="481" w:name="_Toc142311049"/>
      <w:bookmarkStart w:id="482" w:name="_Toc164608661"/>
      <w:bookmarkStart w:id="483" w:name="_Toc226965737"/>
      <w:bookmarkStart w:id="484" w:name="_Toc151190174"/>
      <w:bookmarkStart w:id="485" w:name="_Toc164229242"/>
      <w:bookmarkStart w:id="486" w:name="_Toc150774647"/>
      <w:bookmarkStart w:id="487" w:name="_Toc151193789"/>
      <w:bookmarkStart w:id="488" w:name="_Toc127151748"/>
      <w:bookmarkStart w:id="489" w:name="_Toc305158889"/>
      <w:bookmarkStart w:id="490" w:name="_Toc305158815"/>
      <w:bookmarkStart w:id="491" w:name="_Toc151193717"/>
      <w:bookmarkStart w:id="492" w:name="_Toc226965820"/>
      <w:bookmarkStart w:id="493" w:name="_Toc164351641"/>
      <w:bookmarkStart w:id="494" w:name="_Toc127161461"/>
      <w:bookmarkStart w:id="495" w:name="_Toc127151547"/>
      <w:bookmarkStart w:id="496" w:name="_Toc150509298"/>
      <w:bookmarkStart w:id="497" w:name="_Toc151193935"/>
      <w:bookmarkStart w:id="498" w:name="_Toc264969237"/>
      <w:bookmarkStart w:id="499" w:name="_Toc265228385"/>
      <w:bookmarkStart w:id="500" w:name="_Toc164229388"/>
      <w:bookmarkStart w:id="501" w:name="_Toc226309791"/>
      <w:bookmarkStart w:id="502" w:name="_Toc151193645"/>
      <w:bookmarkStart w:id="503" w:name="_Toc150774752"/>
      <w:bookmarkStart w:id="504" w:name="_Toc151193861"/>
      <w:bookmarkStart w:id="505" w:name="_Toc150480785"/>
      <w:r>
        <w:rPr>
          <w:rFonts w:hint="eastAsia"/>
          <w:sz w:val="24"/>
        </w:rPr>
        <w:t>20</w:t>
      </w:r>
      <w:r>
        <w:rPr>
          <w:sz w:val="24"/>
        </w:rPr>
        <w:t>确定成交供应商</w:t>
      </w:r>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14:paraId="4A8F5E6A"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lastRenderedPageBreak/>
        <w:t>20.1</w:t>
      </w:r>
      <w:r>
        <w:rPr>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925E87D" w14:textId="77777777" w:rsidR="00FE59F7" w:rsidRDefault="00000000">
      <w:pPr>
        <w:tabs>
          <w:tab w:val="left" w:pos="360"/>
        </w:tabs>
        <w:snapToGrid w:val="0"/>
        <w:spacing w:line="360" w:lineRule="auto"/>
        <w:ind w:left="357" w:hanging="357"/>
        <w:outlineLvl w:val="1"/>
        <w:rPr>
          <w:sz w:val="24"/>
        </w:rPr>
      </w:pPr>
      <w:bookmarkStart w:id="506" w:name="_Toc305158891"/>
      <w:bookmarkStart w:id="507" w:name="_Toc305158817"/>
      <w:bookmarkStart w:id="508" w:name="_Toc142311051"/>
      <w:bookmarkStart w:id="509" w:name="_Toc151190176"/>
      <w:bookmarkStart w:id="510" w:name="_Toc226309793"/>
      <w:bookmarkStart w:id="511" w:name="_Toc151193863"/>
      <w:bookmarkStart w:id="512" w:name="_Toc164608663"/>
      <w:bookmarkStart w:id="513" w:name="_Toc150774649"/>
      <w:bookmarkStart w:id="514" w:name="_Toc226965822"/>
      <w:bookmarkStart w:id="515" w:name="_Toc127151750"/>
      <w:bookmarkStart w:id="516" w:name="_Toc150480787"/>
      <w:bookmarkStart w:id="517" w:name="_Toc149720842"/>
      <w:bookmarkStart w:id="518" w:name="_Toc164229244"/>
      <w:bookmarkStart w:id="519" w:name="_Toc151193719"/>
      <w:bookmarkStart w:id="520" w:name="_Toc127151549"/>
      <w:bookmarkStart w:id="521" w:name="_Toc150774754"/>
      <w:bookmarkStart w:id="522" w:name="_Toc150509300"/>
      <w:bookmarkStart w:id="523" w:name="_Toc265228387"/>
      <w:bookmarkStart w:id="524" w:name="_Toc127161463"/>
      <w:bookmarkStart w:id="525" w:name="_Toc151193791"/>
      <w:bookmarkStart w:id="526" w:name="_Toc164229390"/>
      <w:bookmarkStart w:id="527" w:name="_Toc164608818"/>
      <w:bookmarkStart w:id="528" w:name="_Toc151193937"/>
      <w:bookmarkStart w:id="529" w:name="_Toc226337245"/>
      <w:bookmarkStart w:id="530" w:name="_Toc226965739"/>
      <w:bookmarkStart w:id="531" w:name="_Toc264969239"/>
      <w:bookmarkStart w:id="532" w:name="_Toc151193647"/>
      <w:bookmarkStart w:id="533" w:name="_Toc164351643"/>
      <w:bookmarkStart w:id="534" w:name="_Toc195842914"/>
      <w:bookmarkStart w:id="535" w:name="_Ref467306425"/>
      <w:bookmarkStart w:id="536" w:name="_Ref467307090"/>
      <w:bookmarkStart w:id="537" w:name="_Toc520356176"/>
      <w:r>
        <w:rPr>
          <w:rFonts w:hint="eastAsia"/>
          <w:sz w:val="24"/>
        </w:rPr>
        <w:t>21</w:t>
      </w:r>
      <w:r>
        <w:rPr>
          <w:sz w:val="24"/>
        </w:rPr>
        <w:t>成交公告与成交通知书</w:t>
      </w:r>
      <w:bookmarkEnd w:id="506"/>
      <w:bookmarkEnd w:id="507"/>
    </w:p>
    <w:p w14:paraId="3E54F766"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21.1</w:t>
      </w:r>
      <w:r>
        <w:rPr>
          <w:sz w:val="24"/>
        </w:rPr>
        <w:t>采购人或采购代理机构将</w:t>
      </w:r>
      <w:r>
        <w:rPr>
          <w:kern w:val="0"/>
          <w:sz w:val="24"/>
        </w:rPr>
        <w:t>在成交供应商确定后</w:t>
      </w:r>
      <w:r>
        <w:rPr>
          <w:kern w:val="0"/>
          <w:sz w:val="24"/>
        </w:rPr>
        <w:t>2</w:t>
      </w:r>
      <w:r>
        <w:rPr>
          <w:kern w:val="0"/>
          <w:sz w:val="24"/>
        </w:rPr>
        <w:t>个工作日内，在</w:t>
      </w:r>
      <w:r>
        <w:rPr>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5CA3E4C9" w14:textId="77777777" w:rsidR="00FE59F7" w:rsidRDefault="00000000">
      <w:pPr>
        <w:numPr>
          <w:ilvl w:val="1"/>
          <w:numId w:val="0"/>
        </w:numPr>
        <w:tabs>
          <w:tab w:val="left" w:pos="1080"/>
          <w:tab w:val="left" w:pos="2014"/>
        </w:tabs>
        <w:snapToGrid w:val="0"/>
        <w:spacing w:line="360" w:lineRule="auto"/>
        <w:ind w:left="1080" w:hanging="720"/>
        <w:rPr>
          <w:sz w:val="24"/>
        </w:rPr>
      </w:pPr>
      <w:r>
        <w:rPr>
          <w:sz w:val="24"/>
        </w:rPr>
        <w:t>21.2</w:t>
      </w:r>
      <w:r>
        <w:rPr>
          <w:sz w:val="24"/>
        </w:rPr>
        <w:t>成交通知书对采购人和成交供应商均具有法律效力。成交通知书发出后，采购人改变成交结果的，或者成交供应商放弃成交项目的，应当依法承担法律责任。</w:t>
      </w:r>
    </w:p>
    <w:p w14:paraId="168CDFF8" w14:textId="77777777" w:rsidR="00FE59F7" w:rsidRDefault="00000000">
      <w:pPr>
        <w:tabs>
          <w:tab w:val="left" w:pos="360"/>
        </w:tabs>
        <w:snapToGrid w:val="0"/>
        <w:spacing w:line="360" w:lineRule="auto"/>
        <w:ind w:left="357" w:hanging="357"/>
        <w:outlineLvl w:val="1"/>
        <w:rPr>
          <w:sz w:val="24"/>
        </w:rPr>
      </w:pPr>
      <w:r>
        <w:rPr>
          <w:rFonts w:hint="eastAsia"/>
          <w:sz w:val="24"/>
        </w:rPr>
        <w:t>22</w:t>
      </w:r>
      <w:r>
        <w:rPr>
          <w:sz w:val="24"/>
        </w:rPr>
        <w:t>终止</w:t>
      </w:r>
    </w:p>
    <w:p w14:paraId="3578E49E"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22.1</w:t>
      </w:r>
      <w:r>
        <w:rPr>
          <w:sz w:val="24"/>
        </w:rPr>
        <w:t>出现下列情形之一的，采购人或采购代理机构将终止竞争性磋商采购活动，发布项目终止公告并说明原因，重新开展采购活动：</w:t>
      </w:r>
    </w:p>
    <w:p w14:paraId="79E74BB9" w14:textId="77777777" w:rsidR="00FE59F7" w:rsidRDefault="00000000">
      <w:pPr>
        <w:numPr>
          <w:ilvl w:val="2"/>
          <w:numId w:val="0"/>
        </w:numPr>
        <w:snapToGrid w:val="0"/>
        <w:spacing w:line="360" w:lineRule="auto"/>
        <w:ind w:left="1980" w:hanging="900"/>
        <w:rPr>
          <w:sz w:val="24"/>
        </w:rPr>
      </w:pPr>
      <w:r>
        <w:rPr>
          <w:rFonts w:hint="eastAsia"/>
          <w:sz w:val="24"/>
        </w:rPr>
        <w:t>22.1.1</w:t>
      </w:r>
      <w:r>
        <w:rPr>
          <w:sz w:val="24"/>
        </w:rPr>
        <w:t>因情况变化，不再符合规定的竞争性磋商采购方式适用情形的；</w:t>
      </w:r>
    </w:p>
    <w:p w14:paraId="3950FF9A" w14:textId="77777777" w:rsidR="00FE59F7" w:rsidRDefault="00000000">
      <w:pPr>
        <w:numPr>
          <w:ilvl w:val="2"/>
          <w:numId w:val="0"/>
        </w:numPr>
        <w:snapToGrid w:val="0"/>
        <w:spacing w:line="360" w:lineRule="auto"/>
        <w:ind w:left="1980" w:hanging="900"/>
        <w:rPr>
          <w:sz w:val="24"/>
        </w:rPr>
      </w:pPr>
      <w:r>
        <w:rPr>
          <w:rFonts w:hint="eastAsia"/>
          <w:sz w:val="24"/>
        </w:rPr>
        <w:t>22.1.2</w:t>
      </w:r>
      <w:r>
        <w:rPr>
          <w:sz w:val="24"/>
        </w:rPr>
        <w:t>出现影响采购公正的违法、违规行为的；</w:t>
      </w:r>
    </w:p>
    <w:p w14:paraId="736A9979" w14:textId="77777777" w:rsidR="00FE59F7" w:rsidRDefault="00000000">
      <w:pPr>
        <w:numPr>
          <w:ilvl w:val="2"/>
          <w:numId w:val="0"/>
        </w:numPr>
        <w:snapToGrid w:val="0"/>
        <w:spacing w:line="360" w:lineRule="auto"/>
        <w:ind w:left="1980" w:hanging="900"/>
        <w:rPr>
          <w:sz w:val="24"/>
        </w:rPr>
      </w:pPr>
      <w:r>
        <w:rPr>
          <w:rFonts w:hint="eastAsia"/>
          <w:sz w:val="24"/>
        </w:rPr>
        <w:t>22.1.3</w:t>
      </w: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5B8EB1B0" w14:textId="77777777" w:rsidR="00FE59F7" w:rsidRDefault="00000000">
      <w:pPr>
        <w:tabs>
          <w:tab w:val="left" w:pos="360"/>
        </w:tabs>
        <w:snapToGrid w:val="0"/>
        <w:spacing w:line="360" w:lineRule="auto"/>
        <w:ind w:left="357" w:hanging="357"/>
        <w:outlineLvl w:val="1"/>
        <w:rPr>
          <w:sz w:val="24"/>
        </w:rPr>
      </w:pPr>
      <w:bookmarkStart w:id="538" w:name="_Toc127161464"/>
      <w:bookmarkStart w:id="539" w:name="_Toc151193938"/>
      <w:bookmarkStart w:id="540" w:name="_Toc151193864"/>
      <w:bookmarkStart w:id="541" w:name="_Toc150509301"/>
      <w:bookmarkStart w:id="542" w:name="_Ref467307204"/>
      <w:bookmarkStart w:id="543" w:name="_Toc265228388"/>
      <w:bookmarkStart w:id="544" w:name="_Toc150480788"/>
      <w:bookmarkStart w:id="545" w:name="_Toc151193792"/>
      <w:bookmarkStart w:id="546" w:name="_Toc127151550"/>
      <w:bookmarkStart w:id="547" w:name="_Toc226965823"/>
      <w:bookmarkStart w:id="548" w:name="_Toc520356175"/>
      <w:bookmarkStart w:id="549" w:name="_Toc164229245"/>
      <w:bookmarkStart w:id="550" w:name="_Toc305158892"/>
      <w:bookmarkStart w:id="551" w:name="_Toc142311052"/>
      <w:bookmarkStart w:id="552" w:name="_Ref467307062"/>
      <w:bookmarkStart w:id="553" w:name="_Toc151193720"/>
      <w:bookmarkStart w:id="554" w:name="_Toc150774650"/>
      <w:bookmarkStart w:id="555" w:name="_Toc264969240"/>
      <w:bookmarkStart w:id="556" w:name="_Toc149720843"/>
      <w:bookmarkStart w:id="557" w:name="_Toc164229391"/>
      <w:bookmarkStart w:id="558" w:name="_Toc305158818"/>
      <w:bookmarkStart w:id="559" w:name="_Toc226965740"/>
      <w:bookmarkStart w:id="560" w:name="_Ref467306377"/>
      <w:bookmarkStart w:id="561" w:name="_Toc127151751"/>
      <w:bookmarkStart w:id="562" w:name="_Toc150774755"/>
      <w:bookmarkStart w:id="563" w:name="_Toc164608819"/>
      <w:bookmarkStart w:id="564" w:name="_Toc164608664"/>
      <w:bookmarkStart w:id="565" w:name="_Toc164351644"/>
      <w:bookmarkStart w:id="566" w:name="_Toc195842915"/>
      <w:bookmarkStart w:id="567" w:name="_Ref467306978"/>
      <w:bookmarkStart w:id="568" w:name="_Toc226309794"/>
      <w:bookmarkStart w:id="569" w:name="_Toc151190177"/>
      <w:bookmarkStart w:id="570" w:name="_Toc226337246"/>
      <w:bookmarkStart w:id="571" w:name="_Toc151193648"/>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r>
        <w:rPr>
          <w:rFonts w:hint="eastAsia"/>
          <w:sz w:val="24"/>
        </w:rPr>
        <w:t>23</w:t>
      </w:r>
      <w:r>
        <w:rPr>
          <w:sz w:val="24"/>
        </w:rPr>
        <w:t>签订合同</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0C439B29"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23.1</w:t>
      </w:r>
      <w:r>
        <w:rPr>
          <w:sz w:val="24"/>
        </w:rPr>
        <w:t>采购人与成交供应商应当在成交通知书发出之日起</w:t>
      </w:r>
      <w:r>
        <w:rPr>
          <w:sz w:val="24"/>
        </w:rPr>
        <w:t>30</w:t>
      </w:r>
      <w:r>
        <w:rPr>
          <w:sz w:val="24"/>
        </w:rPr>
        <w:t>日内，按照磋商文件确定的合同文本以及采购标的、规格型号、采购金额、采购数量、技术和服务要求等事项签订政府采购合同。</w:t>
      </w:r>
    </w:p>
    <w:p w14:paraId="18A42ECA"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23.2</w:t>
      </w: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DA3CC61"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lastRenderedPageBreak/>
        <w:t>23.3</w:t>
      </w:r>
      <w:r>
        <w:rPr>
          <w:sz w:val="24"/>
        </w:rPr>
        <w:t>联合体成交的，联合体各方应当共同与采购人签订合同，就采购合同约定的事项向采购人承担连带责任。</w:t>
      </w:r>
    </w:p>
    <w:p w14:paraId="3FE48CA4"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23.4</w:t>
      </w:r>
      <w:r>
        <w:rPr>
          <w:sz w:val="24"/>
        </w:rPr>
        <w:t>政府采购合同不能转包。</w:t>
      </w:r>
    </w:p>
    <w:p w14:paraId="3DF43C88"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23.5</w:t>
      </w:r>
      <w:r>
        <w:rPr>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35"/>
    <w:bookmarkEnd w:id="536"/>
    <w:bookmarkEnd w:id="537"/>
    <w:p w14:paraId="5DC2F5C9" w14:textId="77777777" w:rsidR="00FE59F7" w:rsidRDefault="00000000">
      <w:pPr>
        <w:tabs>
          <w:tab w:val="left" w:pos="360"/>
        </w:tabs>
        <w:snapToGrid w:val="0"/>
        <w:spacing w:line="360" w:lineRule="auto"/>
        <w:ind w:left="357" w:hanging="357"/>
        <w:outlineLvl w:val="1"/>
        <w:rPr>
          <w:sz w:val="24"/>
        </w:rPr>
      </w:pPr>
      <w:r>
        <w:rPr>
          <w:rFonts w:hint="eastAsia"/>
          <w:sz w:val="24"/>
        </w:rPr>
        <w:t>24</w:t>
      </w:r>
      <w:r>
        <w:rPr>
          <w:sz w:val="24"/>
        </w:rPr>
        <w:t>询问与质疑</w:t>
      </w:r>
    </w:p>
    <w:p w14:paraId="1B5C0BB2"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24.1</w:t>
      </w:r>
      <w:r>
        <w:rPr>
          <w:sz w:val="24"/>
        </w:rPr>
        <w:t>询问</w:t>
      </w:r>
    </w:p>
    <w:p w14:paraId="35395FD1" w14:textId="77777777" w:rsidR="00FE59F7" w:rsidRDefault="00000000">
      <w:pPr>
        <w:numPr>
          <w:ilvl w:val="2"/>
          <w:numId w:val="0"/>
        </w:numPr>
        <w:snapToGrid w:val="0"/>
        <w:spacing w:line="360" w:lineRule="auto"/>
        <w:ind w:left="1980" w:hanging="900"/>
        <w:rPr>
          <w:sz w:val="24"/>
        </w:rPr>
      </w:pPr>
      <w:r>
        <w:rPr>
          <w:rFonts w:hint="eastAsia"/>
          <w:sz w:val="24"/>
        </w:rPr>
        <w:t>24.1.1</w:t>
      </w:r>
      <w:r>
        <w:rPr>
          <w:sz w:val="24"/>
        </w:rPr>
        <w:t>供应商对政府采购活动事项有疑问的，可依法提出询问，并按《供应商须知资料表》载明的形式送达采购人或采购代理机构。</w:t>
      </w:r>
    </w:p>
    <w:p w14:paraId="751D9895" w14:textId="77777777" w:rsidR="00FE59F7" w:rsidRDefault="00000000">
      <w:pPr>
        <w:numPr>
          <w:ilvl w:val="2"/>
          <w:numId w:val="0"/>
        </w:numPr>
        <w:snapToGrid w:val="0"/>
        <w:spacing w:line="360" w:lineRule="auto"/>
        <w:ind w:left="1980" w:hanging="900"/>
        <w:rPr>
          <w:sz w:val="24"/>
        </w:rPr>
      </w:pPr>
      <w:r>
        <w:rPr>
          <w:rFonts w:hint="eastAsia"/>
          <w:sz w:val="24"/>
        </w:rPr>
        <w:t>24.1.2</w:t>
      </w:r>
      <w:r>
        <w:rPr>
          <w:sz w:val="24"/>
        </w:rPr>
        <w:t>采购人或采购代理机构对供应商依法提出的询问，在</w:t>
      </w:r>
      <w:r>
        <w:rPr>
          <w:sz w:val="24"/>
        </w:rPr>
        <w:t>3</w:t>
      </w:r>
      <w:r>
        <w:rPr>
          <w:sz w:val="24"/>
        </w:rPr>
        <w:t>个工作日内作出答复，但答复的内容不得涉及商业秘密。</w:t>
      </w:r>
    </w:p>
    <w:p w14:paraId="0B738D29"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24.2</w:t>
      </w:r>
      <w:r>
        <w:rPr>
          <w:sz w:val="24"/>
        </w:rPr>
        <w:t>质疑</w:t>
      </w:r>
    </w:p>
    <w:p w14:paraId="6AFB0947" w14:textId="77777777" w:rsidR="00FE59F7" w:rsidRDefault="00000000">
      <w:pPr>
        <w:numPr>
          <w:ilvl w:val="2"/>
          <w:numId w:val="0"/>
        </w:numPr>
        <w:snapToGrid w:val="0"/>
        <w:spacing w:line="360" w:lineRule="auto"/>
        <w:ind w:left="1980" w:hanging="900"/>
        <w:rPr>
          <w:sz w:val="24"/>
        </w:rPr>
      </w:pPr>
      <w:r>
        <w:rPr>
          <w:rFonts w:hint="eastAsia"/>
          <w:sz w:val="24"/>
        </w:rPr>
        <w:t>24.2.1</w:t>
      </w:r>
      <w:r>
        <w:rPr>
          <w:sz w:val="24"/>
        </w:rPr>
        <w:t>供应商认为竞争性磋商文件、采购过程、成交结果使自己的权益受到损害的，可以在知道或者应知其权益受到损害之日起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B9FC927" w14:textId="77777777" w:rsidR="00FE59F7" w:rsidRDefault="00000000">
      <w:pPr>
        <w:numPr>
          <w:ilvl w:val="2"/>
          <w:numId w:val="0"/>
        </w:numPr>
        <w:snapToGrid w:val="0"/>
        <w:spacing w:line="360" w:lineRule="auto"/>
        <w:ind w:left="1980" w:hanging="900"/>
        <w:rPr>
          <w:sz w:val="24"/>
        </w:rPr>
      </w:pPr>
      <w:r>
        <w:rPr>
          <w:rFonts w:hint="eastAsia"/>
          <w:sz w:val="24"/>
        </w:rPr>
        <w:t>24.2.2</w:t>
      </w:r>
      <w:r>
        <w:rPr>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BF4A76B" w14:textId="77777777" w:rsidR="00FE59F7" w:rsidRDefault="00000000">
      <w:pPr>
        <w:numPr>
          <w:ilvl w:val="2"/>
          <w:numId w:val="0"/>
        </w:numPr>
        <w:snapToGrid w:val="0"/>
        <w:spacing w:line="360" w:lineRule="auto"/>
        <w:ind w:left="1980" w:hanging="900"/>
        <w:rPr>
          <w:sz w:val="24"/>
        </w:rPr>
      </w:pPr>
      <w:r>
        <w:rPr>
          <w:rFonts w:hint="eastAsia"/>
          <w:sz w:val="24"/>
        </w:rPr>
        <w:t>24.2.3</w:t>
      </w:r>
      <w:r>
        <w:rPr>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w:t>
      </w:r>
      <w:r>
        <w:rPr>
          <w:sz w:val="24"/>
        </w:rPr>
        <w:lastRenderedPageBreak/>
        <w:t>应当由法定代表人、主要负责人签字或者盖章，并加盖公章。</w:t>
      </w:r>
    </w:p>
    <w:p w14:paraId="73C7B44C" w14:textId="77777777" w:rsidR="00FE59F7" w:rsidRDefault="00000000">
      <w:pPr>
        <w:numPr>
          <w:ilvl w:val="2"/>
          <w:numId w:val="0"/>
        </w:numPr>
        <w:snapToGrid w:val="0"/>
        <w:spacing w:line="360" w:lineRule="auto"/>
        <w:ind w:left="1980" w:hanging="900"/>
        <w:rPr>
          <w:sz w:val="24"/>
        </w:rPr>
      </w:pPr>
      <w:r>
        <w:rPr>
          <w:rFonts w:hint="eastAsia"/>
          <w:sz w:val="24"/>
        </w:rPr>
        <w:t>24.2.4</w:t>
      </w:r>
      <w:r>
        <w:rPr>
          <w:sz w:val="24"/>
        </w:rPr>
        <w:t>供应商应在法定质疑期内一次性提出针对同一采购程序环节的质疑，法定质疑期内针对同一采购程序环节再次提出的质疑，采购人、采购代理机构有权不予答复。</w:t>
      </w:r>
    </w:p>
    <w:p w14:paraId="4F5CAE56"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24.3</w:t>
      </w:r>
      <w:r>
        <w:rPr>
          <w:sz w:val="24"/>
        </w:rPr>
        <w:t>接收询问和质疑的联系部门、联系电话和通讯地址见《供应商须知资料表》。</w:t>
      </w:r>
    </w:p>
    <w:p w14:paraId="3198F448" w14:textId="77777777" w:rsidR="00FE59F7" w:rsidRDefault="00000000">
      <w:pPr>
        <w:tabs>
          <w:tab w:val="left" w:pos="360"/>
        </w:tabs>
        <w:snapToGrid w:val="0"/>
        <w:spacing w:line="360" w:lineRule="auto"/>
        <w:ind w:left="357" w:hanging="357"/>
        <w:outlineLvl w:val="1"/>
        <w:rPr>
          <w:sz w:val="24"/>
        </w:rPr>
      </w:pPr>
      <w:r>
        <w:rPr>
          <w:rFonts w:hint="eastAsia"/>
          <w:sz w:val="24"/>
        </w:rPr>
        <w:t>25</w:t>
      </w:r>
      <w:r>
        <w:rPr>
          <w:sz w:val="24"/>
        </w:rPr>
        <w:t>代理费</w:t>
      </w:r>
    </w:p>
    <w:p w14:paraId="53E03C3B"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25.1</w:t>
      </w:r>
      <w:r>
        <w:rPr>
          <w:sz w:val="24"/>
        </w:rPr>
        <w:t>收费对象、收费标准及缴纳时间见《供应商须知资料表》。由成交供应商支付的，成交供应商须一次性向采购代理机构缴纳代理费，报价应包含代理费用。</w:t>
      </w:r>
    </w:p>
    <w:p w14:paraId="5C73879C" w14:textId="77777777" w:rsidR="00FE59F7" w:rsidRDefault="00000000">
      <w:pPr>
        <w:tabs>
          <w:tab w:val="left" w:pos="360"/>
        </w:tabs>
        <w:snapToGrid w:val="0"/>
        <w:spacing w:line="360" w:lineRule="auto"/>
        <w:ind w:left="357" w:hanging="357"/>
        <w:outlineLvl w:val="1"/>
        <w:rPr>
          <w:sz w:val="24"/>
        </w:rPr>
      </w:pPr>
      <w:r>
        <w:rPr>
          <w:rFonts w:hint="eastAsia"/>
          <w:sz w:val="24"/>
        </w:rPr>
        <w:t>26</w:t>
      </w:r>
      <w:r>
        <w:rPr>
          <w:sz w:val="24"/>
        </w:rPr>
        <w:t>招标控制价明细</w:t>
      </w:r>
    </w:p>
    <w:p w14:paraId="57266641" w14:textId="77777777" w:rsidR="00FE59F7" w:rsidRDefault="00000000">
      <w:pPr>
        <w:numPr>
          <w:ilvl w:val="1"/>
          <w:numId w:val="0"/>
        </w:numPr>
        <w:tabs>
          <w:tab w:val="left" w:pos="1080"/>
          <w:tab w:val="left" w:pos="2014"/>
        </w:tabs>
        <w:snapToGrid w:val="0"/>
        <w:spacing w:line="360" w:lineRule="auto"/>
        <w:ind w:left="1077" w:hanging="720"/>
        <w:rPr>
          <w:sz w:val="24"/>
        </w:rPr>
      </w:pPr>
      <w:r>
        <w:rPr>
          <w:sz w:val="24"/>
        </w:rPr>
        <w:t>26.1</w:t>
      </w:r>
      <w:r>
        <w:rPr>
          <w:sz w:val="24"/>
        </w:rPr>
        <w:t>详见《采购需求》。</w:t>
      </w:r>
    </w:p>
    <w:p w14:paraId="772DABBE" w14:textId="77777777" w:rsidR="00FE59F7" w:rsidRDefault="00000000">
      <w:pPr>
        <w:tabs>
          <w:tab w:val="left" w:pos="360"/>
        </w:tabs>
        <w:snapToGrid w:val="0"/>
        <w:spacing w:line="360" w:lineRule="auto"/>
        <w:ind w:left="357" w:hanging="357"/>
        <w:outlineLvl w:val="1"/>
        <w:rPr>
          <w:sz w:val="24"/>
        </w:rPr>
      </w:pPr>
      <w:r>
        <w:rPr>
          <w:rFonts w:hint="eastAsia"/>
          <w:sz w:val="24"/>
        </w:rPr>
        <w:t>27</w:t>
      </w:r>
      <w:r>
        <w:rPr>
          <w:sz w:val="24"/>
        </w:rPr>
        <w:t>工期要求</w:t>
      </w:r>
    </w:p>
    <w:p w14:paraId="2E2299F3" w14:textId="77777777" w:rsidR="00FE59F7" w:rsidRDefault="00000000">
      <w:pPr>
        <w:numPr>
          <w:ilvl w:val="1"/>
          <w:numId w:val="0"/>
        </w:numPr>
        <w:tabs>
          <w:tab w:val="left" w:pos="1080"/>
          <w:tab w:val="left" w:pos="2014"/>
        </w:tabs>
        <w:snapToGrid w:val="0"/>
        <w:spacing w:line="360" w:lineRule="auto"/>
        <w:ind w:left="1077" w:hanging="720"/>
        <w:rPr>
          <w:sz w:val="24"/>
        </w:rPr>
      </w:pPr>
      <w:bookmarkStart w:id="572" w:name="_Toc150480792"/>
      <w:bookmarkStart w:id="573" w:name="_Toc305158896"/>
      <w:bookmarkStart w:id="574" w:name="_Toc353873934"/>
      <w:bookmarkStart w:id="575" w:name="_Toc150774759"/>
      <w:bookmarkStart w:id="576" w:name="_Toc127151554"/>
      <w:bookmarkStart w:id="577" w:name="_Toc265228392"/>
      <w:bookmarkStart w:id="578" w:name="_Toc305158822"/>
      <w:bookmarkStart w:id="579" w:name="_Toc353873664"/>
      <w:bookmarkStart w:id="580" w:name="_Toc226965827"/>
      <w:bookmarkStart w:id="581" w:name="_Toc226337250"/>
      <w:bookmarkStart w:id="582" w:name="_Toc353825544"/>
      <w:bookmarkStart w:id="583" w:name="_Toc142311056"/>
      <w:bookmarkStart w:id="584" w:name="_Toc264969244"/>
      <w:r>
        <w:rPr>
          <w:sz w:val="24"/>
        </w:rPr>
        <w:t>27.1</w:t>
      </w:r>
      <w:r>
        <w:rPr>
          <w:sz w:val="24"/>
        </w:rPr>
        <w:t>详见《</w:t>
      </w:r>
      <w:r>
        <w:rPr>
          <w:rFonts w:hint="eastAsia"/>
          <w:sz w:val="24"/>
        </w:rPr>
        <w:t>采购需求</w:t>
      </w:r>
      <w:r>
        <w:rPr>
          <w:sz w:val="24"/>
        </w:rPr>
        <w:t>》。</w:t>
      </w:r>
    </w:p>
    <w:p w14:paraId="0078D7EC" w14:textId="77777777" w:rsidR="00FE59F7" w:rsidRDefault="00000000">
      <w:pPr>
        <w:spacing w:line="360" w:lineRule="auto"/>
        <w:jc w:val="center"/>
        <w:outlineLvl w:val="0"/>
        <w:rPr>
          <w:b/>
          <w:sz w:val="36"/>
          <w:szCs w:val="36"/>
        </w:rPr>
      </w:pPr>
      <w:r>
        <w:rPr>
          <w:sz w:val="24"/>
        </w:rPr>
        <w:br w:type="page"/>
      </w:r>
      <w:bookmarkStart w:id="585" w:name="_Toc161669347"/>
      <w:r>
        <w:rPr>
          <w:b/>
          <w:sz w:val="36"/>
          <w:szCs w:val="36"/>
        </w:rPr>
        <w:lastRenderedPageBreak/>
        <w:t>第三章</w:t>
      </w:r>
      <w:r>
        <w:rPr>
          <w:b/>
          <w:sz w:val="36"/>
          <w:szCs w:val="36"/>
        </w:rPr>
        <w:t xml:space="preserve">   </w:t>
      </w:r>
      <w:bookmarkEnd w:id="572"/>
      <w:bookmarkEnd w:id="573"/>
      <w:bookmarkEnd w:id="574"/>
      <w:bookmarkEnd w:id="575"/>
      <w:bookmarkEnd w:id="576"/>
      <w:bookmarkEnd w:id="577"/>
      <w:bookmarkEnd w:id="578"/>
      <w:bookmarkEnd w:id="579"/>
      <w:bookmarkEnd w:id="580"/>
      <w:bookmarkEnd w:id="581"/>
      <w:bookmarkEnd w:id="582"/>
      <w:bookmarkEnd w:id="583"/>
      <w:bookmarkEnd w:id="584"/>
      <w:r>
        <w:rPr>
          <w:b/>
          <w:sz w:val="36"/>
          <w:szCs w:val="36"/>
        </w:rPr>
        <w:t>评审方法和评审标准</w:t>
      </w:r>
      <w:bookmarkStart w:id="586" w:name="_Toc487900382"/>
      <w:bookmarkEnd w:id="585"/>
    </w:p>
    <w:p w14:paraId="370027A4" w14:textId="77777777" w:rsidR="00FE59F7" w:rsidRDefault="00000000">
      <w:pPr>
        <w:pStyle w:val="21"/>
        <w:spacing w:before="0" w:line="360" w:lineRule="auto"/>
        <w:rPr>
          <w:rFonts w:ascii="Times New Roman" w:eastAsia="宋体" w:hAnsi="Times New Roman"/>
          <w:sz w:val="24"/>
          <w:szCs w:val="24"/>
        </w:rPr>
      </w:pPr>
      <w:r>
        <w:rPr>
          <w:rFonts w:ascii="Times New Roman" w:eastAsia="宋体" w:hAnsi="Times New Roman"/>
          <w:sz w:val="24"/>
          <w:szCs w:val="24"/>
        </w:rPr>
        <w:t>一、资格审查程序</w:t>
      </w:r>
    </w:p>
    <w:p w14:paraId="1BFD8D2E" w14:textId="77777777" w:rsidR="00FE59F7" w:rsidRDefault="00000000">
      <w:pPr>
        <w:tabs>
          <w:tab w:val="left" w:pos="1080"/>
        </w:tabs>
        <w:snapToGrid w:val="0"/>
        <w:jc w:val="left"/>
        <w:rPr>
          <w:b/>
          <w:sz w:val="24"/>
        </w:rPr>
      </w:pPr>
      <w:r>
        <w:rPr>
          <w:b/>
          <w:sz w:val="24"/>
        </w:rPr>
        <w:tab/>
      </w:r>
    </w:p>
    <w:p w14:paraId="691DF167" w14:textId="77777777" w:rsidR="00FE59F7" w:rsidRDefault="00000000">
      <w:pPr>
        <w:numPr>
          <w:ilvl w:val="0"/>
          <w:numId w:val="9"/>
        </w:numPr>
        <w:tabs>
          <w:tab w:val="left" w:pos="360"/>
        </w:tabs>
        <w:snapToGrid w:val="0"/>
        <w:spacing w:line="360" w:lineRule="auto"/>
        <w:outlineLvl w:val="1"/>
        <w:rPr>
          <w:sz w:val="24"/>
        </w:rPr>
      </w:pPr>
      <w:bookmarkStart w:id="587" w:name="_Toc151193711"/>
      <w:bookmarkStart w:id="588" w:name="_Toc150774641"/>
      <w:bookmarkStart w:id="589" w:name="_Toc151190168"/>
      <w:bookmarkStart w:id="590" w:name="_Toc164229236"/>
      <w:bookmarkStart w:id="591" w:name="_Toc150480779"/>
      <w:bookmarkStart w:id="592" w:name="_Toc305158883"/>
      <w:bookmarkStart w:id="593" w:name="_Toc150774746"/>
      <w:bookmarkStart w:id="594" w:name="_Toc142311043"/>
      <w:bookmarkStart w:id="595" w:name="_Toc151193783"/>
      <w:bookmarkStart w:id="596" w:name="_Toc226337237"/>
      <w:bookmarkStart w:id="597" w:name="_Toc164608810"/>
      <w:bookmarkStart w:id="598" w:name="_Toc226309785"/>
      <w:bookmarkStart w:id="599" w:name="_Toc149720834"/>
      <w:bookmarkStart w:id="600" w:name="_Toc150509292"/>
      <w:bookmarkStart w:id="601" w:name="_Toc164351635"/>
      <w:bookmarkStart w:id="602" w:name="_Toc305158809"/>
      <w:bookmarkStart w:id="603" w:name="_Toc127161455"/>
      <w:bookmarkStart w:id="604" w:name="_Toc226965814"/>
      <w:bookmarkStart w:id="605" w:name="_Toc127151742"/>
      <w:bookmarkStart w:id="606" w:name="_Toc151193929"/>
      <w:bookmarkStart w:id="607" w:name="_Toc195842906"/>
      <w:bookmarkStart w:id="608" w:name="_Toc265228379"/>
      <w:bookmarkStart w:id="609" w:name="_Toc264969231"/>
      <w:bookmarkStart w:id="610" w:name="_Toc226965731"/>
      <w:bookmarkStart w:id="611" w:name="_Toc164229382"/>
      <w:bookmarkStart w:id="612" w:name="_Toc127151541"/>
      <w:bookmarkStart w:id="613" w:name="_Toc151193639"/>
      <w:bookmarkStart w:id="614" w:name="_Toc151193855"/>
      <w:bookmarkStart w:id="615" w:name="_Toc164608655"/>
      <w:bookmarkStart w:id="616" w:name="_Toc353825551"/>
      <w:bookmarkStart w:id="617" w:name="_Toc353873941"/>
      <w:bookmarkStart w:id="618" w:name="_Toc150774760"/>
      <w:bookmarkStart w:id="619" w:name="_Toc305158897"/>
      <w:bookmarkStart w:id="620" w:name="_Toc226965828"/>
      <w:bookmarkStart w:id="621" w:name="_Toc226337251"/>
      <w:bookmarkStart w:id="622" w:name="_Toc305158823"/>
      <w:bookmarkStart w:id="623" w:name="_Toc142311057"/>
      <w:bookmarkStart w:id="624" w:name="_Toc127151555"/>
      <w:bookmarkStart w:id="625" w:name="_Toc195842920"/>
      <w:bookmarkStart w:id="626" w:name="_Toc353873935"/>
      <w:bookmarkStart w:id="627" w:name="_Toc150480793"/>
      <w:bookmarkStart w:id="628" w:name="_Toc264969245"/>
      <w:bookmarkStart w:id="629" w:name="_Toc353825545"/>
      <w:bookmarkStart w:id="630" w:name="_Toc353873665"/>
      <w:bookmarkStart w:id="631" w:name="_Toc265228393"/>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6"/>
      <w:r>
        <w:rPr>
          <w:sz w:val="24"/>
        </w:rPr>
        <w:t>响应文件的</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r>
        <w:rPr>
          <w:sz w:val="24"/>
        </w:rPr>
        <w:t>资格性检查和符合性审查</w:t>
      </w:r>
    </w:p>
    <w:p w14:paraId="3CC2F880" w14:textId="77777777" w:rsidR="00FE59F7" w:rsidRDefault="00000000">
      <w:pPr>
        <w:numPr>
          <w:ilvl w:val="1"/>
          <w:numId w:val="9"/>
        </w:numPr>
        <w:tabs>
          <w:tab w:val="left" w:pos="1080"/>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1EC4188D" w14:textId="77777777" w:rsidR="00FE59F7" w:rsidRDefault="00000000">
      <w:pPr>
        <w:numPr>
          <w:ilvl w:val="1"/>
          <w:numId w:val="9"/>
        </w:numPr>
        <w:tabs>
          <w:tab w:val="left" w:pos="1080"/>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63EE88BA" w14:textId="77777777" w:rsidR="00FE59F7" w:rsidRDefault="00000000">
      <w:pPr>
        <w:numPr>
          <w:ilvl w:val="1"/>
          <w:numId w:val="9"/>
        </w:numPr>
        <w:tabs>
          <w:tab w:val="left" w:pos="1080"/>
        </w:tabs>
        <w:snapToGrid w:val="0"/>
        <w:spacing w:line="360" w:lineRule="auto"/>
        <w:ind w:left="1077" w:hanging="720"/>
        <w:rPr>
          <w:sz w:val="24"/>
        </w:rPr>
      </w:pPr>
      <w:r>
        <w:rPr>
          <w:sz w:val="24"/>
        </w:rPr>
        <w:t>《资格性检查要求》见下表：</w:t>
      </w:r>
    </w:p>
    <w:p w14:paraId="5100278E" w14:textId="77777777" w:rsidR="00FE59F7" w:rsidRDefault="00000000">
      <w:pPr>
        <w:tabs>
          <w:tab w:val="left" w:pos="900"/>
          <w:tab w:val="left" w:pos="1080"/>
        </w:tabs>
        <w:snapToGrid w:val="0"/>
        <w:spacing w:line="360" w:lineRule="auto"/>
        <w:ind w:left="1077" w:firstLineChars="1100" w:firstLine="2650"/>
        <w:rPr>
          <w:b/>
          <w:sz w:val="24"/>
        </w:rPr>
      </w:pPr>
      <w:r>
        <w:rPr>
          <w:b/>
          <w:sz w:val="24"/>
        </w:rPr>
        <w:t>资格性检查要求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1600"/>
        <w:gridCol w:w="4399"/>
        <w:gridCol w:w="1753"/>
      </w:tblGrid>
      <w:tr w:rsidR="00FE59F7" w14:paraId="02236D8B" w14:textId="77777777">
        <w:trPr>
          <w:cantSplit/>
          <w:trHeight w:val="471"/>
          <w:tblHeader/>
        </w:trPr>
        <w:tc>
          <w:tcPr>
            <w:tcW w:w="776" w:type="dxa"/>
            <w:vAlign w:val="center"/>
          </w:tcPr>
          <w:p w14:paraId="0DFA4037" w14:textId="77777777" w:rsidR="00FE59F7" w:rsidRDefault="00000000">
            <w:pPr>
              <w:tabs>
                <w:tab w:val="left" w:pos="1080"/>
              </w:tabs>
              <w:snapToGrid w:val="0"/>
              <w:jc w:val="center"/>
              <w:rPr>
                <w:b/>
                <w:sz w:val="24"/>
              </w:rPr>
            </w:pPr>
            <w:r>
              <w:rPr>
                <w:b/>
                <w:sz w:val="24"/>
              </w:rPr>
              <w:t>序号</w:t>
            </w:r>
          </w:p>
        </w:tc>
        <w:tc>
          <w:tcPr>
            <w:tcW w:w="1600" w:type="dxa"/>
            <w:vAlign w:val="center"/>
          </w:tcPr>
          <w:p w14:paraId="547E3859" w14:textId="77777777" w:rsidR="00FE59F7" w:rsidRDefault="00000000">
            <w:pPr>
              <w:tabs>
                <w:tab w:val="left" w:pos="1080"/>
              </w:tabs>
              <w:snapToGrid w:val="0"/>
              <w:jc w:val="center"/>
              <w:rPr>
                <w:b/>
                <w:sz w:val="24"/>
              </w:rPr>
            </w:pPr>
            <w:r>
              <w:rPr>
                <w:b/>
                <w:sz w:val="24"/>
              </w:rPr>
              <w:t>检查因素</w:t>
            </w:r>
          </w:p>
        </w:tc>
        <w:tc>
          <w:tcPr>
            <w:tcW w:w="4399" w:type="dxa"/>
            <w:vAlign w:val="center"/>
          </w:tcPr>
          <w:p w14:paraId="09449B48" w14:textId="77777777" w:rsidR="00FE59F7" w:rsidRDefault="00000000">
            <w:pPr>
              <w:tabs>
                <w:tab w:val="left" w:pos="1080"/>
              </w:tabs>
              <w:snapToGrid w:val="0"/>
              <w:jc w:val="center"/>
              <w:rPr>
                <w:b/>
                <w:sz w:val="24"/>
              </w:rPr>
            </w:pPr>
            <w:r>
              <w:rPr>
                <w:b/>
                <w:sz w:val="24"/>
              </w:rPr>
              <w:t>检查内容</w:t>
            </w:r>
          </w:p>
        </w:tc>
        <w:tc>
          <w:tcPr>
            <w:tcW w:w="1753" w:type="dxa"/>
            <w:vAlign w:val="center"/>
          </w:tcPr>
          <w:p w14:paraId="2805D0AE" w14:textId="77777777" w:rsidR="00FE59F7" w:rsidRDefault="00000000">
            <w:pPr>
              <w:tabs>
                <w:tab w:val="left" w:pos="1080"/>
              </w:tabs>
              <w:snapToGrid w:val="0"/>
              <w:jc w:val="center"/>
              <w:rPr>
                <w:b/>
                <w:sz w:val="24"/>
              </w:rPr>
            </w:pPr>
            <w:r>
              <w:rPr>
                <w:b/>
                <w:sz w:val="24"/>
              </w:rPr>
              <w:t>格式要求</w:t>
            </w:r>
          </w:p>
        </w:tc>
      </w:tr>
      <w:tr w:rsidR="00FE59F7" w14:paraId="67A328D7" w14:textId="77777777">
        <w:trPr>
          <w:cantSplit/>
          <w:trHeight w:val="471"/>
        </w:trPr>
        <w:tc>
          <w:tcPr>
            <w:tcW w:w="776" w:type="dxa"/>
            <w:vAlign w:val="center"/>
          </w:tcPr>
          <w:p w14:paraId="242E282B" w14:textId="77777777" w:rsidR="00FE59F7" w:rsidRDefault="00000000">
            <w:pPr>
              <w:tabs>
                <w:tab w:val="left" w:pos="1080"/>
              </w:tabs>
              <w:snapToGrid w:val="0"/>
              <w:jc w:val="center"/>
              <w:rPr>
                <w:sz w:val="24"/>
              </w:rPr>
            </w:pPr>
            <w:r>
              <w:rPr>
                <w:sz w:val="24"/>
              </w:rPr>
              <w:t>1</w:t>
            </w:r>
          </w:p>
        </w:tc>
        <w:tc>
          <w:tcPr>
            <w:tcW w:w="1600" w:type="dxa"/>
            <w:vAlign w:val="center"/>
          </w:tcPr>
          <w:p w14:paraId="19C7B5B8" w14:textId="77777777" w:rsidR="00FE59F7" w:rsidRDefault="00000000">
            <w:pPr>
              <w:tabs>
                <w:tab w:val="left" w:pos="1080"/>
              </w:tabs>
              <w:snapToGrid w:val="0"/>
              <w:jc w:val="left"/>
              <w:rPr>
                <w:sz w:val="24"/>
              </w:rPr>
            </w:pPr>
            <w:r>
              <w:rPr>
                <w:sz w:val="24"/>
              </w:rPr>
              <w:t>满足《中华人民共和国政府采购法》第二十二条规定</w:t>
            </w:r>
          </w:p>
        </w:tc>
        <w:tc>
          <w:tcPr>
            <w:tcW w:w="4399" w:type="dxa"/>
            <w:vAlign w:val="center"/>
          </w:tcPr>
          <w:p w14:paraId="1D9311E3" w14:textId="77777777" w:rsidR="00FE59F7" w:rsidRDefault="00000000">
            <w:pPr>
              <w:tabs>
                <w:tab w:val="left" w:pos="1080"/>
              </w:tabs>
              <w:snapToGrid w:val="0"/>
              <w:jc w:val="left"/>
              <w:rPr>
                <w:sz w:val="24"/>
              </w:rPr>
            </w:pPr>
            <w:r>
              <w:rPr>
                <w:sz w:val="24"/>
              </w:rPr>
              <w:t>具体规定见第一章《采购邀请》</w:t>
            </w:r>
          </w:p>
        </w:tc>
        <w:tc>
          <w:tcPr>
            <w:tcW w:w="1753" w:type="dxa"/>
            <w:vAlign w:val="center"/>
          </w:tcPr>
          <w:p w14:paraId="2E21F43A" w14:textId="77777777" w:rsidR="00FE59F7" w:rsidRDefault="00FE59F7">
            <w:pPr>
              <w:tabs>
                <w:tab w:val="left" w:pos="1080"/>
              </w:tabs>
              <w:snapToGrid w:val="0"/>
              <w:jc w:val="left"/>
              <w:rPr>
                <w:sz w:val="24"/>
              </w:rPr>
            </w:pPr>
          </w:p>
        </w:tc>
      </w:tr>
      <w:tr w:rsidR="00FE59F7" w14:paraId="4CD26146" w14:textId="77777777">
        <w:trPr>
          <w:cantSplit/>
          <w:trHeight w:val="5855"/>
        </w:trPr>
        <w:tc>
          <w:tcPr>
            <w:tcW w:w="776" w:type="dxa"/>
            <w:vAlign w:val="center"/>
          </w:tcPr>
          <w:p w14:paraId="79629CCA" w14:textId="77777777" w:rsidR="00FE59F7" w:rsidRDefault="00000000">
            <w:pPr>
              <w:tabs>
                <w:tab w:val="left" w:pos="1080"/>
              </w:tabs>
              <w:snapToGrid w:val="0"/>
              <w:jc w:val="center"/>
              <w:rPr>
                <w:sz w:val="24"/>
              </w:rPr>
            </w:pPr>
            <w:r>
              <w:rPr>
                <w:sz w:val="24"/>
              </w:rPr>
              <w:lastRenderedPageBreak/>
              <w:t>1-1</w:t>
            </w:r>
          </w:p>
        </w:tc>
        <w:tc>
          <w:tcPr>
            <w:tcW w:w="1600" w:type="dxa"/>
            <w:vAlign w:val="center"/>
          </w:tcPr>
          <w:p w14:paraId="5725E5AC" w14:textId="77777777" w:rsidR="00FE59F7" w:rsidRDefault="00000000">
            <w:pPr>
              <w:tabs>
                <w:tab w:val="left" w:pos="1080"/>
              </w:tabs>
              <w:snapToGrid w:val="0"/>
              <w:jc w:val="left"/>
              <w:rPr>
                <w:sz w:val="24"/>
              </w:rPr>
            </w:pPr>
            <w:r>
              <w:rPr>
                <w:sz w:val="24"/>
              </w:rPr>
              <w:t>营业执照等证明文件</w:t>
            </w:r>
          </w:p>
        </w:tc>
        <w:tc>
          <w:tcPr>
            <w:tcW w:w="4399" w:type="dxa"/>
            <w:vAlign w:val="center"/>
          </w:tcPr>
          <w:p w14:paraId="63E8CDBA" w14:textId="77777777" w:rsidR="00FE59F7" w:rsidRDefault="00000000">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75293507" w14:textId="77777777" w:rsidR="00FE59F7" w:rsidRDefault="00000000">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48E4534A" w14:textId="77777777" w:rsidR="00FE59F7" w:rsidRDefault="00000000">
            <w:pPr>
              <w:tabs>
                <w:tab w:val="left" w:pos="1080"/>
              </w:tabs>
              <w:snapToGrid w:val="0"/>
              <w:jc w:val="left"/>
              <w:rPr>
                <w:sz w:val="24"/>
              </w:rPr>
            </w:pPr>
            <w:r>
              <w:rPr>
                <w:sz w:val="24"/>
              </w:rPr>
              <w:t>供应商是非企业机构的，应提供有效的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7A5C208F" w14:textId="77777777" w:rsidR="00FE59F7" w:rsidRDefault="00000000">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3B5A169E" w14:textId="77777777" w:rsidR="00FE59F7" w:rsidRDefault="00000000">
            <w:pPr>
              <w:tabs>
                <w:tab w:val="left" w:pos="1080"/>
              </w:tabs>
              <w:snapToGrid w:val="0"/>
              <w:jc w:val="left"/>
              <w:rPr>
                <w:sz w:val="24"/>
              </w:rPr>
            </w:pPr>
            <w:r>
              <w:rPr>
                <w:sz w:val="24"/>
              </w:rPr>
              <w:t>供应商是自然人的，应提供有效的自然人身份证明。</w:t>
            </w:r>
          </w:p>
          <w:p w14:paraId="0A22913B" w14:textId="77777777" w:rsidR="00FE59F7" w:rsidRDefault="00000000">
            <w:pPr>
              <w:tabs>
                <w:tab w:val="left" w:pos="1080"/>
              </w:tabs>
              <w:snapToGrid w:val="0"/>
              <w:jc w:val="left"/>
              <w:rPr>
                <w:sz w:val="24"/>
              </w:rPr>
            </w:pPr>
            <w:r>
              <w:rPr>
                <w:sz w:val="24"/>
              </w:rPr>
              <w:t>分支机构参加响应的，应提供该分支机构或其所属法人</w:t>
            </w:r>
            <w:r>
              <w:rPr>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753" w:type="dxa"/>
            <w:vAlign w:val="center"/>
          </w:tcPr>
          <w:p w14:paraId="6B2A3223" w14:textId="77777777" w:rsidR="00FE59F7" w:rsidRDefault="00000000">
            <w:pPr>
              <w:tabs>
                <w:tab w:val="left" w:pos="1080"/>
              </w:tabs>
              <w:snapToGrid w:val="0"/>
              <w:jc w:val="left"/>
              <w:rPr>
                <w:sz w:val="24"/>
              </w:rPr>
            </w:pPr>
            <w:r>
              <w:rPr>
                <w:sz w:val="24"/>
              </w:rPr>
              <w:t>提供证明文件的复印件</w:t>
            </w:r>
          </w:p>
        </w:tc>
      </w:tr>
      <w:tr w:rsidR="00FE59F7" w14:paraId="29D2B959" w14:textId="77777777">
        <w:trPr>
          <w:cantSplit/>
          <w:trHeight w:val="471"/>
        </w:trPr>
        <w:tc>
          <w:tcPr>
            <w:tcW w:w="776" w:type="dxa"/>
            <w:vAlign w:val="center"/>
          </w:tcPr>
          <w:p w14:paraId="3DEA9E4F" w14:textId="77777777" w:rsidR="00FE59F7" w:rsidRDefault="00000000">
            <w:pPr>
              <w:tabs>
                <w:tab w:val="left" w:pos="1080"/>
              </w:tabs>
              <w:snapToGrid w:val="0"/>
              <w:jc w:val="center"/>
              <w:rPr>
                <w:sz w:val="24"/>
              </w:rPr>
            </w:pPr>
            <w:r>
              <w:rPr>
                <w:sz w:val="24"/>
              </w:rPr>
              <w:t>1-2</w:t>
            </w:r>
          </w:p>
        </w:tc>
        <w:tc>
          <w:tcPr>
            <w:tcW w:w="1600" w:type="dxa"/>
            <w:vAlign w:val="center"/>
          </w:tcPr>
          <w:p w14:paraId="6CC81B68" w14:textId="77777777" w:rsidR="00FE59F7" w:rsidRDefault="00000000">
            <w:pPr>
              <w:tabs>
                <w:tab w:val="left" w:pos="1080"/>
              </w:tabs>
              <w:snapToGrid w:val="0"/>
              <w:jc w:val="left"/>
              <w:rPr>
                <w:sz w:val="24"/>
              </w:rPr>
            </w:pPr>
            <w:r>
              <w:rPr>
                <w:sz w:val="24"/>
              </w:rPr>
              <w:t>供应商资格声明书</w:t>
            </w:r>
          </w:p>
        </w:tc>
        <w:tc>
          <w:tcPr>
            <w:tcW w:w="4399" w:type="dxa"/>
            <w:vAlign w:val="center"/>
          </w:tcPr>
          <w:p w14:paraId="53D05566" w14:textId="77777777" w:rsidR="00FE59F7" w:rsidRDefault="00000000">
            <w:pPr>
              <w:tabs>
                <w:tab w:val="left" w:pos="1080"/>
              </w:tabs>
              <w:snapToGrid w:val="0"/>
              <w:jc w:val="left"/>
              <w:rPr>
                <w:sz w:val="24"/>
              </w:rPr>
            </w:pPr>
            <w:r>
              <w:rPr>
                <w:sz w:val="24"/>
              </w:rPr>
              <w:t>提供了符合竞争性磋商文件要求的《供应商资格声明书》。</w:t>
            </w:r>
          </w:p>
        </w:tc>
        <w:tc>
          <w:tcPr>
            <w:tcW w:w="1753" w:type="dxa"/>
            <w:vAlign w:val="center"/>
          </w:tcPr>
          <w:p w14:paraId="7A690431" w14:textId="77777777" w:rsidR="00FE59F7" w:rsidRDefault="00000000">
            <w:pPr>
              <w:tabs>
                <w:tab w:val="left" w:pos="1080"/>
              </w:tabs>
              <w:snapToGrid w:val="0"/>
              <w:jc w:val="left"/>
              <w:rPr>
                <w:sz w:val="24"/>
              </w:rPr>
            </w:pPr>
            <w:r>
              <w:rPr>
                <w:sz w:val="24"/>
              </w:rPr>
              <w:t>格式见《响应文件格式》</w:t>
            </w:r>
          </w:p>
        </w:tc>
      </w:tr>
      <w:tr w:rsidR="00FE59F7" w14:paraId="06E07EFC" w14:textId="77777777">
        <w:trPr>
          <w:cantSplit/>
          <w:trHeight w:val="471"/>
        </w:trPr>
        <w:tc>
          <w:tcPr>
            <w:tcW w:w="776" w:type="dxa"/>
            <w:vAlign w:val="center"/>
          </w:tcPr>
          <w:p w14:paraId="141D5464" w14:textId="77777777" w:rsidR="00FE59F7" w:rsidRDefault="00000000">
            <w:pPr>
              <w:tabs>
                <w:tab w:val="left" w:pos="1080"/>
              </w:tabs>
              <w:snapToGrid w:val="0"/>
              <w:jc w:val="center"/>
              <w:rPr>
                <w:sz w:val="24"/>
              </w:rPr>
            </w:pPr>
            <w:r>
              <w:rPr>
                <w:sz w:val="24"/>
              </w:rPr>
              <w:t>1-3</w:t>
            </w:r>
          </w:p>
        </w:tc>
        <w:tc>
          <w:tcPr>
            <w:tcW w:w="1600" w:type="dxa"/>
            <w:vAlign w:val="center"/>
          </w:tcPr>
          <w:p w14:paraId="443B37A0" w14:textId="77777777" w:rsidR="00FE59F7" w:rsidRDefault="00000000">
            <w:pPr>
              <w:tabs>
                <w:tab w:val="left" w:pos="1080"/>
              </w:tabs>
              <w:snapToGrid w:val="0"/>
              <w:rPr>
                <w:sz w:val="24"/>
              </w:rPr>
            </w:pPr>
            <w:r>
              <w:rPr>
                <w:sz w:val="24"/>
              </w:rPr>
              <w:t>供应商信用记录</w:t>
            </w:r>
          </w:p>
        </w:tc>
        <w:tc>
          <w:tcPr>
            <w:tcW w:w="4399" w:type="dxa"/>
            <w:vAlign w:val="center"/>
          </w:tcPr>
          <w:p w14:paraId="2ED1D0EA" w14:textId="77777777" w:rsidR="00FE59F7"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4248680A" w14:textId="77777777" w:rsidR="00FE59F7" w:rsidRDefault="00000000">
            <w:pPr>
              <w:tabs>
                <w:tab w:val="left" w:pos="900"/>
                <w:tab w:val="left" w:pos="1980"/>
              </w:tabs>
              <w:snapToGrid w:val="0"/>
              <w:rPr>
                <w:sz w:val="24"/>
              </w:rPr>
            </w:pPr>
            <w:r>
              <w:rPr>
                <w:sz w:val="24"/>
              </w:rPr>
              <w:t>截止时点：</w:t>
            </w:r>
            <w:r>
              <w:rPr>
                <w:kern w:val="0"/>
                <w:sz w:val="24"/>
                <w:szCs w:val="20"/>
              </w:rPr>
              <w:t>首次响应文件提交截止时间以后</w:t>
            </w:r>
            <w:r>
              <w:rPr>
                <w:sz w:val="24"/>
              </w:rPr>
              <w:t>、资格审查阶段采购人或采购代理机构的实际查询时间；</w:t>
            </w:r>
          </w:p>
          <w:p w14:paraId="6ECC28F6" w14:textId="77777777" w:rsidR="00FE59F7" w:rsidRDefault="00000000">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294C63B3" w14:textId="77777777" w:rsidR="00FE59F7"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753" w:type="dxa"/>
            <w:vAlign w:val="center"/>
          </w:tcPr>
          <w:p w14:paraId="72998717" w14:textId="77777777" w:rsidR="00FE59F7" w:rsidRDefault="00000000">
            <w:pPr>
              <w:tabs>
                <w:tab w:val="left" w:pos="1080"/>
              </w:tabs>
              <w:snapToGrid w:val="0"/>
              <w:rPr>
                <w:sz w:val="24"/>
              </w:rPr>
            </w:pPr>
            <w:r>
              <w:rPr>
                <w:sz w:val="24"/>
              </w:rPr>
              <w:t>无须供应商提供，由采购人或采购代理机构查询。</w:t>
            </w:r>
          </w:p>
        </w:tc>
      </w:tr>
      <w:tr w:rsidR="00FE59F7" w14:paraId="06FCB023" w14:textId="77777777">
        <w:trPr>
          <w:cantSplit/>
          <w:trHeight w:val="471"/>
        </w:trPr>
        <w:tc>
          <w:tcPr>
            <w:tcW w:w="776" w:type="dxa"/>
            <w:vAlign w:val="center"/>
          </w:tcPr>
          <w:p w14:paraId="6D744650" w14:textId="77777777" w:rsidR="00FE59F7" w:rsidRDefault="00000000">
            <w:pPr>
              <w:tabs>
                <w:tab w:val="left" w:pos="1080"/>
              </w:tabs>
              <w:snapToGrid w:val="0"/>
              <w:jc w:val="center"/>
              <w:rPr>
                <w:sz w:val="24"/>
              </w:rPr>
            </w:pPr>
            <w:r>
              <w:rPr>
                <w:sz w:val="24"/>
              </w:rPr>
              <w:t>1-4</w:t>
            </w:r>
          </w:p>
        </w:tc>
        <w:tc>
          <w:tcPr>
            <w:tcW w:w="1600" w:type="dxa"/>
            <w:vAlign w:val="center"/>
          </w:tcPr>
          <w:p w14:paraId="20BA50D1" w14:textId="77777777" w:rsidR="00FE59F7" w:rsidRDefault="00000000">
            <w:pPr>
              <w:tabs>
                <w:tab w:val="left" w:pos="1080"/>
              </w:tabs>
              <w:snapToGrid w:val="0"/>
              <w:rPr>
                <w:sz w:val="24"/>
              </w:rPr>
            </w:pPr>
            <w:r>
              <w:rPr>
                <w:sz w:val="24"/>
              </w:rPr>
              <w:t>法律、行政法规规定的其他条件</w:t>
            </w:r>
          </w:p>
        </w:tc>
        <w:tc>
          <w:tcPr>
            <w:tcW w:w="4399" w:type="dxa"/>
            <w:vAlign w:val="center"/>
          </w:tcPr>
          <w:p w14:paraId="26BB2F2E" w14:textId="77777777" w:rsidR="00FE59F7" w:rsidRDefault="00000000">
            <w:pPr>
              <w:tabs>
                <w:tab w:val="left" w:pos="1080"/>
              </w:tabs>
              <w:snapToGrid w:val="0"/>
              <w:rPr>
                <w:sz w:val="24"/>
              </w:rPr>
            </w:pPr>
            <w:r>
              <w:rPr>
                <w:sz w:val="24"/>
              </w:rPr>
              <w:t>法律、行政法规规定的其他条件</w:t>
            </w:r>
          </w:p>
        </w:tc>
        <w:tc>
          <w:tcPr>
            <w:tcW w:w="1753" w:type="dxa"/>
            <w:vAlign w:val="center"/>
          </w:tcPr>
          <w:p w14:paraId="760DB599" w14:textId="77777777" w:rsidR="00FE59F7" w:rsidRDefault="00000000">
            <w:pPr>
              <w:tabs>
                <w:tab w:val="left" w:pos="1080"/>
              </w:tabs>
              <w:snapToGrid w:val="0"/>
              <w:jc w:val="center"/>
              <w:rPr>
                <w:sz w:val="24"/>
              </w:rPr>
            </w:pPr>
            <w:r>
              <w:rPr>
                <w:sz w:val="24"/>
              </w:rPr>
              <w:t>/</w:t>
            </w:r>
          </w:p>
        </w:tc>
      </w:tr>
      <w:tr w:rsidR="00FE59F7" w14:paraId="5917CCA4" w14:textId="77777777">
        <w:trPr>
          <w:cantSplit/>
          <w:trHeight w:val="471"/>
        </w:trPr>
        <w:tc>
          <w:tcPr>
            <w:tcW w:w="776" w:type="dxa"/>
            <w:vAlign w:val="center"/>
          </w:tcPr>
          <w:p w14:paraId="26FDE471" w14:textId="77777777" w:rsidR="00FE59F7" w:rsidRDefault="00000000">
            <w:pPr>
              <w:tabs>
                <w:tab w:val="left" w:pos="1080"/>
              </w:tabs>
              <w:snapToGrid w:val="0"/>
              <w:jc w:val="center"/>
              <w:rPr>
                <w:sz w:val="24"/>
              </w:rPr>
            </w:pPr>
            <w:r>
              <w:rPr>
                <w:sz w:val="24"/>
              </w:rPr>
              <w:lastRenderedPageBreak/>
              <w:t>2</w:t>
            </w:r>
          </w:p>
        </w:tc>
        <w:tc>
          <w:tcPr>
            <w:tcW w:w="1600" w:type="dxa"/>
            <w:vAlign w:val="center"/>
          </w:tcPr>
          <w:p w14:paraId="75317F97" w14:textId="77777777" w:rsidR="00FE59F7" w:rsidRDefault="00000000">
            <w:pPr>
              <w:tabs>
                <w:tab w:val="left" w:pos="1080"/>
              </w:tabs>
              <w:snapToGrid w:val="0"/>
              <w:jc w:val="left"/>
              <w:rPr>
                <w:sz w:val="24"/>
              </w:rPr>
            </w:pPr>
            <w:r>
              <w:rPr>
                <w:sz w:val="24"/>
              </w:rPr>
              <w:t>落实政府采购政策需满足的资格要求</w:t>
            </w:r>
          </w:p>
        </w:tc>
        <w:tc>
          <w:tcPr>
            <w:tcW w:w="4399" w:type="dxa"/>
            <w:vAlign w:val="center"/>
          </w:tcPr>
          <w:p w14:paraId="06F8BB12" w14:textId="77777777" w:rsidR="00FE59F7" w:rsidRDefault="00000000">
            <w:pPr>
              <w:tabs>
                <w:tab w:val="left" w:pos="1080"/>
              </w:tabs>
              <w:snapToGrid w:val="0"/>
              <w:jc w:val="left"/>
              <w:rPr>
                <w:sz w:val="24"/>
              </w:rPr>
            </w:pPr>
            <w:r>
              <w:rPr>
                <w:sz w:val="24"/>
              </w:rPr>
              <w:t>具体要求见第一章《采购邀请》</w:t>
            </w:r>
          </w:p>
        </w:tc>
        <w:tc>
          <w:tcPr>
            <w:tcW w:w="1753" w:type="dxa"/>
            <w:vAlign w:val="center"/>
          </w:tcPr>
          <w:p w14:paraId="0F2D54B8" w14:textId="77777777" w:rsidR="00FE59F7" w:rsidRDefault="00FE59F7">
            <w:pPr>
              <w:tabs>
                <w:tab w:val="left" w:pos="1080"/>
              </w:tabs>
              <w:snapToGrid w:val="0"/>
              <w:jc w:val="left"/>
              <w:rPr>
                <w:sz w:val="24"/>
              </w:rPr>
            </w:pPr>
          </w:p>
        </w:tc>
      </w:tr>
      <w:tr w:rsidR="00FE59F7" w14:paraId="6CCC613B" w14:textId="77777777">
        <w:trPr>
          <w:cantSplit/>
          <w:trHeight w:val="471"/>
        </w:trPr>
        <w:tc>
          <w:tcPr>
            <w:tcW w:w="776" w:type="dxa"/>
            <w:vAlign w:val="center"/>
          </w:tcPr>
          <w:p w14:paraId="01129975" w14:textId="77777777" w:rsidR="00FE59F7" w:rsidRDefault="00000000">
            <w:pPr>
              <w:tabs>
                <w:tab w:val="left" w:pos="1080"/>
              </w:tabs>
              <w:snapToGrid w:val="0"/>
              <w:jc w:val="center"/>
              <w:rPr>
                <w:sz w:val="24"/>
              </w:rPr>
            </w:pPr>
            <w:r>
              <w:rPr>
                <w:sz w:val="24"/>
              </w:rPr>
              <w:t>2-1</w:t>
            </w:r>
          </w:p>
        </w:tc>
        <w:tc>
          <w:tcPr>
            <w:tcW w:w="1600" w:type="dxa"/>
            <w:vAlign w:val="center"/>
          </w:tcPr>
          <w:p w14:paraId="4195C3DE" w14:textId="77777777" w:rsidR="00FE59F7" w:rsidRDefault="00000000">
            <w:pPr>
              <w:tabs>
                <w:tab w:val="left" w:pos="1080"/>
              </w:tabs>
              <w:snapToGrid w:val="0"/>
              <w:jc w:val="left"/>
              <w:rPr>
                <w:sz w:val="24"/>
              </w:rPr>
            </w:pPr>
            <w:r>
              <w:rPr>
                <w:sz w:val="24"/>
              </w:rPr>
              <w:t>中小企业政策</w:t>
            </w:r>
          </w:p>
        </w:tc>
        <w:tc>
          <w:tcPr>
            <w:tcW w:w="4399" w:type="dxa"/>
            <w:vAlign w:val="center"/>
          </w:tcPr>
          <w:p w14:paraId="2987F57E" w14:textId="77777777" w:rsidR="00FE59F7" w:rsidRDefault="00000000">
            <w:pPr>
              <w:tabs>
                <w:tab w:val="left" w:pos="1080"/>
              </w:tabs>
              <w:snapToGrid w:val="0"/>
              <w:jc w:val="left"/>
              <w:rPr>
                <w:sz w:val="24"/>
              </w:rPr>
            </w:pPr>
            <w:r>
              <w:rPr>
                <w:sz w:val="24"/>
              </w:rPr>
              <w:t>具体要求见第一章《采购邀请》</w:t>
            </w:r>
          </w:p>
        </w:tc>
        <w:tc>
          <w:tcPr>
            <w:tcW w:w="1753" w:type="dxa"/>
            <w:vAlign w:val="center"/>
          </w:tcPr>
          <w:p w14:paraId="5FE1998B" w14:textId="77777777" w:rsidR="00FE59F7" w:rsidRDefault="00FE59F7">
            <w:pPr>
              <w:tabs>
                <w:tab w:val="left" w:pos="1080"/>
              </w:tabs>
              <w:snapToGrid w:val="0"/>
              <w:jc w:val="left"/>
              <w:rPr>
                <w:sz w:val="24"/>
              </w:rPr>
            </w:pPr>
          </w:p>
        </w:tc>
      </w:tr>
      <w:tr w:rsidR="00FE59F7" w14:paraId="0CEEDC35" w14:textId="77777777">
        <w:trPr>
          <w:cantSplit/>
          <w:trHeight w:val="471"/>
        </w:trPr>
        <w:tc>
          <w:tcPr>
            <w:tcW w:w="776" w:type="dxa"/>
            <w:vAlign w:val="center"/>
          </w:tcPr>
          <w:p w14:paraId="77BAF84F" w14:textId="77777777" w:rsidR="00FE59F7" w:rsidRDefault="00000000">
            <w:pPr>
              <w:tabs>
                <w:tab w:val="left" w:pos="1080"/>
              </w:tabs>
              <w:snapToGrid w:val="0"/>
              <w:jc w:val="center"/>
              <w:rPr>
                <w:sz w:val="24"/>
              </w:rPr>
            </w:pPr>
            <w:r>
              <w:rPr>
                <w:sz w:val="24"/>
              </w:rPr>
              <w:t>2-1-1</w:t>
            </w:r>
          </w:p>
        </w:tc>
        <w:tc>
          <w:tcPr>
            <w:tcW w:w="1600" w:type="dxa"/>
            <w:vAlign w:val="center"/>
          </w:tcPr>
          <w:p w14:paraId="5AD4F3D8" w14:textId="77777777" w:rsidR="00FE59F7" w:rsidRDefault="00000000">
            <w:pPr>
              <w:tabs>
                <w:tab w:val="left" w:pos="1080"/>
              </w:tabs>
              <w:snapToGrid w:val="0"/>
              <w:jc w:val="left"/>
              <w:rPr>
                <w:sz w:val="24"/>
              </w:rPr>
            </w:pPr>
            <w:r>
              <w:rPr>
                <w:sz w:val="24"/>
              </w:rPr>
              <w:t>中小企业证明文件</w:t>
            </w:r>
          </w:p>
        </w:tc>
        <w:tc>
          <w:tcPr>
            <w:tcW w:w="4399" w:type="dxa"/>
            <w:vAlign w:val="center"/>
          </w:tcPr>
          <w:p w14:paraId="369B9D21" w14:textId="77777777" w:rsidR="00FE59F7" w:rsidRDefault="00000000">
            <w:pPr>
              <w:tabs>
                <w:tab w:val="left" w:pos="1080"/>
              </w:tabs>
              <w:snapToGrid w:val="0"/>
              <w:jc w:val="left"/>
              <w:rPr>
                <w:sz w:val="24"/>
              </w:rPr>
            </w:pPr>
            <w:r>
              <w:rPr>
                <w:sz w:val="24"/>
              </w:rPr>
              <w:t>当本项目（包）涉及预留份额专门面向中小企业采购，提供如下资料：</w:t>
            </w:r>
          </w:p>
          <w:p w14:paraId="0AE7D7E7" w14:textId="77777777" w:rsidR="00FE59F7" w:rsidRDefault="00000000">
            <w:pPr>
              <w:tabs>
                <w:tab w:val="left" w:pos="1080"/>
              </w:tabs>
              <w:snapToGrid w:val="0"/>
              <w:jc w:val="left"/>
              <w:rPr>
                <w:sz w:val="24"/>
              </w:rPr>
            </w:pPr>
            <w:r>
              <w:rPr>
                <w:sz w:val="24"/>
              </w:rPr>
              <w:t>1</w:t>
            </w:r>
            <w:r>
              <w:rPr>
                <w:sz w:val="24"/>
              </w:rPr>
              <w:t>、供应商单独响应的，应提供《中小企业声明函》或《残疾人福利性单位声明函》或由省级以上监狱管理局、戒毒管理局（含新疆生产建设兵团）出具的属于监狱企业的证明文件。</w:t>
            </w:r>
          </w:p>
          <w:p w14:paraId="7B527562" w14:textId="77777777" w:rsidR="00FE59F7" w:rsidRDefault="00000000">
            <w:pPr>
              <w:tabs>
                <w:tab w:val="left" w:pos="1080"/>
              </w:tabs>
              <w:snapToGrid w:val="0"/>
              <w:jc w:val="left"/>
              <w:rPr>
                <w:sz w:val="24"/>
              </w:rPr>
            </w:pPr>
            <w:r>
              <w:rPr>
                <w:sz w:val="24"/>
              </w:rPr>
              <w:t>2</w:t>
            </w:r>
            <w:r>
              <w:rPr>
                <w:sz w:val="24"/>
              </w:rPr>
              <w:t>、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753" w:type="dxa"/>
            <w:vAlign w:val="center"/>
          </w:tcPr>
          <w:p w14:paraId="256E20D9" w14:textId="77777777" w:rsidR="00FE59F7" w:rsidRDefault="00000000">
            <w:pPr>
              <w:tabs>
                <w:tab w:val="left" w:pos="1080"/>
              </w:tabs>
              <w:snapToGrid w:val="0"/>
              <w:jc w:val="left"/>
              <w:rPr>
                <w:sz w:val="24"/>
              </w:rPr>
            </w:pPr>
            <w:r>
              <w:rPr>
                <w:sz w:val="24"/>
              </w:rPr>
              <w:t>格式见《响应文件格式》</w:t>
            </w:r>
          </w:p>
        </w:tc>
      </w:tr>
      <w:tr w:rsidR="00FE59F7" w14:paraId="54285FFE" w14:textId="77777777">
        <w:trPr>
          <w:cantSplit/>
          <w:trHeight w:val="471"/>
        </w:trPr>
        <w:tc>
          <w:tcPr>
            <w:tcW w:w="776" w:type="dxa"/>
            <w:vAlign w:val="center"/>
          </w:tcPr>
          <w:p w14:paraId="428299A5" w14:textId="77777777" w:rsidR="00FE59F7" w:rsidRDefault="00000000">
            <w:pPr>
              <w:tabs>
                <w:tab w:val="left" w:pos="1080"/>
              </w:tabs>
              <w:snapToGrid w:val="0"/>
              <w:jc w:val="center"/>
              <w:rPr>
                <w:sz w:val="24"/>
              </w:rPr>
            </w:pPr>
            <w:r>
              <w:rPr>
                <w:sz w:val="24"/>
              </w:rPr>
              <w:t>2-1-2</w:t>
            </w:r>
          </w:p>
        </w:tc>
        <w:tc>
          <w:tcPr>
            <w:tcW w:w="1600" w:type="dxa"/>
            <w:vAlign w:val="center"/>
          </w:tcPr>
          <w:p w14:paraId="274D3838" w14:textId="77777777" w:rsidR="00FE59F7" w:rsidRDefault="00000000">
            <w:pPr>
              <w:tabs>
                <w:tab w:val="left" w:pos="1080"/>
              </w:tabs>
              <w:snapToGrid w:val="0"/>
              <w:jc w:val="left"/>
              <w:rPr>
                <w:sz w:val="24"/>
              </w:rPr>
            </w:pPr>
            <w:r>
              <w:rPr>
                <w:sz w:val="24"/>
              </w:rPr>
              <w:t>拟分包情况说明及分包意向协议</w:t>
            </w:r>
          </w:p>
        </w:tc>
        <w:tc>
          <w:tcPr>
            <w:tcW w:w="4399" w:type="dxa"/>
            <w:vAlign w:val="center"/>
          </w:tcPr>
          <w:p w14:paraId="587277B0" w14:textId="77777777" w:rsidR="00FE59F7" w:rsidRDefault="00000000">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3A666F62" w14:textId="77777777" w:rsidR="00FE59F7" w:rsidRDefault="00000000">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753" w:type="dxa"/>
            <w:vAlign w:val="center"/>
          </w:tcPr>
          <w:p w14:paraId="06CBD148" w14:textId="77777777" w:rsidR="00FE59F7" w:rsidRDefault="00000000">
            <w:pPr>
              <w:tabs>
                <w:tab w:val="left" w:pos="1080"/>
              </w:tabs>
              <w:snapToGrid w:val="0"/>
              <w:jc w:val="left"/>
              <w:rPr>
                <w:sz w:val="24"/>
              </w:rPr>
            </w:pPr>
            <w:r>
              <w:rPr>
                <w:sz w:val="24"/>
              </w:rPr>
              <w:t>格式见《响应文件格式》</w:t>
            </w:r>
          </w:p>
        </w:tc>
      </w:tr>
      <w:tr w:rsidR="00FE59F7" w14:paraId="68788844" w14:textId="77777777">
        <w:trPr>
          <w:cantSplit/>
          <w:trHeight w:val="471"/>
        </w:trPr>
        <w:tc>
          <w:tcPr>
            <w:tcW w:w="776" w:type="dxa"/>
            <w:vAlign w:val="center"/>
          </w:tcPr>
          <w:p w14:paraId="2BF76CE4" w14:textId="77777777" w:rsidR="00FE59F7" w:rsidRDefault="00000000">
            <w:pPr>
              <w:tabs>
                <w:tab w:val="left" w:pos="1080"/>
              </w:tabs>
              <w:snapToGrid w:val="0"/>
              <w:jc w:val="center"/>
              <w:rPr>
                <w:sz w:val="24"/>
              </w:rPr>
            </w:pPr>
            <w:r>
              <w:rPr>
                <w:sz w:val="24"/>
              </w:rPr>
              <w:t>2-2</w:t>
            </w:r>
          </w:p>
        </w:tc>
        <w:tc>
          <w:tcPr>
            <w:tcW w:w="1600" w:type="dxa"/>
            <w:vAlign w:val="center"/>
          </w:tcPr>
          <w:p w14:paraId="4E192398" w14:textId="77777777" w:rsidR="00FE59F7" w:rsidRDefault="00000000">
            <w:pPr>
              <w:tabs>
                <w:tab w:val="left" w:pos="1080"/>
              </w:tabs>
              <w:snapToGrid w:val="0"/>
              <w:jc w:val="left"/>
              <w:rPr>
                <w:sz w:val="24"/>
              </w:rPr>
            </w:pPr>
            <w:r>
              <w:rPr>
                <w:sz w:val="24"/>
              </w:rPr>
              <w:t>其它落实政府采购政策的资格要求</w:t>
            </w:r>
          </w:p>
        </w:tc>
        <w:tc>
          <w:tcPr>
            <w:tcW w:w="4399" w:type="dxa"/>
            <w:vAlign w:val="center"/>
          </w:tcPr>
          <w:p w14:paraId="357763F9" w14:textId="77777777" w:rsidR="00FE59F7" w:rsidRDefault="00000000">
            <w:pPr>
              <w:tabs>
                <w:tab w:val="left" w:pos="1080"/>
              </w:tabs>
              <w:snapToGrid w:val="0"/>
              <w:jc w:val="left"/>
              <w:rPr>
                <w:sz w:val="24"/>
              </w:rPr>
            </w:pPr>
            <w:r>
              <w:rPr>
                <w:sz w:val="24"/>
              </w:rPr>
              <w:t>如有，见第一章《采购邀请》</w:t>
            </w:r>
          </w:p>
        </w:tc>
        <w:tc>
          <w:tcPr>
            <w:tcW w:w="1753" w:type="dxa"/>
            <w:vAlign w:val="center"/>
          </w:tcPr>
          <w:p w14:paraId="4043148F" w14:textId="77777777" w:rsidR="00FE59F7" w:rsidRDefault="00000000">
            <w:pPr>
              <w:tabs>
                <w:tab w:val="left" w:pos="1080"/>
              </w:tabs>
              <w:snapToGrid w:val="0"/>
              <w:jc w:val="left"/>
              <w:rPr>
                <w:sz w:val="24"/>
              </w:rPr>
            </w:pPr>
            <w:r>
              <w:rPr>
                <w:sz w:val="24"/>
              </w:rPr>
              <w:t>提供证明文件的复印件</w:t>
            </w:r>
          </w:p>
        </w:tc>
      </w:tr>
      <w:tr w:rsidR="00FE59F7" w14:paraId="7AB04230" w14:textId="77777777">
        <w:trPr>
          <w:cantSplit/>
          <w:trHeight w:val="471"/>
        </w:trPr>
        <w:tc>
          <w:tcPr>
            <w:tcW w:w="776" w:type="dxa"/>
            <w:vAlign w:val="center"/>
          </w:tcPr>
          <w:p w14:paraId="73107C21" w14:textId="77777777" w:rsidR="00FE59F7" w:rsidRDefault="00000000">
            <w:pPr>
              <w:tabs>
                <w:tab w:val="left" w:pos="1080"/>
              </w:tabs>
              <w:snapToGrid w:val="0"/>
              <w:jc w:val="center"/>
              <w:rPr>
                <w:sz w:val="24"/>
              </w:rPr>
            </w:pPr>
            <w:r>
              <w:rPr>
                <w:sz w:val="24"/>
              </w:rPr>
              <w:t>3</w:t>
            </w:r>
          </w:p>
        </w:tc>
        <w:tc>
          <w:tcPr>
            <w:tcW w:w="1600" w:type="dxa"/>
            <w:vAlign w:val="center"/>
          </w:tcPr>
          <w:p w14:paraId="5A76FF9D" w14:textId="77777777" w:rsidR="00FE59F7" w:rsidRDefault="00000000">
            <w:pPr>
              <w:tabs>
                <w:tab w:val="left" w:pos="1080"/>
              </w:tabs>
              <w:snapToGrid w:val="0"/>
              <w:jc w:val="left"/>
              <w:rPr>
                <w:sz w:val="24"/>
              </w:rPr>
            </w:pPr>
            <w:r>
              <w:rPr>
                <w:sz w:val="24"/>
              </w:rPr>
              <w:t>本项目的特定资格要求</w:t>
            </w:r>
          </w:p>
        </w:tc>
        <w:tc>
          <w:tcPr>
            <w:tcW w:w="4399" w:type="dxa"/>
            <w:vAlign w:val="center"/>
          </w:tcPr>
          <w:p w14:paraId="22390D2B" w14:textId="77777777" w:rsidR="00FE59F7" w:rsidRDefault="00000000">
            <w:pPr>
              <w:tabs>
                <w:tab w:val="left" w:pos="1080"/>
              </w:tabs>
              <w:snapToGrid w:val="0"/>
              <w:jc w:val="left"/>
              <w:rPr>
                <w:sz w:val="24"/>
              </w:rPr>
            </w:pPr>
            <w:r>
              <w:rPr>
                <w:sz w:val="24"/>
              </w:rPr>
              <w:t>如有，见第一章《采购邀请》</w:t>
            </w:r>
          </w:p>
        </w:tc>
        <w:tc>
          <w:tcPr>
            <w:tcW w:w="1753" w:type="dxa"/>
            <w:vAlign w:val="center"/>
          </w:tcPr>
          <w:p w14:paraId="01BAEA04" w14:textId="77777777" w:rsidR="00FE59F7" w:rsidRDefault="00FE59F7">
            <w:pPr>
              <w:tabs>
                <w:tab w:val="left" w:pos="1080"/>
              </w:tabs>
              <w:snapToGrid w:val="0"/>
              <w:jc w:val="left"/>
              <w:rPr>
                <w:sz w:val="24"/>
              </w:rPr>
            </w:pPr>
          </w:p>
        </w:tc>
      </w:tr>
      <w:tr w:rsidR="00FE59F7" w14:paraId="2E8FE574" w14:textId="77777777">
        <w:trPr>
          <w:cantSplit/>
          <w:trHeight w:val="471"/>
        </w:trPr>
        <w:tc>
          <w:tcPr>
            <w:tcW w:w="776" w:type="dxa"/>
            <w:vAlign w:val="center"/>
          </w:tcPr>
          <w:p w14:paraId="56E8281F" w14:textId="77777777" w:rsidR="00FE59F7" w:rsidRDefault="00000000">
            <w:pPr>
              <w:tabs>
                <w:tab w:val="left" w:pos="1080"/>
              </w:tabs>
              <w:snapToGrid w:val="0"/>
              <w:jc w:val="center"/>
              <w:rPr>
                <w:sz w:val="24"/>
              </w:rPr>
            </w:pPr>
            <w:r>
              <w:rPr>
                <w:sz w:val="24"/>
              </w:rPr>
              <w:lastRenderedPageBreak/>
              <w:t>3-1</w:t>
            </w:r>
          </w:p>
        </w:tc>
        <w:tc>
          <w:tcPr>
            <w:tcW w:w="1600" w:type="dxa"/>
            <w:vAlign w:val="center"/>
          </w:tcPr>
          <w:p w14:paraId="23580169" w14:textId="77777777" w:rsidR="00FE59F7" w:rsidRDefault="00000000">
            <w:pPr>
              <w:tabs>
                <w:tab w:val="left" w:pos="1080"/>
              </w:tabs>
              <w:snapToGrid w:val="0"/>
              <w:rPr>
                <w:sz w:val="24"/>
              </w:rPr>
            </w:pPr>
            <w:r>
              <w:rPr>
                <w:sz w:val="24"/>
              </w:rPr>
              <w:t>本项目对于联合体的要求</w:t>
            </w:r>
          </w:p>
        </w:tc>
        <w:tc>
          <w:tcPr>
            <w:tcW w:w="4399" w:type="dxa"/>
            <w:vAlign w:val="center"/>
          </w:tcPr>
          <w:p w14:paraId="023ACBF3" w14:textId="77777777" w:rsidR="00FE59F7" w:rsidRDefault="00000000">
            <w:pPr>
              <w:tabs>
                <w:tab w:val="left" w:pos="1080"/>
              </w:tabs>
              <w:snapToGrid w:val="0"/>
              <w:rPr>
                <w:sz w:val="24"/>
              </w:rPr>
            </w:pPr>
            <w:r>
              <w:rPr>
                <w:sz w:val="24"/>
              </w:rPr>
              <w:t>1</w:t>
            </w:r>
            <w:r>
              <w:rPr>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24AEE299" w14:textId="77777777" w:rsidR="00FE59F7" w:rsidRDefault="00000000">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6437DFB3" w14:textId="77777777" w:rsidR="00FE59F7" w:rsidRDefault="00000000">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4E8DB7E2" w14:textId="77777777" w:rsidR="00FE59F7" w:rsidRDefault="00000000">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14:paraId="2DD43B7C" w14:textId="77777777" w:rsidR="00FE59F7" w:rsidRDefault="00000000">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14:paraId="41FACA7B" w14:textId="77777777" w:rsidR="00FE59F7" w:rsidRDefault="00000000">
            <w:pPr>
              <w:tabs>
                <w:tab w:val="left" w:pos="1080"/>
              </w:tabs>
              <w:snapToGrid w:val="0"/>
              <w:rPr>
                <w:sz w:val="24"/>
              </w:rPr>
            </w:pPr>
            <w:r>
              <w:rPr>
                <w:sz w:val="24"/>
              </w:rPr>
              <w:t>6</w:t>
            </w:r>
            <w:r>
              <w:rPr>
                <w:sz w:val="24"/>
              </w:rPr>
              <w:t>、若联合体中任一成员单位中途退出，则该联合体的</w:t>
            </w:r>
            <w:r>
              <w:rPr>
                <w:b/>
                <w:sz w:val="24"/>
              </w:rPr>
              <w:t>响应无效</w:t>
            </w:r>
            <w:r>
              <w:rPr>
                <w:sz w:val="24"/>
              </w:rPr>
              <w:t>。</w:t>
            </w:r>
          </w:p>
          <w:p w14:paraId="4D36A0A2" w14:textId="77777777" w:rsidR="00FE59F7" w:rsidRDefault="00000000">
            <w:pPr>
              <w:tabs>
                <w:tab w:val="left" w:pos="1080"/>
              </w:tabs>
              <w:snapToGrid w:val="0"/>
              <w:rPr>
                <w:sz w:val="24"/>
              </w:rPr>
            </w:pPr>
            <w:r>
              <w:rPr>
                <w:sz w:val="24"/>
              </w:rPr>
              <w:t>7</w:t>
            </w:r>
            <w:r>
              <w:rPr>
                <w:sz w:val="24"/>
              </w:rPr>
              <w:t>、本项目不接受联合体响应时，供应商不得为联合体。</w:t>
            </w:r>
          </w:p>
        </w:tc>
        <w:tc>
          <w:tcPr>
            <w:tcW w:w="1753" w:type="dxa"/>
            <w:vAlign w:val="center"/>
          </w:tcPr>
          <w:p w14:paraId="43BD396C" w14:textId="77777777" w:rsidR="00FE59F7" w:rsidRDefault="00000000">
            <w:pPr>
              <w:tabs>
                <w:tab w:val="left" w:pos="1080"/>
              </w:tabs>
              <w:snapToGrid w:val="0"/>
              <w:rPr>
                <w:sz w:val="24"/>
              </w:rPr>
            </w:pPr>
            <w:r>
              <w:rPr>
                <w:sz w:val="24"/>
              </w:rPr>
              <w:t>提供《联合协议》原件或该原件的复印件</w:t>
            </w:r>
          </w:p>
          <w:p w14:paraId="4D50C484" w14:textId="77777777" w:rsidR="00FE59F7" w:rsidRDefault="00000000">
            <w:pPr>
              <w:tabs>
                <w:tab w:val="left" w:pos="1080"/>
              </w:tabs>
              <w:snapToGrid w:val="0"/>
              <w:rPr>
                <w:sz w:val="24"/>
              </w:rPr>
            </w:pPr>
            <w:r>
              <w:rPr>
                <w:sz w:val="24"/>
              </w:rPr>
              <w:t>格式见《响应文件格式》</w:t>
            </w:r>
          </w:p>
        </w:tc>
      </w:tr>
      <w:tr w:rsidR="00FE59F7" w14:paraId="0FFC9563" w14:textId="77777777">
        <w:trPr>
          <w:cantSplit/>
          <w:trHeight w:val="471"/>
        </w:trPr>
        <w:tc>
          <w:tcPr>
            <w:tcW w:w="776" w:type="dxa"/>
            <w:vAlign w:val="center"/>
          </w:tcPr>
          <w:p w14:paraId="61626363" w14:textId="77777777" w:rsidR="00FE59F7" w:rsidRDefault="00000000">
            <w:pPr>
              <w:tabs>
                <w:tab w:val="left" w:pos="1080"/>
              </w:tabs>
              <w:snapToGrid w:val="0"/>
              <w:jc w:val="center"/>
              <w:rPr>
                <w:sz w:val="24"/>
              </w:rPr>
            </w:pPr>
            <w:r>
              <w:rPr>
                <w:sz w:val="24"/>
              </w:rPr>
              <w:t>3-2</w:t>
            </w:r>
          </w:p>
        </w:tc>
        <w:tc>
          <w:tcPr>
            <w:tcW w:w="1600" w:type="dxa"/>
            <w:vAlign w:val="center"/>
          </w:tcPr>
          <w:p w14:paraId="168BBB69" w14:textId="77777777" w:rsidR="00FE59F7" w:rsidRDefault="00000000">
            <w:pPr>
              <w:tabs>
                <w:tab w:val="left" w:pos="1080"/>
              </w:tabs>
              <w:snapToGrid w:val="0"/>
              <w:rPr>
                <w:sz w:val="24"/>
              </w:rPr>
            </w:pPr>
            <w:r>
              <w:rPr>
                <w:sz w:val="24"/>
              </w:rPr>
              <w:t>政府购买服务承接主体的要求</w:t>
            </w:r>
          </w:p>
        </w:tc>
        <w:tc>
          <w:tcPr>
            <w:tcW w:w="4399" w:type="dxa"/>
            <w:vAlign w:val="center"/>
          </w:tcPr>
          <w:p w14:paraId="09A17AF2" w14:textId="77777777" w:rsidR="00FE59F7" w:rsidRDefault="00000000">
            <w:pPr>
              <w:tabs>
                <w:tab w:val="left" w:pos="1080"/>
              </w:tabs>
              <w:snapToGrid w:val="0"/>
              <w:rPr>
                <w:sz w:val="24"/>
              </w:rPr>
            </w:pPr>
            <w:r>
              <w:rPr>
                <w:sz w:val="24"/>
              </w:rPr>
              <w:t>如本项目属于政府购买服务，供应商不属于公益一类事业单位、使用事业编制且由财政拨款保障的群团组织。</w:t>
            </w:r>
          </w:p>
        </w:tc>
        <w:tc>
          <w:tcPr>
            <w:tcW w:w="1753" w:type="dxa"/>
            <w:vAlign w:val="center"/>
          </w:tcPr>
          <w:p w14:paraId="12F65A8D" w14:textId="77777777" w:rsidR="00FE59F7" w:rsidRDefault="00000000">
            <w:pPr>
              <w:tabs>
                <w:tab w:val="left" w:pos="1080"/>
              </w:tabs>
              <w:snapToGrid w:val="0"/>
              <w:rPr>
                <w:sz w:val="24"/>
              </w:rPr>
            </w:pPr>
            <w:r>
              <w:rPr>
                <w:sz w:val="24"/>
              </w:rPr>
              <w:t>格式见本表</w:t>
            </w:r>
            <w:r>
              <w:rPr>
                <w:rFonts w:hint="eastAsia"/>
                <w:sz w:val="24"/>
              </w:rPr>
              <w:t>“</w:t>
            </w:r>
            <w:r>
              <w:rPr>
                <w:sz w:val="24"/>
              </w:rPr>
              <w:t>1-2</w:t>
            </w:r>
            <w:r>
              <w:rPr>
                <w:rFonts w:hint="eastAsia"/>
                <w:sz w:val="24"/>
              </w:rPr>
              <w:t>”</w:t>
            </w:r>
            <w:r>
              <w:rPr>
                <w:sz w:val="24"/>
              </w:rPr>
              <w:t>项</w:t>
            </w:r>
          </w:p>
        </w:tc>
      </w:tr>
      <w:tr w:rsidR="00FE59F7" w14:paraId="0C055663" w14:textId="77777777">
        <w:trPr>
          <w:cantSplit/>
          <w:trHeight w:val="471"/>
        </w:trPr>
        <w:tc>
          <w:tcPr>
            <w:tcW w:w="776" w:type="dxa"/>
            <w:vAlign w:val="center"/>
          </w:tcPr>
          <w:p w14:paraId="67FBB959" w14:textId="77777777" w:rsidR="00FE59F7" w:rsidRDefault="00000000">
            <w:pPr>
              <w:tabs>
                <w:tab w:val="left" w:pos="1080"/>
              </w:tabs>
              <w:snapToGrid w:val="0"/>
              <w:jc w:val="center"/>
              <w:rPr>
                <w:sz w:val="24"/>
              </w:rPr>
            </w:pPr>
            <w:r>
              <w:rPr>
                <w:sz w:val="24"/>
              </w:rPr>
              <w:t>3-3</w:t>
            </w:r>
          </w:p>
        </w:tc>
        <w:tc>
          <w:tcPr>
            <w:tcW w:w="1600" w:type="dxa"/>
            <w:vAlign w:val="center"/>
          </w:tcPr>
          <w:p w14:paraId="3F0288FD" w14:textId="77777777" w:rsidR="00FE59F7" w:rsidRDefault="00000000">
            <w:pPr>
              <w:tabs>
                <w:tab w:val="left" w:pos="1080"/>
              </w:tabs>
              <w:snapToGrid w:val="0"/>
              <w:rPr>
                <w:sz w:val="24"/>
              </w:rPr>
            </w:pPr>
            <w:r>
              <w:rPr>
                <w:sz w:val="24"/>
              </w:rPr>
              <w:t>其他特定资格要求</w:t>
            </w:r>
          </w:p>
        </w:tc>
        <w:tc>
          <w:tcPr>
            <w:tcW w:w="4399" w:type="dxa"/>
            <w:vAlign w:val="center"/>
          </w:tcPr>
          <w:p w14:paraId="5F4E1CD6" w14:textId="77777777" w:rsidR="00FE59F7" w:rsidRDefault="00000000">
            <w:pPr>
              <w:tabs>
                <w:tab w:val="left" w:pos="1080"/>
              </w:tabs>
              <w:snapToGrid w:val="0"/>
              <w:rPr>
                <w:sz w:val="24"/>
              </w:rPr>
            </w:pPr>
            <w:r>
              <w:rPr>
                <w:sz w:val="24"/>
              </w:rPr>
              <w:t>如有，见第一章《采购邀请》</w:t>
            </w:r>
          </w:p>
        </w:tc>
        <w:tc>
          <w:tcPr>
            <w:tcW w:w="1753" w:type="dxa"/>
            <w:vAlign w:val="center"/>
          </w:tcPr>
          <w:p w14:paraId="52B53028" w14:textId="77777777" w:rsidR="00FE59F7" w:rsidRDefault="00000000">
            <w:pPr>
              <w:tabs>
                <w:tab w:val="left" w:pos="1080"/>
              </w:tabs>
              <w:snapToGrid w:val="0"/>
              <w:rPr>
                <w:sz w:val="24"/>
              </w:rPr>
            </w:pPr>
            <w:r>
              <w:rPr>
                <w:sz w:val="24"/>
              </w:rPr>
              <w:t>提供证明文件的复印件</w:t>
            </w:r>
          </w:p>
        </w:tc>
      </w:tr>
      <w:tr w:rsidR="00FE59F7" w14:paraId="11AA9876" w14:textId="77777777">
        <w:trPr>
          <w:cantSplit/>
          <w:trHeight w:val="471"/>
        </w:trPr>
        <w:tc>
          <w:tcPr>
            <w:tcW w:w="776" w:type="dxa"/>
            <w:vAlign w:val="center"/>
          </w:tcPr>
          <w:p w14:paraId="43CFBE00" w14:textId="77777777" w:rsidR="00FE59F7" w:rsidRDefault="00000000">
            <w:pPr>
              <w:tabs>
                <w:tab w:val="left" w:pos="1080"/>
              </w:tabs>
              <w:snapToGrid w:val="0"/>
              <w:jc w:val="center"/>
              <w:rPr>
                <w:sz w:val="24"/>
              </w:rPr>
            </w:pPr>
            <w:r>
              <w:rPr>
                <w:sz w:val="24"/>
              </w:rPr>
              <w:t>4</w:t>
            </w:r>
          </w:p>
        </w:tc>
        <w:tc>
          <w:tcPr>
            <w:tcW w:w="1600" w:type="dxa"/>
            <w:vAlign w:val="center"/>
          </w:tcPr>
          <w:p w14:paraId="13B8DC05" w14:textId="77777777" w:rsidR="00FE59F7" w:rsidRDefault="00000000">
            <w:pPr>
              <w:tabs>
                <w:tab w:val="left" w:pos="1080"/>
              </w:tabs>
              <w:snapToGrid w:val="0"/>
              <w:rPr>
                <w:sz w:val="24"/>
              </w:rPr>
            </w:pPr>
            <w:r>
              <w:rPr>
                <w:kern w:val="0"/>
                <w:sz w:val="24"/>
              </w:rPr>
              <w:t>磋商保证金</w:t>
            </w:r>
          </w:p>
        </w:tc>
        <w:tc>
          <w:tcPr>
            <w:tcW w:w="4399" w:type="dxa"/>
            <w:vAlign w:val="center"/>
          </w:tcPr>
          <w:p w14:paraId="35DD7360" w14:textId="77777777" w:rsidR="00FE59F7" w:rsidRDefault="00000000">
            <w:pPr>
              <w:tabs>
                <w:tab w:val="left" w:pos="1080"/>
              </w:tabs>
              <w:snapToGrid w:val="0"/>
              <w:rPr>
                <w:sz w:val="24"/>
              </w:rPr>
            </w:pPr>
            <w:r>
              <w:rPr>
                <w:kern w:val="0"/>
                <w:sz w:val="24"/>
              </w:rPr>
              <w:t>按照竞争性磋商文件的要求提交磋商保证金。</w:t>
            </w:r>
          </w:p>
        </w:tc>
        <w:tc>
          <w:tcPr>
            <w:tcW w:w="1753" w:type="dxa"/>
            <w:vAlign w:val="center"/>
          </w:tcPr>
          <w:p w14:paraId="0B9FEF43" w14:textId="77777777" w:rsidR="00FE59F7" w:rsidRDefault="00FE59F7">
            <w:pPr>
              <w:tabs>
                <w:tab w:val="left" w:pos="1080"/>
              </w:tabs>
              <w:snapToGrid w:val="0"/>
              <w:rPr>
                <w:sz w:val="24"/>
              </w:rPr>
            </w:pPr>
          </w:p>
        </w:tc>
      </w:tr>
    </w:tbl>
    <w:p w14:paraId="58A7A668" w14:textId="77777777" w:rsidR="00FE59F7" w:rsidRDefault="00FE59F7">
      <w:pPr>
        <w:pStyle w:val="1a"/>
        <w:rPr>
          <w:color w:val="auto"/>
        </w:rPr>
      </w:pPr>
    </w:p>
    <w:p w14:paraId="32A7BED2" w14:textId="77777777" w:rsidR="00FE59F7" w:rsidRDefault="00000000">
      <w:pPr>
        <w:widowControl/>
        <w:jc w:val="left"/>
        <w:rPr>
          <w:sz w:val="24"/>
        </w:rPr>
      </w:pPr>
      <w:bookmarkStart w:id="632" w:name="_Hlt487972895"/>
      <w:bookmarkEnd w:id="632"/>
      <w:r>
        <w:rPr>
          <w:sz w:val="24"/>
        </w:rPr>
        <w:br w:type="page"/>
      </w:r>
    </w:p>
    <w:p w14:paraId="68504C5D" w14:textId="77777777" w:rsidR="00FE59F7" w:rsidRDefault="00000000">
      <w:pPr>
        <w:numPr>
          <w:ilvl w:val="1"/>
          <w:numId w:val="9"/>
        </w:numPr>
        <w:tabs>
          <w:tab w:val="left" w:pos="1080"/>
        </w:tabs>
        <w:snapToGrid w:val="0"/>
        <w:spacing w:line="360" w:lineRule="auto"/>
        <w:ind w:left="1077" w:hanging="720"/>
        <w:rPr>
          <w:sz w:val="24"/>
        </w:rPr>
      </w:pPr>
      <w:r>
        <w:rPr>
          <w:sz w:val="24"/>
        </w:rPr>
        <w:lastRenderedPageBreak/>
        <w:t>《符合性审查要求》见下表：</w:t>
      </w:r>
    </w:p>
    <w:p w14:paraId="6B8E6FF6" w14:textId="77777777" w:rsidR="00FE59F7" w:rsidRDefault="00000000">
      <w:pPr>
        <w:widowControl/>
        <w:spacing w:line="360" w:lineRule="auto"/>
        <w:jc w:val="center"/>
        <w:rPr>
          <w:b/>
          <w:kern w:val="0"/>
          <w:sz w:val="24"/>
        </w:rPr>
      </w:pPr>
      <w:r>
        <w:rPr>
          <w:b/>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1851"/>
        <w:gridCol w:w="3599"/>
        <w:gridCol w:w="2149"/>
      </w:tblGrid>
      <w:tr w:rsidR="00FE59F7" w14:paraId="3CB19B38" w14:textId="77777777">
        <w:trPr>
          <w:trHeight w:val="685"/>
          <w:jc w:val="center"/>
        </w:trPr>
        <w:tc>
          <w:tcPr>
            <w:tcW w:w="929" w:type="dxa"/>
            <w:shd w:val="clear" w:color="000000" w:fill="FFFFFF"/>
            <w:vAlign w:val="center"/>
          </w:tcPr>
          <w:p w14:paraId="526A2AF3" w14:textId="77777777" w:rsidR="00FE59F7" w:rsidRDefault="00000000">
            <w:pPr>
              <w:widowControl/>
              <w:jc w:val="center"/>
              <w:rPr>
                <w:b/>
                <w:kern w:val="0"/>
                <w:sz w:val="24"/>
              </w:rPr>
            </w:pPr>
            <w:bookmarkStart w:id="633" w:name="_Hlk167696535"/>
            <w:r>
              <w:rPr>
                <w:b/>
                <w:kern w:val="0"/>
                <w:sz w:val="24"/>
              </w:rPr>
              <w:t>序号</w:t>
            </w:r>
          </w:p>
        </w:tc>
        <w:tc>
          <w:tcPr>
            <w:tcW w:w="1851" w:type="dxa"/>
            <w:shd w:val="clear" w:color="000000" w:fill="FFFFFF"/>
            <w:vAlign w:val="center"/>
          </w:tcPr>
          <w:p w14:paraId="4DFE8C69" w14:textId="77777777" w:rsidR="00FE59F7" w:rsidRDefault="00000000">
            <w:pPr>
              <w:widowControl/>
              <w:jc w:val="center"/>
              <w:rPr>
                <w:b/>
                <w:kern w:val="0"/>
                <w:sz w:val="24"/>
              </w:rPr>
            </w:pPr>
            <w:r>
              <w:rPr>
                <w:b/>
                <w:sz w:val="24"/>
              </w:rPr>
              <w:t>检查</w:t>
            </w:r>
            <w:r>
              <w:rPr>
                <w:b/>
                <w:kern w:val="0"/>
                <w:sz w:val="24"/>
              </w:rPr>
              <w:t>因素</w:t>
            </w:r>
          </w:p>
        </w:tc>
        <w:tc>
          <w:tcPr>
            <w:tcW w:w="3599" w:type="dxa"/>
            <w:shd w:val="clear" w:color="000000" w:fill="FFFFFF"/>
            <w:vAlign w:val="center"/>
          </w:tcPr>
          <w:p w14:paraId="395D73B5" w14:textId="77777777" w:rsidR="00FE59F7" w:rsidRDefault="00000000">
            <w:pPr>
              <w:widowControl/>
              <w:jc w:val="center"/>
              <w:rPr>
                <w:b/>
                <w:kern w:val="0"/>
                <w:sz w:val="24"/>
              </w:rPr>
            </w:pPr>
            <w:r>
              <w:rPr>
                <w:b/>
                <w:sz w:val="24"/>
              </w:rPr>
              <w:t>检查</w:t>
            </w:r>
            <w:r>
              <w:rPr>
                <w:b/>
                <w:kern w:val="0"/>
                <w:sz w:val="24"/>
              </w:rPr>
              <w:t>内容</w:t>
            </w:r>
          </w:p>
        </w:tc>
        <w:tc>
          <w:tcPr>
            <w:tcW w:w="2149" w:type="dxa"/>
            <w:shd w:val="clear" w:color="000000" w:fill="FFFFFF"/>
            <w:vAlign w:val="center"/>
          </w:tcPr>
          <w:p w14:paraId="512CBF3E" w14:textId="77777777" w:rsidR="00FE59F7" w:rsidRDefault="00000000">
            <w:pPr>
              <w:widowControl/>
              <w:jc w:val="center"/>
              <w:rPr>
                <w:b/>
                <w:kern w:val="0"/>
                <w:sz w:val="24"/>
              </w:rPr>
            </w:pPr>
            <w:r>
              <w:rPr>
                <w:b/>
                <w:kern w:val="0"/>
                <w:sz w:val="24"/>
              </w:rPr>
              <w:t>是否允许澄清、说明或者更正</w:t>
            </w:r>
          </w:p>
        </w:tc>
      </w:tr>
      <w:tr w:rsidR="00FE59F7" w14:paraId="7D2FD44E" w14:textId="77777777">
        <w:trPr>
          <w:trHeight w:val="685"/>
          <w:jc w:val="center"/>
        </w:trPr>
        <w:tc>
          <w:tcPr>
            <w:tcW w:w="929" w:type="dxa"/>
            <w:shd w:val="clear" w:color="000000" w:fill="FFFFFF"/>
            <w:vAlign w:val="center"/>
          </w:tcPr>
          <w:p w14:paraId="049C8A31" w14:textId="77777777" w:rsidR="00FE59F7" w:rsidRDefault="00000000">
            <w:pPr>
              <w:widowControl/>
              <w:jc w:val="center"/>
              <w:rPr>
                <w:b/>
                <w:kern w:val="0"/>
                <w:sz w:val="24"/>
              </w:rPr>
            </w:pPr>
            <w:r>
              <w:rPr>
                <w:b/>
                <w:kern w:val="0"/>
                <w:sz w:val="24"/>
              </w:rPr>
              <w:t>1</w:t>
            </w:r>
          </w:p>
        </w:tc>
        <w:tc>
          <w:tcPr>
            <w:tcW w:w="1851" w:type="dxa"/>
            <w:shd w:val="clear" w:color="000000" w:fill="FFFFFF"/>
            <w:vAlign w:val="center"/>
          </w:tcPr>
          <w:p w14:paraId="046E1AEC" w14:textId="77777777" w:rsidR="00FE59F7" w:rsidRDefault="00000000">
            <w:pPr>
              <w:widowControl/>
              <w:jc w:val="center"/>
              <w:rPr>
                <w:sz w:val="24"/>
              </w:rPr>
            </w:pPr>
            <w:r>
              <w:rPr>
                <w:sz w:val="24"/>
              </w:rPr>
              <w:t>投标人名称</w:t>
            </w:r>
          </w:p>
        </w:tc>
        <w:tc>
          <w:tcPr>
            <w:tcW w:w="3599" w:type="dxa"/>
            <w:shd w:val="clear" w:color="000000" w:fill="FFFFFF"/>
            <w:vAlign w:val="center"/>
          </w:tcPr>
          <w:p w14:paraId="0F0B8E27" w14:textId="77777777" w:rsidR="00FE59F7" w:rsidRDefault="00000000">
            <w:pPr>
              <w:widowControl/>
              <w:jc w:val="center"/>
              <w:rPr>
                <w:sz w:val="24"/>
              </w:rPr>
            </w:pPr>
            <w:r>
              <w:rPr>
                <w:sz w:val="24"/>
              </w:rPr>
              <w:t>与营业执照、资质证书、安全生产许可证一致</w:t>
            </w:r>
          </w:p>
        </w:tc>
        <w:tc>
          <w:tcPr>
            <w:tcW w:w="2149" w:type="dxa"/>
            <w:shd w:val="clear" w:color="000000" w:fill="FFFFFF"/>
            <w:vAlign w:val="center"/>
          </w:tcPr>
          <w:p w14:paraId="49592D68" w14:textId="77777777" w:rsidR="00FE59F7" w:rsidRDefault="00000000">
            <w:pPr>
              <w:widowControl/>
              <w:jc w:val="center"/>
              <w:rPr>
                <w:sz w:val="24"/>
              </w:rPr>
            </w:pPr>
            <w:r>
              <w:rPr>
                <w:sz w:val="24"/>
              </w:rPr>
              <w:t>否</w:t>
            </w:r>
          </w:p>
        </w:tc>
      </w:tr>
      <w:tr w:rsidR="00FE59F7" w14:paraId="39E8DA17" w14:textId="77777777">
        <w:trPr>
          <w:trHeight w:val="685"/>
          <w:jc w:val="center"/>
        </w:trPr>
        <w:tc>
          <w:tcPr>
            <w:tcW w:w="929" w:type="dxa"/>
            <w:shd w:val="clear" w:color="000000" w:fill="FFFFFF"/>
            <w:vAlign w:val="center"/>
          </w:tcPr>
          <w:p w14:paraId="2EF0B943" w14:textId="77777777" w:rsidR="00FE59F7" w:rsidRDefault="00000000">
            <w:pPr>
              <w:widowControl/>
              <w:jc w:val="center"/>
              <w:rPr>
                <w:kern w:val="0"/>
                <w:sz w:val="24"/>
              </w:rPr>
            </w:pPr>
            <w:r>
              <w:rPr>
                <w:kern w:val="0"/>
                <w:sz w:val="24"/>
              </w:rPr>
              <w:t>2</w:t>
            </w:r>
          </w:p>
        </w:tc>
        <w:tc>
          <w:tcPr>
            <w:tcW w:w="1851" w:type="dxa"/>
            <w:shd w:val="clear" w:color="000000" w:fill="FFFFFF"/>
            <w:vAlign w:val="center"/>
          </w:tcPr>
          <w:p w14:paraId="63FFFBCE" w14:textId="77777777" w:rsidR="00FE59F7" w:rsidRDefault="00000000">
            <w:pPr>
              <w:widowControl/>
              <w:jc w:val="center"/>
              <w:rPr>
                <w:kern w:val="0"/>
                <w:sz w:val="24"/>
              </w:rPr>
            </w:pPr>
            <w:r>
              <w:rPr>
                <w:sz w:val="24"/>
              </w:rPr>
              <w:t>授权委托书</w:t>
            </w:r>
          </w:p>
        </w:tc>
        <w:tc>
          <w:tcPr>
            <w:tcW w:w="3599" w:type="dxa"/>
            <w:shd w:val="clear" w:color="000000" w:fill="FFFFFF"/>
            <w:vAlign w:val="center"/>
          </w:tcPr>
          <w:p w14:paraId="6E6BFE13" w14:textId="77777777" w:rsidR="00FE59F7" w:rsidRDefault="00000000">
            <w:pPr>
              <w:widowControl/>
              <w:jc w:val="center"/>
              <w:rPr>
                <w:kern w:val="0"/>
                <w:sz w:val="24"/>
              </w:rPr>
            </w:pPr>
            <w:r>
              <w:rPr>
                <w:sz w:val="24"/>
              </w:rPr>
              <w:t>按照磋商文件要求提供授权委托书</w:t>
            </w:r>
          </w:p>
        </w:tc>
        <w:tc>
          <w:tcPr>
            <w:tcW w:w="2149" w:type="dxa"/>
            <w:shd w:val="clear" w:color="000000" w:fill="FFFFFF"/>
            <w:vAlign w:val="center"/>
          </w:tcPr>
          <w:p w14:paraId="3FFF22DA" w14:textId="77777777" w:rsidR="00FE59F7" w:rsidRDefault="00000000">
            <w:pPr>
              <w:widowControl/>
              <w:jc w:val="center"/>
              <w:rPr>
                <w:kern w:val="0"/>
                <w:sz w:val="24"/>
              </w:rPr>
            </w:pPr>
            <w:r>
              <w:rPr>
                <w:kern w:val="0"/>
                <w:sz w:val="24"/>
              </w:rPr>
              <w:t>否</w:t>
            </w:r>
          </w:p>
        </w:tc>
      </w:tr>
      <w:tr w:rsidR="00FE59F7" w14:paraId="347DCC83" w14:textId="77777777">
        <w:trPr>
          <w:trHeight w:val="685"/>
          <w:jc w:val="center"/>
        </w:trPr>
        <w:tc>
          <w:tcPr>
            <w:tcW w:w="929" w:type="dxa"/>
            <w:shd w:val="clear" w:color="000000" w:fill="FFFFFF"/>
            <w:vAlign w:val="center"/>
          </w:tcPr>
          <w:p w14:paraId="3503767A" w14:textId="77777777" w:rsidR="00FE59F7" w:rsidRDefault="00000000">
            <w:pPr>
              <w:widowControl/>
              <w:jc w:val="center"/>
              <w:rPr>
                <w:kern w:val="0"/>
                <w:sz w:val="24"/>
              </w:rPr>
            </w:pPr>
            <w:r>
              <w:rPr>
                <w:kern w:val="0"/>
                <w:sz w:val="24"/>
              </w:rPr>
              <w:t>3</w:t>
            </w:r>
          </w:p>
        </w:tc>
        <w:tc>
          <w:tcPr>
            <w:tcW w:w="1851" w:type="dxa"/>
            <w:shd w:val="clear" w:color="000000" w:fill="FFFFFF"/>
            <w:vAlign w:val="center"/>
          </w:tcPr>
          <w:p w14:paraId="60E50328" w14:textId="77777777" w:rsidR="00FE59F7" w:rsidRDefault="00000000">
            <w:pPr>
              <w:widowControl/>
              <w:jc w:val="center"/>
              <w:rPr>
                <w:kern w:val="0"/>
                <w:sz w:val="24"/>
              </w:rPr>
            </w:pPr>
            <w:r>
              <w:rPr>
                <w:sz w:val="24"/>
              </w:rPr>
              <w:t>签署、盖章</w:t>
            </w:r>
          </w:p>
        </w:tc>
        <w:tc>
          <w:tcPr>
            <w:tcW w:w="3599" w:type="dxa"/>
            <w:shd w:val="clear" w:color="000000" w:fill="FFFFFF"/>
            <w:vAlign w:val="center"/>
          </w:tcPr>
          <w:p w14:paraId="4CB6F165" w14:textId="77777777" w:rsidR="00FE59F7" w:rsidRDefault="00000000">
            <w:pPr>
              <w:widowControl/>
              <w:jc w:val="center"/>
              <w:rPr>
                <w:kern w:val="0"/>
                <w:sz w:val="24"/>
              </w:rPr>
            </w:pPr>
            <w:r>
              <w:rPr>
                <w:sz w:val="24"/>
              </w:rPr>
              <w:t>按照磋商文件规定要求签署、盖章</w:t>
            </w:r>
          </w:p>
        </w:tc>
        <w:tc>
          <w:tcPr>
            <w:tcW w:w="2149" w:type="dxa"/>
            <w:shd w:val="clear" w:color="000000" w:fill="FFFFFF"/>
            <w:vAlign w:val="center"/>
          </w:tcPr>
          <w:p w14:paraId="21577DB2" w14:textId="77777777" w:rsidR="00FE59F7" w:rsidRDefault="00000000">
            <w:pPr>
              <w:widowControl/>
              <w:jc w:val="center"/>
              <w:rPr>
                <w:kern w:val="0"/>
                <w:sz w:val="24"/>
              </w:rPr>
            </w:pPr>
            <w:r>
              <w:rPr>
                <w:kern w:val="0"/>
                <w:sz w:val="24"/>
              </w:rPr>
              <w:t>否</w:t>
            </w:r>
          </w:p>
        </w:tc>
      </w:tr>
      <w:tr w:rsidR="00FE59F7" w14:paraId="69F75E1F" w14:textId="77777777">
        <w:trPr>
          <w:trHeight w:val="685"/>
          <w:jc w:val="center"/>
        </w:trPr>
        <w:tc>
          <w:tcPr>
            <w:tcW w:w="929" w:type="dxa"/>
            <w:shd w:val="clear" w:color="000000" w:fill="FFFFFF"/>
            <w:vAlign w:val="center"/>
          </w:tcPr>
          <w:p w14:paraId="591B95EE" w14:textId="77777777" w:rsidR="00FE59F7" w:rsidRDefault="00000000">
            <w:pPr>
              <w:widowControl/>
              <w:jc w:val="center"/>
              <w:rPr>
                <w:kern w:val="0"/>
                <w:sz w:val="24"/>
              </w:rPr>
            </w:pPr>
            <w:r>
              <w:rPr>
                <w:kern w:val="0"/>
                <w:sz w:val="24"/>
              </w:rPr>
              <w:t>4</w:t>
            </w:r>
          </w:p>
        </w:tc>
        <w:tc>
          <w:tcPr>
            <w:tcW w:w="1851" w:type="dxa"/>
            <w:shd w:val="clear" w:color="000000" w:fill="FFFFFF"/>
            <w:vAlign w:val="center"/>
          </w:tcPr>
          <w:p w14:paraId="1253AB39" w14:textId="77777777" w:rsidR="00FE59F7" w:rsidRDefault="00000000">
            <w:pPr>
              <w:widowControl/>
              <w:jc w:val="center"/>
              <w:rPr>
                <w:sz w:val="24"/>
              </w:rPr>
            </w:pPr>
            <w:r>
              <w:rPr>
                <w:sz w:val="24"/>
              </w:rPr>
              <w:t>报价唯一</w:t>
            </w:r>
          </w:p>
        </w:tc>
        <w:tc>
          <w:tcPr>
            <w:tcW w:w="3599" w:type="dxa"/>
            <w:shd w:val="clear" w:color="000000" w:fill="FFFFFF"/>
            <w:vAlign w:val="center"/>
          </w:tcPr>
          <w:p w14:paraId="2EDC626E" w14:textId="77777777" w:rsidR="00FE59F7" w:rsidRDefault="00000000">
            <w:pPr>
              <w:widowControl/>
              <w:jc w:val="center"/>
              <w:rPr>
                <w:sz w:val="24"/>
                <w:szCs w:val="21"/>
              </w:rPr>
            </w:pPr>
            <w:r>
              <w:rPr>
                <w:sz w:val="24"/>
                <w:szCs w:val="21"/>
              </w:rPr>
              <w:t>只能有一个有效报价</w:t>
            </w:r>
          </w:p>
        </w:tc>
        <w:tc>
          <w:tcPr>
            <w:tcW w:w="2149" w:type="dxa"/>
            <w:shd w:val="clear" w:color="000000" w:fill="FFFFFF"/>
            <w:vAlign w:val="center"/>
          </w:tcPr>
          <w:p w14:paraId="57B8DCB1" w14:textId="77777777" w:rsidR="00FE59F7" w:rsidRDefault="00000000">
            <w:pPr>
              <w:widowControl/>
              <w:jc w:val="center"/>
              <w:rPr>
                <w:kern w:val="0"/>
                <w:sz w:val="24"/>
              </w:rPr>
            </w:pPr>
            <w:r>
              <w:rPr>
                <w:kern w:val="0"/>
                <w:sz w:val="24"/>
              </w:rPr>
              <w:t>否</w:t>
            </w:r>
          </w:p>
        </w:tc>
      </w:tr>
      <w:tr w:rsidR="00FE59F7" w14:paraId="578EA761" w14:textId="77777777">
        <w:trPr>
          <w:trHeight w:val="685"/>
          <w:jc w:val="center"/>
        </w:trPr>
        <w:tc>
          <w:tcPr>
            <w:tcW w:w="929" w:type="dxa"/>
            <w:shd w:val="clear" w:color="000000" w:fill="FFFFFF"/>
            <w:vAlign w:val="center"/>
          </w:tcPr>
          <w:p w14:paraId="51E2B3B6" w14:textId="77777777" w:rsidR="00FE59F7" w:rsidRDefault="00000000">
            <w:pPr>
              <w:widowControl/>
              <w:jc w:val="center"/>
              <w:rPr>
                <w:kern w:val="0"/>
                <w:sz w:val="24"/>
              </w:rPr>
            </w:pPr>
            <w:r>
              <w:rPr>
                <w:kern w:val="0"/>
                <w:sz w:val="24"/>
              </w:rPr>
              <w:t>5</w:t>
            </w:r>
          </w:p>
        </w:tc>
        <w:tc>
          <w:tcPr>
            <w:tcW w:w="1851" w:type="dxa"/>
            <w:shd w:val="clear" w:color="000000" w:fill="FFFFFF"/>
            <w:vAlign w:val="center"/>
          </w:tcPr>
          <w:p w14:paraId="01152EE7" w14:textId="77777777" w:rsidR="00FE59F7" w:rsidRDefault="00000000">
            <w:pPr>
              <w:widowControl/>
              <w:jc w:val="center"/>
              <w:rPr>
                <w:sz w:val="24"/>
              </w:rPr>
            </w:pPr>
            <w:r>
              <w:rPr>
                <w:sz w:val="24"/>
              </w:rPr>
              <w:t>工期</w:t>
            </w:r>
          </w:p>
        </w:tc>
        <w:tc>
          <w:tcPr>
            <w:tcW w:w="3599" w:type="dxa"/>
            <w:shd w:val="clear" w:color="000000" w:fill="FFFFFF"/>
            <w:vAlign w:val="center"/>
          </w:tcPr>
          <w:p w14:paraId="24B508F8" w14:textId="77777777" w:rsidR="00FE59F7" w:rsidRDefault="00000000">
            <w:pPr>
              <w:widowControl/>
              <w:jc w:val="center"/>
              <w:rPr>
                <w:sz w:val="24"/>
                <w:szCs w:val="21"/>
              </w:rPr>
            </w:pPr>
            <w:r>
              <w:rPr>
                <w:sz w:val="24"/>
                <w:szCs w:val="21"/>
              </w:rPr>
              <w:t>符合磋商文件要求</w:t>
            </w:r>
          </w:p>
        </w:tc>
        <w:tc>
          <w:tcPr>
            <w:tcW w:w="2149" w:type="dxa"/>
            <w:shd w:val="clear" w:color="000000" w:fill="FFFFFF"/>
            <w:vAlign w:val="center"/>
          </w:tcPr>
          <w:p w14:paraId="5025DCA6" w14:textId="77777777" w:rsidR="00FE59F7" w:rsidRDefault="00000000">
            <w:pPr>
              <w:widowControl/>
              <w:jc w:val="center"/>
              <w:rPr>
                <w:kern w:val="0"/>
                <w:sz w:val="24"/>
              </w:rPr>
            </w:pPr>
            <w:r>
              <w:rPr>
                <w:kern w:val="0"/>
                <w:sz w:val="24"/>
              </w:rPr>
              <w:t>否</w:t>
            </w:r>
          </w:p>
        </w:tc>
      </w:tr>
      <w:tr w:rsidR="00FE59F7" w14:paraId="27DBD588" w14:textId="77777777">
        <w:trPr>
          <w:trHeight w:val="685"/>
          <w:jc w:val="center"/>
        </w:trPr>
        <w:tc>
          <w:tcPr>
            <w:tcW w:w="929" w:type="dxa"/>
            <w:shd w:val="clear" w:color="000000" w:fill="FFFFFF"/>
            <w:vAlign w:val="center"/>
          </w:tcPr>
          <w:p w14:paraId="16B818F2" w14:textId="77777777" w:rsidR="00FE59F7" w:rsidRDefault="00000000">
            <w:pPr>
              <w:widowControl/>
              <w:jc w:val="center"/>
              <w:rPr>
                <w:kern w:val="0"/>
                <w:sz w:val="24"/>
              </w:rPr>
            </w:pPr>
            <w:r>
              <w:rPr>
                <w:kern w:val="0"/>
                <w:sz w:val="24"/>
              </w:rPr>
              <w:t>6</w:t>
            </w:r>
          </w:p>
        </w:tc>
        <w:tc>
          <w:tcPr>
            <w:tcW w:w="1851" w:type="dxa"/>
            <w:shd w:val="clear" w:color="000000" w:fill="FFFFFF"/>
            <w:vAlign w:val="center"/>
          </w:tcPr>
          <w:p w14:paraId="2FA1B430" w14:textId="77777777" w:rsidR="00FE59F7" w:rsidRDefault="00000000">
            <w:pPr>
              <w:widowControl/>
              <w:jc w:val="center"/>
              <w:rPr>
                <w:sz w:val="24"/>
              </w:rPr>
            </w:pPr>
            <w:r>
              <w:rPr>
                <w:sz w:val="24"/>
              </w:rPr>
              <w:t>工程质量</w:t>
            </w:r>
          </w:p>
        </w:tc>
        <w:tc>
          <w:tcPr>
            <w:tcW w:w="3599" w:type="dxa"/>
            <w:shd w:val="clear" w:color="000000" w:fill="FFFFFF"/>
            <w:vAlign w:val="center"/>
          </w:tcPr>
          <w:p w14:paraId="698A58B9" w14:textId="77777777" w:rsidR="00FE59F7" w:rsidRDefault="00000000">
            <w:pPr>
              <w:widowControl/>
              <w:jc w:val="center"/>
              <w:rPr>
                <w:sz w:val="24"/>
                <w:szCs w:val="21"/>
              </w:rPr>
            </w:pPr>
            <w:r>
              <w:rPr>
                <w:sz w:val="24"/>
                <w:szCs w:val="21"/>
              </w:rPr>
              <w:t>符合磋商文件要求</w:t>
            </w:r>
          </w:p>
        </w:tc>
        <w:tc>
          <w:tcPr>
            <w:tcW w:w="2149" w:type="dxa"/>
            <w:shd w:val="clear" w:color="000000" w:fill="FFFFFF"/>
            <w:vAlign w:val="center"/>
          </w:tcPr>
          <w:p w14:paraId="7B7A8F63" w14:textId="77777777" w:rsidR="00FE59F7" w:rsidRDefault="00000000">
            <w:pPr>
              <w:widowControl/>
              <w:jc w:val="center"/>
              <w:rPr>
                <w:kern w:val="0"/>
                <w:sz w:val="24"/>
              </w:rPr>
            </w:pPr>
            <w:r>
              <w:rPr>
                <w:kern w:val="0"/>
                <w:sz w:val="24"/>
              </w:rPr>
              <w:t>否</w:t>
            </w:r>
          </w:p>
        </w:tc>
      </w:tr>
      <w:tr w:rsidR="00FE59F7" w14:paraId="7BB3E55F" w14:textId="77777777">
        <w:trPr>
          <w:trHeight w:val="685"/>
          <w:jc w:val="center"/>
        </w:trPr>
        <w:tc>
          <w:tcPr>
            <w:tcW w:w="929" w:type="dxa"/>
            <w:shd w:val="clear" w:color="000000" w:fill="FFFFFF"/>
            <w:vAlign w:val="center"/>
          </w:tcPr>
          <w:p w14:paraId="379B92F4" w14:textId="77777777" w:rsidR="00FE59F7" w:rsidRDefault="00000000">
            <w:pPr>
              <w:widowControl/>
              <w:jc w:val="center"/>
              <w:rPr>
                <w:kern w:val="0"/>
                <w:sz w:val="24"/>
              </w:rPr>
            </w:pPr>
            <w:r>
              <w:rPr>
                <w:kern w:val="0"/>
                <w:sz w:val="24"/>
              </w:rPr>
              <w:t>7</w:t>
            </w:r>
          </w:p>
        </w:tc>
        <w:tc>
          <w:tcPr>
            <w:tcW w:w="1851" w:type="dxa"/>
            <w:shd w:val="clear" w:color="000000" w:fill="FFFFFF"/>
            <w:vAlign w:val="center"/>
          </w:tcPr>
          <w:p w14:paraId="66617E98" w14:textId="77777777" w:rsidR="00FE59F7" w:rsidRDefault="00000000">
            <w:pPr>
              <w:widowControl/>
              <w:jc w:val="center"/>
              <w:rPr>
                <w:sz w:val="24"/>
              </w:rPr>
            </w:pPr>
            <w:r>
              <w:rPr>
                <w:sz w:val="24"/>
              </w:rPr>
              <w:t>安全生产标准化管理目标等级</w:t>
            </w:r>
          </w:p>
        </w:tc>
        <w:tc>
          <w:tcPr>
            <w:tcW w:w="3599" w:type="dxa"/>
            <w:shd w:val="clear" w:color="000000" w:fill="FFFFFF"/>
            <w:vAlign w:val="center"/>
          </w:tcPr>
          <w:p w14:paraId="454272E5" w14:textId="77777777" w:rsidR="00FE59F7" w:rsidRDefault="00000000">
            <w:pPr>
              <w:widowControl/>
              <w:jc w:val="center"/>
              <w:rPr>
                <w:sz w:val="24"/>
                <w:szCs w:val="21"/>
              </w:rPr>
            </w:pPr>
            <w:r>
              <w:rPr>
                <w:sz w:val="24"/>
                <w:szCs w:val="21"/>
              </w:rPr>
              <w:t>符合磋商文件要求</w:t>
            </w:r>
          </w:p>
        </w:tc>
        <w:tc>
          <w:tcPr>
            <w:tcW w:w="2149" w:type="dxa"/>
            <w:shd w:val="clear" w:color="000000" w:fill="FFFFFF"/>
            <w:vAlign w:val="center"/>
          </w:tcPr>
          <w:p w14:paraId="213EA7B1" w14:textId="77777777" w:rsidR="00FE59F7" w:rsidRDefault="00000000">
            <w:pPr>
              <w:widowControl/>
              <w:jc w:val="center"/>
              <w:rPr>
                <w:kern w:val="0"/>
                <w:sz w:val="24"/>
              </w:rPr>
            </w:pPr>
            <w:r>
              <w:rPr>
                <w:kern w:val="0"/>
                <w:sz w:val="24"/>
              </w:rPr>
              <w:t>否</w:t>
            </w:r>
          </w:p>
        </w:tc>
      </w:tr>
      <w:tr w:rsidR="00FE59F7" w14:paraId="4EF59CE4" w14:textId="77777777">
        <w:trPr>
          <w:trHeight w:val="685"/>
          <w:jc w:val="center"/>
        </w:trPr>
        <w:tc>
          <w:tcPr>
            <w:tcW w:w="929" w:type="dxa"/>
            <w:shd w:val="clear" w:color="000000" w:fill="FFFFFF"/>
            <w:vAlign w:val="center"/>
          </w:tcPr>
          <w:p w14:paraId="3F7376EE" w14:textId="77777777" w:rsidR="00FE59F7" w:rsidRDefault="00000000">
            <w:pPr>
              <w:widowControl/>
              <w:jc w:val="center"/>
              <w:rPr>
                <w:kern w:val="0"/>
                <w:sz w:val="24"/>
              </w:rPr>
            </w:pPr>
            <w:r>
              <w:rPr>
                <w:kern w:val="0"/>
                <w:sz w:val="24"/>
              </w:rPr>
              <w:t>8</w:t>
            </w:r>
          </w:p>
        </w:tc>
        <w:tc>
          <w:tcPr>
            <w:tcW w:w="1851" w:type="dxa"/>
            <w:shd w:val="clear" w:color="000000" w:fill="FFFFFF"/>
            <w:vAlign w:val="center"/>
          </w:tcPr>
          <w:p w14:paraId="4BA66765" w14:textId="77777777" w:rsidR="00FE59F7" w:rsidRDefault="00000000">
            <w:pPr>
              <w:widowControl/>
              <w:jc w:val="center"/>
              <w:rPr>
                <w:sz w:val="24"/>
              </w:rPr>
            </w:pPr>
            <w:r>
              <w:rPr>
                <w:sz w:val="24"/>
              </w:rPr>
              <w:t>投标有效期</w:t>
            </w:r>
          </w:p>
        </w:tc>
        <w:tc>
          <w:tcPr>
            <w:tcW w:w="3599" w:type="dxa"/>
            <w:shd w:val="clear" w:color="000000" w:fill="FFFFFF"/>
            <w:vAlign w:val="center"/>
          </w:tcPr>
          <w:p w14:paraId="49D96CDA" w14:textId="77777777" w:rsidR="00FE59F7" w:rsidRDefault="00000000">
            <w:pPr>
              <w:widowControl/>
              <w:jc w:val="center"/>
              <w:rPr>
                <w:sz w:val="24"/>
                <w:szCs w:val="21"/>
              </w:rPr>
            </w:pPr>
            <w:r>
              <w:rPr>
                <w:sz w:val="24"/>
                <w:szCs w:val="21"/>
              </w:rPr>
              <w:t>符合磋商文件要求</w:t>
            </w:r>
          </w:p>
        </w:tc>
        <w:tc>
          <w:tcPr>
            <w:tcW w:w="2149" w:type="dxa"/>
            <w:shd w:val="clear" w:color="000000" w:fill="FFFFFF"/>
            <w:vAlign w:val="center"/>
          </w:tcPr>
          <w:p w14:paraId="3531B4E6" w14:textId="77777777" w:rsidR="00FE59F7" w:rsidRDefault="00000000">
            <w:pPr>
              <w:widowControl/>
              <w:jc w:val="center"/>
              <w:rPr>
                <w:kern w:val="0"/>
                <w:sz w:val="24"/>
              </w:rPr>
            </w:pPr>
            <w:r>
              <w:rPr>
                <w:kern w:val="0"/>
                <w:sz w:val="24"/>
              </w:rPr>
              <w:t>否</w:t>
            </w:r>
          </w:p>
        </w:tc>
      </w:tr>
      <w:tr w:rsidR="00FE59F7" w14:paraId="5D11991A" w14:textId="77777777">
        <w:trPr>
          <w:trHeight w:val="685"/>
          <w:jc w:val="center"/>
        </w:trPr>
        <w:tc>
          <w:tcPr>
            <w:tcW w:w="929" w:type="dxa"/>
            <w:shd w:val="clear" w:color="000000" w:fill="FFFFFF"/>
            <w:vAlign w:val="center"/>
          </w:tcPr>
          <w:p w14:paraId="3F90BFA7" w14:textId="77777777" w:rsidR="00FE59F7" w:rsidRDefault="00000000">
            <w:pPr>
              <w:widowControl/>
              <w:jc w:val="center"/>
              <w:rPr>
                <w:kern w:val="0"/>
                <w:sz w:val="24"/>
              </w:rPr>
            </w:pPr>
            <w:r>
              <w:rPr>
                <w:kern w:val="0"/>
                <w:sz w:val="24"/>
              </w:rPr>
              <w:t>9</w:t>
            </w:r>
          </w:p>
        </w:tc>
        <w:tc>
          <w:tcPr>
            <w:tcW w:w="1851" w:type="dxa"/>
            <w:shd w:val="clear" w:color="000000" w:fill="FFFFFF"/>
            <w:vAlign w:val="center"/>
          </w:tcPr>
          <w:p w14:paraId="2F1547EE" w14:textId="77777777" w:rsidR="00FE59F7" w:rsidRDefault="00000000">
            <w:pPr>
              <w:widowControl/>
              <w:jc w:val="center"/>
              <w:rPr>
                <w:sz w:val="24"/>
              </w:rPr>
            </w:pPr>
            <w:r>
              <w:rPr>
                <w:sz w:val="24"/>
              </w:rPr>
              <w:t>已标价工程量清单</w:t>
            </w:r>
          </w:p>
        </w:tc>
        <w:tc>
          <w:tcPr>
            <w:tcW w:w="3599" w:type="dxa"/>
            <w:shd w:val="clear" w:color="000000" w:fill="FFFFFF"/>
            <w:vAlign w:val="center"/>
          </w:tcPr>
          <w:p w14:paraId="5E753C44" w14:textId="77777777" w:rsidR="00FE59F7" w:rsidRDefault="00000000">
            <w:pPr>
              <w:widowControl/>
              <w:jc w:val="center"/>
              <w:rPr>
                <w:sz w:val="24"/>
                <w:szCs w:val="21"/>
              </w:rPr>
            </w:pPr>
            <w:r>
              <w:rPr>
                <w:sz w:val="24"/>
                <w:szCs w:val="21"/>
              </w:rPr>
              <w:t>符合第四章采购需求中的</w:t>
            </w:r>
            <w:r>
              <w:rPr>
                <w:sz w:val="24"/>
                <w:szCs w:val="21"/>
              </w:rPr>
              <w:t>“</w:t>
            </w:r>
            <w:r>
              <w:rPr>
                <w:sz w:val="24"/>
                <w:szCs w:val="21"/>
              </w:rPr>
              <w:t>工程量清单</w:t>
            </w:r>
            <w:r>
              <w:rPr>
                <w:sz w:val="24"/>
                <w:szCs w:val="21"/>
              </w:rPr>
              <w:t>”</w:t>
            </w:r>
            <w:r>
              <w:rPr>
                <w:sz w:val="24"/>
                <w:szCs w:val="21"/>
              </w:rPr>
              <w:t>给出的子目编码、子目名称、子目特征、计量单位和工程量</w:t>
            </w:r>
          </w:p>
        </w:tc>
        <w:tc>
          <w:tcPr>
            <w:tcW w:w="2149" w:type="dxa"/>
            <w:shd w:val="clear" w:color="000000" w:fill="FFFFFF"/>
            <w:vAlign w:val="center"/>
          </w:tcPr>
          <w:p w14:paraId="5295EF7E" w14:textId="77777777" w:rsidR="00FE59F7" w:rsidRDefault="00000000">
            <w:pPr>
              <w:widowControl/>
              <w:jc w:val="center"/>
              <w:rPr>
                <w:kern w:val="0"/>
                <w:sz w:val="24"/>
              </w:rPr>
            </w:pPr>
            <w:r>
              <w:rPr>
                <w:kern w:val="0"/>
                <w:sz w:val="24"/>
              </w:rPr>
              <w:t>否</w:t>
            </w:r>
          </w:p>
        </w:tc>
      </w:tr>
      <w:tr w:rsidR="00FE59F7" w14:paraId="4EFADF41" w14:textId="77777777">
        <w:trPr>
          <w:trHeight w:val="685"/>
          <w:jc w:val="center"/>
        </w:trPr>
        <w:tc>
          <w:tcPr>
            <w:tcW w:w="929" w:type="dxa"/>
            <w:shd w:val="clear" w:color="000000" w:fill="FFFFFF"/>
            <w:vAlign w:val="center"/>
          </w:tcPr>
          <w:p w14:paraId="072B5C9B" w14:textId="77777777" w:rsidR="00FE59F7" w:rsidRDefault="00000000">
            <w:pPr>
              <w:widowControl/>
              <w:jc w:val="center"/>
              <w:rPr>
                <w:kern w:val="0"/>
                <w:sz w:val="24"/>
              </w:rPr>
            </w:pPr>
            <w:r>
              <w:rPr>
                <w:kern w:val="0"/>
                <w:sz w:val="24"/>
              </w:rPr>
              <w:t>10</w:t>
            </w:r>
          </w:p>
        </w:tc>
        <w:tc>
          <w:tcPr>
            <w:tcW w:w="1851" w:type="dxa"/>
            <w:shd w:val="clear" w:color="000000" w:fill="FFFFFF"/>
            <w:vAlign w:val="center"/>
          </w:tcPr>
          <w:p w14:paraId="258C57D7" w14:textId="77777777" w:rsidR="00FE59F7" w:rsidRDefault="00000000">
            <w:pPr>
              <w:widowControl/>
              <w:jc w:val="center"/>
              <w:rPr>
                <w:sz w:val="24"/>
              </w:rPr>
            </w:pPr>
            <w:r>
              <w:rPr>
                <w:sz w:val="24"/>
              </w:rPr>
              <w:t>分包计划</w:t>
            </w:r>
          </w:p>
        </w:tc>
        <w:tc>
          <w:tcPr>
            <w:tcW w:w="3599" w:type="dxa"/>
            <w:shd w:val="clear" w:color="000000" w:fill="FFFFFF"/>
            <w:vAlign w:val="center"/>
          </w:tcPr>
          <w:p w14:paraId="1412890F" w14:textId="77777777" w:rsidR="00FE59F7" w:rsidRDefault="00000000">
            <w:pPr>
              <w:widowControl/>
              <w:jc w:val="center"/>
              <w:rPr>
                <w:sz w:val="24"/>
                <w:szCs w:val="21"/>
              </w:rPr>
            </w:pPr>
            <w:r>
              <w:rPr>
                <w:sz w:val="24"/>
                <w:szCs w:val="21"/>
              </w:rPr>
              <w:t>符合第二章供应商须知的《供应商须知资料表》</w:t>
            </w:r>
            <w:r>
              <w:rPr>
                <w:sz w:val="24"/>
                <w:szCs w:val="21"/>
              </w:rPr>
              <w:t>23.5</w:t>
            </w:r>
            <w:r>
              <w:rPr>
                <w:sz w:val="24"/>
                <w:szCs w:val="21"/>
              </w:rPr>
              <w:t>的要求</w:t>
            </w:r>
          </w:p>
        </w:tc>
        <w:tc>
          <w:tcPr>
            <w:tcW w:w="2149" w:type="dxa"/>
            <w:shd w:val="clear" w:color="000000" w:fill="FFFFFF"/>
            <w:vAlign w:val="center"/>
          </w:tcPr>
          <w:p w14:paraId="2620AF89" w14:textId="77777777" w:rsidR="00FE59F7" w:rsidRDefault="00000000">
            <w:pPr>
              <w:widowControl/>
              <w:jc w:val="center"/>
              <w:rPr>
                <w:kern w:val="0"/>
                <w:sz w:val="24"/>
              </w:rPr>
            </w:pPr>
            <w:r>
              <w:rPr>
                <w:kern w:val="0"/>
                <w:sz w:val="24"/>
              </w:rPr>
              <w:t>否</w:t>
            </w:r>
          </w:p>
        </w:tc>
      </w:tr>
      <w:tr w:rsidR="00FE59F7" w14:paraId="0B827D18" w14:textId="77777777">
        <w:trPr>
          <w:trHeight w:val="685"/>
          <w:jc w:val="center"/>
        </w:trPr>
        <w:tc>
          <w:tcPr>
            <w:tcW w:w="929" w:type="dxa"/>
            <w:shd w:val="clear" w:color="000000" w:fill="FFFFFF"/>
            <w:vAlign w:val="center"/>
          </w:tcPr>
          <w:p w14:paraId="09539B35" w14:textId="77777777" w:rsidR="00FE59F7" w:rsidRDefault="00000000">
            <w:pPr>
              <w:widowControl/>
              <w:jc w:val="center"/>
              <w:rPr>
                <w:kern w:val="0"/>
                <w:sz w:val="24"/>
              </w:rPr>
            </w:pPr>
            <w:r>
              <w:rPr>
                <w:kern w:val="0"/>
                <w:sz w:val="24"/>
              </w:rPr>
              <w:t>11</w:t>
            </w:r>
          </w:p>
        </w:tc>
        <w:tc>
          <w:tcPr>
            <w:tcW w:w="1851" w:type="dxa"/>
            <w:shd w:val="clear" w:color="000000" w:fill="FFFFFF"/>
            <w:vAlign w:val="center"/>
          </w:tcPr>
          <w:p w14:paraId="6775E484" w14:textId="77777777" w:rsidR="00FE59F7" w:rsidRDefault="00000000">
            <w:pPr>
              <w:widowControl/>
              <w:jc w:val="center"/>
              <w:rPr>
                <w:kern w:val="0"/>
                <w:sz w:val="24"/>
              </w:rPr>
            </w:pPr>
            <w:r>
              <w:rPr>
                <w:sz w:val="24"/>
                <w:szCs w:val="21"/>
              </w:rPr>
              <w:t>附加条件</w:t>
            </w:r>
          </w:p>
        </w:tc>
        <w:tc>
          <w:tcPr>
            <w:tcW w:w="3599" w:type="dxa"/>
            <w:shd w:val="clear" w:color="000000" w:fill="FFFFFF"/>
            <w:vAlign w:val="center"/>
          </w:tcPr>
          <w:p w14:paraId="30CC98DC" w14:textId="77777777" w:rsidR="00FE59F7" w:rsidRDefault="00000000">
            <w:pPr>
              <w:widowControl/>
              <w:jc w:val="center"/>
              <w:rPr>
                <w:kern w:val="0"/>
                <w:sz w:val="24"/>
              </w:rPr>
            </w:pPr>
            <w:r>
              <w:rPr>
                <w:sz w:val="24"/>
                <w:szCs w:val="21"/>
              </w:rPr>
              <w:t>响应文件未含有采购人不能接受的附加条件</w:t>
            </w:r>
          </w:p>
        </w:tc>
        <w:tc>
          <w:tcPr>
            <w:tcW w:w="2149" w:type="dxa"/>
            <w:shd w:val="clear" w:color="000000" w:fill="FFFFFF"/>
            <w:vAlign w:val="center"/>
          </w:tcPr>
          <w:p w14:paraId="341101E5" w14:textId="77777777" w:rsidR="00FE59F7" w:rsidRDefault="00000000">
            <w:pPr>
              <w:widowControl/>
              <w:jc w:val="center"/>
              <w:rPr>
                <w:kern w:val="0"/>
                <w:sz w:val="24"/>
              </w:rPr>
            </w:pPr>
            <w:r>
              <w:rPr>
                <w:kern w:val="0"/>
                <w:sz w:val="24"/>
              </w:rPr>
              <w:t>否</w:t>
            </w:r>
          </w:p>
        </w:tc>
      </w:tr>
      <w:tr w:rsidR="00FE59F7" w14:paraId="143D5BD1" w14:textId="77777777">
        <w:trPr>
          <w:trHeight w:val="685"/>
          <w:jc w:val="center"/>
        </w:trPr>
        <w:tc>
          <w:tcPr>
            <w:tcW w:w="929" w:type="dxa"/>
            <w:shd w:val="clear" w:color="000000" w:fill="FFFFFF"/>
            <w:vAlign w:val="center"/>
          </w:tcPr>
          <w:p w14:paraId="2805BF76" w14:textId="77777777" w:rsidR="00FE59F7" w:rsidRDefault="00000000">
            <w:pPr>
              <w:widowControl/>
              <w:jc w:val="center"/>
              <w:rPr>
                <w:kern w:val="0"/>
                <w:sz w:val="24"/>
              </w:rPr>
            </w:pPr>
            <w:r>
              <w:rPr>
                <w:kern w:val="0"/>
                <w:sz w:val="24"/>
              </w:rPr>
              <w:t>12</w:t>
            </w:r>
          </w:p>
        </w:tc>
        <w:tc>
          <w:tcPr>
            <w:tcW w:w="1851" w:type="dxa"/>
            <w:shd w:val="clear" w:color="000000" w:fill="FFFFFF"/>
            <w:vAlign w:val="center"/>
          </w:tcPr>
          <w:p w14:paraId="7F8EDF1D" w14:textId="77777777" w:rsidR="00FE59F7" w:rsidRDefault="00000000">
            <w:pPr>
              <w:widowControl/>
              <w:jc w:val="center"/>
              <w:rPr>
                <w:kern w:val="0"/>
                <w:sz w:val="24"/>
              </w:rPr>
            </w:pPr>
            <w:r>
              <w:rPr>
                <w:sz w:val="24"/>
                <w:szCs w:val="21"/>
              </w:rPr>
              <w:t>其他无效情形</w:t>
            </w:r>
          </w:p>
        </w:tc>
        <w:tc>
          <w:tcPr>
            <w:tcW w:w="3599" w:type="dxa"/>
            <w:shd w:val="clear" w:color="000000" w:fill="FFFFFF"/>
            <w:vAlign w:val="center"/>
          </w:tcPr>
          <w:p w14:paraId="27126628" w14:textId="77777777" w:rsidR="00FE59F7" w:rsidRDefault="00000000">
            <w:pPr>
              <w:widowControl/>
              <w:jc w:val="center"/>
              <w:rPr>
                <w:kern w:val="0"/>
                <w:sz w:val="24"/>
              </w:rPr>
            </w:pPr>
            <w:r>
              <w:rPr>
                <w:sz w:val="24"/>
              </w:rPr>
              <w:t>不存在</w:t>
            </w:r>
            <w:r>
              <w:rPr>
                <w:sz w:val="24"/>
                <w:szCs w:val="21"/>
              </w:rPr>
              <w:t>法律、法规和磋商文件规定的其他无效情形</w:t>
            </w:r>
          </w:p>
        </w:tc>
        <w:tc>
          <w:tcPr>
            <w:tcW w:w="2149" w:type="dxa"/>
            <w:shd w:val="clear" w:color="000000" w:fill="FFFFFF"/>
            <w:vAlign w:val="center"/>
          </w:tcPr>
          <w:p w14:paraId="07E5C182" w14:textId="77777777" w:rsidR="00FE59F7" w:rsidRDefault="00000000">
            <w:pPr>
              <w:widowControl/>
              <w:jc w:val="center"/>
              <w:rPr>
                <w:kern w:val="0"/>
                <w:sz w:val="24"/>
              </w:rPr>
            </w:pPr>
            <w:r>
              <w:rPr>
                <w:kern w:val="0"/>
                <w:sz w:val="24"/>
              </w:rPr>
              <w:t>否</w:t>
            </w:r>
          </w:p>
        </w:tc>
      </w:tr>
      <w:bookmarkEnd w:id="633"/>
    </w:tbl>
    <w:p w14:paraId="10F80E43" w14:textId="77777777" w:rsidR="00FE59F7" w:rsidRDefault="00FE59F7">
      <w:pPr>
        <w:tabs>
          <w:tab w:val="left" w:pos="900"/>
          <w:tab w:val="left" w:pos="1080"/>
          <w:tab w:val="left" w:pos="1589"/>
        </w:tabs>
        <w:snapToGrid w:val="0"/>
        <w:spacing w:line="360" w:lineRule="auto"/>
        <w:rPr>
          <w:sz w:val="24"/>
        </w:rPr>
      </w:pPr>
    </w:p>
    <w:p w14:paraId="1747CFB3" w14:textId="77777777" w:rsidR="00FE59F7" w:rsidRDefault="00000000">
      <w:pPr>
        <w:numPr>
          <w:ilvl w:val="0"/>
          <w:numId w:val="9"/>
        </w:numPr>
        <w:tabs>
          <w:tab w:val="left" w:pos="360"/>
        </w:tabs>
        <w:snapToGrid w:val="0"/>
        <w:spacing w:line="360" w:lineRule="auto"/>
        <w:outlineLvl w:val="1"/>
        <w:rPr>
          <w:sz w:val="24"/>
        </w:rPr>
      </w:pPr>
      <w:r>
        <w:rPr>
          <w:sz w:val="24"/>
        </w:rPr>
        <w:t>磋商、响应文件有关事项的澄清、说明或者更正和最后报价</w:t>
      </w:r>
    </w:p>
    <w:p w14:paraId="38F7B1B6" w14:textId="77777777" w:rsidR="00FE59F7" w:rsidRDefault="00000000">
      <w:pPr>
        <w:numPr>
          <w:ilvl w:val="1"/>
          <w:numId w:val="9"/>
        </w:numPr>
        <w:tabs>
          <w:tab w:val="left" w:pos="1080"/>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116968FD" w14:textId="77777777" w:rsidR="00FE59F7" w:rsidRDefault="00000000">
      <w:pPr>
        <w:numPr>
          <w:ilvl w:val="1"/>
          <w:numId w:val="9"/>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3ED6B88" w14:textId="77777777" w:rsidR="00FE59F7" w:rsidRDefault="00000000">
      <w:pPr>
        <w:numPr>
          <w:ilvl w:val="1"/>
          <w:numId w:val="9"/>
        </w:numPr>
        <w:tabs>
          <w:tab w:val="left" w:pos="1080"/>
          <w:tab w:val="left" w:pos="1872"/>
        </w:tabs>
        <w:snapToGrid w:val="0"/>
        <w:spacing w:line="360" w:lineRule="auto"/>
        <w:ind w:left="1077" w:hanging="720"/>
        <w:rPr>
          <w:kern w:val="0"/>
          <w:sz w:val="24"/>
        </w:rPr>
      </w:pPr>
      <w:r>
        <w:rPr>
          <w:kern w:val="0"/>
          <w:sz w:val="24"/>
        </w:rPr>
        <w:lastRenderedPageBreak/>
        <w:t>对磋商文件作出的实质性变动是磋商文件的有效组成部分，磋商小组应当及时以书面形式同时通知所有参加磋商的供应商。</w:t>
      </w:r>
    </w:p>
    <w:p w14:paraId="16430E09" w14:textId="77777777" w:rsidR="00FE59F7" w:rsidRDefault="00000000">
      <w:pPr>
        <w:numPr>
          <w:ilvl w:val="1"/>
          <w:numId w:val="9"/>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257E29A4"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响应文件的澄清、说明或者更正：</w:t>
      </w:r>
    </w:p>
    <w:p w14:paraId="74103F28" w14:textId="77777777" w:rsidR="00FE59F7" w:rsidRDefault="00000000">
      <w:pPr>
        <w:numPr>
          <w:ilvl w:val="2"/>
          <w:numId w:val="9"/>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2E53E5C8" w14:textId="77777777" w:rsidR="00FE59F7" w:rsidRDefault="00000000">
      <w:pPr>
        <w:numPr>
          <w:ilvl w:val="2"/>
          <w:numId w:val="9"/>
        </w:numPr>
        <w:snapToGrid w:val="0"/>
        <w:spacing w:line="360" w:lineRule="auto"/>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63A2F40F" w14:textId="77777777" w:rsidR="00FE59F7" w:rsidRDefault="00000000">
      <w:pPr>
        <w:numPr>
          <w:ilvl w:val="2"/>
          <w:numId w:val="9"/>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7D79CB72"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447ED91D" w14:textId="77777777" w:rsidR="00FE59F7" w:rsidRDefault="00000000">
      <w:pPr>
        <w:numPr>
          <w:ilvl w:val="1"/>
          <w:numId w:val="9"/>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w:t>
      </w:r>
      <w:r>
        <w:rPr>
          <w:snapToGrid w:val="0"/>
          <w:sz w:val="24"/>
        </w:rPr>
        <w:lastRenderedPageBreak/>
        <w:t>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家。磋商文件不能详细列明采购标的的技术、服务要求，需经磋商由供应商提供最终设计方案或解决方案的，磋商结束后，磋商小组应当按照少数服从多数的原则投票推荐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515BFB63"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最后报价是供应商响应文件的有效组成部分。</w:t>
      </w:r>
    </w:p>
    <w:p w14:paraId="50C7D43D"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1D2608BF" w14:textId="77777777" w:rsidR="00FE59F7" w:rsidRDefault="00000000">
      <w:pPr>
        <w:numPr>
          <w:ilvl w:val="0"/>
          <w:numId w:val="9"/>
        </w:numPr>
        <w:tabs>
          <w:tab w:val="left" w:pos="360"/>
        </w:tabs>
        <w:snapToGrid w:val="0"/>
        <w:spacing w:line="360" w:lineRule="auto"/>
        <w:outlineLvl w:val="1"/>
        <w:rPr>
          <w:sz w:val="24"/>
        </w:rPr>
      </w:pPr>
      <w:r>
        <w:rPr>
          <w:sz w:val="24"/>
        </w:rPr>
        <w:t>最后报价的算术修正及政策调整</w:t>
      </w:r>
    </w:p>
    <w:p w14:paraId="572A4008" w14:textId="77777777" w:rsidR="00FE59F7" w:rsidRDefault="00000000">
      <w:pPr>
        <w:numPr>
          <w:ilvl w:val="1"/>
          <w:numId w:val="9"/>
        </w:numPr>
        <w:tabs>
          <w:tab w:val="left" w:pos="1080"/>
        </w:tabs>
        <w:snapToGrid w:val="0"/>
        <w:spacing w:line="360" w:lineRule="auto"/>
        <w:ind w:left="1077" w:hanging="720"/>
        <w:rPr>
          <w:sz w:val="24"/>
        </w:rPr>
      </w:pPr>
      <w:r>
        <w:rPr>
          <w:sz w:val="24"/>
        </w:rPr>
        <w:t>最后报价须包含竞争性磋商文件全部内容，如最后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0AE75909"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最后报价出现前后不一致的，按照下列规定修正：</w:t>
      </w:r>
    </w:p>
    <w:p w14:paraId="684F77D9" w14:textId="77777777" w:rsidR="00FE59F7" w:rsidRDefault="00000000">
      <w:pPr>
        <w:numPr>
          <w:ilvl w:val="2"/>
          <w:numId w:val="9"/>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4BB5A7E8" w14:textId="77777777" w:rsidR="00FE59F7" w:rsidRDefault="00000000">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w:t>
      </w:r>
    </w:p>
    <w:p w14:paraId="12F75496" w14:textId="77777777" w:rsidR="00FE59F7" w:rsidRDefault="00000000">
      <w:pPr>
        <w:tabs>
          <w:tab w:val="left" w:pos="1080"/>
          <w:tab w:val="left" w:pos="1589"/>
          <w:tab w:val="left" w:pos="2035"/>
          <w:tab w:val="left" w:pos="2114"/>
        </w:tabs>
        <w:snapToGrid w:val="0"/>
        <w:spacing w:line="360" w:lineRule="auto"/>
        <w:ind w:left="2035"/>
        <w:rPr>
          <w:sz w:val="24"/>
        </w:rPr>
      </w:pPr>
      <w:r>
        <w:rPr>
          <w:b/>
          <w:sz w:val="24"/>
        </w:rPr>
        <w:t>■</w:t>
      </w:r>
      <w:r>
        <w:rPr>
          <w:sz w:val="24"/>
        </w:rPr>
        <w:t>无，按下述</w:t>
      </w:r>
      <w:r>
        <w:rPr>
          <w:sz w:val="24"/>
        </w:rPr>
        <w:t>3.2.2-3.2.5</w:t>
      </w:r>
      <w:r>
        <w:rPr>
          <w:sz w:val="24"/>
        </w:rPr>
        <w:t>项规定修正。</w:t>
      </w:r>
    </w:p>
    <w:p w14:paraId="3574C826" w14:textId="77777777" w:rsidR="00FE59F7" w:rsidRDefault="00000000">
      <w:pPr>
        <w:numPr>
          <w:ilvl w:val="2"/>
          <w:numId w:val="9"/>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5C2F227C" w14:textId="77777777" w:rsidR="00FE59F7" w:rsidRDefault="00000000">
      <w:pPr>
        <w:numPr>
          <w:ilvl w:val="2"/>
          <w:numId w:val="9"/>
        </w:numPr>
        <w:tabs>
          <w:tab w:val="left" w:pos="2035"/>
          <w:tab w:val="left" w:pos="2114"/>
          <w:tab w:val="left" w:pos="2977"/>
        </w:tabs>
        <w:snapToGrid w:val="0"/>
        <w:spacing w:line="360" w:lineRule="auto"/>
        <w:ind w:left="2035"/>
        <w:rPr>
          <w:sz w:val="24"/>
        </w:rPr>
      </w:pPr>
      <w:r>
        <w:rPr>
          <w:sz w:val="24"/>
        </w:rPr>
        <w:t>单价金额小数点或者百分比有明显错位的，以最后报价一览表的总价为准，并修改单价；</w:t>
      </w:r>
    </w:p>
    <w:p w14:paraId="174AD03B" w14:textId="77777777" w:rsidR="00FE59F7" w:rsidRDefault="00000000">
      <w:pPr>
        <w:numPr>
          <w:ilvl w:val="2"/>
          <w:numId w:val="9"/>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2C233177" w14:textId="77777777" w:rsidR="00FE59F7" w:rsidRDefault="00000000">
      <w:pPr>
        <w:numPr>
          <w:ilvl w:val="2"/>
          <w:numId w:val="9"/>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5D2D6763"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落实政府采购政策的价格调整：只有符合第二章《供应商须知》</w:t>
      </w:r>
      <w:r>
        <w:rPr>
          <w:sz w:val="24"/>
        </w:rPr>
        <w:t>4.2</w:t>
      </w:r>
      <w:r>
        <w:rPr>
          <w:sz w:val="24"/>
        </w:rPr>
        <w:lastRenderedPageBreak/>
        <w:t>条规定情形的，可以享受中小企业扶持政策，用扣除后的价格参加评审；否则，评审时价格不予扣除。</w:t>
      </w:r>
    </w:p>
    <w:p w14:paraId="31E433E8" w14:textId="77777777" w:rsidR="00FE59F7" w:rsidRDefault="00000000">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u w:val="single"/>
        </w:rPr>
        <w:t xml:space="preserve"> / </w:t>
      </w:r>
      <w:r>
        <w:rPr>
          <w:sz w:val="24"/>
        </w:rPr>
        <w:t>%</w:t>
      </w:r>
      <w:r>
        <w:rPr>
          <w:sz w:val="24"/>
        </w:rPr>
        <w:t>的扣除，用扣除后的价格参加评审。</w:t>
      </w:r>
    </w:p>
    <w:p w14:paraId="1AA81730" w14:textId="77777777" w:rsidR="00FE59F7" w:rsidRDefault="00000000">
      <w:pPr>
        <w:numPr>
          <w:ilvl w:val="2"/>
          <w:numId w:val="9"/>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30%</w:t>
      </w:r>
      <w:r>
        <w:rPr>
          <w:sz w:val="24"/>
        </w:rPr>
        <w:t>以上的联合体或者大中型企业的报价给予</w:t>
      </w:r>
      <w:r>
        <w:rPr>
          <w:rFonts w:hint="eastAsia"/>
          <w:sz w:val="24"/>
          <w:u w:val="single"/>
        </w:rPr>
        <w:t>2</w:t>
      </w:r>
      <w:r>
        <w:rPr>
          <w:sz w:val="24"/>
        </w:rPr>
        <w:t>%</w:t>
      </w:r>
      <w:r>
        <w:rPr>
          <w:sz w:val="24"/>
        </w:rPr>
        <w:t>的扣除，用扣除后的价格参加评审。</w:t>
      </w:r>
    </w:p>
    <w:p w14:paraId="3D8E3FFD" w14:textId="77777777" w:rsidR="00FE59F7" w:rsidRDefault="00000000">
      <w:pPr>
        <w:numPr>
          <w:ilvl w:val="2"/>
          <w:numId w:val="9"/>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539A58E" w14:textId="77777777" w:rsidR="00FE59F7" w:rsidRDefault="00000000">
      <w:pPr>
        <w:numPr>
          <w:ilvl w:val="2"/>
          <w:numId w:val="9"/>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F90E77D" w14:textId="77777777" w:rsidR="00FE59F7" w:rsidRDefault="00000000">
      <w:pPr>
        <w:numPr>
          <w:ilvl w:val="2"/>
          <w:numId w:val="9"/>
        </w:numPr>
        <w:tabs>
          <w:tab w:val="left" w:pos="1080"/>
          <w:tab w:val="left" w:pos="1589"/>
          <w:tab w:val="left" w:pos="2035"/>
        </w:tabs>
        <w:snapToGrid w:val="0"/>
        <w:spacing w:line="360" w:lineRule="auto"/>
        <w:ind w:left="2035"/>
        <w:rPr>
          <w:sz w:val="24"/>
        </w:rPr>
      </w:pPr>
      <w:r>
        <w:rPr>
          <w:sz w:val="24"/>
        </w:rPr>
        <w:t>中小企业参加政府采购活动，应当按照竞争性磋商文件给定的格式出具《中小企业声明函》，否则不得享受相关中小企业扶持政策。</w:t>
      </w:r>
    </w:p>
    <w:p w14:paraId="550D9B5F" w14:textId="77777777" w:rsidR="00FE59F7" w:rsidRDefault="00000000">
      <w:pPr>
        <w:numPr>
          <w:ilvl w:val="2"/>
          <w:numId w:val="9"/>
        </w:numPr>
        <w:tabs>
          <w:tab w:val="left" w:pos="1080"/>
          <w:tab w:val="left" w:pos="1589"/>
          <w:tab w:val="left" w:pos="2035"/>
        </w:tabs>
        <w:snapToGrid w:val="0"/>
        <w:spacing w:line="360" w:lineRule="auto"/>
        <w:ind w:left="2035"/>
        <w:rPr>
          <w:sz w:val="24"/>
        </w:rPr>
      </w:pPr>
      <w:r>
        <w:rPr>
          <w:sz w:val="24"/>
        </w:rPr>
        <w:t>监狱企业提供了由省级以上监狱管理局（北京市含教育矫治局）、戒毒管理局（含新疆生产建设兵团）出具的属于监狱企业的证明文件的，视同小微企业。</w:t>
      </w:r>
    </w:p>
    <w:p w14:paraId="060E7A1C" w14:textId="77777777" w:rsidR="00FE59F7" w:rsidRDefault="00000000">
      <w:pPr>
        <w:numPr>
          <w:ilvl w:val="2"/>
          <w:numId w:val="9"/>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残疾人福利性单位按竞争性磋商文件要求提供了《残疾人福利性单位声明函》（见附件）的，视同小微企业。</w:t>
      </w:r>
    </w:p>
    <w:p w14:paraId="746F3B8A" w14:textId="77777777" w:rsidR="00FE59F7" w:rsidRDefault="00000000">
      <w:pPr>
        <w:numPr>
          <w:ilvl w:val="2"/>
          <w:numId w:val="9"/>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6A4C2640" w14:textId="77777777" w:rsidR="00FE59F7" w:rsidRDefault="00000000">
      <w:pPr>
        <w:numPr>
          <w:ilvl w:val="2"/>
          <w:numId w:val="9"/>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u w:val="single"/>
        </w:rPr>
        <w:t xml:space="preserve"> / </w:t>
      </w:r>
      <w:r>
        <w:rPr>
          <w:sz w:val="24"/>
        </w:rPr>
        <w:t>。</w:t>
      </w:r>
    </w:p>
    <w:p w14:paraId="06644EAE" w14:textId="77777777" w:rsidR="00FE59F7" w:rsidRDefault="00000000">
      <w:pPr>
        <w:numPr>
          <w:ilvl w:val="0"/>
          <w:numId w:val="9"/>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512B0C20" w14:textId="77777777" w:rsidR="00FE59F7" w:rsidRDefault="00000000">
      <w:pPr>
        <w:numPr>
          <w:ilvl w:val="1"/>
          <w:numId w:val="9"/>
        </w:numPr>
        <w:tabs>
          <w:tab w:val="left" w:pos="1080"/>
        </w:tabs>
        <w:snapToGrid w:val="0"/>
        <w:spacing w:line="360" w:lineRule="auto"/>
        <w:ind w:left="1077" w:hanging="720"/>
        <w:rPr>
          <w:sz w:val="24"/>
        </w:rPr>
      </w:pPr>
      <w:r>
        <w:rPr>
          <w:sz w:val="24"/>
        </w:rPr>
        <w:t>供应商对实质性变动不予确认的；</w:t>
      </w:r>
    </w:p>
    <w:p w14:paraId="7B7D1A30" w14:textId="77777777" w:rsidR="00FE59F7" w:rsidRDefault="00000000">
      <w:pPr>
        <w:numPr>
          <w:ilvl w:val="1"/>
          <w:numId w:val="9"/>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号条款或磋商文件技术指标超出磋商文件《采购需</w:t>
      </w:r>
      <w:r>
        <w:rPr>
          <w:sz w:val="24"/>
        </w:rPr>
        <w:lastRenderedPageBreak/>
        <w:t>求》中主要技术参数允许偏差的最大范围的（如有）；</w:t>
      </w:r>
    </w:p>
    <w:p w14:paraId="0962993A" w14:textId="77777777" w:rsidR="00FE59F7" w:rsidRDefault="00000000">
      <w:pPr>
        <w:numPr>
          <w:ilvl w:val="1"/>
          <w:numId w:val="9"/>
        </w:numPr>
        <w:tabs>
          <w:tab w:val="left" w:pos="1080"/>
        </w:tabs>
        <w:snapToGrid w:val="0"/>
        <w:spacing w:line="360" w:lineRule="auto"/>
        <w:ind w:left="1077" w:hanging="720"/>
        <w:rPr>
          <w:sz w:val="24"/>
        </w:rPr>
      </w:pPr>
      <w:r>
        <w:rPr>
          <w:sz w:val="24"/>
        </w:rPr>
        <w:t>未按照磋商小组规定的时间、逾期提交最后报价的；</w:t>
      </w:r>
    </w:p>
    <w:p w14:paraId="269D0E3A" w14:textId="77777777" w:rsidR="00FE59F7" w:rsidRDefault="00000000">
      <w:pPr>
        <w:numPr>
          <w:ilvl w:val="1"/>
          <w:numId w:val="9"/>
        </w:numPr>
        <w:tabs>
          <w:tab w:val="left" w:pos="1080"/>
        </w:tabs>
        <w:snapToGrid w:val="0"/>
        <w:spacing w:line="360" w:lineRule="auto"/>
        <w:ind w:left="1077" w:hanging="720"/>
        <w:rPr>
          <w:sz w:val="24"/>
        </w:rPr>
      </w:pPr>
      <w:r>
        <w:rPr>
          <w:sz w:val="24"/>
        </w:rPr>
        <w:t>如供应商的最后报价超过竞争性磋商文件中规定的项目</w:t>
      </w:r>
      <w:r>
        <w:rPr>
          <w:sz w:val="24"/>
        </w:rPr>
        <w:t>/</w:t>
      </w:r>
      <w:r>
        <w:rPr>
          <w:sz w:val="24"/>
        </w:rPr>
        <w:t>采购包预算金额或者项目</w:t>
      </w:r>
      <w:r>
        <w:rPr>
          <w:sz w:val="24"/>
        </w:rPr>
        <w:t>/</w:t>
      </w:r>
      <w:r>
        <w:rPr>
          <w:sz w:val="24"/>
        </w:rPr>
        <w:t>采购包最高限价或者招标控制价的；</w:t>
      </w:r>
    </w:p>
    <w:p w14:paraId="72379DD6" w14:textId="77777777" w:rsidR="00FE59F7" w:rsidRDefault="00000000">
      <w:pPr>
        <w:numPr>
          <w:ilvl w:val="1"/>
          <w:numId w:val="9"/>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5AAF019E" w14:textId="77777777" w:rsidR="00FE59F7" w:rsidRDefault="00000000">
      <w:pPr>
        <w:numPr>
          <w:ilvl w:val="1"/>
          <w:numId w:val="9"/>
        </w:numPr>
        <w:tabs>
          <w:tab w:val="left" w:pos="1080"/>
        </w:tabs>
        <w:snapToGrid w:val="0"/>
        <w:spacing w:line="360" w:lineRule="auto"/>
        <w:ind w:left="1077" w:hanging="720"/>
        <w:rPr>
          <w:sz w:val="24"/>
        </w:rPr>
      </w:pPr>
      <w:r>
        <w:rPr>
          <w:sz w:val="24"/>
        </w:rPr>
        <w:t>最后报价出现前后不一致，供应商对修正后的报价不予确认的；</w:t>
      </w:r>
    </w:p>
    <w:p w14:paraId="0BCE6FB6" w14:textId="77777777" w:rsidR="00FE59F7" w:rsidRDefault="00000000">
      <w:pPr>
        <w:numPr>
          <w:ilvl w:val="1"/>
          <w:numId w:val="9"/>
        </w:numPr>
        <w:tabs>
          <w:tab w:val="left" w:pos="1080"/>
        </w:tabs>
        <w:snapToGrid w:val="0"/>
        <w:spacing w:line="360" w:lineRule="auto"/>
        <w:ind w:left="1077" w:hanging="720"/>
        <w:rPr>
          <w:b/>
          <w:bCs/>
          <w:sz w:val="24"/>
          <w:szCs w:val="20"/>
          <w:u w:val="single"/>
        </w:rPr>
      </w:pPr>
      <w:r>
        <w:rPr>
          <w:sz w:val="24"/>
        </w:rPr>
        <w:t>其他：</w:t>
      </w:r>
      <w:bookmarkStart w:id="634" w:name="_Hlk167696554"/>
      <w:r>
        <w:rPr>
          <w:b/>
          <w:bCs/>
          <w:sz w:val="24"/>
          <w:szCs w:val="20"/>
          <w:u w:val="single"/>
        </w:rPr>
        <w:t>响应报价文件（即</w:t>
      </w:r>
      <w:r>
        <w:rPr>
          <w:b/>
          <w:bCs/>
          <w:sz w:val="24"/>
          <w:szCs w:val="20"/>
          <w:u w:val="single"/>
        </w:rPr>
        <w:t>“</w:t>
      </w:r>
      <w:r>
        <w:rPr>
          <w:b/>
          <w:bCs/>
          <w:sz w:val="24"/>
          <w:szCs w:val="20"/>
          <w:u w:val="single"/>
        </w:rPr>
        <w:t>已标价工程量清单</w:t>
      </w:r>
      <w:r>
        <w:rPr>
          <w:b/>
          <w:bCs/>
          <w:sz w:val="24"/>
          <w:szCs w:val="20"/>
          <w:u w:val="single"/>
        </w:rPr>
        <w:t>”</w:t>
      </w:r>
      <w:r>
        <w:rPr>
          <w:b/>
          <w:bCs/>
          <w:sz w:val="24"/>
          <w:szCs w:val="20"/>
          <w:u w:val="single"/>
        </w:rPr>
        <w:t>）未按磋商文件规定的格式盖章及签字的。</w:t>
      </w:r>
    </w:p>
    <w:bookmarkEnd w:id="616"/>
    <w:bookmarkEnd w:id="617"/>
    <w:bookmarkEnd w:id="634"/>
    <w:p w14:paraId="09A057B0" w14:textId="77777777" w:rsidR="00FE59F7" w:rsidRDefault="00000000">
      <w:pPr>
        <w:numPr>
          <w:ilvl w:val="0"/>
          <w:numId w:val="9"/>
        </w:numPr>
        <w:tabs>
          <w:tab w:val="left" w:pos="360"/>
        </w:tabs>
        <w:snapToGrid w:val="0"/>
        <w:spacing w:line="360" w:lineRule="auto"/>
        <w:outlineLvl w:val="1"/>
        <w:rPr>
          <w:sz w:val="24"/>
        </w:rPr>
      </w:pPr>
      <w:r>
        <w:rPr>
          <w:sz w:val="24"/>
        </w:rPr>
        <w:t>评审方法和评审标准</w:t>
      </w:r>
    </w:p>
    <w:p w14:paraId="6750A1C0"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1B5A200A"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6B8BD893"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提供相关证明材料复印件给予加分，详见评分表</w:t>
      </w:r>
      <w:r>
        <w:rPr>
          <w:sz w:val="24"/>
        </w:rPr>
        <w:t>。</w:t>
      </w:r>
    </w:p>
    <w:p w14:paraId="6F008166"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sz w:val="24"/>
          <w:u w:val="single"/>
        </w:rPr>
        <w:t xml:space="preserve"> / </w:t>
      </w:r>
      <w:r>
        <w:rPr>
          <w:sz w:val="24"/>
        </w:rPr>
        <w:t>。</w:t>
      </w:r>
    </w:p>
    <w:p w14:paraId="01712BF5" w14:textId="77777777" w:rsidR="00FE59F7" w:rsidRDefault="00000000">
      <w:pPr>
        <w:numPr>
          <w:ilvl w:val="0"/>
          <w:numId w:val="9"/>
        </w:numPr>
        <w:tabs>
          <w:tab w:val="left" w:pos="360"/>
        </w:tabs>
        <w:snapToGrid w:val="0"/>
        <w:spacing w:line="360" w:lineRule="auto"/>
        <w:outlineLvl w:val="1"/>
        <w:rPr>
          <w:sz w:val="24"/>
        </w:rPr>
      </w:pPr>
      <w:r>
        <w:rPr>
          <w:sz w:val="24"/>
        </w:rPr>
        <w:t>确定</w:t>
      </w:r>
      <w:bookmarkStart w:id="635" w:name="_Toc226965736"/>
      <w:bookmarkStart w:id="636" w:name="_Toc151193788"/>
      <w:bookmarkStart w:id="637" w:name="_Toc127151747"/>
      <w:bookmarkStart w:id="638" w:name="_Toc305158888"/>
      <w:bookmarkStart w:id="639" w:name="_Toc151190173"/>
      <w:bookmarkStart w:id="640" w:name="_Toc151193716"/>
      <w:bookmarkStart w:id="641" w:name="_Toc520356170"/>
      <w:bookmarkStart w:id="642" w:name="_Toc164351640"/>
      <w:bookmarkStart w:id="643" w:name="_Toc164229387"/>
      <w:bookmarkStart w:id="644" w:name="_Toc226965819"/>
      <w:bookmarkStart w:id="645" w:name="_Toc150774751"/>
      <w:bookmarkStart w:id="646" w:name="_Toc151193860"/>
      <w:bookmarkStart w:id="647" w:name="_Toc150480784"/>
      <w:bookmarkStart w:id="648" w:name="_Toc151193934"/>
      <w:bookmarkStart w:id="649" w:name="_Toc305158814"/>
      <w:bookmarkStart w:id="650" w:name="_Toc127161460"/>
      <w:bookmarkStart w:id="651" w:name="_Toc195842911"/>
      <w:bookmarkStart w:id="652" w:name="_Toc264969236"/>
      <w:bookmarkStart w:id="653" w:name="_Ref467307010"/>
      <w:bookmarkStart w:id="654" w:name="_Toc265228384"/>
      <w:bookmarkStart w:id="655" w:name="_Toc127151546"/>
      <w:bookmarkStart w:id="656" w:name="_Toc151193644"/>
      <w:bookmarkStart w:id="657" w:name="_Toc226309790"/>
      <w:bookmarkStart w:id="658" w:name="_Toc164608815"/>
      <w:bookmarkStart w:id="659" w:name="_Toc142311048"/>
      <w:bookmarkStart w:id="660" w:name="_Toc164229241"/>
      <w:bookmarkStart w:id="661" w:name="_Toc150774646"/>
      <w:bookmarkStart w:id="662" w:name="_Toc149720839"/>
      <w:bookmarkStart w:id="663" w:name="_Toc164608660"/>
      <w:bookmarkStart w:id="664" w:name="_Toc226337242"/>
      <w:bookmarkStart w:id="665" w:name="_Toc150509297"/>
      <w:r>
        <w:rPr>
          <w:sz w:val="24"/>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6DAFF9E4"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1312A042" w14:textId="77777777" w:rsidR="00FE59F7" w:rsidRDefault="00000000">
      <w:pPr>
        <w:numPr>
          <w:ilvl w:val="1"/>
          <w:numId w:val="9"/>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u w:val="single"/>
        </w:rPr>
        <w:t xml:space="preserve"> </w:t>
      </w:r>
      <w:r>
        <w:rPr>
          <w:sz w:val="24"/>
          <w:u w:val="single"/>
        </w:rPr>
        <w:t>三</w:t>
      </w:r>
      <w:r>
        <w:rPr>
          <w:sz w:val="24"/>
          <w:u w:val="single"/>
        </w:rPr>
        <w:t xml:space="preserve"> </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4C9ACFBB" w14:textId="77777777" w:rsidR="00FE59F7" w:rsidRDefault="00000000">
      <w:pPr>
        <w:numPr>
          <w:ilvl w:val="1"/>
          <w:numId w:val="9"/>
        </w:numPr>
        <w:tabs>
          <w:tab w:val="left" w:pos="1080"/>
          <w:tab w:val="left" w:pos="1872"/>
        </w:tabs>
        <w:snapToGrid w:val="0"/>
        <w:spacing w:line="360" w:lineRule="auto"/>
        <w:ind w:left="1077" w:hanging="720"/>
        <w:rPr>
          <w:sz w:val="24"/>
        </w:rPr>
      </w:pPr>
      <w:r>
        <w:rPr>
          <w:sz w:val="24"/>
        </w:rPr>
        <w:lastRenderedPageBreak/>
        <w:t>磋商小组要对评分汇总情况进行复核，特别是对排名第一的、报价最低的、响应文件被认定为无效的情形进行重点复核。</w:t>
      </w:r>
    </w:p>
    <w:p w14:paraId="6A2004E9" w14:textId="77777777" w:rsidR="00FE59F7" w:rsidRDefault="00000000">
      <w:pPr>
        <w:numPr>
          <w:ilvl w:val="0"/>
          <w:numId w:val="9"/>
        </w:numPr>
        <w:tabs>
          <w:tab w:val="left" w:pos="360"/>
        </w:tabs>
        <w:snapToGrid w:val="0"/>
        <w:spacing w:line="360" w:lineRule="auto"/>
        <w:outlineLvl w:val="1"/>
        <w:rPr>
          <w:sz w:val="24"/>
        </w:rPr>
      </w:pPr>
      <w:r>
        <w:rPr>
          <w:sz w:val="24"/>
        </w:rPr>
        <w:t>报告违法行为</w:t>
      </w:r>
    </w:p>
    <w:p w14:paraId="69693F86" w14:textId="77777777" w:rsidR="00FE59F7" w:rsidRDefault="00000000">
      <w:pPr>
        <w:widowControl/>
        <w:numPr>
          <w:ilvl w:val="1"/>
          <w:numId w:val="9"/>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p>
    <w:p w14:paraId="05B6F291" w14:textId="77777777" w:rsidR="00FE59F7" w:rsidRDefault="00FE59F7">
      <w:pPr>
        <w:pStyle w:val="af3"/>
        <w:rPr>
          <w:rFonts w:ascii="Times New Roman" w:hAnsi="Times New Roman"/>
        </w:rPr>
      </w:pPr>
    </w:p>
    <w:p w14:paraId="568453F4" w14:textId="77777777" w:rsidR="00FE59F7" w:rsidRDefault="00000000">
      <w:pPr>
        <w:pStyle w:val="21"/>
        <w:spacing w:before="0" w:line="360" w:lineRule="auto"/>
        <w:rPr>
          <w:rFonts w:ascii="Times New Roman" w:eastAsia="宋体" w:hAnsi="Times New Roman"/>
          <w:sz w:val="24"/>
        </w:rPr>
      </w:pPr>
      <w:r>
        <w:rPr>
          <w:rFonts w:ascii="Times New Roman" w:eastAsia="宋体" w:hAnsi="Times New Roman"/>
          <w:sz w:val="24"/>
          <w:szCs w:val="24"/>
        </w:rPr>
        <w:br w:type="page"/>
      </w:r>
      <w:r>
        <w:rPr>
          <w:rFonts w:ascii="Times New Roman" w:eastAsia="宋体" w:hAnsi="Times New Roman"/>
          <w:sz w:val="24"/>
          <w:szCs w:val="24"/>
        </w:rPr>
        <w:lastRenderedPageBreak/>
        <w:t>二、评审标准</w:t>
      </w:r>
    </w:p>
    <w:tbl>
      <w:tblPr>
        <w:tblW w:w="8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1392"/>
        <w:gridCol w:w="843"/>
        <w:gridCol w:w="5447"/>
      </w:tblGrid>
      <w:tr w:rsidR="00FE59F7" w14:paraId="21C1925A" w14:textId="77777777">
        <w:trPr>
          <w:tblHeader/>
        </w:trPr>
        <w:tc>
          <w:tcPr>
            <w:tcW w:w="754" w:type="dxa"/>
            <w:vAlign w:val="center"/>
          </w:tcPr>
          <w:p w14:paraId="2D95A915" w14:textId="77777777" w:rsidR="00FE59F7" w:rsidRDefault="00000000">
            <w:pPr>
              <w:ind w:firstLine="28"/>
              <w:jc w:val="center"/>
              <w:rPr>
                <w:b/>
                <w:szCs w:val="21"/>
              </w:rPr>
            </w:pPr>
            <w:r>
              <w:rPr>
                <w:b/>
                <w:szCs w:val="21"/>
              </w:rPr>
              <w:t>序号</w:t>
            </w:r>
          </w:p>
        </w:tc>
        <w:tc>
          <w:tcPr>
            <w:tcW w:w="1392" w:type="dxa"/>
            <w:vAlign w:val="center"/>
          </w:tcPr>
          <w:p w14:paraId="6184649E" w14:textId="77777777" w:rsidR="00FE59F7" w:rsidRDefault="00000000">
            <w:pPr>
              <w:ind w:firstLine="28"/>
              <w:jc w:val="center"/>
              <w:rPr>
                <w:b/>
                <w:szCs w:val="21"/>
              </w:rPr>
            </w:pPr>
            <w:r>
              <w:rPr>
                <w:b/>
                <w:szCs w:val="21"/>
              </w:rPr>
              <w:t>评分因素</w:t>
            </w:r>
          </w:p>
        </w:tc>
        <w:tc>
          <w:tcPr>
            <w:tcW w:w="843" w:type="dxa"/>
            <w:vAlign w:val="center"/>
          </w:tcPr>
          <w:p w14:paraId="2F14E102" w14:textId="77777777" w:rsidR="00FE59F7" w:rsidRDefault="00000000">
            <w:pPr>
              <w:ind w:firstLine="28"/>
              <w:jc w:val="center"/>
              <w:rPr>
                <w:b/>
                <w:szCs w:val="21"/>
              </w:rPr>
            </w:pPr>
            <w:r>
              <w:rPr>
                <w:b/>
                <w:szCs w:val="21"/>
              </w:rPr>
              <w:t>分值</w:t>
            </w:r>
          </w:p>
        </w:tc>
        <w:tc>
          <w:tcPr>
            <w:tcW w:w="5447" w:type="dxa"/>
            <w:vAlign w:val="center"/>
          </w:tcPr>
          <w:p w14:paraId="4F08DAE0" w14:textId="77777777" w:rsidR="00FE59F7" w:rsidRDefault="00000000">
            <w:pPr>
              <w:ind w:firstLine="28"/>
              <w:jc w:val="center"/>
              <w:rPr>
                <w:b/>
                <w:szCs w:val="21"/>
              </w:rPr>
            </w:pPr>
            <w:r>
              <w:rPr>
                <w:b/>
                <w:szCs w:val="21"/>
              </w:rPr>
              <w:t>评分标准</w:t>
            </w:r>
          </w:p>
        </w:tc>
      </w:tr>
      <w:tr w:rsidR="00FE59F7" w14:paraId="1D84FF7E" w14:textId="77777777">
        <w:trPr>
          <w:trHeight w:val="219"/>
        </w:trPr>
        <w:tc>
          <w:tcPr>
            <w:tcW w:w="754" w:type="dxa"/>
            <w:vAlign w:val="center"/>
          </w:tcPr>
          <w:p w14:paraId="1A184B68" w14:textId="77777777" w:rsidR="00FE59F7" w:rsidRDefault="00000000">
            <w:pPr>
              <w:ind w:firstLine="28"/>
              <w:jc w:val="center"/>
              <w:rPr>
                <w:b/>
                <w:szCs w:val="21"/>
              </w:rPr>
            </w:pPr>
            <w:r>
              <w:rPr>
                <w:b/>
                <w:szCs w:val="21"/>
              </w:rPr>
              <w:t>一</w:t>
            </w:r>
          </w:p>
        </w:tc>
        <w:tc>
          <w:tcPr>
            <w:tcW w:w="1392" w:type="dxa"/>
            <w:vAlign w:val="center"/>
          </w:tcPr>
          <w:p w14:paraId="31119DEA" w14:textId="77777777" w:rsidR="00FE59F7" w:rsidRDefault="00000000">
            <w:pPr>
              <w:ind w:firstLine="28"/>
              <w:jc w:val="center"/>
              <w:rPr>
                <w:szCs w:val="21"/>
              </w:rPr>
            </w:pPr>
            <w:r>
              <w:rPr>
                <w:szCs w:val="21"/>
              </w:rPr>
              <w:t>商务部分</w:t>
            </w:r>
          </w:p>
        </w:tc>
        <w:tc>
          <w:tcPr>
            <w:tcW w:w="843" w:type="dxa"/>
            <w:vAlign w:val="center"/>
          </w:tcPr>
          <w:p w14:paraId="0BE3D847" w14:textId="77777777" w:rsidR="00FE59F7" w:rsidRDefault="00000000">
            <w:pPr>
              <w:ind w:firstLine="28"/>
              <w:jc w:val="center"/>
              <w:rPr>
                <w:b/>
                <w:szCs w:val="21"/>
              </w:rPr>
            </w:pPr>
            <w:r>
              <w:rPr>
                <w:rFonts w:hint="eastAsia"/>
                <w:b/>
                <w:szCs w:val="21"/>
              </w:rPr>
              <w:t>2</w:t>
            </w:r>
            <w:r>
              <w:rPr>
                <w:b/>
                <w:szCs w:val="21"/>
              </w:rPr>
              <w:t>0</w:t>
            </w:r>
          </w:p>
        </w:tc>
        <w:tc>
          <w:tcPr>
            <w:tcW w:w="5447" w:type="dxa"/>
            <w:vAlign w:val="center"/>
          </w:tcPr>
          <w:p w14:paraId="3EECCD19" w14:textId="77777777" w:rsidR="00FE59F7" w:rsidRDefault="00FE59F7">
            <w:pPr>
              <w:ind w:firstLine="28"/>
              <w:jc w:val="center"/>
              <w:rPr>
                <w:b/>
                <w:szCs w:val="21"/>
              </w:rPr>
            </w:pPr>
          </w:p>
        </w:tc>
      </w:tr>
      <w:tr w:rsidR="00FE59F7" w14:paraId="2BA43774" w14:textId="77777777">
        <w:trPr>
          <w:trHeight w:val="219"/>
        </w:trPr>
        <w:tc>
          <w:tcPr>
            <w:tcW w:w="754" w:type="dxa"/>
            <w:vAlign w:val="center"/>
          </w:tcPr>
          <w:p w14:paraId="124A3C39" w14:textId="77777777" w:rsidR="00FE59F7" w:rsidRDefault="00000000">
            <w:pPr>
              <w:ind w:firstLine="28"/>
              <w:jc w:val="center"/>
              <w:rPr>
                <w:b/>
                <w:szCs w:val="21"/>
              </w:rPr>
            </w:pPr>
            <w:r>
              <w:rPr>
                <w:b/>
                <w:szCs w:val="21"/>
              </w:rPr>
              <w:t>1.1</w:t>
            </w:r>
          </w:p>
        </w:tc>
        <w:tc>
          <w:tcPr>
            <w:tcW w:w="1392" w:type="dxa"/>
            <w:vAlign w:val="center"/>
          </w:tcPr>
          <w:p w14:paraId="44F51A11" w14:textId="77777777" w:rsidR="00FE59F7" w:rsidRDefault="00000000">
            <w:pPr>
              <w:ind w:firstLine="28"/>
              <w:jc w:val="center"/>
              <w:rPr>
                <w:szCs w:val="21"/>
              </w:rPr>
            </w:pPr>
            <w:r>
              <w:rPr>
                <w:szCs w:val="21"/>
              </w:rPr>
              <w:t>企业管理体系</w:t>
            </w:r>
          </w:p>
        </w:tc>
        <w:tc>
          <w:tcPr>
            <w:tcW w:w="843" w:type="dxa"/>
            <w:vAlign w:val="center"/>
          </w:tcPr>
          <w:p w14:paraId="09F5E355" w14:textId="77777777" w:rsidR="00FE59F7" w:rsidRDefault="00000000">
            <w:pPr>
              <w:ind w:firstLine="28"/>
              <w:jc w:val="center"/>
              <w:rPr>
                <w:bCs/>
                <w:szCs w:val="21"/>
              </w:rPr>
            </w:pPr>
            <w:r>
              <w:rPr>
                <w:bCs/>
                <w:szCs w:val="21"/>
              </w:rPr>
              <w:t>3</w:t>
            </w:r>
          </w:p>
        </w:tc>
        <w:tc>
          <w:tcPr>
            <w:tcW w:w="5447" w:type="dxa"/>
            <w:vAlign w:val="center"/>
          </w:tcPr>
          <w:p w14:paraId="391EEF99" w14:textId="77777777" w:rsidR="00FE59F7" w:rsidRDefault="00000000">
            <w:pPr>
              <w:jc w:val="left"/>
              <w:rPr>
                <w:szCs w:val="21"/>
              </w:rPr>
            </w:pPr>
            <w:r>
              <w:rPr>
                <w:szCs w:val="21"/>
              </w:rPr>
              <w:t>具有有效的质量管理体系认证证书；</w:t>
            </w:r>
          </w:p>
          <w:p w14:paraId="72DA9180" w14:textId="77777777" w:rsidR="00FE59F7" w:rsidRDefault="00000000">
            <w:pPr>
              <w:jc w:val="left"/>
              <w:rPr>
                <w:szCs w:val="21"/>
              </w:rPr>
            </w:pPr>
            <w:r>
              <w:rPr>
                <w:szCs w:val="21"/>
              </w:rPr>
              <w:t>具有有效的环境管理体系认证证书；</w:t>
            </w:r>
          </w:p>
          <w:p w14:paraId="460CE24C" w14:textId="77777777" w:rsidR="00FE59F7" w:rsidRDefault="00000000">
            <w:pPr>
              <w:jc w:val="left"/>
              <w:rPr>
                <w:szCs w:val="21"/>
              </w:rPr>
            </w:pPr>
            <w:r>
              <w:rPr>
                <w:szCs w:val="21"/>
              </w:rPr>
              <w:t>具有有效的职业安全健康管理体系认证证书；</w:t>
            </w:r>
          </w:p>
          <w:p w14:paraId="77524EC1" w14:textId="77777777" w:rsidR="00FE59F7" w:rsidRDefault="00000000">
            <w:pPr>
              <w:ind w:firstLine="28"/>
              <w:jc w:val="left"/>
              <w:rPr>
                <w:szCs w:val="21"/>
              </w:rPr>
            </w:pPr>
            <w:r>
              <w:rPr>
                <w:szCs w:val="21"/>
              </w:rPr>
              <w:t>以上证书均提供复印件并加盖供应商公章得</w:t>
            </w:r>
            <w:r>
              <w:rPr>
                <w:szCs w:val="21"/>
              </w:rPr>
              <w:t>3</w:t>
            </w:r>
            <w:r>
              <w:rPr>
                <w:szCs w:val="21"/>
              </w:rPr>
              <w:t>分，否则不得分（须同时附企业体系运行良好的承诺书，加盖供应商公章，不提供承诺书视为未提供认证证书）</w:t>
            </w:r>
          </w:p>
        </w:tc>
      </w:tr>
      <w:tr w:rsidR="00FE59F7" w14:paraId="14877F3F" w14:textId="77777777">
        <w:trPr>
          <w:trHeight w:val="219"/>
        </w:trPr>
        <w:tc>
          <w:tcPr>
            <w:tcW w:w="754" w:type="dxa"/>
            <w:vAlign w:val="center"/>
          </w:tcPr>
          <w:p w14:paraId="55F02200" w14:textId="77777777" w:rsidR="00FE59F7" w:rsidRDefault="00000000">
            <w:pPr>
              <w:ind w:firstLine="28"/>
              <w:jc w:val="center"/>
              <w:rPr>
                <w:b/>
                <w:szCs w:val="21"/>
              </w:rPr>
            </w:pPr>
            <w:r>
              <w:rPr>
                <w:b/>
                <w:szCs w:val="21"/>
              </w:rPr>
              <w:t>1.2</w:t>
            </w:r>
          </w:p>
        </w:tc>
        <w:tc>
          <w:tcPr>
            <w:tcW w:w="1392" w:type="dxa"/>
            <w:vAlign w:val="center"/>
          </w:tcPr>
          <w:p w14:paraId="78553110" w14:textId="77777777" w:rsidR="00FE59F7" w:rsidRDefault="00000000">
            <w:pPr>
              <w:ind w:firstLine="28"/>
              <w:jc w:val="center"/>
              <w:rPr>
                <w:szCs w:val="21"/>
              </w:rPr>
            </w:pPr>
            <w:r>
              <w:rPr>
                <w:szCs w:val="21"/>
              </w:rPr>
              <w:t>近三年类似工程业绩</w:t>
            </w:r>
          </w:p>
        </w:tc>
        <w:tc>
          <w:tcPr>
            <w:tcW w:w="843" w:type="dxa"/>
            <w:vAlign w:val="center"/>
          </w:tcPr>
          <w:p w14:paraId="7748358F" w14:textId="77777777" w:rsidR="00FE59F7" w:rsidRDefault="00000000">
            <w:pPr>
              <w:ind w:firstLine="28"/>
              <w:jc w:val="center"/>
              <w:rPr>
                <w:bCs/>
                <w:szCs w:val="21"/>
              </w:rPr>
            </w:pPr>
            <w:r>
              <w:rPr>
                <w:bCs/>
                <w:szCs w:val="21"/>
              </w:rPr>
              <w:t>8</w:t>
            </w:r>
          </w:p>
        </w:tc>
        <w:tc>
          <w:tcPr>
            <w:tcW w:w="5447" w:type="dxa"/>
            <w:vAlign w:val="center"/>
          </w:tcPr>
          <w:p w14:paraId="283BADCE" w14:textId="77777777" w:rsidR="00FE59F7" w:rsidRDefault="00000000">
            <w:pPr>
              <w:ind w:firstLine="28"/>
              <w:jc w:val="left"/>
              <w:rPr>
                <w:szCs w:val="21"/>
              </w:rPr>
            </w:pPr>
            <w:r>
              <w:rPr>
                <w:szCs w:val="21"/>
              </w:rPr>
              <w:t>每提供一个近三年类似工程业绩，得</w:t>
            </w:r>
            <w:r>
              <w:rPr>
                <w:rFonts w:hint="eastAsia"/>
                <w:szCs w:val="21"/>
              </w:rPr>
              <w:t>4</w:t>
            </w:r>
            <w:r>
              <w:rPr>
                <w:szCs w:val="21"/>
              </w:rPr>
              <w:t>分，最高得</w:t>
            </w:r>
            <w:r>
              <w:rPr>
                <w:szCs w:val="21"/>
              </w:rPr>
              <w:t>8</w:t>
            </w:r>
            <w:r>
              <w:rPr>
                <w:szCs w:val="21"/>
              </w:rPr>
              <w:t>分。（近三年为</w:t>
            </w:r>
            <w:r>
              <w:rPr>
                <w:szCs w:val="21"/>
              </w:rPr>
              <w:t>2022</w:t>
            </w:r>
            <w:r>
              <w:rPr>
                <w:szCs w:val="21"/>
              </w:rPr>
              <w:t>年</w:t>
            </w:r>
            <w:r>
              <w:rPr>
                <w:szCs w:val="21"/>
              </w:rPr>
              <w:t>10</w:t>
            </w:r>
            <w:r>
              <w:rPr>
                <w:szCs w:val="21"/>
              </w:rPr>
              <w:t>月</w:t>
            </w:r>
            <w:r>
              <w:rPr>
                <w:szCs w:val="21"/>
              </w:rPr>
              <w:t>1</w:t>
            </w:r>
            <w:r>
              <w:rPr>
                <w:szCs w:val="21"/>
              </w:rPr>
              <w:t>日至今，类似工程业绩资料，应提供合同关键页复印件或者其他证明材料并加盖供应商公章。）</w:t>
            </w:r>
          </w:p>
        </w:tc>
      </w:tr>
      <w:tr w:rsidR="00FE59F7" w14:paraId="49735883" w14:textId="77777777">
        <w:trPr>
          <w:trHeight w:val="219"/>
        </w:trPr>
        <w:tc>
          <w:tcPr>
            <w:tcW w:w="754" w:type="dxa"/>
            <w:vAlign w:val="center"/>
          </w:tcPr>
          <w:p w14:paraId="2D294B56" w14:textId="77777777" w:rsidR="00FE59F7" w:rsidRDefault="00000000">
            <w:pPr>
              <w:ind w:firstLine="28"/>
              <w:jc w:val="center"/>
              <w:rPr>
                <w:b/>
                <w:szCs w:val="21"/>
              </w:rPr>
            </w:pPr>
            <w:r>
              <w:rPr>
                <w:b/>
                <w:szCs w:val="21"/>
              </w:rPr>
              <w:t>1.3</w:t>
            </w:r>
          </w:p>
        </w:tc>
        <w:tc>
          <w:tcPr>
            <w:tcW w:w="1392" w:type="dxa"/>
            <w:vAlign w:val="center"/>
          </w:tcPr>
          <w:p w14:paraId="243BE59B" w14:textId="77777777" w:rsidR="00FE59F7" w:rsidRDefault="00000000">
            <w:pPr>
              <w:ind w:firstLine="28"/>
              <w:jc w:val="center"/>
              <w:rPr>
                <w:szCs w:val="21"/>
              </w:rPr>
            </w:pPr>
            <w:r>
              <w:rPr>
                <w:szCs w:val="21"/>
              </w:rPr>
              <w:t>项目</w:t>
            </w:r>
            <w:r>
              <w:rPr>
                <w:rFonts w:hint="eastAsia"/>
                <w:szCs w:val="21"/>
              </w:rPr>
              <w:t>管理</w:t>
            </w:r>
            <w:r>
              <w:rPr>
                <w:szCs w:val="21"/>
              </w:rPr>
              <w:t>结构</w:t>
            </w:r>
          </w:p>
        </w:tc>
        <w:tc>
          <w:tcPr>
            <w:tcW w:w="843" w:type="dxa"/>
            <w:vAlign w:val="center"/>
          </w:tcPr>
          <w:p w14:paraId="28E42A1A" w14:textId="77777777" w:rsidR="00FE59F7" w:rsidRDefault="00000000">
            <w:pPr>
              <w:ind w:firstLine="28"/>
              <w:jc w:val="center"/>
              <w:rPr>
                <w:bCs/>
                <w:szCs w:val="21"/>
              </w:rPr>
            </w:pPr>
            <w:r>
              <w:rPr>
                <w:bCs/>
                <w:szCs w:val="21"/>
              </w:rPr>
              <w:t>6</w:t>
            </w:r>
          </w:p>
        </w:tc>
        <w:tc>
          <w:tcPr>
            <w:tcW w:w="5447" w:type="dxa"/>
            <w:vAlign w:val="center"/>
          </w:tcPr>
          <w:p w14:paraId="542FE32A" w14:textId="77777777" w:rsidR="00FE59F7" w:rsidRDefault="00000000">
            <w:pPr>
              <w:ind w:firstLine="28"/>
              <w:jc w:val="left"/>
              <w:rPr>
                <w:szCs w:val="21"/>
              </w:rPr>
            </w:pPr>
            <w:r>
              <w:rPr>
                <w:szCs w:val="21"/>
              </w:rPr>
              <w:t>项目管理机构人员构成配备合理、专业齐全、执业资格完备且提供了相关证明材料，完全满足施工需要，得</w:t>
            </w:r>
            <w:r>
              <w:rPr>
                <w:szCs w:val="21"/>
              </w:rPr>
              <w:t>6</w:t>
            </w:r>
            <w:r>
              <w:rPr>
                <w:szCs w:val="21"/>
              </w:rPr>
              <w:t>分；</w:t>
            </w:r>
          </w:p>
          <w:p w14:paraId="4C2A932E" w14:textId="77777777" w:rsidR="00FE59F7" w:rsidRDefault="00000000">
            <w:pPr>
              <w:ind w:firstLine="28"/>
              <w:jc w:val="left"/>
              <w:rPr>
                <w:szCs w:val="21"/>
              </w:rPr>
            </w:pPr>
            <w:r>
              <w:rPr>
                <w:szCs w:val="21"/>
              </w:rPr>
              <w:t>项目管理机构人员构成配备较合理、专业基本齐全、执业资格基本齐全且提供了相关证明材料，得</w:t>
            </w:r>
            <w:r>
              <w:rPr>
                <w:szCs w:val="21"/>
              </w:rPr>
              <w:t>3</w:t>
            </w:r>
            <w:r>
              <w:rPr>
                <w:szCs w:val="21"/>
              </w:rPr>
              <w:t>分；</w:t>
            </w:r>
          </w:p>
          <w:p w14:paraId="185D2C25" w14:textId="77777777" w:rsidR="00FE59F7" w:rsidRDefault="00000000">
            <w:pPr>
              <w:ind w:firstLine="28"/>
              <w:jc w:val="left"/>
              <w:rPr>
                <w:szCs w:val="21"/>
              </w:rPr>
            </w:pPr>
            <w:r>
              <w:rPr>
                <w:szCs w:val="21"/>
              </w:rPr>
              <w:t>项目管理机构人员构成配备不够合理、专业不够齐全、未提供任何执业资格相关证明材料，不能满足施工需要或未提供不得分。</w:t>
            </w:r>
          </w:p>
        </w:tc>
      </w:tr>
      <w:tr w:rsidR="00FE59F7" w14:paraId="4113F5F2" w14:textId="77777777">
        <w:trPr>
          <w:trHeight w:val="219"/>
        </w:trPr>
        <w:tc>
          <w:tcPr>
            <w:tcW w:w="754" w:type="dxa"/>
            <w:vAlign w:val="center"/>
          </w:tcPr>
          <w:p w14:paraId="691787F5" w14:textId="77777777" w:rsidR="00FE59F7" w:rsidRDefault="00000000">
            <w:pPr>
              <w:ind w:firstLine="28"/>
              <w:jc w:val="center"/>
              <w:rPr>
                <w:b/>
                <w:szCs w:val="21"/>
              </w:rPr>
            </w:pPr>
            <w:r>
              <w:rPr>
                <w:b/>
                <w:szCs w:val="21"/>
              </w:rPr>
              <w:t>1.4</w:t>
            </w:r>
          </w:p>
        </w:tc>
        <w:tc>
          <w:tcPr>
            <w:tcW w:w="1392" w:type="dxa"/>
            <w:vAlign w:val="center"/>
          </w:tcPr>
          <w:p w14:paraId="46C7B133" w14:textId="77777777" w:rsidR="00FE59F7" w:rsidRDefault="00000000">
            <w:pPr>
              <w:ind w:firstLine="28"/>
              <w:jc w:val="center"/>
              <w:rPr>
                <w:szCs w:val="21"/>
              </w:rPr>
            </w:pPr>
            <w:r>
              <w:rPr>
                <w:szCs w:val="21"/>
              </w:rPr>
              <w:t>项目经理</w:t>
            </w:r>
          </w:p>
        </w:tc>
        <w:tc>
          <w:tcPr>
            <w:tcW w:w="843" w:type="dxa"/>
            <w:vAlign w:val="center"/>
          </w:tcPr>
          <w:p w14:paraId="75E5BA48" w14:textId="77777777" w:rsidR="00FE59F7" w:rsidRDefault="00000000">
            <w:pPr>
              <w:ind w:firstLine="28"/>
              <w:jc w:val="center"/>
              <w:rPr>
                <w:bCs/>
                <w:szCs w:val="21"/>
              </w:rPr>
            </w:pPr>
            <w:r>
              <w:rPr>
                <w:bCs/>
                <w:szCs w:val="21"/>
              </w:rPr>
              <w:t>3</w:t>
            </w:r>
          </w:p>
        </w:tc>
        <w:tc>
          <w:tcPr>
            <w:tcW w:w="5447" w:type="dxa"/>
            <w:vAlign w:val="center"/>
          </w:tcPr>
          <w:p w14:paraId="0928444F" w14:textId="77777777" w:rsidR="00FE59F7" w:rsidRDefault="00000000">
            <w:pPr>
              <w:ind w:firstLine="28"/>
              <w:jc w:val="left"/>
              <w:rPr>
                <w:szCs w:val="21"/>
              </w:rPr>
            </w:pPr>
            <w:r>
              <w:rPr>
                <w:szCs w:val="21"/>
              </w:rPr>
              <w:t>项目经理相关业绩</w:t>
            </w:r>
          </w:p>
          <w:p w14:paraId="68D150C1" w14:textId="77777777" w:rsidR="00FE59F7" w:rsidRDefault="00000000">
            <w:pPr>
              <w:ind w:firstLine="28"/>
              <w:jc w:val="left"/>
              <w:rPr>
                <w:szCs w:val="21"/>
              </w:rPr>
            </w:pPr>
            <w:r>
              <w:rPr>
                <w:szCs w:val="21"/>
              </w:rPr>
              <w:t>每提供一个近</w:t>
            </w:r>
            <w:r>
              <w:rPr>
                <w:rFonts w:hint="eastAsia"/>
                <w:szCs w:val="21"/>
              </w:rPr>
              <w:t>五</w:t>
            </w:r>
            <w:r>
              <w:rPr>
                <w:szCs w:val="21"/>
              </w:rPr>
              <w:t>年类似工程业绩，得</w:t>
            </w:r>
            <w:r>
              <w:rPr>
                <w:szCs w:val="21"/>
              </w:rPr>
              <w:t>1</w:t>
            </w:r>
            <w:r>
              <w:rPr>
                <w:szCs w:val="21"/>
              </w:rPr>
              <w:t>分，最高得</w:t>
            </w:r>
            <w:r>
              <w:rPr>
                <w:szCs w:val="21"/>
              </w:rPr>
              <w:t>3</w:t>
            </w:r>
            <w:r>
              <w:rPr>
                <w:szCs w:val="21"/>
              </w:rPr>
              <w:t>分。（近</w:t>
            </w:r>
            <w:r>
              <w:rPr>
                <w:rFonts w:hint="eastAsia"/>
                <w:szCs w:val="21"/>
              </w:rPr>
              <w:t>五</w:t>
            </w:r>
            <w:r>
              <w:rPr>
                <w:szCs w:val="21"/>
              </w:rPr>
              <w:t>年为</w:t>
            </w:r>
            <w:r>
              <w:rPr>
                <w:szCs w:val="21"/>
              </w:rPr>
              <w:t>202</w:t>
            </w:r>
            <w:r>
              <w:rPr>
                <w:rFonts w:hint="eastAsia"/>
                <w:szCs w:val="21"/>
              </w:rPr>
              <w:t>0</w:t>
            </w:r>
            <w:r>
              <w:rPr>
                <w:szCs w:val="21"/>
              </w:rPr>
              <w:t>年</w:t>
            </w:r>
            <w:r>
              <w:rPr>
                <w:szCs w:val="21"/>
              </w:rPr>
              <w:t>10</w:t>
            </w:r>
            <w:r>
              <w:rPr>
                <w:szCs w:val="21"/>
              </w:rPr>
              <w:t>月</w:t>
            </w:r>
            <w:r>
              <w:rPr>
                <w:szCs w:val="21"/>
              </w:rPr>
              <w:t>1</w:t>
            </w:r>
            <w:r>
              <w:rPr>
                <w:szCs w:val="21"/>
              </w:rPr>
              <w:t>日至今，类似工程业绩资料，应提供合同关键页复印件或者其他证明材料并加盖供应商公章。）</w:t>
            </w:r>
          </w:p>
        </w:tc>
      </w:tr>
      <w:tr w:rsidR="00FE59F7" w14:paraId="07F9AF08" w14:textId="77777777">
        <w:trPr>
          <w:trHeight w:val="219"/>
        </w:trPr>
        <w:tc>
          <w:tcPr>
            <w:tcW w:w="754" w:type="dxa"/>
            <w:vAlign w:val="center"/>
          </w:tcPr>
          <w:p w14:paraId="35CF2C17" w14:textId="77777777" w:rsidR="00FE59F7" w:rsidRDefault="00000000">
            <w:pPr>
              <w:ind w:firstLine="28"/>
              <w:jc w:val="center"/>
              <w:rPr>
                <w:b/>
                <w:szCs w:val="21"/>
              </w:rPr>
            </w:pPr>
            <w:r>
              <w:rPr>
                <w:b/>
                <w:szCs w:val="21"/>
              </w:rPr>
              <w:t>二</w:t>
            </w:r>
          </w:p>
        </w:tc>
        <w:tc>
          <w:tcPr>
            <w:tcW w:w="1392" w:type="dxa"/>
            <w:vAlign w:val="center"/>
          </w:tcPr>
          <w:p w14:paraId="67DB4CC3" w14:textId="77777777" w:rsidR="00FE59F7" w:rsidRDefault="00000000">
            <w:pPr>
              <w:ind w:firstLine="28"/>
              <w:jc w:val="center"/>
              <w:rPr>
                <w:szCs w:val="21"/>
              </w:rPr>
            </w:pPr>
            <w:r>
              <w:rPr>
                <w:szCs w:val="21"/>
              </w:rPr>
              <w:t>施工组织</w:t>
            </w:r>
          </w:p>
          <w:p w14:paraId="631CCFF2" w14:textId="77777777" w:rsidR="00FE59F7" w:rsidRDefault="00000000">
            <w:pPr>
              <w:ind w:firstLine="28"/>
              <w:jc w:val="center"/>
              <w:rPr>
                <w:szCs w:val="21"/>
              </w:rPr>
            </w:pPr>
            <w:r>
              <w:rPr>
                <w:szCs w:val="21"/>
              </w:rPr>
              <w:t>设计</w:t>
            </w:r>
          </w:p>
        </w:tc>
        <w:tc>
          <w:tcPr>
            <w:tcW w:w="843" w:type="dxa"/>
            <w:vAlign w:val="center"/>
          </w:tcPr>
          <w:p w14:paraId="63626176" w14:textId="77777777" w:rsidR="00FE59F7" w:rsidRDefault="00000000">
            <w:pPr>
              <w:ind w:firstLine="28"/>
              <w:jc w:val="center"/>
              <w:rPr>
                <w:b/>
                <w:szCs w:val="21"/>
              </w:rPr>
            </w:pPr>
            <w:r>
              <w:rPr>
                <w:rFonts w:hint="eastAsia"/>
                <w:b/>
                <w:szCs w:val="21"/>
              </w:rPr>
              <w:t>6</w:t>
            </w:r>
            <w:r>
              <w:rPr>
                <w:b/>
                <w:szCs w:val="21"/>
              </w:rPr>
              <w:t>0</w:t>
            </w:r>
          </w:p>
        </w:tc>
        <w:tc>
          <w:tcPr>
            <w:tcW w:w="5447" w:type="dxa"/>
            <w:vAlign w:val="center"/>
          </w:tcPr>
          <w:p w14:paraId="5041D0F2" w14:textId="77777777" w:rsidR="00FE59F7" w:rsidRDefault="00FE59F7">
            <w:pPr>
              <w:ind w:firstLine="28"/>
              <w:jc w:val="center"/>
              <w:rPr>
                <w:b/>
                <w:szCs w:val="21"/>
              </w:rPr>
            </w:pPr>
          </w:p>
        </w:tc>
      </w:tr>
      <w:tr w:rsidR="00FE59F7" w14:paraId="5DFAAB1A" w14:textId="77777777">
        <w:trPr>
          <w:trHeight w:val="219"/>
        </w:trPr>
        <w:tc>
          <w:tcPr>
            <w:tcW w:w="754" w:type="dxa"/>
            <w:vAlign w:val="center"/>
          </w:tcPr>
          <w:p w14:paraId="10BC7497" w14:textId="77777777" w:rsidR="00FE59F7" w:rsidRDefault="00000000">
            <w:pPr>
              <w:ind w:firstLine="28"/>
              <w:jc w:val="center"/>
              <w:rPr>
                <w:b/>
                <w:szCs w:val="21"/>
              </w:rPr>
            </w:pPr>
            <w:r>
              <w:rPr>
                <w:b/>
                <w:szCs w:val="21"/>
              </w:rPr>
              <w:t>2.1</w:t>
            </w:r>
          </w:p>
        </w:tc>
        <w:tc>
          <w:tcPr>
            <w:tcW w:w="1392" w:type="dxa"/>
            <w:vAlign w:val="center"/>
          </w:tcPr>
          <w:p w14:paraId="28D17E8D" w14:textId="77777777" w:rsidR="00FE59F7" w:rsidRDefault="00000000">
            <w:pPr>
              <w:spacing w:line="312" w:lineRule="auto"/>
              <w:jc w:val="center"/>
              <w:rPr>
                <w:szCs w:val="21"/>
              </w:rPr>
            </w:pPr>
            <w:r>
              <w:rPr>
                <w:szCs w:val="21"/>
              </w:rPr>
              <w:t>施工方案及主要技术措施</w:t>
            </w:r>
          </w:p>
        </w:tc>
        <w:tc>
          <w:tcPr>
            <w:tcW w:w="843" w:type="dxa"/>
            <w:vAlign w:val="center"/>
          </w:tcPr>
          <w:p w14:paraId="07F0BBD2" w14:textId="77777777" w:rsidR="00FE59F7" w:rsidRDefault="00000000">
            <w:pPr>
              <w:ind w:firstLine="28"/>
              <w:jc w:val="center"/>
              <w:rPr>
                <w:bCs/>
                <w:szCs w:val="21"/>
              </w:rPr>
            </w:pPr>
            <w:r>
              <w:rPr>
                <w:rFonts w:hint="eastAsia"/>
                <w:bCs/>
                <w:szCs w:val="21"/>
              </w:rPr>
              <w:t>10</w:t>
            </w:r>
          </w:p>
        </w:tc>
        <w:tc>
          <w:tcPr>
            <w:tcW w:w="5447" w:type="dxa"/>
            <w:vAlign w:val="center"/>
          </w:tcPr>
          <w:p w14:paraId="39621D8A" w14:textId="77777777" w:rsidR="00FE59F7" w:rsidRDefault="00000000">
            <w:pPr>
              <w:jc w:val="left"/>
              <w:rPr>
                <w:szCs w:val="21"/>
              </w:rPr>
            </w:pPr>
            <w:r>
              <w:rPr>
                <w:szCs w:val="21"/>
              </w:rPr>
              <w:t>内容完整、科学合理、详实可行，重点难点分析细致全面，技术措施到位、有很强的针对性，完全符合现场实际情况及施工需要，得</w:t>
            </w:r>
            <w:r>
              <w:rPr>
                <w:rFonts w:hint="eastAsia"/>
                <w:szCs w:val="21"/>
              </w:rPr>
              <w:t>10</w:t>
            </w:r>
            <w:r>
              <w:rPr>
                <w:szCs w:val="21"/>
              </w:rPr>
              <w:t>分；</w:t>
            </w:r>
          </w:p>
          <w:p w14:paraId="0413FE18" w14:textId="77777777" w:rsidR="00FE59F7" w:rsidRDefault="00000000">
            <w:pPr>
              <w:jc w:val="left"/>
              <w:rPr>
                <w:szCs w:val="21"/>
              </w:rPr>
            </w:pPr>
            <w:r>
              <w:rPr>
                <w:szCs w:val="21"/>
              </w:rPr>
              <w:t>方案内容完整、合理可行，重点难点分析全面，基本符合现场实际情况及施工需要，但针对性有待提高，得</w:t>
            </w:r>
            <w:r>
              <w:rPr>
                <w:rFonts w:hint="eastAsia"/>
                <w:szCs w:val="21"/>
              </w:rPr>
              <w:t>8</w:t>
            </w:r>
            <w:r>
              <w:rPr>
                <w:szCs w:val="21"/>
              </w:rPr>
              <w:t>分；</w:t>
            </w:r>
          </w:p>
          <w:p w14:paraId="0E0792B9" w14:textId="77777777" w:rsidR="00FE59F7" w:rsidRDefault="00000000">
            <w:pPr>
              <w:jc w:val="left"/>
              <w:rPr>
                <w:szCs w:val="21"/>
              </w:rPr>
            </w:pPr>
            <w:r>
              <w:rPr>
                <w:szCs w:val="21"/>
              </w:rPr>
              <w:t>提供了常规、通用的实施方案，与现场实际情况结合不够紧密，细节需完善，得</w:t>
            </w:r>
            <w:r>
              <w:rPr>
                <w:rFonts w:hint="eastAsia"/>
                <w:szCs w:val="21"/>
              </w:rPr>
              <w:t>6</w:t>
            </w:r>
            <w:r>
              <w:rPr>
                <w:szCs w:val="21"/>
              </w:rPr>
              <w:t>分；</w:t>
            </w:r>
          </w:p>
          <w:p w14:paraId="539478EE" w14:textId="77777777" w:rsidR="00FE59F7" w:rsidRDefault="00000000">
            <w:pPr>
              <w:jc w:val="left"/>
              <w:rPr>
                <w:szCs w:val="21"/>
              </w:rPr>
            </w:pPr>
            <w:r>
              <w:rPr>
                <w:szCs w:val="21"/>
              </w:rPr>
              <w:t>方案内容不够全面、缺乏可行性、存在缺陷，难以满足工程需要，得</w:t>
            </w:r>
            <w:r>
              <w:rPr>
                <w:rFonts w:hint="eastAsia"/>
                <w:szCs w:val="21"/>
              </w:rPr>
              <w:t>4</w:t>
            </w:r>
            <w:r>
              <w:rPr>
                <w:szCs w:val="21"/>
              </w:rPr>
              <w:t>分；</w:t>
            </w:r>
          </w:p>
          <w:p w14:paraId="01F0255F" w14:textId="77777777" w:rsidR="00FE59F7" w:rsidRDefault="00000000">
            <w:pPr>
              <w:jc w:val="left"/>
              <w:rPr>
                <w:szCs w:val="21"/>
              </w:rPr>
            </w:pPr>
            <w:r>
              <w:rPr>
                <w:szCs w:val="21"/>
              </w:rPr>
              <w:t>方案内容不全、无可行性、有严重缺陷，不能满足工程需要，得</w:t>
            </w:r>
            <w:r>
              <w:rPr>
                <w:rFonts w:hint="eastAsia"/>
                <w:szCs w:val="21"/>
              </w:rPr>
              <w:t>2</w:t>
            </w:r>
            <w:r>
              <w:rPr>
                <w:szCs w:val="21"/>
              </w:rPr>
              <w:t>分；</w:t>
            </w:r>
          </w:p>
          <w:p w14:paraId="74D657FE" w14:textId="77777777" w:rsidR="00FE59F7" w:rsidRDefault="00000000">
            <w:pPr>
              <w:jc w:val="left"/>
            </w:pPr>
            <w:r>
              <w:rPr>
                <w:szCs w:val="21"/>
              </w:rPr>
              <w:t>未提供相应方案，得</w:t>
            </w:r>
            <w:r>
              <w:rPr>
                <w:szCs w:val="21"/>
              </w:rPr>
              <w:t>0</w:t>
            </w:r>
            <w:r>
              <w:rPr>
                <w:szCs w:val="21"/>
              </w:rPr>
              <w:t>分。</w:t>
            </w:r>
          </w:p>
        </w:tc>
      </w:tr>
      <w:tr w:rsidR="00FE59F7" w14:paraId="278BFA9A" w14:textId="77777777">
        <w:trPr>
          <w:trHeight w:val="219"/>
        </w:trPr>
        <w:tc>
          <w:tcPr>
            <w:tcW w:w="754" w:type="dxa"/>
            <w:vAlign w:val="center"/>
          </w:tcPr>
          <w:p w14:paraId="7482F0B7" w14:textId="77777777" w:rsidR="00FE59F7" w:rsidRDefault="00000000">
            <w:pPr>
              <w:ind w:firstLine="28"/>
              <w:jc w:val="center"/>
              <w:rPr>
                <w:b/>
                <w:szCs w:val="21"/>
              </w:rPr>
            </w:pPr>
            <w:r>
              <w:rPr>
                <w:b/>
                <w:szCs w:val="21"/>
              </w:rPr>
              <w:t>2.2</w:t>
            </w:r>
          </w:p>
        </w:tc>
        <w:tc>
          <w:tcPr>
            <w:tcW w:w="1392" w:type="dxa"/>
            <w:vAlign w:val="center"/>
          </w:tcPr>
          <w:p w14:paraId="5E598860" w14:textId="77777777" w:rsidR="00FE59F7" w:rsidRDefault="00000000">
            <w:pPr>
              <w:spacing w:line="312" w:lineRule="auto"/>
              <w:jc w:val="center"/>
              <w:rPr>
                <w:szCs w:val="21"/>
              </w:rPr>
            </w:pPr>
            <w:r>
              <w:rPr>
                <w:szCs w:val="21"/>
              </w:rPr>
              <w:t>施工工期、施工进度计划及工期保证措施</w:t>
            </w:r>
          </w:p>
        </w:tc>
        <w:tc>
          <w:tcPr>
            <w:tcW w:w="843" w:type="dxa"/>
            <w:vAlign w:val="center"/>
          </w:tcPr>
          <w:p w14:paraId="2BD1BA4C" w14:textId="77777777" w:rsidR="00FE59F7" w:rsidRDefault="00000000">
            <w:pPr>
              <w:ind w:firstLine="28"/>
              <w:jc w:val="center"/>
              <w:rPr>
                <w:bCs/>
                <w:szCs w:val="21"/>
              </w:rPr>
            </w:pPr>
            <w:r>
              <w:rPr>
                <w:rFonts w:hint="eastAsia"/>
                <w:bCs/>
                <w:szCs w:val="21"/>
              </w:rPr>
              <w:t>10</w:t>
            </w:r>
          </w:p>
        </w:tc>
        <w:tc>
          <w:tcPr>
            <w:tcW w:w="5447" w:type="dxa"/>
            <w:vAlign w:val="center"/>
          </w:tcPr>
          <w:p w14:paraId="27E4ACE9" w14:textId="77777777" w:rsidR="00FE59F7" w:rsidRDefault="00000000">
            <w:pPr>
              <w:jc w:val="left"/>
              <w:rPr>
                <w:szCs w:val="21"/>
              </w:rPr>
            </w:pPr>
            <w:r>
              <w:rPr>
                <w:szCs w:val="21"/>
              </w:rPr>
              <w:t>提供了内容完整、合理可行、详实的施工进度计划，及与施工进度计划相适应的工期保证措施，有针对性，完全满足施工需要，得</w:t>
            </w:r>
            <w:r>
              <w:rPr>
                <w:rFonts w:hint="eastAsia"/>
                <w:szCs w:val="21"/>
              </w:rPr>
              <w:t>10</w:t>
            </w:r>
            <w:r>
              <w:rPr>
                <w:szCs w:val="21"/>
              </w:rPr>
              <w:t>分；</w:t>
            </w:r>
          </w:p>
          <w:p w14:paraId="0ACA1C12" w14:textId="77777777" w:rsidR="00FE59F7" w:rsidRDefault="00000000">
            <w:pPr>
              <w:jc w:val="left"/>
              <w:rPr>
                <w:szCs w:val="21"/>
              </w:rPr>
            </w:pPr>
            <w:r>
              <w:rPr>
                <w:szCs w:val="21"/>
              </w:rPr>
              <w:t>提供了内容完整、合理可行的施工进度计划，工期保证措施与施工进度计划基本相适应，基本满足施工需要，但针对性有待提高，得</w:t>
            </w:r>
            <w:r>
              <w:rPr>
                <w:rFonts w:hint="eastAsia"/>
                <w:szCs w:val="21"/>
              </w:rPr>
              <w:t>7</w:t>
            </w:r>
            <w:r>
              <w:rPr>
                <w:szCs w:val="21"/>
              </w:rPr>
              <w:t>分；</w:t>
            </w:r>
          </w:p>
          <w:p w14:paraId="06A3A593" w14:textId="77777777" w:rsidR="00FE59F7" w:rsidRDefault="00000000">
            <w:pPr>
              <w:jc w:val="left"/>
              <w:rPr>
                <w:szCs w:val="21"/>
              </w:rPr>
            </w:pPr>
            <w:r>
              <w:rPr>
                <w:szCs w:val="21"/>
              </w:rPr>
              <w:t>提供了常规、通用的施工进度计划及工期保证措施，与本项目实际情况结合不够紧密，细节待完善，得</w:t>
            </w:r>
            <w:r>
              <w:rPr>
                <w:rFonts w:hint="eastAsia"/>
                <w:szCs w:val="21"/>
              </w:rPr>
              <w:t>5</w:t>
            </w:r>
            <w:r>
              <w:rPr>
                <w:szCs w:val="21"/>
              </w:rPr>
              <w:t>分；</w:t>
            </w:r>
          </w:p>
          <w:p w14:paraId="4F13B35F" w14:textId="77777777" w:rsidR="00FE59F7" w:rsidRDefault="00000000">
            <w:pPr>
              <w:jc w:val="left"/>
              <w:rPr>
                <w:szCs w:val="21"/>
              </w:rPr>
            </w:pPr>
            <w:r>
              <w:rPr>
                <w:szCs w:val="21"/>
              </w:rPr>
              <w:t>施工进度计划不够合理，工期保证措施缺乏可行性、有严重缺陷，得</w:t>
            </w:r>
            <w:r>
              <w:rPr>
                <w:rFonts w:hint="eastAsia"/>
                <w:szCs w:val="21"/>
              </w:rPr>
              <w:t>3</w:t>
            </w:r>
            <w:r>
              <w:rPr>
                <w:szCs w:val="21"/>
              </w:rPr>
              <w:t>分；</w:t>
            </w:r>
          </w:p>
          <w:p w14:paraId="41D51B7A" w14:textId="77777777" w:rsidR="00FE59F7" w:rsidRDefault="00000000">
            <w:pPr>
              <w:jc w:val="left"/>
              <w:rPr>
                <w:szCs w:val="21"/>
              </w:rPr>
            </w:pPr>
            <w:r>
              <w:rPr>
                <w:szCs w:val="21"/>
              </w:rPr>
              <w:t>未提供相应内容，得</w:t>
            </w:r>
            <w:r>
              <w:rPr>
                <w:szCs w:val="21"/>
              </w:rPr>
              <w:t>0</w:t>
            </w:r>
            <w:r>
              <w:rPr>
                <w:szCs w:val="21"/>
              </w:rPr>
              <w:t>分。</w:t>
            </w:r>
          </w:p>
        </w:tc>
      </w:tr>
      <w:tr w:rsidR="00FE59F7" w14:paraId="1755119A" w14:textId="77777777">
        <w:trPr>
          <w:trHeight w:val="219"/>
        </w:trPr>
        <w:tc>
          <w:tcPr>
            <w:tcW w:w="754" w:type="dxa"/>
            <w:vAlign w:val="center"/>
          </w:tcPr>
          <w:p w14:paraId="4019B346" w14:textId="77777777" w:rsidR="00FE59F7" w:rsidRDefault="00000000">
            <w:pPr>
              <w:ind w:firstLine="28"/>
              <w:jc w:val="center"/>
              <w:rPr>
                <w:b/>
                <w:szCs w:val="21"/>
              </w:rPr>
            </w:pPr>
            <w:r>
              <w:rPr>
                <w:b/>
                <w:szCs w:val="21"/>
              </w:rPr>
              <w:lastRenderedPageBreak/>
              <w:t>2.3</w:t>
            </w:r>
          </w:p>
        </w:tc>
        <w:tc>
          <w:tcPr>
            <w:tcW w:w="1392" w:type="dxa"/>
            <w:vAlign w:val="center"/>
          </w:tcPr>
          <w:p w14:paraId="34FF494A" w14:textId="77777777" w:rsidR="00FE59F7" w:rsidRDefault="00000000">
            <w:pPr>
              <w:spacing w:line="312" w:lineRule="auto"/>
              <w:jc w:val="center"/>
              <w:rPr>
                <w:szCs w:val="21"/>
              </w:rPr>
            </w:pPr>
            <w:r>
              <w:rPr>
                <w:szCs w:val="21"/>
              </w:rPr>
              <w:t>质量目标及保证措施</w:t>
            </w:r>
          </w:p>
        </w:tc>
        <w:tc>
          <w:tcPr>
            <w:tcW w:w="843" w:type="dxa"/>
            <w:vAlign w:val="center"/>
          </w:tcPr>
          <w:p w14:paraId="40AB72F3" w14:textId="77777777" w:rsidR="00FE59F7" w:rsidRDefault="00000000">
            <w:pPr>
              <w:ind w:firstLine="28"/>
              <w:jc w:val="center"/>
              <w:rPr>
                <w:bCs/>
                <w:szCs w:val="21"/>
              </w:rPr>
            </w:pPr>
            <w:r>
              <w:rPr>
                <w:rFonts w:hint="eastAsia"/>
                <w:bCs/>
                <w:szCs w:val="21"/>
              </w:rPr>
              <w:t>10</w:t>
            </w:r>
          </w:p>
        </w:tc>
        <w:tc>
          <w:tcPr>
            <w:tcW w:w="5447" w:type="dxa"/>
            <w:vAlign w:val="center"/>
          </w:tcPr>
          <w:p w14:paraId="0C65B0AB" w14:textId="77777777" w:rsidR="00FE59F7" w:rsidRDefault="00000000">
            <w:pPr>
              <w:jc w:val="left"/>
              <w:rPr>
                <w:szCs w:val="21"/>
              </w:rPr>
            </w:pPr>
            <w:r>
              <w:rPr>
                <w:bCs/>
                <w:szCs w:val="21"/>
              </w:rPr>
              <w:t>提</w:t>
            </w:r>
            <w:r>
              <w:rPr>
                <w:szCs w:val="21"/>
              </w:rPr>
              <w:t>供了内容完整、合理可行的的质量管理目标，及与质量管理目标相适应的保证措施，有针对性，得</w:t>
            </w:r>
            <w:r>
              <w:rPr>
                <w:rFonts w:hint="eastAsia"/>
                <w:szCs w:val="21"/>
              </w:rPr>
              <w:t>10</w:t>
            </w:r>
            <w:r>
              <w:rPr>
                <w:szCs w:val="21"/>
              </w:rPr>
              <w:t>分；</w:t>
            </w:r>
          </w:p>
          <w:p w14:paraId="3437422D" w14:textId="77777777" w:rsidR="00FE59F7" w:rsidRDefault="00000000">
            <w:pPr>
              <w:jc w:val="left"/>
              <w:rPr>
                <w:szCs w:val="21"/>
              </w:rPr>
            </w:pPr>
            <w:r>
              <w:rPr>
                <w:szCs w:val="21"/>
              </w:rPr>
              <w:t>提供的质量管理目标符合采购需求，其相应的保证措施完整可行，但针对性有待提高，得</w:t>
            </w:r>
            <w:r>
              <w:rPr>
                <w:rFonts w:hint="eastAsia"/>
                <w:szCs w:val="21"/>
              </w:rPr>
              <w:t>7</w:t>
            </w:r>
            <w:r>
              <w:rPr>
                <w:szCs w:val="21"/>
              </w:rPr>
              <w:t>分；</w:t>
            </w:r>
          </w:p>
          <w:p w14:paraId="46F278B6" w14:textId="77777777" w:rsidR="00FE59F7" w:rsidRDefault="00000000">
            <w:pPr>
              <w:jc w:val="left"/>
              <w:rPr>
                <w:szCs w:val="21"/>
              </w:rPr>
            </w:pPr>
            <w:r>
              <w:rPr>
                <w:szCs w:val="21"/>
              </w:rPr>
              <w:t>提供了常规、通用的质量管理目标及保证措施，与本项目联系不够紧密，细节也待完善，得</w:t>
            </w:r>
            <w:r>
              <w:rPr>
                <w:rFonts w:hint="eastAsia"/>
                <w:szCs w:val="21"/>
              </w:rPr>
              <w:t>5</w:t>
            </w:r>
            <w:r>
              <w:rPr>
                <w:szCs w:val="21"/>
              </w:rPr>
              <w:t>分；</w:t>
            </w:r>
          </w:p>
          <w:p w14:paraId="5F0DB914" w14:textId="77777777" w:rsidR="00FE59F7" w:rsidRDefault="00000000">
            <w:pPr>
              <w:jc w:val="left"/>
              <w:rPr>
                <w:szCs w:val="21"/>
              </w:rPr>
            </w:pPr>
            <w:r>
              <w:rPr>
                <w:szCs w:val="21"/>
              </w:rPr>
              <w:t>措施缺乏可行性、有缺陷，得</w:t>
            </w:r>
            <w:r>
              <w:rPr>
                <w:rFonts w:hint="eastAsia"/>
                <w:szCs w:val="21"/>
              </w:rPr>
              <w:t>3</w:t>
            </w:r>
            <w:r>
              <w:rPr>
                <w:szCs w:val="21"/>
              </w:rPr>
              <w:t>分；</w:t>
            </w:r>
          </w:p>
          <w:p w14:paraId="2C8221BD" w14:textId="77777777" w:rsidR="00FE59F7" w:rsidRDefault="00000000">
            <w:pPr>
              <w:jc w:val="left"/>
              <w:rPr>
                <w:b/>
                <w:szCs w:val="21"/>
              </w:rPr>
            </w:pPr>
            <w:r>
              <w:rPr>
                <w:szCs w:val="21"/>
              </w:rPr>
              <w:t>未提供相应方案，得</w:t>
            </w:r>
            <w:r>
              <w:rPr>
                <w:szCs w:val="21"/>
              </w:rPr>
              <w:t>0</w:t>
            </w:r>
            <w:r>
              <w:rPr>
                <w:szCs w:val="21"/>
              </w:rPr>
              <w:t>分。</w:t>
            </w:r>
          </w:p>
        </w:tc>
      </w:tr>
      <w:tr w:rsidR="00FE59F7" w14:paraId="07614429" w14:textId="77777777">
        <w:trPr>
          <w:trHeight w:val="219"/>
        </w:trPr>
        <w:tc>
          <w:tcPr>
            <w:tcW w:w="754" w:type="dxa"/>
            <w:vMerge w:val="restart"/>
            <w:vAlign w:val="center"/>
          </w:tcPr>
          <w:p w14:paraId="3590EE6E" w14:textId="77777777" w:rsidR="00FE59F7" w:rsidRDefault="00000000">
            <w:pPr>
              <w:ind w:firstLine="28"/>
              <w:jc w:val="center"/>
              <w:rPr>
                <w:b/>
                <w:szCs w:val="21"/>
              </w:rPr>
            </w:pPr>
            <w:r>
              <w:rPr>
                <w:b/>
                <w:szCs w:val="21"/>
              </w:rPr>
              <w:t>2.4</w:t>
            </w:r>
          </w:p>
        </w:tc>
        <w:tc>
          <w:tcPr>
            <w:tcW w:w="1392" w:type="dxa"/>
            <w:vMerge w:val="restart"/>
            <w:vAlign w:val="center"/>
          </w:tcPr>
          <w:p w14:paraId="1417AF41" w14:textId="77777777" w:rsidR="00FE59F7" w:rsidRDefault="00000000">
            <w:pPr>
              <w:spacing w:line="312" w:lineRule="auto"/>
              <w:jc w:val="center"/>
              <w:rPr>
                <w:szCs w:val="21"/>
              </w:rPr>
            </w:pPr>
            <w:r>
              <w:rPr>
                <w:szCs w:val="21"/>
              </w:rPr>
              <w:t>施工机械的配备和施工人员配备</w:t>
            </w:r>
          </w:p>
        </w:tc>
        <w:tc>
          <w:tcPr>
            <w:tcW w:w="843" w:type="dxa"/>
            <w:vAlign w:val="center"/>
          </w:tcPr>
          <w:p w14:paraId="6BAB1A6A" w14:textId="77777777" w:rsidR="00FE59F7" w:rsidRDefault="00000000">
            <w:pPr>
              <w:ind w:firstLine="28"/>
              <w:jc w:val="center"/>
              <w:rPr>
                <w:bCs/>
                <w:szCs w:val="21"/>
              </w:rPr>
            </w:pPr>
            <w:r>
              <w:rPr>
                <w:bCs/>
                <w:szCs w:val="21"/>
              </w:rPr>
              <w:t>5</w:t>
            </w:r>
          </w:p>
        </w:tc>
        <w:tc>
          <w:tcPr>
            <w:tcW w:w="5447" w:type="dxa"/>
            <w:vAlign w:val="center"/>
          </w:tcPr>
          <w:p w14:paraId="1E21517E" w14:textId="77777777" w:rsidR="00FE59F7" w:rsidRDefault="00000000">
            <w:pPr>
              <w:ind w:firstLine="28"/>
              <w:jc w:val="left"/>
              <w:rPr>
                <w:szCs w:val="21"/>
              </w:rPr>
            </w:pPr>
            <w:r>
              <w:rPr>
                <w:bCs/>
                <w:szCs w:val="21"/>
              </w:rPr>
              <w:t>提供</w:t>
            </w:r>
            <w:r>
              <w:rPr>
                <w:szCs w:val="21"/>
              </w:rPr>
              <w:t>了内容完整、合理可行、与施工进度计划相适应的施工机械的配备计划，</w:t>
            </w:r>
            <w:r>
              <w:rPr>
                <w:bCs/>
                <w:szCs w:val="21"/>
              </w:rPr>
              <w:t>有针对性，</w:t>
            </w:r>
            <w:r>
              <w:rPr>
                <w:szCs w:val="21"/>
              </w:rPr>
              <w:t>得</w:t>
            </w:r>
            <w:r>
              <w:rPr>
                <w:szCs w:val="21"/>
              </w:rPr>
              <w:t>5</w:t>
            </w:r>
            <w:r>
              <w:rPr>
                <w:szCs w:val="21"/>
              </w:rPr>
              <w:t>分；</w:t>
            </w:r>
          </w:p>
          <w:p w14:paraId="7F400159" w14:textId="77777777" w:rsidR="00FE59F7" w:rsidRDefault="00000000">
            <w:pPr>
              <w:ind w:firstLine="28"/>
              <w:jc w:val="left"/>
              <w:rPr>
                <w:szCs w:val="21"/>
              </w:rPr>
            </w:pPr>
            <w:r>
              <w:rPr>
                <w:szCs w:val="21"/>
              </w:rPr>
              <w:t>提供的施工机械符合采购需求，但针对性有待提高得</w:t>
            </w:r>
            <w:r>
              <w:rPr>
                <w:szCs w:val="21"/>
              </w:rPr>
              <w:t>3</w:t>
            </w:r>
            <w:r>
              <w:rPr>
                <w:szCs w:val="21"/>
              </w:rPr>
              <w:t>分；</w:t>
            </w:r>
          </w:p>
          <w:p w14:paraId="5580A479" w14:textId="77777777" w:rsidR="00FE59F7" w:rsidRDefault="00000000">
            <w:pPr>
              <w:ind w:firstLine="28"/>
              <w:jc w:val="left"/>
              <w:rPr>
                <w:szCs w:val="21"/>
              </w:rPr>
            </w:pPr>
            <w:r>
              <w:rPr>
                <w:szCs w:val="21"/>
              </w:rPr>
              <w:t>提供了常规、通用的配备计划，细节待完善，得</w:t>
            </w:r>
            <w:r>
              <w:rPr>
                <w:szCs w:val="21"/>
              </w:rPr>
              <w:t>1</w:t>
            </w:r>
            <w:r>
              <w:rPr>
                <w:szCs w:val="21"/>
              </w:rPr>
              <w:t>分；</w:t>
            </w:r>
          </w:p>
          <w:p w14:paraId="43329A96" w14:textId="77777777" w:rsidR="00FE59F7" w:rsidRDefault="00000000">
            <w:pPr>
              <w:ind w:firstLine="28"/>
              <w:jc w:val="left"/>
              <w:rPr>
                <w:b/>
                <w:szCs w:val="21"/>
              </w:rPr>
            </w:pPr>
            <w:r>
              <w:rPr>
                <w:szCs w:val="21"/>
              </w:rPr>
              <w:t>配备计划缺乏可行性、有缺陷或未提供相应内容，得</w:t>
            </w:r>
            <w:r>
              <w:rPr>
                <w:szCs w:val="21"/>
              </w:rPr>
              <w:t>0</w:t>
            </w:r>
            <w:r>
              <w:rPr>
                <w:szCs w:val="21"/>
              </w:rPr>
              <w:t>分。</w:t>
            </w:r>
          </w:p>
        </w:tc>
      </w:tr>
      <w:tr w:rsidR="00FE59F7" w14:paraId="0FDD19A3" w14:textId="77777777">
        <w:trPr>
          <w:trHeight w:val="219"/>
        </w:trPr>
        <w:tc>
          <w:tcPr>
            <w:tcW w:w="754" w:type="dxa"/>
            <w:vMerge/>
            <w:vAlign w:val="center"/>
          </w:tcPr>
          <w:p w14:paraId="3980A04D" w14:textId="77777777" w:rsidR="00FE59F7" w:rsidRDefault="00FE59F7">
            <w:pPr>
              <w:ind w:firstLine="28"/>
              <w:jc w:val="center"/>
              <w:rPr>
                <w:b/>
                <w:szCs w:val="21"/>
              </w:rPr>
            </w:pPr>
          </w:p>
        </w:tc>
        <w:tc>
          <w:tcPr>
            <w:tcW w:w="1392" w:type="dxa"/>
            <w:vMerge/>
            <w:vAlign w:val="center"/>
          </w:tcPr>
          <w:p w14:paraId="169287C9" w14:textId="77777777" w:rsidR="00FE59F7" w:rsidRDefault="00FE59F7">
            <w:pPr>
              <w:spacing w:line="312" w:lineRule="auto"/>
              <w:jc w:val="center"/>
              <w:rPr>
                <w:szCs w:val="21"/>
              </w:rPr>
            </w:pPr>
          </w:p>
        </w:tc>
        <w:tc>
          <w:tcPr>
            <w:tcW w:w="843" w:type="dxa"/>
            <w:vAlign w:val="center"/>
          </w:tcPr>
          <w:p w14:paraId="0E6FED62" w14:textId="77777777" w:rsidR="00FE59F7" w:rsidRDefault="00000000">
            <w:pPr>
              <w:ind w:firstLine="28"/>
              <w:jc w:val="center"/>
              <w:rPr>
                <w:bCs/>
                <w:szCs w:val="21"/>
              </w:rPr>
            </w:pPr>
            <w:r>
              <w:rPr>
                <w:bCs/>
                <w:szCs w:val="21"/>
              </w:rPr>
              <w:t>5</w:t>
            </w:r>
          </w:p>
        </w:tc>
        <w:tc>
          <w:tcPr>
            <w:tcW w:w="5447" w:type="dxa"/>
            <w:vAlign w:val="center"/>
          </w:tcPr>
          <w:p w14:paraId="76F28763" w14:textId="77777777" w:rsidR="00FE59F7" w:rsidRDefault="00000000">
            <w:pPr>
              <w:ind w:firstLine="28"/>
              <w:jc w:val="left"/>
              <w:rPr>
                <w:szCs w:val="21"/>
              </w:rPr>
            </w:pPr>
            <w:r>
              <w:rPr>
                <w:bCs/>
                <w:szCs w:val="21"/>
              </w:rPr>
              <w:t>提供</w:t>
            </w:r>
            <w:r>
              <w:rPr>
                <w:szCs w:val="21"/>
              </w:rPr>
              <w:t>了内容完整、合理可行、与施工进度计划相适应的施工人员配备计划，</w:t>
            </w:r>
            <w:r>
              <w:rPr>
                <w:bCs/>
                <w:szCs w:val="21"/>
              </w:rPr>
              <w:t>有针对性，</w:t>
            </w:r>
            <w:r>
              <w:rPr>
                <w:szCs w:val="21"/>
              </w:rPr>
              <w:t>得</w:t>
            </w:r>
            <w:r>
              <w:rPr>
                <w:szCs w:val="21"/>
              </w:rPr>
              <w:t>5</w:t>
            </w:r>
            <w:r>
              <w:rPr>
                <w:szCs w:val="21"/>
              </w:rPr>
              <w:t>分；</w:t>
            </w:r>
          </w:p>
          <w:p w14:paraId="5140E969" w14:textId="77777777" w:rsidR="00FE59F7" w:rsidRDefault="00000000">
            <w:pPr>
              <w:ind w:firstLine="28"/>
              <w:jc w:val="left"/>
              <w:rPr>
                <w:szCs w:val="21"/>
              </w:rPr>
            </w:pPr>
            <w:r>
              <w:rPr>
                <w:szCs w:val="21"/>
              </w:rPr>
              <w:t>提供的施工人员配备符合采购需求，但针对性有待提高得</w:t>
            </w:r>
            <w:r>
              <w:rPr>
                <w:szCs w:val="21"/>
              </w:rPr>
              <w:t>3</w:t>
            </w:r>
            <w:r>
              <w:rPr>
                <w:szCs w:val="21"/>
              </w:rPr>
              <w:t>分；</w:t>
            </w:r>
          </w:p>
          <w:p w14:paraId="42473224" w14:textId="77777777" w:rsidR="00FE59F7" w:rsidRDefault="00000000">
            <w:pPr>
              <w:ind w:firstLine="28"/>
              <w:jc w:val="left"/>
              <w:rPr>
                <w:szCs w:val="21"/>
              </w:rPr>
            </w:pPr>
            <w:r>
              <w:rPr>
                <w:szCs w:val="21"/>
              </w:rPr>
              <w:t>提供了常规、通用的配备计划，细节待完善，得</w:t>
            </w:r>
            <w:r>
              <w:rPr>
                <w:szCs w:val="21"/>
              </w:rPr>
              <w:t>1</w:t>
            </w:r>
            <w:r>
              <w:rPr>
                <w:szCs w:val="21"/>
              </w:rPr>
              <w:t>分；</w:t>
            </w:r>
          </w:p>
          <w:p w14:paraId="405B767B" w14:textId="77777777" w:rsidR="00FE59F7" w:rsidRDefault="00000000">
            <w:pPr>
              <w:ind w:firstLine="28"/>
              <w:jc w:val="left"/>
              <w:rPr>
                <w:bCs/>
                <w:szCs w:val="21"/>
              </w:rPr>
            </w:pPr>
            <w:r>
              <w:rPr>
                <w:szCs w:val="21"/>
              </w:rPr>
              <w:t>配备计划缺乏可行性、有缺陷或未提供相应内容，得</w:t>
            </w:r>
            <w:r>
              <w:rPr>
                <w:szCs w:val="21"/>
              </w:rPr>
              <w:t>0</w:t>
            </w:r>
            <w:r>
              <w:rPr>
                <w:szCs w:val="21"/>
              </w:rPr>
              <w:t>分。</w:t>
            </w:r>
          </w:p>
        </w:tc>
      </w:tr>
      <w:tr w:rsidR="00FE59F7" w14:paraId="068E5DD7" w14:textId="77777777">
        <w:trPr>
          <w:trHeight w:val="219"/>
        </w:trPr>
        <w:tc>
          <w:tcPr>
            <w:tcW w:w="754" w:type="dxa"/>
            <w:vAlign w:val="center"/>
          </w:tcPr>
          <w:p w14:paraId="302D4A99" w14:textId="77777777" w:rsidR="00FE59F7" w:rsidRDefault="00000000">
            <w:pPr>
              <w:ind w:firstLine="28"/>
              <w:jc w:val="center"/>
              <w:rPr>
                <w:b/>
                <w:szCs w:val="21"/>
              </w:rPr>
            </w:pPr>
            <w:r>
              <w:rPr>
                <w:b/>
                <w:szCs w:val="21"/>
              </w:rPr>
              <w:t>2.5</w:t>
            </w:r>
          </w:p>
        </w:tc>
        <w:tc>
          <w:tcPr>
            <w:tcW w:w="1392" w:type="dxa"/>
            <w:vAlign w:val="center"/>
          </w:tcPr>
          <w:p w14:paraId="549394E4" w14:textId="77777777" w:rsidR="00FE59F7" w:rsidRDefault="00000000">
            <w:pPr>
              <w:spacing w:line="312" w:lineRule="auto"/>
              <w:jc w:val="center"/>
              <w:rPr>
                <w:szCs w:val="21"/>
              </w:rPr>
            </w:pPr>
            <w:r>
              <w:rPr>
                <w:szCs w:val="21"/>
              </w:rPr>
              <w:t>安全生产和文明施工措施</w:t>
            </w:r>
          </w:p>
        </w:tc>
        <w:tc>
          <w:tcPr>
            <w:tcW w:w="843" w:type="dxa"/>
            <w:vAlign w:val="center"/>
          </w:tcPr>
          <w:p w14:paraId="3CC3C958" w14:textId="77777777" w:rsidR="00FE59F7" w:rsidRDefault="00000000">
            <w:pPr>
              <w:ind w:firstLine="28"/>
              <w:jc w:val="center"/>
              <w:rPr>
                <w:bCs/>
                <w:szCs w:val="21"/>
              </w:rPr>
            </w:pPr>
            <w:r>
              <w:rPr>
                <w:rFonts w:hint="eastAsia"/>
                <w:bCs/>
                <w:szCs w:val="21"/>
              </w:rPr>
              <w:t>5</w:t>
            </w:r>
          </w:p>
        </w:tc>
        <w:tc>
          <w:tcPr>
            <w:tcW w:w="5447" w:type="dxa"/>
            <w:vAlign w:val="center"/>
          </w:tcPr>
          <w:p w14:paraId="3E0FF8A1" w14:textId="77777777" w:rsidR="00FE59F7" w:rsidRDefault="00000000">
            <w:pPr>
              <w:jc w:val="left"/>
              <w:rPr>
                <w:szCs w:val="21"/>
              </w:rPr>
            </w:pPr>
            <w:r>
              <w:rPr>
                <w:bCs/>
                <w:szCs w:val="21"/>
              </w:rPr>
              <w:t>提供</w:t>
            </w:r>
            <w:r>
              <w:rPr>
                <w:szCs w:val="21"/>
              </w:rPr>
              <w:t>了内容完整、合理可行的安全生产和文明施工措施，</w:t>
            </w:r>
            <w:r>
              <w:rPr>
                <w:bCs/>
                <w:szCs w:val="21"/>
              </w:rPr>
              <w:t>有针对性，</w:t>
            </w:r>
            <w:r>
              <w:rPr>
                <w:szCs w:val="21"/>
              </w:rPr>
              <w:t>得</w:t>
            </w:r>
            <w:r>
              <w:rPr>
                <w:rFonts w:hint="eastAsia"/>
                <w:szCs w:val="21"/>
              </w:rPr>
              <w:t>5</w:t>
            </w:r>
            <w:r>
              <w:rPr>
                <w:szCs w:val="21"/>
              </w:rPr>
              <w:t>分；</w:t>
            </w:r>
          </w:p>
          <w:p w14:paraId="05C21328" w14:textId="77777777" w:rsidR="00FE59F7" w:rsidRDefault="00000000">
            <w:pPr>
              <w:jc w:val="left"/>
              <w:rPr>
                <w:szCs w:val="21"/>
              </w:rPr>
            </w:pPr>
            <w:r>
              <w:rPr>
                <w:szCs w:val="21"/>
              </w:rPr>
              <w:t>提供的安全生产和文明施工措施符合施工需求，其相应的措施完整可行，但针对性有待提高，得</w:t>
            </w:r>
            <w:r>
              <w:rPr>
                <w:rFonts w:hint="eastAsia"/>
                <w:szCs w:val="21"/>
              </w:rPr>
              <w:t>3</w:t>
            </w:r>
            <w:r>
              <w:rPr>
                <w:szCs w:val="21"/>
              </w:rPr>
              <w:t>分；</w:t>
            </w:r>
          </w:p>
          <w:p w14:paraId="016590C5" w14:textId="77777777" w:rsidR="00FE59F7" w:rsidRDefault="00000000">
            <w:pPr>
              <w:ind w:firstLine="28"/>
              <w:jc w:val="left"/>
              <w:rPr>
                <w:szCs w:val="21"/>
              </w:rPr>
            </w:pPr>
            <w:r>
              <w:rPr>
                <w:szCs w:val="21"/>
              </w:rPr>
              <w:t>提供了常规、通用的措施，细节待完善，得</w:t>
            </w:r>
            <w:r>
              <w:rPr>
                <w:rFonts w:hint="eastAsia"/>
                <w:szCs w:val="21"/>
              </w:rPr>
              <w:t>2</w:t>
            </w:r>
            <w:r>
              <w:rPr>
                <w:szCs w:val="21"/>
              </w:rPr>
              <w:t>分；</w:t>
            </w:r>
          </w:p>
          <w:p w14:paraId="306F81A0" w14:textId="77777777" w:rsidR="00FE59F7" w:rsidRDefault="00000000">
            <w:pPr>
              <w:ind w:firstLine="28"/>
              <w:jc w:val="left"/>
              <w:rPr>
                <w:szCs w:val="21"/>
              </w:rPr>
            </w:pPr>
            <w:r>
              <w:rPr>
                <w:szCs w:val="21"/>
              </w:rPr>
              <w:t>措施缺乏可行性、有缺陷，得</w:t>
            </w:r>
            <w:r>
              <w:rPr>
                <w:rFonts w:hint="eastAsia"/>
                <w:szCs w:val="21"/>
              </w:rPr>
              <w:t>1</w:t>
            </w:r>
            <w:r>
              <w:rPr>
                <w:szCs w:val="21"/>
              </w:rPr>
              <w:t>分；</w:t>
            </w:r>
          </w:p>
          <w:p w14:paraId="40CCA979" w14:textId="77777777" w:rsidR="00FE59F7" w:rsidRDefault="00000000">
            <w:pPr>
              <w:ind w:firstLine="28"/>
              <w:jc w:val="left"/>
              <w:rPr>
                <w:b/>
                <w:szCs w:val="21"/>
              </w:rPr>
            </w:pPr>
            <w:r>
              <w:rPr>
                <w:szCs w:val="21"/>
              </w:rPr>
              <w:t>未提供相应方案，得</w:t>
            </w:r>
            <w:r>
              <w:rPr>
                <w:szCs w:val="21"/>
              </w:rPr>
              <w:t>0</w:t>
            </w:r>
            <w:r>
              <w:rPr>
                <w:szCs w:val="21"/>
              </w:rPr>
              <w:t>分。</w:t>
            </w:r>
          </w:p>
        </w:tc>
      </w:tr>
      <w:tr w:rsidR="00FE59F7" w14:paraId="6250793E" w14:textId="77777777">
        <w:trPr>
          <w:trHeight w:val="219"/>
        </w:trPr>
        <w:tc>
          <w:tcPr>
            <w:tcW w:w="754" w:type="dxa"/>
            <w:vAlign w:val="center"/>
          </w:tcPr>
          <w:p w14:paraId="1EB2B8DB" w14:textId="77777777" w:rsidR="00FE59F7" w:rsidRDefault="00000000">
            <w:pPr>
              <w:ind w:firstLine="28"/>
              <w:jc w:val="center"/>
              <w:rPr>
                <w:b/>
                <w:szCs w:val="21"/>
              </w:rPr>
            </w:pPr>
            <w:r>
              <w:rPr>
                <w:b/>
                <w:szCs w:val="21"/>
              </w:rPr>
              <w:t>2.6</w:t>
            </w:r>
          </w:p>
        </w:tc>
        <w:tc>
          <w:tcPr>
            <w:tcW w:w="1392" w:type="dxa"/>
            <w:vAlign w:val="center"/>
          </w:tcPr>
          <w:p w14:paraId="496A626E" w14:textId="77777777" w:rsidR="00FE59F7" w:rsidRDefault="00000000">
            <w:pPr>
              <w:ind w:firstLine="28"/>
              <w:jc w:val="center"/>
              <w:rPr>
                <w:szCs w:val="21"/>
              </w:rPr>
            </w:pPr>
            <w:r>
              <w:rPr>
                <w:szCs w:val="21"/>
              </w:rPr>
              <w:t>各单位组织协调与配合保证措施</w:t>
            </w:r>
          </w:p>
        </w:tc>
        <w:tc>
          <w:tcPr>
            <w:tcW w:w="843" w:type="dxa"/>
            <w:vAlign w:val="center"/>
          </w:tcPr>
          <w:p w14:paraId="114EEAA2" w14:textId="77777777" w:rsidR="00FE59F7" w:rsidRDefault="00000000">
            <w:pPr>
              <w:ind w:firstLine="28"/>
              <w:jc w:val="center"/>
              <w:rPr>
                <w:bCs/>
                <w:szCs w:val="21"/>
              </w:rPr>
            </w:pPr>
            <w:r>
              <w:rPr>
                <w:rFonts w:hint="eastAsia"/>
                <w:bCs/>
                <w:szCs w:val="21"/>
              </w:rPr>
              <w:t>5</w:t>
            </w:r>
          </w:p>
        </w:tc>
        <w:tc>
          <w:tcPr>
            <w:tcW w:w="5447" w:type="dxa"/>
            <w:vAlign w:val="center"/>
          </w:tcPr>
          <w:p w14:paraId="1B8C0612" w14:textId="77777777" w:rsidR="00FE59F7" w:rsidRDefault="00000000">
            <w:pPr>
              <w:ind w:firstLine="28"/>
              <w:jc w:val="left"/>
              <w:rPr>
                <w:szCs w:val="21"/>
              </w:rPr>
            </w:pPr>
            <w:r>
              <w:rPr>
                <w:bCs/>
                <w:szCs w:val="21"/>
              </w:rPr>
              <w:t>提供</w:t>
            </w:r>
            <w:r>
              <w:rPr>
                <w:szCs w:val="21"/>
              </w:rPr>
              <w:t>了内容完整、合理可行的组织协调与配合保证措施，</w:t>
            </w:r>
            <w:r>
              <w:rPr>
                <w:bCs/>
                <w:szCs w:val="21"/>
              </w:rPr>
              <w:t>有针对性，</w:t>
            </w:r>
            <w:r>
              <w:rPr>
                <w:szCs w:val="21"/>
              </w:rPr>
              <w:t>得</w:t>
            </w:r>
            <w:r>
              <w:rPr>
                <w:rFonts w:hint="eastAsia"/>
                <w:szCs w:val="21"/>
              </w:rPr>
              <w:t>5</w:t>
            </w:r>
            <w:r>
              <w:rPr>
                <w:szCs w:val="21"/>
              </w:rPr>
              <w:t>分；</w:t>
            </w:r>
          </w:p>
          <w:p w14:paraId="65D1A360" w14:textId="77777777" w:rsidR="00FE59F7" w:rsidRDefault="00000000">
            <w:pPr>
              <w:ind w:firstLine="28"/>
              <w:jc w:val="left"/>
              <w:rPr>
                <w:szCs w:val="21"/>
              </w:rPr>
            </w:pPr>
            <w:r>
              <w:rPr>
                <w:szCs w:val="21"/>
              </w:rPr>
              <w:t>提供了常规、通用的措施，细节待完善，得</w:t>
            </w:r>
            <w:r>
              <w:rPr>
                <w:rFonts w:hint="eastAsia"/>
                <w:szCs w:val="21"/>
              </w:rPr>
              <w:t>3</w:t>
            </w:r>
            <w:r>
              <w:rPr>
                <w:szCs w:val="21"/>
              </w:rPr>
              <w:t>分；</w:t>
            </w:r>
          </w:p>
          <w:p w14:paraId="3675749D" w14:textId="77777777" w:rsidR="00FE59F7" w:rsidRDefault="00000000">
            <w:pPr>
              <w:ind w:firstLine="28"/>
              <w:jc w:val="left"/>
              <w:rPr>
                <w:szCs w:val="21"/>
              </w:rPr>
            </w:pPr>
            <w:r>
              <w:rPr>
                <w:szCs w:val="21"/>
              </w:rPr>
              <w:t>措施缺乏可行性、有缺陷，得</w:t>
            </w:r>
            <w:r>
              <w:rPr>
                <w:rFonts w:hint="eastAsia"/>
                <w:szCs w:val="21"/>
              </w:rPr>
              <w:t>1</w:t>
            </w:r>
            <w:r>
              <w:rPr>
                <w:szCs w:val="21"/>
              </w:rPr>
              <w:t>分；</w:t>
            </w:r>
          </w:p>
          <w:p w14:paraId="53078399" w14:textId="77777777" w:rsidR="00FE59F7" w:rsidRDefault="00000000">
            <w:pPr>
              <w:ind w:firstLine="28"/>
              <w:jc w:val="left"/>
              <w:rPr>
                <w:b/>
                <w:szCs w:val="21"/>
              </w:rPr>
            </w:pPr>
            <w:r>
              <w:rPr>
                <w:szCs w:val="21"/>
              </w:rPr>
              <w:t>未提供相应方案，得</w:t>
            </w:r>
            <w:r>
              <w:rPr>
                <w:szCs w:val="21"/>
              </w:rPr>
              <w:t>0</w:t>
            </w:r>
            <w:r>
              <w:rPr>
                <w:szCs w:val="21"/>
              </w:rPr>
              <w:t>分。</w:t>
            </w:r>
          </w:p>
        </w:tc>
      </w:tr>
      <w:tr w:rsidR="00FE59F7" w14:paraId="7870819B" w14:textId="77777777">
        <w:trPr>
          <w:trHeight w:val="219"/>
        </w:trPr>
        <w:tc>
          <w:tcPr>
            <w:tcW w:w="754" w:type="dxa"/>
            <w:vAlign w:val="center"/>
          </w:tcPr>
          <w:p w14:paraId="4448389C" w14:textId="77777777" w:rsidR="00FE59F7" w:rsidRDefault="00000000">
            <w:pPr>
              <w:ind w:firstLine="28"/>
              <w:jc w:val="center"/>
              <w:rPr>
                <w:b/>
                <w:szCs w:val="21"/>
              </w:rPr>
            </w:pPr>
            <w:r>
              <w:rPr>
                <w:b/>
                <w:szCs w:val="21"/>
              </w:rPr>
              <w:t>2.7</w:t>
            </w:r>
          </w:p>
        </w:tc>
        <w:tc>
          <w:tcPr>
            <w:tcW w:w="1392" w:type="dxa"/>
            <w:vAlign w:val="center"/>
          </w:tcPr>
          <w:p w14:paraId="21B08088" w14:textId="77777777" w:rsidR="00FE59F7" w:rsidRDefault="00000000">
            <w:pPr>
              <w:ind w:firstLine="28"/>
              <w:jc w:val="center"/>
              <w:rPr>
                <w:szCs w:val="21"/>
              </w:rPr>
            </w:pPr>
            <w:r>
              <w:rPr>
                <w:szCs w:val="21"/>
              </w:rPr>
              <w:t>紧急情况的处理措施、预案以及抵抗风险的措施</w:t>
            </w:r>
          </w:p>
        </w:tc>
        <w:tc>
          <w:tcPr>
            <w:tcW w:w="843" w:type="dxa"/>
            <w:vAlign w:val="center"/>
          </w:tcPr>
          <w:p w14:paraId="0B3F9C4E" w14:textId="77777777" w:rsidR="00FE59F7" w:rsidRDefault="00000000">
            <w:pPr>
              <w:ind w:firstLine="28"/>
              <w:jc w:val="center"/>
              <w:rPr>
                <w:bCs/>
                <w:szCs w:val="21"/>
              </w:rPr>
            </w:pPr>
            <w:r>
              <w:rPr>
                <w:rFonts w:hint="eastAsia"/>
                <w:bCs/>
                <w:szCs w:val="21"/>
              </w:rPr>
              <w:t>5</w:t>
            </w:r>
          </w:p>
        </w:tc>
        <w:tc>
          <w:tcPr>
            <w:tcW w:w="5447" w:type="dxa"/>
            <w:vAlign w:val="center"/>
          </w:tcPr>
          <w:p w14:paraId="225C06F9" w14:textId="77777777" w:rsidR="00FE59F7" w:rsidRDefault="00000000">
            <w:pPr>
              <w:jc w:val="left"/>
              <w:rPr>
                <w:szCs w:val="21"/>
              </w:rPr>
            </w:pPr>
            <w:r>
              <w:rPr>
                <w:bCs/>
                <w:szCs w:val="21"/>
              </w:rPr>
              <w:t>提供</w:t>
            </w:r>
            <w:r>
              <w:rPr>
                <w:szCs w:val="21"/>
              </w:rPr>
              <w:t>了内容完整、合理可行的紧急情况的处理措施、预案以及抵抗风险的措施，得</w:t>
            </w:r>
            <w:r>
              <w:rPr>
                <w:rFonts w:hint="eastAsia"/>
                <w:szCs w:val="21"/>
              </w:rPr>
              <w:t>5</w:t>
            </w:r>
            <w:r>
              <w:rPr>
                <w:szCs w:val="21"/>
              </w:rPr>
              <w:t>分；</w:t>
            </w:r>
          </w:p>
          <w:p w14:paraId="3F843F7F" w14:textId="77777777" w:rsidR="00FE59F7" w:rsidRDefault="00000000">
            <w:pPr>
              <w:jc w:val="left"/>
              <w:rPr>
                <w:szCs w:val="21"/>
              </w:rPr>
            </w:pPr>
            <w:r>
              <w:rPr>
                <w:szCs w:val="21"/>
              </w:rPr>
              <w:t>提供的处理措施、预案符合实际需求，其相应的措施完整可行，但针对性有待提高，得</w:t>
            </w:r>
            <w:r>
              <w:rPr>
                <w:rFonts w:hint="eastAsia"/>
                <w:szCs w:val="21"/>
              </w:rPr>
              <w:t>3</w:t>
            </w:r>
            <w:r>
              <w:rPr>
                <w:szCs w:val="21"/>
              </w:rPr>
              <w:t>分；</w:t>
            </w:r>
          </w:p>
          <w:p w14:paraId="4F84B816" w14:textId="77777777" w:rsidR="00FE59F7" w:rsidRDefault="00000000">
            <w:pPr>
              <w:ind w:firstLine="28"/>
              <w:jc w:val="left"/>
              <w:rPr>
                <w:szCs w:val="21"/>
              </w:rPr>
            </w:pPr>
            <w:r>
              <w:rPr>
                <w:szCs w:val="21"/>
              </w:rPr>
              <w:t>提供了常规、通用的措施，细节待完善，得</w:t>
            </w:r>
            <w:r>
              <w:rPr>
                <w:rFonts w:hint="eastAsia"/>
                <w:szCs w:val="21"/>
              </w:rPr>
              <w:t>2</w:t>
            </w:r>
            <w:r>
              <w:rPr>
                <w:szCs w:val="21"/>
              </w:rPr>
              <w:t>分；</w:t>
            </w:r>
          </w:p>
          <w:p w14:paraId="319712BD" w14:textId="77777777" w:rsidR="00FE59F7" w:rsidRDefault="00000000">
            <w:pPr>
              <w:ind w:firstLine="28"/>
              <w:jc w:val="left"/>
              <w:rPr>
                <w:szCs w:val="21"/>
              </w:rPr>
            </w:pPr>
            <w:r>
              <w:rPr>
                <w:szCs w:val="21"/>
              </w:rPr>
              <w:t>措施缺乏可行性、有缺陷得</w:t>
            </w:r>
            <w:r>
              <w:rPr>
                <w:szCs w:val="21"/>
              </w:rPr>
              <w:t>1</w:t>
            </w:r>
            <w:r>
              <w:rPr>
                <w:szCs w:val="21"/>
              </w:rPr>
              <w:t>分；</w:t>
            </w:r>
          </w:p>
          <w:p w14:paraId="0BB6A1F9" w14:textId="77777777" w:rsidR="00FE59F7" w:rsidRDefault="00000000">
            <w:pPr>
              <w:ind w:firstLine="28"/>
              <w:jc w:val="left"/>
              <w:rPr>
                <w:b/>
                <w:szCs w:val="21"/>
              </w:rPr>
            </w:pPr>
            <w:r>
              <w:rPr>
                <w:szCs w:val="21"/>
              </w:rPr>
              <w:t>未提供相应方案，得</w:t>
            </w:r>
            <w:r>
              <w:rPr>
                <w:szCs w:val="21"/>
              </w:rPr>
              <w:t>0</w:t>
            </w:r>
            <w:r>
              <w:rPr>
                <w:szCs w:val="21"/>
              </w:rPr>
              <w:t>分。</w:t>
            </w:r>
          </w:p>
        </w:tc>
      </w:tr>
      <w:tr w:rsidR="00FE59F7" w14:paraId="4BEA0E94" w14:textId="77777777">
        <w:trPr>
          <w:trHeight w:val="401"/>
        </w:trPr>
        <w:tc>
          <w:tcPr>
            <w:tcW w:w="754" w:type="dxa"/>
            <w:vAlign w:val="center"/>
          </w:tcPr>
          <w:p w14:paraId="0F290156" w14:textId="77777777" w:rsidR="00FE59F7" w:rsidRDefault="00000000">
            <w:pPr>
              <w:ind w:firstLine="28"/>
              <w:jc w:val="center"/>
              <w:rPr>
                <w:b/>
                <w:szCs w:val="21"/>
              </w:rPr>
            </w:pPr>
            <w:r>
              <w:rPr>
                <w:b/>
                <w:szCs w:val="21"/>
              </w:rPr>
              <w:t>2.8</w:t>
            </w:r>
          </w:p>
        </w:tc>
        <w:tc>
          <w:tcPr>
            <w:tcW w:w="1392" w:type="dxa"/>
            <w:vAlign w:val="center"/>
          </w:tcPr>
          <w:p w14:paraId="3324F49E" w14:textId="77777777" w:rsidR="00FE59F7" w:rsidRDefault="00000000">
            <w:pPr>
              <w:ind w:firstLine="28"/>
              <w:jc w:val="center"/>
              <w:rPr>
                <w:szCs w:val="21"/>
              </w:rPr>
            </w:pPr>
            <w:r>
              <w:rPr>
                <w:rFonts w:hint="eastAsia"/>
                <w:szCs w:val="21"/>
              </w:rPr>
              <w:t>保修</w:t>
            </w:r>
            <w:r>
              <w:rPr>
                <w:szCs w:val="21"/>
              </w:rPr>
              <w:t>服务方案</w:t>
            </w:r>
          </w:p>
        </w:tc>
        <w:tc>
          <w:tcPr>
            <w:tcW w:w="843" w:type="dxa"/>
            <w:vAlign w:val="center"/>
          </w:tcPr>
          <w:p w14:paraId="2BC929F7" w14:textId="77777777" w:rsidR="00FE59F7" w:rsidRDefault="00000000">
            <w:pPr>
              <w:ind w:firstLine="28"/>
              <w:jc w:val="center"/>
              <w:rPr>
                <w:bCs/>
                <w:szCs w:val="21"/>
              </w:rPr>
            </w:pPr>
            <w:r>
              <w:rPr>
                <w:rFonts w:hint="eastAsia"/>
                <w:bCs/>
                <w:szCs w:val="21"/>
              </w:rPr>
              <w:t>5</w:t>
            </w:r>
          </w:p>
        </w:tc>
        <w:tc>
          <w:tcPr>
            <w:tcW w:w="5447" w:type="dxa"/>
            <w:vAlign w:val="center"/>
          </w:tcPr>
          <w:p w14:paraId="5F5BB707" w14:textId="77777777" w:rsidR="00FE59F7" w:rsidRDefault="00000000">
            <w:pPr>
              <w:ind w:firstLine="28"/>
              <w:jc w:val="left"/>
              <w:rPr>
                <w:bCs/>
                <w:szCs w:val="21"/>
              </w:rPr>
            </w:pPr>
            <w:r>
              <w:rPr>
                <w:bCs/>
                <w:szCs w:val="21"/>
              </w:rPr>
              <w:t>提供的服务方案完善可行，内容全面，且提供了关于本项目的保修期承诺，承诺的期限满足相关规定得</w:t>
            </w:r>
            <w:r>
              <w:rPr>
                <w:rFonts w:hint="eastAsia"/>
                <w:bCs/>
                <w:szCs w:val="21"/>
              </w:rPr>
              <w:t>5</w:t>
            </w:r>
            <w:r>
              <w:rPr>
                <w:bCs/>
                <w:szCs w:val="21"/>
              </w:rPr>
              <w:t>分；</w:t>
            </w:r>
          </w:p>
          <w:p w14:paraId="5C8980A0" w14:textId="77777777" w:rsidR="00FE59F7" w:rsidRDefault="00000000">
            <w:pPr>
              <w:jc w:val="left"/>
              <w:rPr>
                <w:szCs w:val="21"/>
              </w:rPr>
            </w:pPr>
            <w:r>
              <w:rPr>
                <w:szCs w:val="21"/>
              </w:rPr>
              <w:t>提供的</w:t>
            </w:r>
            <w:r>
              <w:rPr>
                <w:bCs/>
                <w:szCs w:val="21"/>
              </w:rPr>
              <w:t>服务方案</w:t>
            </w:r>
            <w:r>
              <w:rPr>
                <w:szCs w:val="21"/>
              </w:rPr>
              <w:t>符合实际需求，内容较全面，但针对性有待提高，得</w:t>
            </w:r>
            <w:r>
              <w:rPr>
                <w:rFonts w:hint="eastAsia"/>
                <w:szCs w:val="21"/>
              </w:rPr>
              <w:t>3</w:t>
            </w:r>
            <w:r>
              <w:rPr>
                <w:szCs w:val="21"/>
              </w:rPr>
              <w:t>分；</w:t>
            </w:r>
          </w:p>
          <w:p w14:paraId="22186859" w14:textId="77777777" w:rsidR="00FE59F7" w:rsidRDefault="00000000">
            <w:pPr>
              <w:ind w:firstLine="28"/>
              <w:jc w:val="left"/>
              <w:rPr>
                <w:szCs w:val="21"/>
              </w:rPr>
            </w:pPr>
            <w:r>
              <w:rPr>
                <w:szCs w:val="21"/>
              </w:rPr>
              <w:t>提供了常规、通用的服务方案，细节待完善，得</w:t>
            </w:r>
            <w:r>
              <w:rPr>
                <w:rFonts w:hint="eastAsia"/>
                <w:szCs w:val="21"/>
              </w:rPr>
              <w:t>2</w:t>
            </w:r>
            <w:r>
              <w:rPr>
                <w:szCs w:val="21"/>
              </w:rPr>
              <w:t>分；</w:t>
            </w:r>
          </w:p>
          <w:p w14:paraId="1D67D93A" w14:textId="77777777" w:rsidR="00FE59F7" w:rsidRDefault="00000000">
            <w:pPr>
              <w:ind w:firstLine="28"/>
              <w:jc w:val="left"/>
              <w:rPr>
                <w:szCs w:val="21"/>
              </w:rPr>
            </w:pPr>
            <w:r>
              <w:rPr>
                <w:szCs w:val="21"/>
              </w:rPr>
              <w:t>服务方案缺乏可行性、有缺陷，得</w:t>
            </w:r>
            <w:r>
              <w:rPr>
                <w:szCs w:val="21"/>
              </w:rPr>
              <w:t>1</w:t>
            </w:r>
            <w:r>
              <w:rPr>
                <w:szCs w:val="21"/>
              </w:rPr>
              <w:t>分；</w:t>
            </w:r>
          </w:p>
          <w:p w14:paraId="34055712" w14:textId="77777777" w:rsidR="00FE59F7" w:rsidRDefault="00000000">
            <w:pPr>
              <w:ind w:firstLine="28"/>
              <w:jc w:val="left"/>
              <w:rPr>
                <w:bCs/>
                <w:szCs w:val="21"/>
              </w:rPr>
            </w:pPr>
            <w:r>
              <w:rPr>
                <w:szCs w:val="21"/>
              </w:rPr>
              <w:t>未提供相应服务方案，得</w:t>
            </w:r>
            <w:r>
              <w:rPr>
                <w:szCs w:val="21"/>
              </w:rPr>
              <w:t>0</w:t>
            </w:r>
            <w:r>
              <w:rPr>
                <w:szCs w:val="21"/>
              </w:rPr>
              <w:t>分。</w:t>
            </w:r>
          </w:p>
        </w:tc>
      </w:tr>
      <w:tr w:rsidR="00FE59F7" w14:paraId="3F500318" w14:textId="77777777">
        <w:tc>
          <w:tcPr>
            <w:tcW w:w="754" w:type="dxa"/>
            <w:vAlign w:val="center"/>
          </w:tcPr>
          <w:p w14:paraId="6D3E10B7" w14:textId="77777777" w:rsidR="00FE59F7" w:rsidRDefault="00000000">
            <w:pPr>
              <w:ind w:firstLine="28"/>
              <w:jc w:val="center"/>
              <w:rPr>
                <w:b/>
                <w:bCs/>
                <w:szCs w:val="21"/>
              </w:rPr>
            </w:pPr>
            <w:r>
              <w:rPr>
                <w:b/>
                <w:bCs/>
                <w:szCs w:val="21"/>
              </w:rPr>
              <w:t>三</w:t>
            </w:r>
          </w:p>
        </w:tc>
        <w:tc>
          <w:tcPr>
            <w:tcW w:w="1392" w:type="dxa"/>
            <w:vAlign w:val="center"/>
          </w:tcPr>
          <w:p w14:paraId="01142B3B" w14:textId="77777777" w:rsidR="00FE59F7" w:rsidRDefault="00000000">
            <w:pPr>
              <w:ind w:firstLine="28"/>
              <w:jc w:val="center"/>
              <w:rPr>
                <w:b/>
                <w:bCs/>
                <w:szCs w:val="21"/>
              </w:rPr>
            </w:pPr>
            <w:r>
              <w:rPr>
                <w:b/>
                <w:bCs/>
                <w:szCs w:val="21"/>
              </w:rPr>
              <w:t>价格部分</w:t>
            </w:r>
          </w:p>
        </w:tc>
        <w:tc>
          <w:tcPr>
            <w:tcW w:w="843" w:type="dxa"/>
            <w:vAlign w:val="center"/>
          </w:tcPr>
          <w:p w14:paraId="7DCB1587" w14:textId="77777777" w:rsidR="00FE59F7" w:rsidRDefault="00000000">
            <w:pPr>
              <w:ind w:firstLine="28"/>
              <w:jc w:val="center"/>
              <w:rPr>
                <w:b/>
                <w:bCs/>
                <w:szCs w:val="21"/>
              </w:rPr>
            </w:pPr>
            <w:r>
              <w:rPr>
                <w:rFonts w:hint="eastAsia"/>
                <w:b/>
                <w:bCs/>
                <w:szCs w:val="21"/>
              </w:rPr>
              <w:t>2</w:t>
            </w:r>
            <w:r>
              <w:rPr>
                <w:b/>
                <w:bCs/>
                <w:szCs w:val="21"/>
              </w:rPr>
              <w:t>0</w:t>
            </w:r>
          </w:p>
        </w:tc>
        <w:tc>
          <w:tcPr>
            <w:tcW w:w="5447" w:type="dxa"/>
            <w:vAlign w:val="center"/>
          </w:tcPr>
          <w:p w14:paraId="7305C47E" w14:textId="77777777" w:rsidR="00FE59F7" w:rsidRDefault="00FE59F7">
            <w:pPr>
              <w:ind w:firstLine="28"/>
              <w:jc w:val="center"/>
              <w:rPr>
                <w:b/>
                <w:szCs w:val="21"/>
              </w:rPr>
            </w:pPr>
          </w:p>
        </w:tc>
      </w:tr>
      <w:tr w:rsidR="00FE59F7" w14:paraId="6E32572E" w14:textId="77777777">
        <w:tc>
          <w:tcPr>
            <w:tcW w:w="754" w:type="dxa"/>
            <w:vAlign w:val="center"/>
          </w:tcPr>
          <w:p w14:paraId="7B938A27" w14:textId="77777777" w:rsidR="00FE59F7" w:rsidRDefault="00000000">
            <w:pPr>
              <w:ind w:firstLine="28"/>
              <w:jc w:val="center"/>
              <w:rPr>
                <w:szCs w:val="21"/>
              </w:rPr>
            </w:pPr>
            <w:r>
              <w:rPr>
                <w:szCs w:val="21"/>
              </w:rPr>
              <w:t>3.1</w:t>
            </w:r>
          </w:p>
        </w:tc>
        <w:tc>
          <w:tcPr>
            <w:tcW w:w="1392" w:type="dxa"/>
            <w:vAlign w:val="center"/>
          </w:tcPr>
          <w:p w14:paraId="66280396" w14:textId="77777777" w:rsidR="00FE59F7" w:rsidRDefault="00000000">
            <w:pPr>
              <w:ind w:firstLine="28"/>
              <w:jc w:val="center"/>
              <w:rPr>
                <w:szCs w:val="21"/>
              </w:rPr>
            </w:pPr>
            <w:r>
              <w:rPr>
                <w:szCs w:val="21"/>
              </w:rPr>
              <w:t>报价</w:t>
            </w:r>
          </w:p>
        </w:tc>
        <w:tc>
          <w:tcPr>
            <w:tcW w:w="843" w:type="dxa"/>
            <w:vAlign w:val="center"/>
          </w:tcPr>
          <w:p w14:paraId="281E706E" w14:textId="77777777" w:rsidR="00FE59F7" w:rsidRDefault="00000000">
            <w:pPr>
              <w:ind w:firstLine="28"/>
              <w:jc w:val="center"/>
              <w:rPr>
                <w:szCs w:val="21"/>
              </w:rPr>
            </w:pPr>
            <w:r>
              <w:rPr>
                <w:rFonts w:hint="eastAsia"/>
                <w:szCs w:val="21"/>
              </w:rPr>
              <w:t>20</w:t>
            </w:r>
          </w:p>
        </w:tc>
        <w:tc>
          <w:tcPr>
            <w:tcW w:w="5447" w:type="dxa"/>
            <w:vAlign w:val="center"/>
          </w:tcPr>
          <w:p w14:paraId="32CBE4C2" w14:textId="77777777" w:rsidR="00FE59F7" w:rsidRDefault="00000000">
            <w:pPr>
              <w:ind w:firstLine="28"/>
              <w:jc w:val="left"/>
              <w:rPr>
                <w:szCs w:val="21"/>
              </w:rPr>
            </w:pPr>
            <w:r>
              <w:rPr>
                <w:szCs w:val="21"/>
              </w:rPr>
              <w:t>满足磋商文件要求的最后报价最低的供应商的价格为磋商基准价，其价格分为满分。其他供应商的价格分统一按照下列公式计算：</w:t>
            </w:r>
          </w:p>
          <w:p w14:paraId="5313B42D" w14:textId="77777777" w:rsidR="00FE59F7" w:rsidRDefault="00000000">
            <w:pPr>
              <w:ind w:firstLine="28"/>
              <w:jc w:val="left"/>
              <w:rPr>
                <w:szCs w:val="21"/>
              </w:rPr>
            </w:pPr>
            <w:r>
              <w:rPr>
                <w:szCs w:val="21"/>
              </w:rPr>
              <w:lastRenderedPageBreak/>
              <w:t>磋商报价得分</w:t>
            </w:r>
            <w:r>
              <w:rPr>
                <w:szCs w:val="21"/>
              </w:rPr>
              <w:t>=</w:t>
            </w:r>
            <w:r>
              <w:rPr>
                <w:szCs w:val="21"/>
              </w:rPr>
              <w:t>（磋商基准价</w:t>
            </w:r>
            <w:r>
              <w:rPr>
                <w:szCs w:val="21"/>
              </w:rPr>
              <w:t>/</w:t>
            </w:r>
            <w:r>
              <w:rPr>
                <w:szCs w:val="21"/>
              </w:rPr>
              <w:t>最后报价）</w:t>
            </w:r>
            <w:r>
              <w:rPr>
                <w:szCs w:val="21"/>
              </w:rPr>
              <w:t>×</w:t>
            </w:r>
            <w:r>
              <w:rPr>
                <w:rFonts w:hint="eastAsia"/>
                <w:szCs w:val="21"/>
              </w:rPr>
              <w:t>20</w:t>
            </w:r>
          </w:p>
          <w:p w14:paraId="35F40A0D" w14:textId="77777777" w:rsidR="00FE59F7" w:rsidRDefault="00000000">
            <w:pPr>
              <w:ind w:firstLine="28"/>
              <w:jc w:val="left"/>
            </w:pPr>
            <w:r>
              <w:rPr>
                <w:szCs w:val="21"/>
              </w:rPr>
              <w:t>此处最后报价指经过报价修正，及因落实政府采购政策进行价格调整后的报价，详见第三章《评审方法和评审标准》</w:t>
            </w:r>
            <w:r>
              <w:rPr>
                <w:szCs w:val="21"/>
              </w:rPr>
              <w:t>3.2</w:t>
            </w:r>
            <w:r>
              <w:rPr>
                <w:szCs w:val="21"/>
              </w:rPr>
              <w:t>、</w:t>
            </w:r>
            <w:r>
              <w:rPr>
                <w:szCs w:val="21"/>
              </w:rPr>
              <w:t>3.3</w:t>
            </w:r>
          </w:p>
        </w:tc>
      </w:tr>
      <w:tr w:rsidR="00FE59F7" w14:paraId="4482DB11" w14:textId="77777777">
        <w:tc>
          <w:tcPr>
            <w:tcW w:w="2146" w:type="dxa"/>
            <w:gridSpan w:val="2"/>
            <w:vAlign w:val="center"/>
          </w:tcPr>
          <w:p w14:paraId="1C478456" w14:textId="77777777" w:rsidR="00FE59F7" w:rsidRDefault="00000000">
            <w:pPr>
              <w:ind w:firstLine="28"/>
              <w:jc w:val="center"/>
              <w:rPr>
                <w:szCs w:val="21"/>
              </w:rPr>
            </w:pPr>
            <w:r>
              <w:rPr>
                <w:szCs w:val="21"/>
              </w:rPr>
              <w:lastRenderedPageBreak/>
              <w:t>合计</w:t>
            </w:r>
          </w:p>
        </w:tc>
        <w:tc>
          <w:tcPr>
            <w:tcW w:w="843" w:type="dxa"/>
            <w:vAlign w:val="center"/>
          </w:tcPr>
          <w:p w14:paraId="7EAC9E32" w14:textId="77777777" w:rsidR="00FE59F7" w:rsidRDefault="00000000">
            <w:pPr>
              <w:ind w:firstLine="28"/>
              <w:jc w:val="center"/>
              <w:rPr>
                <w:szCs w:val="21"/>
              </w:rPr>
            </w:pPr>
            <w:r>
              <w:rPr>
                <w:szCs w:val="21"/>
              </w:rPr>
              <w:t>100</w:t>
            </w:r>
          </w:p>
        </w:tc>
        <w:tc>
          <w:tcPr>
            <w:tcW w:w="5447" w:type="dxa"/>
            <w:vAlign w:val="center"/>
          </w:tcPr>
          <w:p w14:paraId="3F3DE4E4" w14:textId="77777777" w:rsidR="00FE59F7" w:rsidRDefault="00FE59F7">
            <w:pPr>
              <w:ind w:firstLine="28"/>
              <w:jc w:val="left"/>
              <w:rPr>
                <w:szCs w:val="21"/>
              </w:rPr>
            </w:pPr>
          </w:p>
        </w:tc>
      </w:tr>
    </w:tbl>
    <w:p w14:paraId="6B1AE5A7" w14:textId="77777777" w:rsidR="00FE59F7" w:rsidRDefault="00FE59F7">
      <w:pPr>
        <w:widowControl/>
        <w:jc w:val="left"/>
        <w:rPr>
          <w:b/>
          <w:sz w:val="36"/>
          <w:szCs w:val="36"/>
        </w:rPr>
      </w:pPr>
    </w:p>
    <w:p w14:paraId="01E926A4" w14:textId="77777777" w:rsidR="00FE59F7" w:rsidRDefault="00000000">
      <w:pPr>
        <w:spacing w:line="360" w:lineRule="auto"/>
        <w:jc w:val="center"/>
        <w:outlineLvl w:val="0"/>
        <w:rPr>
          <w:b/>
          <w:sz w:val="36"/>
          <w:szCs w:val="36"/>
        </w:rPr>
      </w:pPr>
      <w:r>
        <w:rPr>
          <w:b/>
          <w:sz w:val="36"/>
          <w:szCs w:val="36"/>
        </w:rPr>
        <w:br w:type="page"/>
      </w:r>
      <w:bookmarkStart w:id="666" w:name="_Toc161669348"/>
      <w:r>
        <w:rPr>
          <w:b/>
          <w:sz w:val="36"/>
          <w:szCs w:val="36"/>
        </w:rPr>
        <w:lastRenderedPageBreak/>
        <w:t>第四章</w:t>
      </w:r>
      <w:r>
        <w:rPr>
          <w:b/>
          <w:sz w:val="36"/>
          <w:szCs w:val="36"/>
        </w:rPr>
        <w:t xml:space="preserve">   </w:t>
      </w:r>
      <w:r>
        <w:rPr>
          <w:b/>
          <w:sz w:val="36"/>
          <w:szCs w:val="36"/>
        </w:rPr>
        <w:t>采购需求</w:t>
      </w:r>
      <w:bookmarkEnd w:id="666"/>
    </w:p>
    <w:p w14:paraId="687C1580" w14:textId="77777777" w:rsidR="00FE59F7" w:rsidRDefault="00000000">
      <w:pPr>
        <w:spacing w:before="91" w:line="360" w:lineRule="auto"/>
        <w:jc w:val="left"/>
        <w:outlineLvl w:val="1"/>
        <w:rPr>
          <w:b/>
          <w:sz w:val="24"/>
        </w:rPr>
      </w:pPr>
      <w:r>
        <w:rPr>
          <w:b/>
          <w:bCs/>
          <w:sz w:val="24"/>
        </w:rPr>
        <w:t>一、采购</w:t>
      </w:r>
      <w:r>
        <w:rPr>
          <w:b/>
          <w:sz w:val="24"/>
        </w:rPr>
        <w:t>标的</w:t>
      </w:r>
    </w:p>
    <w:p w14:paraId="7C43FE85" w14:textId="77777777" w:rsidR="00FE59F7" w:rsidRDefault="00000000">
      <w:pPr>
        <w:spacing w:line="360" w:lineRule="auto"/>
        <w:ind w:firstLineChars="200" w:firstLine="480"/>
        <w:contextualSpacing/>
        <w:rPr>
          <w:bCs/>
          <w:sz w:val="24"/>
        </w:rPr>
      </w:pPr>
      <w:r>
        <w:rPr>
          <w:rFonts w:hint="eastAsia"/>
          <w:bCs/>
          <w:sz w:val="24"/>
        </w:rPr>
        <w:t>项目名称：通州区三大冢修缮（二期）</w:t>
      </w:r>
    </w:p>
    <w:p w14:paraId="0BE4FD37" w14:textId="77777777" w:rsidR="00FE59F7" w:rsidRDefault="00000000">
      <w:pPr>
        <w:spacing w:line="360" w:lineRule="auto"/>
        <w:ind w:firstLineChars="200" w:firstLine="480"/>
        <w:contextualSpacing/>
        <w:rPr>
          <w:bCs/>
          <w:sz w:val="24"/>
        </w:rPr>
      </w:pPr>
      <w:r>
        <w:rPr>
          <w:rFonts w:hint="eastAsia"/>
          <w:bCs/>
          <w:sz w:val="24"/>
        </w:rPr>
        <w:t>采购范围：通州区三大冢修缮（二期）施工图纸以及工程量清单内的全部内容。</w:t>
      </w:r>
    </w:p>
    <w:p w14:paraId="136926F0" w14:textId="77777777" w:rsidR="00FE59F7" w:rsidRDefault="00000000">
      <w:pPr>
        <w:spacing w:line="360" w:lineRule="auto"/>
        <w:ind w:firstLineChars="200" w:firstLine="480"/>
        <w:contextualSpacing/>
        <w:rPr>
          <w:bCs/>
          <w:sz w:val="24"/>
        </w:rPr>
      </w:pPr>
      <w:r>
        <w:rPr>
          <w:rFonts w:hint="eastAsia"/>
          <w:bCs/>
          <w:sz w:val="24"/>
        </w:rPr>
        <w:t>项目所在地：北京市通州区永乐店镇德仁务村东南，中以示范牛场内。</w:t>
      </w:r>
    </w:p>
    <w:p w14:paraId="6AD2EE89" w14:textId="77777777" w:rsidR="00FE59F7" w:rsidRDefault="00000000">
      <w:pPr>
        <w:spacing w:before="91" w:line="360" w:lineRule="auto"/>
        <w:jc w:val="left"/>
        <w:outlineLvl w:val="1"/>
        <w:rPr>
          <w:b/>
          <w:sz w:val="24"/>
        </w:rPr>
      </w:pPr>
      <w:r>
        <w:rPr>
          <w:b/>
          <w:bCs/>
          <w:sz w:val="24"/>
        </w:rPr>
        <w:t>二、技术</w:t>
      </w:r>
      <w:r>
        <w:rPr>
          <w:b/>
          <w:sz w:val="24"/>
        </w:rPr>
        <w:t>要求</w:t>
      </w:r>
    </w:p>
    <w:p w14:paraId="3915E984" w14:textId="77777777" w:rsidR="00FE59F7" w:rsidRDefault="00000000">
      <w:pPr>
        <w:spacing w:line="360" w:lineRule="auto"/>
        <w:contextualSpacing/>
        <w:rPr>
          <w:sz w:val="24"/>
        </w:rPr>
      </w:pPr>
      <w:r>
        <w:rPr>
          <w:sz w:val="24"/>
        </w:rPr>
        <w:t xml:space="preserve">1. </w:t>
      </w:r>
      <w:r>
        <w:rPr>
          <w:sz w:val="24"/>
        </w:rPr>
        <w:t>基本要求</w:t>
      </w:r>
      <w:r>
        <w:rPr>
          <w:rFonts w:hint="eastAsia"/>
          <w:sz w:val="24"/>
        </w:rPr>
        <w:t xml:space="preserve">  </w:t>
      </w:r>
    </w:p>
    <w:p w14:paraId="18AC4E96" w14:textId="77777777" w:rsidR="00FE59F7" w:rsidRDefault="00000000">
      <w:pPr>
        <w:spacing w:line="360" w:lineRule="auto"/>
        <w:ind w:firstLineChars="200" w:firstLine="480"/>
        <w:contextualSpacing/>
        <w:rPr>
          <w:sz w:val="24"/>
        </w:rPr>
      </w:pPr>
      <w:r>
        <w:rPr>
          <w:sz w:val="24"/>
        </w:rPr>
        <w:t xml:space="preserve">1.1 </w:t>
      </w:r>
      <w:r>
        <w:rPr>
          <w:sz w:val="24"/>
        </w:rPr>
        <w:t>采购标的需实现的功能或者目标，详见施工图及工程量清单。</w:t>
      </w:r>
    </w:p>
    <w:p w14:paraId="254F9DF8" w14:textId="77777777" w:rsidR="00FE59F7" w:rsidRDefault="00000000">
      <w:pPr>
        <w:spacing w:line="360" w:lineRule="auto"/>
        <w:ind w:firstLineChars="200" w:firstLine="480"/>
        <w:contextualSpacing/>
        <w:rPr>
          <w:sz w:val="24"/>
        </w:rPr>
      </w:pPr>
      <w:r>
        <w:rPr>
          <w:sz w:val="24"/>
        </w:rPr>
        <w:t xml:space="preserve">1.2 </w:t>
      </w:r>
      <w:r>
        <w:rPr>
          <w:sz w:val="24"/>
        </w:rPr>
        <w:t>需执行现行的国家相关标准、行业标准、地方标准或者其他标准、规范</w:t>
      </w:r>
      <w:r>
        <w:rPr>
          <w:rFonts w:hint="eastAsia"/>
          <w:sz w:val="24"/>
        </w:rPr>
        <w:t>：</w:t>
      </w:r>
    </w:p>
    <w:p w14:paraId="39B11DDC" w14:textId="77777777" w:rsidR="00FE59F7" w:rsidRDefault="00000000">
      <w:pPr>
        <w:pStyle w:val="15"/>
        <w:rPr>
          <w:rFonts w:ascii="Times New Roman"/>
          <w:snapToGrid/>
          <w:color w:val="auto"/>
          <w:kern w:val="2"/>
          <w:sz w:val="24"/>
          <w:szCs w:val="24"/>
        </w:rPr>
      </w:pPr>
      <w:r>
        <w:rPr>
          <w:rFonts w:ascii="Times New Roman" w:hint="eastAsia"/>
          <w:snapToGrid/>
          <w:color w:val="auto"/>
          <w:kern w:val="2"/>
          <w:sz w:val="24"/>
          <w:szCs w:val="24"/>
        </w:rPr>
        <w:t>《中华人民共和国文物保护法》</w:t>
      </w:r>
      <w:r>
        <w:rPr>
          <w:rFonts w:ascii="Times New Roman" w:hint="eastAsia"/>
          <w:snapToGrid/>
          <w:color w:val="auto"/>
          <w:kern w:val="2"/>
          <w:sz w:val="24"/>
          <w:szCs w:val="24"/>
        </w:rPr>
        <w:t xml:space="preserve">(2024 </w:t>
      </w:r>
      <w:r>
        <w:rPr>
          <w:rFonts w:ascii="Times New Roman" w:hint="eastAsia"/>
          <w:snapToGrid/>
          <w:color w:val="auto"/>
          <w:kern w:val="2"/>
          <w:sz w:val="24"/>
          <w:szCs w:val="24"/>
        </w:rPr>
        <w:t>修订</w:t>
      </w:r>
      <w:r>
        <w:rPr>
          <w:rFonts w:ascii="Times New Roman" w:hint="eastAsia"/>
          <w:snapToGrid/>
          <w:color w:val="auto"/>
          <w:kern w:val="2"/>
          <w:sz w:val="24"/>
          <w:szCs w:val="24"/>
        </w:rPr>
        <w:t>)</w:t>
      </w:r>
      <w:r>
        <w:rPr>
          <w:rFonts w:ascii="Times New Roman" w:hint="eastAsia"/>
          <w:snapToGrid/>
          <w:color w:val="auto"/>
          <w:kern w:val="2"/>
          <w:sz w:val="24"/>
          <w:szCs w:val="24"/>
        </w:rPr>
        <w:t>；</w:t>
      </w:r>
    </w:p>
    <w:p w14:paraId="0310D2F8" w14:textId="77777777" w:rsidR="00FE59F7" w:rsidRDefault="00000000">
      <w:pPr>
        <w:pStyle w:val="15"/>
        <w:rPr>
          <w:rFonts w:ascii="Times New Roman"/>
          <w:snapToGrid/>
          <w:color w:val="auto"/>
          <w:kern w:val="2"/>
          <w:sz w:val="24"/>
          <w:szCs w:val="24"/>
        </w:rPr>
      </w:pPr>
      <w:r>
        <w:rPr>
          <w:rFonts w:ascii="Times New Roman" w:hint="eastAsia"/>
          <w:snapToGrid/>
          <w:color w:val="auto"/>
          <w:kern w:val="2"/>
          <w:sz w:val="24"/>
          <w:szCs w:val="24"/>
        </w:rPr>
        <w:t>《中华人民共和国文物保护法实施条例》</w:t>
      </w:r>
      <w:r>
        <w:rPr>
          <w:rFonts w:ascii="Times New Roman" w:hint="eastAsia"/>
          <w:snapToGrid/>
          <w:color w:val="auto"/>
          <w:kern w:val="2"/>
          <w:sz w:val="24"/>
          <w:szCs w:val="24"/>
        </w:rPr>
        <w:t xml:space="preserve">(2017 </w:t>
      </w:r>
      <w:r>
        <w:rPr>
          <w:rFonts w:ascii="Times New Roman" w:hint="eastAsia"/>
          <w:snapToGrid/>
          <w:color w:val="auto"/>
          <w:kern w:val="2"/>
          <w:sz w:val="24"/>
          <w:szCs w:val="24"/>
        </w:rPr>
        <w:t>修订</w:t>
      </w:r>
      <w:r>
        <w:rPr>
          <w:rFonts w:ascii="Times New Roman" w:hint="eastAsia"/>
          <w:snapToGrid/>
          <w:color w:val="auto"/>
          <w:kern w:val="2"/>
          <w:sz w:val="24"/>
          <w:szCs w:val="24"/>
        </w:rPr>
        <w:t>)</w:t>
      </w:r>
      <w:r>
        <w:rPr>
          <w:rFonts w:ascii="Times New Roman" w:hint="eastAsia"/>
          <w:snapToGrid/>
          <w:color w:val="auto"/>
          <w:kern w:val="2"/>
          <w:sz w:val="24"/>
          <w:szCs w:val="24"/>
        </w:rPr>
        <w:t>；</w:t>
      </w:r>
    </w:p>
    <w:p w14:paraId="5AD357D6" w14:textId="77777777" w:rsidR="00FE59F7" w:rsidRDefault="00000000">
      <w:pPr>
        <w:pStyle w:val="15"/>
        <w:rPr>
          <w:rFonts w:ascii="Times New Roman"/>
          <w:snapToGrid/>
          <w:color w:val="auto"/>
          <w:kern w:val="2"/>
          <w:sz w:val="24"/>
          <w:szCs w:val="24"/>
        </w:rPr>
      </w:pPr>
      <w:r>
        <w:rPr>
          <w:rFonts w:ascii="Times New Roman" w:hint="eastAsia"/>
          <w:snapToGrid/>
          <w:color w:val="auto"/>
          <w:kern w:val="2"/>
          <w:sz w:val="24"/>
          <w:szCs w:val="24"/>
        </w:rPr>
        <w:t>《北京市实施</w:t>
      </w:r>
      <w:r>
        <w:rPr>
          <w:rFonts w:ascii="Times New Roman" w:hint="eastAsia"/>
          <w:snapToGrid/>
          <w:color w:val="auto"/>
          <w:kern w:val="2"/>
          <w:sz w:val="24"/>
          <w:szCs w:val="24"/>
        </w:rPr>
        <w:t>(</w:t>
      </w:r>
      <w:r>
        <w:rPr>
          <w:rFonts w:ascii="Times New Roman" w:hint="eastAsia"/>
          <w:snapToGrid/>
          <w:color w:val="auto"/>
          <w:kern w:val="2"/>
          <w:sz w:val="24"/>
          <w:szCs w:val="24"/>
        </w:rPr>
        <w:t>中华人民共和国文物保护法〉办法》</w:t>
      </w:r>
      <w:r>
        <w:rPr>
          <w:rFonts w:ascii="Times New Roman" w:hint="eastAsia"/>
          <w:snapToGrid/>
          <w:color w:val="auto"/>
          <w:kern w:val="2"/>
          <w:sz w:val="24"/>
          <w:szCs w:val="24"/>
        </w:rPr>
        <w:t>(2019</w:t>
      </w:r>
      <w:r>
        <w:rPr>
          <w:rFonts w:ascii="Times New Roman" w:hint="eastAsia"/>
          <w:snapToGrid/>
          <w:color w:val="auto"/>
          <w:kern w:val="2"/>
          <w:sz w:val="24"/>
          <w:szCs w:val="24"/>
        </w:rPr>
        <w:t>修正</w:t>
      </w:r>
      <w:r>
        <w:rPr>
          <w:rFonts w:ascii="Times New Roman" w:hint="eastAsia"/>
          <w:snapToGrid/>
          <w:color w:val="auto"/>
          <w:kern w:val="2"/>
          <w:sz w:val="24"/>
          <w:szCs w:val="24"/>
        </w:rPr>
        <w:t>)</w:t>
      </w:r>
      <w:r>
        <w:rPr>
          <w:rFonts w:ascii="Times New Roman" w:hint="eastAsia"/>
          <w:snapToGrid/>
          <w:color w:val="auto"/>
          <w:kern w:val="2"/>
          <w:sz w:val="24"/>
          <w:szCs w:val="24"/>
        </w:rPr>
        <w:t>；</w:t>
      </w:r>
    </w:p>
    <w:p w14:paraId="78DDA18D" w14:textId="77777777" w:rsidR="00FE59F7" w:rsidRDefault="00000000">
      <w:pPr>
        <w:pStyle w:val="15"/>
        <w:rPr>
          <w:rFonts w:ascii="Times New Roman"/>
          <w:snapToGrid/>
          <w:color w:val="auto"/>
          <w:kern w:val="2"/>
          <w:sz w:val="24"/>
          <w:szCs w:val="24"/>
        </w:rPr>
      </w:pPr>
      <w:r>
        <w:rPr>
          <w:rFonts w:ascii="Times New Roman" w:hint="eastAsia"/>
          <w:snapToGrid/>
          <w:color w:val="auto"/>
          <w:kern w:val="2"/>
          <w:sz w:val="24"/>
          <w:szCs w:val="24"/>
        </w:rPr>
        <w:t>《文物保护工程管理办法》</w:t>
      </w:r>
      <w:r>
        <w:rPr>
          <w:rFonts w:ascii="Times New Roman" w:hint="eastAsia"/>
          <w:snapToGrid/>
          <w:color w:val="auto"/>
          <w:kern w:val="2"/>
          <w:sz w:val="24"/>
          <w:szCs w:val="24"/>
        </w:rPr>
        <w:t>(2003)</w:t>
      </w:r>
      <w:r>
        <w:rPr>
          <w:rFonts w:ascii="Times New Roman" w:hint="eastAsia"/>
          <w:snapToGrid/>
          <w:color w:val="auto"/>
          <w:kern w:val="2"/>
          <w:sz w:val="24"/>
          <w:szCs w:val="24"/>
        </w:rPr>
        <w:t>。</w:t>
      </w:r>
    </w:p>
    <w:p w14:paraId="00915991" w14:textId="77777777" w:rsidR="00FE59F7" w:rsidRDefault="00000000">
      <w:pPr>
        <w:pStyle w:val="15"/>
        <w:rPr>
          <w:rFonts w:ascii="Times New Roman"/>
          <w:snapToGrid/>
          <w:color w:val="auto"/>
          <w:kern w:val="2"/>
          <w:sz w:val="24"/>
          <w:szCs w:val="24"/>
        </w:rPr>
      </w:pPr>
      <w:r>
        <w:rPr>
          <w:rFonts w:ascii="Times New Roman" w:hint="eastAsia"/>
          <w:snapToGrid/>
          <w:color w:val="auto"/>
          <w:kern w:val="2"/>
          <w:sz w:val="24"/>
          <w:szCs w:val="24"/>
        </w:rPr>
        <w:t>《文物保护工程设计文件编制深度要求</w:t>
      </w:r>
      <w:r>
        <w:rPr>
          <w:rFonts w:ascii="Times New Roman" w:hint="eastAsia"/>
          <w:snapToGrid/>
          <w:color w:val="auto"/>
          <w:kern w:val="2"/>
          <w:sz w:val="24"/>
          <w:szCs w:val="24"/>
        </w:rPr>
        <w:t>(</w:t>
      </w:r>
      <w:r>
        <w:rPr>
          <w:rFonts w:ascii="Times New Roman" w:hint="eastAsia"/>
          <w:snapToGrid/>
          <w:color w:val="auto"/>
          <w:kern w:val="2"/>
          <w:sz w:val="24"/>
          <w:szCs w:val="24"/>
        </w:rPr>
        <w:t>试行</w:t>
      </w:r>
      <w:r>
        <w:rPr>
          <w:rFonts w:ascii="Times New Roman" w:hint="eastAsia"/>
          <w:snapToGrid/>
          <w:color w:val="auto"/>
          <w:kern w:val="2"/>
          <w:sz w:val="24"/>
          <w:szCs w:val="24"/>
        </w:rPr>
        <w:t>)</w:t>
      </w:r>
      <w:r>
        <w:rPr>
          <w:rFonts w:ascii="Times New Roman" w:hint="eastAsia"/>
          <w:snapToGrid/>
          <w:color w:val="auto"/>
          <w:kern w:val="2"/>
          <w:sz w:val="24"/>
          <w:szCs w:val="24"/>
        </w:rPr>
        <w:t>》</w:t>
      </w:r>
      <w:r>
        <w:rPr>
          <w:rFonts w:ascii="Times New Roman" w:hint="eastAsia"/>
          <w:snapToGrid/>
          <w:color w:val="auto"/>
          <w:kern w:val="2"/>
          <w:sz w:val="24"/>
          <w:szCs w:val="24"/>
        </w:rPr>
        <w:t>(2013)</w:t>
      </w:r>
      <w:r>
        <w:rPr>
          <w:rFonts w:ascii="Times New Roman" w:hint="eastAsia"/>
          <w:snapToGrid/>
          <w:color w:val="auto"/>
          <w:kern w:val="2"/>
          <w:sz w:val="24"/>
          <w:szCs w:val="24"/>
        </w:rPr>
        <w:t>；</w:t>
      </w:r>
    </w:p>
    <w:p w14:paraId="2D4F21A7" w14:textId="77777777" w:rsidR="00FE59F7" w:rsidRDefault="00000000">
      <w:pPr>
        <w:pStyle w:val="15"/>
        <w:rPr>
          <w:rFonts w:ascii="Times New Roman"/>
          <w:snapToGrid/>
          <w:color w:val="auto"/>
          <w:kern w:val="2"/>
          <w:sz w:val="24"/>
          <w:szCs w:val="24"/>
        </w:rPr>
      </w:pPr>
      <w:r>
        <w:rPr>
          <w:rFonts w:ascii="Times New Roman" w:hint="eastAsia"/>
          <w:snapToGrid/>
          <w:color w:val="auto"/>
          <w:kern w:val="2"/>
          <w:sz w:val="24"/>
          <w:szCs w:val="24"/>
        </w:rPr>
        <w:t>《中国文物古迹保护准则》</w:t>
      </w:r>
      <w:r>
        <w:rPr>
          <w:rFonts w:ascii="Times New Roman" w:hint="eastAsia"/>
          <w:snapToGrid/>
          <w:color w:val="auto"/>
          <w:kern w:val="2"/>
          <w:sz w:val="24"/>
          <w:szCs w:val="24"/>
        </w:rPr>
        <w:t>(2015)</w:t>
      </w:r>
      <w:r>
        <w:rPr>
          <w:rFonts w:ascii="Times New Roman" w:hint="eastAsia"/>
          <w:snapToGrid/>
          <w:color w:val="auto"/>
          <w:kern w:val="2"/>
          <w:sz w:val="24"/>
          <w:szCs w:val="24"/>
        </w:rPr>
        <w:t>；</w:t>
      </w:r>
    </w:p>
    <w:p w14:paraId="207B7245" w14:textId="77777777" w:rsidR="00FE59F7" w:rsidRDefault="00000000">
      <w:pPr>
        <w:pStyle w:val="15"/>
        <w:rPr>
          <w:rFonts w:ascii="Times New Roman"/>
          <w:snapToGrid/>
          <w:color w:val="auto"/>
          <w:kern w:val="2"/>
          <w:sz w:val="24"/>
          <w:szCs w:val="24"/>
        </w:rPr>
      </w:pPr>
      <w:r>
        <w:rPr>
          <w:rFonts w:ascii="Times New Roman" w:hint="eastAsia"/>
          <w:snapToGrid/>
          <w:color w:val="auto"/>
          <w:kern w:val="2"/>
          <w:sz w:val="24"/>
          <w:szCs w:val="24"/>
        </w:rPr>
        <w:t>《房屋修缮工程工程量计算标准》</w:t>
      </w:r>
      <w:r>
        <w:rPr>
          <w:rFonts w:ascii="Times New Roman" w:hint="eastAsia"/>
          <w:snapToGrid/>
          <w:color w:val="auto"/>
          <w:kern w:val="2"/>
          <w:sz w:val="24"/>
          <w:szCs w:val="24"/>
        </w:rPr>
        <w:t>(2023-</w:t>
      </w:r>
      <w:r>
        <w:rPr>
          <w:rFonts w:ascii="Times New Roman" w:hint="eastAsia"/>
          <w:snapToGrid/>
          <w:color w:val="auto"/>
          <w:kern w:val="2"/>
          <w:sz w:val="24"/>
          <w:szCs w:val="24"/>
        </w:rPr>
        <w:t>北京</w:t>
      </w:r>
      <w:r>
        <w:rPr>
          <w:rFonts w:ascii="Times New Roman" w:hint="eastAsia"/>
          <w:snapToGrid/>
          <w:color w:val="auto"/>
          <w:kern w:val="2"/>
          <w:sz w:val="24"/>
          <w:szCs w:val="24"/>
        </w:rPr>
        <w:t>)</w:t>
      </w:r>
    </w:p>
    <w:p w14:paraId="773FCE38" w14:textId="77777777" w:rsidR="00FE59F7" w:rsidRDefault="00000000">
      <w:pPr>
        <w:pStyle w:val="15"/>
        <w:ind w:firstLine="0"/>
        <w:rPr>
          <w:rFonts w:ascii="Times New Roman"/>
          <w:i/>
          <w:iCs/>
          <w:sz w:val="24"/>
        </w:rPr>
      </w:pPr>
      <w:r>
        <w:rPr>
          <w:rFonts w:ascii="Times New Roman"/>
          <w:sz w:val="24"/>
        </w:rPr>
        <w:t xml:space="preserve">2. </w:t>
      </w:r>
      <w:r>
        <w:rPr>
          <w:rFonts w:ascii="Times New Roman"/>
          <w:sz w:val="24"/>
        </w:rPr>
        <w:t>验收标准</w:t>
      </w:r>
    </w:p>
    <w:p w14:paraId="65D727BD" w14:textId="77777777" w:rsidR="00FE59F7" w:rsidRDefault="00000000">
      <w:pPr>
        <w:widowControl/>
        <w:spacing w:line="360" w:lineRule="auto"/>
        <w:ind w:firstLine="482"/>
        <w:contextualSpacing/>
        <w:rPr>
          <w:sz w:val="24"/>
        </w:rPr>
      </w:pPr>
      <w:r>
        <w:rPr>
          <w:sz w:val="24"/>
        </w:rPr>
        <w:t>质量标准：</w:t>
      </w:r>
      <w:r>
        <w:rPr>
          <w:sz w:val="24"/>
          <w:u w:val="single"/>
        </w:rPr>
        <w:t>合格</w:t>
      </w:r>
    </w:p>
    <w:p w14:paraId="0A1C5EFF" w14:textId="77777777" w:rsidR="00FE59F7" w:rsidRDefault="00000000">
      <w:pPr>
        <w:spacing w:line="360" w:lineRule="auto"/>
        <w:contextualSpacing/>
        <w:rPr>
          <w:sz w:val="24"/>
        </w:rPr>
      </w:pPr>
      <w:r>
        <w:rPr>
          <w:sz w:val="24"/>
        </w:rPr>
        <w:t xml:space="preserve">3. </w:t>
      </w:r>
      <w:r>
        <w:rPr>
          <w:sz w:val="24"/>
        </w:rPr>
        <w:t>其他要求</w:t>
      </w:r>
    </w:p>
    <w:p w14:paraId="7D750E3C" w14:textId="77777777" w:rsidR="00FE59F7" w:rsidRDefault="00000000">
      <w:pPr>
        <w:spacing w:line="360" w:lineRule="auto"/>
        <w:ind w:firstLineChars="200" w:firstLine="480"/>
        <w:contextualSpacing/>
        <w:rPr>
          <w:sz w:val="24"/>
          <w:u w:val="single"/>
        </w:rPr>
      </w:pPr>
      <w:r>
        <w:rPr>
          <w:sz w:val="24"/>
        </w:rPr>
        <w:t>施工现场安全生产标准化管理目标等级：</w:t>
      </w:r>
      <w:r>
        <w:rPr>
          <w:sz w:val="24"/>
          <w:u w:val="single"/>
        </w:rPr>
        <w:t xml:space="preserve">   </w:t>
      </w:r>
      <w:r>
        <w:rPr>
          <w:sz w:val="24"/>
          <w:u w:val="single"/>
        </w:rPr>
        <w:t>达标</w:t>
      </w:r>
      <w:r>
        <w:rPr>
          <w:sz w:val="24"/>
          <w:u w:val="single"/>
        </w:rPr>
        <w:tab/>
      </w:r>
    </w:p>
    <w:p w14:paraId="0EB01D72" w14:textId="77777777" w:rsidR="00FE59F7" w:rsidRDefault="00000000">
      <w:pPr>
        <w:spacing w:line="360" w:lineRule="auto"/>
        <w:rPr>
          <w:sz w:val="24"/>
        </w:rPr>
      </w:pPr>
      <w:r>
        <w:rPr>
          <w:sz w:val="24"/>
        </w:rPr>
        <w:t>4.</w:t>
      </w:r>
      <w:r>
        <w:rPr>
          <w:sz w:val="24"/>
        </w:rPr>
        <w:t>图纸（另附）</w:t>
      </w:r>
    </w:p>
    <w:p w14:paraId="15664574" w14:textId="77777777" w:rsidR="00FE59F7" w:rsidRDefault="00000000">
      <w:pPr>
        <w:spacing w:line="360" w:lineRule="auto"/>
        <w:rPr>
          <w:sz w:val="24"/>
        </w:rPr>
      </w:pPr>
      <w:r>
        <w:rPr>
          <w:sz w:val="24"/>
        </w:rPr>
        <w:t>5.</w:t>
      </w:r>
      <w:r>
        <w:rPr>
          <w:sz w:val="24"/>
        </w:rPr>
        <w:t>工程量清单（另附）</w:t>
      </w:r>
    </w:p>
    <w:p w14:paraId="0F833EF9" w14:textId="77777777" w:rsidR="00FE59F7" w:rsidRDefault="00000000">
      <w:pPr>
        <w:spacing w:line="360" w:lineRule="auto"/>
        <w:rPr>
          <w:sz w:val="24"/>
          <w:highlight w:val="yellow"/>
        </w:rPr>
      </w:pPr>
      <w:r>
        <w:rPr>
          <w:sz w:val="24"/>
          <w:highlight w:val="yellow"/>
        </w:rPr>
        <w:t>6.</w:t>
      </w:r>
      <w:r>
        <w:rPr>
          <w:sz w:val="24"/>
          <w:highlight w:val="yellow"/>
        </w:rPr>
        <w:t>工期要求：</w:t>
      </w:r>
      <w:r>
        <w:rPr>
          <w:rFonts w:hint="eastAsia"/>
          <w:sz w:val="24"/>
          <w:highlight w:val="yellow"/>
        </w:rPr>
        <w:t xml:space="preserve"> 180</w:t>
      </w:r>
      <w:r>
        <w:rPr>
          <w:rFonts w:hint="eastAsia"/>
          <w:sz w:val="24"/>
          <w:highlight w:val="yellow"/>
        </w:rPr>
        <w:t>日历</w:t>
      </w:r>
      <w:r>
        <w:rPr>
          <w:sz w:val="24"/>
          <w:highlight w:val="yellow"/>
        </w:rPr>
        <w:t>天</w:t>
      </w:r>
    </w:p>
    <w:p w14:paraId="25B21A97" w14:textId="77777777" w:rsidR="00FE59F7" w:rsidRDefault="00000000">
      <w:pPr>
        <w:spacing w:line="360" w:lineRule="auto"/>
        <w:rPr>
          <w:sz w:val="24"/>
          <w:highlight w:val="yellow"/>
        </w:rPr>
      </w:pPr>
      <w:r>
        <w:rPr>
          <w:sz w:val="24"/>
          <w:highlight w:val="yellow"/>
        </w:rPr>
        <w:t>计划开工日期：</w:t>
      </w:r>
      <w:r>
        <w:rPr>
          <w:sz w:val="24"/>
          <w:highlight w:val="yellow"/>
        </w:rPr>
        <w:t>202</w:t>
      </w:r>
      <w:r>
        <w:rPr>
          <w:rFonts w:hint="eastAsia"/>
          <w:sz w:val="24"/>
          <w:highlight w:val="yellow"/>
        </w:rPr>
        <w:t>6</w:t>
      </w:r>
      <w:r>
        <w:rPr>
          <w:sz w:val="24"/>
          <w:highlight w:val="yellow"/>
        </w:rPr>
        <w:t>年</w:t>
      </w:r>
      <w:r>
        <w:rPr>
          <w:rFonts w:hint="eastAsia"/>
          <w:sz w:val="24"/>
          <w:highlight w:val="yellow"/>
        </w:rPr>
        <w:t>3</w:t>
      </w:r>
      <w:r>
        <w:rPr>
          <w:sz w:val="24"/>
          <w:highlight w:val="yellow"/>
        </w:rPr>
        <w:t>月</w:t>
      </w:r>
      <w:r>
        <w:rPr>
          <w:rFonts w:hint="eastAsia"/>
          <w:sz w:val="24"/>
          <w:highlight w:val="yellow"/>
        </w:rPr>
        <w:t>1</w:t>
      </w:r>
      <w:r>
        <w:rPr>
          <w:sz w:val="24"/>
          <w:highlight w:val="yellow"/>
        </w:rPr>
        <w:t>日</w:t>
      </w:r>
    </w:p>
    <w:p w14:paraId="15B42205" w14:textId="77777777" w:rsidR="00FE59F7" w:rsidRDefault="00000000">
      <w:pPr>
        <w:spacing w:line="360" w:lineRule="auto"/>
        <w:rPr>
          <w:sz w:val="24"/>
          <w:highlight w:val="yellow"/>
        </w:rPr>
      </w:pPr>
      <w:r>
        <w:rPr>
          <w:sz w:val="24"/>
          <w:highlight w:val="yellow"/>
        </w:rPr>
        <w:t>计划竣工日期：</w:t>
      </w:r>
      <w:r>
        <w:rPr>
          <w:sz w:val="24"/>
          <w:highlight w:val="yellow"/>
        </w:rPr>
        <w:t>202</w:t>
      </w:r>
      <w:r>
        <w:rPr>
          <w:rFonts w:hint="eastAsia"/>
          <w:sz w:val="24"/>
          <w:highlight w:val="yellow"/>
        </w:rPr>
        <w:t>6</w:t>
      </w:r>
      <w:r>
        <w:rPr>
          <w:sz w:val="24"/>
          <w:highlight w:val="yellow"/>
        </w:rPr>
        <w:t>年</w:t>
      </w:r>
      <w:r>
        <w:rPr>
          <w:rFonts w:hint="eastAsia"/>
          <w:sz w:val="24"/>
          <w:highlight w:val="yellow"/>
        </w:rPr>
        <w:t>8</w:t>
      </w:r>
      <w:r>
        <w:rPr>
          <w:sz w:val="24"/>
          <w:highlight w:val="yellow"/>
        </w:rPr>
        <w:t>月</w:t>
      </w:r>
      <w:r>
        <w:rPr>
          <w:rFonts w:hint="eastAsia"/>
          <w:sz w:val="24"/>
          <w:highlight w:val="yellow"/>
        </w:rPr>
        <w:t>28</w:t>
      </w:r>
      <w:r>
        <w:rPr>
          <w:sz w:val="24"/>
          <w:highlight w:val="yellow"/>
        </w:rPr>
        <w:t>日</w:t>
      </w:r>
    </w:p>
    <w:p w14:paraId="3913830A" w14:textId="77777777" w:rsidR="00FE59F7" w:rsidRDefault="00000000">
      <w:pPr>
        <w:spacing w:before="91" w:line="360" w:lineRule="auto"/>
        <w:jc w:val="left"/>
        <w:outlineLvl w:val="1"/>
        <w:rPr>
          <w:b/>
          <w:bCs/>
          <w:sz w:val="24"/>
        </w:rPr>
      </w:pPr>
      <w:r>
        <w:rPr>
          <w:b/>
          <w:bCs/>
          <w:sz w:val="24"/>
        </w:rPr>
        <w:t>三、招标控制价</w:t>
      </w:r>
    </w:p>
    <w:p w14:paraId="3C96F365" w14:textId="77777777" w:rsidR="00FE59F7" w:rsidRDefault="00000000">
      <w:pPr>
        <w:spacing w:line="360" w:lineRule="auto"/>
        <w:jc w:val="left"/>
        <w:rPr>
          <w:sz w:val="24"/>
        </w:rPr>
      </w:pPr>
      <w:r>
        <w:rPr>
          <w:sz w:val="24"/>
        </w:rPr>
        <w:t>招标控制价：</w:t>
      </w:r>
      <w:r>
        <w:rPr>
          <w:rFonts w:hint="eastAsia"/>
          <w:sz w:val="24"/>
        </w:rPr>
        <w:t>2662065.02</w:t>
      </w:r>
      <w:r>
        <w:rPr>
          <w:rFonts w:hint="eastAsia"/>
          <w:sz w:val="24"/>
        </w:rPr>
        <w:t>元</w:t>
      </w:r>
    </w:p>
    <w:p w14:paraId="2A8F05C2" w14:textId="77777777" w:rsidR="00FE59F7" w:rsidRDefault="00000000">
      <w:pPr>
        <w:spacing w:line="360" w:lineRule="auto"/>
        <w:jc w:val="left"/>
        <w:rPr>
          <w:sz w:val="24"/>
        </w:rPr>
      </w:pPr>
      <w:r>
        <w:rPr>
          <w:rFonts w:hint="eastAsia"/>
          <w:sz w:val="24"/>
        </w:rPr>
        <w:lastRenderedPageBreak/>
        <w:t>其中</w:t>
      </w:r>
      <w:r>
        <w:rPr>
          <w:rFonts w:hint="eastAsia"/>
          <w:sz w:val="24"/>
        </w:rPr>
        <w:t>:</w:t>
      </w:r>
    </w:p>
    <w:p w14:paraId="60BD406D" w14:textId="77777777" w:rsidR="00FE59F7" w:rsidRDefault="00000000">
      <w:pPr>
        <w:spacing w:line="360" w:lineRule="auto"/>
        <w:jc w:val="left"/>
        <w:rPr>
          <w:sz w:val="24"/>
        </w:rPr>
      </w:pPr>
      <w:r>
        <w:rPr>
          <w:rFonts w:hint="eastAsia"/>
          <w:sz w:val="24"/>
        </w:rPr>
        <w:t>(1)</w:t>
      </w:r>
      <w:r>
        <w:rPr>
          <w:rFonts w:hint="eastAsia"/>
          <w:sz w:val="24"/>
        </w:rPr>
        <w:t>工程费用</w:t>
      </w:r>
      <w:r>
        <w:rPr>
          <w:rFonts w:hint="eastAsia"/>
          <w:sz w:val="24"/>
        </w:rPr>
        <w:t>:2662065.02</w:t>
      </w:r>
      <w:r>
        <w:rPr>
          <w:rFonts w:hint="eastAsia"/>
          <w:sz w:val="24"/>
        </w:rPr>
        <w:t>元</w:t>
      </w:r>
    </w:p>
    <w:p w14:paraId="68A6C853" w14:textId="77777777" w:rsidR="00FE59F7" w:rsidRDefault="00000000">
      <w:pPr>
        <w:spacing w:line="360" w:lineRule="auto"/>
        <w:jc w:val="left"/>
        <w:rPr>
          <w:sz w:val="24"/>
        </w:rPr>
      </w:pPr>
      <w:r>
        <w:rPr>
          <w:rFonts w:hint="eastAsia"/>
          <w:sz w:val="24"/>
        </w:rPr>
        <w:t>(2)</w:t>
      </w:r>
      <w:r>
        <w:rPr>
          <w:rFonts w:hint="eastAsia"/>
          <w:sz w:val="24"/>
        </w:rPr>
        <w:t>不含</w:t>
      </w:r>
      <w:r>
        <w:rPr>
          <w:rFonts w:hint="eastAsia"/>
          <w:sz w:val="24"/>
        </w:rPr>
        <w:t>:</w:t>
      </w:r>
      <w:r>
        <w:rPr>
          <w:rFonts w:hint="eastAsia"/>
          <w:sz w:val="24"/>
        </w:rPr>
        <w:t>二类费内变形及沉降监测、结构安全检测、工程防疫措施人工及物资。</w:t>
      </w:r>
    </w:p>
    <w:p w14:paraId="470518C1" w14:textId="77777777" w:rsidR="00FE59F7" w:rsidRDefault="00000000">
      <w:pPr>
        <w:spacing w:before="91" w:line="360" w:lineRule="auto"/>
        <w:jc w:val="left"/>
        <w:outlineLvl w:val="1"/>
        <w:rPr>
          <w:b/>
          <w:bCs/>
          <w:sz w:val="24"/>
        </w:rPr>
      </w:pPr>
      <w:r>
        <w:rPr>
          <w:b/>
          <w:bCs/>
          <w:sz w:val="24"/>
        </w:rPr>
        <w:t>三、工程量清单</w:t>
      </w:r>
    </w:p>
    <w:p w14:paraId="2993750A" w14:textId="77777777" w:rsidR="00FE59F7" w:rsidRDefault="00000000">
      <w:pPr>
        <w:spacing w:line="360" w:lineRule="auto"/>
        <w:ind w:firstLineChars="200" w:firstLine="480"/>
        <w:rPr>
          <w:sz w:val="24"/>
        </w:rPr>
      </w:pPr>
      <w:r>
        <w:rPr>
          <w:sz w:val="24"/>
        </w:rPr>
        <w:t>另附。</w:t>
      </w:r>
    </w:p>
    <w:p w14:paraId="18FDBAB4" w14:textId="77777777" w:rsidR="00FE59F7" w:rsidRDefault="00000000">
      <w:pPr>
        <w:spacing w:before="91" w:line="360" w:lineRule="auto"/>
        <w:jc w:val="left"/>
        <w:outlineLvl w:val="1"/>
        <w:rPr>
          <w:b/>
          <w:bCs/>
          <w:sz w:val="24"/>
        </w:rPr>
      </w:pPr>
      <w:r>
        <w:rPr>
          <w:b/>
          <w:bCs/>
          <w:sz w:val="24"/>
        </w:rPr>
        <w:t>四、图纸</w:t>
      </w:r>
    </w:p>
    <w:p w14:paraId="58F05C76" w14:textId="77777777" w:rsidR="00FE59F7" w:rsidRDefault="00000000">
      <w:pPr>
        <w:spacing w:line="360" w:lineRule="auto"/>
        <w:ind w:firstLineChars="200" w:firstLine="480"/>
        <w:rPr>
          <w:sz w:val="24"/>
        </w:rPr>
      </w:pPr>
      <w:r>
        <w:rPr>
          <w:sz w:val="24"/>
        </w:rPr>
        <w:t>另附。</w:t>
      </w:r>
    </w:p>
    <w:p w14:paraId="1818093D" w14:textId="77777777" w:rsidR="00FE59F7" w:rsidRDefault="00000000">
      <w:pPr>
        <w:numPr>
          <w:ilvl w:val="0"/>
          <w:numId w:val="10"/>
        </w:numPr>
        <w:spacing w:line="360" w:lineRule="auto"/>
        <w:jc w:val="center"/>
        <w:outlineLvl w:val="0"/>
        <w:rPr>
          <w:b/>
          <w:sz w:val="36"/>
          <w:szCs w:val="36"/>
        </w:rPr>
      </w:pPr>
      <w:bookmarkStart w:id="667" w:name="_Toc161669349"/>
      <w:r>
        <w:rPr>
          <w:b/>
          <w:sz w:val="36"/>
          <w:szCs w:val="36"/>
        </w:rPr>
        <w:br w:type="page"/>
      </w:r>
      <w:r>
        <w:rPr>
          <w:b/>
          <w:sz w:val="36"/>
          <w:szCs w:val="36"/>
        </w:rPr>
        <w:lastRenderedPageBreak/>
        <w:t xml:space="preserve">  </w:t>
      </w:r>
      <w:r>
        <w:rPr>
          <w:b/>
          <w:sz w:val="36"/>
          <w:szCs w:val="36"/>
        </w:rPr>
        <w:t>合同草案条款</w:t>
      </w:r>
      <w:bookmarkEnd w:id="667"/>
    </w:p>
    <w:p w14:paraId="37A05A4B" w14:textId="77777777" w:rsidR="00FE59F7" w:rsidRDefault="00000000">
      <w:pPr>
        <w:jc w:val="center"/>
        <w:rPr>
          <w:rFonts w:ascii="宋体" w:hAnsi="宋体" w:hint="eastAsia"/>
          <w:b/>
          <w:color w:val="000000"/>
          <w:spacing w:val="50"/>
          <w:sz w:val="44"/>
        </w:rPr>
      </w:pPr>
      <w:r>
        <w:rPr>
          <w:rFonts w:ascii="宋体" w:hAnsi="宋体" w:hint="eastAsia"/>
          <w:b/>
          <w:color w:val="000000"/>
          <w:spacing w:val="50"/>
          <w:sz w:val="44"/>
        </w:rPr>
        <w:t>(合同模板)</w:t>
      </w:r>
    </w:p>
    <w:p w14:paraId="359DB4E6" w14:textId="77777777" w:rsidR="00FE59F7" w:rsidRDefault="00000000">
      <w:pPr>
        <w:pStyle w:val="af3"/>
        <w:spacing w:before="224" w:line="184" w:lineRule="auto"/>
        <w:rPr>
          <w:rFonts w:hint="eastAsia"/>
        </w:rPr>
      </w:pPr>
      <w:r>
        <w:rPr>
          <w:b/>
          <w:bCs/>
          <w:spacing w:val="-3"/>
        </w:rPr>
        <w:t>BF-2001-0202</w:t>
      </w:r>
    </w:p>
    <w:p w14:paraId="7E31A08F" w14:textId="77777777" w:rsidR="00FE59F7" w:rsidRDefault="00FE59F7">
      <w:pPr>
        <w:spacing w:line="353" w:lineRule="auto"/>
      </w:pPr>
    </w:p>
    <w:p w14:paraId="50E99951" w14:textId="77777777" w:rsidR="00FE59F7" w:rsidRDefault="00FE59F7">
      <w:pPr>
        <w:spacing w:line="354" w:lineRule="auto"/>
      </w:pPr>
    </w:p>
    <w:p w14:paraId="2CAB8C92" w14:textId="77777777" w:rsidR="00FE59F7" w:rsidRDefault="00000000">
      <w:pPr>
        <w:pStyle w:val="af3"/>
        <w:spacing w:before="78" w:line="219" w:lineRule="auto"/>
        <w:ind w:left="2520" w:firstLineChars="2000" w:firstLine="4240"/>
        <w:rPr>
          <w:rFonts w:hint="eastAsia"/>
        </w:rPr>
      </w:pPr>
      <w:r>
        <w:rPr>
          <w:spacing w:val="-14"/>
        </w:rPr>
        <w:t>甲种本</w:t>
      </w:r>
    </w:p>
    <w:p w14:paraId="4C3C9634" w14:textId="77777777" w:rsidR="00FE59F7" w:rsidRDefault="00FE59F7">
      <w:pPr>
        <w:spacing w:line="295" w:lineRule="auto"/>
      </w:pPr>
    </w:p>
    <w:p w14:paraId="4B5B2893" w14:textId="77777777" w:rsidR="00FE59F7" w:rsidRDefault="00FE59F7">
      <w:pPr>
        <w:spacing w:line="296" w:lineRule="auto"/>
      </w:pPr>
    </w:p>
    <w:p w14:paraId="03306786" w14:textId="77777777" w:rsidR="00FE59F7" w:rsidRDefault="00FE59F7">
      <w:pPr>
        <w:spacing w:line="296" w:lineRule="auto"/>
      </w:pPr>
    </w:p>
    <w:p w14:paraId="7300242B" w14:textId="77777777" w:rsidR="00FE59F7" w:rsidRDefault="00FE59F7">
      <w:pPr>
        <w:spacing w:line="296" w:lineRule="auto"/>
      </w:pPr>
    </w:p>
    <w:p w14:paraId="67787112" w14:textId="77777777" w:rsidR="00FE59F7" w:rsidRDefault="00000000">
      <w:pPr>
        <w:pStyle w:val="af3"/>
        <w:spacing w:before="0" w:line="360" w:lineRule="auto"/>
        <w:jc w:val="center"/>
        <w:outlineLvl w:val="0"/>
        <w:rPr>
          <w:rFonts w:hint="eastAsia"/>
          <w:sz w:val="43"/>
          <w:szCs w:val="43"/>
        </w:rPr>
      </w:pPr>
      <w:r>
        <w:rPr>
          <w:b/>
          <w:bCs/>
          <w:spacing w:val="-16"/>
          <w:sz w:val="43"/>
          <w:szCs w:val="43"/>
        </w:rPr>
        <w:t>北</w:t>
      </w:r>
      <w:r>
        <w:rPr>
          <w:spacing w:val="20"/>
          <w:sz w:val="43"/>
          <w:szCs w:val="43"/>
        </w:rPr>
        <w:t xml:space="preserve">  </w:t>
      </w:r>
      <w:r>
        <w:rPr>
          <w:b/>
          <w:bCs/>
          <w:spacing w:val="-16"/>
          <w:sz w:val="43"/>
          <w:szCs w:val="43"/>
        </w:rPr>
        <w:t>京</w:t>
      </w:r>
      <w:r>
        <w:rPr>
          <w:spacing w:val="22"/>
          <w:sz w:val="43"/>
          <w:szCs w:val="43"/>
        </w:rPr>
        <w:t xml:space="preserve">  </w:t>
      </w:r>
      <w:r>
        <w:rPr>
          <w:b/>
          <w:bCs/>
          <w:spacing w:val="-16"/>
          <w:sz w:val="43"/>
          <w:szCs w:val="43"/>
        </w:rPr>
        <w:t>市</w:t>
      </w:r>
    </w:p>
    <w:p w14:paraId="12969C3A" w14:textId="77777777" w:rsidR="00FE59F7" w:rsidRDefault="00000000">
      <w:pPr>
        <w:pStyle w:val="af3"/>
        <w:spacing w:before="0" w:line="360" w:lineRule="auto"/>
        <w:jc w:val="center"/>
        <w:outlineLvl w:val="1"/>
        <w:rPr>
          <w:rFonts w:hint="eastAsia"/>
          <w:sz w:val="43"/>
          <w:szCs w:val="43"/>
        </w:rPr>
      </w:pPr>
      <w:r>
        <w:rPr>
          <w:b/>
          <w:bCs/>
          <w:spacing w:val="5"/>
          <w:sz w:val="43"/>
          <w:szCs w:val="43"/>
        </w:rPr>
        <w:t>房屋建筑修缮及装修工程施工合同</w:t>
      </w:r>
    </w:p>
    <w:p w14:paraId="36F42AFF" w14:textId="77777777" w:rsidR="00FE59F7" w:rsidRDefault="00000000">
      <w:pPr>
        <w:pStyle w:val="af3"/>
        <w:spacing w:before="0" w:line="360" w:lineRule="auto"/>
        <w:jc w:val="center"/>
        <w:outlineLvl w:val="0"/>
        <w:rPr>
          <w:rFonts w:hint="eastAsia"/>
          <w:b/>
          <w:bCs/>
          <w:spacing w:val="-16"/>
          <w:sz w:val="43"/>
          <w:szCs w:val="43"/>
        </w:rPr>
      </w:pPr>
      <w:r>
        <w:rPr>
          <w:b/>
          <w:bCs/>
          <w:spacing w:val="-16"/>
          <w:sz w:val="43"/>
          <w:szCs w:val="43"/>
        </w:rPr>
        <w:t>(2001 版)</w:t>
      </w:r>
    </w:p>
    <w:p w14:paraId="50224EE1" w14:textId="77777777" w:rsidR="00FE59F7" w:rsidRDefault="00FE59F7">
      <w:pPr>
        <w:spacing w:line="360" w:lineRule="auto"/>
      </w:pPr>
    </w:p>
    <w:p w14:paraId="4F38EA33" w14:textId="77777777" w:rsidR="00FE59F7" w:rsidRDefault="00FE59F7">
      <w:pPr>
        <w:spacing w:line="287" w:lineRule="auto"/>
      </w:pPr>
    </w:p>
    <w:p w14:paraId="557D85E9" w14:textId="77777777" w:rsidR="00FE59F7" w:rsidRDefault="00FE59F7">
      <w:pPr>
        <w:spacing w:line="287" w:lineRule="auto"/>
      </w:pPr>
    </w:p>
    <w:p w14:paraId="4B871E40" w14:textId="77777777" w:rsidR="00FE59F7" w:rsidRDefault="00FE59F7">
      <w:pPr>
        <w:spacing w:line="287" w:lineRule="auto"/>
      </w:pPr>
    </w:p>
    <w:p w14:paraId="19A05897" w14:textId="77777777" w:rsidR="00FE59F7" w:rsidRDefault="00FE59F7">
      <w:pPr>
        <w:spacing w:line="287" w:lineRule="auto"/>
      </w:pPr>
    </w:p>
    <w:p w14:paraId="3D7A2587" w14:textId="77777777" w:rsidR="00FE59F7" w:rsidRDefault="00000000">
      <w:pPr>
        <w:pStyle w:val="af3"/>
        <w:tabs>
          <w:tab w:val="left" w:pos="6295"/>
        </w:tabs>
        <w:spacing w:before="92" w:line="405" w:lineRule="auto"/>
        <w:ind w:right="2402" w:firstLineChars="101" w:firstLine="236"/>
        <w:rPr>
          <w:rFonts w:hint="eastAsia"/>
          <w:u w:val="single"/>
        </w:rPr>
      </w:pPr>
      <w:r>
        <w:rPr>
          <w:spacing w:val="-3"/>
        </w:rPr>
        <w:t>工程名称</w:t>
      </w:r>
      <w:r>
        <w:rPr>
          <w:rFonts w:hint="eastAsia"/>
          <w:spacing w:val="-3"/>
        </w:rPr>
        <w:t>：</w:t>
      </w:r>
      <w:r>
        <w:rPr>
          <w:u w:val="single"/>
        </w:rPr>
        <w:tab/>
      </w:r>
    </w:p>
    <w:p w14:paraId="698BC17E" w14:textId="77777777" w:rsidR="00FE59F7" w:rsidRDefault="00000000">
      <w:pPr>
        <w:pStyle w:val="af3"/>
        <w:tabs>
          <w:tab w:val="left" w:pos="6295"/>
        </w:tabs>
        <w:spacing w:before="92" w:line="405" w:lineRule="auto"/>
        <w:ind w:right="2402" w:firstLineChars="101" w:firstLine="236"/>
        <w:rPr>
          <w:rFonts w:hint="eastAsia"/>
          <w:spacing w:val="-3"/>
        </w:rPr>
      </w:pPr>
      <w:r>
        <w:rPr>
          <w:spacing w:val="-3"/>
        </w:rPr>
        <w:t>发包人名称</w:t>
      </w:r>
      <w:r>
        <w:rPr>
          <w:rFonts w:hint="eastAsia"/>
          <w:spacing w:val="-3"/>
        </w:rPr>
        <w:t>：</w:t>
      </w:r>
      <w:r>
        <w:rPr>
          <w:u w:val="single"/>
        </w:rPr>
        <w:tab/>
      </w:r>
      <w:r>
        <w:rPr>
          <w:spacing w:val="-3"/>
        </w:rPr>
        <w:tab/>
      </w:r>
    </w:p>
    <w:p w14:paraId="379925B7" w14:textId="77777777" w:rsidR="00FE59F7" w:rsidRDefault="00000000">
      <w:pPr>
        <w:pStyle w:val="af3"/>
        <w:tabs>
          <w:tab w:val="left" w:pos="6295"/>
        </w:tabs>
        <w:spacing w:before="92" w:line="405" w:lineRule="auto"/>
        <w:ind w:right="2402" w:firstLineChars="101" w:firstLine="236"/>
        <w:rPr>
          <w:rFonts w:hint="eastAsia"/>
          <w:spacing w:val="-3"/>
        </w:rPr>
      </w:pPr>
      <w:r>
        <w:rPr>
          <w:spacing w:val="-3"/>
        </w:rPr>
        <w:t>承包人名称</w:t>
      </w:r>
      <w:r>
        <w:rPr>
          <w:rFonts w:hint="eastAsia"/>
          <w:spacing w:val="-3"/>
        </w:rPr>
        <w:t>：</w:t>
      </w:r>
      <w:r>
        <w:rPr>
          <w:u w:val="single"/>
        </w:rPr>
        <w:tab/>
      </w:r>
      <w:r>
        <w:rPr>
          <w:spacing w:val="-3"/>
        </w:rPr>
        <w:tab/>
        <w:t xml:space="preserve"> </w:t>
      </w:r>
    </w:p>
    <w:p w14:paraId="37735C71" w14:textId="77777777" w:rsidR="00FE59F7" w:rsidRDefault="00000000">
      <w:pPr>
        <w:pStyle w:val="af3"/>
        <w:tabs>
          <w:tab w:val="left" w:pos="6295"/>
        </w:tabs>
        <w:spacing w:before="92" w:line="405" w:lineRule="auto"/>
        <w:ind w:right="2402" w:firstLineChars="101" w:firstLine="236"/>
        <w:rPr>
          <w:rFonts w:hint="eastAsia"/>
          <w:spacing w:val="-3"/>
        </w:rPr>
      </w:pPr>
      <w:r>
        <w:rPr>
          <w:spacing w:val="-3"/>
        </w:rPr>
        <w:t>合同编号</w:t>
      </w:r>
      <w:r>
        <w:rPr>
          <w:rFonts w:hint="eastAsia"/>
          <w:spacing w:val="-3"/>
        </w:rPr>
        <w:t>：</w:t>
      </w:r>
      <w:r>
        <w:rPr>
          <w:u w:val="single"/>
        </w:rPr>
        <w:tab/>
      </w:r>
      <w:r>
        <w:rPr>
          <w:spacing w:val="-3"/>
        </w:rPr>
        <w:t xml:space="preserve">                        </w:t>
      </w:r>
    </w:p>
    <w:p w14:paraId="5FAE2EBE" w14:textId="77777777" w:rsidR="00FE59F7" w:rsidRDefault="00FE59F7">
      <w:pPr>
        <w:spacing w:line="244" w:lineRule="auto"/>
      </w:pPr>
    </w:p>
    <w:p w14:paraId="38442B1B" w14:textId="77777777" w:rsidR="00FE59F7" w:rsidRDefault="00FE59F7">
      <w:pPr>
        <w:spacing w:line="244" w:lineRule="auto"/>
      </w:pPr>
    </w:p>
    <w:p w14:paraId="2A367CDB" w14:textId="77777777" w:rsidR="00FE59F7" w:rsidRDefault="00FE59F7">
      <w:pPr>
        <w:spacing w:line="244" w:lineRule="auto"/>
      </w:pPr>
    </w:p>
    <w:p w14:paraId="0760B36E" w14:textId="77777777" w:rsidR="00FE59F7" w:rsidRDefault="00FE59F7">
      <w:pPr>
        <w:spacing w:line="245" w:lineRule="auto"/>
      </w:pPr>
    </w:p>
    <w:p w14:paraId="23D03C95" w14:textId="77777777" w:rsidR="00FE59F7" w:rsidRDefault="00000000">
      <w:pPr>
        <w:pStyle w:val="af3"/>
        <w:spacing w:before="92" w:line="220" w:lineRule="auto"/>
        <w:jc w:val="center"/>
        <w:rPr>
          <w:rFonts w:hint="eastAsia"/>
        </w:rPr>
      </w:pPr>
      <w:r>
        <w:rPr>
          <w:b/>
          <w:bCs/>
          <w:spacing w:val="-13"/>
        </w:rPr>
        <w:t>北</w:t>
      </w:r>
      <w:r>
        <w:rPr>
          <w:spacing w:val="-13"/>
        </w:rPr>
        <w:t xml:space="preserve"> </w:t>
      </w:r>
      <w:r>
        <w:rPr>
          <w:b/>
          <w:bCs/>
          <w:spacing w:val="-13"/>
        </w:rPr>
        <w:t>京</w:t>
      </w:r>
      <w:r>
        <w:rPr>
          <w:spacing w:val="13"/>
        </w:rPr>
        <w:t xml:space="preserve"> </w:t>
      </w:r>
      <w:r>
        <w:rPr>
          <w:b/>
          <w:bCs/>
          <w:spacing w:val="-13"/>
        </w:rPr>
        <w:t>市</w:t>
      </w:r>
      <w:r>
        <w:rPr>
          <w:spacing w:val="-13"/>
        </w:rPr>
        <w:t xml:space="preserve"> </w:t>
      </w:r>
      <w:r>
        <w:rPr>
          <w:b/>
          <w:bCs/>
          <w:spacing w:val="-13"/>
        </w:rPr>
        <w:t>工</w:t>
      </w:r>
      <w:r>
        <w:rPr>
          <w:spacing w:val="3"/>
        </w:rPr>
        <w:t xml:space="preserve"> </w:t>
      </w:r>
      <w:r>
        <w:rPr>
          <w:b/>
          <w:bCs/>
          <w:spacing w:val="-13"/>
        </w:rPr>
        <w:t>商</w:t>
      </w:r>
      <w:r>
        <w:rPr>
          <w:spacing w:val="5"/>
        </w:rPr>
        <w:t xml:space="preserve"> </w:t>
      </w:r>
      <w:r>
        <w:rPr>
          <w:b/>
          <w:bCs/>
          <w:spacing w:val="-13"/>
        </w:rPr>
        <w:t>行</w:t>
      </w:r>
      <w:r>
        <w:t xml:space="preserve"> </w:t>
      </w:r>
      <w:r>
        <w:rPr>
          <w:b/>
          <w:bCs/>
          <w:spacing w:val="-13"/>
        </w:rPr>
        <w:t>政</w:t>
      </w:r>
      <w:r>
        <w:rPr>
          <w:spacing w:val="7"/>
        </w:rPr>
        <w:t xml:space="preserve"> </w:t>
      </w:r>
      <w:r>
        <w:rPr>
          <w:b/>
          <w:bCs/>
          <w:spacing w:val="-13"/>
        </w:rPr>
        <w:t>管</w:t>
      </w:r>
      <w:r>
        <w:rPr>
          <w:spacing w:val="3"/>
        </w:rPr>
        <w:t xml:space="preserve"> </w:t>
      </w:r>
      <w:r>
        <w:rPr>
          <w:b/>
          <w:bCs/>
          <w:spacing w:val="-13"/>
        </w:rPr>
        <w:t>理</w:t>
      </w:r>
      <w:r>
        <w:rPr>
          <w:spacing w:val="4"/>
        </w:rPr>
        <w:t xml:space="preserve"> </w:t>
      </w:r>
      <w:r>
        <w:rPr>
          <w:b/>
          <w:bCs/>
          <w:spacing w:val="-13"/>
        </w:rPr>
        <w:t>局</w:t>
      </w:r>
    </w:p>
    <w:p w14:paraId="06B0EDC2" w14:textId="77777777" w:rsidR="00FE59F7" w:rsidRDefault="00000000">
      <w:pPr>
        <w:pStyle w:val="af3"/>
        <w:spacing w:before="290" w:line="220" w:lineRule="auto"/>
        <w:jc w:val="center"/>
        <w:rPr>
          <w:rFonts w:hint="eastAsia"/>
        </w:rPr>
      </w:pPr>
      <w:r>
        <w:rPr>
          <w:b/>
          <w:bCs/>
          <w:spacing w:val="21"/>
        </w:rPr>
        <w:t>北京市国土资源和房屋管理局</w:t>
      </w:r>
    </w:p>
    <w:p w14:paraId="4C9DE5D8" w14:textId="77777777" w:rsidR="00FE59F7" w:rsidRDefault="00000000">
      <w:pPr>
        <w:pStyle w:val="af3"/>
        <w:spacing w:before="290" w:line="220" w:lineRule="auto"/>
        <w:jc w:val="center"/>
        <w:rPr>
          <w:rFonts w:hint="eastAsia"/>
        </w:rPr>
      </w:pPr>
      <w:r>
        <w:rPr>
          <w:b/>
          <w:bCs/>
          <w:spacing w:val="-4"/>
        </w:rPr>
        <w:t>二○○一年八月</w:t>
      </w:r>
    </w:p>
    <w:p w14:paraId="60877C6A" w14:textId="77777777" w:rsidR="00FE59F7" w:rsidRDefault="00FE59F7">
      <w:pPr>
        <w:spacing w:line="220" w:lineRule="auto"/>
        <w:sectPr w:rsidR="00FE59F7">
          <w:pgSz w:w="11905" w:h="16838"/>
          <w:pgMar w:top="1440" w:right="1803" w:bottom="1440" w:left="1803" w:header="0" w:footer="850" w:gutter="0"/>
          <w:cols w:space="0"/>
          <w:docGrid w:linePitch="286"/>
        </w:sectPr>
      </w:pPr>
    </w:p>
    <w:p w14:paraId="48BCCC65" w14:textId="77777777" w:rsidR="00FE59F7" w:rsidRDefault="00FE59F7">
      <w:pPr>
        <w:spacing w:line="91" w:lineRule="auto"/>
        <w:rPr>
          <w:sz w:val="2"/>
        </w:rPr>
      </w:pPr>
    </w:p>
    <w:tbl>
      <w:tblPr>
        <w:tblStyle w:val="TableNormal"/>
        <w:tblW w:w="8540" w:type="dxa"/>
        <w:tblInd w:w="2" w:type="dxa"/>
        <w:tblBorders>
          <w:top w:val="single" w:sz="2" w:space="0" w:color="000000"/>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8540"/>
      </w:tblGrid>
      <w:tr w:rsidR="00FE59F7" w14:paraId="4D18EE0A" w14:textId="77777777">
        <w:trPr>
          <w:trHeight w:val="10823"/>
        </w:trPr>
        <w:tc>
          <w:tcPr>
            <w:tcW w:w="8540" w:type="dxa"/>
          </w:tcPr>
          <w:p w14:paraId="0DFA0906" w14:textId="77777777" w:rsidR="00FE59F7" w:rsidRDefault="00FE59F7">
            <w:pPr>
              <w:pStyle w:val="TableText"/>
              <w:kinsoku/>
              <w:spacing w:line="245" w:lineRule="auto"/>
            </w:pPr>
          </w:p>
          <w:p w14:paraId="4C38E5D9" w14:textId="77777777" w:rsidR="00FE59F7" w:rsidRDefault="00FE59F7">
            <w:pPr>
              <w:pStyle w:val="TableText"/>
              <w:kinsoku/>
              <w:spacing w:line="245" w:lineRule="auto"/>
            </w:pPr>
          </w:p>
          <w:p w14:paraId="3DD6984A" w14:textId="77777777" w:rsidR="00FE59F7" w:rsidRDefault="00FE59F7">
            <w:pPr>
              <w:pStyle w:val="TableText"/>
              <w:kinsoku/>
              <w:spacing w:line="246" w:lineRule="auto"/>
            </w:pPr>
          </w:p>
          <w:p w14:paraId="6C9D1C48" w14:textId="77777777" w:rsidR="00FE59F7" w:rsidRDefault="00FE59F7">
            <w:pPr>
              <w:pStyle w:val="TableText"/>
              <w:kinsoku/>
              <w:spacing w:line="246" w:lineRule="auto"/>
            </w:pPr>
          </w:p>
          <w:p w14:paraId="6252E858" w14:textId="77777777" w:rsidR="00FE59F7" w:rsidRDefault="00FE59F7">
            <w:pPr>
              <w:pStyle w:val="TableText"/>
              <w:kinsoku/>
              <w:spacing w:line="246" w:lineRule="auto"/>
            </w:pPr>
          </w:p>
          <w:p w14:paraId="21A87148" w14:textId="77777777" w:rsidR="00FE59F7" w:rsidRDefault="00FE59F7">
            <w:pPr>
              <w:pStyle w:val="TableText"/>
              <w:kinsoku/>
              <w:spacing w:line="246" w:lineRule="auto"/>
            </w:pPr>
          </w:p>
          <w:p w14:paraId="560E8D8E" w14:textId="77777777" w:rsidR="00FE59F7" w:rsidRDefault="00FE59F7">
            <w:pPr>
              <w:pStyle w:val="TableText"/>
              <w:kinsoku/>
              <w:spacing w:line="246" w:lineRule="auto"/>
            </w:pPr>
          </w:p>
          <w:p w14:paraId="0759557C" w14:textId="77777777" w:rsidR="00FE59F7" w:rsidRDefault="00FE59F7">
            <w:pPr>
              <w:pStyle w:val="TableText"/>
              <w:kinsoku/>
              <w:spacing w:line="246" w:lineRule="auto"/>
            </w:pPr>
          </w:p>
          <w:p w14:paraId="093121CF" w14:textId="77777777" w:rsidR="00FE59F7" w:rsidRDefault="00FE59F7">
            <w:pPr>
              <w:pStyle w:val="TableText"/>
              <w:kinsoku/>
              <w:spacing w:line="246" w:lineRule="auto"/>
            </w:pPr>
          </w:p>
          <w:p w14:paraId="3CEAB8AC" w14:textId="77777777" w:rsidR="00FE59F7" w:rsidRDefault="00FE59F7">
            <w:pPr>
              <w:pStyle w:val="TableText"/>
              <w:kinsoku/>
              <w:spacing w:line="246" w:lineRule="auto"/>
            </w:pPr>
          </w:p>
          <w:p w14:paraId="13BB7A59" w14:textId="77777777" w:rsidR="00FE59F7" w:rsidRDefault="00FE59F7">
            <w:pPr>
              <w:pStyle w:val="TableText"/>
              <w:kinsoku/>
              <w:spacing w:line="246" w:lineRule="auto"/>
            </w:pPr>
          </w:p>
          <w:p w14:paraId="1A517656" w14:textId="77777777" w:rsidR="00FE59F7" w:rsidRDefault="00FE59F7">
            <w:pPr>
              <w:pStyle w:val="TableText"/>
              <w:kinsoku/>
              <w:spacing w:line="246" w:lineRule="auto"/>
            </w:pPr>
          </w:p>
          <w:p w14:paraId="42357817" w14:textId="77777777" w:rsidR="00FE59F7" w:rsidRDefault="00FE59F7">
            <w:pPr>
              <w:pStyle w:val="TableText"/>
              <w:kinsoku/>
              <w:spacing w:line="246" w:lineRule="auto"/>
            </w:pPr>
          </w:p>
          <w:p w14:paraId="184CE2B3" w14:textId="77777777" w:rsidR="00FE59F7" w:rsidRDefault="00FE59F7">
            <w:pPr>
              <w:pStyle w:val="TableText"/>
              <w:kinsoku/>
              <w:spacing w:line="246" w:lineRule="auto"/>
            </w:pPr>
          </w:p>
          <w:p w14:paraId="58A1A66C" w14:textId="77777777" w:rsidR="00FE59F7" w:rsidRDefault="00FE59F7">
            <w:pPr>
              <w:pStyle w:val="TableText"/>
              <w:kinsoku/>
              <w:spacing w:line="246" w:lineRule="auto"/>
            </w:pPr>
          </w:p>
          <w:p w14:paraId="4C7A5C51" w14:textId="77777777" w:rsidR="00FE59F7" w:rsidRDefault="00FE59F7">
            <w:pPr>
              <w:pStyle w:val="TableText"/>
              <w:kinsoku/>
              <w:spacing w:line="246" w:lineRule="auto"/>
            </w:pPr>
          </w:p>
          <w:p w14:paraId="0D347C86" w14:textId="77777777" w:rsidR="00FE59F7" w:rsidRDefault="00FE59F7">
            <w:pPr>
              <w:pStyle w:val="TableText"/>
              <w:kinsoku/>
              <w:spacing w:line="246" w:lineRule="auto"/>
            </w:pPr>
          </w:p>
          <w:p w14:paraId="3199E624" w14:textId="77777777" w:rsidR="00FE59F7" w:rsidRDefault="00FE59F7">
            <w:pPr>
              <w:pStyle w:val="TableText"/>
              <w:kinsoku/>
              <w:spacing w:line="246" w:lineRule="auto"/>
            </w:pPr>
          </w:p>
          <w:p w14:paraId="781EB529" w14:textId="77777777" w:rsidR="00FE59F7" w:rsidRDefault="00000000">
            <w:pPr>
              <w:spacing w:before="91" w:line="220" w:lineRule="auto"/>
              <w:ind w:left="3160"/>
              <w:rPr>
                <w:rFonts w:ascii="宋体" w:hAnsi="宋体" w:cs="宋体" w:hint="eastAsia"/>
                <w:sz w:val="28"/>
                <w:szCs w:val="28"/>
                <w:lang w:eastAsia="en-US"/>
              </w:rPr>
            </w:pPr>
            <w:r>
              <w:rPr>
                <w:rFonts w:ascii="宋体" w:hAnsi="宋体" w:cs="宋体"/>
                <w:spacing w:val="-3"/>
                <w:sz w:val="28"/>
                <w:szCs w:val="28"/>
                <w:lang w:eastAsia="en-US"/>
              </w:rPr>
              <w:t>（贴印花税票处）</w:t>
            </w:r>
          </w:p>
        </w:tc>
      </w:tr>
    </w:tbl>
    <w:p w14:paraId="5070D11F" w14:textId="77777777" w:rsidR="00FE59F7" w:rsidRDefault="00000000">
      <w:pPr>
        <w:pStyle w:val="af3"/>
        <w:spacing w:before="112" w:line="355" w:lineRule="auto"/>
        <w:ind w:firstLineChars="200" w:firstLine="480"/>
        <w:rPr>
          <w:rFonts w:hint="eastAsia"/>
        </w:rPr>
      </w:pPr>
      <w:r>
        <w:t>根据京国土房管房字［2001］767</w:t>
      </w:r>
      <w:r>
        <w:rPr>
          <w:spacing w:val="-45"/>
        </w:rPr>
        <w:t xml:space="preserve"> </w:t>
      </w:r>
      <w:r>
        <w:t>号文规定，本</w:t>
      </w:r>
      <w:r>
        <w:rPr>
          <w:spacing w:val="-1"/>
        </w:rPr>
        <w:t>合同文本(甲种本)适用于在本市行</w:t>
      </w:r>
      <w:r>
        <w:rPr>
          <w:spacing w:val="-3"/>
        </w:rPr>
        <w:t>政区域内工程造价在</w:t>
      </w:r>
      <w:r>
        <w:rPr>
          <w:spacing w:val="-18"/>
        </w:rPr>
        <w:t xml:space="preserve"> </w:t>
      </w:r>
      <w:r>
        <w:rPr>
          <w:spacing w:val="-3"/>
        </w:rPr>
        <w:t>150</w:t>
      </w:r>
      <w:r>
        <w:rPr>
          <w:spacing w:val="-45"/>
        </w:rPr>
        <w:t xml:space="preserve"> </w:t>
      </w:r>
      <w:r>
        <w:rPr>
          <w:spacing w:val="-3"/>
        </w:rPr>
        <w:t>万元以上的，已验收并交付使用的各类房屋建筑物、构筑物及</w:t>
      </w:r>
      <w:r>
        <w:t xml:space="preserve"> </w:t>
      </w:r>
      <w:r>
        <w:rPr>
          <w:spacing w:val="-6"/>
        </w:rPr>
        <w:t>其附属设备的修缮、养护、加固、拆改、翻建、安装；按传统作法的文物古建筑的修缮、</w:t>
      </w:r>
      <w:r>
        <w:rPr>
          <w:spacing w:val="14"/>
        </w:rPr>
        <w:t xml:space="preserve"> </w:t>
      </w:r>
      <w:r>
        <w:rPr>
          <w:spacing w:val="-2"/>
        </w:rPr>
        <w:t>复建、迁建等，以及随同上述各项工程同时进行的装修工程或单纯进行二次或多次装修</w:t>
      </w:r>
      <w:r>
        <w:rPr>
          <w:spacing w:val="16"/>
        </w:rPr>
        <w:t xml:space="preserve"> </w:t>
      </w:r>
      <w:r>
        <w:rPr>
          <w:spacing w:val="-1"/>
        </w:rPr>
        <w:t>工程，但属原工程保修范围的内容及家庭居室装修工程除外。</w:t>
      </w:r>
    </w:p>
    <w:p w14:paraId="131363C9" w14:textId="77777777" w:rsidR="00FE59F7" w:rsidRDefault="00FE59F7">
      <w:pPr>
        <w:spacing w:line="355" w:lineRule="auto"/>
        <w:ind w:firstLineChars="200" w:firstLine="480"/>
        <w:rPr>
          <w:sz w:val="24"/>
        </w:rPr>
        <w:sectPr w:rsidR="00FE59F7">
          <w:type w:val="continuous"/>
          <w:pgSz w:w="11905" w:h="16838"/>
          <w:pgMar w:top="1440" w:right="1803" w:bottom="1440" w:left="1803" w:header="0" w:footer="850" w:gutter="0"/>
          <w:cols w:space="0"/>
          <w:docGrid w:linePitch="286"/>
        </w:sectPr>
      </w:pPr>
    </w:p>
    <w:p w14:paraId="69E7E178" w14:textId="77777777" w:rsidR="00FE59F7" w:rsidRDefault="00000000">
      <w:pPr>
        <w:pStyle w:val="af3"/>
        <w:spacing w:afterLines="50" w:after="120" w:line="360" w:lineRule="auto"/>
        <w:ind w:left="2523" w:firstLineChars="100" w:firstLine="321"/>
        <w:outlineLvl w:val="0"/>
        <w:rPr>
          <w:rFonts w:hint="eastAsia"/>
          <w:sz w:val="31"/>
          <w:szCs w:val="31"/>
        </w:rPr>
      </w:pPr>
      <w:r>
        <w:rPr>
          <w:b/>
          <w:bCs/>
          <w:spacing w:val="5"/>
          <w:sz w:val="31"/>
          <w:szCs w:val="31"/>
        </w:rPr>
        <w:lastRenderedPageBreak/>
        <w:t>第一部分</w:t>
      </w:r>
      <w:r>
        <w:rPr>
          <w:spacing w:val="5"/>
          <w:sz w:val="31"/>
          <w:szCs w:val="31"/>
        </w:rPr>
        <w:t xml:space="preserve">    </w:t>
      </w:r>
      <w:r>
        <w:rPr>
          <w:b/>
          <w:bCs/>
          <w:spacing w:val="5"/>
          <w:sz w:val="31"/>
          <w:szCs w:val="31"/>
        </w:rPr>
        <w:t>协议书</w:t>
      </w:r>
    </w:p>
    <w:p w14:paraId="7FC1B56C" w14:textId="77777777" w:rsidR="00FE59F7" w:rsidRDefault="00000000">
      <w:pPr>
        <w:pStyle w:val="af3"/>
        <w:spacing w:line="276" w:lineRule="auto"/>
        <w:ind w:right="780" w:firstLineChars="200" w:firstLine="482"/>
        <w:rPr>
          <w:rFonts w:hint="eastAsia"/>
        </w:rPr>
      </w:pPr>
      <w:r>
        <w:rPr>
          <w:b/>
          <w:bCs/>
        </w:rPr>
        <w:t>发包人(全称)：</w:t>
      </w:r>
      <w:r>
        <w:rPr>
          <w:u w:val="single"/>
        </w:rPr>
        <w:t xml:space="preserve">                                    </w:t>
      </w:r>
      <w:r>
        <w:rPr>
          <w:spacing w:val="-1"/>
          <w:u w:val="single"/>
        </w:rPr>
        <w:t xml:space="preserve">         </w:t>
      </w:r>
      <w:r>
        <w:t xml:space="preserve"> </w:t>
      </w:r>
    </w:p>
    <w:p w14:paraId="4559E19A" w14:textId="77777777" w:rsidR="00FE59F7" w:rsidRDefault="00000000">
      <w:pPr>
        <w:pStyle w:val="af3"/>
        <w:spacing w:line="276" w:lineRule="auto"/>
        <w:ind w:right="780" w:firstLineChars="200" w:firstLine="466"/>
        <w:rPr>
          <w:rFonts w:hint="eastAsia"/>
        </w:rPr>
      </w:pPr>
      <w:r>
        <w:rPr>
          <w:b/>
          <w:bCs/>
          <w:spacing w:val="-4"/>
        </w:rPr>
        <w:t>承包人(全称)：</w:t>
      </w:r>
      <w:r>
        <w:rPr>
          <w:u w:val="single"/>
        </w:rPr>
        <w:t xml:space="preserve">                                              </w:t>
      </w:r>
    </w:p>
    <w:p w14:paraId="2430A40B" w14:textId="77777777" w:rsidR="00FE59F7" w:rsidRDefault="00000000">
      <w:pPr>
        <w:pStyle w:val="af3"/>
        <w:spacing w:line="276" w:lineRule="auto"/>
        <w:ind w:firstLineChars="200" w:firstLine="420"/>
        <w:rPr>
          <w:rFonts w:hint="eastAsia"/>
        </w:rPr>
      </w:pPr>
      <w:r>
        <w:rPr>
          <w:spacing w:val="-15"/>
        </w:rPr>
        <w:t>依照《中华人民共和国</w:t>
      </w:r>
      <w:r>
        <w:rPr>
          <w:rFonts w:hint="eastAsia"/>
          <w:spacing w:val="-15"/>
        </w:rPr>
        <w:t>民法典</w:t>
      </w:r>
      <w:r>
        <w:rPr>
          <w:spacing w:val="-15"/>
        </w:rPr>
        <w:t>》、《中华人民共和国建筑法》、《建设工</w:t>
      </w:r>
      <w:r>
        <w:rPr>
          <w:spacing w:val="1"/>
        </w:rPr>
        <w:t>程质量管理条例》及其他有关法律、行政法规，遵循平等、</w:t>
      </w:r>
      <w:r>
        <w:rPr>
          <w:spacing w:val="-71"/>
        </w:rPr>
        <w:t xml:space="preserve"> </w:t>
      </w:r>
      <w:r>
        <w:rPr>
          <w:spacing w:val="1"/>
        </w:rPr>
        <w:t>自愿、公平和</w:t>
      </w:r>
      <w:r>
        <w:rPr>
          <w:spacing w:val="3"/>
        </w:rPr>
        <w:t>诚实信用的原则，双方就本房屋建筑修缮及装修工程施工事项协商一致，</w:t>
      </w:r>
      <w:r>
        <w:rPr>
          <w:spacing w:val="5"/>
        </w:rPr>
        <w:t xml:space="preserve"> </w:t>
      </w:r>
      <w:r>
        <w:rPr>
          <w:spacing w:val="-2"/>
        </w:rPr>
        <w:t>订立本合同。</w:t>
      </w:r>
    </w:p>
    <w:p w14:paraId="7911FE54" w14:textId="77777777" w:rsidR="00FE59F7" w:rsidRDefault="00000000">
      <w:pPr>
        <w:pStyle w:val="af3"/>
        <w:spacing w:line="276" w:lineRule="auto"/>
        <w:ind w:firstLineChars="200" w:firstLine="462"/>
        <w:outlineLvl w:val="2"/>
        <w:rPr>
          <w:rFonts w:hint="eastAsia"/>
        </w:rPr>
      </w:pPr>
      <w:r>
        <w:rPr>
          <w:b/>
          <w:bCs/>
          <w:spacing w:val="-5"/>
        </w:rPr>
        <w:t>一、工程概况</w:t>
      </w:r>
    </w:p>
    <w:p w14:paraId="4256CF88" w14:textId="77777777" w:rsidR="00FE59F7" w:rsidRDefault="00000000">
      <w:pPr>
        <w:pStyle w:val="af3"/>
        <w:spacing w:line="276" w:lineRule="auto"/>
        <w:ind w:firstLineChars="200" w:firstLine="464"/>
        <w:rPr>
          <w:rFonts w:hint="eastAsia"/>
        </w:rPr>
      </w:pPr>
      <w:r>
        <w:rPr>
          <w:spacing w:val="-4"/>
        </w:rPr>
        <w:t>工程名称：</w:t>
      </w:r>
      <w:r>
        <w:rPr>
          <w:u w:val="single"/>
        </w:rPr>
        <w:t xml:space="preserve">                                             </w:t>
      </w:r>
    </w:p>
    <w:p w14:paraId="1764675B" w14:textId="77777777" w:rsidR="00FE59F7" w:rsidRDefault="00000000">
      <w:pPr>
        <w:pStyle w:val="af3"/>
        <w:spacing w:line="276" w:lineRule="auto"/>
        <w:ind w:firstLineChars="200" w:firstLine="464"/>
        <w:rPr>
          <w:rFonts w:hint="eastAsia"/>
        </w:rPr>
      </w:pPr>
      <w:r>
        <w:rPr>
          <w:spacing w:val="-4"/>
        </w:rPr>
        <w:t>工程地点：</w:t>
      </w:r>
      <w:r>
        <w:rPr>
          <w:u w:val="single"/>
        </w:rPr>
        <w:t xml:space="preserve">                                             </w:t>
      </w:r>
    </w:p>
    <w:p w14:paraId="01DDC476" w14:textId="77777777" w:rsidR="00FE59F7" w:rsidRDefault="00000000">
      <w:pPr>
        <w:pStyle w:val="af3"/>
        <w:spacing w:line="276" w:lineRule="auto"/>
        <w:ind w:firstLineChars="200" w:firstLine="468"/>
        <w:rPr>
          <w:rFonts w:hint="eastAsia"/>
        </w:rPr>
      </w:pPr>
      <w:r>
        <w:rPr>
          <w:spacing w:val="-3"/>
        </w:rPr>
        <w:t>资金来源：</w:t>
      </w:r>
      <w:r>
        <w:rPr>
          <w:spacing w:val="-3"/>
          <w:u w:val="single"/>
        </w:rPr>
        <w:t xml:space="preserve">                               </w:t>
      </w:r>
      <w:r>
        <w:rPr>
          <w:spacing w:val="-4"/>
          <w:u w:val="single"/>
        </w:rPr>
        <w:t xml:space="preserve">              </w:t>
      </w:r>
    </w:p>
    <w:p w14:paraId="33C69166" w14:textId="77777777" w:rsidR="00FE59F7" w:rsidRDefault="00000000">
      <w:pPr>
        <w:pStyle w:val="af3"/>
        <w:spacing w:line="276" w:lineRule="auto"/>
        <w:ind w:firstLineChars="200" w:firstLine="472"/>
        <w:rPr>
          <w:rFonts w:hint="eastAsia"/>
        </w:rPr>
      </w:pPr>
      <w:r>
        <w:rPr>
          <w:spacing w:val="-2"/>
        </w:rPr>
        <w:t>工程内容及性质：</w:t>
      </w:r>
      <w:r>
        <w:rPr>
          <w:u w:val="single"/>
        </w:rPr>
        <w:t xml:space="preserve">                                       </w:t>
      </w:r>
    </w:p>
    <w:p w14:paraId="63C4C82D" w14:textId="77777777" w:rsidR="00FE59F7" w:rsidRDefault="00000000">
      <w:pPr>
        <w:pStyle w:val="af3"/>
        <w:spacing w:line="276" w:lineRule="auto"/>
        <w:ind w:firstLineChars="200" w:firstLine="472"/>
        <w:rPr>
          <w:rFonts w:hint="eastAsia"/>
        </w:rPr>
      </w:pPr>
      <w:r>
        <w:rPr>
          <w:spacing w:val="-2"/>
        </w:rPr>
        <w:t>工程立项批准文号：</w:t>
      </w:r>
      <w:r>
        <w:rPr>
          <w:u w:val="single"/>
        </w:rPr>
        <w:t xml:space="preserve">                                     </w:t>
      </w:r>
    </w:p>
    <w:p w14:paraId="0F405A31" w14:textId="77777777" w:rsidR="00FE59F7" w:rsidRDefault="00000000">
      <w:pPr>
        <w:pStyle w:val="af3"/>
        <w:spacing w:line="276" w:lineRule="auto"/>
        <w:ind w:firstLineChars="200" w:firstLine="476"/>
        <w:rPr>
          <w:rFonts w:hint="eastAsia"/>
        </w:rPr>
      </w:pPr>
      <w:r>
        <w:rPr>
          <w:spacing w:val="-1"/>
        </w:rPr>
        <w:t>群体工程应附承包人承揽工程项日一览表(附件一)</w:t>
      </w:r>
    </w:p>
    <w:p w14:paraId="32D0B63C" w14:textId="77777777" w:rsidR="00FE59F7" w:rsidRDefault="00000000">
      <w:pPr>
        <w:pStyle w:val="af3"/>
        <w:spacing w:line="276" w:lineRule="auto"/>
        <w:ind w:firstLineChars="200" w:firstLine="466"/>
        <w:outlineLvl w:val="2"/>
        <w:rPr>
          <w:rFonts w:hint="eastAsia"/>
        </w:rPr>
      </w:pPr>
      <w:r>
        <w:rPr>
          <w:b/>
          <w:bCs/>
          <w:spacing w:val="-4"/>
        </w:rPr>
        <w:t>二、工程承包范围及方式</w:t>
      </w:r>
    </w:p>
    <w:p w14:paraId="0BEBEAA0" w14:textId="77777777" w:rsidR="00FE59F7" w:rsidRDefault="00000000">
      <w:pPr>
        <w:pStyle w:val="af3"/>
        <w:spacing w:line="276" w:lineRule="auto"/>
        <w:ind w:firstLineChars="200" w:firstLine="468"/>
        <w:rPr>
          <w:rFonts w:hint="eastAsia"/>
        </w:rPr>
      </w:pPr>
      <w:r>
        <w:rPr>
          <w:spacing w:val="-3"/>
        </w:rPr>
        <w:t>承包范围：</w:t>
      </w:r>
      <w:r>
        <w:rPr>
          <w:u w:val="single"/>
        </w:rPr>
        <w:t xml:space="preserve">                                                  </w:t>
      </w:r>
    </w:p>
    <w:p w14:paraId="7494B2E5" w14:textId="77777777" w:rsidR="00FE59F7" w:rsidRDefault="00000000">
      <w:pPr>
        <w:pStyle w:val="af3"/>
        <w:spacing w:line="276" w:lineRule="auto"/>
        <w:ind w:firstLineChars="200" w:firstLine="468"/>
        <w:rPr>
          <w:rFonts w:hint="eastAsia"/>
        </w:rPr>
      </w:pPr>
      <w:r>
        <w:rPr>
          <w:spacing w:val="-3"/>
        </w:rPr>
        <w:t>承包方式：</w:t>
      </w:r>
      <w:r>
        <w:rPr>
          <w:u w:val="single"/>
        </w:rPr>
        <w:t xml:space="preserve">                                                  </w:t>
      </w:r>
    </w:p>
    <w:p w14:paraId="079FF2EE" w14:textId="77777777" w:rsidR="00FE59F7" w:rsidRDefault="00000000">
      <w:pPr>
        <w:pStyle w:val="af3"/>
        <w:spacing w:line="276" w:lineRule="auto"/>
        <w:ind w:firstLineChars="200" w:firstLine="466"/>
        <w:outlineLvl w:val="2"/>
        <w:rPr>
          <w:rFonts w:hint="eastAsia"/>
        </w:rPr>
      </w:pPr>
      <w:r>
        <w:rPr>
          <w:b/>
          <w:bCs/>
          <w:spacing w:val="-4"/>
        </w:rPr>
        <w:t>三、合同工期</w:t>
      </w:r>
    </w:p>
    <w:p w14:paraId="1E375221" w14:textId="77777777" w:rsidR="00FE59F7" w:rsidRDefault="00000000">
      <w:pPr>
        <w:pStyle w:val="af3"/>
        <w:spacing w:line="276" w:lineRule="auto"/>
        <w:ind w:firstLineChars="200" w:firstLine="476"/>
        <w:rPr>
          <w:rFonts w:hint="eastAsia"/>
        </w:rPr>
      </w:pPr>
      <w:r>
        <w:rPr>
          <w:spacing w:val="-1"/>
        </w:rPr>
        <w:t>开工日期：</w:t>
      </w:r>
      <w:r>
        <w:rPr>
          <w:spacing w:val="-1"/>
          <w:u w:val="single"/>
        </w:rPr>
        <w:t xml:space="preserve">                   </w:t>
      </w:r>
      <w:r>
        <w:rPr>
          <w:spacing w:val="-125"/>
        </w:rPr>
        <w:t xml:space="preserve"> </w:t>
      </w:r>
      <w:r>
        <w:rPr>
          <w:spacing w:val="-1"/>
        </w:rPr>
        <w:t>竣工日期：</w:t>
      </w:r>
      <w:r>
        <w:rPr>
          <w:u w:val="single"/>
        </w:rPr>
        <w:t xml:space="preserve">                     </w:t>
      </w:r>
    </w:p>
    <w:p w14:paraId="4B568245" w14:textId="77777777" w:rsidR="00FE59F7" w:rsidRDefault="00000000">
      <w:pPr>
        <w:pStyle w:val="af3"/>
        <w:spacing w:line="276" w:lineRule="auto"/>
        <w:ind w:firstLineChars="200" w:firstLine="476"/>
        <w:rPr>
          <w:rFonts w:hint="eastAsia"/>
        </w:rPr>
      </w:pPr>
      <w:r>
        <w:rPr>
          <w:spacing w:val="-1"/>
        </w:rPr>
        <w:t>合同工期总日历天数：</w:t>
      </w:r>
      <w:r>
        <w:rPr>
          <w:spacing w:val="-1"/>
          <w:u w:val="single"/>
        </w:rPr>
        <w:t xml:space="preserve">                                 </w:t>
      </w:r>
      <w:r>
        <w:rPr>
          <w:spacing w:val="-107"/>
        </w:rPr>
        <w:t xml:space="preserve"> </w:t>
      </w:r>
      <w:r>
        <w:rPr>
          <w:spacing w:val="-1"/>
        </w:rPr>
        <w:t>天。</w:t>
      </w:r>
    </w:p>
    <w:p w14:paraId="50D07971" w14:textId="77777777" w:rsidR="00FE59F7" w:rsidRDefault="00000000">
      <w:pPr>
        <w:pStyle w:val="af3"/>
        <w:spacing w:line="276" w:lineRule="auto"/>
        <w:ind w:firstLineChars="200" w:firstLine="450"/>
        <w:outlineLvl w:val="2"/>
        <w:rPr>
          <w:rFonts w:hint="eastAsia"/>
        </w:rPr>
      </w:pPr>
      <w:r>
        <w:rPr>
          <w:b/>
          <w:bCs/>
          <w:spacing w:val="-8"/>
        </w:rPr>
        <w:t>四、质量标准</w:t>
      </w:r>
    </w:p>
    <w:p w14:paraId="68CFBEDD" w14:textId="77777777" w:rsidR="00FE59F7" w:rsidRDefault="00000000">
      <w:pPr>
        <w:pStyle w:val="af3"/>
        <w:spacing w:line="276" w:lineRule="auto"/>
        <w:ind w:firstLineChars="200" w:firstLine="472"/>
        <w:rPr>
          <w:rFonts w:hint="eastAsia"/>
        </w:rPr>
      </w:pPr>
      <w:r>
        <w:rPr>
          <w:spacing w:val="-2"/>
        </w:rPr>
        <w:t>工程质量标准：</w:t>
      </w:r>
      <w:r>
        <w:rPr>
          <w:u w:val="single"/>
        </w:rPr>
        <w:t xml:space="preserve">                                               </w:t>
      </w:r>
    </w:p>
    <w:p w14:paraId="04DA03D3" w14:textId="77777777" w:rsidR="00FE59F7" w:rsidRDefault="00000000">
      <w:pPr>
        <w:pStyle w:val="af3"/>
        <w:spacing w:line="276" w:lineRule="auto"/>
        <w:ind w:firstLineChars="200" w:firstLine="462"/>
        <w:outlineLvl w:val="2"/>
        <w:rPr>
          <w:rFonts w:hint="eastAsia"/>
        </w:rPr>
      </w:pPr>
      <w:r>
        <w:rPr>
          <w:b/>
          <w:bCs/>
          <w:spacing w:val="-5"/>
        </w:rPr>
        <w:t>五、合同价款</w:t>
      </w:r>
    </w:p>
    <w:p w14:paraId="3AD15978" w14:textId="77777777" w:rsidR="00FE59F7" w:rsidRDefault="00000000">
      <w:pPr>
        <w:pStyle w:val="af3"/>
        <w:spacing w:line="276" w:lineRule="auto"/>
        <w:ind w:firstLineChars="600" w:firstLine="1104"/>
        <w:rPr>
          <w:rFonts w:hint="eastAsia"/>
        </w:rPr>
      </w:pPr>
      <w:r>
        <w:rPr>
          <w:spacing w:val="-28"/>
        </w:rPr>
        <w:t>￥</w:t>
      </w:r>
      <w:r>
        <w:rPr>
          <w:spacing w:val="-112"/>
        </w:rPr>
        <w:t xml:space="preserve"> </w:t>
      </w:r>
      <w:r>
        <w:rPr>
          <w:spacing w:val="3"/>
          <w:u w:val="single"/>
        </w:rPr>
        <w:t xml:space="preserve">                           </w:t>
      </w:r>
      <w:r>
        <w:rPr>
          <w:spacing w:val="-118"/>
        </w:rPr>
        <w:t xml:space="preserve"> </w:t>
      </w:r>
      <w:r>
        <w:rPr>
          <w:spacing w:val="-28"/>
        </w:rPr>
        <w:t>元</w:t>
      </w:r>
    </w:p>
    <w:p w14:paraId="0C6223B1" w14:textId="77777777" w:rsidR="00FE59F7" w:rsidRDefault="00000000">
      <w:pPr>
        <w:pStyle w:val="af3"/>
        <w:spacing w:line="276" w:lineRule="auto"/>
        <w:ind w:firstLineChars="200" w:firstLine="460"/>
        <w:jc w:val="right"/>
        <w:rPr>
          <w:rFonts w:hint="eastAsia"/>
        </w:rPr>
      </w:pPr>
      <w:r>
        <w:rPr>
          <w:spacing w:val="-5"/>
        </w:rPr>
        <w:t>金额大写：</w:t>
      </w:r>
      <w:r>
        <w:rPr>
          <w:u w:val="single"/>
        </w:rPr>
        <w:t xml:space="preserve">                                       </w:t>
      </w:r>
      <w:r>
        <w:rPr>
          <w:spacing w:val="-119"/>
        </w:rPr>
        <w:t xml:space="preserve"> </w:t>
      </w:r>
      <w:r>
        <w:rPr>
          <w:spacing w:val="-5"/>
        </w:rPr>
        <w:t>元（人民币）</w:t>
      </w:r>
    </w:p>
    <w:p w14:paraId="2C0001A3" w14:textId="77777777" w:rsidR="00FE59F7" w:rsidRDefault="00000000">
      <w:pPr>
        <w:pStyle w:val="af3"/>
        <w:spacing w:line="276" w:lineRule="auto"/>
        <w:ind w:firstLineChars="200" w:firstLine="466"/>
        <w:outlineLvl w:val="2"/>
        <w:rPr>
          <w:rFonts w:hint="eastAsia"/>
        </w:rPr>
      </w:pPr>
      <w:r>
        <w:rPr>
          <w:b/>
          <w:bCs/>
          <w:spacing w:val="-4"/>
        </w:rPr>
        <w:t>六、合同文件的组成</w:t>
      </w:r>
    </w:p>
    <w:p w14:paraId="174B96DF" w14:textId="77777777" w:rsidR="00FE59F7" w:rsidRDefault="00000000">
      <w:pPr>
        <w:pStyle w:val="af3"/>
        <w:spacing w:line="276" w:lineRule="auto"/>
        <w:ind w:right="84" w:firstLineChars="200" w:firstLine="448"/>
        <w:rPr>
          <w:rFonts w:hint="eastAsia"/>
          <w:spacing w:val="2"/>
        </w:rPr>
      </w:pPr>
      <w:r>
        <w:rPr>
          <w:spacing w:val="-8"/>
        </w:rPr>
        <w:t>本合同组成文件包括：</w:t>
      </w:r>
    </w:p>
    <w:p w14:paraId="49E79585" w14:textId="77777777" w:rsidR="00FE59F7" w:rsidRDefault="00000000">
      <w:pPr>
        <w:pStyle w:val="af3"/>
        <w:spacing w:line="276" w:lineRule="auto"/>
        <w:ind w:right="84" w:firstLineChars="200" w:firstLine="444"/>
        <w:rPr>
          <w:rFonts w:hint="eastAsia"/>
        </w:rPr>
      </w:pPr>
      <w:r>
        <w:rPr>
          <w:spacing w:val="-9"/>
        </w:rPr>
        <w:t>(</w:t>
      </w:r>
      <w:r>
        <w:rPr>
          <w:rFonts w:hint="eastAsia"/>
          <w:spacing w:val="5"/>
        </w:rPr>
        <w:t>1</w:t>
      </w:r>
      <w:r>
        <w:rPr>
          <w:spacing w:val="-9"/>
        </w:rPr>
        <w:t>)本合同协议书</w:t>
      </w:r>
    </w:p>
    <w:p w14:paraId="545FE51C" w14:textId="77777777" w:rsidR="00FE59F7" w:rsidRDefault="00000000">
      <w:pPr>
        <w:pStyle w:val="af3"/>
        <w:spacing w:line="276" w:lineRule="auto"/>
        <w:ind w:right="84" w:firstLineChars="200" w:firstLine="436"/>
        <w:rPr>
          <w:rFonts w:hint="eastAsia"/>
        </w:rPr>
      </w:pPr>
      <w:r>
        <w:rPr>
          <w:spacing w:val="-11"/>
        </w:rPr>
        <w:t>(</w:t>
      </w:r>
      <w:r>
        <w:rPr>
          <w:rFonts w:hint="eastAsia"/>
          <w:spacing w:val="8"/>
        </w:rPr>
        <w:t>2</w:t>
      </w:r>
      <w:r>
        <w:rPr>
          <w:spacing w:val="-11"/>
        </w:rPr>
        <w:t>)中标通知书</w:t>
      </w:r>
    </w:p>
    <w:p w14:paraId="7DE53C2F" w14:textId="77777777" w:rsidR="00FE59F7" w:rsidRDefault="00000000">
      <w:pPr>
        <w:pStyle w:val="af3"/>
        <w:spacing w:line="276" w:lineRule="auto"/>
        <w:ind w:right="84" w:firstLineChars="200" w:firstLine="456"/>
        <w:rPr>
          <w:rFonts w:hint="eastAsia"/>
          <w:spacing w:val="-6"/>
        </w:rPr>
      </w:pPr>
      <w:r>
        <w:rPr>
          <w:spacing w:val="-6"/>
        </w:rPr>
        <w:t>(</w:t>
      </w:r>
      <w:r>
        <w:rPr>
          <w:rFonts w:hint="eastAsia"/>
          <w:spacing w:val="-6"/>
        </w:rPr>
        <w:t>3</w:t>
      </w:r>
      <w:r>
        <w:rPr>
          <w:spacing w:val="-6"/>
        </w:rPr>
        <w:t>)本合同合同条款</w:t>
      </w:r>
    </w:p>
    <w:p w14:paraId="5E42CF2F" w14:textId="77777777" w:rsidR="00FE59F7" w:rsidRDefault="00000000">
      <w:pPr>
        <w:pStyle w:val="af3"/>
        <w:spacing w:line="276" w:lineRule="auto"/>
        <w:ind w:right="84" w:firstLineChars="200" w:firstLine="456"/>
        <w:rPr>
          <w:rFonts w:hint="eastAsia"/>
          <w:spacing w:val="-6"/>
        </w:rPr>
      </w:pPr>
      <w:r>
        <w:rPr>
          <w:spacing w:val="-6"/>
        </w:rPr>
        <w:lastRenderedPageBreak/>
        <w:t>(</w:t>
      </w:r>
      <w:r>
        <w:rPr>
          <w:rFonts w:hint="eastAsia"/>
          <w:spacing w:val="-6"/>
        </w:rPr>
        <w:t>4</w:t>
      </w:r>
      <w:r>
        <w:rPr>
          <w:spacing w:val="-6"/>
        </w:rPr>
        <w:t>)投标书及其附件</w:t>
      </w:r>
    </w:p>
    <w:p w14:paraId="44131E82" w14:textId="77777777" w:rsidR="00FE59F7" w:rsidRDefault="00000000">
      <w:pPr>
        <w:pStyle w:val="af3"/>
        <w:spacing w:line="276" w:lineRule="auto"/>
        <w:ind w:right="84" w:firstLineChars="200" w:firstLine="464"/>
        <w:rPr>
          <w:rFonts w:hint="eastAsia"/>
          <w:spacing w:val="1"/>
        </w:rPr>
      </w:pPr>
      <w:r>
        <w:rPr>
          <w:spacing w:val="-4"/>
        </w:rPr>
        <w:t>(</w:t>
      </w:r>
      <w:r>
        <w:rPr>
          <w:rFonts w:hint="eastAsia"/>
          <w:spacing w:val="-4"/>
        </w:rPr>
        <w:t>5</w:t>
      </w:r>
      <w:r>
        <w:rPr>
          <w:spacing w:val="-4"/>
        </w:rPr>
        <w:t>)标准、规范及有关技术文件</w:t>
      </w:r>
    </w:p>
    <w:p w14:paraId="2C86324D" w14:textId="77777777" w:rsidR="00FE59F7" w:rsidRDefault="00000000">
      <w:pPr>
        <w:pStyle w:val="af3"/>
        <w:spacing w:line="276" w:lineRule="auto"/>
        <w:ind w:right="84" w:firstLineChars="200" w:firstLine="456"/>
        <w:rPr>
          <w:rFonts w:hint="eastAsia"/>
        </w:rPr>
      </w:pPr>
      <w:r>
        <w:rPr>
          <w:spacing w:val="-6"/>
        </w:rPr>
        <w:t>(</w:t>
      </w:r>
      <w:r>
        <w:rPr>
          <w:rFonts w:hint="eastAsia"/>
          <w:spacing w:val="-6"/>
        </w:rPr>
        <w:t>6</w:t>
      </w:r>
      <w:r>
        <w:rPr>
          <w:spacing w:val="-6"/>
        </w:rPr>
        <w:t>)图纸及作法说明</w:t>
      </w:r>
    </w:p>
    <w:p w14:paraId="33447BFB" w14:textId="77777777" w:rsidR="00FE59F7" w:rsidRDefault="00000000">
      <w:pPr>
        <w:pStyle w:val="af3"/>
        <w:spacing w:line="276" w:lineRule="auto"/>
        <w:ind w:right="84" w:firstLineChars="200" w:firstLine="436"/>
        <w:rPr>
          <w:rFonts w:hint="eastAsia"/>
        </w:rPr>
      </w:pPr>
      <w:r>
        <w:rPr>
          <w:spacing w:val="-11"/>
        </w:rPr>
        <w:t>(</w:t>
      </w:r>
      <w:r>
        <w:rPr>
          <w:rFonts w:hint="eastAsia"/>
          <w:spacing w:val="8"/>
        </w:rPr>
        <w:t>7</w:t>
      </w:r>
      <w:r>
        <w:rPr>
          <w:spacing w:val="-11"/>
        </w:rPr>
        <w:t>)工程量清单</w:t>
      </w:r>
    </w:p>
    <w:p w14:paraId="65551503" w14:textId="77777777" w:rsidR="00FE59F7" w:rsidRDefault="00000000">
      <w:pPr>
        <w:pStyle w:val="af3"/>
        <w:spacing w:line="276" w:lineRule="auto"/>
        <w:ind w:right="84" w:firstLineChars="200" w:firstLine="460"/>
        <w:rPr>
          <w:rFonts w:hint="eastAsia"/>
        </w:rPr>
      </w:pPr>
      <w:r>
        <w:rPr>
          <w:spacing w:val="-5"/>
        </w:rPr>
        <w:t>(</w:t>
      </w:r>
      <w:r>
        <w:rPr>
          <w:rFonts w:hint="eastAsia"/>
          <w:spacing w:val="-5"/>
        </w:rPr>
        <w:t>8</w:t>
      </w:r>
      <w:r>
        <w:rPr>
          <w:spacing w:val="-5"/>
        </w:rPr>
        <w:t>)工程报价单或预算书</w:t>
      </w:r>
    </w:p>
    <w:p w14:paraId="0C140336" w14:textId="77777777" w:rsidR="00FE59F7" w:rsidRDefault="00000000">
      <w:pPr>
        <w:pStyle w:val="af3"/>
        <w:spacing w:line="276" w:lineRule="auto"/>
        <w:ind w:right="12" w:firstLineChars="200" w:firstLine="492"/>
        <w:rPr>
          <w:rFonts w:hint="eastAsia"/>
        </w:rPr>
      </w:pPr>
      <w:r>
        <w:rPr>
          <w:spacing w:val="3"/>
        </w:rPr>
        <w:t>双方就本工程签订的洽商、变更等书面协议或文件视为本合同的</w:t>
      </w:r>
      <w:r>
        <w:rPr>
          <w:spacing w:val="2"/>
        </w:rPr>
        <w:t>组成</w:t>
      </w:r>
      <w:r>
        <w:rPr>
          <w:spacing w:val="-5"/>
        </w:rPr>
        <w:t>部分。</w:t>
      </w:r>
    </w:p>
    <w:p w14:paraId="76CBF067" w14:textId="77777777" w:rsidR="00FE59F7" w:rsidRDefault="00000000">
      <w:pPr>
        <w:pStyle w:val="af3"/>
        <w:spacing w:line="276" w:lineRule="auto"/>
        <w:ind w:right="12" w:firstLineChars="200" w:firstLine="482"/>
        <w:outlineLvl w:val="2"/>
        <w:rPr>
          <w:rFonts w:hint="eastAsia"/>
        </w:rPr>
      </w:pPr>
      <w:r>
        <w:rPr>
          <w:b/>
          <w:bCs/>
        </w:rPr>
        <w:t>七、本协议书中有关词语含义与本合同第二部分《合同条款》分别赋</w:t>
      </w:r>
      <w:r>
        <w:rPr>
          <w:b/>
          <w:bCs/>
          <w:spacing w:val="-5"/>
        </w:rPr>
        <w:t>予它们的定义相同。</w:t>
      </w:r>
    </w:p>
    <w:p w14:paraId="08D28BB1" w14:textId="77777777" w:rsidR="00FE59F7" w:rsidRDefault="00000000">
      <w:pPr>
        <w:pStyle w:val="af3"/>
        <w:spacing w:line="276" w:lineRule="auto"/>
        <w:ind w:right="12" w:firstLineChars="200" w:firstLine="482"/>
        <w:outlineLvl w:val="2"/>
        <w:rPr>
          <w:rFonts w:hint="eastAsia"/>
        </w:rPr>
      </w:pPr>
      <w:r>
        <w:rPr>
          <w:b/>
          <w:bCs/>
        </w:rPr>
        <w:t>八、承包人向发包人承诺按照合同约定进行施工、竣工并在质量保修</w:t>
      </w:r>
      <w:r>
        <w:rPr>
          <w:b/>
          <w:bCs/>
          <w:spacing w:val="-4"/>
        </w:rPr>
        <w:t>期内承担工程质量保修责任。</w:t>
      </w:r>
    </w:p>
    <w:p w14:paraId="1045CAEA" w14:textId="77777777" w:rsidR="00FE59F7" w:rsidRDefault="00000000">
      <w:pPr>
        <w:pStyle w:val="af3"/>
        <w:spacing w:line="276" w:lineRule="auto"/>
        <w:ind w:right="12" w:firstLineChars="200" w:firstLine="482"/>
        <w:outlineLvl w:val="2"/>
        <w:rPr>
          <w:rFonts w:hint="eastAsia"/>
          <w:b/>
          <w:bCs/>
        </w:rPr>
      </w:pPr>
      <w:r>
        <w:rPr>
          <w:b/>
          <w:bCs/>
        </w:rPr>
        <w:t>九、发包人向承包人承诺按照合同约定的期限和方式支付合同价款及其他应支付的款项。</w:t>
      </w:r>
    </w:p>
    <w:p w14:paraId="60861CAB" w14:textId="77777777" w:rsidR="00FE59F7" w:rsidRDefault="00000000">
      <w:pPr>
        <w:pStyle w:val="af3"/>
        <w:spacing w:before="289" w:line="221" w:lineRule="auto"/>
        <w:ind w:firstLineChars="200" w:firstLine="466"/>
        <w:outlineLvl w:val="2"/>
        <w:rPr>
          <w:rFonts w:hint="eastAsia"/>
        </w:rPr>
      </w:pPr>
      <w:r>
        <w:rPr>
          <w:b/>
          <w:bCs/>
          <w:spacing w:val="-4"/>
        </w:rPr>
        <w:t>十、合同生效</w:t>
      </w:r>
    </w:p>
    <w:p w14:paraId="1406A5AA" w14:textId="77777777" w:rsidR="00FE59F7" w:rsidRDefault="00000000">
      <w:pPr>
        <w:pStyle w:val="af3"/>
        <w:spacing w:before="289" w:line="220" w:lineRule="auto"/>
        <w:ind w:firstLineChars="200" w:firstLine="472"/>
        <w:rPr>
          <w:rFonts w:hint="eastAsia"/>
        </w:rPr>
      </w:pPr>
      <w:r>
        <w:rPr>
          <w:spacing w:val="-2"/>
        </w:rPr>
        <w:t>合同订立时间：</w:t>
      </w:r>
      <w:r>
        <w:rPr>
          <w:spacing w:val="-2"/>
          <w:u w:val="single"/>
        </w:rPr>
        <w:t xml:space="preserve">      </w:t>
      </w:r>
      <w:r>
        <w:rPr>
          <w:spacing w:val="-117"/>
        </w:rPr>
        <w:t xml:space="preserve"> </w:t>
      </w:r>
      <w:r>
        <w:rPr>
          <w:spacing w:val="-2"/>
        </w:rPr>
        <w:t>年</w:t>
      </w:r>
      <w:r>
        <w:rPr>
          <w:spacing w:val="-2"/>
          <w:u w:val="single"/>
        </w:rPr>
        <w:t xml:space="preserve">      </w:t>
      </w:r>
      <w:r>
        <w:rPr>
          <w:spacing w:val="-121"/>
        </w:rPr>
        <w:t xml:space="preserve"> </w:t>
      </w:r>
      <w:r>
        <w:rPr>
          <w:spacing w:val="-2"/>
        </w:rPr>
        <w:t>月</w:t>
      </w:r>
      <w:r>
        <w:rPr>
          <w:spacing w:val="-2"/>
          <w:u w:val="single"/>
        </w:rPr>
        <w:t xml:space="preserve">      </w:t>
      </w:r>
      <w:r>
        <w:rPr>
          <w:spacing w:val="-80"/>
        </w:rPr>
        <w:t xml:space="preserve"> </w:t>
      </w:r>
      <w:r>
        <w:rPr>
          <w:spacing w:val="-2"/>
        </w:rPr>
        <w:t>日</w:t>
      </w:r>
    </w:p>
    <w:p w14:paraId="5E0E208E" w14:textId="77777777" w:rsidR="00FE59F7" w:rsidRDefault="00000000">
      <w:pPr>
        <w:pStyle w:val="af3"/>
        <w:spacing w:before="289" w:line="398" w:lineRule="auto"/>
        <w:ind w:right="864" w:firstLineChars="200" w:firstLine="480"/>
        <w:rPr>
          <w:rFonts w:hint="eastAsia"/>
        </w:rPr>
      </w:pPr>
      <w:r>
        <w:t>合同订立地点：</w:t>
      </w:r>
      <w:r>
        <w:rPr>
          <w:u w:val="single"/>
        </w:rPr>
        <w:t xml:space="preserve">                       </w:t>
      </w:r>
      <w:r>
        <w:rPr>
          <w:spacing w:val="-1"/>
          <w:u w:val="single"/>
        </w:rPr>
        <w:t xml:space="preserve">          </w:t>
      </w:r>
      <w:r>
        <w:rPr>
          <w:spacing w:val="-1"/>
        </w:rPr>
        <w:t>双方约定本合同自</w:t>
      </w:r>
      <w:r>
        <w:rPr>
          <w:spacing w:val="-1"/>
          <w:u w:val="single"/>
        </w:rPr>
        <w:t xml:space="preserve">                        </w:t>
      </w:r>
      <w:r>
        <w:rPr>
          <w:spacing w:val="-116"/>
        </w:rPr>
        <w:t xml:space="preserve"> </w:t>
      </w:r>
      <w:r>
        <w:rPr>
          <w:spacing w:val="-1"/>
        </w:rPr>
        <w:t>生效。</w:t>
      </w:r>
    </w:p>
    <w:p w14:paraId="5F03D175" w14:textId="77777777" w:rsidR="00FE59F7" w:rsidRDefault="00000000">
      <w:pPr>
        <w:pStyle w:val="af3"/>
        <w:spacing w:before="42" w:line="219" w:lineRule="auto"/>
        <w:ind w:firstLineChars="200" w:firstLine="440"/>
        <w:rPr>
          <w:rFonts w:hint="eastAsia"/>
        </w:rPr>
      </w:pPr>
      <w:r>
        <w:rPr>
          <w:spacing w:val="-10"/>
        </w:rPr>
        <w:t>发包人：</w:t>
      </w:r>
      <w:r>
        <w:rPr>
          <w:spacing w:val="-65"/>
        </w:rPr>
        <w:t xml:space="preserve"> </w:t>
      </w:r>
      <w:r>
        <w:rPr>
          <w:spacing w:val="-10"/>
        </w:rPr>
        <w:t>(公章)</w:t>
      </w:r>
      <w:r>
        <w:t xml:space="preserve">               </w:t>
      </w:r>
      <w:r>
        <w:rPr>
          <w:spacing w:val="-10"/>
        </w:rPr>
        <w:t>承包人：</w:t>
      </w:r>
      <w:r>
        <w:rPr>
          <w:spacing w:val="-69"/>
        </w:rPr>
        <w:t xml:space="preserve"> </w:t>
      </w:r>
      <w:r>
        <w:rPr>
          <w:spacing w:val="-10"/>
        </w:rPr>
        <w:t>(公章)</w:t>
      </w:r>
    </w:p>
    <w:p w14:paraId="30876898" w14:textId="77777777" w:rsidR="00FE59F7" w:rsidRDefault="00000000">
      <w:pPr>
        <w:pStyle w:val="af3"/>
        <w:spacing w:before="291" w:line="221" w:lineRule="auto"/>
        <w:ind w:firstLineChars="200" w:firstLine="464"/>
        <w:rPr>
          <w:rFonts w:hint="eastAsia"/>
        </w:rPr>
      </w:pPr>
      <w:r>
        <w:rPr>
          <w:spacing w:val="-4"/>
        </w:rPr>
        <w:t>住所：</w:t>
      </w:r>
      <w:r>
        <w:t xml:space="preserve">                       </w:t>
      </w:r>
      <w:r>
        <w:rPr>
          <w:spacing w:val="-4"/>
        </w:rPr>
        <w:t>住所：</w:t>
      </w:r>
    </w:p>
    <w:p w14:paraId="55C4690F" w14:textId="77777777" w:rsidR="00FE59F7" w:rsidRDefault="00000000">
      <w:pPr>
        <w:pStyle w:val="af3"/>
        <w:spacing w:before="289" w:line="220" w:lineRule="auto"/>
        <w:ind w:firstLineChars="200" w:firstLine="476"/>
        <w:rPr>
          <w:rFonts w:hint="eastAsia"/>
        </w:rPr>
      </w:pPr>
      <w:r>
        <w:rPr>
          <w:spacing w:val="-1"/>
        </w:rPr>
        <w:t>法定代表人：                 法定代表人：</w:t>
      </w:r>
    </w:p>
    <w:p w14:paraId="6AFF361E" w14:textId="77777777" w:rsidR="00FE59F7" w:rsidRDefault="00000000">
      <w:pPr>
        <w:pStyle w:val="af3"/>
        <w:spacing w:before="290" w:line="220" w:lineRule="auto"/>
        <w:ind w:firstLineChars="200" w:firstLine="480"/>
        <w:rPr>
          <w:rFonts w:hint="eastAsia"/>
        </w:rPr>
      </w:pPr>
      <w:r>
        <w:t xml:space="preserve">委托代理人：              </w:t>
      </w:r>
      <w:r>
        <w:rPr>
          <w:spacing w:val="-1"/>
        </w:rPr>
        <w:t xml:space="preserve">   委托代理人：</w:t>
      </w:r>
    </w:p>
    <w:p w14:paraId="5BCC1CA6" w14:textId="77777777" w:rsidR="00FE59F7" w:rsidRDefault="00000000">
      <w:pPr>
        <w:pStyle w:val="af3"/>
        <w:spacing w:before="290" w:line="222" w:lineRule="auto"/>
        <w:ind w:firstLineChars="200" w:firstLine="420"/>
        <w:rPr>
          <w:rFonts w:hint="eastAsia"/>
        </w:rPr>
      </w:pPr>
      <w:r>
        <w:rPr>
          <w:spacing w:val="-15"/>
        </w:rPr>
        <w:t>电话：</w:t>
      </w:r>
      <w:r>
        <w:rPr>
          <w:spacing w:val="2"/>
        </w:rPr>
        <w:t xml:space="preserve">                       </w:t>
      </w:r>
      <w:r>
        <w:rPr>
          <w:spacing w:val="-15"/>
        </w:rPr>
        <w:t>电话：</w:t>
      </w:r>
    </w:p>
    <w:p w14:paraId="407400F8" w14:textId="77777777" w:rsidR="00FE59F7" w:rsidRDefault="00000000">
      <w:pPr>
        <w:pStyle w:val="af3"/>
        <w:spacing w:before="288" w:line="219" w:lineRule="auto"/>
        <w:ind w:firstLineChars="200" w:firstLine="480"/>
        <w:rPr>
          <w:rFonts w:hint="eastAsia"/>
        </w:rPr>
      </w:pPr>
      <w:r>
        <w:t xml:space="preserve">传真：                  </w:t>
      </w:r>
      <w:r>
        <w:rPr>
          <w:spacing w:val="-1"/>
        </w:rPr>
        <w:t xml:space="preserve">     传真：</w:t>
      </w:r>
    </w:p>
    <w:p w14:paraId="3D55FCD1" w14:textId="77777777" w:rsidR="00FE59F7" w:rsidRDefault="00000000">
      <w:pPr>
        <w:pStyle w:val="af3"/>
        <w:spacing w:before="291" w:line="221" w:lineRule="auto"/>
        <w:ind w:firstLineChars="200" w:firstLine="476"/>
        <w:rPr>
          <w:rFonts w:hint="eastAsia"/>
        </w:rPr>
      </w:pPr>
      <w:r>
        <w:rPr>
          <w:spacing w:val="-1"/>
        </w:rPr>
        <w:t>开户银行：                   开户银行：</w:t>
      </w:r>
    </w:p>
    <w:p w14:paraId="26D0A5C9" w14:textId="77777777" w:rsidR="00FE59F7" w:rsidRDefault="00000000">
      <w:pPr>
        <w:pStyle w:val="af3"/>
        <w:spacing w:before="290" w:line="221" w:lineRule="auto"/>
        <w:ind w:firstLineChars="200" w:firstLine="460"/>
        <w:rPr>
          <w:rFonts w:hint="eastAsia"/>
        </w:rPr>
      </w:pPr>
      <w:r>
        <w:rPr>
          <w:spacing w:val="-5"/>
        </w:rPr>
        <w:t>账号：</w:t>
      </w:r>
      <w:r>
        <w:t xml:space="preserve">                       </w:t>
      </w:r>
      <w:r>
        <w:rPr>
          <w:spacing w:val="-5"/>
        </w:rPr>
        <w:t>账号：</w:t>
      </w:r>
    </w:p>
    <w:p w14:paraId="2D74CAEA" w14:textId="77777777" w:rsidR="00FE59F7" w:rsidRDefault="00000000">
      <w:pPr>
        <w:pStyle w:val="af3"/>
        <w:spacing w:before="288" w:line="220" w:lineRule="auto"/>
        <w:ind w:firstLineChars="200" w:firstLine="452"/>
        <w:rPr>
          <w:rFonts w:hint="eastAsia"/>
        </w:rPr>
      </w:pPr>
      <w:r>
        <w:rPr>
          <w:spacing w:val="-7"/>
        </w:rPr>
        <w:t>邮政编码：</w:t>
      </w:r>
      <w:r>
        <w:rPr>
          <w:spacing w:val="2"/>
        </w:rPr>
        <w:t xml:space="preserve">                   </w:t>
      </w:r>
      <w:r>
        <w:rPr>
          <w:spacing w:val="-7"/>
        </w:rPr>
        <w:t>邮政编码：</w:t>
      </w:r>
    </w:p>
    <w:p w14:paraId="74994401" w14:textId="77777777" w:rsidR="00FE59F7" w:rsidRDefault="00000000">
      <w:pPr>
        <w:spacing w:line="278" w:lineRule="auto"/>
        <w:sectPr w:rsidR="00FE59F7">
          <w:type w:val="continuous"/>
          <w:pgSz w:w="11905" w:h="16838"/>
          <w:pgMar w:top="1440" w:right="1803" w:bottom="1440" w:left="1803" w:header="0" w:footer="850" w:gutter="0"/>
          <w:cols w:space="0"/>
          <w:docGrid w:linePitch="286"/>
        </w:sectPr>
      </w:pPr>
      <w:r>
        <w:br w:type="page"/>
      </w:r>
    </w:p>
    <w:p w14:paraId="36D2C1C4" w14:textId="77777777" w:rsidR="00FE59F7" w:rsidRDefault="00000000">
      <w:pPr>
        <w:pStyle w:val="af3"/>
        <w:spacing w:afterLines="50" w:after="120" w:line="360" w:lineRule="auto"/>
        <w:ind w:left="2523"/>
        <w:outlineLvl w:val="0"/>
        <w:rPr>
          <w:rFonts w:hint="eastAsia"/>
          <w:sz w:val="31"/>
          <w:szCs w:val="31"/>
        </w:rPr>
      </w:pPr>
      <w:r>
        <w:rPr>
          <w:b/>
          <w:bCs/>
          <w:spacing w:val="6"/>
          <w:sz w:val="31"/>
          <w:szCs w:val="31"/>
        </w:rPr>
        <w:lastRenderedPageBreak/>
        <w:t>第二部分</w:t>
      </w:r>
      <w:r>
        <w:rPr>
          <w:spacing w:val="6"/>
          <w:sz w:val="31"/>
          <w:szCs w:val="31"/>
        </w:rPr>
        <w:t xml:space="preserve">    </w:t>
      </w:r>
      <w:r>
        <w:rPr>
          <w:b/>
          <w:bCs/>
          <w:spacing w:val="6"/>
          <w:sz w:val="31"/>
          <w:szCs w:val="31"/>
        </w:rPr>
        <w:t>合同条款</w:t>
      </w:r>
    </w:p>
    <w:p w14:paraId="4E604927" w14:textId="77777777" w:rsidR="00FE59F7" w:rsidRDefault="00000000">
      <w:pPr>
        <w:pStyle w:val="af3"/>
        <w:spacing w:before="0" w:line="360" w:lineRule="auto"/>
        <w:ind w:rightChars="40" w:right="84" w:firstLineChars="200" w:firstLine="466"/>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4"/>
        </w:rPr>
        <w:t>一、词语定义及合同文件</w:t>
      </w:r>
    </w:p>
    <w:p w14:paraId="5EE34BE9" w14:textId="77777777" w:rsidR="00FE59F7" w:rsidRDefault="00000000">
      <w:pPr>
        <w:pStyle w:val="af3"/>
        <w:spacing w:before="0" w:line="360" w:lineRule="auto"/>
        <w:ind w:rightChars="40" w:right="84" w:firstLineChars="200" w:firstLine="434"/>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2"/>
        </w:rPr>
        <w:t>第</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b/>
          <w:bCs/>
          <w:spacing w:val="-12"/>
        </w:rPr>
        <w:t>1</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12"/>
        </w:rPr>
        <w:t>条</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b/>
          <w:bCs/>
          <w:spacing w:val="-12"/>
        </w:rPr>
        <w:t>词语定义</w:t>
      </w:r>
    </w:p>
    <w:p w14:paraId="50E41551"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下列词语除双方另有约定、补充、修改外，应具有本条所赋予的定义：</w:t>
      </w:r>
    </w:p>
    <w:p w14:paraId="59129EF0"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  合同条款：指发包人与承包人根据法律、行政法规规定，结合</w:t>
      </w:r>
      <w:r>
        <w:rPr>
          <w:rFonts w:asciiTheme="minorEastAsia" w:eastAsiaTheme="minorEastAsia" w:hAnsiTheme="minorEastAsia" w:cstheme="minorEastAsia" w:hint="eastAsia"/>
          <w:spacing w:val="-1"/>
        </w:rPr>
        <w:t>具体工程实际，经协商达成一致意见的条款。</w:t>
      </w:r>
    </w:p>
    <w:p w14:paraId="3A684736"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1．2  发包人：指在协议书中约定，具有工程发包主体资格和支付工</w:t>
      </w:r>
      <w:r>
        <w:rPr>
          <w:rFonts w:asciiTheme="minorEastAsia" w:eastAsiaTheme="minorEastAsia" w:hAnsiTheme="minorEastAsia" w:cstheme="minorEastAsia" w:hint="eastAsia"/>
          <w:spacing w:val="-1"/>
        </w:rPr>
        <w:t>程价款能力的当事人以及取得该当事人资格的合法继承人。</w:t>
      </w:r>
    </w:p>
    <w:p w14:paraId="4D80BD48"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1．3  承包人：指在协议书中约定，被发包人接受的具有工程施工承</w:t>
      </w:r>
      <w:r>
        <w:rPr>
          <w:rFonts w:asciiTheme="minorEastAsia" w:eastAsiaTheme="minorEastAsia" w:hAnsiTheme="minorEastAsia" w:cstheme="minorEastAsia" w:hint="eastAsia"/>
          <w:spacing w:val="-1"/>
        </w:rPr>
        <w:t>包主体资格的当事人以及取得该当事人资格的合法继承人。</w:t>
      </w:r>
    </w:p>
    <w:p w14:paraId="5EEA44C0"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1．4  项目经理：指承包人在合同条款中指定的负责施工管理和合同</w:t>
      </w:r>
      <w:r>
        <w:rPr>
          <w:rFonts w:asciiTheme="minorEastAsia" w:eastAsiaTheme="minorEastAsia" w:hAnsiTheme="minorEastAsia" w:cstheme="minorEastAsia" w:hint="eastAsia"/>
          <w:spacing w:val="-3"/>
        </w:rPr>
        <w:t>履行的代表。</w:t>
      </w:r>
    </w:p>
    <w:p w14:paraId="5C5C7288"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1．5  设计单位：指发包人委托的负责本工程设计并取得相应工程设</w:t>
      </w:r>
      <w:r>
        <w:rPr>
          <w:rFonts w:asciiTheme="minorEastAsia" w:eastAsiaTheme="minorEastAsia" w:hAnsiTheme="minorEastAsia" w:cstheme="minorEastAsia" w:hint="eastAsia"/>
          <w:spacing w:val="-1"/>
        </w:rPr>
        <w:t>计资质等级证书的单位。</w:t>
      </w:r>
    </w:p>
    <w:p w14:paraId="61A2C41D"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1．6  监理单位：指发包人委托的负责本工程监理并取得相应工程监</w:t>
      </w:r>
      <w:r>
        <w:rPr>
          <w:rFonts w:asciiTheme="minorEastAsia" w:eastAsiaTheme="minorEastAsia" w:hAnsiTheme="minorEastAsia" w:cstheme="minorEastAsia" w:hint="eastAsia"/>
          <w:spacing w:val="-2"/>
        </w:rPr>
        <w:t>理资质等级证书的单位。</w:t>
      </w:r>
    </w:p>
    <w:p w14:paraId="3C4A7E47"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1．7  工程师：指本工程监理单位委派的总监理工程师或发包人指定</w:t>
      </w:r>
      <w:r>
        <w:rPr>
          <w:rFonts w:asciiTheme="minorEastAsia" w:eastAsiaTheme="minorEastAsia" w:hAnsiTheme="minorEastAsia" w:cstheme="minorEastAsia" w:hint="eastAsia"/>
          <w:spacing w:val="3"/>
        </w:rPr>
        <w:t>的履行本合同的代表，其具体身份和职权由发包人承包人在合同条</w:t>
      </w:r>
      <w:r>
        <w:rPr>
          <w:rFonts w:asciiTheme="minorEastAsia" w:eastAsiaTheme="minorEastAsia" w:hAnsiTheme="minorEastAsia" w:cstheme="minorEastAsia" w:hint="eastAsia"/>
          <w:spacing w:val="2"/>
        </w:rPr>
        <w:t>款中约</w:t>
      </w:r>
      <w:r>
        <w:rPr>
          <w:rFonts w:asciiTheme="minorEastAsia" w:eastAsiaTheme="minorEastAsia" w:hAnsiTheme="minorEastAsia" w:cstheme="minorEastAsia" w:hint="eastAsia"/>
          <w:spacing w:val="-9"/>
        </w:rPr>
        <w:t>定。</w:t>
      </w:r>
    </w:p>
    <w:p w14:paraId="10DB394C"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1．8  工程：指发包人承包人在协议书中约定的承包范围内的工程。</w:t>
      </w:r>
    </w:p>
    <w:p w14:paraId="4531C15F"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1．9  合同价款：指发包人承包人在协议书中约定，发包人用以支付</w:t>
      </w:r>
      <w:r>
        <w:rPr>
          <w:rFonts w:asciiTheme="minorEastAsia" w:eastAsiaTheme="minorEastAsia" w:hAnsiTheme="minorEastAsia" w:cstheme="minorEastAsia" w:hint="eastAsia"/>
          <w:spacing w:val="12"/>
        </w:rPr>
        <w:t>承包人按照合同约定完成承包范围内全部工程并承担质量保修责任的款</w:t>
      </w:r>
      <w:r>
        <w:rPr>
          <w:rFonts w:asciiTheme="minorEastAsia" w:eastAsiaTheme="minorEastAsia" w:hAnsiTheme="minorEastAsia" w:cstheme="minorEastAsia" w:hint="eastAsia"/>
          <w:spacing w:val="-8"/>
        </w:rPr>
        <w:t>项。</w:t>
      </w:r>
    </w:p>
    <w:p w14:paraId="20D42C29" w14:textId="77777777" w:rsidR="00FE59F7" w:rsidRDefault="00000000">
      <w:pPr>
        <w:pStyle w:val="af3"/>
        <w:spacing w:before="0" w:line="360" w:lineRule="auto"/>
        <w:ind w:rightChars="40" w:right="84" w:firstLineChars="200" w:firstLine="44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8"/>
        </w:rPr>
        <w:t>1．10  追加合同价款：指在合同履行中发生需要增加合同价款的情况，</w:t>
      </w:r>
      <w:r>
        <w:rPr>
          <w:rFonts w:asciiTheme="minorEastAsia" w:eastAsiaTheme="minorEastAsia" w:hAnsiTheme="minorEastAsia" w:cstheme="minorEastAsia" w:hint="eastAsia"/>
          <w:spacing w:val="-1"/>
        </w:rPr>
        <w:t>经发包人确认后按计算合同价款的方法增加的合同价款。</w:t>
      </w:r>
    </w:p>
    <w:p w14:paraId="06AEE1C9"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1．11  费用：指不包含在合同价款之内的应当由发包人或承包人承担</w:t>
      </w:r>
      <w:r>
        <w:rPr>
          <w:rFonts w:asciiTheme="minorEastAsia" w:eastAsiaTheme="minorEastAsia" w:hAnsiTheme="minorEastAsia" w:cstheme="minorEastAsia" w:hint="eastAsia"/>
          <w:spacing w:val="-6"/>
        </w:rPr>
        <w:t>的经济支出。</w:t>
      </w:r>
    </w:p>
    <w:p w14:paraId="7E189B08"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1．12  工期：指发包人承包人在协议书中约定，按总日历天数(包括</w:t>
      </w:r>
      <w:r>
        <w:rPr>
          <w:rFonts w:asciiTheme="minorEastAsia" w:eastAsiaTheme="minorEastAsia" w:hAnsiTheme="minorEastAsia" w:cstheme="minorEastAsia" w:hint="eastAsia"/>
          <w:spacing w:val="-1"/>
        </w:rPr>
        <w:t>法定节假日)计算的承包天数。</w:t>
      </w:r>
    </w:p>
    <w:p w14:paraId="110078E5"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1．13  开工日期：指发包人承包人在协议书中约定，承包人开始施工</w:t>
      </w:r>
      <w:r>
        <w:rPr>
          <w:rFonts w:asciiTheme="minorEastAsia" w:eastAsiaTheme="minorEastAsia" w:hAnsiTheme="minorEastAsia" w:cstheme="minorEastAsia" w:hint="eastAsia"/>
          <w:spacing w:val="-4"/>
        </w:rPr>
        <w:t>的绝对或相对的日期。</w:t>
      </w:r>
    </w:p>
    <w:p w14:paraId="5A2AADC0"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lastRenderedPageBreak/>
        <w:t>1．14  竣工日期：指发包人承包人在协议书中约定，承包人完成承包范围内工程的绝对或相对的日期。</w:t>
      </w:r>
    </w:p>
    <w:p w14:paraId="3258804F"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1．15  图纸及作法说明：指由发包人提供或由承包人提供并经发包人</w:t>
      </w:r>
      <w:r>
        <w:rPr>
          <w:rFonts w:asciiTheme="minorEastAsia" w:eastAsiaTheme="minorEastAsia" w:hAnsiTheme="minorEastAsia" w:cstheme="minorEastAsia" w:hint="eastAsia"/>
          <w:spacing w:val="-1"/>
        </w:rPr>
        <w:t>批准，用以满足承包人施工需要的所有图纸及作法说明(包括</w:t>
      </w:r>
      <w:r>
        <w:rPr>
          <w:rFonts w:asciiTheme="minorEastAsia" w:eastAsiaTheme="minorEastAsia" w:hAnsiTheme="minorEastAsia" w:cstheme="minorEastAsia" w:hint="eastAsia"/>
          <w:spacing w:val="-2"/>
        </w:rPr>
        <w:t>原工程竣工图</w:t>
      </w:r>
      <w:r>
        <w:rPr>
          <w:rFonts w:asciiTheme="minorEastAsia" w:eastAsiaTheme="minorEastAsia" w:hAnsiTheme="minorEastAsia" w:cstheme="minorEastAsia" w:hint="eastAsia"/>
          <w:spacing w:val="-1"/>
        </w:rPr>
        <w:t>及供本工程使用的施工图及相应文字说明)。</w:t>
      </w:r>
    </w:p>
    <w:p w14:paraId="083F1D36"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1．16  施工场地：指由发包人提供的用于工程施工的场所以及发包人</w:t>
      </w:r>
      <w:r>
        <w:rPr>
          <w:rFonts w:asciiTheme="minorEastAsia" w:eastAsiaTheme="minorEastAsia" w:hAnsiTheme="minorEastAsia" w:cstheme="minorEastAsia" w:hint="eastAsia"/>
          <w:spacing w:val="-1"/>
        </w:rPr>
        <w:t>在图纸中具体指定的供施工使用的任何其他场所。</w:t>
      </w:r>
    </w:p>
    <w:p w14:paraId="7850512B"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1．17  书面形式；指合同书、信件和数据电文(包括电报、电传、传</w:t>
      </w:r>
      <w:r>
        <w:rPr>
          <w:rFonts w:asciiTheme="minorEastAsia" w:eastAsiaTheme="minorEastAsia" w:hAnsiTheme="minorEastAsia" w:cstheme="minorEastAsia" w:hint="eastAsia"/>
          <w:spacing w:val="-1"/>
        </w:rPr>
        <w:t>真、电子数据交换和电子邮件)等可以有形地表现所载内容的形式。</w:t>
      </w:r>
    </w:p>
    <w:p w14:paraId="3C46D36F"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1．18  违约责任：指合同一方不履行合同义务或履行合同义务不符合约定所应承担的责任。</w:t>
      </w:r>
    </w:p>
    <w:p w14:paraId="042A2A10"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1．19  索赔：指在合同履行过程中，对于并非自己的过错，而应由对</w:t>
      </w:r>
      <w:r>
        <w:rPr>
          <w:rFonts w:asciiTheme="minorEastAsia" w:eastAsiaTheme="minorEastAsia" w:hAnsiTheme="minorEastAsia" w:cstheme="minorEastAsia" w:hint="eastAsia"/>
          <w:spacing w:val="3"/>
        </w:rPr>
        <w:t>方承担责任的情况造成的实际损失，向对方提出经济补偿和(或)工</w:t>
      </w:r>
      <w:r>
        <w:rPr>
          <w:rFonts w:asciiTheme="minorEastAsia" w:eastAsiaTheme="minorEastAsia" w:hAnsiTheme="minorEastAsia" w:cstheme="minorEastAsia" w:hint="eastAsia"/>
          <w:spacing w:val="2"/>
        </w:rPr>
        <w:t>期顺延</w:t>
      </w:r>
      <w:r>
        <w:rPr>
          <w:rFonts w:asciiTheme="minorEastAsia" w:eastAsiaTheme="minorEastAsia" w:hAnsiTheme="minorEastAsia" w:cstheme="minorEastAsia" w:hint="eastAsia"/>
          <w:spacing w:val="-9"/>
        </w:rPr>
        <w:t>的要求。</w:t>
      </w:r>
    </w:p>
    <w:p w14:paraId="609C4808"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1．20  不可抗力：指不能预见，不能避免并不能克服的影响本合同履</w:t>
      </w:r>
      <w:r>
        <w:rPr>
          <w:rFonts w:asciiTheme="minorEastAsia" w:eastAsiaTheme="minorEastAsia" w:hAnsiTheme="minorEastAsia" w:cstheme="minorEastAsia" w:hint="eastAsia"/>
          <w:spacing w:val="-3"/>
        </w:rPr>
        <w:t>行的客观情况。</w:t>
      </w:r>
    </w:p>
    <w:p w14:paraId="668438CA"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1．21  小时或天：本合同中规定按小时计算时间的，从事件有效开始</w:t>
      </w:r>
      <w:r>
        <w:rPr>
          <w:rFonts w:asciiTheme="minorEastAsia" w:eastAsiaTheme="minorEastAsia" w:hAnsiTheme="minorEastAsia" w:cstheme="minorEastAsia" w:hint="eastAsia"/>
          <w:spacing w:val="2"/>
        </w:rPr>
        <w:t>时计算(不扣除休息时间)；规定按天计算时间的，开始当天不计入，从次</w:t>
      </w:r>
      <w:r>
        <w:rPr>
          <w:rFonts w:asciiTheme="minorEastAsia" w:eastAsiaTheme="minorEastAsia" w:hAnsiTheme="minorEastAsia" w:cstheme="minorEastAsia" w:hint="eastAsia"/>
          <w:spacing w:val="3"/>
        </w:rPr>
        <w:t>日开始计算。时限的最后一天是休息日或其他法定</w:t>
      </w:r>
      <w:r>
        <w:rPr>
          <w:rFonts w:asciiTheme="minorEastAsia" w:eastAsiaTheme="minorEastAsia" w:hAnsiTheme="minorEastAsia" w:cstheme="minorEastAsia" w:hint="eastAsia"/>
          <w:spacing w:val="2"/>
        </w:rPr>
        <w:t>节假日的，以节假日次</w:t>
      </w:r>
      <w:r>
        <w:rPr>
          <w:rFonts w:asciiTheme="minorEastAsia" w:eastAsiaTheme="minorEastAsia" w:hAnsiTheme="minorEastAsia" w:cstheme="minorEastAsia" w:hint="eastAsia"/>
          <w:spacing w:val="3"/>
        </w:rPr>
        <w:t>日为时限的最后一天，但竣工日期除外。时限的最</w:t>
      </w:r>
      <w:r>
        <w:rPr>
          <w:rFonts w:asciiTheme="minorEastAsia" w:eastAsiaTheme="minorEastAsia" w:hAnsiTheme="minorEastAsia" w:cstheme="minorEastAsia" w:hint="eastAsia"/>
          <w:spacing w:val="2"/>
        </w:rPr>
        <w:t>后一天的截止时间为当</w:t>
      </w:r>
      <w:r>
        <w:rPr>
          <w:rFonts w:asciiTheme="minorEastAsia" w:eastAsiaTheme="minorEastAsia" w:hAnsiTheme="minorEastAsia" w:cstheme="minorEastAsia" w:hint="eastAsia"/>
          <w:spacing w:val="-13"/>
        </w:rPr>
        <w:t>日</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13"/>
        </w:rPr>
        <w:t>24</w:t>
      </w:r>
      <w:r>
        <w:rPr>
          <w:rFonts w:asciiTheme="minorEastAsia" w:eastAsiaTheme="minorEastAsia" w:hAnsiTheme="minorEastAsia" w:cstheme="minorEastAsia" w:hint="eastAsia"/>
          <w:spacing w:val="-47"/>
        </w:rPr>
        <w:t xml:space="preserve"> </w:t>
      </w:r>
      <w:r>
        <w:rPr>
          <w:rFonts w:asciiTheme="minorEastAsia" w:eastAsiaTheme="minorEastAsia" w:hAnsiTheme="minorEastAsia" w:cstheme="minorEastAsia" w:hint="eastAsia"/>
          <w:spacing w:val="-13"/>
        </w:rPr>
        <w:t>时。</w:t>
      </w:r>
    </w:p>
    <w:p w14:paraId="79838E12"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49"/>
        </w:rPr>
        <w:t xml:space="preserve"> </w:t>
      </w:r>
      <w:r>
        <w:rPr>
          <w:rFonts w:asciiTheme="minorEastAsia" w:eastAsiaTheme="minorEastAsia" w:hAnsiTheme="minorEastAsia" w:cstheme="minorEastAsia" w:hint="eastAsia"/>
          <w:b/>
          <w:bCs/>
          <w:spacing w:val="-5"/>
        </w:rPr>
        <w:t>2</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合同文件及解释顺序</w:t>
      </w:r>
    </w:p>
    <w:p w14:paraId="46EE4FEF"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2．1  本合同文件相互解释、互为说明。双方约定组成本合同的</w:t>
      </w:r>
      <w:r>
        <w:rPr>
          <w:rFonts w:asciiTheme="minorEastAsia" w:eastAsiaTheme="minorEastAsia" w:hAnsiTheme="minorEastAsia" w:cstheme="minorEastAsia" w:hint="eastAsia"/>
          <w:spacing w:val="2"/>
        </w:rPr>
        <w:t>文件</w:t>
      </w:r>
    </w:p>
    <w:p w14:paraId="3F7D665B"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及优先解释顺序如下；</w:t>
      </w:r>
    </w:p>
    <w:p w14:paraId="48CC856D" w14:textId="77777777" w:rsidR="00FE59F7" w:rsidRDefault="00000000">
      <w:pPr>
        <w:pStyle w:val="af3"/>
        <w:spacing w:before="0" w:line="360" w:lineRule="auto"/>
        <w:ind w:rightChars="40" w:right="84" w:firstLineChars="200" w:firstLine="444"/>
        <w:rPr>
          <w:rFonts w:asciiTheme="minorEastAsia" w:eastAsiaTheme="minorEastAsia" w:hAnsiTheme="minorEastAsia" w:cstheme="minorEastAsia" w:hint="eastAsia"/>
          <w:spacing w:val="-9"/>
        </w:rPr>
      </w:pPr>
      <w:r>
        <w:rPr>
          <w:rFonts w:asciiTheme="minorEastAsia" w:eastAsiaTheme="minorEastAsia" w:hAnsiTheme="minorEastAsia" w:cstheme="minorEastAsia" w:hint="eastAsia"/>
          <w:spacing w:val="-9"/>
        </w:rPr>
        <w:t>(1)本合同协议书</w:t>
      </w:r>
    </w:p>
    <w:p w14:paraId="692794AA" w14:textId="77777777" w:rsidR="00FE59F7" w:rsidRDefault="00000000">
      <w:pPr>
        <w:pStyle w:val="af3"/>
        <w:spacing w:before="0" w:line="360" w:lineRule="auto"/>
        <w:ind w:rightChars="40" w:right="84" w:firstLineChars="200" w:firstLine="444"/>
        <w:rPr>
          <w:rFonts w:asciiTheme="minorEastAsia" w:eastAsiaTheme="minorEastAsia" w:hAnsiTheme="minorEastAsia" w:cstheme="minorEastAsia" w:hint="eastAsia"/>
          <w:spacing w:val="-9"/>
        </w:rPr>
      </w:pPr>
      <w:r>
        <w:rPr>
          <w:rFonts w:asciiTheme="minorEastAsia" w:eastAsiaTheme="minorEastAsia" w:hAnsiTheme="minorEastAsia" w:cstheme="minorEastAsia" w:hint="eastAsia"/>
          <w:spacing w:val="-9"/>
        </w:rPr>
        <w:t>(2)中标通知书</w:t>
      </w:r>
    </w:p>
    <w:p w14:paraId="2E7F3771" w14:textId="77777777" w:rsidR="00FE59F7" w:rsidRDefault="00000000">
      <w:pPr>
        <w:pStyle w:val="af3"/>
        <w:spacing w:before="0" w:line="360" w:lineRule="auto"/>
        <w:ind w:rightChars="40" w:right="84" w:firstLineChars="200" w:firstLine="444"/>
        <w:rPr>
          <w:rFonts w:asciiTheme="minorEastAsia" w:eastAsiaTheme="minorEastAsia" w:hAnsiTheme="minorEastAsia" w:cstheme="minorEastAsia" w:hint="eastAsia"/>
          <w:spacing w:val="-9"/>
        </w:rPr>
      </w:pPr>
      <w:r>
        <w:rPr>
          <w:rFonts w:asciiTheme="minorEastAsia" w:eastAsiaTheme="minorEastAsia" w:hAnsiTheme="minorEastAsia" w:cstheme="minorEastAsia" w:hint="eastAsia"/>
          <w:spacing w:val="-9"/>
        </w:rPr>
        <w:t>(3)本合同合同条款</w:t>
      </w:r>
    </w:p>
    <w:p w14:paraId="617EC34A" w14:textId="77777777" w:rsidR="00FE59F7" w:rsidRDefault="00000000">
      <w:pPr>
        <w:pStyle w:val="af3"/>
        <w:spacing w:before="0" w:line="360" w:lineRule="auto"/>
        <w:ind w:rightChars="40" w:right="84" w:firstLineChars="200" w:firstLine="444"/>
        <w:rPr>
          <w:rFonts w:asciiTheme="minorEastAsia" w:eastAsiaTheme="minorEastAsia" w:hAnsiTheme="minorEastAsia" w:cstheme="minorEastAsia" w:hint="eastAsia"/>
          <w:spacing w:val="-9"/>
        </w:rPr>
      </w:pPr>
      <w:r>
        <w:rPr>
          <w:rFonts w:asciiTheme="minorEastAsia" w:eastAsiaTheme="minorEastAsia" w:hAnsiTheme="minorEastAsia" w:cstheme="minorEastAsia" w:hint="eastAsia"/>
          <w:spacing w:val="-9"/>
        </w:rPr>
        <w:t>(4)投标书及其附件</w:t>
      </w:r>
    </w:p>
    <w:p w14:paraId="5716D489" w14:textId="77777777" w:rsidR="00FE59F7" w:rsidRDefault="00000000">
      <w:pPr>
        <w:pStyle w:val="af3"/>
        <w:spacing w:before="0" w:line="360" w:lineRule="auto"/>
        <w:ind w:rightChars="40" w:right="84" w:firstLineChars="200" w:firstLine="444"/>
        <w:rPr>
          <w:rFonts w:asciiTheme="minorEastAsia" w:eastAsiaTheme="minorEastAsia" w:hAnsiTheme="minorEastAsia" w:cstheme="minorEastAsia" w:hint="eastAsia"/>
          <w:spacing w:val="-9"/>
        </w:rPr>
      </w:pPr>
      <w:r>
        <w:rPr>
          <w:rFonts w:asciiTheme="minorEastAsia" w:eastAsiaTheme="minorEastAsia" w:hAnsiTheme="minorEastAsia" w:cstheme="minorEastAsia" w:hint="eastAsia"/>
          <w:spacing w:val="-9"/>
        </w:rPr>
        <w:t>(5)标准、规范及有关技术文件</w:t>
      </w:r>
    </w:p>
    <w:p w14:paraId="21E45FC4" w14:textId="77777777" w:rsidR="00FE59F7" w:rsidRDefault="00000000">
      <w:pPr>
        <w:pStyle w:val="af3"/>
        <w:spacing w:before="0" w:line="360" w:lineRule="auto"/>
        <w:ind w:rightChars="40" w:right="84" w:firstLineChars="200" w:firstLine="444"/>
        <w:rPr>
          <w:rFonts w:asciiTheme="minorEastAsia" w:eastAsiaTheme="minorEastAsia" w:hAnsiTheme="minorEastAsia" w:cstheme="minorEastAsia" w:hint="eastAsia"/>
          <w:spacing w:val="-9"/>
        </w:rPr>
      </w:pPr>
      <w:r>
        <w:rPr>
          <w:rFonts w:asciiTheme="minorEastAsia" w:eastAsiaTheme="minorEastAsia" w:hAnsiTheme="minorEastAsia" w:cstheme="minorEastAsia" w:hint="eastAsia"/>
          <w:spacing w:val="-9"/>
        </w:rPr>
        <w:t>(6)图纸及作法说明</w:t>
      </w:r>
    </w:p>
    <w:p w14:paraId="513AAD6E" w14:textId="77777777" w:rsidR="00FE59F7" w:rsidRDefault="00000000">
      <w:pPr>
        <w:pStyle w:val="af3"/>
        <w:spacing w:before="0" w:line="360" w:lineRule="auto"/>
        <w:ind w:rightChars="40" w:right="84" w:firstLineChars="200" w:firstLine="444"/>
        <w:rPr>
          <w:rFonts w:asciiTheme="minorEastAsia" w:eastAsiaTheme="minorEastAsia" w:hAnsiTheme="minorEastAsia" w:cstheme="minorEastAsia" w:hint="eastAsia"/>
          <w:spacing w:val="-9"/>
        </w:rPr>
      </w:pPr>
      <w:r>
        <w:rPr>
          <w:rFonts w:asciiTheme="minorEastAsia" w:eastAsiaTheme="minorEastAsia" w:hAnsiTheme="minorEastAsia" w:cstheme="minorEastAsia" w:hint="eastAsia"/>
          <w:spacing w:val="-9"/>
        </w:rPr>
        <w:t>(7)工程量清单</w:t>
      </w:r>
    </w:p>
    <w:p w14:paraId="531C3CE3" w14:textId="77777777" w:rsidR="00FE59F7" w:rsidRDefault="00000000">
      <w:pPr>
        <w:pStyle w:val="af3"/>
        <w:spacing w:before="0" w:line="360" w:lineRule="auto"/>
        <w:ind w:rightChars="40" w:right="84" w:firstLineChars="200" w:firstLine="444"/>
        <w:rPr>
          <w:rFonts w:asciiTheme="minorEastAsia" w:eastAsiaTheme="minorEastAsia" w:hAnsiTheme="minorEastAsia" w:cstheme="minorEastAsia" w:hint="eastAsia"/>
          <w:spacing w:val="-9"/>
        </w:rPr>
      </w:pPr>
      <w:r>
        <w:rPr>
          <w:rFonts w:asciiTheme="minorEastAsia" w:eastAsiaTheme="minorEastAsia" w:hAnsiTheme="minorEastAsia" w:cstheme="minorEastAsia" w:hint="eastAsia"/>
          <w:spacing w:val="-9"/>
        </w:rPr>
        <w:t>(8)工程报价单或预算书</w:t>
      </w:r>
    </w:p>
    <w:p w14:paraId="7D58A7D4"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lastRenderedPageBreak/>
        <w:t>2．2  当合同文件内容含糊不清或不相一致时，在不影响工程正</w:t>
      </w:r>
      <w:r>
        <w:rPr>
          <w:rFonts w:asciiTheme="minorEastAsia" w:eastAsiaTheme="minorEastAsia" w:hAnsiTheme="minorEastAsia" w:cstheme="minorEastAsia" w:hint="eastAsia"/>
          <w:spacing w:val="2"/>
        </w:rPr>
        <w:t>常进</w:t>
      </w:r>
      <w:r>
        <w:rPr>
          <w:rFonts w:asciiTheme="minorEastAsia" w:eastAsiaTheme="minorEastAsia" w:hAnsiTheme="minorEastAsia" w:cstheme="minorEastAsia" w:hint="eastAsia"/>
          <w:spacing w:val="3"/>
        </w:rPr>
        <w:t>行的情况下，由发包人与承包人协商解决。双方也可以提请负责监理的工程师作出解释。双方协商不成或不同意负责监理的工程师的解释时，按本</w:t>
      </w:r>
      <w:r>
        <w:rPr>
          <w:rFonts w:asciiTheme="minorEastAsia" w:eastAsiaTheme="minorEastAsia" w:hAnsiTheme="minorEastAsia" w:cstheme="minorEastAsia" w:hint="eastAsia"/>
          <w:spacing w:val="-3"/>
        </w:rPr>
        <w:t>合同条款第</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3"/>
        </w:rPr>
        <w:t>39</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3"/>
        </w:rPr>
        <w:t>条的约定处理。</w:t>
      </w:r>
    </w:p>
    <w:p w14:paraId="4D2B6846" w14:textId="77777777" w:rsidR="00FE59F7" w:rsidRDefault="00000000">
      <w:pPr>
        <w:pStyle w:val="af3"/>
        <w:spacing w:before="0" w:line="360" w:lineRule="auto"/>
        <w:ind w:rightChars="40" w:right="84" w:firstLineChars="200" w:firstLine="470"/>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3"/>
        </w:rPr>
        <w:t>第</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b/>
          <w:bCs/>
          <w:spacing w:val="-3"/>
        </w:rPr>
        <w:t>3</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3"/>
        </w:rPr>
        <w:t>条</w:t>
      </w:r>
      <w:r>
        <w:rPr>
          <w:rFonts w:asciiTheme="minorEastAsia" w:eastAsiaTheme="minorEastAsia" w:hAnsiTheme="minorEastAsia" w:cstheme="minorEastAsia" w:hint="eastAsia"/>
          <w:spacing w:val="-3"/>
        </w:rPr>
        <w:t xml:space="preserve">  </w:t>
      </w:r>
      <w:r>
        <w:rPr>
          <w:rFonts w:asciiTheme="minorEastAsia" w:eastAsiaTheme="minorEastAsia" w:hAnsiTheme="minorEastAsia" w:cstheme="minorEastAsia" w:hint="eastAsia"/>
          <w:b/>
          <w:bCs/>
          <w:spacing w:val="-3"/>
        </w:rPr>
        <w:t>合同文件使用的语言文字，适用的法律</w:t>
      </w:r>
      <w:r>
        <w:rPr>
          <w:rFonts w:asciiTheme="minorEastAsia" w:eastAsiaTheme="minorEastAsia" w:hAnsiTheme="minorEastAsia" w:cstheme="minorEastAsia" w:hint="eastAsia"/>
          <w:b/>
          <w:bCs/>
          <w:spacing w:val="-4"/>
        </w:rPr>
        <w:t>、标准及规范</w:t>
      </w:r>
    </w:p>
    <w:p w14:paraId="154C33CD"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3．1  本合同文件使用汉语语言文字书写、解释和说明(如确需使用其</w:t>
      </w:r>
      <w:r>
        <w:rPr>
          <w:rFonts w:asciiTheme="minorEastAsia" w:eastAsiaTheme="minorEastAsia" w:hAnsiTheme="minorEastAsia" w:cstheme="minorEastAsia" w:hint="eastAsia"/>
          <w:spacing w:val="-1"/>
        </w:rPr>
        <w:t>他语言文字时双方另行商定)。</w:t>
      </w:r>
    </w:p>
    <w:p w14:paraId="276C084E"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spacing w:val="-1"/>
          <w:u w:val="single"/>
        </w:rPr>
      </w:pPr>
      <w:r>
        <w:rPr>
          <w:rFonts w:asciiTheme="minorEastAsia" w:eastAsiaTheme="minorEastAsia" w:hAnsiTheme="minorEastAsia" w:cstheme="minorEastAsia" w:hint="eastAsia"/>
          <w:spacing w:val="3"/>
        </w:rPr>
        <w:t>3．2  本合同文件适用的法律、法规；国家的法律、行政法</w:t>
      </w:r>
      <w:r>
        <w:rPr>
          <w:rFonts w:asciiTheme="minorEastAsia" w:eastAsiaTheme="minorEastAsia" w:hAnsiTheme="minorEastAsia" w:cstheme="minorEastAsia" w:hint="eastAsia"/>
          <w:spacing w:val="2"/>
        </w:rPr>
        <w:t>规、部门</w:t>
      </w:r>
      <w:r>
        <w:rPr>
          <w:rFonts w:asciiTheme="minorEastAsia" w:eastAsiaTheme="minorEastAsia" w:hAnsiTheme="minorEastAsia" w:cstheme="minorEastAsia" w:hint="eastAsia"/>
          <w:spacing w:val="-3"/>
        </w:rPr>
        <w:t>规章和本市地方性法规及相关规定对本合同具有约束力。结合</w:t>
      </w:r>
      <w:r>
        <w:rPr>
          <w:rFonts w:asciiTheme="minorEastAsia" w:eastAsiaTheme="minorEastAsia" w:hAnsiTheme="minorEastAsia" w:cstheme="minorEastAsia" w:hint="eastAsia"/>
          <w:spacing w:val="-4"/>
        </w:rPr>
        <w:t>本工程特点，</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1"/>
        </w:rPr>
        <w:t>需进一步明示的法律、行政法规、部门规章和本市地方法规及有关规定：</w:t>
      </w:r>
      <w:r>
        <w:rPr>
          <w:rFonts w:asciiTheme="minorEastAsia" w:eastAsiaTheme="minorEastAsia" w:hAnsiTheme="minorEastAsia" w:cstheme="minorEastAsia" w:hint="eastAsia"/>
          <w:spacing w:val="-1"/>
          <w:u w:val="single"/>
        </w:rPr>
        <w:t>《中华人民共和国文物保护法》(2024 修订) 等。</w:t>
      </w:r>
    </w:p>
    <w:p w14:paraId="76876117" w14:textId="77777777" w:rsidR="00FE59F7" w:rsidRDefault="00000000">
      <w:pPr>
        <w:spacing w:line="360" w:lineRule="auto"/>
        <w:ind w:rightChars="40" w:right="84" w:firstLineChars="200" w:firstLine="49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3"/>
          <w:sz w:val="24"/>
        </w:rPr>
        <w:t>3．3  适用的标准、规范：国家和本市有关房屋修缮及房屋</w:t>
      </w:r>
      <w:r>
        <w:rPr>
          <w:rFonts w:asciiTheme="minorEastAsia" w:eastAsiaTheme="minorEastAsia" w:hAnsiTheme="minorEastAsia" w:cstheme="minorEastAsia" w:hint="eastAsia"/>
          <w:spacing w:val="2"/>
          <w:sz w:val="24"/>
        </w:rPr>
        <w:t>建筑的标</w:t>
      </w:r>
      <w:r>
        <w:rPr>
          <w:rFonts w:asciiTheme="minorEastAsia" w:eastAsiaTheme="minorEastAsia" w:hAnsiTheme="minorEastAsia" w:cstheme="minorEastAsia" w:hint="eastAsia"/>
          <w:spacing w:val="3"/>
          <w:sz w:val="24"/>
        </w:rPr>
        <w:t>准和规范适用于本工程。结合本工程特点，双方商定需进一步明示的标准</w:t>
      </w:r>
      <w:r>
        <w:rPr>
          <w:rFonts w:asciiTheme="minorEastAsia" w:eastAsiaTheme="minorEastAsia" w:hAnsiTheme="minorEastAsia" w:cstheme="minorEastAsia" w:hint="eastAsia"/>
          <w:spacing w:val="-3"/>
          <w:sz w:val="24"/>
        </w:rPr>
        <w:t>和规范：</w:t>
      </w:r>
    </w:p>
    <w:p w14:paraId="42A49782" w14:textId="77777777" w:rsidR="00FE59F7" w:rsidRDefault="00000000">
      <w:pPr>
        <w:spacing w:line="360" w:lineRule="auto"/>
        <w:ind w:rightChars="40" w:right="84" w:firstLineChars="200" w:firstLine="464"/>
        <w:rPr>
          <w:rFonts w:asciiTheme="minorEastAsia" w:eastAsiaTheme="minorEastAsia" w:hAnsiTheme="minorEastAsia" w:cstheme="minorEastAsia" w:hint="eastAsia"/>
          <w:spacing w:val="-4"/>
          <w:sz w:val="24"/>
          <w:u w:val="single"/>
        </w:rPr>
      </w:pPr>
      <w:r>
        <w:rPr>
          <w:rFonts w:asciiTheme="minorEastAsia" w:eastAsiaTheme="minorEastAsia" w:hAnsiTheme="minorEastAsia" w:cstheme="minorEastAsia" w:hint="eastAsia"/>
          <w:spacing w:val="-4"/>
          <w:sz w:val="24"/>
        </w:rPr>
        <w:t>(1)国家标准、规范：</w:t>
      </w:r>
    </w:p>
    <w:p w14:paraId="24D4C3BF" w14:textId="77777777" w:rsidR="00FE59F7" w:rsidRDefault="00000000">
      <w:pPr>
        <w:spacing w:line="360" w:lineRule="auto"/>
        <w:ind w:rightChars="40" w:right="84" w:firstLineChars="200" w:firstLine="464"/>
        <w:rPr>
          <w:rFonts w:asciiTheme="minorEastAsia" w:eastAsiaTheme="minorEastAsia" w:hAnsiTheme="minorEastAsia" w:cstheme="minorEastAsia" w:hint="eastAsia"/>
          <w:spacing w:val="-4"/>
          <w:sz w:val="24"/>
          <w:u w:val="single"/>
        </w:rPr>
      </w:pPr>
      <w:r>
        <w:rPr>
          <w:rFonts w:asciiTheme="minorEastAsia" w:eastAsiaTheme="minorEastAsia" w:hAnsiTheme="minorEastAsia" w:cstheme="minorEastAsia" w:hint="eastAsia"/>
          <w:spacing w:val="-4"/>
          <w:sz w:val="24"/>
          <w:u w:val="single"/>
        </w:rPr>
        <w:t xml:space="preserve">《中华人民共和国文物保护法实施条例》(2017 修订) </w:t>
      </w:r>
    </w:p>
    <w:p w14:paraId="3F2AEFFD" w14:textId="77777777" w:rsidR="00FE59F7" w:rsidRDefault="00000000">
      <w:pPr>
        <w:spacing w:line="360" w:lineRule="auto"/>
        <w:ind w:rightChars="40" w:right="84" w:firstLineChars="200" w:firstLine="464"/>
        <w:rPr>
          <w:rFonts w:asciiTheme="minorEastAsia" w:eastAsiaTheme="minorEastAsia" w:hAnsiTheme="minorEastAsia" w:cstheme="minorEastAsia" w:hint="eastAsia"/>
          <w:spacing w:val="-4"/>
          <w:sz w:val="24"/>
          <w:u w:val="single"/>
        </w:rPr>
      </w:pPr>
      <w:r>
        <w:rPr>
          <w:rFonts w:asciiTheme="minorEastAsia" w:eastAsiaTheme="minorEastAsia" w:hAnsiTheme="minorEastAsia" w:cstheme="minorEastAsia" w:hint="eastAsia"/>
          <w:spacing w:val="-4"/>
          <w:sz w:val="24"/>
          <w:u w:val="single"/>
        </w:rPr>
        <w:t>《文物保护工程管理办法》(2003)；</w:t>
      </w:r>
    </w:p>
    <w:p w14:paraId="6D45A415" w14:textId="77777777" w:rsidR="00FE59F7" w:rsidRDefault="00000000">
      <w:pPr>
        <w:spacing w:line="360" w:lineRule="auto"/>
        <w:ind w:rightChars="40" w:right="84" w:firstLineChars="200" w:firstLine="464"/>
        <w:rPr>
          <w:rFonts w:asciiTheme="minorEastAsia" w:eastAsiaTheme="minorEastAsia" w:hAnsiTheme="minorEastAsia" w:cstheme="minorEastAsia" w:hint="eastAsia"/>
          <w:spacing w:val="-4"/>
          <w:sz w:val="24"/>
          <w:u w:val="single"/>
        </w:rPr>
      </w:pPr>
      <w:r>
        <w:rPr>
          <w:rFonts w:asciiTheme="minorEastAsia" w:eastAsiaTheme="minorEastAsia" w:hAnsiTheme="minorEastAsia" w:cstheme="minorEastAsia" w:hint="eastAsia"/>
          <w:spacing w:val="-4"/>
          <w:sz w:val="24"/>
          <w:u w:val="single"/>
        </w:rPr>
        <w:t>《中国文物古迹保护准则》(2015)。</w:t>
      </w:r>
    </w:p>
    <w:p w14:paraId="23B4BE67" w14:textId="77777777" w:rsidR="00FE59F7" w:rsidRDefault="00000000">
      <w:pPr>
        <w:spacing w:line="360" w:lineRule="auto"/>
        <w:ind w:rightChars="40" w:right="84" w:firstLineChars="200" w:firstLine="464"/>
        <w:rPr>
          <w:rFonts w:asciiTheme="minorEastAsia" w:eastAsiaTheme="minorEastAsia" w:hAnsiTheme="minorEastAsia" w:cstheme="minorEastAsia" w:hint="eastAsia"/>
          <w:spacing w:val="-4"/>
          <w:sz w:val="24"/>
          <w:u w:val="single"/>
        </w:rPr>
      </w:pPr>
      <w:r>
        <w:rPr>
          <w:rFonts w:asciiTheme="minorEastAsia" w:eastAsiaTheme="minorEastAsia" w:hAnsiTheme="minorEastAsia" w:cstheme="minorEastAsia" w:hint="eastAsia"/>
          <w:spacing w:val="-4"/>
          <w:sz w:val="24"/>
        </w:rPr>
        <w:t>(2)行业标准、规范：</w:t>
      </w:r>
      <w:r>
        <w:rPr>
          <w:rFonts w:asciiTheme="minorEastAsia" w:eastAsiaTheme="minorEastAsia" w:hAnsiTheme="minorEastAsia" w:cstheme="minorEastAsia" w:hint="eastAsia"/>
          <w:spacing w:val="-4"/>
          <w:sz w:val="24"/>
          <w:u w:val="single"/>
        </w:rPr>
        <w:t>《文物保护工程设计文件编制深度要求(试行)》(2013)；</w:t>
      </w:r>
    </w:p>
    <w:p w14:paraId="67F94A29" w14:textId="77777777" w:rsidR="00FE59F7" w:rsidRDefault="00000000">
      <w:pPr>
        <w:spacing w:line="360" w:lineRule="auto"/>
        <w:ind w:rightChars="40" w:right="84" w:firstLineChars="200" w:firstLine="464"/>
        <w:rPr>
          <w:rFonts w:asciiTheme="minorEastAsia" w:eastAsiaTheme="minorEastAsia" w:hAnsiTheme="minorEastAsia" w:cstheme="minorEastAsia" w:hint="eastAsia"/>
          <w:spacing w:val="-4"/>
          <w:sz w:val="24"/>
          <w:u w:val="single"/>
        </w:rPr>
      </w:pPr>
      <w:r>
        <w:rPr>
          <w:rFonts w:asciiTheme="minorEastAsia" w:eastAsiaTheme="minorEastAsia" w:hAnsiTheme="minorEastAsia" w:cstheme="minorEastAsia" w:hint="eastAsia"/>
          <w:spacing w:val="-4"/>
          <w:sz w:val="24"/>
        </w:rPr>
        <w:t>(3)地方性标准、规范：</w:t>
      </w:r>
      <w:r>
        <w:rPr>
          <w:rFonts w:asciiTheme="minorEastAsia" w:eastAsiaTheme="minorEastAsia" w:hAnsiTheme="minorEastAsia" w:cstheme="minorEastAsia" w:hint="eastAsia"/>
          <w:spacing w:val="-4"/>
          <w:sz w:val="24"/>
          <w:u w:val="single"/>
        </w:rPr>
        <w:t>《北京市实施(中华人民共和国文物保护法〉办法》(2019修正)、《房屋修缮工程工程量计算标准》(2023-北京)；</w:t>
      </w:r>
    </w:p>
    <w:p w14:paraId="619EF171" w14:textId="77777777" w:rsidR="00FE59F7" w:rsidRDefault="00000000">
      <w:pPr>
        <w:pStyle w:val="af3"/>
        <w:tabs>
          <w:tab w:val="left" w:pos="2098"/>
        </w:tabs>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3．4  国内没有相应标准、规范的部分有：</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spacing w:val="-1"/>
          <w:u w:val="single"/>
        </w:rPr>
        <w:t xml:space="preserve"> </w:t>
      </w:r>
      <w:r>
        <w:rPr>
          <w:rFonts w:asciiTheme="minorEastAsia" w:eastAsiaTheme="minorEastAsia" w:hAnsiTheme="minorEastAsia" w:cstheme="minorEastAsia" w:hint="eastAsia"/>
          <w:spacing w:val="4"/>
        </w:rPr>
        <w:t>应由发包人在</w:t>
      </w:r>
      <w:r>
        <w:rPr>
          <w:rFonts w:asciiTheme="minorEastAsia" w:eastAsiaTheme="minorEastAsia" w:hAnsiTheme="minorEastAsia" w:cstheme="minorEastAsia" w:hint="eastAsia"/>
          <w:spacing w:val="-133"/>
        </w:rPr>
        <w:t xml:space="preserve"> </w:t>
      </w:r>
      <w:r>
        <w:rPr>
          <w:rFonts w:asciiTheme="minorEastAsia" w:eastAsiaTheme="minorEastAsia" w:hAnsiTheme="minorEastAsia" w:cstheme="minorEastAsia" w:hint="eastAsia"/>
          <w:spacing w:val="8"/>
          <w:u w:val="single"/>
        </w:rPr>
        <w:t xml:space="preserve">     </w:t>
      </w:r>
      <w:r>
        <w:rPr>
          <w:rFonts w:asciiTheme="minorEastAsia" w:eastAsiaTheme="minorEastAsia" w:hAnsiTheme="minorEastAsia" w:cstheme="minorEastAsia" w:hint="eastAsia"/>
          <w:spacing w:val="-72"/>
        </w:rPr>
        <w:t xml:space="preserve"> </w:t>
      </w:r>
      <w:r>
        <w:rPr>
          <w:rFonts w:asciiTheme="minorEastAsia" w:eastAsiaTheme="minorEastAsia" w:hAnsiTheme="minorEastAsia" w:cstheme="minorEastAsia" w:hint="eastAsia"/>
          <w:spacing w:val="4"/>
        </w:rPr>
        <w:t>日内向承包人提出施工技术要</w:t>
      </w:r>
      <w:r>
        <w:rPr>
          <w:rFonts w:asciiTheme="minorEastAsia" w:eastAsiaTheme="minorEastAsia" w:hAnsiTheme="minorEastAsia" w:cstheme="minorEastAsia" w:hint="eastAsia"/>
          <w:spacing w:val="-3"/>
        </w:rPr>
        <w:t>求，承包人在</w:t>
      </w:r>
      <w:r>
        <w:rPr>
          <w:rFonts w:asciiTheme="minorEastAsia" w:eastAsiaTheme="minorEastAsia" w:hAnsiTheme="minorEastAsia" w:cstheme="minorEastAsia" w:hint="eastAsia"/>
          <w:spacing w:val="-3"/>
          <w:u w:val="single"/>
        </w:rPr>
        <w:t xml:space="preserve">       </w:t>
      </w:r>
      <w:r>
        <w:rPr>
          <w:rFonts w:asciiTheme="minorEastAsia" w:eastAsiaTheme="minorEastAsia" w:hAnsiTheme="minorEastAsia" w:cstheme="minorEastAsia" w:hint="eastAsia"/>
          <w:spacing w:val="-63"/>
        </w:rPr>
        <w:t xml:space="preserve"> </w:t>
      </w:r>
      <w:r>
        <w:rPr>
          <w:rFonts w:asciiTheme="minorEastAsia" w:eastAsiaTheme="minorEastAsia" w:hAnsiTheme="minorEastAsia" w:cstheme="minorEastAsia" w:hint="eastAsia"/>
          <w:spacing w:val="-3"/>
        </w:rPr>
        <w:t>日内按要求提出施工工艺，经发包人认可后执行。发</w:t>
      </w:r>
      <w:r>
        <w:rPr>
          <w:rFonts w:asciiTheme="minorEastAsia" w:eastAsiaTheme="minorEastAsia" w:hAnsiTheme="minorEastAsia" w:cstheme="minorEastAsia" w:hint="eastAsia"/>
          <w:spacing w:val="-2"/>
        </w:rPr>
        <w:t>包人要求使用国外标准、规范的，应负责提供中文译本。购买、</w:t>
      </w:r>
      <w:r>
        <w:rPr>
          <w:rFonts w:asciiTheme="minorEastAsia" w:eastAsiaTheme="minorEastAsia" w:hAnsiTheme="minorEastAsia" w:cstheme="minorEastAsia" w:hint="eastAsia"/>
          <w:spacing w:val="-3"/>
        </w:rPr>
        <w:t>翻译标准、</w:t>
      </w:r>
      <w:r>
        <w:rPr>
          <w:rFonts w:asciiTheme="minorEastAsia" w:eastAsiaTheme="minorEastAsia" w:hAnsiTheme="minorEastAsia" w:cstheme="minorEastAsia" w:hint="eastAsia"/>
          <w:spacing w:val="-1"/>
        </w:rPr>
        <w:t>规范或制定施工工艺所发生的费用，应由发包人承担。</w:t>
      </w:r>
    </w:p>
    <w:p w14:paraId="29A16121" w14:textId="77777777" w:rsidR="00FE59F7" w:rsidRDefault="00000000">
      <w:pPr>
        <w:pStyle w:val="af3"/>
        <w:spacing w:before="0" w:line="360" w:lineRule="auto"/>
        <w:ind w:rightChars="40" w:right="84" w:firstLineChars="200" w:firstLine="44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0"/>
        </w:rPr>
        <w:t>第</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b/>
          <w:bCs/>
          <w:spacing w:val="-10"/>
        </w:rPr>
        <w:t>4</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10"/>
        </w:rPr>
        <w:t>条</w:t>
      </w:r>
      <w:r>
        <w:rPr>
          <w:rFonts w:asciiTheme="minorEastAsia" w:eastAsiaTheme="minorEastAsia" w:hAnsiTheme="minorEastAsia" w:cstheme="minorEastAsia" w:hint="eastAsia"/>
          <w:spacing w:val="20"/>
        </w:rPr>
        <w:t xml:space="preserve">  </w:t>
      </w:r>
      <w:r>
        <w:rPr>
          <w:rFonts w:asciiTheme="minorEastAsia" w:eastAsiaTheme="minorEastAsia" w:hAnsiTheme="minorEastAsia" w:cstheme="minorEastAsia" w:hint="eastAsia"/>
          <w:b/>
          <w:bCs/>
          <w:spacing w:val="-10"/>
        </w:rPr>
        <w:t>图纸及作法说明</w:t>
      </w:r>
    </w:p>
    <w:p w14:paraId="2F180A1A"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rPr>
        <w:t>4．1  发包人向承包人提供的图纸及作法说</w:t>
      </w:r>
      <w:r>
        <w:rPr>
          <w:rFonts w:asciiTheme="minorEastAsia" w:eastAsiaTheme="minorEastAsia" w:hAnsiTheme="minorEastAsia" w:cstheme="minorEastAsia" w:hint="eastAsia"/>
          <w:spacing w:val="-1"/>
        </w:rPr>
        <w:t>明内容、时间及套数：</w:t>
      </w:r>
      <w:r>
        <w:rPr>
          <w:rFonts w:asciiTheme="minorEastAsia" w:eastAsiaTheme="minorEastAsia" w:hAnsiTheme="minorEastAsia" w:cstheme="minorEastAsia" w:hint="eastAsia"/>
          <w:spacing w:val="-1"/>
          <w:u w:val="single"/>
        </w:rPr>
        <w:t>合同签订后发包人向承包人提供6 套施工图纸；</w:t>
      </w:r>
    </w:p>
    <w:p w14:paraId="48485C7D" w14:textId="77777777" w:rsidR="00FE59F7" w:rsidRDefault="00000000">
      <w:pPr>
        <w:spacing w:line="360" w:lineRule="auto"/>
        <w:ind w:rightChars="40" w:right="84" w:firstLineChars="200" w:firstLine="49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3"/>
          <w:sz w:val="24"/>
        </w:rPr>
        <w:t>承包人需要增加图纸套数的，发包人应代为复制，复制费用由承包人</w:t>
      </w:r>
      <w:r>
        <w:rPr>
          <w:rFonts w:asciiTheme="minorEastAsia" w:eastAsiaTheme="minorEastAsia" w:hAnsiTheme="minorEastAsia" w:cstheme="minorEastAsia" w:hint="eastAsia"/>
          <w:spacing w:val="-4"/>
          <w:sz w:val="24"/>
        </w:rPr>
        <w:t>承担。</w:t>
      </w:r>
    </w:p>
    <w:p w14:paraId="1B110779" w14:textId="77777777" w:rsidR="00FE59F7" w:rsidRDefault="00000000">
      <w:pPr>
        <w:spacing w:line="360" w:lineRule="auto"/>
        <w:ind w:rightChars="40" w:right="84" w:firstLineChars="200" w:firstLine="476"/>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pacing w:val="-1"/>
          <w:sz w:val="24"/>
        </w:rPr>
        <w:t>4．2  发包人对图纸及作法说明的保密要求：</w:t>
      </w:r>
      <w:r>
        <w:rPr>
          <w:rFonts w:asciiTheme="minorEastAsia" w:eastAsiaTheme="minorEastAsia" w:hAnsiTheme="minorEastAsia" w:cstheme="minorEastAsia" w:hint="eastAsia"/>
          <w:sz w:val="24"/>
          <w:u w:val="single"/>
        </w:rPr>
        <w:t>非经发包人书面许可，不以</w:t>
      </w:r>
      <w:r>
        <w:rPr>
          <w:rFonts w:asciiTheme="minorEastAsia" w:eastAsiaTheme="minorEastAsia" w:hAnsiTheme="minorEastAsia" w:cstheme="minorEastAsia" w:hint="eastAsia"/>
          <w:sz w:val="24"/>
          <w:u w:val="single"/>
        </w:rPr>
        <w:lastRenderedPageBreak/>
        <w:t xml:space="preserve">任何方式对外披露。保密期限自承包人得知图纸及作法说明之日起至以上保密信息依法成为公开信息之日止。  </w:t>
      </w:r>
    </w:p>
    <w:p w14:paraId="77585B2F" w14:textId="77777777" w:rsidR="00FE59F7" w:rsidRDefault="00000000">
      <w:pPr>
        <w:spacing w:line="360" w:lineRule="auto"/>
        <w:ind w:rightChars="40" w:right="84" w:firstLineChars="200" w:firstLine="47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2"/>
          <w:sz w:val="24"/>
        </w:rPr>
        <w:t>因采取保密措施所发生的费用</w:t>
      </w:r>
      <w:r>
        <w:rPr>
          <w:rFonts w:asciiTheme="minorEastAsia" w:eastAsiaTheme="minorEastAsia" w:hAnsiTheme="minorEastAsia" w:cstheme="minorEastAsia" w:hint="eastAsia"/>
          <w:spacing w:val="-2"/>
          <w:sz w:val="24"/>
          <w:u w:val="single"/>
        </w:rPr>
        <w:t xml:space="preserve">       </w:t>
      </w:r>
      <w:r>
        <w:rPr>
          <w:rFonts w:asciiTheme="minorEastAsia" w:eastAsiaTheme="minorEastAsia" w:hAnsiTheme="minorEastAsia" w:cstheme="minorEastAsia" w:hint="eastAsia"/>
          <w:spacing w:val="-126"/>
          <w:sz w:val="24"/>
        </w:rPr>
        <w:t xml:space="preserve"> </w:t>
      </w:r>
      <w:r>
        <w:rPr>
          <w:rFonts w:asciiTheme="minorEastAsia" w:eastAsiaTheme="minorEastAsia" w:hAnsiTheme="minorEastAsia" w:cstheme="minorEastAsia" w:hint="eastAsia"/>
          <w:spacing w:val="-2"/>
          <w:sz w:val="24"/>
        </w:rPr>
        <w:t>元，由发包人</w:t>
      </w:r>
      <w:r>
        <w:rPr>
          <w:rFonts w:asciiTheme="minorEastAsia" w:eastAsiaTheme="minorEastAsia" w:hAnsiTheme="minorEastAsia" w:cstheme="minorEastAsia" w:hint="eastAsia"/>
          <w:spacing w:val="-3"/>
          <w:sz w:val="24"/>
        </w:rPr>
        <w:t>承担。承包人应在</w:t>
      </w:r>
      <w:r>
        <w:rPr>
          <w:rFonts w:asciiTheme="minorEastAsia" w:eastAsiaTheme="minorEastAsia" w:hAnsiTheme="minorEastAsia" w:cstheme="minorEastAsia" w:hint="eastAsia"/>
          <w:spacing w:val="3"/>
          <w:sz w:val="24"/>
        </w:rPr>
        <w:t>约定的保密期限内履行保密义务，若违反约定并有确凿证据证明属承</w:t>
      </w:r>
      <w:r>
        <w:rPr>
          <w:rFonts w:asciiTheme="minorEastAsia" w:eastAsiaTheme="minorEastAsia" w:hAnsiTheme="minorEastAsia" w:cstheme="minorEastAsia" w:hint="eastAsia"/>
          <w:spacing w:val="2"/>
          <w:sz w:val="24"/>
        </w:rPr>
        <w:t>包人</w:t>
      </w:r>
      <w:r>
        <w:rPr>
          <w:rFonts w:asciiTheme="minorEastAsia" w:eastAsiaTheme="minorEastAsia" w:hAnsiTheme="minorEastAsia" w:cstheme="minorEastAsia" w:hint="eastAsia"/>
          <w:spacing w:val="-1"/>
          <w:sz w:val="24"/>
        </w:rPr>
        <w:t>泄密而给发包人造成损失的，承包人应承担一切损失赔偿。</w:t>
      </w:r>
    </w:p>
    <w:p w14:paraId="13AF1D0D" w14:textId="77777777" w:rsidR="00FE59F7" w:rsidRDefault="00000000">
      <w:pPr>
        <w:spacing w:line="360" w:lineRule="auto"/>
        <w:ind w:rightChars="40" w:right="84" w:firstLineChars="200" w:firstLine="49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3"/>
          <w:sz w:val="24"/>
        </w:rPr>
        <w:t>4．3  承包人未经发包人同意，不得将本工程图纸及作法说明转给第三人。工程质量保修期满后，除承包人存档需要的图纸及作法说明外，应</w:t>
      </w:r>
      <w:r>
        <w:rPr>
          <w:rFonts w:asciiTheme="minorEastAsia" w:eastAsiaTheme="minorEastAsia" w:hAnsiTheme="minorEastAsia" w:cstheme="minorEastAsia" w:hint="eastAsia"/>
          <w:spacing w:val="-1"/>
          <w:sz w:val="24"/>
        </w:rPr>
        <w:t>将全部图纸及作法说明退还给发包人。</w:t>
      </w:r>
    </w:p>
    <w:p w14:paraId="3FFA42AE" w14:textId="77777777" w:rsidR="00FE59F7" w:rsidRDefault="00000000">
      <w:pPr>
        <w:spacing w:line="360" w:lineRule="auto"/>
        <w:ind w:rightChars="40" w:right="84" w:firstLineChars="200" w:firstLine="476"/>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1"/>
          <w:sz w:val="24"/>
        </w:rPr>
        <w:t>4．4  使用国外图纸的要求及费用的承担：</w:t>
      </w:r>
      <w:r>
        <w:rPr>
          <w:rFonts w:asciiTheme="minorEastAsia" w:eastAsiaTheme="minorEastAsia" w:hAnsiTheme="minorEastAsia" w:cstheme="minorEastAsia" w:hint="eastAsia"/>
          <w:sz w:val="24"/>
          <w:u w:val="single"/>
        </w:rPr>
        <w:t xml:space="preserve">                     </w:t>
      </w:r>
    </w:p>
    <w:p w14:paraId="7EDCE792"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4．5  承包人应在施工场地保留一套完整图纸，供工</w:t>
      </w:r>
      <w:r>
        <w:rPr>
          <w:rFonts w:asciiTheme="minorEastAsia" w:eastAsiaTheme="minorEastAsia" w:hAnsiTheme="minorEastAsia" w:cstheme="minorEastAsia" w:hint="eastAsia"/>
          <w:spacing w:val="2"/>
        </w:rPr>
        <w:t>程师及有关人员</w:t>
      </w:r>
      <w:r>
        <w:rPr>
          <w:rFonts w:asciiTheme="minorEastAsia" w:eastAsiaTheme="minorEastAsia" w:hAnsiTheme="minorEastAsia" w:cstheme="minorEastAsia" w:hint="eastAsia"/>
          <w:spacing w:val="-1"/>
        </w:rPr>
        <w:t>进行工程检查时使用。</w:t>
      </w:r>
    </w:p>
    <w:p w14:paraId="7BACCE7C" w14:textId="77777777" w:rsidR="00FE59F7" w:rsidRDefault="00000000">
      <w:pPr>
        <w:pStyle w:val="af3"/>
        <w:spacing w:before="0" w:line="360" w:lineRule="auto"/>
        <w:ind w:rightChars="40" w:right="84" w:firstLineChars="200" w:firstLine="466"/>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4"/>
        </w:rPr>
        <w:t>二、双方的一般权利和义务</w:t>
      </w:r>
    </w:p>
    <w:p w14:paraId="2F7A7464" w14:textId="77777777" w:rsidR="00FE59F7" w:rsidRDefault="00000000">
      <w:pPr>
        <w:pStyle w:val="af3"/>
        <w:spacing w:before="0" w:line="360" w:lineRule="auto"/>
        <w:ind w:rightChars="40" w:right="84" w:firstLineChars="200" w:firstLine="434"/>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2"/>
        </w:rPr>
        <w:t>第</w:t>
      </w:r>
      <w:r>
        <w:rPr>
          <w:rFonts w:asciiTheme="minorEastAsia" w:eastAsiaTheme="minorEastAsia" w:hAnsiTheme="minorEastAsia" w:cstheme="minorEastAsia" w:hint="eastAsia"/>
          <w:spacing w:val="-51"/>
        </w:rPr>
        <w:t xml:space="preserve"> </w:t>
      </w:r>
      <w:r>
        <w:rPr>
          <w:rFonts w:asciiTheme="minorEastAsia" w:eastAsiaTheme="minorEastAsia" w:hAnsiTheme="minorEastAsia" w:cstheme="minorEastAsia" w:hint="eastAsia"/>
          <w:b/>
          <w:bCs/>
          <w:spacing w:val="-12"/>
        </w:rPr>
        <w:t>5</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12"/>
        </w:rPr>
        <w:t>条</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b/>
          <w:bCs/>
          <w:spacing w:val="-12"/>
        </w:rPr>
        <w:t>工程师</w:t>
      </w:r>
    </w:p>
    <w:p w14:paraId="07CFF839"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2"/>
        </w:rPr>
        <w:t>5．1  发包人委托</w:t>
      </w:r>
      <w:r>
        <w:rPr>
          <w:rFonts w:asciiTheme="minorEastAsia" w:eastAsiaTheme="minorEastAsia" w:hAnsiTheme="minorEastAsia" w:cstheme="minorEastAsia" w:hint="eastAsia"/>
          <w:spacing w:val="-139"/>
        </w:rPr>
        <w:t xml:space="preserve"> </w:t>
      </w:r>
      <w:r>
        <w:rPr>
          <w:rFonts w:asciiTheme="minorEastAsia" w:eastAsiaTheme="minorEastAsia" w:hAnsiTheme="minorEastAsia" w:cstheme="minorEastAsia" w:hint="eastAsia"/>
          <w:spacing w:val="3"/>
          <w:u w:val="single"/>
        </w:rPr>
        <w:t xml:space="preserve">                           </w:t>
      </w:r>
      <w:r>
        <w:rPr>
          <w:rFonts w:asciiTheme="minorEastAsia" w:eastAsiaTheme="minorEastAsia" w:hAnsiTheme="minorEastAsia" w:cstheme="minorEastAsia" w:hint="eastAsia"/>
          <w:spacing w:val="-129"/>
        </w:rPr>
        <w:t xml:space="preserve"> </w:t>
      </w:r>
      <w:r>
        <w:rPr>
          <w:rFonts w:asciiTheme="minorEastAsia" w:eastAsiaTheme="minorEastAsia" w:hAnsiTheme="minorEastAsia" w:cstheme="minorEastAsia" w:hint="eastAsia"/>
          <w:spacing w:val="2"/>
        </w:rPr>
        <w:t>对本工程进行监理，监理单位</w:t>
      </w:r>
      <w:r>
        <w:rPr>
          <w:rFonts w:asciiTheme="minorEastAsia" w:eastAsiaTheme="minorEastAsia" w:hAnsiTheme="minorEastAsia" w:cstheme="minorEastAsia" w:hint="eastAsia"/>
          <w:spacing w:val="1"/>
        </w:rPr>
        <w:t>委派的监</w:t>
      </w:r>
      <w:r>
        <w:rPr>
          <w:rFonts w:asciiTheme="minorEastAsia" w:eastAsiaTheme="minorEastAsia" w:hAnsiTheme="minorEastAsia" w:cstheme="minorEastAsia" w:hint="eastAsia"/>
          <w:spacing w:val="-1"/>
        </w:rPr>
        <w:t>理工程师性名：</w:t>
      </w:r>
      <w:r>
        <w:rPr>
          <w:rFonts w:asciiTheme="minorEastAsia" w:eastAsiaTheme="minorEastAsia" w:hAnsiTheme="minorEastAsia" w:cstheme="minorEastAsia" w:hint="eastAsia"/>
          <w:spacing w:val="-1"/>
          <w:u w:val="single"/>
        </w:rPr>
        <w:t xml:space="preserve">         </w:t>
      </w:r>
      <w:r>
        <w:rPr>
          <w:rFonts w:asciiTheme="minorEastAsia" w:eastAsiaTheme="minorEastAsia" w:hAnsiTheme="minorEastAsia" w:cstheme="minorEastAsia" w:hint="eastAsia"/>
          <w:spacing w:val="-127"/>
        </w:rPr>
        <w:t xml:space="preserve"> </w:t>
      </w:r>
      <w:r>
        <w:rPr>
          <w:rFonts w:asciiTheme="minorEastAsia" w:eastAsiaTheme="minorEastAsia" w:hAnsiTheme="minorEastAsia" w:cstheme="minorEastAsia" w:hint="eastAsia"/>
          <w:spacing w:val="-1"/>
        </w:rPr>
        <w:t>职务：</w:t>
      </w:r>
      <w:r>
        <w:rPr>
          <w:rFonts w:asciiTheme="minorEastAsia" w:eastAsiaTheme="minorEastAsia" w:hAnsiTheme="minorEastAsia" w:cstheme="minorEastAsia" w:hint="eastAsia"/>
          <w:spacing w:val="-1"/>
          <w:u w:val="single"/>
        </w:rPr>
        <w:t xml:space="preserve">         </w:t>
      </w:r>
      <w:r>
        <w:rPr>
          <w:rFonts w:asciiTheme="minorEastAsia" w:eastAsiaTheme="minorEastAsia" w:hAnsiTheme="minorEastAsia" w:cstheme="minorEastAsia" w:hint="eastAsia"/>
          <w:spacing w:val="-127"/>
        </w:rPr>
        <w:t xml:space="preserve"> </w:t>
      </w:r>
      <w:r>
        <w:rPr>
          <w:rFonts w:asciiTheme="minorEastAsia" w:eastAsiaTheme="minorEastAsia" w:hAnsiTheme="minorEastAsia" w:cstheme="minorEastAsia" w:hint="eastAsia"/>
          <w:spacing w:val="-1"/>
        </w:rPr>
        <w:t>其职</w:t>
      </w:r>
      <w:r>
        <w:rPr>
          <w:rFonts w:asciiTheme="minorEastAsia" w:eastAsiaTheme="minorEastAsia" w:hAnsiTheme="minorEastAsia" w:cstheme="minorEastAsia" w:hint="eastAsia"/>
          <w:spacing w:val="-2"/>
        </w:rPr>
        <w:t>权主要内容：</w:t>
      </w:r>
      <w:r>
        <w:rPr>
          <w:rFonts w:asciiTheme="minorEastAsia" w:eastAsiaTheme="minorEastAsia" w:hAnsiTheme="minorEastAsia" w:cstheme="minorEastAsia" w:hint="eastAsia"/>
          <w:u w:val="single"/>
        </w:rPr>
        <w:t xml:space="preserve">体现在发包人与监理单位签订的《监理合同》中。发包人在合同签订后，将《监理合同》中，监理单位及监理工程师的相关职权范围告知承包人了解。 </w:t>
      </w:r>
      <w:r>
        <w:rPr>
          <w:rFonts w:asciiTheme="minorEastAsia" w:eastAsiaTheme="minorEastAsia" w:hAnsiTheme="minorEastAsia" w:cstheme="minorEastAsia" w:hint="eastAsia"/>
          <w:spacing w:val="3"/>
        </w:rPr>
        <w:t>发包人在实施监理前应将委托监理的单位名称、监理内容和权限以书面形</w:t>
      </w:r>
      <w:r>
        <w:rPr>
          <w:rFonts w:asciiTheme="minorEastAsia" w:eastAsiaTheme="minorEastAsia" w:hAnsiTheme="minorEastAsia" w:cstheme="minorEastAsia" w:hint="eastAsia"/>
          <w:spacing w:val="-3"/>
        </w:rPr>
        <w:t>式通知承包人。</w:t>
      </w:r>
    </w:p>
    <w:p w14:paraId="507258A8"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5．2  在合同履行中，发生影响发包人承包人双方权利或义</w:t>
      </w:r>
      <w:r>
        <w:rPr>
          <w:rFonts w:asciiTheme="minorEastAsia" w:eastAsiaTheme="minorEastAsia" w:hAnsiTheme="minorEastAsia" w:cstheme="minorEastAsia" w:hint="eastAsia"/>
          <w:spacing w:val="2"/>
        </w:rPr>
        <w:t>务的事件</w:t>
      </w:r>
      <w:r>
        <w:rPr>
          <w:rFonts w:asciiTheme="minorEastAsia" w:eastAsiaTheme="minorEastAsia" w:hAnsiTheme="minorEastAsia" w:cstheme="minorEastAsia" w:hint="eastAsia"/>
          <w:spacing w:val="3"/>
        </w:rPr>
        <w:t>时，负责监理的工程师应依据合同在其职权范围内客观公正地进行</w:t>
      </w:r>
      <w:r>
        <w:rPr>
          <w:rFonts w:asciiTheme="minorEastAsia" w:eastAsiaTheme="minorEastAsia" w:hAnsiTheme="minorEastAsia" w:cstheme="minorEastAsia" w:hint="eastAsia"/>
          <w:spacing w:val="2"/>
        </w:rPr>
        <w:t>处理。</w:t>
      </w:r>
      <w:r>
        <w:rPr>
          <w:rFonts w:asciiTheme="minorEastAsia" w:eastAsiaTheme="minorEastAsia" w:hAnsiTheme="minorEastAsia" w:cstheme="minorEastAsia" w:hint="eastAsia"/>
          <w:spacing w:val="-2"/>
        </w:rPr>
        <w:t>一方对工程师的处理有异议时，按本合同条款第</w:t>
      </w:r>
      <w:r>
        <w:rPr>
          <w:rFonts w:asciiTheme="minorEastAsia" w:eastAsiaTheme="minorEastAsia" w:hAnsiTheme="minorEastAsia" w:cstheme="minorEastAsia" w:hint="eastAsia"/>
          <w:spacing w:val="-38"/>
        </w:rPr>
        <w:t xml:space="preserve"> </w:t>
      </w:r>
      <w:r>
        <w:rPr>
          <w:rFonts w:asciiTheme="minorEastAsia" w:eastAsiaTheme="minorEastAsia" w:hAnsiTheme="minorEastAsia" w:cstheme="minorEastAsia" w:hint="eastAsia"/>
          <w:spacing w:val="-2"/>
        </w:rPr>
        <w:t>39</w:t>
      </w:r>
      <w:r>
        <w:rPr>
          <w:rFonts w:asciiTheme="minorEastAsia" w:eastAsiaTheme="minorEastAsia" w:hAnsiTheme="minorEastAsia" w:cstheme="minorEastAsia" w:hint="eastAsia"/>
          <w:spacing w:val="-59"/>
        </w:rPr>
        <w:t xml:space="preserve"> </w:t>
      </w:r>
      <w:r>
        <w:rPr>
          <w:rFonts w:asciiTheme="minorEastAsia" w:eastAsiaTheme="minorEastAsia" w:hAnsiTheme="minorEastAsia" w:cstheme="minorEastAsia" w:hint="eastAsia"/>
          <w:spacing w:val="-2"/>
        </w:rPr>
        <w:t>条的约定处理。</w:t>
      </w:r>
    </w:p>
    <w:p w14:paraId="4DBFF67A"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5．3  发包人派驻施工场地的工程师姓名：</w:t>
      </w:r>
      <w:r>
        <w:rPr>
          <w:rFonts w:asciiTheme="minorEastAsia" w:eastAsiaTheme="minorEastAsia" w:hAnsiTheme="minorEastAsia" w:cstheme="minorEastAsia" w:hint="eastAsia"/>
          <w:spacing w:val="-1"/>
          <w:u w:val="single"/>
        </w:rPr>
        <w:t xml:space="preserve">        </w:t>
      </w:r>
      <w:r>
        <w:rPr>
          <w:rFonts w:asciiTheme="minorEastAsia" w:eastAsiaTheme="minorEastAsia" w:hAnsiTheme="minorEastAsia" w:cstheme="minorEastAsia" w:hint="eastAsia"/>
          <w:spacing w:val="-128"/>
        </w:rPr>
        <w:t xml:space="preserve"> </w:t>
      </w:r>
      <w:r>
        <w:rPr>
          <w:rFonts w:asciiTheme="minorEastAsia" w:eastAsiaTheme="minorEastAsia" w:hAnsiTheme="minorEastAsia" w:cstheme="minorEastAsia" w:hint="eastAsia"/>
          <w:spacing w:val="-1"/>
        </w:rPr>
        <w:t>职务：</w:t>
      </w:r>
      <w:r>
        <w:rPr>
          <w:rFonts w:asciiTheme="minorEastAsia" w:eastAsiaTheme="minorEastAsia" w:hAnsiTheme="minorEastAsia" w:cstheme="minorEastAsia" w:hint="eastAsia"/>
          <w:u w:val="single"/>
        </w:rPr>
        <w:t xml:space="preserve">        </w:t>
      </w:r>
    </w:p>
    <w:p w14:paraId="585F912B"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3"/>
        </w:rPr>
        <w:t>(1)本工程如实行监理，发包人派驻工程师的职权不得与监理工程师交</w:t>
      </w:r>
      <w:r>
        <w:rPr>
          <w:rFonts w:asciiTheme="minorEastAsia" w:eastAsiaTheme="minorEastAsia" w:hAnsiTheme="minorEastAsia" w:cstheme="minorEastAsia" w:hint="eastAsia"/>
          <w:spacing w:val="-2"/>
        </w:rPr>
        <w:t>叉，其具体职权：</w:t>
      </w:r>
      <w:r>
        <w:rPr>
          <w:rFonts w:asciiTheme="minorEastAsia" w:eastAsiaTheme="minorEastAsia" w:hAnsiTheme="minorEastAsia" w:cstheme="minorEastAsia" w:hint="eastAsia"/>
          <w:u w:val="single"/>
        </w:rPr>
        <w:t xml:space="preserve">需经发包人批准才能行使的职权包括：顺延工期，变更设计图纸、费用的批准及开停工及复工令的签发许可等。   </w:t>
      </w:r>
    </w:p>
    <w:p w14:paraId="6550F935"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(2)本工程如不实行监理，发包人派驻的工程师应负责本合同的全面履</w:t>
      </w:r>
      <w:r>
        <w:rPr>
          <w:rFonts w:asciiTheme="minorEastAsia" w:eastAsiaTheme="minorEastAsia" w:hAnsiTheme="minorEastAsia" w:cstheme="minorEastAsia" w:hint="eastAsia"/>
          <w:spacing w:val="-8"/>
        </w:rPr>
        <w:t>行。</w:t>
      </w:r>
    </w:p>
    <w:p w14:paraId="6E75573E"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49"/>
        </w:rPr>
        <w:t xml:space="preserve"> </w:t>
      </w:r>
      <w:r>
        <w:rPr>
          <w:rFonts w:asciiTheme="minorEastAsia" w:eastAsiaTheme="minorEastAsia" w:hAnsiTheme="minorEastAsia" w:cstheme="minorEastAsia" w:hint="eastAsia"/>
          <w:b/>
          <w:bCs/>
          <w:spacing w:val="-5"/>
        </w:rPr>
        <w:t>6</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工程师的委派和指令</w:t>
      </w:r>
    </w:p>
    <w:p w14:paraId="26A0E26E"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6．1  工程师可委派工程师代表，行使合同约定的自己的职权，并可</w:t>
      </w:r>
      <w:r>
        <w:rPr>
          <w:rFonts w:asciiTheme="minorEastAsia" w:eastAsiaTheme="minorEastAsia" w:hAnsiTheme="minorEastAsia" w:cstheme="minorEastAsia" w:hint="eastAsia"/>
          <w:spacing w:val="-4"/>
        </w:rPr>
        <w:t>在认为必要时撤回委派。委派和撤回均应提前</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4"/>
        </w:rPr>
        <w:t>7</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4"/>
        </w:rPr>
        <w:t>天以书面形式通知承</w:t>
      </w:r>
      <w:r>
        <w:rPr>
          <w:rFonts w:asciiTheme="minorEastAsia" w:eastAsiaTheme="minorEastAsia" w:hAnsiTheme="minorEastAsia" w:cstheme="minorEastAsia" w:hint="eastAsia"/>
          <w:spacing w:val="-5"/>
        </w:rPr>
        <w:t>包人，</w:t>
      </w:r>
      <w:r>
        <w:rPr>
          <w:rFonts w:asciiTheme="minorEastAsia" w:eastAsiaTheme="minorEastAsia" w:hAnsiTheme="minorEastAsia" w:cstheme="minorEastAsia" w:hint="eastAsia"/>
          <w:spacing w:val="3"/>
        </w:rPr>
        <w:t>负责监理</w:t>
      </w:r>
      <w:r>
        <w:rPr>
          <w:rFonts w:asciiTheme="minorEastAsia" w:eastAsiaTheme="minorEastAsia" w:hAnsiTheme="minorEastAsia" w:cstheme="minorEastAsia" w:hint="eastAsia"/>
          <w:spacing w:val="3"/>
        </w:rPr>
        <w:lastRenderedPageBreak/>
        <w:t>的工程师还应将委派和撤回通知发包人。委派书和撤回通知作为</w:t>
      </w:r>
      <w:r>
        <w:rPr>
          <w:rFonts w:asciiTheme="minorEastAsia" w:eastAsiaTheme="minorEastAsia" w:hAnsiTheme="minorEastAsia" w:cstheme="minorEastAsia" w:hint="eastAsia"/>
          <w:spacing w:val="-2"/>
        </w:rPr>
        <w:t>本合同附件。</w:t>
      </w:r>
    </w:p>
    <w:p w14:paraId="051B6803" w14:textId="77777777" w:rsidR="00FE59F7" w:rsidRDefault="00000000">
      <w:pPr>
        <w:pStyle w:val="af3"/>
        <w:spacing w:before="0" w:line="360" w:lineRule="auto"/>
        <w:ind w:rightChars="40" w:right="84" w:firstLineChars="200" w:firstLine="52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1"/>
        </w:rPr>
        <w:t>工程师代表在工程师授权范围内向承包人发出的任何书面形式的函</w:t>
      </w:r>
      <w:r>
        <w:rPr>
          <w:rFonts w:asciiTheme="minorEastAsia" w:eastAsiaTheme="minorEastAsia" w:hAnsiTheme="minorEastAsia" w:cstheme="minorEastAsia" w:hint="eastAsia"/>
          <w:spacing w:val="17"/>
        </w:rPr>
        <w:t xml:space="preserve"> </w:t>
      </w:r>
      <w:r>
        <w:rPr>
          <w:rFonts w:asciiTheme="minorEastAsia" w:eastAsiaTheme="minorEastAsia" w:hAnsiTheme="minorEastAsia" w:cstheme="minorEastAsia" w:hint="eastAsia"/>
          <w:spacing w:val="3"/>
        </w:rPr>
        <w:t>件，与工程师发出的函件具有同等效力。承包人对工程师代表向其发出的任何书面形式的函件有疑问时，可将此函件提交工程师，工程师应进行确</w:t>
      </w:r>
      <w:r>
        <w:rPr>
          <w:rFonts w:asciiTheme="minorEastAsia" w:eastAsiaTheme="minorEastAsia" w:hAnsiTheme="minorEastAsia" w:cstheme="minorEastAsia" w:hint="eastAsia"/>
          <w:spacing w:val="-1"/>
        </w:rPr>
        <w:t>认。工程师代表发出指令有失误时，工程师应进行纠正。</w:t>
      </w:r>
    </w:p>
    <w:p w14:paraId="0771EA99"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除工程师或工程师代表外，发包人派驻工地的其他人员均无权向承包</w:t>
      </w:r>
      <w:r>
        <w:rPr>
          <w:rFonts w:asciiTheme="minorEastAsia" w:eastAsiaTheme="minorEastAsia" w:hAnsiTheme="minorEastAsia" w:cstheme="minorEastAsia" w:hint="eastAsia"/>
          <w:spacing w:val="-2"/>
        </w:rPr>
        <w:t>人发出任何指令。</w:t>
      </w:r>
    </w:p>
    <w:p w14:paraId="3841A934"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6．2  工程师的指令、通知由其本人签字后，以书面形式交给项目经理，项目经理在回执上签署姓名和收到时间后生效。确有必要时，工程师</w:t>
      </w:r>
      <w:r>
        <w:rPr>
          <w:rFonts w:asciiTheme="minorEastAsia" w:eastAsiaTheme="minorEastAsia" w:hAnsiTheme="minorEastAsia" w:cstheme="minorEastAsia" w:hint="eastAsia"/>
          <w:spacing w:val="-2"/>
        </w:rPr>
        <w:t>可发出口头指令，并在</w:t>
      </w:r>
      <w:r>
        <w:rPr>
          <w:rFonts w:asciiTheme="minorEastAsia" w:eastAsiaTheme="minorEastAsia" w:hAnsiTheme="minorEastAsia" w:cstheme="minorEastAsia" w:hint="eastAsia"/>
          <w:spacing w:val="-62"/>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小时内给予书面确认，承包人对工程师的指令应</w:t>
      </w:r>
      <w:r>
        <w:rPr>
          <w:rFonts w:asciiTheme="minorEastAsia" w:eastAsiaTheme="minorEastAsia" w:hAnsiTheme="minorEastAsia" w:cstheme="minorEastAsia" w:hint="eastAsia"/>
          <w:spacing w:val="3"/>
        </w:rPr>
        <w:t>予执行。工程师不能及时给予书面确认的，承包人应于工程师发出口头指</w:t>
      </w:r>
      <w:r>
        <w:rPr>
          <w:rFonts w:asciiTheme="minorEastAsia" w:eastAsiaTheme="minorEastAsia" w:hAnsiTheme="minorEastAsia" w:cstheme="minorEastAsia" w:hint="eastAsia"/>
          <w:spacing w:val="-3"/>
        </w:rPr>
        <w:t>令后</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spacing w:val="-3"/>
        </w:rPr>
        <w:t>7</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3"/>
        </w:rPr>
        <w:t>天内提出书面确认要求。工程师在承包人提出确认要求后</w:t>
      </w:r>
      <w:r>
        <w:rPr>
          <w:rFonts w:asciiTheme="minorEastAsia" w:eastAsiaTheme="minorEastAsia" w:hAnsiTheme="minorEastAsia" w:cstheme="minorEastAsia" w:hint="eastAsia"/>
          <w:spacing w:val="-63"/>
        </w:rPr>
        <w:t xml:space="preserve"> </w:t>
      </w:r>
      <w:r>
        <w:rPr>
          <w:rFonts w:asciiTheme="minorEastAsia" w:eastAsiaTheme="minorEastAsia" w:hAnsiTheme="minorEastAsia" w:cstheme="minorEastAsia" w:hint="eastAsia"/>
          <w:spacing w:val="-3"/>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3"/>
        </w:rPr>
        <w:t>小时内</w:t>
      </w:r>
      <w:r>
        <w:rPr>
          <w:rFonts w:asciiTheme="minorEastAsia" w:eastAsiaTheme="minorEastAsia" w:hAnsiTheme="minorEastAsia" w:cstheme="minorEastAsia" w:hint="eastAsia"/>
          <w:spacing w:val="-1"/>
        </w:rPr>
        <w:t>不予答复的，视为口头指令已被确认。</w:t>
      </w:r>
    </w:p>
    <w:p w14:paraId="4A04FD84"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承包人认为工程师指令不合理，应在收到指令后24</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rPr>
        <w:t>小时内向工程师提出修改指令的书面报告，工程师在收到承包人报告后24</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rPr>
        <w:t>小时内作出修改指</w:t>
      </w:r>
      <w:r>
        <w:rPr>
          <w:rFonts w:asciiTheme="minorEastAsia" w:eastAsiaTheme="minorEastAsia" w:hAnsiTheme="minorEastAsia" w:cstheme="minorEastAsia" w:hint="eastAsia"/>
          <w:spacing w:val="3"/>
        </w:rPr>
        <w:t>令或继续执行原指令的决定，并以书面形式通知承包人。紧急情况下，工程师要求承包人立即执行的指令或承包人虽有异议，但工程师决定仍继续执行的指令，承包人应予执行。因指令错误发生的追加合同价款和给承包</w:t>
      </w:r>
      <w:r>
        <w:rPr>
          <w:rFonts w:asciiTheme="minorEastAsia" w:eastAsiaTheme="minorEastAsia" w:hAnsiTheme="minorEastAsia" w:cstheme="minorEastAsia" w:hint="eastAsia"/>
          <w:spacing w:val="-1"/>
        </w:rPr>
        <w:t>人造成的损失由发包人承担。延误的工期相应顺延。</w:t>
      </w:r>
    </w:p>
    <w:p w14:paraId="3C7E91B0"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本款规定同样适用于由工程师代表发出的指令、通知。</w:t>
      </w:r>
    </w:p>
    <w:p w14:paraId="5EA7D385"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6．3  工程师应按合同约定，及时向承包人提供所需指令、批准并履行约定的其他义务。由于工程师未能按合同约定履行义务造成工期延误，发包人应承担延误造成的追加合同价款，并赔偿承包人有关损失，顺延延</w:t>
      </w:r>
      <w:r>
        <w:rPr>
          <w:rFonts w:asciiTheme="minorEastAsia" w:eastAsiaTheme="minorEastAsia" w:hAnsiTheme="minorEastAsia" w:cstheme="minorEastAsia" w:hint="eastAsia"/>
          <w:spacing w:val="-3"/>
        </w:rPr>
        <w:t>误的工期。</w:t>
      </w:r>
    </w:p>
    <w:p w14:paraId="676A7333"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6．4  如需更换工程师，发包人应至少提前</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2"/>
        </w:rPr>
        <w:t>7</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2"/>
        </w:rPr>
        <w:t>天以</w:t>
      </w:r>
      <w:r>
        <w:rPr>
          <w:rFonts w:asciiTheme="minorEastAsia" w:eastAsiaTheme="minorEastAsia" w:hAnsiTheme="minorEastAsia" w:cstheme="minorEastAsia" w:hint="eastAsia"/>
          <w:spacing w:val="1"/>
        </w:rPr>
        <w:t>书面形式通知承包</w:t>
      </w:r>
      <w:r>
        <w:rPr>
          <w:rFonts w:asciiTheme="minorEastAsia" w:eastAsiaTheme="minorEastAsia" w:hAnsiTheme="minorEastAsia" w:cstheme="minorEastAsia" w:hint="eastAsia"/>
          <w:spacing w:val="3"/>
        </w:rPr>
        <w:t>人，后任工程师继续行使合同文件约定的前任工程师的职权，履行前任工</w:t>
      </w:r>
      <w:r>
        <w:rPr>
          <w:rFonts w:asciiTheme="minorEastAsia" w:eastAsiaTheme="minorEastAsia" w:hAnsiTheme="minorEastAsia" w:cstheme="minorEastAsia" w:hint="eastAsia"/>
          <w:spacing w:val="-2"/>
        </w:rPr>
        <w:t>程师的义务。</w:t>
      </w:r>
    </w:p>
    <w:p w14:paraId="79D25C37" w14:textId="77777777" w:rsidR="00FE59F7" w:rsidRDefault="00000000">
      <w:pPr>
        <w:pStyle w:val="af3"/>
        <w:spacing w:before="0" w:line="360" w:lineRule="auto"/>
        <w:ind w:rightChars="40" w:right="84" w:firstLineChars="200" w:firstLine="43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1"/>
        </w:rPr>
        <w:t>第</w:t>
      </w:r>
      <w:r>
        <w:rPr>
          <w:rFonts w:asciiTheme="minorEastAsia" w:eastAsiaTheme="minorEastAsia" w:hAnsiTheme="minorEastAsia" w:cstheme="minorEastAsia" w:hint="eastAsia"/>
          <w:spacing w:val="-49"/>
        </w:rPr>
        <w:t xml:space="preserve"> </w:t>
      </w:r>
      <w:r>
        <w:rPr>
          <w:rFonts w:asciiTheme="minorEastAsia" w:eastAsiaTheme="minorEastAsia" w:hAnsiTheme="minorEastAsia" w:cstheme="minorEastAsia" w:hint="eastAsia"/>
          <w:b/>
          <w:bCs/>
          <w:spacing w:val="-11"/>
        </w:rPr>
        <w:t>7</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11"/>
        </w:rPr>
        <w:t>条</w:t>
      </w:r>
      <w:r>
        <w:rPr>
          <w:rFonts w:asciiTheme="minorEastAsia" w:eastAsiaTheme="minorEastAsia" w:hAnsiTheme="minorEastAsia" w:cstheme="minorEastAsia" w:hint="eastAsia"/>
          <w:spacing w:val="8"/>
        </w:rPr>
        <w:t xml:space="preserve">  </w:t>
      </w:r>
      <w:r>
        <w:rPr>
          <w:rFonts w:asciiTheme="minorEastAsia" w:eastAsiaTheme="minorEastAsia" w:hAnsiTheme="minorEastAsia" w:cstheme="minorEastAsia" w:hint="eastAsia"/>
          <w:b/>
          <w:bCs/>
          <w:spacing w:val="-11"/>
        </w:rPr>
        <w:t>项目经理</w:t>
      </w:r>
    </w:p>
    <w:p w14:paraId="1628B161"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7．1  承包人委派的项目经理的姓名：</w:t>
      </w:r>
      <w:r>
        <w:rPr>
          <w:rFonts w:asciiTheme="minorEastAsia" w:eastAsiaTheme="minorEastAsia" w:hAnsiTheme="minorEastAsia" w:cstheme="minorEastAsia" w:hint="eastAsia"/>
          <w:spacing w:val="-1"/>
          <w:u w:val="single"/>
        </w:rPr>
        <w:t xml:space="preserve">        </w:t>
      </w:r>
      <w:r>
        <w:rPr>
          <w:rFonts w:asciiTheme="minorEastAsia" w:eastAsiaTheme="minorEastAsia" w:hAnsiTheme="minorEastAsia" w:cstheme="minorEastAsia" w:hint="eastAsia"/>
          <w:spacing w:val="-1"/>
        </w:rPr>
        <w:t xml:space="preserve"> 职务：</w:t>
      </w:r>
      <w:r>
        <w:rPr>
          <w:rFonts w:asciiTheme="minorEastAsia" w:eastAsiaTheme="minorEastAsia" w:hAnsiTheme="minorEastAsia" w:cstheme="minorEastAsia" w:hint="eastAsia"/>
          <w:spacing w:val="1"/>
          <w:u w:val="single"/>
        </w:rPr>
        <w:t xml:space="preserve">         </w:t>
      </w:r>
    </w:p>
    <w:p w14:paraId="32299268"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7．2  承包人依据合同发出的通知，以书面形式由项目经理签字后送</w:t>
      </w:r>
      <w:r>
        <w:rPr>
          <w:rFonts w:asciiTheme="minorEastAsia" w:eastAsiaTheme="minorEastAsia" w:hAnsiTheme="minorEastAsia" w:cstheme="minorEastAsia" w:hint="eastAsia"/>
          <w:spacing w:val="-1"/>
        </w:rPr>
        <w:t>交工程师，工程师在回执上签署姓名和收到时间后生效。</w:t>
      </w:r>
    </w:p>
    <w:p w14:paraId="7FE27426"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lastRenderedPageBreak/>
        <w:t>7．3  项目经理按发包人认可的施工组织设计(施工方案)和工程师依</w:t>
      </w:r>
      <w:r>
        <w:rPr>
          <w:rFonts w:asciiTheme="minorEastAsia" w:eastAsiaTheme="minorEastAsia" w:hAnsiTheme="minorEastAsia" w:cstheme="minorEastAsia" w:hint="eastAsia"/>
          <w:spacing w:val="3"/>
        </w:rPr>
        <w:t>据合同发出的指令组织施工。在情况紧急且无法与工程师联系时，项目经理应当采取保证人员生命和工程、财产安全的紧急措施，并在采取措施后</w:t>
      </w:r>
    </w:p>
    <w:p w14:paraId="2D8EC3E0"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48</w:t>
      </w:r>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rPr>
        <w:t xml:space="preserve">小时内向工程师送交报告。责任在发包人或第三人的，由发包人承担由 </w:t>
      </w:r>
      <w:r>
        <w:rPr>
          <w:rFonts w:asciiTheme="minorEastAsia" w:eastAsiaTheme="minorEastAsia" w:hAnsiTheme="minorEastAsia" w:cstheme="minorEastAsia" w:hint="eastAsia"/>
          <w:spacing w:val="3"/>
        </w:rPr>
        <w:t>此发生的追加合同价款，相应顺延工期；责任在承包人的，由承包人承担</w:t>
      </w:r>
      <w:r>
        <w:rPr>
          <w:rFonts w:asciiTheme="minorEastAsia" w:eastAsiaTheme="minorEastAsia" w:hAnsiTheme="minorEastAsia" w:cstheme="minorEastAsia" w:hint="eastAsia"/>
          <w:spacing w:val="-2"/>
        </w:rPr>
        <w:t>费用，不顺延工期。</w:t>
      </w:r>
    </w:p>
    <w:p w14:paraId="58FD3BC5"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7．4  承包人如需要更换项目经理，应至少提前</w:t>
      </w:r>
      <w:r>
        <w:rPr>
          <w:rFonts w:asciiTheme="minorEastAsia" w:eastAsiaTheme="minorEastAsia" w:hAnsiTheme="minorEastAsia" w:cstheme="minorEastAsia" w:hint="eastAsia"/>
          <w:spacing w:val="-40"/>
        </w:rPr>
        <w:t xml:space="preserve"> </w:t>
      </w:r>
      <w:r>
        <w:rPr>
          <w:rFonts w:asciiTheme="minorEastAsia" w:eastAsiaTheme="minorEastAsia" w:hAnsiTheme="minorEastAsia" w:cstheme="minorEastAsia" w:hint="eastAsia"/>
          <w:spacing w:val="1"/>
        </w:rPr>
        <w:t>7</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1"/>
        </w:rPr>
        <w:t>天以书面形式通知</w:t>
      </w:r>
      <w:r>
        <w:rPr>
          <w:rFonts w:asciiTheme="minorEastAsia" w:eastAsiaTheme="minorEastAsia" w:hAnsiTheme="minorEastAsia" w:cstheme="minorEastAsia" w:hint="eastAsia"/>
          <w:spacing w:val="3"/>
        </w:rPr>
        <w:t>发包人，并征得发包人同意。后任项目经理继续行使合同文件约定的前任</w:t>
      </w:r>
      <w:r>
        <w:rPr>
          <w:rFonts w:asciiTheme="minorEastAsia" w:eastAsiaTheme="minorEastAsia" w:hAnsiTheme="minorEastAsia" w:cstheme="minorEastAsia" w:hint="eastAsia"/>
          <w:spacing w:val="-1"/>
        </w:rPr>
        <w:t>项目经理职权，履行前任项目经理的义务。</w:t>
      </w:r>
    </w:p>
    <w:p w14:paraId="05EAD4C7"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7．5  发包人可以与承包人协商，建议更换其认为不称职的项目经理。</w:t>
      </w:r>
    </w:p>
    <w:p w14:paraId="1CF19276" w14:textId="77777777" w:rsidR="00FE59F7" w:rsidRDefault="00000000">
      <w:pPr>
        <w:pStyle w:val="af3"/>
        <w:spacing w:before="0" w:line="360" w:lineRule="auto"/>
        <w:ind w:rightChars="40" w:right="84" w:firstLineChars="200" w:firstLine="446"/>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9"/>
        </w:rPr>
        <w:t>第</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9"/>
        </w:rPr>
        <w:t>8</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9"/>
        </w:rPr>
        <w:t>条</w:t>
      </w:r>
      <w:r>
        <w:rPr>
          <w:rFonts w:asciiTheme="minorEastAsia" w:eastAsiaTheme="minorEastAsia" w:hAnsiTheme="minorEastAsia" w:cstheme="minorEastAsia" w:hint="eastAsia"/>
          <w:spacing w:val="8"/>
        </w:rPr>
        <w:t xml:space="preserve">  </w:t>
      </w:r>
      <w:r>
        <w:rPr>
          <w:rFonts w:asciiTheme="minorEastAsia" w:eastAsiaTheme="minorEastAsia" w:hAnsiTheme="minorEastAsia" w:cstheme="minorEastAsia" w:hint="eastAsia"/>
          <w:b/>
          <w:bCs/>
          <w:spacing w:val="-9"/>
        </w:rPr>
        <w:t>发包人工作</w:t>
      </w:r>
    </w:p>
    <w:p w14:paraId="7A8C8D3C" w14:textId="77777777" w:rsidR="00FE59F7" w:rsidRDefault="00000000">
      <w:pPr>
        <w:pStyle w:val="af3"/>
        <w:spacing w:before="0" w:line="360" w:lineRule="auto"/>
        <w:ind w:rightChars="40" w:right="84" w:firstLineChars="200" w:firstLine="476"/>
        <w:outlineLvl w:val="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8．1  发包人按双方约定的内容和时间完成以下工作：</w:t>
      </w:r>
    </w:p>
    <w:p w14:paraId="7D1324DD"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(1)对需要而且可以腾空的建筑物，应在开工前</w:t>
      </w:r>
      <w:r>
        <w:rPr>
          <w:rFonts w:asciiTheme="minorEastAsia" w:eastAsiaTheme="minorEastAsia" w:hAnsiTheme="minorEastAsia" w:cstheme="minorEastAsia" w:hint="eastAsia"/>
          <w:spacing w:val="-3"/>
          <w:u w:val="single"/>
        </w:rPr>
        <w:t>5</w:t>
      </w:r>
      <w:r>
        <w:rPr>
          <w:rFonts w:asciiTheme="minorEastAsia" w:eastAsiaTheme="minorEastAsia" w:hAnsiTheme="minorEastAsia" w:cstheme="minorEastAsia" w:hint="eastAsia"/>
          <w:spacing w:val="-3"/>
        </w:rPr>
        <w:t>天将影响施工的</w:t>
      </w:r>
      <w:r>
        <w:rPr>
          <w:rFonts w:asciiTheme="minorEastAsia" w:eastAsiaTheme="minorEastAsia" w:hAnsiTheme="minorEastAsia" w:cstheme="minorEastAsia" w:hint="eastAsia"/>
          <w:spacing w:val="3"/>
        </w:rPr>
        <w:t>障碍物清理完毕。对建筑物内确属不易腾空的设备、家具、陈设等采取相</w:t>
      </w:r>
      <w:r>
        <w:rPr>
          <w:rFonts w:asciiTheme="minorEastAsia" w:eastAsiaTheme="minorEastAsia" w:hAnsiTheme="minorEastAsia" w:cstheme="minorEastAsia" w:hint="eastAsia"/>
          <w:spacing w:val="-2"/>
        </w:rPr>
        <w:t>应遮盖保护措施；</w:t>
      </w:r>
    </w:p>
    <w:p w14:paraId="627A2C0B"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(2)向承包人提供出供施工期间施工场地及施工通道的范围、要求及时</w:t>
      </w:r>
      <w:r>
        <w:rPr>
          <w:rFonts w:asciiTheme="minorEastAsia" w:eastAsiaTheme="minorEastAsia" w:hAnsiTheme="minorEastAsia" w:cstheme="minorEastAsia" w:hint="eastAsia"/>
          <w:spacing w:val="-18"/>
        </w:rPr>
        <w:t>间：</w:t>
      </w:r>
      <w:r>
        <w:rPr>
          <w:rFonts w:asciiTheme="minorEastAsia" w:eastAsiaTheme="minorEastAsia" w:hAnsiTheme="minorEastAsia" w:cstheme="minorEastAsia" w:hint="eastAsia"/>
          <w:u w:val="single"/>
        </w:rPr>
        <w:t xml:space="preserve">开工前3天提供施工场地； </w:t>
      </w:r>
    </w:p>
    <w:p w14:paraId="03F88248"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3"/>
        </w:rPr>
        <w:t>(3)向承包人提供施工所需水、电、煤气、热力、通讯等设备管线的时间、规格、地点及使用要求：</w:t>
      </w:r>
      <w:r>
        <w:rPr>
          <w:rFonts w:asciiTheme="minorEastAsia" w:eastAsiaTheme="minorEastAsia" w:hAnsiTheme="minorEastAsia" w:cstheme="minorEastAsia" w:hint="eastAsia"/>
          <w:u w:val="single"/>
        </w:rPr>
        <w:t xml:space="preserve">开工前7 天按施工组织设计中的水源、电源、电讯要求提供至红线内； </w:t>
      </w:r>
    </w:p>
    <w:p w14:paraId="6FAAC74A"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spacing w:val="-3"/>
        </w:rPr>
      </w:pPr>
      <w:r>
        <w:rPr>
          <w:rFonts w:asciiTheme="minorEastAsia" w:eastAsiaTheme="minorEastAsia" w:hAnsiTheme="minorEastAsia" w:cstheme="minorEastAsia" w:hint="eastAsia"/>
          <w:spacing w:val="-2"/>
        </w:rPr>
        <w:t>(4)向承包人提供施工场地地质和各种管线资料的时间及</w:t>
      </w:r>
      <w:r>
        <w:rPr>
          <w:rFonts w:asciiTheme="minorEastAsia" w:eastAsiaTheme="minorEastAsia" w:hAnsiTheme="minorEastAsia" w:cstheme="minorEastAsia" w:hint="eastAsia"/>
          <w:spacing w:val="-3"/>
        </w:rPr>
        <w:t>内容：</w:t>
      </w:r>
      <w:r>
        <w:rPr>
          <w:rFonts w:asciiTheme="minorEastAsia" w:eastAsiaTheme="minorEastAsia" w:hAnsiTheme="minorEastAsia" w:cstheme="minorEastAsia" w:hint="eastAsia"/>
          <w:spacing w:val="-3"/>
          <w:u w:val="single"/>
        </w:rPr>
        <w:t>开工前7 天提供所需上述资料</w:t>
      </w:r>
      <w:r>
        <w:rPr>
          <w:rFonts w:asciiTheme="minorEastAsia" w:eastAsiaTheme="minorEastAsia" w:hAnsiTheme="minorEastAsia" w:cstheme="minorEastAsia" w:hint="eastAsia"/>
          <w:spacing w:val="-17"/>
        </w:rPr>
        <w:t>并</w:t>
      </w:r>
      <w:r>
        <w:rPr>
          <w:rFonts w:asciiTheme="minorEastAsia" w:eastAsiaTheme="minorEastAsia" w:hAnsiTheme="minorEastAsia" w:cstheme="minorEastAsia" w:hint="eastAsia"/>
          <w:spacing w:val="-1"/>
        </w:rPr>
        <w:t>对资料真实性负责；</w:t>
      </w:r>
    </w:p>
    <w:p w14:paraId="05AC5880"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(5)由发包人办理的施工许可证及其他所需证件、批件和临时用地、停</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spacing w:val="-1"/>
        </w:rPr>
        <w:t>水、停电、中断交通等批准手续的名称和时间：</w:t>
      </w:r>
      <w:r>
        <w:rPr>
          <w:rFonts w:asciiTheme="minorEastAsia" w:eastAsiaTheme="minorEastAsia" w:hAnsiTheme="minorEastAsia" w:cstheme="minorEastAsia" w:hint="eastAsia"/>
          <w:u w:val="single"/>
        </w:rPr>
        <w:t xml:space="preserve">  /   </w:t>
      </w:r>
    </w:p>
    <w:p w14:paraId="3FCBC84B" w14:textId="77777777" w:rsidR="00FE59F7" w:rsidRDefault="00000000">
      <w:pPr>
        <w:spacing w:line="360" w:lineRule="auto"/>
        <w:ind w:rightChars="40" w:right="84" w:firstLineChars="200" w:firstLine="468"/>
        <w:rPr>
          <w:rFonts w:asciiTheme="minorEastAsia" w:eastAsiaTheme="minorEastAsia" w:hAnsiTheme="minorEastAsia" w:cstheme="minorEastAsia" w:hint="eastAsia"/>
          <w:spacing w:val="-3"/>
          <w:sz w:val="24"/>
        </w:rPr>
      </w:pPr>
      <w:r>
        <w:rPr>
          <w:rFonts w:asciiTheme="minorEastAsia" w:eastAsiaTheme="minorEastAsia" w:hAnsiTheme="minorEastAsia" w:cstheme="minorEastAsia" w:hint="eastAsia"/>
          <w:spacing w:val="-3"/>
          <w:sz w:val="24"/>
        </w:rPr>
        <w:t>(6)提供确定水准点和座标控制点，并以书面形式交给承包人，进行现</w:t>
      </w:r>
      <w:r>
        <w:rPr>
          <w:rFonts w:asciiTheme="minorEastAsia" w:eastAsiaTheme="minorEastAsia" w:hAnsiTheme="minorEastAsia" w:cstheme="minorEastAsia" w:hint="eastAsia"/>
          <w:spacing w:val="-2"/>
          <w:sz w:val="24"/>
        </w:rPr>
        <w:t>场交验的时间：</w:t>
      </w:r>
      <w:r>
        <w:rPr>
          <w:rFonts w:asciiTheme="minorEastAsia" w:eastAsiaTheme="minorEastAsia" w:hAnsiTheme="minorEastAsia" w:cstheme="minorEastAsia" w:hint="eastAsia"/>
          <w:sz w:val="24"/>
          <w:u w:val="single"/>
        </w:rPr>
        <w:t xml:space="preserve">开工前7天；  </w:t>
      </w:r>
    </w:p>
    <w:p w14:paraId="07CFBC04" w14:textId="77777777" w:rsidR="00FE59F7" w:rsidRDefault="00000000">
      <w:pPr>
        <w:spacing w:line="360" w:lineRule="auto"/>
        <w:ind w:rightChars="40" w:right="84" w:firstLineChars="200" w:firstLine="468"/>
        <w:rPr>
          <w:rFonts w:asciiTheme="minorEastAsia" w:eastAsiaTheme="minorEastAsia" w:hAnsiTheme="minorEastAsia" w:cstheme="minorEastAsia" w:hint="eastAsia"/>
          <w:spacing w:val="-3"/>
          <w:sz w:val="24"/>
        </w:rPr>
      </w:pPr>
      <w:r>
        <w:rPr>
          <w:rFonts w:asciiTheme="minorEastAsia" w:eastAsiaTheme="minorEastAsia" w:hAnsiTheme="minorEastAsia" w:cstheme="minorEastAsia" w:hint="eastAsia"/>
          <w:spacing w:val="-3"/>
          <w:sz w:val="24"/>
        </w:rPr>
        <w:t>(7)组织设计单位和承包人对图纸及作法说明进行设计交底的时间：</w:t>
      </w:r>
      <w:r>
        <w:rPr>
          <w:rFonts w:asciiTheme="minorEastAsia" w:eastAsiaTheme="minorEastAsia" w:hAnsiTheme="minorEastAsia" w:cstheme="minorEastAsia" w:hint="eastAsia"/>
          <w:spacing w:val="-3"/>
          <w:sz w:val="24"/>
          <w:u w:val="single"/>
        </w:rPr>
        <w:t>开工前7天；</w:t>
      </w:r>
    </w:p>
    <w:p w14:paraId="476CA5F7" w14:textId="77777777" w:rsidR="00FE59F7" w:rsidRDefault="00000000">
      <w:pPr>
        <w:spacing w:line="360" w:lineRule="auto"/>
        <w:ind w:rightChars="40" w:right="84" w:firstLineChars="200" w:firstLine="468"/>
        <w:rPr>
          <w:rFonts w:asciiTheme="minorEastAsia" w:eastAsiaTheme="minorEastAsia" w:hAnsiTheme="minorEastAsia" w:cstheme="minorEastAsia" w:hint="eastAsia"/>
          <w:spacing w:val="-3"/>
          <w:sz w:val="24"/>
          <w:u w:val="single"/>
        </w:rPr>
      </w:pPr>
      <w:r>
        <w:rPr>
          <w:rFonts w:asciiTheme="minorEastAsia" w:eastAsiaTheme="minorEastAsia" w:hAnsiTheme="minorEastAsia" w:cstheme="minorEastAsia" w:hint="eastAsia"/>
          <w:spacing w:val="-3"/>
          <w:sz w:val="24"/>
        </w:rPr>
        <w:t>(8)协调施工场地与周围建筑物、构筑物(含文物保护建筑)、古树名木</w:t>
      </w:r>
      <w:r>
        <w:rPr>
          <w:rFonts w:asciiTheme="minorEastAsia" w:eastAsiaTheme="minorEastAsia" w:hAnsiTheme="minorEastAsia" w:cstheme="minorEastAsia" w:hint="eastAsia"/>
          <w:spacing w:val="-1"/>
          <w:sz w:val="24"/>
        </w:rPr>
        <w:t>和其他设备管线的保护及与毗邻的其他单位关系，并负责支付相应费用：</w:t>
      </w:r>
      <w:r>
        <w:rPr>
          <w:rFonts w:asciiTheme="minorEastAsia" w:eastAsiaTheme="minorEastAsia" w:hAnsiTheme="minorEastAsia" w:cstheme="minorEastAsia" w:hint="eastAsia"/>
          <w:spacing w:val="-1"/>
          <w:sz w:val="24"/>
          <w:u w:val="single"/>
        </w:rPr>
        <w:t>承包人负责</w:t>
      </w:r>
    </w:p>
    <w:p w14:paraId="2E27DDA2" w14:textId="77777777" w:rsidR="00FE59F7" w:rsidRDefault="00000000">
      <w:pPr>
        <w:spacing w:line="360" w:lineRule="auto"/>
        <w:ind w:rightChars="40" w:right="84" w:firstLineChars="200" w:firstLine="468"/>
        <w:rPr>
          <w:rFonts w:asciiTheme="minorEastAsia" w:eastAsiaTheme="minorEastAsia" w:hAnsiTheme="minorEastAsia" w:cstheme="minorEastAsia" w:hint="eastAsia"/>
          <w:spacing w:val="-3"/>
          <w:sz w:val="24"/>
        </w:rPr>
      </w:pPr>
      <w:r>
        <w:rPr>
          <w:rFonts w:asciiTheme="minorEastAsia" w:eastAsiaTheme="minorEastAsia" w:hAnsiTheme="minorEastAsia" w:cstheme="minorEastAsia" w:hint="eastAsia"/>
          <w:spacing w:val="-3"/>
          <w:sz w:val="24"/>
        </w:rPr>
        <w:lastRenderedPageBreak/>
        <w:t>(9)协调施工场地内不同施工单位之间的关系的要求：</w:t>
      </w:r>
      <w:r>
        <w:rPr>
          <w:rFonts w:asciiTheme="minorEastAsia" w:eastAsiaTheme="minorEastAsia" w:hAnsiTheme="minorEastAsia" w:cstheme="minorEastAsia" w:hint="eastAsia"/>
          <w:spacing w:val="1"/>
          <w:sz w:val="24"/>
          <w:u w:val="single"/>
        </w:rPr>
        <w:t xml:space="preserve">            </w:t>
      </w:r>
    </w:p>
    <w:p w14:paraId="4A6E4EB7"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2"/>
        </w:rPr>
      </w:pPr>
      <w:r>
        <w:rPr>
          <w:rFonts w:asciiTheme="minorEastAsia" w:eastAsiaTheme="minorEastAsia" w:hAnsiTheme="minorEastAsia" w:cstheme="minorEastAsia" w:hint="eastAsia"/>
          <w:spacing w:val="-3"/>
        </w:rPr>
        <w:t>(10)双方约定由发包人应完成的其他工作：</w:t>
      </w:r>
      <w:r>
        <w:rPr>
          <w:rFonts w:asciiTheme="minorEastAsia" w:eastAsiaTheme="minorEastAsia" w:hAnsiTheme="minorEastAsia" w:cstheme="minorEastAsia" w:hint="eastAsia"/>
          <w:u w:val="single"/>
        </w:rPr>
        <w:t xml:space="preserve">                     </w:t>
      </w:r>
    </w:p>
    <w:p w14:paraId="04CEAB89"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8．2  属发包人应完成</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spacing w:val="-2"/>
        </w:rPr>
        <w:t>8．1</w:t>
      </w:r>
      <w:r>
        <w:rPr>
          <w:rFonts w:asciiTheme="minorEastAsia" w:eastAsiaTheme="minorEastAsia" w:hAnsiTheme="minorEastAsia" w:cstheme="minorEastAsia" w:hint="eastAsia"/>
          <w:spacing w:val="-60"/>
        </w:rPr>
        <w:t xml:space="preserve"> </w:t>
      </w:r>
      <w:r>
        <w:rPr>
          <w:rFonts w:asciiTheme="minorEastAsia" w:eastAsiaTheme="minorEastAsia" w:hAnsiTheme="minorEastAsia" w:cstheme="minorEastAsia" w:hint="eastAsia"/>
          <w:spacing w:val="-2"/>
        </w:rPr>
        <w:t>款的工作，发包人可将其部分工作委托承包人办理的内容：</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spacing w:val="-121"/>
        </w:rPr>
        <w:t xml:space="preserve"> </w:t>
      </w:r>
      <w:r>
        <w:rPr>
          <w:rFonts w:asciiTheme="minorEastAsia" w:eastAsiaTheme="minorEastAsia" w:hAnsiTheme="minorEastAsia" w:cstheme="minorEastAsia" w:hint="eastAsia"/>
          <w:spacing w:val="-17"/>
        </w:rPr>
        <w:t>并</w:t>
      </w:r>
      <w:r>
        <w:rPr>
          <w:rFonts w:asciiTheme="minorEastAsia" w:eastAsiaTheme="minorEastAsia" w:hAnsiTheme="minorEastAsia" w:cstheme="minorEastAsia" w:hint="eastAsia"/>
          <w:spacing w:val="-2"/>
        </w:rPr>
        <w:t>承担相应费用。</w:t>
      </w:r>
    </w:p>
    <w:p w14:paraId="07974D36"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8．3  发包人未能履行8．1款各项义务，导致工期延误或给承包人造</w:t>
      </w:r>
      <w:r>
        <w:rPr>
          <w:rFonts w:asciiTheme="minorEastAsia" w:eastAsiaTheme="minorEastAsia" w:hAnsiTheme="minorEastAsia" w:cstheme="minorEastAsia" w:hint="eastAsia"/>
          <w:spacing w:val="-1"/>
        </w:rPr>
        <w:t>成损失的，发包人赔偿承包人有关损失，顺延延误的工期。</w:t>
      </w:r>
    </w:p>
    <w:p w14:paraId="5279CB0F" w14:textId="77777777" w:rsidR="00FE59F7" w:rsidRDefault="00000000">
      <w:pPr>
        <w:pStyle w:val="af3"/>
        <w:spacing w:before="0" w:line="360" w:lineRule="auto"/>
        <w:ind w:rightChars="40" w:right="84" w:firstLineChars="200" w:firstLine="45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t>第</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b/>
          <w:bCs/>
          <w:spacing w:val="-6"/>
        </w:rPr>
        <w:t>9</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6"/>
        </w:rPr>
        <w:t>条</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b/>
          <w:bCs/>
          <w:spacing w:val="-6"/>
        </w:rPr>
        <w:t>承包人工作</w:t>
      </w:r>
    </w:p>
    <w:p w14:paraId="256FF25D" w14:textId="77777777" w:rsidR="00FE59F7" w:rsidRDefault="00000000">
      <w:pPr>
        <w:pStyle w:val="af3"/>
        <w:spacing w:before="0" w:line="360" w:lineRule="auto"/>
        <w:ind w:rightChars="40" w:right="84" w:firstLineChars="200" w:firstLine="476"/>
        <w:outlineLvl w:val="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9．1  承包人按双方约定的内容和时间完成以下工作：</w:t>
      </w:r>
    </w:p>
    <w:p w14:paraId="52B1B38C"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(1)根据发包人委托，在其设计资质等级和业务允许的范围内，完成施</w:t>
      </w:r>
      <w:r>
        <w:rPr>
          <w:rFonts w:asciiTheme="minorEastAsia" w:eastAsiaTheme="minorEastAsia" w:hAnsiTheme="minorEastAsia" w:cstheme="minorEastAsia" w:hint="eastAsia"/>
          <w:spacing w:val="-1"/>
        </w:rPr>
        <w:t>工图设计或与工程配套设计的内容和提交的时间：</w:t>
      </w:r>
      <w:r>
        <w:rPr>
          <w:rFonts w:asciiTheme="minorEastAsia" w:eastAsiaTheme="minorEastAsia" w:hAnsiTheme="minorEastAsia" w:cstheme="minorEastAsia" w:hint="eastAsia"/>
          <w:u w:val="single"/>
        </w:rPr>
        <w:t xml:space="preserve">进场后7日内提交发包人或监理 </w:t>
      </w:r>
      <w:r>
        <w:rPr>
          <w:rFonts w:asciiTheme="minorEastAsia" w:eastAsiaTheme="minorEastAsia" w:hAnsiTheme="minorEastAsia" w:cstheme="minorEastAsia" w:hint="eastAsia"/>
          <w:spacing w:val="-8"/>
        </w:rPr>
        <w:t>报</w:t>
      </w:r>
      <w:r>
        <w:rPr>
          <w:rFonts w:asciiTheme="minorEastAsia" w:eastAsiaTheme="minorEastAsia" w:hAnsiTheme="minorEastAsia" w:cstheme="minorEastAsia" w:hint="eastAsia"/>
          <w:spacing w:val="-1"/>
        </w:rPr>
        <w:t>经工程师确认后使用，发包人承担此项费用的计算：</w:t>
      </w:r>
      <w:r>
        <w:rPr>
          <w:rFonts w:asciiTheme="minorEastAsia" w:eastAsiaTheme="minorEastAsia" w:hAnsiTheme="minorEastAsia" w:cstheme="minorEastAsia" w:hint="eastAsia"/>
          <w:u w:val="single"/>
        </w:rPr>
        <w:t xml:space="preserve">包含在中标金额内。 </w:t>
      </w:r>
    </w:p>
    <w:p w14:paraId="0641F2EE" w14:textId="77777777" w:rsidR="00FE59F7" w:rsidRDefault="00000000">
      <w:pPr>
        <w:spacing w:line="360" w:lineRule="auto"/>
        <w:ind w:rightChars="40" w:right="84" w:firstLineChars="200" w:firstLine="468"/>
        <w:rPr>
          <w:rFonts w:asciiTheme="minorEastAsia" w:eastAsiaTheme="minorEastAsia" w:hAnsiTheme="minorEastAsia" w:cstheme="minorEastAsia" w:hint="eastAsia"/>
          <w:sz w:val="24"/>
          <w:u w:val="single"/>
        </w:rPr>
      </w:pPr>
      <w:r>
        <w:rPr>
          <w:rFonts w:asciiTheme="minorEastAsia" w:eastAsiaTheme="minorEastAsia" w:hAnsiTheme="minorEastAsia" w:cstheme="minorEastAsia" w:hint="eastAsia"/>
          <w:spacing w:val="-3"/>
          <w:sz w:val="24"/>
        </w:rPr>
        <w:t>(2)向工程师提供年、季、月度工程进度计划及相应进度统计报表的名称和时间：</w:t>
      </w:r>
      <w:r>
        <w:rPr>
          <w:rFonts w:asciiTheme="minorEastAsia" w:eastAsiaTheme="minorEastAsia" w:hAnsiTheme="minorEastAsia" w:cstheme="minorEastAsia" w:hint="eastAsia"/>
          <w:sz w:val="24"/>
          <w:u w:val="single"/>
        </w:rPr>
        <w:t>开工前7 天提供整体工程计划，每月26 日提供当月工程统计报表及下月计划报表，根据本工程特殊要求，每两周进行一次总结并向发包人提交书面总结。</w:t>
      </w:r>
    </w:p>
    <w:p w14:paraId="2B114B9C"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3"/>
          <w:u w:val="single"/>
        </w:rPr>
      </w:pPr>
      <w:r>
        <w:rPr>
          <w:rFonts w:asciiTheme="minorEastAsia" w:eastAsiaTheme="minorEastAsia" w:hAnsiTheme="minorEastAsia" w:cstheme="minorEastAsia" w:hint="eastAsia"/>
          <w:spacing w:val="-3"/>
        </w:rPr>
        <w:t>(3)在腾空后单独由承包方施工的施工场地内按有关规定和要求，设置</w:t>
      </w:r>
      <w:r>
        <w:rPr>
          <w:rFonts w:asciiTheme="minorEastAsia" w:eastAsiaTheme="minorEastAsia" w:hAnsiTheme="minorEastAsia" w:cstheme="minorEastAsia" w:hint="eastAsia"/>
          <w:spacing w:val="3"/>
        </w:rPr>
        <w:t>和维修非夜间施工使用的照明设备、围拦设备，并负责安全保卫，其具体</w:t>
      </w:r>
      <w:r>
        <w:rPr>
          <w:rFonts w:asciiTheme="minorEastAsia" w:eastAsiaTheme="minorEastAsia" w:hAnsiTheme="minorEastAsia" w:cstheme="minorEastAsia" w:hint="eastAsia"/>
          <w:spacing w:val="-5"/>
        </w:rPr>
        <w:t>要求：</w:t>
      </w:r>
      <w:r>
        <w:rPr>
          <w:rFonts w:asciiTheme="minorEastAsia" w:eastAsiaTheme="minorEastAsia" w:hAnsiTheme="minorEastAsia" w:cstheme="minorEastAsia" w:hint="eastAsia"/>
          <w:spacing w:val="3"/>
          <w:u w:val="single"/>
        </w:rPr>
        <w:t>按照北京市施工标准执行。</w:t>
      </w:r>
    </w:p>
    <w:p w14:paraId="518E6D86"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2"/>
          <w:u w:val="single"/>
        </w:rPr>
      </w:pPr>
      <w:r>
        <w:rPr>
          <w:rFonts w:asciiTheme="minorEastAsia" w:eastAsiaTheme="minorEastAsia" w:hAnsiTheme="minorEastAsia" w:cstheme="minorEastAsia" w:hint="eastAsia"/>
          <w:spacing w:val="-3"/>
        </w:rPr>
        <w:t>(4)对不腾空、不停止使用及临街交通要道附近的建筑物施工，设置非</w:t>
      </w:r>
      <w:r>
        <w:rPr>
          <w:rFonts w:asciiTheme="minorEastAsia" w:eastAsiaTheme="minorEastAsia" w:hAnsiTheme="minorEastAsia" w:cstheme="minorEastAsia" w:hint="eastAsia"/>
          <w:spacing w:val="-1"/>
        </w:rPr>
        <w:t>夜间施工使用的照明设备、围拦设备，并负责安</w:t>
      </w:r>
      <w:r>
        <w:rPr>
          <w:rFonts w:asciiTheme="minorEastAsia" w:eastAsiaTheme="minorEastAsia" w:hAnsiTheme="minorEastAsia" w:cstheme="minorEastAsia" w:hint="eastAsia"/>
          <w:spacing w:val="-2"/>
        </w:rPr>
        <w:t>全保卫，其具体要求：</w:t>
      </w:r>
      <w:r>
        <w:rPr>
          <w:rFonts w:asciiTheme="minorEastAsia" w:eastAsiaTheme="minorEastAsia" w:hAnsiTheme="minorEastAsia" w:cstheme="minorEastAsia" w:hint="eastAsia"/>
          <w:spacing w:val="-2"/>
          <w:u w:val="single"/>
        </w:rPr>
        <w:t>按照国家及北京市相关规定执行。</w:t>
      </w:r>
    </w:p>
    <w:p w14:paraId="600C7CF4"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(5)对本工程需夜间施工的具体要求及费用的计取：</w:t>
      </w:r>
      <w:r>
        <w:rPr>
          <w:rFonts w:asciiTheme="minorEastAsia" w:eastAsiaTheme="minorEastAsia" w:hAnsiTheme="minorEastAsia" w:cstheme="minorEastAsia" w:hint="eastAsia"/>
          <w:u w:val="single"/>
        </w:rPr>
        <w:t>包含在中标金额内。</w:t>
      </w:r>
    </w:p>
    <w:p w14:paraId="5A227D39"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3"/>
        </w:rPr>
      </w:pPr>
      <w:r>
        <w:rPr>
          <w:rFonts w:asciiTheme="minorEastAsia" w:eastAsiaTheme="minorEastAsia" w:hAnsiTheme="minorEastAsia" w:cstheme="minorEastAsia" w:hint="eastAsia"/>
          <w:spacing w:val="-3"/>
        </w:rPr>
        <w:t>(6)遵守北京市人民政府及其主管部门对施工场地的交通、施工噪音、环境保护和安全生产等管理规定，需要办理的手续：按照国家及北京市相关规定执行并以书面形式通知发包人，发包人承担由此发生的费用。但因承包人的责任发生的罚款应由承包人承担；</w:t>
      </w:r>
    </w:p>
    <w:p w14:paraId="782AD2B7"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(7)对施工场地各种管线和周围建筑物、构筑物(含文物保护建筑)古树名木保护工作的内容要求及费用承</w:t>
      </w:r>
      <w:r>
        <w:rPr>
          <w:rFonts w:asciiTheme="minorEastAsia" w:eastAsiaTheme="minorEastAsia" w:hAnsiTheme="minorEastAsia" w:cstheme="minorEastAsia" w:hint="eastAsia"/>
        </w:rPr>
        <w:t>担：</w:t>
      </w:r>
      <w:r>
        <w:rPr>
          <w:rFonts w:asciiTheme="minorEastAsia" w:eastAsiaTheme="minorEastAsia" w:hAnsiTheme="minorEastAsia" w:cstheme="minorEastAsia" w:hint="eastAsia"/>
          <w:u w:val="single"/>
        </w:rPr>
        <w:t>按照国家及北京市相关规定执行，</w:t>
      </w:r>
      <w:r>
        <w:rPr>
          <w:rFonts w:asciiTheme="minorEastAsia" w:eastAsiaTheme="minorEastAsia" w:hAnsiTheme="minorEastAsia" w:cstheme="minorEastAsia" w:hint="eastAsia"/>
          <w:spacing w:val="-16"/>
        </w:rPr>
        <w:t>凡</w:t>
      </w:r>
      <w:r>
        <w:rPr>
          <w:rFonts w:asciiTheme="minorEastAsia" w:eastAsiaTheme="minorEastAsia" w:hAnsiTheme="minorEastAsia" w:cstheme="minorEastAsia" w:hint="eastAsia"/>
        </w:rPr>
        <w:t>因承包人的责任造成的罚款或其他费用应由承包人负担；</w:t>
      </w:r>
    </w:p>
    <w:p w14:paraId="1DE29C9C"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(8)建筑结构加固、改造、补强、修缮，设备及设备管线更新、改造等</w:t>
      </w:r>
      <w:r>
        <w:rPr>
          <w:rFonts w:asciiTheme="minorEastAsia" w:eastAsiaTheme="minorEastAsia" w:hAnsiTheme="minorEastAsia" w:cstheme="minorEastAsia" w:hint="eastAsia"/>
          <w:spacing w:val="3"/>
        </w:rPr>
        <w:t>工程</w:t>
      </w:r>
      <w:r>
        <w:rPr>
          <w:rFonts w:asciiTheme="minorEastAsia" w:eastAsiaTheme="minorEastAsia" w:hAnsiTheme="minorEastAsia" w:cstheme="minorEastAsia" w:hint="eastAsia"/>
          <w:spacing w:val="3"/>
        </w:rPr>
        <w:lastRenderedPageBreak/>
        <w:t>必须严格按照图纸及作法说明的要求施工，未经工程师批准，承包人</w:t>
      </w:r>
      <w:r>
        <w:rPr>
          <w:rFonts w:asciiTheme="minorEastAsia" w:eastAsiaTheme="minorEastAsia" w:hAnsiTheme="minorEastAsia" w:cstheme="minorEastAsia" w:hint="eastAsia"/>
          <w:spacing w:val="-2"/>
        </w:rPr>
        <w:t>不得随意改变作法；</w:t>
      </w:r>
    </w:p>
    <w:p w14:paraId="199ED654"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(9)非建筑结构加固、改造、补强、修缮，设备及设备管线更新改造工</w:t>
      </w:r>
      <w:r>
        <w:rPr>
          <w:rFonts w:asciiTheme="minorEastAsia" w:eastAsiaTheme="minorEastAsia" w:hAnsiTheme="minorEastAsia" w:cstheme="minorEastAsia" w:hint="eastAsia"/>
          <w:spacing w:val="3"/>
        </w:rPr>
        <w:t>程，必须按照图纸及作法说明的要求施工，未经工程师批准，承包人随意</w:t>
      </w:r>
      <w:r>
        <w:rPr>
          <w:rFonts w:asciiTheme="minorEastAsia" w:eastAsiaTheme="minorEastAsia" w:hAnsiTheme="minorEastAsia" w:cstheme="minorEastAsia" w:hint="eastAsia"/>
          <w:spacing w:val="-3"/>
        </w:rPr>
        <w:t>拆、改原建筑结构、防火墙、增加荷载、随意改变管线走向等造成</w:t>
      </w:r>
      <w:r>
        <w:rPr>
          <w:rFonts w:asciiTheme="minorEastAsia" w:eastAsiaTheme="minorEastAsia" w:hAnsiTheme="minorEastAsia" w:cstheme="minorEastAsia" w:hint="eastAsia"/>
          <w:spacing w:val="-4"/>
        </w:rPr>
        <w:t>的罚款，</w:t>
      </w:r>
      <w:r>
        <w:rPr>
          <w:rFonts w:asciiTheme="minorEastAsia" w:eastAsiaTheme="minorEastAsia" w:hAnsiTheme="minorEastAsia" w:cstheme="minorEastAsia" w:hint="eastAsia"/>
          <w:spacing w:val="-2"/>
        </w:rPr>
        <w:t>由承包人负担；</w:t>
      </w:r>
    </w:p>
    <w:p w14:paraId="7D911D31"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3"/>
          <w:u w:val="single"/>
        </w:rPr>
      </w:pPr>
      <w:r>
        <w:rPr>
          <w:rFonts w:asciiTheme="minorEastAsia" w:eastAsiaTheme="minorEastAsia" w:hAnsiTheme="minorEastAsia" w:cstheme="minorEastAsia" w:hint="eastAsia"/>
          <w:spacing w:val="-3"/>
        </w:rPr>
        <w:t>(10)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r>
        <w:rPr>
          <w:rFonts w:asciiTheme="minorEastAsia" w:eastAsiaTheme="minorEastAsia" w:hAnsiTheme="minorEastAsia" w:cstheme="minorEastAsia" w:hint="eastAsia"/>
          <w:spacing w:val="-3"/>
          <w:u w:val="single"/>
        </w:rPr>
        <w:t>成品保护包括在工地上或送抵及安放在工地上与本工程有关或供本工程使用的所有临时建筑物、机械、物料、已完工程或其他对象，费用由承包人承担。</w:t>
      </w:r>
    </w:p>
    <w:p w14:paraId="4319E859"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3"/>
        </w:rPr>
      </w:pPr>
      <w:r>
        <w:rPr>
          <w:rFonts w:asciiTheme="minorEastAsia" w:eastAsiaTheme="minorEastAsia" w:hAnsiTheme="minorEastAsia" w:cstheme="minorEastAsia" w:hint="eastAsia"/>
          <w:spacing w:val="-3"/>
        </w:rPr>
        <w:t>(11)双方约定对施工场地的清洁卫生要求：</w:t>
      </w:r>
      <w:r>
        <w:rPr>
          <w:rFonts w:asciiTheme="minorEastAsia" w:eastAsiaTheme="minorEastAsia" w:hAnsiTheme="minorEastAsia" w:cstheme="minorEastAsia" w:hint="eastAsia"/>
          <w:spacing w:val="-3"/>
          <w:u w:val="single"/>
        </w:rPr>
        <w:t>承包人应按照北京市垃圾分类的相关规定每日清运施工垃圾，自行承担清运费用。</w:t>
      </w:r>
    </w:p>
    <w:p w14:paraId="53F3686F"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3"/>
          <w:u w:val="single"/>
        </w:rPr>
      </w:pPr>
      <w:r>
        <w:rPr>
          <w:rFonts w:asciiTheme="minorEastAsia" w:eastAsiaTheme="minorEastAsia" w:hAnsiTheme="minorEastAsia" w:cstheme="minorEastAsia" w:hint="eastAsia"/>
          <w:spacing w:val="-3"/>
        </w:rPr>
        <w:t>(12)双方约定由承包人应做的其他工作：</w:t>
      </w:r>
      <w:r>
        <w:rPr>
          <w:rFonts w:asciiTheme="minorEastAsia" w:eastAsiaTheme="minorEastAsia" w:hAnsiTheme="minorEastAsia" w:cstheme="minorEastAsia" w:hint="eastAsia"/>
          <w:spacing w:val="-3"/>
          <w:u w:val="single"/>
        </w:rPr>
        <w:t>承包人须遵守北京市疫情防控的相关要求，确保施工全过程防控有效，并自行承担相关费用。</w:t>
      </w:r>
    </w:p>
    <w:p w14:paraId="3BFA5CD1" w14:textId="77777777" w:rsidR="00FE59F7" w:rsidRDefault="00000000">
      <w:pPr>
        <w:spacing w:line="360" w:lineRule="auto"/>
        <w:ind w:rightChars="40" w:right="84" w:firstLineChars="200" w:firstLine="47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2"/>
          <w:sz w:val="24"/>
        </w:rPr>
        <w:t>9．2  承包人未能履行</w:t>
      </w:r>
      <w:r>
        <w:rPr>
          <w:rFonts w:asciiTheme="minorEastAsia" w:eastAsiaTheme="minorEastAsia" w:hAnsiTheme="minorEastAsia" w:cstheme="minorEastAsia" w:hint="eastAsia"/>
          <w:spacing w:val="-58"/>
          <w:sz w:val="24"/>
        </w:rPr>
        <w:t xml:space="preserve"> </w:t>
      </w:r>
      <w:r>
        <w:rPr>
          <w:rFonts w:asciiTheme="minorEastAsia" w:eastAsiaTheme="minorEastAsia" w:hAnsiTheme="minorEastAsia" w:cstheme="minorEastAsia" w:hint="eastAsia"/>
          <w:spacing w:val="-2"/>
          <w:sz w:val="24"/>
        </w:rPr>
        <w:t>9．1</w:t>
      </w:r>
      <w:r>
        <w:rPr>
          <w:rFonts w:asciiTheme="minorEastAsia" w:eastAsiaTheme="minorEastAsia" w:hAnsiTheme="minorEastAsia" w:cstheme="minorEastAsia" w:hint="eastAsia"/>
          <w:spacing w:val="-59"/>
          <w:sz w:val="24"/>
        </w:rPr>
        <w:t xml:space="preserve"> </w:t>
      </w:r>
      <w:r>
        <w:rPr>
          <w:rFonts w:asciiTheme="minorEastAsia" w:eastAsiaTheme="minorEastAsia" w:hAnsiTheme="minorEastAsia" w:cstheme="minorEastAsia" w:hint="eastAsia"/>
          <w:spacing w:val="-2"/>
          <w:sz w:val="24"/>
        </w:rPr>
        <w:t>款各项义务，造成发包人损失的，承包人</w:t>
      </w:r>
      <w:r>
        <w:rPr>
          <w:rFonts w:asciiTheme="minorEastAsia" w:eastAsiaTheme="minorEastAsia" w:hAnsiTheme="minorEastAsia" w:cstheme="minorEastAsia" w:hint="eastAsia"/>
          <w:spacing w:val="-1"/>
          <w:sz w:val="24"/>
        </w:rPr>
        <w:t>赔偿发包人的有关损失。</w:t>
      </w:r>
    </w:p>
    <w:p w14:paraId="0EC78663" w14:textId="77777777" w:rsidR="00FE59F7" w:rsidRDefault="00000000">
      <w:pPr>
        <w:spacing w:line="360" w:lineRule="auto"/>
        <w:ind w:rightChars="40" w:right="84" w:firstLineChars="200" w:firstLine="466"/>
        <w:rPr>
          <w:rFonts w:asciiTheme="minorEastAsia" w:eastAsiaTheme="minorEastAsia" w:hAnsiTheme="minorEastAsia" w:cstheme="minorEastAsia" w:hint="eastAsia"/>
          <w:spacing w:val="8"/>
          <w:sz w:val="24"/>
        </w:rPr>
      </w:pPr>
      <w:r>
        <w:rPr>
          <w:rFonts w:asciiTheme="minorEastAsia" w:eastAsiaTheme="minorEastAsia" w:hAnsiTheme="minorEastAsia" w:cstheme="minorEastAsia" w:hint="eastAsia"/>
          <w:b/>
          <w:bCs/>
          <w:spacing w:val="-4"/>
          <w:sz w:val="24"/>
        </w:rPr>
        <w:t>三、施工组织设计和工期</w:t>
      </w:r>
      <w:r>
        <w:rPr>
          <w:rFonts w:asciiTheme="minorEastAsia" w:eastAsiaTheme="minorEastAsia" w:hAnsiTheme="minorEastAsia" w:cstheme="minorEastAsia" w:hint="eastAsia"/>
          <w:spacing w:val="8"/>
          <w:sz w:val="24"/>
        </w:rPr>
        <w:t xml:space="preserve"> </w:t>
      </w:r>
    </w:p>
    <w:p w14:paraId="177B29E2" w14:textId="77777777" w:rsidR="00FE59F7" w:rsidRDefault="00000000">
      <w:pPr>
        <w:spacing w:line="360" w:lineRule="auto"/>
        <w:ind w:rightChars="40" w:right="84" w:firstLineChars="200" w:firstLine="450"/>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pacing w:val="-8"/>
          <w:sz w:val="24"/>
        </w:rPr>
        <w:t>第</w:t>
      </w:r>
      <w:r>
        <w:rPr>
          <w:rFonts w:asciiTheme="minorEastAsia" w:eastAsiaTheme="minorEastAsia" w:hAnsiTheme="minorEastAsia" w:cstheme="minorEastAsia" w:hint="eastAsia"/>
          <w:spacing w:val="-32"/>
          <w:sz w:val="24"/>
        </w:rPr>
        <w:t xml:space="preserve"> </w:t>
      </w:r>
      <w:r>
        <w:rPr>
          <w:rFonts w:asciiTheme="minorEastAsia" w:eastAsiaTheme="minorEastAsia" w:hAnsiTheme="minorEastAsia" w:cstheme="minorEastAsia" w:hint="eastAsia"/>
          <w:b/>
          <w:bCs/>
          <w:spacing w:val="-8"/>
          <w:sz w:val="24"/>
        </w:rPr>
        <w:t>10</w:t>
      </w:r>
      <w:r>
        <w:rPr>
          <w:rFonts w:asciiTheme="minorEastAsia" w:eastAsiaTheme="minorEastAsia" w:hAnsiTheme="minorEastAsia" w:cstheme="minorEastAsia" w:hint="eastAsia"/>
          <w:spacing w:val="-56"/>
          <w:sz w:val="24"/>
        </w:rPr>
        <w:t xml:space="preserve"> </w:t>
      </w:r>
      <w:r>
        <w:rPr>
          <w:rFonts w:asciiTheme="minorEastAsia" w:eastAsiaTheme="minorEastAsia" w:hAnsiTheme="minorEastAsia" w:cstheme="minorEastAsia" w:hint="eastAsia"/>
          <w:b/>
          <w:bCs/>
          <w:spacing w:val="-8"/>
          <w:sz w:val="24"/>
        </w:rPr>
        <w:t>条</w:t>
      </w:r>
      <w:r>
        <w:rPr>
          <w:rFonts w:asciiTheme="minorEastAsia" w:eastAsiaTheme="minorEastAsia" w:hAnsiTheme="minorEastAsia" w:cstheme="minorEastAsia" w:hint="eastAsia"/>
          <w:spacing w:val="-8"/>
          <w:sz w:val="24"/>
        </w:rPr>
        <w:t xml:space="preserve">  </w:t>
      </w:r>
      <w:r>
        <w:rPr>
          <w:rFonts w:asciiTheme="minorEastAsia" w:eastAsiaTheme="minorEastAsia" w:hAnsiTheme="minorEastAsia" w:cstheme="minorEastAsia" w:hint="eastAsia"/>
          <w:b/>
          <w:bCs/>
          <w:spacing w:val="-8"/>
          <w:sz w:val="24"/>
        </w:rPr>
        <w:t>进度计划</w:t>
      </w:r>
    </w:p>
    <w:p w14:paraId="5807A363" w14:textId="77777777" w:rsidR="00FE59F7" w:rsidRDefault="00000000">
      <w:pPr>
        <w:spacing w:line="360" w:lineRule="auto"/>
        <w:ind w:rightChars="40" w:right="84" w:firstLineChars="200" w:firstLine="472"/>
        <w:rPr>
          <w:rFonts w:asciiTheme="minorEastAsia" w:eastAsiaTheme="minorEastAsia" w:hAnsiTheme="minorEastAsia" w:cstheme="minorEastAsia" w:hint="eastAsia"/>
          <w:spacing w:val="-2"/>
          <w:sz w:val="24"/>
        </w:rPr>
      </w:pPr>
      <w:r>
        <w:rPr>
          <w:rFonts w:asciiTheme="minorEastAsia" w:eastAsiaTheme="minorEastAsia" w:hAnsiTheme="minorEastAsia" w:cstheme="minorEastAsia" w:hint="eastAsia"/>
          <w:spacing w:val="-2"/>
          <w:sz w:val="24"/>
        </w:rPr>
        <w:t>10．1  承包人提供施工组织设计(施工方案)和进度计划的时间：</w:t>
      </w:r>
      <w:r>
        <w:rPr>
          <w:rFonts w:asciiTheme="minorEastAsia" w:eastAsiaTheme="minorEastAsia" w:hAnsiTheme="minorEastAsia" w:cstheme="minorEastAsia" w:hint="eastAsia"/>
          <w:spacing w:val="-2"/>
          <w:sz w:val="24"/>
          <w:u w:val="single"/>
        </w:rPr>
        <w:t xml:space="preserve">开工前7天 </w:t>
      </w:r>
      <w:r>
        <w:rPr>
          <w:rFonts w:asciiTheme="minorEastAsia" w:eastAsiaTheme="minorEastAsia" w:hAnsiTheme="minorEastAsia" w:cstheme="minorEastAsia" w:hint="eastAsia"/>
          <w:spacing w:val="-2"/>
          <w:sz w:val="24"/>
        </w:rPr>
        <w:t>；工程师在收到后</w:t>
      </w:r>
      <w:r>
        <w:rPr>
          <w:rFonts w:asciiTheme="minorEastAsia" w:eastAsiaTheme="minorEastAsia" w:hAnsiTheme="minorEastAsia" w:cstheme="minorEastAsia" w:hint="eastAsia"/>
          <w:spacing w:val="-2"/>
          <w:sz w:val="24"/>
          <w:u w:val="single"/>
        </w:rPr>
        <w:t xml:space="preserve"> 5天</w:t>
      </w:r>
      <w:r>
        <w:rPr>
          <w:rFonts w:asciiTheme="minorEastAsia" w:eastAsiaTheme="minorEastAsia" w:hAnsiTheme="minorEastAsia" w:cstheme="minorEastAsia" w:hint="eastAsia"/>
          <w:spacing w:val="-2"/>
          <w:sz w:val="24"/>
        </w:rPr>
        <w:t>内予以确认或提出修改意见，逾期不确认也不提出书面意见的，视为同意。</w:t>
      </w:r>
    </w:p>
    <w:p w14:paraId="3813E41B"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3"/>
        </w:rPr>
        <w:t>群体工程中单位工程分期进行施工的，承包人提供按照发包人提</w:t>
      </w:r>
      <w:r>
        <w:rPr>
          <w:rFonts w:asciiTheme="minorEastAsia" w:eastAsiaTheme="minorEastAsia" w:hAnsiTheme="minorEastAsia" w:cstheme="minorEastAsia" w:hint="eastAsia"/>
          <w:spacing w:val="2"/>
        </w:rPr>
        <w:t>供图</w:t>
      </w:r>
      <w:r>
        <w:rPr>
          <w:rFonts w:asciiTheme="minorEastAsia" w:eastAsiaTheme="minorEastAsia" w:hAnsiTheme="minorEastAsia" w:cstheme="minorEastAsia" w:hint="eastAsia"/>
          <w:spacing w:val="3"/>
        </w:rPr>
        <w:t>纸及作法说明的时间，按单位工程提供编制施工组织设计(施工方案)和进</w:t>
      </w:r>
      <w:r>
        <w:rPr>
          <w:rFonts w:asciiTheme="minorEastAsia" w:eastAsiaTheme="minorEastAsia" w:hAnsiTheme="minorEastAsia" w:cstheme="minorEastAsia" w:hint="eastAsia"/>
          <w:spacing w:val="-2"/>
        </w:rPr>
        <w:t>度计划的要求：</w:t>
      </w:r>
      <w:r>
        <w:rPr>
          <w:rFonts w:asciiTheme="minorEastAsia" w:eastAsiaTheme="minorEastAsia" w:hAnsiTheme="minorEastAsia" w:cstheme="minorEastAsia" w:hint="eastAsia"/>
          <w:u w:val="single"/>
        </w:rPr>
        <w:t>向工程师提供年、季、月度工程进度计划及相应进度统计报表的名称和时间：开工前7 天提供整体工程计划，每月26 日提供当月工程统计报表及下月计划报表，根据本工程特殊要求，每两周进行一次总结并向发包人提交书面总结。</w:t>
      </w:r>
    </w:p>
    <w:p w14:paraId="6E22C329"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10．2  承包人必须按工程师确认的进度计划组织施工，接受工程师对</w:t>
      </w:r>
      <w:r>
        <w:rPr>
          <w:rFonts w:asciiTheme="minorEastAsia" w:eastAsiaTheme="minorEastAsia" w:hAnsiTheme="minorEastAsia" w:cstheme="minorEastAsia" w:hint="eastAsia"/>
          <w:spacing w:val="3"/>
        </w:rPr>
        <w:t>进度的检查、监督。工程实际进度与经确认的进度计划不符时，承包人应按工程</w:t>
      </w:r>
      <w:r>
        <w:rPr>
          <w:rFonts w:asciiTheme="minorEastAsia" w:eastAsiaTheme="minorEastAsia" w:hAnsiTheme="minorEastAsia" w:cstheme="minorEastAsia" w:hint="eastAsia"/>
          <w:spacing w:val="3"/>
        </w:rPr>
        <w:lastRenderedPageBreak/>
        <w:t>师的要求提出改进措施，经工程师确认后执行。因承包人的原因导</w:t>
      </w:r>
      <w:r>
        <w:rPr>
          <w:rFonts w:asciiTheme="minorEastAsia" w:eastAsiaTheme="minorEastAsia" w:hAnsiTheme="minorEastAsia" w:cstheme="minorEastAsia" w:hint="eastAsia"/>
        </w:rPr>
        <w:t>致实际进度与进度计划不符，承包人无权就改</w:t>
      </w:r>
      <w:r>
        <w:rPr>
          <w:rFonts w:asciiTheme="minorEastAsia" w:eastAsiaTheme="minorEastAsia" w:hAnsiTheme="minorEastAsia" w:cstheme="minorEastAsia" w:hint="eastAsia"/>
          <w:spacing w:val="-1"/>
        </w:rPr>
        <w:t>进措施提出追加合同条款。</w:t>
      </w:r>
    </w:p>
    <w:p w14:paraId="46A5F68D" w14:textId="77777777" w:rsidR="00FE59F7" w:rsidRDefault="00000000">
      <w:pPr>
        <w:pStyle w:val="af3"/>
        <w:spacing w:before="0" w:line="360" w:lineRule="auto"/>
        <w:ind w:rightChars="40" w:right="84" w:firstLineChars="200" w:firstLine="45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t>第</w:t>
      </w:r>
      <w:r>
        <w:rPr>
          <w:rFonts w:asciiTheme="minorEastAsia" w:eastAsiaTheme="minorEastAsia" w:hAnsiTheme="minorEastAsia" w:cstheme="minorEastAsia" w:hint="eastAsia"/>
          <w:spacing w:val="-38"/>
        </w:rPr>
        <w:t xml:space="preserve"> </w:t>
      </w:r>
      <w:r>
        <w:rPr>
          <w:rFonts w:asciiTheme="minorEastAsia" w:eastAsiaTheme="minorEastAsia" w:hAnsiTheme="minorEastAsia" w:cstheme="minorEastAsia" w:hint="eastAsia"/>
          <w:b/>
          <w:bCs/>
          <w:spacing w:val="-6"/>
        </w:rPr>
        <w:t>11</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6"/>
        </w:rPr>
        <w:t>条</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b/>
          <w:bCs/>
          <w:spacing w:val="-6"/>
        </w:rPr>
        <w:t>开工及延期开工</w:t>
      </w:r>
    </w:p>
    <w:p w14:paraId="67F06666"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11．1  承包人应当按照协议书约定的开工日期开工。承包人不能按时</w:t>
      </w:r>
      <w:r>
        <w:rPr>
          <w:rFonts w:asciiTheme="minorEastAsia" w:eastAsiaTheme="minorEastAsia" w:hAnsiTheme="minorEastAsia" w:cstheme="minorEastAsia" w:hint="eastAsia"/>
          <w:spacing w:val="2"/>
        </w:rPr>
        <w:t>开工，应当不迟于协议书约定的开工日期前</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2"/>
        </w:rPr>
        <w:t>7</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天，以书面形式</w:t>
      </w:r>
      <w:r>
        <w:rPr>
          <w:rFonts w:asciiTheme="minorEastAsia" w:eastAsiaTheme="minorEastAsia" w:hAnsiTheme="minorEastAsia" w:cstheme="minorEastAsia" w:hint="eastAsia"/>
          <w:spacing w:val="1"/>
        </w:rPr>
        <w:t>向工程师提</w:t>
      </w:r>
      <w:r>
        <w:rPr>
          <w:rFonts w:asciiTheme="minorEastAsia" w:eastAsiaTheme="minorEastAsia" w:hAnsiTheme="minorEastAsia" w:cstheme="minorEastAsia" w:hint="eastAsia"/>
          <w:spacing w:val="-2"/>
        </w:rPr>
        <w:t>出延期开工的理由和要求。工程师应当在接到延期开工申请后</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3"/>
        </w:rPr>
        <w:t>小时内以</w:t>
      </w:r>
      <w:r>
        <w:rPr>
          <w:rFonts w:asciiTheme="minorEastAsia" w:eastAsiaTheme="minorEastAsia" w:hAnsiTheme="minorEastAsia" w:cstheme="minorEastAsia" w:hint="eastAsia"/>
          <w:spacing w:val="-2"/>
        </w:rPr>
        <w:t>书面形式答复承包人。工程师在接到延期开工申请后</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小时内不</w:t>
      </w:r>
      <w:r>
        <w:rPr>
          <w:rFonts w:asciiTheme="minorEastAsia" w:eastAsiaTheme="minorEastAsia" w:hAnsiTheme="minorEastAsia" w:cstheme="minorEastAsia" w:hint="eastAsia"/>
          <w:spacing w:val="-3"/>
        </w:rPr>
        <w:t>答复，视</w:t>
      </w:r>
      <w:r>
        <w:rPr>
          <w:rFonts w:asciiTheme="minorEastAsia" w:eastAsiaTheme="minorEastAsia" w:hAnsiTheme="minorEastAsia" w:cstheme="minorEastAsia" w:hint="eastAsia"/>
          <w:spacing w:val="3"/>
        </w:rPr>
        <w:t>为同意承包人要求，工期相应顺延。工程师不同意延期要求或承包人未在</w:t>
      </w:r>
      <w:r>
        <w:rPr>
          <w:rFonts w:asciiTheme="minorEastAsia" w:eastAsiaTheme="minorEastAsia" w:hAnsiTheme="minorEastAsia" w:cstheme="minorEastAsia" w:hint="eastAsia"/>
          <w:spacing w:val="-1"/>
        </w:rPr>
        <w:t>规定时间内提出延期开工要求，工期不予顺延。</w:t>
      </w:r>
    </w:p>
    <w:p w14:paraId="0C953578"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11．2  因发包人原因不能按照协议书约定的开工日期开工，工程师应</w:t>
      </w:r>
      <w:r>
        <w:rPr>
          <w:rFonts w:asciiTheme="minorEastAsia" w:eastAsiaTheme="minorEastAsia" w:hAnsiTheme="minorEastAsia" w:cstheme="minorEastAsia" w:hint="eastAsia"/>
          <w:spacing w:val="3"/>
        </w:rPr>
        <w:t>以书面形式通知承包人，推迟开工日期。发包人赔偿承包人因延期开工造</w:t>
      </w:r>
      <w:r>
        <w:rPr>
          <w:rFonts w:asciiTheme="minorEastAsia" w:eastAsiaTheme="minorEastAsia" w:hAnsiTheme="minorEastAsia" w:cstheme="minorEastAsia" w:hint="eastAsia"/>
          <w:spacing w:val="-2"/>
        </w:rPr>
        <w:t>成的损失，并相应顺延工期。</w:t>
      </w:r>
    </w:p>
    <w:p w14:paraId="5330EAF9" w14:textId="77777777" w:rsidR="00FE59F7" w:rsidRDefault="00000000">
      <w:pPr>
        <w:pStyle w:val="af3"/>
        <w:spacing w:before="0" w:line="360" w:lineRule="auto"/>
        <w:ind w:rightChars="40" w:right="84" w:firstLineChars="200" w:firstLine="434"/>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2"/>
        </w:rPr>
        <w:t>第</w:t>
      </w:r>
      <w:r>
        <w:rPr>
          <w:rFonts w:asciiTheme="minorEastAsia" w:eastAsiaTheme="minorEastAsia" w:hAnsiTheme="minorEastAsia" w:cstheme="minorEastAsia" w:hint="eastAsia"/>
          <w:spacing w:val="-36"/>
        </w:rPr>
        <w:t xml:space="preserve"> </w:t>
      </w:r>
      <w:r>
        <w:rPr>
          <w:rFonts w:asciiTheme="minorEastAsia" w:eastAsiaTheme="minorEastAsia" w:hAnsiTheme="minorEastAsia" w:cstheme="minorEastAsia" w:hint="eastAsia"/>
          <w:b/>
          <w:bCs/>
          <w:spacing w:val="-12"/>
        </w:rPr>
        <w:t>12</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b/>
          <w:bCs/>
          <w:spacing w:val="-12"/>
        </w:rPr>
        <w:t>条</w:t>
      </w:r>
      <w:r>
        <w:rPr>
          <w:rFonts w:asciiTheme="minorEastAsia" w:eastAsiaTheme="minorEastAsia" w:hAnsiTheme="minorEastAsia" w:cstheme="minorEastAsia" w:hint="eastAsia"/>
          <w:spacing w:val="11"/>
        </w:rPr>
        <w:t xml:space="preserve">  </w:t>
      </w:r>
      <w:r>
        <w:rPr>
          <w:rFonts w:asciiTheme="minorEastAsia" w:eastAsiaTheme="minorEastAsia" w:hAnsiTheme="minorEastAsia" w:cstheme="minorEastAsia" w:hint="eastAsia"/>
          <w:b/>
          <w:bCs/>
          <w:spacing w:val="-12"/>
        </w:rPr>
        <w:t>暂停施工</w:t>
      </w:r>
    </w:p>
    <w:p w14:paraId="16B33D02"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工程师认为确有必要暂停施工时，应当以书面形式要求承</w:t>
      </w:r>
      <w:r>
        <w:rPr>
          <w:rFonts w:asciiTheme="minorEastAsia" w:eastAsiaTheme="minorEastAsia" w:hAnsiTheme="minorEastAsia" w:cstheme="minorEastAsia" w:hint="eastAsia"/>
          <w:spacing w:val="2"/>
        </w:rPr>
        <w:t>包人暂停施</w:t>
      </w:r>
      <w:r>
        <w:rPr>
          <w:rFonts w:asciiTheme="minorEastAsia" w:eastAsiaTheme="minorEastAsia" w:hAnsiTheme="minorEastAsia" w:cstheme="minorEastAsia" w:hint="eastAsia"/>
          <w:spacing w:val="-2"/>
        </w:rPr>
        <w:t>工，并在提出要求后</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小时内提出书面处理意见。承包人应当</w:t>
      </w:r>
      <w:r>
        <w:rPr>
          <w:rFonts w:asciiTheme="minorEastAsia" w:eastAsiaTheme="minorEastAsia" w:hAnsiTheme="minorEastAsia" w:cstheme="minorEastAsia" w:hint="eastAsia"/>
          <w:spacing w:val="-3"/>
        </w:rPr>
        <w:t>按工程师要求停止施工，并妥善保护已完工程。承包人实施工程师作出</w:t>
      </w:r>
      <w:r>
        <w:rPr>
          <w:rFonts w:asciiTheme="minorEastAsia" w:eastAsiaTheme="minorEastAsia" w:hAnsiTheme="minorEastAsia" w:cstheme="minorEastAsia" w:hint="eastAsia"/>
          <w:spacing w:val="-4"/>
        </w:rPr>
        <w:t>的处理意见后，</w:t>
      </w:r>
      <w:r>
        <w:rPr>
          <w:rFonts w:asciiTheme="minorEastAsia" w:eastAsiaTheme="minorEastAsia" w:hAnsiTheme="minorEastAsia" w:cstheme="minorEastAsia" w:hint="eastAsia"/>
          <w:spacing w:val="-2"/>
        </w:rPr>
        <w:t>可以书面形式提出复工要求，工程师应当在</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小时内予以答复</w:t>
      </w:r>
      <w:r>
        <w:rPr>
          <w:rFonts w:asciiTheme="minorEastAsia" w:eastAsiaTheme="minorEastAsia" w:hAnsiTheme="minorEastAsia" w:cstheme="minorEastAsia" w:hint="eastAsia"/>
          <w:spacing w:val="-3"/>
        </w:rPr>
        <w:t>。工程师未</w:t>
      </w:r>
      <w:r>
        <w:rPr>
          <w:rFonts w:asciiTheme="minorEastAsia" w:eastAsiaTheme="minorEastAsia" w:hAnsiTheme="minorEastAsia" w:cstheme="minorEastAsia" w:hint="eastAsia"/>
          <w:spacing w:val="-2"/>
        </w:rPr>
        <w:t>能在规定时间内提出处理意见，或收到承包人复工要求后</w:t>
      </w:r>
      <w:r>
        <w:rPr>
          <w:rFonts w:asciiTheme="minorEastAsia" w:eastAsiaTheme="minorEastAsia" w:hAnsiTheme="minorEastAsia" w:cstheme="minorEastAsia" w:hint="eastAsia"/>
          <w:spacing w:val="-63"/>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小时内</w:t>
      </w:r>
      <w:r>
        <w:rPr>
          <w:rFonts w:asciiTheme="minorEastAsia" w:eastAsiaTheme="minorEastAsia" w:hAnsiTheme="minorEastAsia" w:cstheme="minorEastAsia" w:hint="eastAsia"/>
          <w:spacing w:val="-3"/>
        </w:rPr>
        <w:t>未予答</w:t>
      </w:r>
      <w:r>
        <w:rPr>
          <w:rFonts w:asciiTheme="minorEastAsia" w:eastAsiaTheme="minorEastAsia" w:hAnsiTheme="minorEastAsia" w:cstheme="minorEastAsia" w:hint="eastAsia"/>
          <w:spacing w:val="3"/>
        </w:rPr>
        <w:t>复，承包人可自行复工。因发包人原因造成停工的，由发包人承担所发生的追加合同价款，赔偿承包人由此造成的损失，相应顺延工期；因承包人</w:t>
      </w:r>
      <w:r>
        <w:rPr>
          <w:rFonts w:asciiTheme="minorEastAsia" w:eastAsiaTheme="minorEastAsia" w:hAnsiTheme="minorEastAsia" w:cstheme="minorEastAsia" w:hint="eastAsia"/>
          <w:spacing w:val="-1"/>
        </w:rPr>
        <w:t>原因造成停工的，由承包人承担发生的费用，工期不予顺延。</w:t>
      </w:r>
    </w:p>
    <w:p w14:paraId="75383470" w14:textId="77777777" w:rsidR="00FE59F7" w:rsidRDefault="00000000">
      <w:pPr>
        <w:pStyle w:val="af3"/>
        <w:spacing w:before="0" w:line="360" w:lineRule="auto"/>
        <w:ind w:rightChars="40" w:right="84" w:firstLineChars="200" w:firstLine="43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1"/>
        </w:rPr>
        <w:t>第</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b/>
          <w:bCs/>
          <w:spacing w:val="-11"/>
        </w:rPr>
        <w:t>13</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11"/>
        </w:rPr>
        <w:t>条</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b/>
          <w:bCs/>
          <w:spacing w:val="-11"/>
        </w:rPr>
        <w:t>工期延误</w:t>
      </w:r>
    </w:p>
    <w:p w14:paraId="0840AE2B" w14:textId="77777777" w:rsidR="00FE59F7" w:rsidRDefault="00000000">
      <w:pPr>
        <w:pStyle w:val="af3"/>
        <w:spacing w:before="0" w:line="360" w:lineRule="auto"/>
        <w:ind w:rightChars="40" w:right="84" w:firstLineChars="200" w:firstLine="476"/>
        <w:outlineLvl w:val="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13．1  因以下原因造成工期延误，经工程师确认，工期相应顺延：</w:t>
      </w:r>
    </w:p>
    <w:p w14:paraId="3466564D"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(1)发包人未能按合同条款的约定提供图纸及作法说明和开工条件；</w:t>
      </w:r>
    </w:p>
    <w:p w14:paraId="5509A808"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(2)发包人未能按合同条款约定日期支付工程预付款、进度款，致使施</w:t>
      </w:r>
      <w:r>
        <w:rPr>
          <w:rFonts w:asciiTheme="minorEastAsia" w:eastAsiaTheme="minorEastAsia" w:hAnsiTheme="minorEastAsia" w:cstheme="minorEastAsia" w:hint="eastAsia"/>
          <w:spacing w:val="-2"/>
        </w:rPr>
        <w:t>工不能正常进行；</w:t>
      </w:r>
    </w:p>
    <w:p w14:paraId="6E800F7F"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(3)工程师未按合同条款约定提供所得指令、批准等，致使施工不能正</w:t>
      </w:r>
      <w:r>
        <w:rPr>
          <w:rFonts w:asciiTheme="minorEastAsia" w:eastAsiaTheme="minorEastAsia" w:hAnsiTheme="minorEastAsia" w:cstheme="minorEastAsia" w:hint="eastAsia"/>
          <w:spacing w:val="-5"/>
        </w:rPr>
        <w:t>常进行；</w:t>
      </w:r>
    </w:p>
    <w:p w14:paraId="41DF7E1D" w14:textId="77777777" w:rsidR="00FE59F7" w:rsidRDefault="00000000">
      <w:pPr>
        <w:pStyle w:val="af3"/>
        <w:spacing w:before="0" w:line="360" w:lineRule="auto"/>
        <w:ind w:rightChars="40" w:right="84" w:firstLineChars="200" w:firstLine="460"/>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5"/>
        </w:rPr>
        <w:t>(4)设计变更和工程量增加；</w:t>
      </w:r>
    </w:p>
    <w:p w14:paraId="35F5E57E"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(5)7</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3"/>
        </w:rPr>
        <w:t>天内非承包人原因停水、停电、停气造成</w:t>
      </w:r>
      <w:r>
        <w:rPr>
          <w:rFonts w:asciiTheme="minorEastAsia" w:eastAsiaTheme="minorEastAsia" w:hAnsiTheme="minorEastAsia" w:cstheme="minorEastAsia" w:hint="eastAsia"/>
          <w:spacing w:val="-4"/>
        </w:rPr>
        <w:t>停工累计超过</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4"/>
        </w:rPr>
        <w:t>8</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4"/>
        </w:rPr>
        <w:t>小时；</w:t>
      </w:r>
    </w:p>
    <w:p w14:paraId="3571ED23" w14:textId="77777777" w:rsidR="00FE59F7" w:rsidRDefault="00000000">
      <w:pPr>
        <w:pStyle w:val="af3"/>
        <w:spacing w:before="0" w:line="360" w:lineRule="auto"/>
        <w:ind w:rightChars="40" w:right="84" w:firstLineChars="200" w:firstLine="44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8"/>
        </w:rPr>
        <w:t>(6)不可抗力；</w:t>
      </w:r>
    </w:p>
    <w:p w14:paraId="6EA333CD"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lastRenderedPageBreak/>
        <w:t>(7)双方约定或工程师同意工期顺延的其他情况：</w:t>
      </w:r>
      <w:r>
        <w:rPr>
          <w:rFonts w:asciiTheme="minorEastAsia" w:eastAsiaTheme="minorEastAsia" w:hAnsiTheme="minorEastAsia" w:cstheme="minorEastAsia" w:hint="eastAsia"/>
          <w:u w:val="single"/>
        </w:rPr>
        <w:t xml:space="preserve">                 </w:t>
      </w:r>
    </w:p>
    <w:p w14:paraId="06072262"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13．2  承包人在</w:t>
      </w:r>
      <w:r>
        <w:rPr>
          <w:rFonts w:asciiTheme="minorEastAsia" w:eastAsiaTheme="minorEastAsia" w:hAnsiTheme="minorEastAsia" w:cstheme="minorEastAsia" w:hint="eastAsia"/>
          <w:spacing w:val="-27"/>
        </w:rPr>
        <w:t xml:space="preserve"> </w:t>
      </w:r>
      <w:r>
        <w:rPr>
          <w:rFonts w:asciiTheme="minorEastAsia" w:eastAsiaTheme="minorEastAsia" w:hAnsiTheme="minorEastAsia" w:cstheme="minorEastAsia" w:hint="eastAsia"/>
          <w:spacing w:val="-1"/>
        </w:rPr>
        <w:t>13．1</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1"/>
        </w:rPr>
        <w:t>款情况发生后</w:t>
      </w:r>
      <w:r>
        <w:rPr>
          <w:rFonts w:asciiTheme="minorEastAsia" w:eastAsiaTheme="minorEastAsia" w:hAnsiTheme="minorEastAsia" w:cstheme="minorEastAsia" w:hint="eastAsia"/>
          <w:spacing w:val="-34"/>
        </w:rPr>
        <w:t xml:space="preserve"> </w:t>
      </w:r>
      <w:r>
        <w:rPr>
          <w:rFonts w:asciiTheme="minorEastAsia" w:eastAsiaTheme="minorEastAsia" w:hAnsiTheme="minorEastAsia" w:cstheme="minorEastAsia" w:hint="eastAsia"/>
          <w:spacing w:val="-1"/>
        </w:rPr>
        <w:t>14</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1"/>
        </w:rPr>
        <w:t>天内，就延误的工期以书面</w:t>
      </w:r>
      <w:r>
        <w:rPr>
          <w:rFonts w:asciiTheme="minorEastAsia" w:eastAsiaTheme="minorEastAsia" w:hAnsiTheme="minorEastAsia" w:cstheme="minorEastAsia" w:hint="eastAsia"/>
          <w:spacing w:val="-3"/>
        </w:rPr>
        <w:t>形式向工程师提出报告。工程师在收到报告后</w:t>
      </w:r>
      <w:r>
        <w:rPr>
          <w:rFonts w:asciiTheme="minorEastAsia" w:eastAsiaTheme="minorEastAsia" w:hAnsiTheme="minorEastAsia" w:cstheme="minorEastAsia" w:hint="eastAsia"/>
          <w:spacing w:val="-29"/>
        </w:rPr>
        <w:t xml:space="preserve"> </w:t>
      </w:r>
      <w:r>
        <w:rPr>
          <w:rFonts w:asciiTheme="minorEastAsia" w:eastAsiaTheme="minorEastAsia" w:hAnsiTheme="minorEastAsia" w:cstheme="minorEastAsia" w:hint="eastAsia"/>
          <w:spacing w:val="-3"/>
        </w:rPr>
        <w:t>14</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3"/>
        </w:rPr>
        <w:t>天内予以确认，逾期不予</w:t>
      </w:r>
      <w:r>
        <w:rPr>
          <w:rFonts w:asciiTheme="minorEastAsia" w:eastAsiaTheme="minorEastAsia" w:hAnsiTheme="minorEastAsia" w:cstheme="minorEastAsia" w:hint="eastAsia"/>
          <w:spacing w:val="-1"/>
        </w:rPr>
        <w:t>确认也不提出修改意见，视为同意顺延工期。</w:t>
      </w:r>
    </w:p>
    <w:p w14:paraId="5ABEB416" w14:textId="77777777" w:rsidR="00FE59F7" w:rsidRDefault="00000000">
      <w:pPr>
        <w:pStyle w:val="af3"/>
        <w:spacing w:before="0" w:line="360" w:lineRule="auto"/>
        <w:ind w:rightChars="40" w:right="84" w:firstLineChars="200" w:firstLine="43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1"/>
        </w:rPr>
        <w:t>第</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b/>
          <w:bCs/>
          <w:spacing w:val="-11"/>
        </w:rPr>
        <w:t>14</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11"/>
        </w:rPr>
        <w:t>条</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b/>
          <w:bCs/>
          <w:spacing w:val="-11"/>
        </w:rPr>
        <w:t>工程竣工</w:t>
      </w:r>
    </w:p>
    <w:p w14:paraId="610F8974"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14．1  承包人必须按照协议书约定的竣工日期或工程师同意顺延的工</w:t>
      </w:r>
      <w:r>
        <w:rPr>
          <w:rFonts w:asciiTheme="minorEastAsia" w:eastAsiaTheme="minorEastAsia" w:hAnsiTheme="minorEastAsia" w:cstheme="minorEastAsia" w:hint="eastAsia"/>
          <w:spacing w:val="-4"/>
        </w:rPr>
        <w:t>期竣工。</w:t>
      </w:r>
    </w:p>
    <w:p w14:paraId="2C1922B3"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14．2  因承包人原因不能按照协议书约定的竣工日期或工程师同意顺</w:t>
      </w:r>
      <w:r>
        <w:rPr>
          <w:rFonts w:asciiTheme="minorEastAsia" w:eastAsiaTheme="minorEastAsia" w:hAnsiTheme="minorEastAsia" w:cstheme="minorEastAsia" w:hint="eastAsia"/>
          <w:spacing w:val="-1"/>
        </w:rPr>
        <w:t>延的工期竣工的，承包人承担违约责任。</w:t>
      </w:r>
    </w:p>
    <w:p w14:paraId="5B54F4A8"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14．3  施工中发包人如需提前竣工，双方协商一致后应签订提前竣工</w:t>
      </w:r>
      <w:r>
        <w:rPr>
          <w:rFonts w:asciiTheme="minorEastAsia" w:eastAsiaTheme="minorEastAsia" w:hAnsiTheme="minorEastAsia" w:cstheme="minorEastAsia" w:hint="eastAsia"/>
          <w:spacing w:val="3"/>
        </w:rPr>
        <w:t xml:space="preserve">协议，作为合同文件组成部分。提前竣工协议应包括承包人为保证工程质量和安全采取的措施，发包人为提前竣工提供的条件以及提前竣工所需的 </w:t>
      </w:r>
      <w:r>
        <w:rPr>
          <w:rFonts w:asciiTheme="minorEastAsia" w:eastAsiaTheme="minorEastAsia" w:hAnsiTheme="minorEastAsia" w:cstheme="minorEastAsia" w:hint="eastAsia"/>
          <w:spacing w:val="-2"/>
        </w:rPr>
        <w:t>追加合同价款等内容。</w:t>
      </w:r>
    </w:p>
    <w:p w14:paraId="653AC3BF" w14:textId="77777777" w:rsidR="00FE59F7" w:rsidRDefault="00000000">
      <w:pPr>
        <w:pStyle w:val="af3"/>
        <w:spacing w:before="0" w:line="360" w:lineRule="auto"/>
        <w:ind w:rightChars="40" w:right="84" w:firstLineChars="200" w:firstLine="450"/>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8"/>
        </w:rPr>
        <w:t>四、质量与检验</w:t>
      </w:r>
    </w:p>
    <w:p w14:paraId="1A7453C0" w14:textId="77777777" w:rsidR="00FE59F7" w:rsidRDefault="00000000">
      <w:pPr>
        <w:pStyle w:val="af3"/>
        <w:spacing w:before="0" w:line="360" w:lineRule="auto"/>
        <w:ind w:rightChars="40" w:right="84" w:firstLineChars="200" w:firstLine="45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t>第</w:t>
      </w:r>
      <w:r>
        <w:rPr>
          <w:rFonts w:asciiTheme="minorEastAsia" w:eastAsiaTheme="minorEastAsia" w:hAnsiTheme="minorEastAsia" w:cstheme="minorEastAsia" w:hint="eastAsia"/>
          <w:spacing w:val="-38"/>
        </w:rPr>
        <w:t xml:space="preserve"> </w:t>
      </w:r>
      <w:r>
        <w:rPr>
          <w:rFonts w:asciiTheme="minorEastAsia" w:eastAsiaTheme="minorEastAsia" w:hAnsiTheme="minorEastAsia" w:cstheme="minorEastAsia" w:hint="eastAsia"/>
          <w:b/>
          <w:bCs/>
          <w:spacing w:val="-6"/>
        </w:rPr>
        <w:t>15</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6"/>
        </w:rPr>
        <w:t>条</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b/>
          <w:bCs/>
          <w:spacing w:val="-6"/>
        </w:rPr>
        <w:t>工程质量与样板</w:t>
      </w:r>
    </w:p>
    <w:p w14:paraId="7BBDACA9"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15．1  工程质量应当达到协议书约定的质量标准，质量标准的评定以</w:t>
      </w:r>
      <w:r>
        <w:rPr>
          <w:rFonts w:asciiTheme="minorEastAsia" w:eastAsiaTheme="minorEastAsia" w:hAnsiTheme="minorEastAsia" w:cstheme="minorEastAsia" w:hint="eastAsia"/>
          <w:spacing w:val="3"/>
        </w:rPr>
        <w:t>国家或行业的质量检验评定标准为依据。因承包人原因工程质量达</w:t>
      </w:r>
      <w:r>
        <w:rPr>
          <w:rFonts w:asciiTheme="minorEastAsia" w:eastAsiaTheme="minorEastAsia" w:hAnsiTheme="minorEastAsia" w:cstheme="minorEastAsia" w:hint="eastAsia"/>
          <w:spacing w:val="2"/>
        </w:rPr>
        <w:t>不到约</w:t>
      </w:r>
      <w:r>
        <w:rPr>
          <w:rFonts w:asciiTheme="minorEastAsia" w:eastAsiaTheme="minorEastAsia" w:hAnsiTheme="minorEastAsia" w:cstheme="minorEastAsia" w:hint="eastAsia"/>
          <w:spacing w:val="-1"/>
        </w:rPr>
        <w:t>定的质量标准，承包人承担违约责任。</w:t>
      </w:r>
    </w:p>
    <w:p w14:paraId="3695CD46" w14:textId="77777777" w:rsidR="00FE59F7" w:rsidRDefault="00000000">
      <w:pPr>
        <w:pStyle w:val="af3"/>
        <w:spacing w:before="0" w:line="360" w:lineRule="auto"/>
        <w:ind w:rightChars="40" w:right="84" w:firstLineChars="200" w:firstLine="460"/>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5"/>
        </w:rPr>
        <w:t>15．2  双方约定在</w:t>
      </w:r>
      <w:r>
        <w:rPr>
          <w:rFonts w:asciiTheme="minorEastAsia" w:eastAsiaTheme="minorEastAsia" w:hAnsiTheme="minorEastAsia" w:cstheme="minorEastAsia" w:hint="eastAsia"/>
          <w:spacing w:val="4"/>
          <w:u w:val="single"/>
        </w:rPr>
        <w:t xml:space="preserve"> 需要设计或文物部门确认的材料或成品</w:t>
      </w:r>
      <w:r>
        <w:rPr>
          <w:rFonts w:asciiTheme="minorEastAsia" w:eastAsiaTheme="minorEastAsia" w:hAnsiTheme="minorEastAsia" w:cstheme="minorEastAsia" w:hint="eastAsia"/>
          <w:spacing w:val="-112"/>
        </w:rPr>
        <w:t xml:space="preserve"> </w:t>
      </w:r>
      <w:r>
        <w:rPr>
          <w:rFonts w:asciiTheme="minorEastAsia" w:eastAsiaTheme="minorEastAsia" w:hAnsiTheme="minorEastAsia" w:cstheme="minorEastAsia" w:hint="eastAsia"/>
          <w:spacing w:val="-5"/>
        </w:rPr>
        <w:t>制作样板及</w:t>
      </w:r>
      <w:r>
        <w:rPr>
          <w:rFonts w:asciiTheme="minorEastAsia" w:eastAsiaTheme="minorEastAsia" w:hAnsiTheme="minorEastAsia" w:cstheme="minorEastAsia" w:hint="eastAsia"/>
          <w:spacing w:val="3"/>
        </w:rPr>
        <w:t>样板间，作为质量评定验收的实物标准。样板及样板间应按发包人提供的图纸及作法说明的规定制作，经工程师验收合格后，由双方共同封存</w:t>
      </w:r>
      <w:r>
        <w:rPr>
          <w:rFonts w:asciiTheme="minorEastAsia" w:eastAsiaTheme="minorEastAsia" w:hAnsiTheme="minorEastAsia" w:cstheme="minorEastAsia" w:hint="eastAsia"/>
        </w:rPr>
        <w:t>。</w:t>
      </w:r>
    </w:p>
    <w:p w14:paraId="2BF0D644" w14:textId="77777777" w:rsidR="00FE59F7" w:rsidRDefault="00000000">
      <w:pPr>
        <w:pStyle w:val="af3"/>
        <w:spacing w:before="0" w:line="360" w:lineRule="auto"/>
        <w:ind w:rightChars="40" w:right="84" w:firstLineChars="200" w:firstLine="44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8"/>
        </w:rPr>
        <w:t>15．3  双方对工程质量有争议，由双方同意的工程质量检测机构鉴定，</w:t>
      </w:r>
      <w:r>
        <w:rPr>
          <w:rFonts w:asciiTheme="minorEastAsia" w:eastAsiaTheme="minorEastAsia" w:hAnsiTheme="minorEastAsia" w:cstheme="minorEastAsia" w:hint="eastAsia"/>
          <w:spacing w:val="3"/>
        </w:rPr>
        <w:t>所需费用及因此造成的损失，由责任方承担。双方均有责任，由双方根据</w:t>
      </w:r>
      <w:r>
        <w:rPr>
          <w:rFonts w:asciiTheme="minorEastAsia" w:eastAsiaTheme="minorEastAsia" w:hAnsiTheme="minorEastAsia" w:cstheme="minorEastAsia" w:hint="eastAsia"/>
          <w:spacing w:val="-2"/>
        </w:rPr>
        <w:t>其责任分别承担。</w:t>
      </w:r>
    </w:p>
    <w:p w14:paraId="5158AE64" w14:textId="77777777" w:rsidR="00FE59F7" w:rsidRDefault="00000000">
      <w:pPr>
        <w:pStyle w:val="af3"/>
        <w:spacing w:before="0" w:line="360" w:lineRule="auto"/>
        <w:ind w:rightChars="40" w:right="84" w:firstLineChars="200" w:firstLine="454"/>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7"/>
        </w:rPr>
        <w:t>第</w:t>
      </w:r>
      <w:r>
        <w:rPr>
          <w:rFonts w:asciiTheme="minorEastAsia" w:eastAsiaTheme="minorEastAsia" w:hAnsiTheme="minorEastAsia" w:cstheme="minorEastAsia" w:hint="eastAsia"/>
          <w:spacing w:val="-37"/>
        </w:rPr>
        <w:t xml:space="preserve"> </w:t>
      </w:r>
      <w:r>
        <w:rPr>
          <w:rFonts w:asciiTheme="minorEastAsia" w:eastAsiaTheme="minorEastAsia" w:hAnsiTheme="minorEastAsia" w:cstheme="minorEastAsia" w:hint="eastAsia"/>
          <w:b/>
          <w:bCs/>
          <w:spacing w:val="-7"/>
        </w:rPr>
        <w:t>16</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7"/>
        </w:rPr>
        <w:t>条</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b/>
          <w:bCs/>
          <w:spacing w:val="-7"/>
        </w:rPr>
        <w:t>检查和返工</w:t>
      </w:r>
    </w:p>
    <w:p w14:paraId="52271B4D"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16．1  承包人应认真按照标准、规范、图纸及作法说明的要求以及工</w:t>
      </w:r>
      <w:r>
        <w:rPr>
          <w:rFonts w:asciiTheme="minorEastAsia" w:eastAsiaTheme="minorEastAsia" w:hAnsiTheme="minorEastAsia" w:cstheme="minorEastAsia" w:hint="eastAsia"/>
          <w:spacing w:val="3"/>
        </w:rPr>
        <w:t>程师依据合同发出的指令施工，随时接受工程师的检查检验，为检查检验</w:t>
      </w:r>
      <w:r>
        <w:rPr>
          <w:rFonts w:asciiTheme="minorEastAsia" w:eastAsiaTheme="minorEastAsia" w:hAnsiTheme="minorEastAsia" w:cstheme="minorEastAsia" w:hint="eastAsia"/>
          <w:spacing w:val="-2"/>
        </w:rPr>
        <w:t>提供便利条件。</w:t>
      </w:r>
    </w:p>
    <w:p w14:paraId="414F452B"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16．2  工程质量达不到约定标准的部分，工程师一经发现，应要求承</w:t>
      </w:r>
      <w:r>
        <w:rPr>
          <w:rFonts w:asciiTheme="minorEastAsia" w:eastAsiaTheme="minorEastAsia" w:hAnsiTheme="minorEastAsia" w:cstheme="minorEastAsia" w:hint="eastAsia"/>
          <w:spacing w:val="3"/>
        </w:rPr>
        <w:t>包人拆除和重新施工，承包人应按工程师的要求拆除和重新施工，直到符合约定</w:t>
      </w:r>
      <w:r>
        <w:rPr>
          <w:rFonts w:asciiTheme="minorEastAsia" w:eastAsiaTheme="minorEastAsia" w:hAnsiTheme="minorEastAsia" w:cstheme="minorEastAsia" w:hint="eastAsia"/>
          <w:spacing w:val="3"/>
        </w:rPr>
        <w:lastRenderedPageBreak/>
        <w:t>标准。因承包人原因达不到约定标准，由承包人承担拆除和重新施</w:t>
      </w:r>
      <w:r>
        <w:rPr>
          <w:rFonts w:asciiTheme="minorEastAsia" w:eastAsiaTheme="minorEastAsia" w:hAnsiTheme="minorEastAsia" w:cstheme="minorEastAsia" w:hint="eastAsia"/>
          <w:spacing w:val="-2"/>
        </w:rPr>
        <w:t>工的费用，工期不予顺延。</w:t>
      </w:r>
    </w:p>
    <w:p w14:paraId="191D678D"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16．3  工程师的检查检验不应影响施工正常进行。如影响施工正常进</w:t>
      </w:r>
      <w:r>
        <w:rPr>
          <w:rFonts w:asciiTheme="minorEastAsia" w:eastAsiaTheme="minorEastAsia" w:hAnsiTheme="minorEastAsia" w:cstheme="minorEastAsia" w:hint="eastAsia"/>
          <w:spacing w:val="3"/>
        </w:rPr>
        <w:t>行，检查检验不合格时，影响正常施工的费用由承包人承担。除此之外影</w:t>
      </w:r>
      <w:r>
        <w:rPr>
          <w:rFonts w:asciiTheme="minorEastAsia" w:eastAsiaTheme="minorEastAsia" w:hAnsiTheme="minorEastAsia" w:cstheme="minorEastAsia" w:hint="eastAsia"/>
          <w:spacing w:val="-1"/>
        </w:rPr>
        <w:t>响正常施工的追加合同价款由发包人承担，相应顺延工期。</w:t>
      </w:r>
    </w:p>
    <w:p w14:paraId="181A5967"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16．4  因工程师指令失误或其他非承包人原因发生的追加合同价款，</w:t>
      </w:r>
      <w:r>
        <w:rPr>
          <w:rFonts w:asciiTheme="minorEastAsia" w:eastAsiaTheme="minorEastAsia" w:hAnsiTheme="minorEastAsia" w:cstheme="minorEastAsia" w:hint="eastAsia"/>
          <w:spacing w:val="-7"/>
        </w:rPr>
        <w:t>由发包人承担。</w:t>
      </w:r>
    </w:p>
    <w:p w14:paraId="45E47B57" w14:textId="77777777" w:rsidR="00FE59F7" w:rsidRDefault="00000000">
      <w:pPr>
        <w:pStyle w:val="af3"/>
        <w:spacing w:before="0" w:line="360" w:lineRule="auto"/>
        <w:ind w:rightChars="40" w:right="84" w:firstLineChars="200" w:firstLine="446"/>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9"/>
        </w:rPr>
        <w:t>第</w:t>
      </w:r>
      <w:r>
        <w:rPr>
          <w:rFonts w:asciiTheme="minorEastAsia" w:eastAsiaTheme="minorEastAsia" w:hAnsiTheme="minorEastAsia" w:cstheme="minorEastAsia" w:hint="eastAsia"/>
          <w:spacing w:val="-32"/>
        </w:rPr>
        <w:t xml:space="preserve"> </w:t>
      </w:r>
      <w:r>
        <w:rPr>
          <w:rFonts w:asciiTheme="minorEastAsia" w:eastAsiaTheme="minorEastAsia" w:hAnsiTheme="minorEastAsia" w:cstheme="minorEastAsia" w:hint="eastAsia"/>
          <w:b/>
          <w:bCs/>
          <w:spacing w:val="-9"/>
        </w:rPr>
        <w:t>17</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9"/>
        </w:rPr>
        <w:t>条</w:t>
      </w:r>
      <w:r>
        <w:rPr>
          <w:rFonts w:asciiTheme="minorEastAsia" w:eastAsiaTheme="minorEastAsia" w:hAnsiTheme="minorEastAsia" w:cstheme="minorEastAsia" w:hint="eastAsia"/>
          <w:spacing w:val="14"/>
        </w:rPr>
        <w:t xml:space="preserve">  </w:t>
      </w:r>
      <w:r>
        <w:rPr>
          <w:rFonts w:asciiTheme="minorEastAsia" w:eastAsiaTheme="minorEastAsia" w:hAnsiTheme="minorEastAsia" w:cstheme="minorEastAsia" w:hint="eastAsia"/>
          <w:b/>
          <w:bCs/>
          <w:spacing w:val="-9"/>
        </w:rPr>
        <w:t>隐蔽工程和中间验收</w:t>
      </w:r>
    </w:p>
    <w:p w14:paraId="695C97E9"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1"/>
        </w:rPr>
        <w:t>17．1  双方约定工程具备隐蔽条件或达到中问验收</w:t>
      </w:r>
      <w:r>
        <w:rPr>
          <w:rFonts w:asciiTheme="minorEastAsia" w:eastAsiaTheme="minorEastAsia" w:hAnsiTheme="minorEastAsia" w:cstheme="minorEastAsia" w:hint="eastAsia"/>
          <w:spacing w:val="-2"/>
        </w:rPr>
        <w:t>的部位：</w:t>
      </w:r>
      <w:r>
        <w:rPr>
          <w:rFonts w:asciiTheme="minorEastAsia" w:eastAsiaTheme="minorEastAsia" w:hAnsiTheme="minorEastAsia" w:cstheme="minorEastAsia" w:hint="eastAsia"/>
          <w:u w:val="single"/>
        </w:rPr>
        <w:t xml:space="preserve">文物建筑修缮工程施工控制规范中规定为隐蔽工程的 </w:t>
      </w:r>
      <w:r>
        <w:rPr>
          <w:rFonts w:asciiTheme="minorEastAsia" w:eastAsiaTheme="minorEastAsia" w:hAnsiTheme="minorEastAsia" w:cstheme="minorEastAsia" w:hint="eastAsia"/>
          <w:spacing w:val="-1"/>
        </w:rPr>
        <w:t>对上述部位达到验收条件时承包人进行自检，并在隐蔽或中间验收前 48 小时以书面形式通知工程师验收。通知包括隐蔽或中间验收的内容，验收的时间和地点。承包人准备验收记录，验收合格，工程师在验收记录上签字后，承包人可以进行隐蔽和继续施工。验收不合格，承包人在工程师限定的时间内修改后重新验收。</w:t>
      </w:r>
    </w:p>
    <w:p w14:paraId="203CC7A6"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17．2  工程师不能按时进行验收，应在验收前</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1"/>
        </w:rPr>
        <w:t>24</w:t>
      </w:r>
      <w:r>
        <w:rPr>
          <w:rFonts w:asciiTheme="minorEastAsia" w:eastAsiaTheme="minorEastAsia" w:hAnsiTheme="minorEastAsia" w:cstheme="minorEastAsia" w:hint="eastAsia"/>
          <w:spacing w:val="-51"/>
        </w:rPr>
        <w:t xml:space="preserve"> </w:t>
      </w:r>
      <w:r>
        <w:rPr>
          <w:rFonts w:asciiTheme="minorEastAsia" w:eastAsiaTheme="minorEastAsia" w:hAnsiTheme="minorEastAsia" w:cstheme="minorEastAsia" w:hint="eastAsia"/>
          <w:spacing w:val="1"/>
        </w:rPr>
        <w:t>小时以书面形式向</w:t>
      </w:r>
      <w:r>
        <w:rPr>
          <w:rFonts w:asciiTheme="minorEastAsia" w:eastAsiaTheme="minorEastAsia" w:hAnsiTheme="minorEastAsia" w:cstheme="minorEastAsia" w:hint="eastAsia"/>
          <w:spacing w:val="-2"/>
        </w:rPr>
        <w:t>承包人提出延期要求，延期不能超过</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小时。工程师未能按以上时</w:t>
      </w:r>
      <w:r>
        <w:rPr>
          <w:rFonts w:asciiTheme="minorEastAsia" w:eastAsiaTheme="minorEastAsia" w:hAnsiTheme="minorEastAsia" w:cstheme="minorEastAsia" w:hint="eastAsia"/>
          <w:spacing w:val="-3"/>
        </w:rPr>
        <w:t>间提出延期要求，不进行验收，承包人可自行组织验收，工程师应承认验收记录。</w:t>
      </w:r>
    </w:p>
    <w:p w14:paraId="56C3E466"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17．3  经工程师验收，工程质量符合标准、规范和图纸及作法说明等的要求，验收</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spacing w:val="-2"/>
        </w:rPr>
        <w:t>24</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小时后，工程师不在验收记录上签字，视</w:t>
      </w:r>
      <w:r>
        <w:rPr>
          <w:rFonts w:asciiTheme="minorEastAsia" w:eastAsiaTheme="minorEastAsia" w:hAnsiTheme="minorEastAsia" w:cstheme="minorEastAsia" w:hint="eastAsia"/>
          <w:spacing w:val="-3"/>
        </w:rPr>
        <w:t>为工程师已经认</w:t>
      </w:r>
      <w:r>
        <w:rPr>
          <w:rFonts w:asciiTheme="minorEastAsia" w:eastAsiaTheme="minorEastAsia" w:hAnsiTheme="minorEastAsia" w:cstheme="minorEastAsia" w:hint="eastAsia"/>
          <w:spacing w:val="-1"/>
        </w:rPr>
        <w:t>可验收记录，承包人可进行隐蔽或继续施工。</w:t>
      </w:r>
    </w:p>
    <w:p w14:paraId="341E06A1" w14:textId="77777777" w:rsidR="00FE59F7" w:rsidRDefault="00000000">
      <w:pPr>
        <w:pStyle w:val="af3"/>
        <w:spacing w:before="0" w:line="360" w:lineRule="auto"/>
        <w:ind w:rightChars="40" w:right="84" w:firstLineChars="200" w:firstLine="43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1"/>
        </w:rPr>
        <w:t>第</w:t>
      </w:r>
      <w:r>
        <w:rPr>
          <w:rFonts w:asciiTheme="minorEastAsia" w:eastAsiaTheme="minorEastAsia" w:hAnsiTheme="minorEastAsia" w:cstheme="minorEastAsia" w:hint="eastAsia"/>
          <w:spacing w:val="-36"/>
        </w:rPr>
        <w:t xml:space="preserve"> </w:t>
      </w:r>
      <w:r>
        <w:rPr>
          <w:rFonts w:asciiTheme="minorEastAsia" w:eastAsiaTheme="minorEastAsia" w:hAnsiTheme="minorEastAsia" w:cstheme="minorEastAsia" w:hint="eastAsia"/>
          <w:b/>
          <w:bCs/>
          <w:spacing w:val="-11"/>
        </w:rPr>
        <w:t>18</w:t>
      </w:r>
      <w:r>
        <w:rPr>
          <w:rFonts w:asciiTheme="minorEastAsia" w:eastAsiaTheme="minorEastAsia" w:hAnsiTheme="minorEastAsia" w:cstheme="minorEastAsia" w:hint="eastAsia"/>
          <w:spacing w:val="-59"/>
        </w:rPr>
        <w:t xml:space="preserve"> </w:t>
      </w:r>
      <w:r>
        <w:rPr>
          <w:rFonts w:asciiTheme="minorEastAsia" w:eastAsiaTheme="minorEastAsia" w:hAnsiTheme="minorEastAsia" w:cstheme="minorEastAsia" w:hint="eastAsia"/>
          <w:b/>
          <w:bCs/>
          <w:spacing w:val="-11"/>
        </w:rPr>
        <w:t>条</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b/>
          <w:bCs/>
          <w:spacing w:val="-11"/>
        </w:rPr>
        <w:t>重新检验</w:t>
      </w:r>
    </w:p>
    <w:p w14:paraId="7EF125B4" w14:textId="77777777" w:rsidR="00FE59F7" w:rsidRDefault="00000000">
      <w:pPr>
        <w:pStyle w:val="af3"/>
        <w:spacing w:before="0" w:line="360" w:lineRule="auto"/>
        <w:ind w:rightChars="40" w:right="84" w:firstLineChars="200" w:firstLine="49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无论工程师是否进行验收，当其要求对已经隐蔽的工程重新检验时，</w:t>
      </w:r>
      <w:r>
        <w:rPr>
          <w:rFonts w:asciiTheme="minorEastAsia" w:eastAsiaTheme="minorEastAsia" w:hAnsiTheme="minorEastAsia" w:cstheme="minorEastAsia" w:hint="eastAsia"/>
          <w:spacing w:val="-3"/>
        </w:rPr>
        <w:t>承包人应按要求进行剥离成开孔，并在检验后重新覆盖或修复。</w:t>
      </w:r>
      <w:r>
        <w:rPr>
          <w:rFonts w:asciiTheme="minorEastAsia" w:eastAsiaTheme="minorEastAsia" w:hAnsiTheme="minorEastAsia" w:cstheme="minorEastAsia" w:hint="eastAsia"/>
          <w:spacing w:val="-4"/>
        </w:rPr>
        <w:t>检验合格，</w:t>
      </w:r>
      <w:r>
        <w:rPr>
          <w:rFonts w:asciiTheme="minorEastAsia" w:eastAsiaTheme="minorEastAsia" w:hAnsiTheme="minorEastAsia" w:cstheme="minorEastAsia" w:hint="eastAsia"/>
          <w:spacing w:val="3"/>
        </w:rPr>
        <w:t>发包人承担由此发生的全部追加合同价款，赔偿承包人损失，并相应顺延</w:t>
      </w:r>
      <w:r>
        <w:rPr>
          <w:rFonts w:asciiTheme="minorEastAsia" w:eastAsiaTheme="minorEastAsia" w:hAnsiTheme="minorEastAsia" w:cstheme="minorEastAsia" w:hint="eastAsia"/>
          <w:spacing w:val="-1"/>
        </w:rPr>
        <w:t>工期。检验不合格，承包人承担发生的全部费用，工期不予顺延。</w:t>
      </w:r>
    </w:p>
    <w:p w14:paraId="044054B8" w14:textId="77777777" w:rsidR="00FE59F7" w:rsidRDefault="00000000">
      <w:pPr>
        <w:pStyle w:val="af3"/>
        <w:spacing w:before="0" w:line="360" w:lineRule="auto"/>
        <w:ind w:rightChars="40" w:right="84" w:firstLineChars="200" w:firstLine="43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1"/>
        </w:rPr>
        <w:t>第</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b/>
          <w:bCs/>
          <w:spacing w:val="-11"/>
        </w:rPr>
        <w:t>19</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b/>
          <w:bCs/>
          <w:spacing w:val="-11"/>
        </w:rPr>
        <w:t>条</w:t>
      </w:r>
      <w:r>
        <w:rPr>
          <w:rFonts w:asciiTheme="minorEastAsia" w:eastAsiaTheme="minorEastAsia" w:hAnsiTheme="minorEastAsia" w:cstheme="minorEastAsia" w:hint="eastAsia"/>
          <w:spacing w:val="8"/>
        </w:rPr>
        <w:t xml:space="preserve">  </w:t>
      </w:r>
      <w:r>
        <w:rPr>
          <w:rFonts w:asciiTheme="minorEastAsia" w:eastAsiaTheme="minorEastAsia" w:hAnsiTheme="minorEastAsia" w:cstheme="minorEastAsia" w:hint="eastAsia"/>
          <w:b/>
          <w:bCs/>
          <w:spacing w:val="-11"/>
        </w:rPr>
        <w:t>工程试车</w:t>
      </w:r>
    </w:p>
    <w:p w14:paraId="32FEC0BB"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19．1  双方约定需要试车的，试车内容应与承包人承包的设备及设备</w:t>
      </w:r>
      <w:r>
        <w:rPr>
          <w:rFonts w:asciiTheme="minorEastAsia" w:eastAsiaTheme="minorEastAsia" w:hAnsiTheme="minorEastAsia" w:cstheme="minorEastAsia" w:hint="eastAsia"/>
          <w:spacing w:val="-1"/>
        </w:rPr>
        <w:t>管线工程的范围相一致。具体试车的内容及范围：</w:t>
      </w:r>
      <w:r>
        <w:rPr>
          <w:rFonts w:asciiTheme="minorEastAsia" w:eastAsiaTheme="minorEastAsia" w:hAnsiTheme="minorEastAsia" w:cstheme="minorEastAsia" w:hint="eastAsia"/>
          <w:u w:val="single"/>
        </w:rPr>
        <w:t xml:space="preserve">                    </w:t>
      </w:r>
    </w:p>
    <w:p w14:paraId="72348E03"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19．2  设备及设备管线维修、拆改、安装工程具备单机无负荷试车条件，承包人组织试车，并在试车前</w:t>
      </w:r>
      <w:r>
        <w:rPr>
          <w:rFonts w:asciiTheme="minorEastAsia" w:eastAsiaTheme="minorEastAsia" w:hAnsiTheme="minorEastAsia" w:cstheme="minorEastAsia" w:hint="eastAsia"/>
          <w:spacing w:val="-60"/>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小时以书面形式通知工程师，通</w:t>
      </w:r>
      <w:r>
        <w:rPr>
          <w:rFonts w:asciiTheme="minorEastAsia" w:eastAsiaTheme="minorEastAsia" w:hAnsiTheme="minorEastAsia" w:cstheme="minorEastAsia" w:hint="eastAsia"/>
          <w:spacing w:val="-3"/>
        </w:rPr>
        <w:t>知包</w:t>
      </w:r>
      <w:r>
        <w:rPr>
          <w:rFonts w:asciiTheme="minorEastAsia" w:eastAsiaTheme="minorEastAsia" w:hAnsiTheme="minorEastAsia" w:cstheme="minorEastAsia" w:hint="eastAsia"/>
          <w:spacing w:val="3"/>
        </w:rPr>
        <w:t>括试车内容、</w:t>
      </w:r>
      <w:r>
        <w:rPr>
          <w:rFonts w:asciiTheme="minorEastAsia" w:eastAsiaTheme="minorEastAsia" w:hAnsiTheme="minorEastAsia" w:cstheme="minorEastAsia" w:hint="eastAsia"/>
          <w:spacing w:val="3"/>
        </w:rPr>
        <w:lastRenderedPageBreak/>
        <w:t>时间、地点。承包人准备试车记录，发包人根据承包人要求</w:t>
      </w:r>
      <w:r>
        <w:rPr>
          <w:rFonts w:asciiTheme="minorEastAsia" w:eastAsiaTheme="minorEastAsia" w:hAnsiTheme="minorEastAsia" w:cstheme="minorEastAsia" w:hint="eastAsia"/>
          <w:spacing w:val="-1"/>
        </w:rPr>
        <w:t>为试车提供必要的条件。试车合格，工程师在试车记录上签字。</w:t>
      </w:r>
    </w:p>
    <w:p w14:paraId="6538FF40"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19．3  工程师不能按时参加试车，须在开始试车前</w:t>
      </w:r>
      <w:r>
        <w:rPr>
          <w:rFonts w:asciiTheme="minorEastAsia" w:eastAsiaTheme="minorEastAsia" w:hAnsiTheme="minorEastAsia" w:cstheme="minorEastAsia" w:hint="eastAsia"/>
          <w:spacing w:val="-47"/>
        </w:rPr>
        <w:t xml:space="preserve"> </w:t>
      </w:r>
      <w:r>
        <w:rPr>
          <w:rFonts w:asciiTheme="minorEastAsia" w:eastAsiaTheme="minorEastAsia" w:hAnsiTheme="minorEastAsia" w:cstheme="minorEastAsia" w:hint="eastAsia"/>
          <w:spacing w:val="1"/>
        </w:rPr>
        <w:t>24</w:t>
      </w:r>
      <w:r>
        <w:rPr>
          <w:rFonts w:asciiTheme="minorEastAsia" w:eastAsiaTheme="minorEastAsia" w:hAnsiTheme="minorEastAsia" w:cstheme="minorEastAsia" w:hint="eastAsia"/>
          <w:spacing w:val="-49"/>
        </w:rPr>
        <w:t xml:space="preserve"> </w:t>
      </w:r>
      <w:r>
        <w:rPr>
          <w:rFonts w:asciiTheme="minorEastAsia" w:eastAsiaTheme="minorEastAsia" w:hAnsiTheme="minorEastAsia" w:cstheme="minorEastAsia" w:hint="eastAsia"/>
          <w:spacing w:val="1"/>
        </w:rPr>
        <w:t>小时以书面形</w:t>
      </w:r>
      <w:r>
        <w:rPr>
          <w:rFonts w:asciiTheme="minorEastAsia" w:eastAsiaTheme="minorEastAsia" w:hAnsiTheme="minorEastAsia" w:cstheme="minorEastAsia" w:hint="eastAsia"/>
          <w:spacing w:val="-2"/>
        </w:rPr>
        <w:t>式向承包人提出延期要求，延期不能超过</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小时。工程师未能按</w:t>
      </w:r>
      <w:r>
        <w:rPr>
          <w:rFonts w:asciiTheme="minorEastAsia" w:eastAsiaTheme="minorEastAsia" w:hAnsiTheme="minorEastAsia" w:cstheme="minorEastAsia" w:hint="eastAsia"/>
          <w:spacing w:val="-3"/>
        </w:rPr>
        <w:t>以上时间</w:t>
      </w:r>
      <w:r>
        <w:rPr>
          <w:rFonts w:asciiTheme="minorEastAsia" w:eastAsiaTheme="minorEastAsia" w:hAnsiTheme="minorEastAsia" w:cstheme="minorEastAsia" w:hint="eastAsia"/>
          <w:spacing w:val="-1"/>
        </w:rPr>
        <w:t>提出延期要求，不参加试车，应承认试车记录。</w:t>
      </w:r>
    </w:p>
    <w:p w14:paraId="56A52552"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19．4  设备及设备管线维修、拆改、安装工程具备无负荷联动试车条件，发包人组织试车，并在试车前</w:t>
      </w:r>
      <w:r>
        <w:rPr>
          <w:rFonts w:asciiTheme="minorEastAsia" w:eastAsiaTheme="minorEastAsia" w:hAnsiTheme="minorEastAsia" w:cstheme="minorEastAsia" w:hint="eastAsia"/>
          <w:spacing w:val="-60"/>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2"/>
        </w:rPr>
        <w:t>小时以书面形式通知承包人，通</w:t>
      </w:r>
      <w:r>
        <w:rPr>
          <w:rFonts w:asciiTheme="minorEastAsia" w:eastAsiaTheme="minorEastAsia" w:hAnsiTheme="minorEastAsia" w:cstheme="minorEastAsia" w:hint="eastAsia"/>
          <w:spacing w:val="-3"/>
        </w:rPr>
        <w:t>知包括试车内容、时间、地点和对承包人的要求，承包人按要求做好准备工作。</w:t>
      </w:r>
      <w:r>
        <w:rPr>
          <w:rFonts w:asciiTheme="minorEastAsia" w:eastAsiaTheme="minorEastAsia" w:hAnsiTheme="minorEastAsia" w:cstheme="minorEastAsia" w:hint="eastAsia"/>
          <w:spacing w:val="18"/>
        </w:rPr>
        <w:t xml:space="preserve"> </w:t>
      </w:r>
      <w:r>
        <w:rPr>
          <w:rFonts w:asciiTheme="minorEastAsia" w:eastAsiaTheme="minorEastAsia" w:hAnsiTheme="minorEastAsia" w:cstheme="minorEastAsia" w:hint="eastAsia"/>
          <w:spacing w:val="-1"/>
        </w:rPr>
        <w:t>试车合格，双方在试车记录上签字。</w:t>
      </w:r>
    </w:p>
    <w:p w14:paraId="1895AA49"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19．5  双方责任：</w:t>
      </w:r>
    </w:p>
    <w:p w14:paraId="40B270C9"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(1)由于设计原因试车达不到验收要求，发包人应要求设计单位修改设计，承包人按修改后的设计重新维修、拆改、安装，发包人承担修改设计、</w:t>
      </w:r>
      <w:r>
        <w:rPr>
          <w:rFonts w:asciiTheme="minorEastAsia" w:eastAsiaTheme="minorEastAsia" w:hAnsiTheme="minorEastAsia" w:cstheme="minorEastAsia" w:hint="eastAsia"/>
        </w:rPr>
        <w:t>重新维修、拆改及安装的全部费用和追加的</w:t>
      </w:r>
      <w:r>
        <w:rPr>
          <w:rFonts w:asciiTheme="minorEastAsia" w:eastAsiaTheme="minorEastAsia" w:hAnsiTheme="minorEastAsia" w:cstheme="minorEastAsia" w:hint="eastAsia"/>
          <w:spacing w:val="-1"/>
        </w:rPr>
        <w:t>合同价款，工期相应顺延。</w:t>
      </w:r>
    </w:p>
    <w:p w14:paraId="189DA6B0"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(2)由于设备制造原因试车达不到验收要求，由该设备采购一方负责重</w:t>
      </w:r>
      <w:r>
        <w:rPr>
          <w:rFonts w:asciiTheme="minorEastAsia" w:eastAsiaTheme="minorEastAsia" w:hAnsiTheme="minorEastAsia" w:cstheme="minorEastAsia" w:hint="eastAsia"/>
          <w:spacing w:val="3"/>
        </w:rPr>
        <w:t>新购置或修理，承包人负责拆除和重新安装。设备由承包人采购的，由承包人承担修理或重新购置，拆除及重新安装的费用，工期不予顺延；设备</w:t>
      </w:r>
      <w:r>
        <w:rPr>
          <w:rFonts w:asciiTheme="minorEastAsia" w:eastAsiaTheme="minorEastAsia" w:hAnsiTheme="minorEastAsia" w:cstheme="minorEastAsia" w:hint="eastAsia"/>
        </w:rPr>
        <w:t>由发包人采购的，发包人承担上述各项追加</w:t>
      </w:r>
      <w:r>
        <w:rPr>
          <w:rFonts w:asciiTheme="minorEastAsia" w:eastAsiaTheme="minorEastAsia" w:hAnsiTheme="minorEastAsia" w:cstheme="minorEastAsia" w:hint="eastAsia"/>
          <w:spacing w:val="-1"/>
        </w:rPr>
        <w:t>合同价款，工期相应顺延。</w:t>
      </w:r>
    </w:p>
    <w:p w14:paraId="73107557"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(3)由于承包人施工的原因试车达不到验收要求，承包人按工程师要求重新维修、拆改、安装和试车，并承担重新维修、拆改、安装</w:t>
      </w:r>
      <w:r>
        <w:rPr>
          <w:rFonts w:asciiTheme="minorEastAsia" w:eastAsiaTheme="minorEastAsia" w:hAnsiTheme="minorEastAsia" w:cstheme="minorEastAsia" w:hint="eastAsia"/>
          <w:spacing w:val="-4"/>
        </w:rPr>
        <w:t>和试车费用，</w:t>
      </w:r>
      <w:r>
        <w:rPr>
          <w:rFonts w:asciiTheme="minorEastAsia" w:eastAsiaTheme="minorEastAsia" w:hAnsiTheme="minorEastAsia" w:cstheme="minorEastAsia" w:hint="eastAsia"/>
          <w:spacing w:val="-2"/>
        </w:rPr>
        <w:t>工期不予顺延。</w:t>
      </w:r>
    </w:p>
    <w:p w14:paraId="4FF6CB32" w14:textId="77777777" w:rsidR="00FE59F7" w:rsidRDefault="00000000">
      <w:pPr>
        <w:pStyle w:val="af3"/>
        <w:spacing w:before="0" w:line="360" w:lineRule="auto"/>
        <w:ind w:rightChars="40" w:right="84" w:firstLineChars="200" w:firstLine="504"/>
        <w:rPr>
          <w:rFonts w:asciiTheme="minorEastAsia" w:eastAsiaTheme="minorEastAsia" w:hAnsiTheme="minorEastAsia" w:cstheme="minorEastAsia" w:hint="eastAsia"/>
          <w:spacing w:val="-4"/>
          <w:u w:val="single"/>
        </w:rPr>
      </w:pPr>
      <w:r>
        <w:rPr>
          <w:rFonts w:asciiTheme="minorEastAsia" w:eastAsiaTheme="minorEastAsia" w:hAnsiTheme="minorEastAsia" w:cstheme="minorEastAsia" w:hint="eastAsia"/>
          <w:spacing w:val="6"/>
        </w:rPr>
        <w:t>(4)试车费用除在合同价款之内的外，试车费用另由发包人承担的计</w:t>
      </w:r>
      <w:r>
        <w:rPr>
          <w:rFonts w:asciiTheme="minorEastAsia" w:eastAsiaTheme="minorEastAsia" w:hAnsiTheme="minorEastAsia" w:cstheme="minorEastAsia" w:hint="eastAsia"/>
          <w:spacing w:val="-4"/>
        </w:rPr>
        <w:t>算：</w:t>
      </w:r>
      <w:r>
        <w:rPr>
          <w:rFonts w:asciiTheme="minorEastAsia" w:eastAsiaTheme="minorEastAsia" w:hAnsiTheme="minorEastAsia" w:cstheme="minorEastAsia" w:hint="eastAsia"/>
          <w:spacing w:val="-4"/>
          <w:u w:val="single"/>
        </w:rPr>
        <w:t xml:space="preserve"> </w:t>
      </w:r>
    </w:p>
    <w:p w14:paraId="59728EC7" w14:textId="77777777" w:rsidR="00FE59F7" w:rsidRDefault="00000000">
      <w:pPr>
        <w:pStyle w:val="af3"/>
        <w:spacing w:before="0" w:line="360" w:lineRule="auto"/>
        <w:ind w:rightChars="40" w:right="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u w:val="single"/>
        </w:rPr>
        <w:t xml:space="preserve">                 </w:t>
      </w:r>
      <w:r>
        <w:rPr>
          <w:rFonts w:asciiTheme="minorEastAsia" w:eastAsiaTheme="minorEastAsia" w:hAnsiTheme="minorEastAsia" w:cstheme="minorEastAsia" w:hint="eastAsia"/>
          <w:spacing w:val="-5"/>
          <w:u w:val="single"/>
        </w:rPr>
        <w:t xml:space="preserve">                 </w:t>
      </w:r>
    </w:p>
    <w:p w14:paraId="1ADC5205"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(5)工程师在试车合格后不在试车记录上签字，试车结束</w:t>
      </w:r>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spacing w:val="-2"/>
        </w:rPr>
        <w:t>24</w:t>
      </w:r>
      <w:r>
        <w:rPr>
          <w:rFonts w:asciiTheme="minorEastAsia" w:eastAsiaTheme="minorEastAsia" w:hAnsiTheme="minorEastAsia" w:cstheme="minorEastAsia" w:hint="eastAsia"/>
          <w:spacing w:val="-51"/>
        </w:rPr>
        <w:t xml:space="preserve"> </w:t>
      </w:r>
      <w:r>
        <w:rPr>
          <w:rFonts w:asciiTheme="minorEastAsia" w:eastAsiaTheme="minorEastAsia" w:hAnsiTheme="minorEastAsia" w:cstheme="minorEastAsia" w:hint="eastAsia"/>
          <w:spacing w:val="-2"/>
        </w:rPr>
        <w:t>小时后，</w:t>
      </w:r>
      <w:r>
        <w:rPr>
          <w:rFonts w:asciiTheme="minorEastAsia" w:eastAsiaTheme="minorEastAsia" w:hAnsiTheme="minorEastAsia" w:cstheme="minorEastAsia" w:hint="eastAsia"/>
        </w:rPr>
        <w:t>视为工程师已经认可试车记录，承包人可继续</w:t>
      </w:r>
      <w:r>
        <w:rPr>
          <w:rFonts w:asciiTheme="minorEastAsia" w:eastAsiaTheme="minorEastAsia" w:hAnsiTheme="minorEastAsia" w:cstheme="minorEastAsia" w:hint="eastAsia"/>
          <w:spacing w:val="-1"/>
        </w:rPr>
        <w:t>施工或办理竣工手续。</w:t>
      </w:r>
    </w:p>
    <w:p w14:paraId="1143489C"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19．6  投料试车应在工程竣工验收后由发包人负责，如发包人要求在</w:t>
      </w:r>
      <w:r>
        <w:rPr>
          <w:rFonts w:asciiTheme="minorEastAsia" w:eastAsiaTheme="minorEastAsia" w:hAnsiTheme="minorEastAsia" w:cstheme="minorEastAsia" w:hint="eastAsia"/>
          <w:spacing w:val="3"/>
        </w:rPr>
        <w:t>工程竣工验收前进行或需要承包人配合时，应征得承包人同意，另行签定</w:t>
      </w:r>
      <w:r>
        <w:rPr>
          <w:rFonts w:asciiTheme="minorEastAsia" w:eastAsiaTheme="minorEastAsia" w:hAnsiTheme="minorEastAsia" w:cstheme="minorEastAsia" w:hint="eastAsia"/>
          <w:spacing w:val="-2"/>
        </w:rPr>
        <w:t>补充协议。</w:t>
      </w:r>
    </w:p>
    <w:p w14:paraId="5D454463" w14:textId="77777777" w:rsidR="00FE59F7" w:rsidRDefault="00000000">
      <w:pPr>
        <w:pStyle w:val="af3"/>
        <w:spacing w:before="0" w:line="360" w:lineRule="auto"/>
        <w:ind w:rightChars="40" w:right="84" w:firstLineChars="200" w:firstLine="458"/>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t>五、安全施工</w:t>
      </w:r>
    </w:p>
    <w:p w14:paraId="455D8140"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51"/>
        </w:rPr>
        <w:t xml:space="preserve"> </w:t>
      </w:r>
      <w:r>
        <w:rPr>
          <w:rFonts w:asciiTheme="minorEastAsia" w:eastAsiaTheme="minorEastAsia" w:hAnsiTheme="minorEastAsia" w:cstheme="minorEastAsia" w:hint="eastAsia"/>
          <w:b/>
          <w:bCs/>
          <w:spacing w:val="-5"/>
        </w:rPr>
        <w:t>20</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安全施工与检查</w:t>
      </w:r>
    </w:p>
    <w:p w14:paraId="2F3454AF"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20．1  承包人应遵守房屋修缮及工程建设</w:t>
      </w:r>
      <w:r>
        <w:rPr>
          <w:rFonts w:asciiTheme="minorEastAsia" w:eastAsiaTheme="minorEastAsia" w:hAnsiTheme="minorEastAsia" w:cstheme="minorEastAsia" w:hint="eastAsia"/>
          <w:spacing w:val="-2"/>
        </w:rPr>
        <w:t>安全生产有关管理规定，严</w:t>
      </w:r>
      <w:r>
        <w:rPr>
          <w:rFonts w:asciiTheme="minorEastAsia" w:eastAsiaTheme="minorEastAsia" w:hAnsiTheme="minorEastAsia" w:cstheme="minorEastAsia" w:hint="eastAsia"/>
          <w:spacing w:val="3"/>
        </w:rPr>
        <w:t>格按安全标准组织施工，并随时接受行业安全检查人员依法实施的监督检查，采</w:t>
      </w:r>
      <w:r>
        <w:rPr>
          <w:rFonts w:asciiTheme="minorEastAsia" w:eastAsiaTheme="minorEastAsia" w:hAnsiTheme="minorEastAsia" w:cstheme="minorEastAsia" w:hint="eastAsia"/>
          <w:spacing w:val="3"/>
        </w:rPr>
        <w:lastRenderedPageBreak/>
        <w:t>取必要的安全防护措施，消除事故隐患。由于承包人安全措施不力</w:t>
      </w:r>
      <w:r>
        <w:rPr>
          <w:rFonts w:asciiTheme="minorEastAsia" w:eastAsiaTheme="minorEastAsia" w:hAnsiTheme="minorEastAsia" w:cstheme="minorEastAsia" w:hint="eastAsia"/>
          <w:spacing w:val="-1"/>
        </w:rPr>
        <w:t>造成事故的责任和因此发生的费用，由承包人承担。</w:t>
      </w:r>
    </w:p>
    <w:p w14:paraId="05A18EA7"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20．2  发包人应对其在施工场地的工作人</w:t>
      </w:r>
      <w:r>
        <w:rPr>
          <w:rFonts w:asciiTheme="minorEastAsia" w:eastAsiaTheme="minorEastAsia" w:hAnsiTheme="minorEastAsia" w:cstheme="minorEastAsia" w:hint="eastAsia"/>
          <w:spacing w:val="-2"/>
        </w:rPr>
        <w:t>员进行安全教育，并对他们</w:t>
      </w:r>
      <w:r>
        <w:rPr>
          <w:rFonts w:asciiTheme="minorEastAsia" w:eastAsiaTheme="minorEastAsia" w:hAnsiTheme="minorEastAsia" w:cstheme="minorEastAsia" w:hint="eastAsia"/>
          <w:spacing w:val="3"/>
        </w:rPr>
        <w:t>的安全负责。发包人不得要求承包人违反安全管理的规定进行施工。因发</w:t>
      </w:r>
      <w:r>
        <w:rPr>
          <w:rFonts w:asciiTheme="minorEastAsia" w:eastAsiaTheme="minorEastAsia" w:hAnsiTheme="minorEastAsia" w:cstheme="minorEastAsia" w:hint="eastAsia"/>
          <w:spacing w:val="-1"/>
        </w:rPr>
        <w:t>包人原因导致的安全事故，由发包人承担相应责任及发生的费用。</w:t>
      </w:r>
    </w:p>
    <w:p w14:paraId="21EA3E50" w14:textId="77777777" w:rsidR="00FE59F7" w:rsidRDefault="00000000">
      <w:pPr>
        <w:pStyle w:val="af3"/>
        <w:spacing w:before="0" w:line="360" w:lineRule="auto"/>
        <w:ind w:rightChars="40" w:right="84" w:firstLineChars="200" w:firstLine="446"/>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9"/>
        </w:rPr>
        <w:t>第</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9"/>
        </w:rPr>
        <w:t>21</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9"/>
        </w:rPr>
        <w:t>条</w:t>
      </w:r>
      <w:r>
        <w:rPr>
          <w:rFonts w:asciiTheme="minorEastAsia" w:eastAsiaTheme="minorEastAsia" w:hAnsiTheme="minorEastAsia" w:cstheme="minorEastAsia" w:hint="eastAsia"/>
          <w:spacing w:val="8"/>
        </w:rPr>
        <w:t xml:space="preserve">  </w:t>
      </w:r>
      <w:r>
        <w:rPr>
          <w:rFonts w:asciiTheme="minorEastAsia" w:eastAsiaTheme="minorEastAsia" w:hAnsiTheme="minorEastAsia" w:cstheme="minorEastAsia" w:hint="eastAsia"/>
          <w:b/>
          <w:bCs/>
          <w:spacing w:val="-9"/>
        </w:rPr>
        <w:t>安全防护</w:t>
      </w:r>
    </w:p>
    <w:p w14:paraId="32654BE5"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21．1  承包人在动力设备、输电线路、地</w:t>
      </w:r>
      <w:r>
        <w:rPr>
          <w:rFonts w:asciiTheme="minorEastAsia" w:eastAsiaTheme="minorEastAsia" w:hAnsiTheme="minorEastAsia" w:cstheme="minorEastAsia" w:hint="eastAsia"/>
          <w:spacing w:val="-2"/>
        </w:rPr>
        <w:t>下管道、密封防震车间、易</w:t>
      </w:r>
      <w:r>
        <w:rPr>
          <w:rFonts w:asciiTheme="minorEastAsia" w:eastAsiaTheme="minorEastAsia" w:hAnsiTheme="minorEastAsia" w:cstheme="minorEastAsia" w:hint="eastAsia"/>
          <w:spacing w:val="3"/>
        </w:rPr>
        <w:t>燃易爆地段附近施工时，施工开始前应向工程师提出安全防护措施，经工</w:t>
      </w:r>
      <w:r>
        <w:rPr>
          <w:rFonts w:asciiTheme="minorEastAsia" w:eastAsiaTheme="minorEastAsia" w:hAnsiTheme="minorEastAsia" w:cstheme="minorEastAsia" w:hint="eastAsia"/>
          <w:spacing w:val="-1"/>
        </w:rPr>
        <w:t>程师认可后实施，防护措施费用由发包人承担。</w:t>
      </w:r>
    </w:p>
    <w:p w14:paraId="731D58F2"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21．2  实施爆破作业，在放射、毒害性环境中施工(含储存、运</w:t>
      </w:r>
      <w:r>
        <w:rPr>
          <w:rFonts w:asciiTheme="minorEastAsia" w:eastAsiaTheme="minorEastAsia" w:hAnsiTheme="minorEastAsia" w:cstheme="minorEastAsia" w:hint="eastAsia"/>
          <w:spacing w:val="2"/>
        </w:rPr>
        <w:t>输、</w:t>
      </w:r>
      <w:r>
        <w:rPr>
          <w:rFonts w:asciiTheme="minorEastAsia" w:eastAsiaTheme="minorEastAsia" w:hAnsiTheme="minorEastAsia" w:cstheme="minorEastAsia" w:hint="eastAsia"/>
          <w:spacing w:val="1"/>
        </w:rPr>
        <w:t>使用)及使用毒害性、腐蚀性物品施工时，承包人应在施工前</w:t>
      </w:r>
      <w:r>
        <w:rPr>
          <w:rFonts w:asciiTheme="minorEastAsia" w:eastAsiaTheme="minorEastAsia" w:hAnsiTheme="minorEastAsia" w:cstheme="minorEastAsia" w:hint="eastAsia"/>
          <w:spacing w:val="-27"/>
        </w:rPr>
        <w:t xml:space="preserve"> </w:t>
      </w:r>
      <w:r>
        <w:rPr>
          <w:rFonts w:asciiTheme="minorEastAsia" w:eastAsiaTheme="minorEastAsia" w:hAnsiTheme="minorEastAsia" w:cstheme="minorEastAsia" w:hint="eastAsia"/>
          <w:spacing w:val="1"/>
        </w:rPr>
        <w:t>14</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1"/>
        </w:rPr>
        <w:t>天以书面</w:t>
      </w:r>
      <w:r>
        <w:rPr>
          <w:rFonts w:asciiTheme="minorEastAsia" w:eastAsiaTheme="minorEastAsia" w:hAnsiTheme="minorEastAsia" w:cstheme="minorEastAsia" w:hint="eastAsia"/>
          <w:spacing w:val="3"/>
        </w:rPr>
        <w:t>形式通知工程师，并提出相应的安全防护措施，经工程师认可后实施，由</w:t>
      </w:r>
      <w:r>
        <w:rPr>
          <w:rFonts w:asciiTheme="minorEastAsia" w:eastAsiaTheme="minorEastAsia" w:hAnsiTheme="minorEastAsia" w:cstheme="minorEastAsia" w:hint="eastAsia"/>
          <w:spacing w:val="-1"/>
        </w:rPr>
        <w:t>发包人承担安全防护措施费用。</w:t>
      </w:r>
    </w:p>
    <w:p w14:paraId="47EA2410" w14:textId="77777777" w:rsidR="00FE59F7" w:rsidRDefault="00000000">
      <w:pPr>
        <w:pStyle w:val="af3"/>
        <w:spacing w:before="0" w:line="360" w:lineRule="auto"/>
        <w:ind w:rightChars="40" w:right="84" w:firstLineChars="200" w:firstLine="45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t>第</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b/>
          <w:bCs/>
          <w:spacing w:val="-6"/>
        </w:rPr>
        <w:t>22</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6"/>
        </w:rPr>
        <w:t>条</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b/>
          <w:bCs/>
          <w:spacing w:val="-6"/>
        </w:rPr>
        <w:t>事故处理</w:t>
      </w:r>
    </w:p>
    <w:p w14:paraId="7C76663B"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22．1  发生重大伤亡及其他安全事故，承</w:t>
      </w:r>
      <w:r>
        <w:rPr>
          <w:rFonts w:asciiTheme="minorEastAsia" w:eastAsiaTheme="minorEastAsia" w:hAnsiTheme="minorEastAsia" w:cstheme="minorEastAsia" w:hint="eastAsia"/>
          <w:spacing w:val="-2"/>
        </w:rPr>
        <w:t>包人应按有关规定立即上报</w:t>
      </w:r>
      <w:r>
        <w:rPr>
          <w:rFonts w:asciiTheme="minorEastAsia" w:eastAsiaTheme="minorEastAsia" w:hAnsiTheme="minorEastAsia" w:cstheme="minorEastAsia" w:hint="eastAsia"/>
          <w:spacing w:val="3"/>
        </w:rPr>
        <w:t>有关部门并通知工程师，同时按政府有关部门要求处理，由事故责任方承</w:t>
      </w:r>
      <w:r>
        <w:rPr>
          <w:rFonts w:asciiTheme="minorEastAsia" w:eastAsiaTheme="minorEastAsia" w:hAnsiTheme="minorEastAsia" w:cstheme="minorEastAsia" w:hint="eastAsia"/>
          <w:spacing w:val="-2"/>
        </w:rPr>
        <w:t>担发生的费用。</w:t>
      </w:r>
    </w:p>
    <w:p w14:paraId="653CDF44"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22．2  发包人承包人对事故责任有争议时，应</w:t>
      </w:r>
      <w:r>
        <w:rPr>
          <w:rFonts w:asciiTheme="minorEastAsia" w:eastAsiaTheme="minorEastAsia" w:hAnsiTheme="minorEastAsia" w:cstheme="minorEastAsia" w:hint="eastAsia"/>
          <w:spacing w:val="-2"/>
        </w:rPr>
        <w:t>按政府有关部门的认定</w:t>
      </w:r>
      <w:r>
        <w:rPr>
          <w:rFonts w:asciiTheme="minorEastAsia" w:eastAsiaTheme="minorEastAsia" w:hAnsiTheme="minorEastAsia" w:cstheme="minorEastAsia" w:hint="eastAsia"/>
          <w:spacing w:val="-5"/>
        </w:rPr>
        <w:t>处理。</w:t>
      </w:r>
    </w:p>
    <w:p w14:paraId="6B4E1B07" w14:textId="77777777" w:rsidR="00FE59F7" w:rsidRDefault="00000000">
      <w:pPr>
        <w:pStyle w:val="af3"/>
        <w:spacing w:before="0" w:line="360" w:lineRule="auto"/>
        <w:ind w:rightChars="40" w:right="84" w:firstLineChars="200" w:firstLine="466"/>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4"/>
        </w:rPr>
        <w:t>六、合同价款与支付</w:t>
      </w:r>
    </w:p>
    <w:p w14:paraId="2E6FC7E4"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51"/>
        </w:rPr>
        <w:t xml:space="preserve"> </w:t>
      </w:r>
      <w:r>
        <w:rPr>
          <w:rFonts w:asciiTheme="minorEastAsia" w:eastAsiaTheme="minorEastAsia" w:hAnsiTheme="minorEastAsia" w:cstheme="minorEastAsia" w:hint="eastAsia"/>
          <w:b/>
          <w:bCs/>
          <w:spacing w:val="-5"/>
        </w:rPr>
        <w:t>23</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合同价款及调整</w:t>
      </w:r>
    </w:p>
    <w:p w14:paraId="1154427C"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23．1  招标工程的合同价款由发包人承包人</w:t>
      </w:r>
      <w:r>
        <w:rPr>
          <w:rFonts w:asciiTheme="minorEastAsia" w:eastAsiaTheme="minorEastAsia" w:hAnsiTheme="minorEastAsia" w:cstheme="minorEastAsia" w:hint="eastAsia"/>
          <w:spacing w:val="-2"/>
        </w:rPr>
        <w:t>依据中标通知书中的中标</w:t>
      </w:r>
      <w:r>
        <w:rPr>
          <w:rFonts w:asciiTheme="minorEastAsia" w:eastAsiaTheme="minorEastAsia" w:hAnsiTheme="minorEastAsia" w:cstheme="minorEastAsia" w:hint="eastAsia"/>
          <w:spacing w:val="3"/>
        </w:rPr>
        <w:t>价格在协议书内约定。非招标工程的合同价款由发包人承包人依据工程预</w:t>
      </w:r>
      <w:r>
        <w:rPr>
          <w:rFonts w:asciiTheme="minorEastAsia" w:eastAsiaTheme="minorEastAsia" w:hAnsiTheme="minorEastAsia" w:cstheme="minorEastAsia" w:hint="eastAsia"/>
          <w:spacing w:val="-2"/>
        </w:rPr>
        <w:t>算书在协议书内约定。</w:t>
      </w:r>
    </w:p>
    <w:p w14:paraId="68873B8D"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23．2  经双方约定，本合同价款采用</w:t>
      </w:r>
      <w:r>
        <w:rPr>
          <w:rFonts w:asciiTheme="minorEastAsia" w:eastAsiaTheme="minorEastAsia" w:hAnsiTheme="minorEastAsia" w:cstheme="minorEastAsia" w:hint="eastAsia"/>
          <w:spacing w:val="-2"/>
          <w:u w:val="single"/>
        </w:rPr>
        <w:t xml:space="preserve"> 固定单价 </w:t>
      </w:r>
      <w:r>
        <w:rPr>
          <w:rFonts w:asciiTheme="minorEastAsia" w:eastAsiaTheme="minorEastAsia" w:hAnsiTheme="minorEastAsia" w:cstheme="minorEastAsia" w:hint="eastAsia"/>
          <w:spacing w:val="-2"/>
        </w:rPr>
        <w:t>方式确定。</w:t>
      </w:r>
    </w:p>
    <w:p w14:paraId="27048C61" w14:textId="77777777" w:rsidR="00FE59F7" w:rsidRDefault="00000000">
      <w:pPr>
        <w:pStyle w:val="af3"/>
        <w:tabs>
          <w:tab w:val="left" w:pos="8537"/>
        </w:tabs>
        <w:spacing w:before="0" w:line="360" w:lineRule="auto"/>
        <w:ind w:rightChars="40" w:right="84" w:firstLineChars="200" w:firstLine="468"/>
        <w:rPr>
          <w:rFonts w:asciiTheme="minorEastAsia" w:eastAsiaTheme="minorEastAsia" w:hAnsiTheme="minorEastAsia" w:cstheme="minorEastAsia" w:hint="eastAsia"/>
          <w:spacing w:val="7"/>
        </w:rPr>
      </w:pPr>
      <w:r>
        <w:rPr>
          <w:rFonts w:asciiTheme="minorEastAsia" w:eastAsiaTheme="minorEastAsia" w:hAnsiTheme="minorEastAsia" w:cstheme="minorEastAsia" w:hint="eastAsia"/>
          <w:spacing w:val="-3"/>
        </w:rPr>
        <w:t>(1)固定价格合同。合同价款中包括风险范围及风险费用的计算方法：</w:t>
      </w:r>
    </w:p>
    <w:p w14:paraId="748A3E40" w14:textId="77777777" w:rsidR="00FE59F7" w:rsidRDefault="00000000">
      <w:pPr>
        <w:pStyle w:val="af3"/>
        <w:widowControl/>
        <w:tabs>
          <w:tab w:val="left" w:pos="8537"/>
        </w:tabs>
        <w:snapToGrid w:val="0"/>
        <w:spacing w:before="0" w:line="360" w:lineRule="auto"/>
        <w:ind w:rightChars="40" w:right="84" w:firstLineChars="200" w:firstLine="480"/>
        <w:textAlignment w:val="baseline"/>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rPr>
        <w:t>1)单价固定：</w:t>
      </w:r>
      <w:r>
        <w:rPr>
          <w:rFonts w:asciiTheme="minorEastAsia" w:eastAsiaTheme="minorEastAsia" w:hAnsiTheme="minorEastAsia" w:cstheme="minorEastAsia" w:hint="eastAsia"/>
          <w:u w:val="single"/>
        </w:rPr>
        <w:t>按照合同约定，工程量清单项目的综合单价在约定的条件和范围内是固定的，且不会进行调整。在约定的风险范围内，综合单价保持不变；</w:t>
      </w:r>
    </w:p>
    <w:p w14:paraId="7683155B" w14:textId="77777777" w:rsidR="00FE59F7" w:rsidRDefault="00000000">
      <w:pPr>
        <w:pStyle w:val="af3"/>
        <w:widowControl/>
        <w:tabs>
          <w:tab w:val="left" w:pos="8537"/>
        </w:tabs>
        <w:snapToGrid w:val="0"/>
        <w:spacing w:before="0" w:line="360" w:lineRule="auto"/>
        <w:ind w:rightChars="40" w:right="84" w:firstLineChars="200" w:firstLine="480"/>
        <w:textAlignment w:val="baseline"/>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rPr>
        <w:t>2）工程量可调整：</w:t>
      </w:r>
      <w:r>
        <w:rPr>
          <w:rFonts w:asciiTheme="minorEastAsia" w:eastAsiaTheme="minorEastAsia" w:hAnsiTheme="minorEastAsia" w:cstheme="minorEastAsia" w:hint="eastAsia"/>
          <w:u w:val="single"/>
        </w:rPr>
        <w:t>综合单价固定，实际完成的工程量可能会有所增减。因此，最终的结算金额将根据实际完成的工程量乘以固定单价来计算。</w:t>
      </w:r>
    </w:p>
    <w:p w14:paraId="1DD74ADB" w14:textId="77777777" w:rsidR="00FE59F7" w:rsidRDefault="00000000">
      <w:pPr>
        <w:pStyle w:val="af3"/>
        <w:widowControl/>
        <w:tabs>
          <w:tab w:val="left" w:pos="8537"/>
        </w:tabs>
        <w:snapToGrid w:val="0"/>
        <w:spacing w:before="0" w:line="360" w:lineRule="auto"/>
        <w:ind w:rightChars="40" w:right="84" w:firstLineChars="200" w:firstLine="480"/>
        <w:textAlignment w:val="baseline"/>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rPr>
        <w:lastRenderedPageBreak/>
        <w:t>3）风险分担：</w:t>
      </w:r>
      <w:r>
        <w:rPr>
          <w:rFonts w:asciiTheme="minorEastAsia" w:eastAsiaTheme="minorEastAsia" w:hAnsiTheme="minorEastAsia" w:cstheme="minorEastAsia" w:hint="eastAsia"/>
          <w:u w:val="single"/>
        </w:rPr>
        <w:t>工程量的风险由发包人承担，价格的风险在约定的风险范围内由承包人承担。如果超出约定的风险范围，则按合同约定进行调整。</w:t>
      </w:r>
    </w:p>
    <w:p w14:paraId="675F84B4" w14:textId="77777777" w:rsidR="00FE59F7" w:rsidRDefault="00000000">
      <w:pPr>
        <w:pStyle w:val="af3"/>
        <w:tabs>
          <w:tab w:val="left" w:pos="8537"/>
        </w:tabs>
        <w:spacing w:before="0" w:line="360" w:lineRule="auto"/>
        <w:ind w:rightChars="40" w:right="84" w:firstLineChars="200" w:firstLine="480"/>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rPr>
        <w:t>4）漏项和变更处理：</w:t>
      </w:r>
      <w:r>
        <w:rPr>
          <w:rFonts w:asciiTheme="minorEastAsia" w:eastAsiaTheme="minorEastAsia" w:hAnsiTheme="minorEastAsia" w:cstheme="minorEastAsia" w:hint="eastAsia"/>
          <w:u w:val="single"/>
        </w:rPr>
        <w:t>对于合同未涵盖的项目或需要变更的项目，应按实际情况进行结算。如果有综合单价的，执行投标时的综合单价；如果没有，可以依据招标文件进行组价，但必须得到建设单位的认可。</w:t>
      </w:r>
    </w:p>
    <w:p w14:paraId="5A47DE3F" w14:textId="77777777" w:rsidR="00FE59F7" w:rsidRDefault="00000000">
      <w:pPr>
        <w:pStyle w:val="af3"/>
        <w:widowControl/>
        <w:tabs>
          <w:tab w:val="left" w:pos="8537"/>
        </w:tabs>
        <w:snapToGrid w:val="0"/>
        <w:spacing w:before="0" w:line="360" w:lineRule="auto"/>
        <w:ind w:rightChars="40" w:right="84" w:firstLineChars="200" w:firstLine="480"/>
        <w:textAlignment w:val="baseline"/>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u w:val="single"/>
        </w:rPr>
        <w:t>在约定的风险范围内合同价款不再调整。但约定风险范围以外的合同价款调整方法约定为：</w:t>
      </w:r>
    </w:p>
    <w:p w14:paraId="5672E2BA" w14:textId="77777777" w:rsidR="00FE59F7" w:rsidRDefault="00000000">
      <w:pPr>
        <w:pStyle w:val="af3"/>
        <w:widowControl/>
        <w:tabs>
          <w:tab w:val="left" w:pos="8537"/>
        </w:tabs>
        <w:snapToGrid w:val="0"/>
        <w:spacing w:before="0" w:line="360" w:lineRule="auto"/>
        <w:ind w:rightChars="40" w:right="84" w:firstLineChars="200" w:firstLine="480"/>
        <w:textAlignment w:val="baseline"/>
        <w:rPr>
          <w:rFonts w:asciiTheme="minorEastAsia" w:eastAsiaTheme="minorEastAsia" w:hAnsiTheme="minorEastAsia" w:cstheme="minorEastAsia" w:hint="eastAsia"/>
          <w:u w:val="single"/>
        </w:rPr>
      </w:pPr>
      <w:r>
        <w:rPr>
          <w:rFonts w:asciiTheme="minorEastAsia" w:eastAsiaTheme="minorEastAsia" w:hAnsiTheme="minorEastAsia" w:cstheme="minorEastAsia"/>
          <w:u w:val="single"/>
        </w:rPr>
        <w:t>①</w:t>
      </w:r>
      <w:r>
        <w:rPr>
          <w:rFonts w:asciiTheme="minorEastAsia" w:eastAsiaTheme="minorEastAsia" w:hAnsiTheme="minorEastAsia" w:cstheme="minorEastAsia" w:hint="eastAsia"/>
          <w:u w:val="single"/>
        </w:rPr>
        <w:t>已标价工程量清单中有适用于变更工作的子目的，采用该子目的单价；</w:t>
      </w:r>
    </w:p>
    <w:p w14:paraId="1070E4A5" w14:textId="77777777" w:rsidR="00FE59F7" w:rsidRDefault="00000000">
      <w:pPr>
        <w:pStyle w:val="af3"/>
        <w:widowControl/>
        <w:tabs>
          <w:tab w:val="left" w:pos="8537"/>
        </w:tabs>
        <w:snapToGrid w:val="0"/>
        <w:spacing w:before="0" w:line="360" w:lineRule="auto"/>
        <w:ind w:rightChars="40" w:right="84" w:firstLineChars="200" w:firstLine="480"/>
        <w:textAlignment w:val="baseline"/>
        <w:rPr>
          <w:rFonts w:asciiTheme="minorEastAsia" w:eastAsiaTheme="minorEastAsia" w:hAnsiTheme="minorEastAsia" w:cstheme="minorEastAsia" w:hint="eastAsia"/>
          <w:u w:val="single"/>
        </w:rPr>
      </w:pPr>
      <w:r>
        <w:rPr>
          <w:rFonts w:asciiTheme="minorEastAsia" w:eastAsiaTheme="minorEastAsia" w:hAnsiTheme="minorEastAsia" w:cstheme="minorEastAsia"/>
          <w:u w:val="single"/>
        </w:rPr>
        <w:t>②</w:t>
      </w:r>
      <w:r>
        <w:rPr>
          <w:rFonts w:asciiTheme="minorEastAsia" w:eastAsiaTheme="minorEastAsia" w:hAnsiTheme="minorEastAsia" w:cstheme="minorEastAsia" w:hint="eastAsia"/>
          <w:u w:val="single"/>
        </w:rPr>
        <w:t>已标价工程量清单中无适用于变更工作的子目，但有类似子目的，可在合理范围内参考类似子目的单价，由监理人与发包人、发包人委托的审计单位确定后作为变更工作的单价；</w:t>
      </w:r>
    </w:p>
    <w:p w14:paraId="56005712" w14:textId="77777777" w:rsidR="00FE59F7" w:rsidRDefault="00000000">
      <w:pPr>
        <w:pStyle w:val="af3"/>
        <w:widowControl/>
        <w:tabs>
          <w:tab w:val="left" w:pos="8537"/>
        </w:tabs>
        <w:snapToGrid w:val="0"/>
        <w:spacing w:before="0" w:line="360" w:lineRule="auto"/>
        <w:ind w:rightChars="40" w:right="84" w:firstLineChars="200" w:firstLine="480"/>
        <w:textAlignment w:val="baseline"/>
        <w:rPr>
          <w:rFonts w:asciiTheme="minorEastAsia" w:eastAsiaTheme="minorEastAsia" w:hAnsiTheme="minorEastAsia" w:cstheme="minorEastAsia" w:hint="eastAsia"/>
          <w:u w:val="single"/>
        </w:rPr>
      </w:pPr>
      <w:r>
        <w:rPr>
          <w:rFonts w:asciiTheme="minorEastAsia" w:eastAsiaTheme="minorEastAsia" w:hAnsiTheme="minorEastAsia" w:cstheme="minorEastAsia"/>
          <w:u w:val="single"/>
        </w:rPr>
        <w:t>③</w:t>
      </w:r>
      <w:r>
        <w:rPr>
          <w:rFonts w:asciiTheme="minorEastAsia" w:eastAsiaTheme="minorEastAsia" w:hAnsiTheme="minorEastAsia" w:cstheme="minorEastAsia" w:hint="eastAsia"/>
          <w:u w:val="single"/>
        </w:rPr>
        <w:t>已标价工程量清单中无适用或类似子目的单价，监理人与发包人、发包人委托的审计单位可按成本加利润的原则确定合理单价。</w:t>
      </w:r>
    </w:p>
    <w:p w14:paraId="6619322A"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(2)成本加酬金合同。有关成本加酬金的构成及计算方法：</w:t>
      </w:r>
      <w:r>
        <w:rPr>
          <w:rFonts w:asciiTheme="minorEastAsia" w:eastAsiaTheme="minorEastAsia" w:hAnsiTheme="minorEastAsia" w:cstheme="minorEastAsia" w:hint="eastAsia"/>
          <w:spacing w:val="2"/>
          <w:u w:val="single"/>
        </w:rPr>
        <w:t xml:space="preserve">   /  </w:t>
      </w:r>
    </w:p>
    <w:p w14:paraId="6FA67349"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(3)可调价合同。合同价款调整因素包括下列内容</w:t>
      </w:r>
      <w:r>
        <w:rPr>
          <w:rFonts w:asciiTheme="minorEastAsia" w:eastAsiaTheme="minorEastAsia" w:hAnsiTheme="minorEastAsia" w:cstheme="minorEastAsia" w:hint="eastAsia"/>
          <w:spacing w:val="-3"/>
        </w:rPr>
        <w:t>及调整方法：</w:t>
      </w:r>
      <w:r>
        <w:rPr>
          <w:rFonts w:asciiTheme="minorEastAsia" w:eastAsiaTheme="minorEastAsia" w:hAnsiTheme="minorEastAsia" w:cstheme="minorEastAsia" w:hint="eastAsia"/>
          <w:u w:val="single"/>
        </w:rPr>
        <w:t xml:space="preserve">  /   </w:t>
      </w:r>
    </w:p>
    <w:p w14:paraId="7A55C86F" w14:textId="77777777" w:rsidR="00FE59F7" w:rsidRDefault="00000000">
      <w:pPr>
        <w:pStyle w:val="af3"/>
        <w:spacing w:before="0" w:line="360" w:lineRule="auto"/>
        <w:ind w:rightChars="40" w:right="84" w:firstLineChars="200" w:firstLine="460"/>
        <w:rPr>
          <w:rFonts w:asciiTheme="minorEastAsia" w:eastAsiaTheme="minorEastAsia" w:hAnsiTheme="minorEastAsia" w:cstheme="minorEastAsia" w:hint="eastAsia"/>
          <w:spacing w:val="7"/>
        </w:rPr>
      </w:pPr>
      <w:r>
        <w:rPr>
          <w:rFonts w:asciiTheme="minorEastAsia" w:eastAsiaTheme="minorEastAsia" w:hAnsiTheme="minorEastAsia" w:cstheme="minorEastAsia" w:hint="eastAsia"/>
          <w:spacing w:val="-5"/>
        </w:rPr>
        <w:t>(A)法律、行政法规和国家有关政策变化影响的合同价款；</w:t>
      </w:r>
      <w:r>
        <w:rPr>
          <w:rFonts w:asciiTheme="minorEastAsia" w:eastAsiaTheme="minorEastAsia" w:hAnsiTheme="minorEastAsia" w:cstheme="minorEastAsia" w:hint="eastAsia"/>
          <w:spacing w:val="7"/>
        </w:rPr>
        <w:t xml:space="preserve"> </w:t>
      </w:r>
    </w:p>
    <w:p w14:paraId="5FA1A54A"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(B)北京市房屋修缮工程定额管理处公布的价格调整；</w:t>
      </w:r>
    </w:p>
    <w:p w14:paraId="574EE5C4"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(C)7</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3"/>
        </w:rPr>
        <w:t>天内非承包人原因停水、停电、停气造成</w:t>
      </w:r>
      <w:r>
        <w:rPr>
          <w:rFonts w:asciiTheme="minorEastAsia" w:eastAsiaTheme="minorEastAsia" w:hAnsiTheme="minorEastAsia" w:cstheme="minorEastAsia" w:hint="eastAsia"/>
          <w:spacing w:val="-4"/>
        </w:rPr>
        <w:t>停工累计超过</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4"/>
        </w:rPr>
        <w:t>8</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4"/>
        </w:rPr>
        <w:t>小时；</w:t>
      </w:r>
    </w:p>
    <w:p w14:paraId="08D180E6"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(D）双方约定的其他因素：</w:t>
      </w:r>
      <w:r>
        <w:rPr>
          <w:rFonts w:asciiTheme="minorEastAsia" w:eastAsiaTheme="minorEastAsia" w:hAnsiTheme="minorEastAsia" w:cstheme="minorEastAsia" w:hint="eastAsia"/>
          <w:spacing w:val="-4"/>
          <w:u w:val="single"/>
        </w:rPr>
        <w:t xml:space="preserve">                                  </w:t>
      </w:r>
      <w:r>
        <w:rPr>
          <w:rFonts w:asciiTheme="minorEastAsia" w:eastAsiaTheme="minorEastAsia" w:hAnsiTheme="minorEastAsia" w:cstheme="minorEastAsia" w:hint="eastAsia"/>
          <w:spacing w:val="-5"/>
          <w:u w:val="single"/>
        </w:rPr>
        <w:t xml:space="preserve">   </w:t>
      </w:r>
    </w:p>
    <w:p w14:paraId="684AB239"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spacing w:val="-2"/>
        </w:rPr>
      </w:pPr>
      <w:r>
        <w:rPr>
          <w:rFonts w:asciiTheme="minorEastAsia" w:eastAsiaTheme="minorEastAsia" w:hAnsiTheme="minorEastAsia" w:cstheme="minorEastAsia" w:hint="eastAsia"/>
          <w:spacing w:val="-1"/>
        </w:rPr>
        <w:t>23．3  双方约定采用可调合同价款的，在</w:t>
      </w:r>
      <w:r>
        <w:rPr>
          <w:rFonts w:asciiTheme="minorEastAsia" w:eastAsiaTheme="minorEastAsia" w:hAnsiTheme="minorEastAsia" w:cstheme="minorEastAsia" w:hint="eastAsia"/>
          <w:spacing w:val="-2"/>
        </w:rPr>
        <w:t>双方约定的调整因素发生后</w:t>
      </w:r>
      <w:r>
        <w:rPr>
          <w:rFonts w:asciiTheme="minorEastAsia" w:eastAsiaTheme="minorEastAsia" w:hAnsiTheme="minorEastAsia" w:cstheme="minorEastAsia" w:hint="eastAsia"/>
        </w:rPr>
        <w:t>14</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rPr>
        <w:t>天内，承包人将调整原因、金额以书面形式通知工程</w:t>
      </w:r>
      <w:r>
        <w:rPr>
          <w:rFonts w:asciiTheme="minorEastAsia" w:eastAsiaTheme="minorEastAsia" w:hAnsiTheme="minorEastAsia" w:cstheme="minorEastAsia" w:hint="eastAsia"/>
          <w:spacing w:val="-1"/>
        </w:rPr>
        <w:t>师，工程师确认调</w:t>
      </w:r>
      <w:r>
        <w:rPr>
          <w:rFonts w:asciiTheme="minorEastAsia" w:eastAsiaTheme="minorEastAsia" w:hAnsiTheme="minorEastAsia" w:cstheme="minorEastAsia" w:hint="eastAsia"/>
          <w:spacing w:val="3"/>
        </w:rPr>
        <w:t>整金额后作为追加合同价款，与工程款同期支付。工程师收到承包人通知</w:t>
      </w:r>
      <w:r>
        <w:rPr>
          <w:rFonts w:asciiTheme="minorEastAsia" w:eastAsiaTheme="minorEastAsia" w:hAnsiTheme="minorEastAsia" w:cstheme="minorEastAsia" w:hint="eastAsia"/>
          <w:spacing w:val="-2"/>
        </w:rPr>
        <w:t>后</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spacing w:val="-2"/>
        </w:rPr>
        <w:t>14</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2"/>
        </w:rPr>
        <w:t>天内不予确认也不提出修改意见，视为已经同意该项调</w:t>
      </w:r>
      <w:r>
        <w:rPr>
          <w:rFonts w:asciiTheme="minorEastAsia" w:eastAsiaTheme="minorEastAsia" w:hAnsiTheme="minorEastAsia" w:cstheme="minorEastAsia" w:hint="eastAsia"/>
          <w:spacing w:val="-3"/>
        </w:rPr>
        <w:t>整。</w:t>
      </w:r>
    </w:p>
    <w:p w14:paraId="14A4172A" w14:textId="77777777" w:rsidR="00FE59F7" w:rsidRDefault="00000000">
      <w:pPr>
        <w:pStyle w:val="af3"/>
        <w:spacing w:before="0" w:line="360" w:lineRule="auto"/>
        <w:ind w:rightChars="40" w:right="84" w:firstLineChars="200" w:firstLine="450"/>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8"/>
        </w:rPr>
        <w:t>第</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8"/>
        </w:rPr>
        <w:t>24</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b/>
          <w:bCs/>
          <w:spacing w:val="-8"/>
        </w:rPr>
        <w:t>条</w:t>
      </w:r>
      <w:r>
        <w:rPr>
          <w:rFonts w:asciiTheme="minorEastAsia" w:eastAsiaTheme="minorEastAsia" w:hAnsiTheme="minorEastAsia" w:cstheme="minorEastAsia" w:hint="eastAsia"/>
          <w:spacing w:val="8"/>
        </w:rPr>
        <w:t xml:space="preserve">  </w:t>
      </w:r>
      <w:r>
        <w:rPr>
          <w:rFonts w:asciiTheme="minorEastAsia" w:eastAsiaTheme="minorEastAsia" w:hAnsiTheme="minorEastAsia" w:cstheme="minorEastAsia" w:hint="eastAsia"/>
          <w:b/>
          <w:bCs/>
          <w:spacing w:val="-8"/>
        </w:rPr>
        <w:t>工程预付款</w:t>
      </w:r>
    </w:p>
    <w:p w14:paraId="4976E639"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highlight w:val="yellow"/>
          <w:u w:val="single"/>
        </w:rPr>
      </w:pPr>
      <w:r>
        <w:rPr>
          <w:rFonts w:asciiTheme="minorEastAsia" w:eastAsiaTheme="minorEastAsia" w:hAnsiTheme="minorEastAsia" w:cstheme="minorEastAsia" w:hint="eastAsia"/>
          <w:spacing w:val="-1"/>
          <w:highlight w:val="yellow"/>
        </w:rPr>
        <w:t>24．1  双方约定工程预付款时间：</w:t>
      </w:r>
      <w:r>
        <w:rPr>
          <w:rFonts w:asciiTheme="minorEastAsia" w:eastAsiaTheme="minorEastAsia" w:hAnsiTheme="minorEastAsia" w:cstheme="minorEastAsia" w:hint="eastAsia"/>
          <w:spacing w:val="-1"/>
          <w:highlight w:val="yellow"/>
          <w:u w:val="single"/>
        </w:rPr>
        <w:t>合同签订后15日内</w:t>
      </w:r>
      <w:r>
        <w:rPr>
          <w:rFonts w:asciiTheme="minorEastAsia" w:eastAsiaTheme="minorEastAsia" w:hAnsiTheme="minorEastAsia" w:cstheme="minorEastAsia" w:hint="eastAsia"/>
          <w:spacing w:val="-2"/>
          <w:highlight w:val="yellow"/>
          <w:u w:val="single"/>
        </w:rPr>
        <w:t>发包人向</w:t>
      </w:r>
      <w:r>
        <w:rPr>
          <w:rFonts w:asciiTheme="minorEastAsia" w:eastAsiaTheme="minorEastAsia" w:hAnsiTheme="minorEastAsia" w:cstheme="minorEastAsia" w:hint="eastAsia"/>
          <w:spacing w:val="-1"/>
          <w:highlight w:val="yellow"/>
          <w:u w:val="single"/>
        </w:rPr>
        <w:t>承包人支付合同价款的30% ，即人民币      元（大写：）作为预付款。</w:t>
      </w:r>
    </w:p>
    <w:p w14:paraId="716AEBA6" w14:textId="77777777" w:rsidR="00FE59F7" w:rsidRDefault="00000000">
      <w:pPr>
        <w:pStyle w:val="af3"/>
        <w:spacing w:before="0" w:line="360" w:lineRule="auto"/>
        <w:ind w:rightChars="40" w:right="84" w:firstLineChars="200" w:firstLine="420"/>
        <w:rPr>
          <w:rFonts w:asciiTheme="minorEastAsia" w:eastAsiaTheme="minorEastAsia" w:hAnsiTheme="minorEastAsia" w:cstheme="minorEastAsia" w:hint="eastAsia"/>
          <w:spacing w:val="-1"/>
          <w:u w:val="single"/>
        </w:rPr>
      </w:pPr>
      <w:r>
        <w:rPr>
          <w:rFonts w:asciiTheme="minorEastAsia" w:eastAsiaTheme="minorEastAsia" w:hAnsiTheme="minorEastAsia" w:cstheme="minorEastAsia" w:hint="eastAsia"/>
          <w:spacing w:val="-15"/>
        </w:rPr>
        <w:t>扣</w:t>
      </w:r>
      <w:r>
        <w:rPr>
          <w:rFonts w:asciiTheme="minorEastAsia" w:eastAsiaTheme="minorEastAsia" w:hAnsiTheme="minorEastAsia" w:cstheme="minorEastAsia" w:hint="eastAsia"/>
          <w:spacing w:val="-1"/>
        </w:rPr>
        <w:t>回工程预付款的时间及比例：</w:t>
      </w:r>
      <w:r>
        <w:rPr>
          <w:rFonts w:asciiTheme="minorEastAsia" w:eastAsiaTheme="minorEastAsia" w:hAnsiTheme="minorEastAsia" w:cstheme="minorEastAsia" w:hint="eastAsia"/>
          <w:spacing w:val="-1"/>
          <w:u w:val="single"/>
        </w:rPr>
        <w:t xml:space="preserve">                         </w:t>
      </w:r>
      <w:r>
        <w:rPr>
          <w:rFonts w:asciiTheme="minorEastAsia" w:eastAsiaTheme="minorEastAsia" w:hAnsiTheme="minorEastAsia" w:cstheme="minorEastAsia" w:hint="eastAsia"/>
          <w:spacing w:val="10"/>
        </w:rPr>
        <w:t xml:space="preserve"> </w:t>
      </w:r>
    </w:p>
    <w:p w14:paraId="2DDF426E"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spacing w:val="-1"/>
        </w:rPr>
      </w:pPr>
      <w:r>
        <w:rPr>
          <w:rFonts w:asciiTheme="minorEastAsia" w:eastAsiaTheme="minorEastAsia" w:hAnsiTheme="minorEastAsia" w:cstheme="minorEastAsia" w:hint="eastAsia"/>
          <w:spacing w:val="-1"/>
        </w:rPr>
        <w:t>24．2  发包人未按约定时间向承包人预付工程</w:t>
      </w:r>
      <w:r>
        <w:rPr>
          <w:rFonts w:asciiTheme="minorEastAsia" w:eastAsiaTheme="minorEastAsia" w:hAnsiTheme="minorEastAsia" w:cstheme="minorEastAsia" w:hint="eastAsia"/>
          <w:spacing w:val="-2"/>
        </w:rPr>
        <w:t>款，承包人在约定预付</w:t>
      </w:r>
      <w:r>
        <w:rPr>
          <w:rFonts w:asciiTheme="minorEastAsia" w:eastAsiaTheme="minorEastAsia" w:hAnsiTheme="minorEastAsia" w:cstheme="minorEastAsia" w:hint="eastAsia"/>
          <w:spacing w:val="2"/>
        </w:rPr>
        <w:t>时间</w:t>
      </w:r>
      <w:r>
        <w:rPr>
          <w:rFonts w:asciiTheme="minorEastAsia" w:eastAsiaTheme="minorEastAsia" w:hAnsiTheme="minorEastAsia" w:cstheme="minorEastAsia" w:hint="eastAsia"/>
          <w:spacing w:val="-51"/>
        </w:rPr>
        <w:t xml:space="preserve"> </w:t>
      </w:r>
      <w:r>
        <w:rPr>
          <w:rFonts w:asciiTheme="minorEastAsia" w:eastAsiaTheme="minorEastAsia" w:hAnsiTheme="minorEastAsia" w:cstheme="minorEastAsia" w:hint="eastAsia"/>
          <w:spacing w:val="2"/>
        </w:rPr>
        <w:t>7</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2"/>
        </w:rPr>
        <w:t>天后向发包人发出要求预付的通知，发包人收到通</w:t>
      </w:r>
      <w:r>
        <w:rPr>
          <w:rFonts w:asciiTheme="minorEastAsia" w:eastAsiaTheme="minorEastAsia" w:hAnsiTheme="minorEastAsia" w:cstheme="minorEastAsia" w:hint="eastAsia"/>
          <w:spacing w:val="1"/>
        </w:rPr>
        <w:t>知后仍不能按要</w:t>
      </w:r>
      <w:r>
        <w:rPr>
          <w:rFonts w:asciiTheme="minorEastAsia" w:eastAsiaTheme="minorEastAsia" w:hAnsiTheme="minorEastAsia" w:cstheme="minorEastAsia" w:hint="eastAsia"/>
          <w:spacing w:val="2"/>
        </w:rPr>
        <w:t>求预付，承包人可在发出通知后</w:t>
      </w:r>
      <w:r>
        <w:rPr>
          <w:rFonts w:asciiTheme="minorEastAsia" w:eastAsiaTheme="minorEastAsia" w:hAnsiTheme="minorEastAsia" w:cstheme="minorEastAsia" w:hint="eastAsia"/>
          <w:spacing w:val="-51"/>
        </w:rPr>
        <w:t xml:space="preserve"> </w:t>
      </w:r>
      <w:r>
        <w:rPr>
          <w:rFonts w:asciiTheme="minorEastAsia" w:eastAsiaTheme="minorEastAsia" w:hAnsiTheme="minorEastAsia" w:cstheme="minorEastAsia" w:hint="eastAsia"/>
          <w:spacing w:val="2"/>
        </w:rPr>
        <w:t>7</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2"/>
        </w:rPr>
        <w:t>天停止施工，发包人应</w:t>
      </w:r>
      <w:r>
        <w:rPr>
          <w:rFonts w:asciiTheme="minorEastAsia" w:eastAsiaTheme="minorEastAsia" w:hAnsiTheme="minorEastAsia" w:cstheme="minorEastAsia" w:hint="eastAsia"/>
          <w:spacing w:val="1"/>
        </w:rPr>
        <w:t>从约定应付之日</w:t>
      </w:r>
      <w:r>
        <w:rPr>
          <w:rFonts w:asciiTheme="minorEastAsia" w:eastAsiaTheme="minorEastAsia" w:hAnsiTheme="minorEastAsia" w:cstheme="minorEastAsia" w:hint="eastAsia"/>
          <w:spacing w:val="-1"/>
        </w:rPr>
        <w:t>起向承包人支付</w:t>
      </w:r>
      <w:r>
        <w:rPr>
          <w:rFonts w:asciiTheme="minorEastAsia" w:eastAsiaTheme="minorEastAsia" w:hAnsiTheme="minorEastAsia" w:cstheme="minorEastAsia" w:hint="eastAsia"/>
          <w:spacing w:val="-1"/>
        </w:rPr>
        <w:lastRenderedPageBreak/>
        <w:t>同期应付款的贷款利息，并承担违约责任。</w:t>
      </w:r>
    </w:p>
    <w:p w14:paraId="69044B01"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spacing w:val="-1"/>
          <w:highlight w:val="yellow"/>
        </w:rPr>
      </w:pPr>
      <w:r>
        <w:rPr>
          <w:rFonts w:asciiTheme="minorEastAsia" w:eastAsiaTheme="minorEastAsia" w:hAnsiTheme="minorEastAsia" w:cstheme="minorEastAsia" w:hint="eastAsia"/>
          <w:spacing w:val="-1"/>
          <w:highlight w:val="yellow"/>
        </w:rPr>
        <w:t>24．3 预付款拨付前承包人以转账的形式向发包人交纳工程质量保证金，即工程款总额的3%，即人民币</w:t>
      </w:r>
      <w:r>
        <w:rPr>
          <w:rFonts w:asciiTheme="minorEastAsia" w:eastAsiaTheme="minorEastAsia" w:hAnsiTheme="minorEastAsia" w:cstheme="minorEastAsia" w:hint="eastAsia"/>
          <w:spacing w:val="-1"/>
          <w:highlight w:val="yellow"/>
          <w:u w:val="single"/>
        </w:rPr>
        <w:t xml:space="preserve">      </w:t>
      </w:r>
      <w:r>
        <w:rPr>
          <w:rFonts w:asciiTheme="minorEastAsia" w:eastAsiaTheme="minorEastAsia" w:hAnsiTheme="minorEastAsia" w:cstheme="minorEastAsia" w:hint="eastAsia"/>
          <w:spacing w:val="-1"/>
          <w:highlight w:val="yellow"/>
        </w:rPr>
        <w:t>元。工程竣工验收之日起满一年后7 日内退还。</w:t>
      </w:r>
    </w:p>
    <w:p w14:paraId="64BE456B"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b/>
          <w:bCs/>
          <w:spacing w:val="-5"/>
        </w:rPr>
        <w:t>25</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工程量的确认</w:t>
      </w:r>
    </w:p>
    <w:p w14:paraId="727A14D3"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spacing w:val="-1"/>
        </w:rPr>
      </w:pPr>
      <w:r>
        <w:rPr>
          <w:rFonts w:asciiTheme="minorEastAsia" w:eastAsiaTheme="minorEastAsia" w:hAnsiTheme="minorEastAsia" w:cstheme="minorEastAsia" w:hint="eastAsia"/>
          <w:spacing w:val="-1"/>
        </w:rPr>
        <w:t>25．1  承包人应向工程师提交已完工程量报告的时间：工程师接到报告后7 天内按图纸及作法说明核实计量已完工程量，并在核实计量前24 小时通知承包人，承包人为计量提供便利条件并派人参加。承包人收到通知后不参加计量，计量结果有效，作为工程价款支付的依据。</w:t>
      </w:r>
    </w:p>
    <w:p w14:paraId="507DE5A0"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25．2  工程师收到承包人报告后</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spacing w:val="-3"/>
        </w:rPr>
        <w:t>7</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spacing w:val="-3"/>
        </w:rPr>
        <w:t>天内未进行计量，从第</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4"/>
        </w:rPr>
        <w:t>8</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4"/>
        </w:rPr>
        <w:t>天起，承</w:t>
      </w:r>
      <w:r>
        <w:rPr>
          <w:rFonts w:asciiTheme="minorEastAsia" w:eastAsiaTheme="minorEastAsia" w:hAnsiTheme="minorEastAsia" w:cstheme="minorEastAsia" w:hint="eastAsia"/>
          <w:spacing w:val="3"/>
        </w:rPr>
        <w:t>包人报告中开列的工程量即视为被确认，作为工程价款支付的依据。工程</w:t>
      </w:r>
      <w:r>
        <w:rPr>
          <w:rFonts w:asciiTheme="minorEastAsia" w:eastAsiaTheme="minorEastAsia" w:hAnsiTheme="minorEastAsia" w:cstheme="minorEastAsia" w:hint="eastAsia"/>
          <w:spacing w:val="-1"/>
        </w:rPr>
        <w:t>师不按约定时间通知承包人，致使承包人未能参加计量，计量结果无效。</w:t>
      </w:r>
    </w:p>
    <w:p w14:paraId="08DF1873"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25．3  对承包人超出图纸及作法说明范围</w:t>
      </w:r>
      <w:r>
        <w:rPr>
          <w:rFonts w:asciiTheme="minorEastAsia" w:eastAsiaTheme="minorEastAsia" w:hAnsiTheme="minorEastAsia" w:cstheme="minorEastAsia" w:hint="eastAsia"/>
          <w:spacing w:val="-2"/>
        </w:rPr>
        <w:t>和因承包人原因造成返工的工程量，工程师不予计量。</w:t>
      </w:r>
    </w:p>
    <w:p w14:paraId="71B9A7C6"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b/>
          <w:bCs/>
          <w:spacing w:val="-5"/>
        </w:rPr>
        <w:t>26</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工程款（进度款）支付</w:t>
      </w:r>
    </w:p>
    <w:p w14:paraId="70F17D00" w14:textId="77777777" w:rsidR="00FE59F7" w:rsidRDefault="00000000">
      <w:pPr>
        <w:pStyle w:val="af3"/>
        <w:tabs>
          <w:tab w:val="left" w:pos="8537"/>
        </w:tabs>
        <w:spacing w:before="0" w:line="360" w:lineRule="auto"/>
        <w:ind w:rightChars="40" w:right="84" w:firstLineChars="200" w:firstLine="484"/>
        <w:rPr>
          <w:rFonts w:asciiTheme="minorEastAsia" w:eastAsiaTheme="minorEastAsia" w:hAnsiTheme="minorEastAsia" w:cstheme="minorEastAsia" w:hint="eastAsia"/>
          <w:highlight w:val="yellow"/>
          <w:u w:val="single"/>
        </w:rPr>
      </w:pPr>
      <w:r>
        <w:rPr>
          <w:rFonts w:asciiTheme="minorEastAsia" w:eastAsiaTheme="minorEastAsia" w:hAnsiTheme="minorEastAsia" w:cstheme="minorEastAsia" w:hint="eastAsia"/>
          <w:spacing w:val="1"/>
          <w:highlight w:val="yellow"/>
        </w:rPr>
        <w:t>26．1  在确认计量结果后</w:t>
      </w:r>
      <w:r>
        <w:rPr>
          <w:rFonts w:asciiTheme="minorEastAsia" w:eastAsiaTheme="minorEastAsia" w:hAnsiTheme="minorEastAsia" w:cstheme="minorEastAsia" w:hint="eastAsia"/>
          <w:spacing w:val="-35"/>
          <w:highlight w:val="yellow"/>
        </w:rPr>
        <w:t xml:space="preserve"> </w:t>
      </w:r>
      <w:r>
        <w:rPr>
          <w:rFonts w:asciiTheme="minorEastAsia" w:eastAsiaTheme="minorEastAsia" w:hAnsiTheme="minorEastAsia" w:cstheme="minorEastAsia" w:hint="eastAsia"/>
          <w:spacing w:val="1"/>
          <w:highlight w:val="yellow"/>
        </w:rPr>
        <w:t>14</w:t>
      </w:r>
      <w:r>
        <w:rPr>
          <w:rFonts w:asciiTheme="minorEastAsia" w:eastAsiaTheme="minorEastAsia" w:hAnsiTheme="minorEastAsia" w:cstheme="minorEastAsia" w:hint="eastAsia"/>
          <w:spacing w:val="-51"/>
          <w:highlight w:val="yellow"/>
        </w:rPr>
        <w:t xml:space="preserve"> </w:t>
      </w:r>
      <w:r>
        <w:rPr>
          <w:rFonts w:asciiTheme="minorEastAsia" w:eastAsiaTheme="minorEastAsia" w:hAnsiTheme="minorEastAsia" w:cstheme="minorEastAsia" w:hint="eastAsia"/>
          <w:spacing w:val="1"/>
          <w:highlight w:val="yellow"/>
        </w:rPr>
        <w:t>天内，发包人应向承包人支付工程款的</w:t>
      </w:r>
      <w:r>
        <w:rPr>
          <w:rFonts w:asciiTheme="minorEastAsia" w:eastAsiaTheme="minorEastAsia" w:hAnsiTheme="minorEastAsia" w:cstheme="minorEastAsia" w:hint="eastAsia"/>
          <w:highlight w:val="yellow"/>
        </w:rPr>
        <w:t>方式和时间：</w:t>
      </w:r>
      <w:r>
        <w:rPr>
          <w:rFonts w:asciiTheme="minorEastAsia" w:eastAsiaTheme="minorEastAsia" w:hAnsiTheme="minorEastAsia" w:cstheme="minorEastAsia" w:hint="eastAsia"/>
          <w:highlight w:val="yellow"/>
          <w:u w:val="single"/>
        </w:rPr>
        <w:t>主体工程完工（或总工程进度过半）后7 日内，发包人向承包人拨付合同价款的50% ；工程竣工并验收合格后7 日内，发包人向承包人拨付剩余全部工程价款(工程价款以最终结算为准且不超过合同价款总额的20%即   元)。</w:t>
      </w:r>
    </w:p>
    <w:p w14:paraId="437FC138" w14:textId="77777777" w:rsidR="00FE59F7" w:rsidRDefault="00000000">
      <w:pPr>
        <w:pStyle w:val="af3"/>
        <w:tabs>
          <w:tab w:val="left" w:pos="8537"/>
        </w:tabs>
        <w:spacing w:before="0" w:line="360" w:lineRule="auto"/>
        <w:ind w:rightChars="40" w:right="84" w:firstLineChars="200" w:firstLine="428"/>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13"/>
        </w:rPr>
        <w:t>按</w:t>
      </w:r>
      <w:r>
        <w:rPr>
          <w:rFonts w:asciiTheme="minorEastAsia" w:eastAsiaTheme="minorEastAsia" w:hAnsiTheme="minorEastAsia" w:cstheme="minorEastAsia" w:hint="eastAsia"/>
          <w:spacing w:val="-2"/>
        </w:rPr>
        <w:t>本合同条款第</w:t>
      </w:r>
      <w:r>
        <w:rPr>
          <w:rFonts w:asciiTheme="minorEastAsia" w:eastAsiaTheme="minorEastAsia" w:hAnsiTheme="minorEastAsia" w:cstheme="minorEastAsia" w:hint="eastAsia"/>
          <w:spacing w:val="-44"/>
        </w:rPr>
        <w:t xml:space="preserve"> </w:t>
      </w:r>
      <w:r>
        <w:rPr>
          <w:rFonts w:asciiTheme="minorEastAsia" w:eastAsiaTheme="minorEastAsia" w:hAnsiTheme="minorEastAsia" w:cstheme="minorEastAsia" w:hint="eastAsia"/>
          <w:spacing w:val="-2"/>
        </w:rPr>
        <w:t>24．1</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spacing w:val="-2"/>
        </w:rPr>
        <w:t>款约定时间，发包人应扣回的预付款，与工程款(进度</w:t>
      </w:r>
      <w:r>
        <w:rPr>
          <w:rFonts w:asciiTheme="minorEastAsia" w:eastAsiaTheme="minorEastAsia" w:hAnsiTheme="minorEastAsia" w:cstheme="minorEastAsia" w:hint="eastAsia"/>
        </w:rPr>
        <w:t xml:space="preserve"> 款)同期进行。</w:t>
      </w:r>
    </w:p>
    <w:p w14:paraId="1724593D"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26．2  本合同条款第</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3"/>
        </w:rPr>
        <w:t>23</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3"/>
        </w:rPr>
        <w:t>条确定调整合同价款、第</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spacing w:val="-3"/>
        </w:rPr>
        <w:t>33</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3"/>
        </w:rPr>
        <w:t>条工程变更调整</w:t>
      </w:r>
      <w:r>
        <w:rPr>
          <w:rFonts w:asciiTheme="minorEastAsia" w:eastAsiaTheme="minorEastAsia" w:hAnsiTheme="minorEastAsia" w:cstheme="minorEastAsia" w:hint="eastAsia"/>
          <w:spacing w:val="3"/>
        </w:rPr>
        <w:t>的合同价款及其他条款中约定的追加合同价款，应与工程款(进度</w:t>
      </w:r>
      <w:r>
        <w:rPr>
          <w:rFonts w:asciiTheme="minorEastAsia" w:eastAsiaTheme="minorEastAsia" w:hAnsiTheme="minorEastAsia" w:cstheme="minorEastAsia" w:hint="eastAsia"/>
          <w:spacing w:val="2"/>
        </w:rPr>
        <w:t>款)同期</w:t>
      </w:r>
      <w:r>
        <w:rPr>
          <w:rFonts w:asciiTheme="minorEastAsia" w:eastAsiaTheme="minorEastAsia" w:hAnsiTheme="minorEastAsia" w:cstheme="minorEastAsia" w:hint="eastAsia"/>
          <w:spacing w:val="-3"/>
        </w:rPr>
        <w:t>调整支付。</w:t>
      </w:r>
    </w:p>
    <w:p w14:paraId="68802F1B"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26．3  发包人超过约定的支付时间不支付工程</w:t>
      </w:r>
      <w:r>
        <w:rPr>
          <w:rFonts w:asciiTheme="minorEastAsia" w:eastAsiaTheme="minorEastAsia" w:hAnsiTheme="minorEastAsia" w:cstheme="minorEastAsia" w:hint="eastAsia"/>
          <w:spacing w:val="-2"/>
        </w:rPr>
        <w:t>款(进度款)，承包人可</w:t>
      </w:r>
      <w:r>
        <w:rPr>
          <w:rFonts w:asciiTheme="minorEastAsia" w:eastAsiaTheme="minorEastAsia" w:hAnsiTheme="minorEastAsia" w:cstheme="minorEastAsia" w:hint="eastAsia"/>
          <w:spacing w:val="3"/>
        </w:rPr>
        <w:t>向发包人发出要求付款的通知，发包人收到承包人通知后仍不能按要求付款，可与承包人协商签订延期付款协议，经承包人同意后可延期支付。协</w:t>
      </w:r>
      <w:r>
        <w:rPr>
          <w:rFonts w:asciiTheme="minorEastAsia" w:eastAsiaTheme="minorEastAsia" w:hAnsiTheme="minorEastAsia" w:cstheme="minorEastAsia" w:hint="eastAsia"/>
          <w:spacing w:val="-2"/>
        </w:rPr>
        <w:t>议应明确延期支付的时间和从计量结果确认后第</w:t>
      </w:r>
      <w:r>
        <w:rPr>
          <w:rFonts w:asciiTheme="minorEastAsia" w:eastAsiaTheme="minorEastAsia" w:hAnsiTheme="minorEastAsia" w:cstheme="minorEastAsia" w:hint="eastAsia"/>
          <w:spacing w:val="-44"/>
        </w:rPr>
        <w:t xml:space="preserve"> </w:t>
      </w:r>
      <w:r>
        <w:rPr>
          <w:rFonts w:asciiTheme="minorEastAsia" w:eastAsiaTheme="minorEastAsia" w:hAnsiTheme="minorEastAsia" w:cstheme="minorEastAsia" w:hint="eastAsia"/>
          <w:spacing w:val="-2"/>
        </w:rPr>
        <w:t>15</w:t>
      </w:r>
      <w:r>
        <w:rPr>
          <w:rFonts w:asciiTheme="minorEastAsia" w:eastAsiaTheme="minorEastAsia" w:hAnsiTheme="minorEastAsia" w:cstheme="minorEastAsia" w:hint="eastAsia"/>
          <w:spacing w:val="-69"/>
        </w:rPr>
        <w:t xml:space="preserve"> </w:t>
      </w:r>
      <w:r>
        <w:rPr>
          <w:rFonts w:asciiTheme="minorEastAsia" w:eastAsiaTheme="minorEastAsia" w:hAnsiTheme="minorEastAsia" w:cstheme="minorEastAsia" w:hint="eastAsia"/>
          <w:spacing w:val="-2"/>
        </w:rPr>
        <w:t>天起计算应付款的同期贷款利息。</w:t>
      </w:r>
    </w:p>
    <w:p w14:paraId="189C169F"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26．4  发包人不按本合同约定支付工程款(进</w:t>
      </w:r>
      <w:r>
        <w:rPr>
          <w:rFonts w:asciiTheme="minorEastAsia" w:eastAsiaTheme="minorEastAsia" w:hAnsiTheme="minorEastAsia" w:cstheme="minorEastAsia" w:hint="eastAsia"/>
          <w:spacing w:val="-2"/>
        </w:rPr>
        <w:t>度款)，双方又未达成延</w:t>
      </w:r>
      <w:r>
        <w:rPr>
          <w:rFonts w:asciiTheme="minorEastAsia" w:eastAsiaTheme="minorEastAsia" w:hAnsiTheme="minorEastAsia" w:cstheme="minorEastAsia" w:hint="eastAsia"/>
          <w:spacing w:val="3"/>
        </w:rPr>
        <w:t>期付款协议，导致施工无法进行，承包人可停止施工，由发包人承担违约</w:t>
      </w:r>
      <w:r>
        <w:rPr>
          <w:rFonts w:asciiTheme="minorEastAsia" w:eastAsiaTheme="minorEastAsia" w:hAnsiTheme="minorEastAsia" w:cstheme="minorEastAsia" w:hint="eastAsia"/>
          <w:spacing w:val="-5"/>
        </w:rPr>
        <w:t>责任。</w:t>
      </w:r>
    </w:p>
    <w:p w14:paraId="371C963F" w14:textId="77777777" w:rsidR="00FE59F7" w:rsidRDefault="00000000">
      <w:pPr>
        <w:pStyle w:val="af3"/>
        <w:spacing w:before="0" w:line="360" w:lineRule="auto"/>
        <w:ind w:rightChars="40" w:right="84" w:firstLineChars="200" w:firstLine="466"/>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4"/>
        </w:rPr>
        <w:t>七、材料设备供应</w:t>
      </w:r>
    </w:p>
    <w:p w14:paraId="5EBCC979"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lastRenderedPageBreak/>
        <w:t>第</w:t>
      </w:r>
      <w:r>
        <w:rPr>
          <w:rFonts w:asciiTheme="minorEastAsia" w:eastAsiaTheme="minorEastAsia" w:hAnsiTheme="minorEastAsia" w:cstheme="minorEastAsia" w:hint="eastAsia"/>
          <w:spacing w:val="-45"/>
        </w:rPr>
        <w:t xml:space="preserve"> </w:t>
      </w:r>
      <w:r>
        <w:rPr>
          <w:rFonts w:asciiTheme="minorEastAsia" w:eastAsiaTheme="minorEastAsia" w:hAnsiTheme="minorEastAsia" w:cstheme="minorEastAsia" w:hint="eastAsia"/>
          <w:b/>
          <w:bCs/>
          <w:spacing w:val="-5"/>
        </w:rPr>
        <w:t>27</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发包人供应材料设备</w:t>
      </w:r>
    </w:p>
    <w:p w14:paraId="0B8A17F4"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27．1  经双方商定，由发包人供应材料设</w:t>
      </w:r>
      <w:r>
        <w:rPr>
          <w:rFonts w:asciiTheme="minorEastAsia" w:eastAsiaTheme="minorEastAsia" w:hAnsiTheme="minorEastAsia" w:cstheme="minorEastAsia" w:hint="eastAsia"/>
          <w:spacing w:val="-2"/>
        </w:rPr>
        <w:t>备的，应规定在发包人供应</w:t>
      </w:r>
      <w:r>
        <w:rPr>
          <w:rFonts w:asciiTheme="minorEastAsia" w:eastAsiaTheme="minorEastAsia" w:hAnsiTheme="minorEastAsia" w:cstheme="minorEastAsia" w:hint="eastAsia"/>
          <w:spacing w:val="-1"/>
        </w:rPr>
        <w:t>材料设备一览表内(附件二)作为本合同附件。</w:t>
      </w:r>
    </w:p>
    <w:p w14:paraId="4BC59BD2"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27．2  发包人按一览表约定的内容提供材料设</w:t>
      </w:r>
      <w:r>
        <w:rPr>
          <w:rFonts w:asciiTheme="minorEastAsia" w:eastAsiaTheme="minorEastAsia" w:hAnsiTheme="minorEastAsia" w:cstheme="minorEastAsia" w:hint="eastAsia"/>
          <w:spacing w:val="-2"/>
        </w:rPr>
        <w:t>备，并向承包人提供产品合格证明，对其质量负责。发包人在所提供</w:t>
      </w:r>
      <w:r>
        <w:rPr>
          <w:rFonts w:asciiTheme="minorEastAsia" w:eastAsiaTheme="minorEastAsia" w:hAnsiTheme="minorEastAsia" w:cstheme="minorEastAsia" w:hint="eastAsia"/>
          <w:spacing w:val="-3"/>
        </w:rPr>
        <w:t>材料设备到货前</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spacing w:val="-3"/>
        </w:rPr>
        <w:t>24</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3"/>
        </w:rPr>
        <w:t>小时，以</w:t>
      </w:r>
      <w:r>
        <w:rPr>
          <w:rFonts w:asciiTheme="minorEastAsia" w:eastAsiaTheme="minorEastAsia" w:hAnsiTheme="minorEastAsia" w:cstheme="minorEastAsia" w:hint="eastAsia"/>
          <w:spacing w:val="-1"/>
        </w:rPr>
        <w:t>书面形式通知承包人，由承包人派人与发包人共同清点。</w:t>
      </w:r>
    </w:p>
    <w:p w14:paraId="76F79942"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27．3  发包人供应的材料设备，承包人派</w:t>
      </w:r>
      <w:r>
        <w:rPr>
          <w:rFonts w:asciiTheme="minorEastAsia" w:eastAsiaTheme="minorEastAsia" w:hAnsiTheme="minorEastAsia" w:cstheme="minorEastAsia" w:hint="eastAsia"/>
          <w:spacing w:val="-2"/>
        </w:rPr>
        <w:t>人参加清点后由承包人妥善</w:t>
      </w:r>
      <w:r>
        <w:rPr>
          <w:rFonts w:asciiTheme="minorEastAsia" w:eastAsiaTheme="minorEastAsia" w:hAnsiTheme="minorEastAsia" w:cstheme="minorEastAsia" w:hint="eastAsia"/>
          <w:spacing w:val="3"/>
        </w:rPr>
        <w:t>保管，发包人支付相应保管费用。因承包人原因发生丢失损坏，由承包人</w:t>
      </w:r>
      <w:r>
        <w:rPr>
          <w:rFonts w:asciiTheme="minorEastAsia" w:eastAsiaTheme="minorEastAsia" w:hAnsiTheme="minorEastAsia" w:cstheme="minorEastAsia" w:hint="eastAsia"/>
          <w:spacing w:val="-3"/>
        </w:rPr>
        <w:t>负责赔偿。</w:t>
      </w:r>
    </w:p>
    <w:p w14:paraId="13BF6E3E"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发包人未通知承包人清点，承包人不负责材料设备的保管，丢失损坏</w:t>
      </w:r>
      <w:r>
        <w:rPr>
          <w:rFonts w:asciiTheme="minorEastAsia" w:eastAsiaTheme="minorEastAsia" w:hAnsiTheme="minorEastAsia" w:cstheme="minorEastAsia" w:hint="eastAsia"/>
          <w:spacing w:val="-7"/>
        </w:rPr>
        <w:t>由发包人负责。</w:t>
      </w:r>
    </w:p>
    <w:p w14:paraId="31F4FE57"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27．4  发包人供应的材料设备与一览表不</w:t>
      </w:r>
      <w:r>
        <w:rPr>
          <w:rFonts w:asciiTheme="minorEastAsia" w:eastAsiaTheme="minorEastAsia" w:hAnsiTheme="minorEastAsia" w:cstheme="minorEastAsia" w:hint="eastAsia"/>
          <w:spacing w:val="-2"/>
        </w:rPr>
        <w:t>符时，双方约定发包人应根</w:t>
      </w:r>
      <w:r>
        <w:rPr>
          <w:rFonts w:asciiTheme="minorEastAsia" w:eastAsiaTheme="minorEastAsia" w:hAnsiTheme="minorEastAsia" w:cstheme="minorEastAsia" w:hint="eastAsia"/>
          <w:spacing w:val="-1"/>
        </w:rPr>
        <w:t>据下列情况分别承担责任：</w:t>
      </w:r>
    </w:p>
    <w:p w14:paraId="1ECE23D4"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(1)材料设备单价与一览表不符，由发包人承</w:t>
      </w:r>
      <w:r>
        <w:rPr>
          <w:rFonts w:asciiTheme="minorEastAsia" w:eastAsiaTheme="minorEastAsia" w:hAnsiTheme="minorEastAsia" w:cstheme="minorEastAsia" w:hint="eastAsia"/>
          <w:spacing w:val="-3"/>
        </w:rPr>
        <w:t>担所有差价；</w:t>
      </w:r>
    </w:p>
    <w:p w14:paraId="654135C9"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(2)材料设备的品种、规格、型号、质量等级与一览表不符，承包人可</w:t>
      </w:r>
      <w:r>
        <w:rPr>
          <w:rFonts w:asciiTheme="minorEastAsia" w:eastAsiaTheme="minorEastAsia" w:hAnsiTheme="minorEastAsia" w:cstheme="minorEastAsia" w:hint="eastAsia"/>
          <w:spacing w:val="-1"/>
        </w:rPr>
        <w:t>拒绝接收保管，由发包人运出施工场地并重新采购；</w:t>
      </w:r>
    </w:p>
    <w:p w14:paraId="11B93B96"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(3)发包人供应的材料规格、型号与一览表不符，经发包人同意，承包</w:t>
      </w:r>
      <w:r>
        <w:rPr>
          <w:rFonts w:asciiTheme="minorEastAsia" w:eastAsiaTheme="minorEastAsia" w:hAnsiTheme="minorEastAsia" w:cstheme="minorEastAsia" w:hint="eastAsia"/>
          <w:spacing w:val="-1"/>
        </w:rPr>
        <w:t>人可代为调剂串换，由发包人承担相应费用；</w:t>
      </w:r>
    </w:p>
    <w:p w14:paraId="0A2F9B9F"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(4)到货地点与一览表不符，由发包人负责运至一览表指定地点；</w:t>
      </w:r>
    </w:p>
    <w:p w14:paraId="5F71EA18"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(5)供应数量少于一览表约定的数量时，由发包人补齐；多于一览表约</w:t>
      </w:r>
      <w:r>
        <w:rPr>
          <w:rFonts w:asciiTheme="minorEastAsia" w:eastAsiaTheme="minorEastAsia" w:hAnsiTheme="minorEastAsia" w:cstheme="minorEastAsia" w:hint="eastAsia"/>
          <w:spacing w:val="-1"/>
        </w:rPr>
        <w:t>定数量时，发包人负责将多出部分运出施工场地；</w:t>
      </w:r>
    </w:p>
    <w:p w14:paraId="302E7190" w14:textId="77777777" w:rsidR="00FE59F7" w:rsidRDefault="00000000">
      <w:pPr>
        <w:pStyle w:val="af3"/>
        <w:spacing w:before="0" w:line="360" w:lineRule="auto"/>
        <w:ind w:rightChars="40" w:right="84" w:firstLineChars="200" w:firstLine="50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6"/>
        </w:rPr>
        <w:t>(6)到货时间早于一览表约定时间，由发包人承担因此发</w:t>
      </w:r>
      <w:r>
        <w:rPr>
          <w:rFonts w:asciiTheme="minorEastAsia" w:eastAsiaTheme="minorEastAsia" w:hAnsiTheme="minorEastAsia" w:cstheme="minorEastAsia" w:hint="eastAsia"/>
          <w:spacing w:val="5"/>
        </w:rPr>
        <w:t>生的保管费</w:t>
      </w:r>
      <w:r>
        <w:rPr>
          <w:rFonts w:asciiTheme="minorEastAsia" w:eastAsiaTheme="minorEastAsia" w:hAnsiTheme="minorEastAsia" w:cstheme="minorEastAsia" w:hint="eastAsia"/>
          <w:spacing w:val="3"/>
        </w:rPr>
        <w:t>用；到货时间迟于一览表约定的供应时间，发包人赔偿由此造成的承包人</w:t>
      </w:r>
      <w:r>
        <w:rPr>
          <w:rFonts w:asciiTheme="minorEastAsia" w:eastAsiaTheme="minorEastAsia" w:hAnsiTheme="minorEastAsia" w:cstheme="minorEastAsia" w:hint="eastAsia"/>
          <w:spacing w:val="-1"/>
        </w:rPr>
        <w:t>损失，造成工期延误的，相应顺延工期。</w:t>
      </w:r>
    </w:p>
    <w:p w14:paraId="00C768CC"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27．5  发包人供应的材料设备使用前，由</w:t>
      </w:r>
      <w:r>
        <w:rPr>
          <w:rFonts w:asciiTheme="minorEastAsia" w:eastAsiaTheme="minorEastAsia" w:hAnsiTheme="minorEastAsia" w:cstheme="minorEastAsia" w:hint="eastAsia"/>
          <w:spacing w:val="-2"/>
        </w:rPr>
        <w:t>承包人负责检验或试验，不</w:t>
      </w:r>
      <w:r>
        <w:rPr>
          <w:rFonts w:asciiTheme="minorEastAsia" w:eastAsiaTheme="minorEastAsia" w:hAnsiTheme="minorEastAsia" w:cstheme="minorEastAsia" w:hint="eastAsia"/>
          <w:spacing w:val="-1"/>
        </w:rPr>
        <w:t>合格的不得使用，检验或试验费用由发包人承担。</w:t>
      </w:r>
    </w:p>
    <w:p w14:paraId="7D0C1885"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27．6  发包人供应材料设备的结算方法：</w:t>
      </w:r>
      <w:r>
        <w:rPr>
          <w:rFonts w:asciiTheme="minorEastAsia" w:eastAsiaTheme="minorEastAsia" w:hAnsiTheme="minorEastAsia" w:cstheme="minorEastAsia" w:hint="eastAsia"/>
          <w:u w:val="single"/>
        </w:rPr>
        <w:t xml:space="preserve">                       </w:t>
      </w:r>
    </w:p>
    <w:p w14:paraId="5415B248"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45"/>
        </w:rPr>
        <w:t xml:space="preserve"> </w:t>
      </w:r>
      <w:r>
        <w:rPr>
          <w:rFonts w:asciiTheme="minorEastAsia" w:eastAsiaTheme="minorEastAsia" w:hAnsiTheme="minorEastAsia" w:cstheme="minorEastAsia" w:hint="eastAsia"/>
          <w:b/>
          <w:bCs/>
          <w:spacing w:val="-5"/>
        </w:rPr>
        <w:t>28</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承包人采购材料设备</w:t>
      </w:r>
    </w:p>
    <w:p w14:paraId="4FE91938"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28．1  双方约定由承包人采购的材料设备：</w:t>
      </w:r>
      <w:r>
        <w:rPr>
          <w:rFonts w:asciiTheme="minorEastAsia" w:eastAsiaTheme="minorEastAsia" w:hAnsiTheme="minorEastAsia" w:cstheme="minorEastAsia" w:hint="eastAsia"/>
          <w:u w:val="single"/>
        </w:rPr>
        <w:t xml:space="preserve">施工图纸及清单等承包范围内的材料设备 </w:t>
      </w:r>
      <w:r>
        <w:rPr>
          <w:rFonts w:asciiTheme="minorEastAsia" w:eastAsiaTheme="minorEastAsia" w:hAnsiTheme="minorEastAsia" w:cstheme="minorEastAsia" w:hint="eastAsia"/>
          <w:spacing w:val="-17"/>
        </w:rPr>
        <w:t>并</w:t>
      </w:r>
      <w:r>
        <w:rPr>
          <w:rFonts w:asciiTheme="minorEastAsia" w:eastAsiaTheme="minorEastAsia" w:hAnsiTheme="minorEastAsia" w:cstheme="minorEastAsia" w:hint="eastAsia"/>
          <w:spacing w:val="-2"/>
        </w:rPr>
        <w:t>提供产品合格证明，对材料设备质量负责。承包人在材料设备</w:t>
      </w:r>
      <w:r>
        <w:rPr>
          <w:rFonts w:asciiTheme="minorEastAsia" w:eastAsiaTheme="minorEastAsia" w:hAnsiTheme="minorEastAsia" w:cstheme="minorEastAsia" w:hint="eastAsia"/>
          <w:spacing w:val="-3"/>
        </w:rPr>
        <w:t>到货前</w:t>
      </w:r>
      <w:r>
        <w:rPr>
          <w:rFonts w:asciiTheme="minorEastAsia" w:eastAsiaTheme="minorEastAsia" w:hAnsiTheme="minorEastAsia" w:cstheme="minorEastAsia" w:hint="eastAsia"/>
          <w:spacing w:val="-59"/>
        </w:rPr>
        <w:t xml:space="preserve"> </w:t>
      </w:r>
      <w:r>
        <w:rPr>
          <w:rFonts w:asciiTheme="minorEastAsia" w:eastAsiaTheme="minorEastAsia" w:hAnsiTheme="minorEastAsia" w:cstheme="minorEastAsia" w:hint="eastAsia"/>
          <w:spacing w:val="-3"/>
        </w:rPr>
        <w:t>24</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3"/>
        </w:rPr>
        <w:t>小</w:t>
      </w:r>
      <w:r>
        <w:rPr>
          <w:rFonts w:asciiTheme="minorEastAsia" w:eastAsiaTheme="minorEastAsia" w:hAnsiTheme="minorEastAsia" w:cstheme="minorEastAsia" w:hint="eastAsia"/>
          <w:spacing w:val="-2"/>
        </w:rPr>
        <w:t>时通知工程师清点验收。</w:t>
      </w:r>
    </w:p>
    <w:p w14:paraId="3C794732"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lastRenderedPageBreak/>
        <w:t>28．2  承包人采购的材料设备与设计或标准要</w:t>
      </w:r>
      <w:r>
        <w:rPr>
          <w:rFonts w:asciiTheme="minorEastAsia" w:eastAsiaTheme="minorEastAsia" w:hAnsiTheme="minorEastAsia" w:cstheme="minorEastAsia" w:hint="eastAsia"/>
          <w:spacing w:val="-2"/>
        </w:rPr>
        <w:t>求不符时，承包人应按</w:t>
      </w:r>
      <w:r>
        <w:rPr>
          <w:rFonts w:asciiTheme="minorEastAsia" w:eastAsiaTheme="minorEastAsia" w:hAnsiTheme="minorEastAsia" w:cstheme="minorEastAsia" w:hint="eastAsia"/>
          <w:spacing w:val="3"/>
        </w:rPr>
        <w:t>工程师要求的时间运出施工场地，重新采购符合要求的产品，承担由此发</w:t>
      </w:r>
      <w:r>
        <w:rPr>
          <w:rFonts w:asciiTheme="minorEastAsia" w:eastAsiaTheme="minorEastAsia" w:hAnsiTheme="minorEastAsia" w:cstheme="minorEastAsia" w:hint="eastAsia"/>
          <w:spacing w:val="-1"/>
        </w:rPr>
        <w:t>生的费用，由此延误的工期不予顺延。</w:t>
      </w:r>
    </w:p>
    <w:p w14:paraId="13AD1871"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28．3  承包人采购的材料设备在使用前，</w:t>
      </w:r>
      <w:r>
        <w:rPr>
          <w:rFonts w:asciiTheme="minorEastAsia" w:eastAsiaTheme="minorEastAsia" w:hAnsiTheme="minorEastAsia" w:cstheme="minorEastAsia" w:hint="eastAsia"/>
          <w:spacing w:val="-2"/>
        </w:rPr>
        <w:t>承包人应按工程师的要求进</w:t>
      </w:r>
      <w:r>
        <w:rPr>
          <w:rFonts w:asciiTheme="minorEastAsia" w:eastAsiaTheme="minorEastAsia" w:hAnsiTheme="minorEastAsia" w:cstheme="minorEastAsia" w:hint="eastAsia"/>
          <w:spacing w:val="-1"/>
        </w:rPr>
        <w:t>行检验或试验，不合格的不得使用，检验或试验费用由承包人承担。</w:t>
      </w:r>
    </w:p>
    <w:p w14:paraId="728F6144"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28．4  工程师发现承包人采购并使用不符</w:t>
      </w:r>
      <w:r>
        <w:rPr>
          <w:rFonts w:asciiTheme="minorEastAsia" w:eastAsiaTheme="minorEastAsia" w:hAnsiTheme="minorEastAsia" w:cstheme="minorEastAsia" w:hint="eastAsia"/>
          <w:spacing w:val="-2"/>
        </w:rPr>
        <w:t>合设计或标准要求的材料设</w:t>
      </w:r>
      <w:r>
        <w:rPr>
          <w:rFonts w:asciiTheme="minorEastAsia" w:eastAsiaTheme="minorEastAsia" w:hAnsiTheme="minorEastAsia" w:cstheme="minorEastAsia" w:hint="eastAsia"/>
          <w:spacing w:val="3"/>
        </w:rPr>
        <w:t>备时，应要求由承包人负责修复、拆除或重新采购，并承担发生的费</w:t>
      </w:r>
      <w:r>
        <w:rPr>
          <w:rFonts w:asciiTheme="minorEastAsia" w:eastAsiaTheme="minorEastAsia" w:hAnsiTheme="minorEastAsia" w:cstheme="minorEastAsia" w:hint="eastAsia"/>
          <w:spacing w:val="2"/>
        </w:rPr>
        <w:t>用，</w:t>
      </w:r>
      <w:r>
        <w:rPr>
          <w:rFonts w:asciiTheme="minorEastAsia" w:eastAsiaTheme="minorEastAsia" w:hAnsiTheme="minorEastAsia" w:cstheme="minorEastAsia" w:hint="eastAsia"/>
          <w:spacing w:val="-2"/>
        </w:rPr>
        <w:t>由此延误的工期不予顺延。</w:t>
      </w:r>
    </w:p>
    <w:p w14:paraId="01937314"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28．5  承包人需要使用代用材料时，应经</w:t>
      </w:r>
      <w:r>
        <w:rPr>
          <w:rFonts w:asciiTheme="minorEastAsia" w:eastAsiaTheme="minorEastAsia" w:hAnsiTheme="minorEastAsia" w:cstheme="minorEastAsia" w:hint="eastAsia"/>
          <w:spacing w:val="-2"/>
        </w:rPr>
        <w:t>工程师认可后才能使用，由</w:t>
      </w:r>
      <w:r>
        <w:rPr>
          <w:rFonts w:asciiTheme="minorEastAsia" w:eastAsiaTheme="minorEastAsia" w:hAnsiTheme="minorEastAsia" w:cstheme="minorEastAsia" w:hint="eastAsia"/>
          <w:spacing w:val="-1"/>
        </w:rPr>
        <w:t>此增减的合同价款双方以书面形式议定。</w:t>
      </w:r>
    </w:p>
    <w:p w14:paraId="10B28608"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28．6  由承包人采购的材料设备，发包人不得指定生产厂或供应商。</w:t>
      </w:r>
    </w:p>
    <w:p w14:paraId="2BCCAA7D"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48"/>
        </w:rPr>
        <w:t xml:space="preserve"> </w:t>
      </w:r>
      <w:r>
        <w:rPr>
          <w:rFonts w:asciiTheme="minorEastAsia" w:eastAsiaTheme="minorEastAsia" w:hAnsiTheme="minorEastAsia" w:cstheme="minorEastAsia" w:hint="eastAsia"/>
          <w:b/>
          <w:bCs/>
          <w:spacing w:val="-5"/>
        </w:rPr>
        <w:t>29</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材料的样品及样本</w:t>
      </w:r>
    </w:p>
    <w:p w14:paraId="65B54A9F"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29．1  双方约定，双方任何一方采购或提</w:t>
      </w:r>
      <w:r>
        <w:rPr>
          <w:rFonts w:asciiTheme="minorEastAsia" w:eastAsiaTheme="minorEastAsia" w:hAnsiTheme="minorEastAsia" w:cstheme="minorEastAsia" w:hint="eastAsia"/>
          <w:spacing w:val="-2"/>
        </w:rPr>
        <w:t>供的下列材料均需提供样品或样本：</w:t>
      </w:r>
      <w:r>
        <w:rPr>
          <w:rFonts w:asciiTheme="minorEastAsia" w:eastAsiaTheme="minorEastAsia" w:hAnsiTheme="minorEastAsia" w:cstheme="minorEastAsia" w:hint="eastAsia"/>
          <w:spacing w:val="-2"/>
          <w:u w:val="single"/>
        </w:rPr>
        <w:t>需要设计、监理、文物部门确认的所有材料。</w:t>
      </w:r>
      <w:r>
        <w:rPr>
          <w:rFonts w:asciiTheme="minorEastAsia" w:eastAsiaTheme="minorEastAsia" w:hAnsiTheme="minorEastAsia" w:cstheme="minorEastAsia" w:hint="eastAsia"/>
          <w:spacing w:val="-3"/>
          <w:u w:val="single"/>
        </w:rPr>
        <w:t xml:space="preserve"> </w:t>
      </w:r>
    </w:p>
    <w:p w14:paraId="76FCA9B6"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1"/>
        </w:rPr>
        <w:t>29．2  由发包人或设计单位指定的材料品种需</w:t>
      </w:r>
      <w:r>
        <w:rPr>
          <w:rFonts w:asciiTheme="minorEastAsia" w:eastAsiaTheme="minorEastAsia" w:hAnsiTheme="minorEastAsia" w:cstheme="minorEastAsia" w:hint="eastAsia"/>
          <w:spacing w:val="-2"/>
        </w:rPr>
        <w:t>提供指定的式样、色调</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和规格的样品或样本：</w:t>
      </w:r>
      <w:r>
        <w:rPr>
          <w:rFonts w:asciiTheme="minorEastAsia" w:eastAsiaTheme="minorEastAsia" w:hAnsiTheme="minorEastAsia" w:cstheme="minorEastAsia" w:hint="eastAsia"/>
          <w:u w:val="single"/>
        </w:rPr>
        <w:t xml:space="preserve">                                            </w:t>
      </w:r>
    </w:p>
    <w:p w14:paraId="56079B82" w14:textId="77777777" w:rsidR="00FE59F7" w:rsidRDefault="00000000">
      <w:pPr>
        <w:spacing w:line="360" w:lineRule="auto"/>
        <w:ind w:rightChars="40" w:right="84" w:firstLineChars="200" w:firstLine="476"/>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1"/>
          <w:sz w:val="24"/>
        </w:rPr>
        <w:t>29．3  材料样品或样本，经双方认定验收</w:t>
      </w:r>
      <w:r>
        <w:rPr>
          <w:rFonts w:asciiTheme="minorEastAsia" w:eastAsiaTheme="minorEastAsia" w:hAnsiTheme="minorEastAsia" w:cstheme="minorEastAsia" w:hint="eastAsia"/>
          <w:spacing w:val="-2"/>
          <w:sz w:val="24"/>
        </w:rPr>
        <w:t>后共同封存，作为材料供应</w:t>
      </w:r>
      <w:r>
        <w:rPr>
          <w:rFonts w:asciiTheme="minorEastAsia" w:eastAsiaTheme="minorEastAsia" w:hAnsiTheme="minorEastAsia" w:cstheme="minorEastAsia" w:hint="eastAsia"/>
          <w:sz w:val="24"/>
        </w:rPr>
        <w:t>和竣工验收的实物标准。不符合样品或样本</w:t>
      </w:r>
      <w:r>
        <w:rPr>
          <w:rFonts w:asciiTheme="minorEastAsia" w:eastAsiaTheme="minorEastAsia" w:hAnsiTheme="minorEastAsia" w:cstheme="minorEastAsia" w:hint="eastAsia"/>
          <w:spacing w:val="-1"/>
          <w:sz w:val="24"/>
        </w:rPr>
        <w:t>标准的，由供货方承担责任。</w:t>
      </w:r>
    </w:p>
    <w:p w14:paraId="7CE5B5BF" w14:textId="77777777" w:rsidR="00FE59F7" w:rsidRDefault="00000000">
      <w:pPr>
        <w:spacing w:line="360" w:lineRule="auto"/>
        <w:ind w:rightChars="40" w:right="84" w:firstLineChars="200" w:firstLine="458"/>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pacing w:val="-6"/>
          <w:sz w:val="24"/>
        </w:rPr>
        <w:t>第</w:t>
      </w:r>
      <w:r>
        <w:rPr>
          <w:rFonts w:asciiTheme="minorEastAsia" w:eastAsiaTheme="minorEastAsia" w:hAnsiTheme="minorEastAsia" w:cstheme="minorEastAsia" w:hint="eastAsia"/>
          <w:spacing w:val="-52"/>
          <w:sz w:val="24"/>
        </w:rPr>
        <w:t xml:space="preserve"> </w:t>
      </w:r>
      <w:r>
        <w:rPr>
          <w:rFonts w:asciiTheme="minorEastAsia" w:eastAsiaTheme="minorEastAsia" w:hAnsiTheme="minorEastAsia" w:cstheme="minorEastAsia" w:hint="eastAsia"/>
          <w:b/>
          <w:bCs/>
          <w:spacing w:val="-6"/>
          <w:sz w:val="24"/>
        </w:rPr>
        <w:t>30</w:t>
      </w:r>
      <w:r>
        <w:rPr>
          <w:rFonts w:asciiTheme="minorEastAsia" w:eastAsiaTheme="minorEastAsia" w:hAnsiTheme="minorEastAsia" w:cstheme="minorEastAsia" w:hint="eastAsia"/>
          <w:spacing w:val="-56"/>
          <w:sz w:val="24"/>
        </w:rPr>
        <w:t xml:space="preserve"> </w:t>
      </w:r>
      <w:r>
        <w:rPr>
          <w:rFonts w:asciiTheme="minorEastAsia" w:eastAsiaTheme="minorEastAsia" w:hAnsiTheme="minorEastAsia" w:cstheme="minorEastAsia" w:hint="eastAsia"/>
          <w:b/>
          <w:bCs/>
          <w:spacing w:val="-6"/>
          <w:sz w:val="24"/>
        </w:rPr>
        <w:t>条</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b/>
          <w:bCs/>
          <w:spacing w:val="-6"/>
          <w:sz w:val="24"/>
        </w:rPr>
        <w:t>材料试验</w:t>
      </w:r>
    </w:p>
    <w:p w14:paraId="137A5354" w14:textId="77777777" w:rsidR="00FE59F7" w:rsidRDefault="00000000">
      <w:pPr>
        <w:spacing w:line="360" w:lineRule="auto"/>
        <w:ind w:rightChars="40" w:right="84" w:firstLineChars="200" w:firstLine="47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2"/>
          <w:sz w:val="24"/>
        </w:rPr>
        <w:t>30．1  双方约定对下列材料必须进行防火阻燃、毒性反应及其他试验</w:t>
      </w:r>
      <w:r>
        <w:rPr>
          <w:rFonts w:asciiTheme="minorEastAsia" w:eastAsiaTheme="minorEastAsia" w:hAnsiTheme="minorEastAsia" w:cstheme="minorEastAsia" w:hint="eastAsia"/>
          <w:spacing w:val="-4"/>
          <w:sz w:val="24"/>
        </w:rPr>
        <w:t>(包括防水、冻溶、强度测试等)：</w:t>
      </w:r>
    </w:p>
    <w:p w14:paraId="56DB8991"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4"/>
        </w:rPr>
        <w:t>(1)属应作防火阻燃试验的材科：</w:t>
      </w:r>
      <w:r>
        <w:rPr>
          <w:rFonts w:asciiTheme="minorEastAsia" w:eastAsiaTheme="minorEastAsia" w:hAnsiTheme="minorEastAsia" w:cstheme="minorEastAsia" w:hint="eastAsia"/>
          <w:u w:val="single"/>
        </w:rPr>
        <w:t xml:space="preserve">按照国家及北京市规定执行 </w:t>
      </w:r>
    </w:p>
    <w:p w14:paraId="3F396787"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4"/>
        </w:rPr>
        <w:t>(2)属应作毒性反应试验的材料：</w:t>
      </w:r>
      <w:r>
        <w:rPr>
          <w:rFonts w:asciiTheme="minorEastAsia" w:eastAsiaTheme="minorEastAsia" w:hAnsiTheme="minorEastAsia" w:cstheme="minorEastAsia" w:hint="eastAsia"/>
          <w:u w:val="single"/>
        </w:rPr>
        <w:t>按照国家及北京市规定执行</w:t>
      </w:r>
    </w:p>
    <w:p w14:paraId="18457672"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(3)其他应作试验的材料及试验内容：</w:t>
      </w:r>
      <w:r>
        <w:rPr>
          <w:rFonts w:asciiTheme="minorEastAsia" w:eastAsiaTheme="minorEastAsia" w:hAnsiTheme="minorEastAsia" w:cstheme="minorEastAsia" w:hint="eastAsia"/>
          <w:u w:val="single"/>
        </w:rPr>
        <w:t>按照国家及北京市规定执行</w:t>
      </w:r>
    </w:p>
    <w:p w14:paraId="3BDDA312"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30．2  由承包人负责组织进行上述各类材</w:t>
      </w:r>
      <w:r>
        <w:rPr>
          <w:rFonts w:asciiTheme="minorEastAsia" w:eastAsiaTheme="minorEastAsia" w:hAnsiTheme="minorEastAsia" w:cstheme="minorEastAsia" w:hint="eastAsia"/>
          <w:spacing w:val="-2"/>
        </w:rPr>
        <w:t>料试验，但不具备专业测试</w:t>
      </w:r>
      <w:r>
        <w:rPr>
          <w:rFonts w:asciiTheme="minorEastAsia" w:eastAsiaTheme="minorEastAsia" w:hAnsiTheme="minorEastAsia" w:cstheme="minorEastAsia" w:hint="eastAsia"/>
        </w:rPr>
        <w:t>条件的可委托</w:t>
      </w:r>
      <w:r>
        <w:rPr>
          <w:rFonts w:asciiTheme="minorEastAsia" w:eastAsiaTheme="minorEastAsia" w:hAnsiTheme="minorEastAsia" w:cstheme="minorEastAsia" w:hint="eastAsia"/>
          <w:u w:val="single"/>
        </w:rPr>
        <w:t>有资质的单位</w:t>
      </w:r>
      <w:r>
        <w:rPr>
          <w:rFonts w:asciiTheme="minorEastAsia" w:eastAsiaTheme="minorEastAsia" w:hAnsiTheme="minorEastAsia" w:cstheme="minorEastAsia" w:hint="eastAsia"/>
          <w:spacing w:val="-7"/>
        </w:rPr>
        <w:t>进行试验，试</w:t>
      </w:r>
      <w:r>
        <w:rPr>
          <w:rFonts w:asciiTheme="minorEastAsia" w:eastAsiaTheme="minorEastAsia" w:hAnsiTheme="minorEastAsia" w:cstheme="minorEastAsia" w:hint="eastAsia"/>
        </w:rPr>
        <w:t>验费用由发包方负担。</w:t>
      </w:r>
    </w:p>
    <w:p w14:paraId="40C5B119"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30．3  试验结果不合格的材料：凡未采购</w:t>
      </w:r>
      <w:r>
        <w:rPr>
          <w:rFonts w:asciiTheme="minorEastAsia" w:eastAsiaTheme="minorEastAsia" w:hAnsiTheme="minorEastAsia" w:cstheme="minorEastAsia" w:hint="eastAsia"/>
          <w:spacing w:val="-2"/>
        </w:rPr>
        <w:t>的应停止采购，凡已采购并</w:t>
      </w:r>
      <w:r>
        <w:rPr>
          <w:rFonts w:asciiTheme="minorEastAsia" w:eastAsiaTheme="minorEastAsia" w:hAnsiTheme="minorEastAsia" w:cstheme="minorEastAsia" w:hint="eastAsia"/>
          <w:spacing w:val="3"/>
        </w:rPr>
        <w:t>运至施工场地的，应立即退货或由采购方运出施工场地，由此造成的各种</w:t>
      </w:r>
      <w:r>
        <w:rPr>
          <w:rFonts w:asciiTheme="minorEastAsia" w:eastAsiaTheme="minorEastAsia" w:hAnsiTheme="minorEastAsia" w:cstheme="minorEastAsia" w:hint="eastAsia"/>
          <w:spacing w:val="-3"/>
        </w:rPr>
        <w:t>费用支出，由采购方负责。由发包方或设计单位指定的材料经测</w:t>
      </w:r>
      <w:r>
        <w:rPr>
          <w:rFonts w:asciiTheme="minorEastAsia" w:eastAsiaTheme="minorEastAsia" w:hAnsiTheme="minorEastAsia" w:cstheme="minorEastAsia" w:hint="eastAsia"/>
          <w:spacing w:val="-4"/>
        </w:rPr>
        <w:t>试不合格，</w:t>
      </w:r>
      <w:r>
        <w:rPr>
          <w:rFonts w:asciiTheme="minorEastAsia" w:eastAsiaTheme="minorEastAsia" w:hAnsiTheme="minorEastAsia" w:cstheme="minorEastAsia" w:hint="eastAsia"/>
          <w:spacing w:val="-1"/>
        </w:rPr>
        <w:t>由发包人承担由此而产生的全部费用。</w:t>
      </w:r>
    </w:p>
    <w:p w14:paraId="7B27D176" w14:textId="77777777" w:rsidR="00FE59F7" w:rsidRDefault="00000000">
      <w:pPr>
        <w:pStyle w:val="af3"/>
        <w:spacing w:before="0" w:line="360" w:lineRule="auto"/>
        <w:ind w:rightChars="40" w:right="84" w:firstLineChars="200" w:firstLine="458"/>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lastRenderedPageBreak/>
        <w:t>八、工程变更</w:t>
      </w:r>
    </w:p>
    <w:p w14:paraId="419BA3B6"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b/>
          <w:bCs/>
          <w:spacing w:val="-5"/>
        </w:rPr>
        <w:t>31</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工程设计变更</w:t>
      </w:r>
    </w:p>
    <w:p w14:paraId="0AE46319"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31．1  施工中发包人需对原工程设计进行变更，应提前</w:t>
      </w:r>
      <w:r>
        <w:rPr>
          <w:rFonts w:asciiTheme="minorEastAsia" w:eastAsiaTheme="minorEastAsia" w:hAnsiTheme="minorEastAsia" w:cstheme="minorEastAsia" w:hint="eastAsia"/>
          <w:spacing w:val="-28"/>
        </w:rPr>
        <w:t xml:space="preserve"> </w:t>
      </w:r>
      <w:r>
        <w:rPr>
          <w:rFonts w:asciiTheme="minorEastAsia" w:eastAsiaTheme="minorEastAsia" w:hAnsiTheme="minorEastAsia" w:cstheme="minorEastAsia" w:hint="eastAsia"/>
          <w:spacing w:val="1"/>
        </w:rPr>
        <w:t>14</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1"/>
        </w:rPr>
        <w:t>天以书面</w:t>
      </w:r>
      <w:r>
        <w:rPr>
          <w:rFonts w:asciiTheme="minorEastAsia" w:eastAsiaTheme="minorEastAsia" w:hAnsiTheme="minorEastAsia" w:cstheme="minorEastAsia" w:hint="eastAsia"/>
          <w:spacing w:val="3"/>
        </w:rPr>
        <w:t>形式向承包人发出变更通知。变更超过原设计修缮、装修标准或范围时，发包人应报有关部门重新审查批准，并由原设计单位提供变更的相应图纸及作法说明。承包人按照工程师发出的变更通知及有关要求，进行下列变</w:t>
      </w:r>
      <w:r>
        <w:rPr>
          <w:rFonts w:asciiTheme="minorEastAsia" w:eastAsiaTheme="minorEastAsia" w:hAnsiTheme="minorEastAsia" w:cstheme="minorEastAsia" w:hint="eastAsia"/>
          <w:spacing w:val="-5"/>
        </w:rPr>
        <w:t>更：</w:t>
      </w:r>
    </w:p>
    <w:p w14:paraId="76BA71B9"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(1)更改工程有关部分的标高、基线、位置和尺寸，</w:t>
      </w:r>
    </w:p>
    <w:p w14:paraId="69A9B686"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(2)增减合同中约定的工程量；</w:t>
      </w:r>
    </w:p>
    <w:p w14:paraId="2ECC174F"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(3)改变有关工程的施工时间和顺序；</w:t>
      </w:r>
    </w:p>
    <w:p w14:paraId="66A7095D"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(4)其他有关工程变更需要的附加工作。</w:t>
      </w:r>
    </w:p>
    <w:p w14:paraId="311F228E"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因变更导致合同价款的增减及造成的承包人损失，由发包人承担，延</w:t>
      </w:r>
      <w:r>
        <w:rPr>
          <w:rFonts w:asciiTheme="minorEastAsia" w:eastAsiaTheme="minorEastAsia" w:hAnsiTheme="minorEastAsia" w:cstheme="minorEastAsia" w:hint="eastAsia"/>
          <w:spacing w:val="-2"/>
        </w:rPr>
        <w:t>误的工期相应顺延。</w:t>
      </w:r>
    </w:p>
    <w:p w14:paraId="127D7F66"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31．2  施工中承包人不得对原工程设计进</w:t>
      </w:r>
      <w:r>
        <w:rPr>
          <w:rFonts w:asciiTheme="minorEastAsia" w:eastAsiaTheme="minorEastAsia" w:hAnsiTheme="minorEastAsia" w:cstheme="minorEastAsia" w:hint="eastAsia"/>
          <w:spacing w:val="-2"/>
        </w:rPr>
        <w:t>行变更。因承包人擅自变更</w:t>
      </w:r>
      <w:r>
        <w:rPr>
          <w:rFonts w:asciiTheme="minorEastAsia" w:eastAsiaTheme="minorEastAsia" w:hAnsiTheme="minorEastAsia" w:cstheme="minorEastAsia" w:hint="eastAsia"/>
          <w:spacing w:val="3"/>
        </w:rPr>
        <w:t>设计发生的费用和由此导致发包人的直接损失，由承包人承担，延误的工</w:t>
      </w:r>
      <w:r>
        <w:rPr>
          <w:rFonts w:asciiTheme="minorEastAsia" w:eastAsiaTheme="minorEastAsia" w:hAnsiTheme="minorEastAsia" w:cstheme="minorEastAsia" w:hint="eastAsia"/>
          <w:spacing w:val="-3"/>
        </w:rPr>
        <w:t>期不予顺延。</w:t>
      </w:r>
    </w:p>
    <w:p w14:paraId="738D2F6A"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31．3  承包人在施工中提出的合理化建议</w:t>
      </w:r>
      <w:r>
        <w:rPr>
          <w:rFonts w:asciiTheme="minorEastAsia" w:eastAsiaTheme="minorEastAsia" w:hAnsiTheme="minorEastAsia" w:cstheme="minorEastAsia" w:hint="eastAsia"/>
          <w:spacing w:val="-2"/>
        </w:rPr>
        <w:t>涉及到对图纸及作法说明、</w:t>
      </w:r>
      <w:r>
        <w:rPr>
          <w:rFonts w:asciiTheme="minorEastAsia" w:eastAsiaTheme="minorEastAsia" w:hAnsiTheme="minorEastAsia" w:cstheme="minorEastAsia" w:hint="eastAsia"/>
          <w:spacing w:val="3"/>
        </w:rPr>
        <w:t>施工组织设计的变更及对材料、设备的换用，须经工程师同意。未经同意擅自更改或换用时，承包人承担由此发生的费用，并赔偿发包人的有关损失，延误的工期不予顺延。工程师同意采用承包人合理化建议，致使发包人因此而直接或间接获得收益，所发生的费用分担和利益的分享应由发包</w:t>
      </w:r>
      <w:r>
        <w:rPr>
          <w:rFonts w:asciiTheme="minorEastAsia" w:eastAsiaTheme="minorEastAsia" w:hAnsiTheme="minorEastAsia" w:cstheme="minorEastAsia" w:hint="eastAsia"/>
          <w:spacing w:val="-1"/>
        </w:rPr>
        <w:t>人与承包人另行约定。</w:t>
      </w:r>
    </w:p>
    <w:p w14:paraId="0A60DAAA"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31．4  工程设计变更，双方均应主动办理</w:t>
      </w:r>
      <w:r>
        <w:rPr>
          <w:rFonts w:asciiTheme="minorEastAsia" w:eastAsiaTheme="minorEastAsia" w:hAnsiTheme="minorEastAsia" w:cstheme="minorEastAsia" w:hint="eastAsia"/>
          <w:spacing w:val="-2"/>
        </w:rPr>
        <w:t>变更洽商手续。承包人应按</w:t>
      </w:r>
      <w:r>
        <w:rPr>
          <w:rFonts w:asciiTheme="minorEastAsia" w:eastAsiaTheme="minorEastAsia" w:hAnsiTheme="minorEastAsia" w:cstheme="minorEastAsia" w:hint="eastAsia"/>
          <w:spacing w:val="-1"/>
        </w:rPr>
        <w:t>变更洽商的要求实际履行。</w:t>
      </w:r>
    </w:p>
    <w:p w14:paraId="40B167A0" w14:textId="77777777" w:rsidR="00FE59F7" w:rsidRDefault="00000000">
      <w:pPr>
        <w:pStyle w:val="af3"/>
        <w:spacing w:before="0" w:line="360" w:lineRule="auto"/>
        <w:ind w:rightChars="40" w:right="84" w:firstLineChars="200" w:firstLine="45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t>第</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b/>
          <w:bCs/>
          <w:spacing w:val="-6"/>
        </w:rPr>
        <w:t>32</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6"/>
        </w:rPr>
        <w:t>条</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b/>
          <w:bCs/>
          <w:spacing w:val="-6"/>
        </w:rPr>
        <w:t>其他变更</w:t>
      </w:r>
    </w:p>
    <w:p w14:paraId="70E143FB"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合同履行中发包人要求变更工程质量标准及发生其他实质性变</w:t>
      </w:r>
      <w:r>
        <w:rPr>
          <w:rFonts w:asciiTheme="minorEastAsia" w:eastAsiaTheme="minorEastAsia" w:hAnsiTheme="minorEastAsia" w:cstheme="minorEastAsia" w:hint="eastAsia"/>
          <w:spacing w:val="2"/>
        </w:rPr>
        <w:t>更，由</w:t>
      </w:r>
      <w:r>
        <w:rPr>
          <w:rFonts w:asciiTheme="minorEastAsia" w:eastAsiaTheme="minorEastAsia" w:hAnsiTheme="minorEastAsia" w:cstheme="minorEastAsia" w:hint="eastAsia"/>
          <w:spacing w:val="-2"/>
        </w:rPr>
        <w:t>双方协商解决。</w:t>
      </w:r>
    </w:p>
    <w:p w14:paraId="0CF9F2BE"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b/>
          <w:bCs/>
          <w:spacing w:val="-5"/>
        </w:rPr>
        <w:t>33</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确定变更价款</w:t>
      </w:r>
    </w:p>
    <w:p w14:paraId="6BE20E8E" w14:textId="77777777" w:rsidR="00FE59F7" w:rsidRDefault="00000000">
      <w:pPr>
        <w:pStyle w:val="af3"/>
        <w:spacing w:before="0" w:line="360" w:lineRule="auto"/>
        <w:ind w:rightChars="40" w:right="84" w:firstLineChars="200" w:firstLine="460"/>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5"/>
        </w:rPr>
        <w:t>33．1  承包人在工程变更确定后</w:t>
      </w:r>
      <w:r>
        <w:rPr>
          <w:rFonts w:asciiTheme="minorEastAsia" w:eastAsiaTheme="minorEastAsia" w:hAnsiTheme="minorEastAsia" w:cstheme="minorEastAsia" w:hint="eastAsia"/>
          <w:spacing w:val="-24"/>
        </w:rPr>
        <w:t xml:space="preserve"> </w:t>
      </w:r>
      <w:r>
        <w:rPr>
          <w:rFonts w:asciiTheme="minorEastAsia" w:eastAsiaTheme="minorEastAsia" w:hAnsiTheme="minorEastAsia" w:cstheme="minorEastAsia" w:hint="eastAsia"/>
          <w:spacing w:val="-5"/>
        </w:rPr>
        <w:t>14</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5"/>
        </w:rPr>
        <w:t>天内，提出变更工程价款的报告，</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1"/>
        </w:rPr>
        <w:t>经工程师确认后调整合同价款。变更合同价款按下列方法进行：</w:t>
      </w:r>
    </w:p>
    <w:p w14:paraId="5A554BE1"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(1)合同中已有适用于变更工程的价格，按合同已有的价格变更合同价</w:t>
      </w:r>
      <w:r>
        <w:rPr>
          <w:rFonts w:asciiTheme="minorEastAsia" w:eastAsiaTheme="minorEastAsia" w:hAnsiTheme="minorEastAsia" w:cstheme="minorEastAsia" w:hint="eastAsia"/>
          <w:spacing w:val="-6"/>
        </w:rPr>
        <w:t>款；</w:t>
      </w:r>
    </w:p>
    <w:p w14:paraId="154CDEF7" w14:textId="77777777" w:rsidR="00FE59F7" w:rsidRDefault="00000000">
      <w:pPr>
        <w:pStyle w:val="af3"/>
        <w:spacing w:before="0" w:line="360" w:lineRule="auto"/>
        <w:ind w:rightChars="40" w:right="84" w:firstLineChars="200" w:firstLine="500"/>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5"/>
        </w:rPr>
        <w:lastRenderedPageBreak/>
        <w:t>(2)合同中只有类似变更工程的价格，可以参照类似价格变更合同价</w:t>
      </w:r>
      <w:r>
        <w:rPr>
          <w:rFonts w:asciiTheme="minorEastAsia" w:eastAsiaTheme="minorEastAsia" w:hAnsiTheme="minorEastAsia" w:cstheme="minorEastAsia" w:hint="eastAsia"/>
          <w:spacing w:val="-6"/>
        </w:rPr>
        <w:t>款；</w:t>
      </w:r>
    </w:p>
    <w:p w14:paraId="4112769B"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(3)合同中没有适用或类似于变更工程的价格，由承包人提出适当的变</w:t>
      </w:r>
      <w:r>
        <w:rPr>
          <w:rFonts w:asciiTheme="minorEastAsia" w:eastAsiaTheme="minorEastAsia" w:hAnsiTheme="minorEastAsia" w:cstheme="minorEastAsia" w:hint="eastAsia"/>
          <w:spacing w:val="-1"/>
        </w:rPr>
        <w:t>更价格，经工程师确认后执行。</w:t>
      </w:r>
    </w:p>
    <w:p w14:paraId="7C5D0015"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3"/>
        </w:rPr>
      </w:pPr>
      <w:r>
        <w:rPr>
          <w:rFonts w:asciiTheme="minorEastAsia" w:eastAsiaTheme="minorEastAsia" w:hAnsiTheme="minorEastAsia" w:cstheme="minorEastAsia" w:hint="eastAsia"/>
          <w:spacing w:val="-3"/>
        </w:rPr>
        <w:t>33．2  承包人在双方确定变更后 14 天内不向工程师提出变更工程价款报告时，视为该项变更不涉及合同价款的变更。</w:t>
      </w:r>
    </w:p>
    <w:p w14:paraId="16D9156D"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33．3  工程师应在收到变更工程价款报告之日起</w:t>
      </w:r>
      <w:r>
        <w:rPr>
          <w:rFonts w:asciiTheme="minorEastAsia" w:eastAsiaTheme="minorEastAsia" w:hAnsiTheme="minorEastAsia" w:cstheme="minorEastAsia" w:hint="eastAsia"/>
          <w:spacing w:val="-36"/>
        </w:rPr>
        <w:t xml:space="preserve"> </w:t>
      </w:r>
      <w:r>
        <w:rPr>
          <w:rFonts w:asciiTheme="minorEastAsia" w:eastAsiaTheme="minorEastAsia" w:hAnsiTheme="minorEastAsia" w:cstheme="minorEastAsia" w:hint="eastAsia"/>
          <w:spacing w:val="1"/>
        </w:rPr>
        <w:t>14</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1"/>
        </w:rPr>
        <w:t>天内予</w:t>
      </w:r>
      <w:r>
        <w:rPr>
          <w:rFonts w:asciiTheme="minorEastAsia" w:eastAsiaTheme="minorEastAsia" w:hAnsiTheme="minorEastAsia" w:cstheme="minorEastAsia" w:hint="eastAsia"/>
        </w:rPr>
        <w:t>以确认，</w:t>
      </w:r>
      <w:r>
        <w:rPr>
          <w:rFonts w:asciiTheme="minorEastAsia" w:eastAsiaTheme="minorEastAsia" w:hAnsiTheme="minorEastAsia" w:cstheme="minorEastAsia" w:hint="eastAsia"/>
          <w:spacing w:val="-3"/>
        </w:rPr>
        <w:t>工程师无正当理由不确认时，自变更工程价款报告送达之日起</w:t>
      </w:r>
      <w:r>
        <w:rPr>
          <w:rFonts w:asciiTheme="minorEastAsia" w:eastAsiaTheme="minorEastAsia" w:hAnsiTheme="minorEastAsia" w:cstheme="minorEastAsia" w:hint="eastAsia"/>
          <w:spacing w:val="-29"/>
        </w:rPr>
        <w:t xml:space="preserve"> </w:t>
      </w:r>
      <w:r>
        <w:rPr>
          <w:rFonts w:asciiTheme="minorEastAsia" w:eastAsiaTheme="minorEastAsia" w:hAnsiTheme="minorEastAsia" w:cstheme="minorEastAsia" w:hint="eastAsia"/>
          <w:spacing w:val="-3"/>
        </w:rPr>
        <w:t>14</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3"/>
        </w:rPr>
        <w:t>天后视为</w:t>
      </w:r>
      <w:r>
        <w:rPr>
          <w:rFonts w:asciiTheme="minorEastAsia" w:eastAsiaTheme="minorEastAsia" w:hAnsiTheme="minorEastAsia" w:cstheme="minorEastAsia" w:hint="eastAsia"/>
          <w:spacing w:val="-1"/>
        </w:rPr>
        <w:t>变更工程价款报告已被确认。</w:t>
      </w:r>
    </w:p>
    <w:p w14:paraId="2117AA60"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33．4  工程师不同意承包人提出变更价款，按本合同条款第</w:t>
      </w:r>
      <w:r>
        <w:rPr>
          <w:rFonts w:asciiTheme="minorEastAsia" w:eastAsiaTheme="minorEastAsia" w:hAnsiTheme="minorEastAsia" w:cstheme="minorEastAsia" w:hint="eastAsia"/>
          <w:spacing w:val="-34"/>
        </w:rPr>
        <w:t xml:space="preserve"> </w:t>
      </w:r>
      <w:r>
        <w:rPr>
          <w:rFonts w:asciiTheme="minorEastAsia" w:eastAsiaTheme="minorEastAsia" w:hAnsiTheme="minorEastAsia" w:cstheme="minorEastAsia" w:hint="eastAsia"/>
          <w:spacing w:val="1"/>
        </w:rPr>
        <w:t>39</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spacing w:val="1"/>
        </w:rPr>
        <w:t>条的</w:t>
      </w:r>
      <w:r>
        <w:rPr>
          <w:rFonts w:asciiTheme="minorEastAsia" w:eastAsiaTheme="minorEastAsia" w:hAnsiTheme="minorEastAsia" w:cstheme="minorEastAsia" w:hint="eastAsia"/>
          <w:spacing w:val="-4"/>
        </w:rPr>
        <w:t>约定处理。</w:t>
      </w:r>
    </w:p>
    <w:p w14:paraId="23EFEC0F"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33．5  工程师确认增加的工程变更价款作为追加合同价款，与工程价款同期支付。</w:t>
      </w:r>
    </w:p>
    <w:p w14:paraId="463FC45B"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33．6  因承包人自身原因导致的工程变更</w:t>
      </w:r>
      <w:r>
        <w:rPr>
          <w:rFonts w:asciiTheme="minorEastAsia" w:eastAsiaTheme="minorEastAsia" w:hAnsiTheme="minorEastAsia" w:cstheme="minorEastAsia" w:hint="eastAsia"/>
          <w:spacing w:val="-2"/>
        </w:rPr>
        <w:t>，承包人无权要求追加合同</w:t>
      </w:r>
      <w:r>
        <w:rPr>
          <w:rFonts w:asciiTheme="minorEastAsia" w:eastAsiaTheme="minorEastAsia" w:hAnsiTheme="minorEastAsia" w:cstheme="minorEastAsia" w:hint="eastAsia"/>
          <w:spacing w:val="-4"/>
        </w:rPr>
        <w:t>价款。</w:t>
      </w:r>
    </w:p>
    <w:p w14:paraId="175CA6C9" w14:textId="77777777" w:rsidR="00FE59F7" w:rsidRDefault="00000000">
      <w:pPr>
        <w:pStyle w:val="af3"/>
        <w:spacing w:before="0" w:line="360" w:lineRule="auto"/>
        <w:ind w:rightChars="40" w:right="84" w:firstLineChars="200" w:firstLine="462"/>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九、工程验收与结算</w:t>
      </w:r>
    </w:p>
    <w:p w14:paraId="58772AAF" w14:textId="77777777" w:rsidR="00FE59F7" w:rsidRDefault="00000000">
      <w:pPr>
        <w:pStyle w:val="af3"/>
        <w:spacing w:before="0" w:line="360" w:lineRule="auto"/>
        <w:ind w:rightChars="40" w:right="84" w:firstLineChars="200" w:firstLine="45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t>第</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b/>
          <w:bCs/>
          <w:spacing w:val="-6"/>
        </w:rPr>
        <w:t>34</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6"/>
        </w:rPr>
        <w:t>条</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b/>
          <w:bCs/>
          <w:spacing w:val="-6"/>
        </w:rPr>
        <w:t>竣工验收</w:t>
      </w:r>
    </w:p>
    <w:p w14:paraId="6EAD6838"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2"/>
        </w:rPr>
        <w:t>34．1  工程具备竣工验收条件，承包人按国家和本市有关竣工验收</w:t>
      </w:r>
      <w:r>
        <w:rPr>
          <w:rFonts w:asciiTheme="minorEastAsia" w:eastAsiaTheme="minorEastAsia" w:hAnsiTheme="minorEastAsia" w:cstheme="minorEastAsia" w:hint="eastAsia"/>
          <w:spacing w:val="3"/>
        </w:rPr>
        <w:t>规定，向发包人提供完整竣工资料及竣工验收报告的详细内容、时间和</w:t>
      </w:r>
      <w:r>
        <w:rPr>
          <w:rFonts w:asciiTheme="minorEastAsia" w:eastAsiaTheme="minorEastAsia" w:hAnsiTheme="minorEastAsia" w:cstheme="minorEastAsia" w:hint="eastAsia"/>
          <w:spacing w:val="-4"/>
        </w:rPr>
        <w:t>份数：</w:t>
      </w:r>
      <w:r>
        <w:rPr>
          <w:rFonts w:asciiTheme="minorEastAsia" w:eastAsiaTheme="minorEastAsia" w:hAnsiTheme="minorEastAsia" w:cstheme="minorEastAsia" w:hint="eastAsia"/>
          <w:u w:val="single"/>
        </w:rPr>
        <w:t xml:space="preserve">内容按照国家及北京市相关规定执行，于竣工验收通过后21 天内提供，数量为4 套。 </w:t>
      </w:r>
    </w:p>
    <w:p w14:paraId="0D8414B9"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34．2  发包人收到竣工验收报告后</w:t>
      </w:r>
      <w:r>
        <w:rPr>
          <w:rFonts w:asciiTheme="minorEastAsia" w:eastAsiaTheme="minorEastAsia" w:hAnsiTheme="minorEastAsia" w:cstheme="minorEastAsia" w:hint="eastAsia"/>
          <w:spacing w:val="-37"/>
        </w:rPr>
        <w:t xml:space="preserve"> </w:t>
      </w:r>
      <w:r>
        <w:rPr>
          <w:rFonts w:asciiTheme="minorEastAsia" w:eastAsiaTheme="minorEastAsia" w:hAnsiTheme="minorEastAsia" w:cstheme="minorEastAsia" w:hint="eastAsia"/>
          <w:spacing w:val="1"/>
        </w:rPr>
        <w:t>28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1"/>
        </w:rPr>
        <w:t>天内组织有关单位验收，并在</w:t>
      </w:r>
      <w:r>
        <w:rPr>
          <w:rFonts w:asciiTheme="minorEastAsia" w:eastAsiaTheme="minorEastAsia" w:hAnsiTheme="minorEastAsia" w:cstheme="minorEastAsia" w:hint="eastAsia"/>
          <w:spacing w:val="-3"/>
        </w:rPr>
        <w:t>验收后</w:t>
      </w:r>
      <w:r>
        <w:rPr>
          <w:rFonts w:asciiTheme="minorEastAsia" w:eastAsiaTheme="minorEastAsia" w:hAnsiTheme="minorEastAsia" w:cstheme="minorEastAsia" w:hint="eastAsia"/>
          <w:spacing w:val="-25"/>
        </w:rPr>
        <w:t xml:space="preserve"> </w:t>
      </w:r>
      <w:r>
        <w:rPr>
          <w:rFonts w:asciiTheme="minorEastAsia" w:eastAsiaTheme="minorEastAsia" w:hAnsiTheme="minorEastAsia" w:cstheme="minorEastAsia" w:hint="eastAsia"/>
          <w:spacing w:val="-3"/>
        </w:rPr>
        <w:t>14</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3"/>
        </w:rPr>
        <w:t>天内给予认可或提出修改意见。承包人按要求修改，并承担由自</w:t>
      </w:r>
      <w:r>
        <w:rPr>
          <w:rFonts w:asciiTheme="minorEastAsia" w:eastAsiaTheme="minorEastAsia" w:hAnsiTheme="minorEastAsia" w:cstheme="minorEastAsia" w:hint="eastAsia"/>
          <w:spacing w:val="-1"/>
        </w:rPr>
        <w:t>身原因造成修改的费用。</w:t>
      </w:r>
    </w:p>
    <w:p w14:paraId="1F1BB1BC"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34．3  发包人收到承包人送交的竣工验收报告后28</w:t>
      </w:r>
      <w:r>
        <w:rPr>
          <w:rFonts w:asciiTheme="minorEastAsia" w:eastAsiaTheme="minorEastAsia" w:hAnsiTheme="minorEastAsia" w:cstheme="minorEastAsia" w:hint="eastAsia"/>
          <w:spacing w:val="-41"/>
        </w:rPr>
        <w:t xml:space="preserve"> </w:t>
      </w:r>
      <w:r>
        <w:rPr>
          <w:rFonts w:asciiTheme="minorEastAsia" w:eastAsiaTheme="minorEastAsia" w:hAnsiTheme="minorEastAsia" w:cstheme="minorEastAsia" w:hint="eastAsia"/>
          <w:spacing w:val="-2"/>
        </w:rPr>
        <w:t>天内不组织验收，或验收后</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spacing w:val="-2"/>
        </w:rPr>
        <w:t>14</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2"/>
        </w:rPr>
        <w:t>天内不提出修改意见，视为竣</w:t>
      </w:r>
      <w:r>
        <w:rPr>
          <w:rFonts w:asciiTheme="minorEastAsia" w:eastAsiaTheme="minorEastAsia" w:hAnsiTheme="minorEastAsia" w:cstheme="minorEastAsia" w:hint="eastAsia"/>
          <w:spacing w:val="-3"/>
        </w:rPr>
        <w:t>工报告已被认可。</w:t>
      </w:r>
    </w:p>
    <w:p w14:paraId="047E3971"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34．4  工程竣工验收通过，承包人送交</w:t>
      </w:r>
      <w:r>
        <w:rPr>
          <w:rFonts w:asciiTheme="minorEastAsia" w:eastAsiaTheme="minorEastAsia" w:hAnsiTheme="minorEastAsia" w:cstheme="minorEastAsia" w:hint="eastAsia"/>
          <w:spacing w:val="-2"/>
        </w:rPr>
        <w:t>竣工验收报告的日期为实际竣</w:t>
      </w:r>
      <w:r>
        <w:rPr>
          <w:rFonts w:asciiTheme="minorEastAsia" w:eastAsiaTheme="minorEastAsia" w:hAnsiTheme="minorEastAsia" w:cstheme="minorEastAsia" w:hint="eastAsia"/>
          <w:spacing w:val="3"/>
        </w:rPr>
        <w:t>工日期。工程按发包人要求修改后通过竣工验收的，实际竣工日期为承包</w:t>
      </w:r>
      <w:r>
        <w:rPr>
          <w:rFonts w:asciiTheme="minorEastAsia" w:eastAsiaTheme="minorEastAsia" w:hAnsiTheme="minorEastAsia" w:cstheme="minorEastAsia" w:hint="eastAsia"/>
          <w:spacing w:val="-1"/>
        </w:rPr>
        <w:t>人修改后提请发包人验收的日期。</w:t>
      </w:r>
    </w:p>
    <w:p w14:paraId="1629C9DC"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34．5  发包人收到承包人竣工验收报告后</w:t>
      </w:r>
      <w:r>
        <w:rPr>
          <w:rFonts w:asciiTheme="minorEastAsia" w:eastAsiaTheme="minorEastAsia" w:hAnsiTheme="minorEastAsia" w:cstheme="minorEastAsia" w:hint="eastAsia"/>
          <w:spacing w:val="-37"/>
        </w:rPr>
        <w:t xml:space="preserve"> </w:t>
      </w:r>
      <w:r>
        <w:rPr>
          <w:rFonts w:asciiTheme="minorEastAsia" w:eastAsiaTheme="minorEastAsia" w:hAnsiTheme="minorEastAsia" w:cstheme="minorEastAsia" w:hint="eastAsia"/>
          <w:spacing w:val="1"/>
        </w:rPr>
        <w:t>28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1"/>
        </w:rPr>
        <w:t>天内不组织验收，从第</w:t>
      </w:r>
      <w:r>
        <w:rPr>
          <w:rFonts w:asciiTheme="minorEastAsia" w:eastAsiaTheme="minorEastAsia" w:hAnsiTheme="minorEastAsia" w:cstheme="minorEastAsia" w:hint="eastAsia"/>
          <w:spacing w:val="-2"/>
        </w:rPr>
        <w:t>29</w:t>
      </w:r>
      <w:r>
        <w:rPr>
          <w:rFonts w:asciiTheme="minorEastAsia" w:eastAsiaTheme="minorEastAsia" w:hAnsiTheme="minorEastAsia" w:cstheme="minorEastAsia" w:hint="eastAsia"/>
          <w:spacing w:val="-49"/>
        </w:rPr>
        <w:t xml:space="preserve"> </w:t>
      </w:r>
      <w:r>
        <w:rPr>
          <w:rFonts w:asciiTheme="minorEastAsia" w:eastAsiaTheme="minorEastAsia" w:hAnsiTheme="minorEastAsia" w:cstheme="minorEastAsia" w:hint="eastAsia"/>
          <w:spacing w:val="-2"/>
        </w:rPr>
        <w:t>天起承担工程保管及一切意外责任。</w:t>
      </w:r>
    </w:p>
    <w:p w14:paraId="5C31BDE2"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34．6  双方约定中间交工工程的范围和竣工时间：</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spacing w:val="-12"/>
        </w:rPr>
        <w:t>其</w:t>
      </w:r>
      <w:r>
        <w:rPr>
          <w:rFonts w:asciiTheme="minorEastAsia" w:eastAsiaTheme="minorEastAsia" w:hAnsiTheme="minorEastAsia" w:cstheme="minorEastAsia" w:hint="eastAsia"/>
          <w:spacing w:val="-3"/>
        </w:rPr>
        <w:t>验收程序按本合同条款</w:t>
      </w:r>
      <w:r>
        <w:rPr>
          <w:rFonts w:asciiTheme="minorEastAsia" w:eastAsiaTheme="minorEastAsia" w:hAnsiTheme="minorEastAsia" w:cstheme="minorEastAsia" w:hint="eastAsia"/>
          <w:spacing w:val="-48"/>
        </w:rPr>
        <w:t xml:space="preserve"> </w:t>
      </w:r>
      <w:r>
        <w:rPr>
          <w:rFonts w:asciiTheme="minorEastAsia" w:eastAsiaTheme="minorEastAsia" w:hAnsiTheme="minorEastAsia" w:cstheme="minorEastAsia" w:hint="eastAsia"/>
          <w:spacing w:val="-3"/>
        </w:rPr>
        <w:t>34．1</w:t>
      </w:r>
      <w:r>
        <w:rPr>
          <w:rFonts w:asciiTheme="minorEastAsia" w:eastAsiaTheme="minorEastAsia" w:hAnsiTheme="minorEastAsia" w:cstheme="minorEastAsia" w:hint="eastAsia"/>
          <w:spacing w:val="-60"/>
        </w:rPr>
        <w:t xml:space="preserve"> </w:t>
      </w:r>
      <w:r>
        <w:rPr>
          <w:rFonts w:asciiTheme="minorEastAsia" w:eastAsiaTheme="minorEastAsia" w:hAnsiTheme="minorEastAsia" w:cstheme="minorEastAsia" w:hint="eastAsia"/>
          <w:spacing w:val="-3"/>
        </w:rPr>
        <w:t>款至</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3"/>
        </w:rPr>
        <w:t>34．4</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spacing w:val="-3"/>
        </w:rPr>
        <w:t>款办理。</w:t>
      </w:r>
    </w:p>
    <w:p w14:paraId="7B4E7372" w14:textId="77777777" w:rsidR="00FE59F7" w:rsidRDefault="00000000">
      <w:pPr>
        <w:pStyle w:val="af3"/>
        <w:spacing w:before="0" w:line="360" w:lineRule="auto"/>
        <w:ind w:rightChars="40" w:right="84" w:firstLineChars="200" w:firstLine="45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7"/>
        </w:rPr>
        <w:lastRenderedPageBreak/>
        <w:t>34．7  因特殊原因，发包人要求部分单位工程</w:t>
      </w:r>
      <w:r>
        <w:rPr>
          <w:rFonts w:asciiTheme="minorEastAsia" w:eastAsiaTheme="minorEastAsia" w:hAnsiTheme="minorEastAsia" w:cstheme="minorEastAsia" w:hint="eastAsia"/>
          <w:spacing w:val="-8"/>
        </w:rPr>
        <w:t>或工程部位甩项竣工的，</w:t>
      </w:r>
      <w:r>
        <w:rPr>
          <w:rFonts w:asciiTheme="minorEastAsia" w:eastAsiaTheme="minorEastAsia" w:hAnsiTheme="minorEastAsia" w:cstheme="minorEastAsia" w:hint="eastAsia"/>
          <w:spacing w:val="-1"/>
        </w:rPr>
        <w:t>双方另行签订甩项竣工协议，明确双方责任和工程价款支付方法。</w:t>
      </w:r>
    </w:p>
    <w:p w14:paraId="0BAFCF48"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34．8  工程未经竣工验收或竣工验</w:t>
      </w:r>
      <w:r>
        <w:rPr>
          <w:rFonts w:asciiTheme="minorEastAsia" w:eastAsiaTheme="minorEastAsia" w:hAnsiTheme="minorEastAsia" w:cstheme="minorEastAsia" w:hint="eastAsia"/>
          <w:spacing w:val="-2"/>
        </w:rPr>
        <w:t>收未通过的，承包人不得交工，发</w:t>
      </w:r>
      <w:r>
        <w:rPr>
          <w:rFonts w:asciiTheme="minorEastAsia" w:eastAsiaTheme="minorEastAsia" w:hAnsiTheme="minorEastAsia" w:cstheme="minorEastAsia" w:hint="eastAsia"/>
          <w:spacing w:val="3"/>
        </w:rPr>
        <w:t>包人也不得使用。发包人强行使用时，由此发生的质量问题及其他问题，</w:t>
      </w:r>
      <w:r>
        <w:rPr>
          <w:rFonts w:asciiTheme="minorEastAsia" w:eastAsiaTheme="minorEastAsia" w:hAnsiTheme="minorEastAsia" w:cstheme="minorEastAsia" w:hint="eastAsia"/>
          <w:spacing w:val="-2"/>
        </w:rPr>
        <w:t>由发包人承担责任。</w:t>
      </w:r>
    </w:p>
    <w:p w14:paraId="72AFC22A" w14:textId="77777777" w:rsidR="00FE59F7" w:rsidRDefault="00000000">
      <w:pPr>
        <w:pStyle w:val="af3"/>
        <w:spacing w:before="0" w:line="360" w:lineRule="auto"/>
        <w:ind w:rightChars="40" w:right="84" w:firstLineChars="200" w:firstLine="45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t>第</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b/>
          <w:bCs/>
          <w:spacing w:val="-6"/>
        </w:rPr>
        <w:t>35</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6"/>
        </w:rPr>
        <w:t>条</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b/>
          <w:bCs/>
          <w:spacing w:val="-6"/>
        </w:rPr>
        <w:t>竣工结算</w:t>
      </w:r>
    </w:p>
    <w:p w14:paraId="5BB8AA43"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35．1  工程竣工验收报告经发包人认可后</w:t>
      </w:r>
      <w:r>
        <w:rPr>
          <w:rFonts w:asciiTheme="minorEastAsia" w:eastAsiaTheme="minorEastAsia" w:hAnsiTheme="minorEastAsia" w:cstheme="minorEastAsia" w:hint="eastAsia"/>
          <w:spacing w:val="-37"/>
        </w:rPr>
        <w:t xml:space="preserve"> </w:t>
      </w:r>
      <w:r>
        <w:rPr>
          <w:rFonts w:asciiTheme="minorEastAsia" w:eastAsiaTheme="minorEastAsia" w:hAnsiTheme="minorEastAsia" w:cstheme="minorEastAsia" w:hint="eastAsia"/>
          <w:spacing w:val="1"/>
        </w:rPr>
        <w:t>28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1"/>
        </w:rPr>
        <w:t>天内，承包人向发包人</w:t>
      </w:r>
      <w:r>
        <w:rPr>
          <w:rFonts w:asciiTheme="minorEastAsia" w:eastAsiaTheme="minorEastAsia" w:hAnsiTheme="minorEastAsia" w:cstheme="minorEastAsia" w:hint="eastAsia"/>
          <w:spacing w:val="3"/>
        </w:rPr>
        <w:t>递交竣工结算报告及完整的结算资料，双方按照协议书约定价款及本合同</w:t>
      </w:r>
      <w:r>
        <w:rPr>
          <w:rFonts w:asciiTheme="minorEastAsia" w:eastAsiaTheme="minorEastAsia" w:hAnsiTheme="minorEastAsia" w:cstheme="minorEastAsia" w:hint="eastAsia"/>
          <w:spacing w:val="-1"/>
        </w:rPr>
        <w:t>条款约定的合同价款调整内容，进行工程竣工结算。</w:t>
      </w:r>
    </w:p>
    <w:p w14:paraId="5668A07C"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35．2  发包人收到承包人递交的竣工结算报告及结算资料后</w:t>
      </w:r>
      <w:r>
        <w:rPr>
          <w:rFonts w:asciiTheme="minorEastAsia" w:eastAsiaTheme="minorEastAsia" w:hAnsiTheme="minorEastAsia" w:cstheme="minorEastAsia" w:hint="eastAsia"/>
          <w:spacing w:val="-37"/>
        </w:rPr>
        <w:t xml:space="preserve"> </w:t>
      </w:r>
      <w:r>
        <w:rPr>
          <w:rFonts w:asciiTheme="minorEastAsia" w:eastAsiaTheme="minorEastAsia" w:hAnsiTheme="minorEastAsia" w:cstheme="minorEastAsia" w:hint="eastAsia"/>
          <w:spacing w:val="1"/>
        </w:rPr>
        <w:t>28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1"/>
        </w:rPr>
        <w:t>天内</w:t>
      </w:r>
      <w:r>
        <w:rPr>
          <w:rFonts w:asciiTheme="minorEastAsia" w:eastAsiaTheme="minorEastAsia" w:hAnsiTheme="minorEastAsia" w:cstheme="minorEastAsia" w:hint="eastAsia"/>
          <w:spacing w:val="3"/>
        </w:rPr>
        <w:t>进行核实，给予确认或提出修改意见。发包人确认竣工结算报告后通知经</w:t>
      </w:r>
      <w:r>
        <w:rPr>
          <w:rFonts w:asciiTheme="minorEastAsia" w:eastAsiaTheme="minorEastAsia" w:hAnsiTheme="minorEastAsia" w:cstheme="minorEastAsia" w:hint="eastAsia"/>
          <w:spacing w:val="-3"/>
        </w:rPr>
        <w:t>办银行向承包人支付工程竣工结算价款。承包人收到竣工结算价款后</w:t>
      </w:r>
      <w:r>
        <w:rPr>
          <w:rFonts w:asciiTheme="minorEastAsia" w:eastAsiaTheme="minorEastAsia" w:hAnsiTheme="minorEastAsia" w:cstheme="minorEastAsia" w:hint="eastAsia"/>
          <w:spacing w:val="-26"/>
        </w:rPr>
        <w:t xml:space="preserve"> </w:t>
      </w:r>
      <w:r>
        <w:rPr>
          <w:rFonts w:asciiTheme="minorEastAsia" w:eastAsiaTheme="minorEastAsia" w:hAnsiTheme="minorEastAsia" w:cstheme="minorEastAsia" w:hint="eastAsia"/>
          <w:spacing w:val="-3"/>
        </w:rPr>
        <w:t>14</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3"/>
        </w:rPr>
        <w:t>天</w:t>
      </w:r>
      <w:r>
        <w:rPr>
          <w:rFonts w:asciiTheme="minorEastAsia" w:eastAsiaTheme="minorEastAsia" w:hAnsiTheme="minorEastAsia" w:cstheme="minorEastAsia" w:hint="eastAsia"/>
          <w:spacing w:val="-1"/>
        </w:rPr>
        <w:t>内将竣工工程交付发包人。</w:t>
      </w:r>
    </w:p>
    <w:p w14:paraId="06E18E37"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35．3  发包人收到竣工结算报告及结算资科后</w:t>
      </w:r>
      <w:r>
        <w:rPr>
          <w:rFonts w:asciiTheme="minorEastAsia" w:eastAsiaTheme="minorEastAsia" w:hAnsiTheme="minorEastAsia" w:cstheme="minorEastAsia" w:hint="eastAsia"/>
          <w:spacing w:val="-37"/>
        </w:rPr>
        <w:t xml:space="preserve"> </w:t>
      </w:r>
      <w:r>
        <w:rPr>
          <w:rFonts w:asciiTheme="minorEastAsia" w:eastAsiaTheme="minorEastAsia" w:hAnsiTheme="minorEastAsia" w:cstheme="minorEastAsia" w:hint="eastAsia"/>
          <w:spacing w:val="1"/>
        </w:rPr>
        <w:t>28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1"/>
        </w:rPr>
        <w:t>天内无正当理由不</w:t>
      </w:r>
      <w:r>
        <w:rPr>
          <w:rFonts w:asciiTheme="minorEastAsia" w:eastAsiaTheme="minorEastAsia" w:hAnsiTheme="minorEastAsia" w:cstheme="minorEastAsia" w:hint="eastAsia"/>
          <w:spacing w:val="-2"/>
        </w:rPr>
        <w:t>支付工程竣工结算价款，从第</w:t>
      </w:r>
      <w:r>
        <w:rPr>
          <w:rFonts w:asciiTheme="minorEastAsia" w:eastAsiaTheme="minorEastAsia" w:hAnsiTheme="minorEastAsia" w:cstheme="minorEastAsia" w:hint="eastAsia"/>
          <w:spacing w:val="-59"/>
        </w:rPr>
        <w:t xml:space="preserve"> </w:t>
      </w:r>
      <w:r>
        <w:rPr>
          <w:rFonts w:asciiTheme="minorEastAsia" w:eastAsiaTheme="minorEastAsia" w:hAnsiTheme="minorEastAsia" w:cstheme="minorEastAsia" w:hint="eastAsia"/>
          <w:spacing w:val="-2"/>
        </w:rPr>
        <w:t>29</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2"/>
        </w:rPr>
        <w:t>天起按承包人同期向银行贷款利</w:t>
      </w:r>
      <w:r>
        <w:rPr>
          <w:rFonts w:asciiTheme="minorEastAsia" w:eastAsiaTheme="minorEastAsia" w:hAnsiTheme="minorEastAsia" w:cstheme="minorEastAsia" w:hint="eastAsia"/>
          <w:spacing w:val="-3"/>
        </w:rPr>
        <w:t>率支付拖</w:t>
      </w:r>
      <w:r>
        <w:rPr>
          <w:rFonts w:asciiTheme="minorEastAsia" w:eastAsiaTheme="minorEastAsia" w:hAnsiTheme="minorEastAsia" w:cstheme="minorEastAsia" w:hint="eastAsia"/>
          <w:spacing w:val="-1"/>
        </w:rPr>
        <w:t>欠工程价款的利息，并承担违约责任。</w:t>
      </w:r>
    </w:p>
    <w:p w14:paraId="16198D4E"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35．4  工程竣工验收报告经发包人认可后</w:t>
      </w:r>
      <w:r>
        <w:rPr>
          <w:rFonts w:asciiTheme="minorEastAsia" w:eastAsiaTheme="minorEastAsia" w:hAnsiTheme="minorEastAsia" w:cstheme="minorEastAsia" w:hint="eastAsia"/>
          <w:spacing w:val="-37"/>
        </w:rPr>
        <w:t xml:space="preserve"> </w:t>
      </w:r>
      <w:r>
        <w:rPr>
          <w:rFonts w:asciiTheme="minorEastAsia" w:eastAsiaTheme="minorEastAsia" w:hAnsiTheme="minorEastAsia" w:cstheme="minorEastAsia" w:hint="eastAsia"/>
          <w:spacing w:val="1"/>
        </w:rPr>
        <w:t>28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1"/>
        </w:rPr>
        <w:t>天内，承包人未能向发</w:t>
      </w:r>
      <w:r>
        <w:rPr>
          <w:rFonts w:asciiTheme="minorEastAsia" w:eastAsiaTheme="minorEastAsia" w:hAnsiTheme="minorEastAsia" w:cstheme="minorEastAsia" w:hint="eastAsia"/>
          <w:spacing w:val="3"/>
        </w:rPr>
        <w:t>包人递交竣工结算报告及完整的结算资料，造成工程竣工结算不能正常进行或工程竣工结算价款不能及时支付，发包人要求交付工程的，承包人应</w:t>
      </w:r>
      <w:r>
        <w:rPr>
          <w:rFonts w:asciiTheme="minorEastAsia" w:eastAsiaTheme="minorEastAsia" w:hAnsiTheme="minorEastAsia" w:cstheme="minorEastAsia" w:hint="eastAsia"/>
          <w:spacing w:val="-1"/>
        </w:rPr>
        <w:t>当交付；发包人不要求交付工程的，承包人承担保管责任。</w:t>
      </w:r>
    </w:p>
    <w:p w14:paraId="6D4E9B16"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35．5  发包人承包人对工程竣工结算价款发生争议时，按本合同条款</w:t>
      </w:r>
      <w:r>
        <w:rPr>
          <w:rFonts w:asciiTheme="minorEastAsia" w:eastAsiaTheme="minorEastAsia" w:hAnsiTheme="minorEastAsia" w:cstheme="minorEastAsia" w:hint="eastAsia"/>
          <w:spacing w:val="-4"/>
        </w:rPr>
        <w:t>第</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4"/>
        </w:rPr>
        <w:t>39</w:t>
      </w:r>
      <w:r>
        <w:rPr>
          <w:rFonts w:asciiTheme="minorEastAsia" w:eastAsiaTheme="minorEastAsia" w:hAnsiTheme="minorEastAsia" w:cstheme="minorEastAsia" w:hint="eastAsia"/>
          <w:spacing w:val="-59"/>
        </w:rPr>
        <w:t xml:space="preserve"> </w:t>
      </w:r>
      <w:r>
        <w:rPr>
          <w:rFonts w:asciiTheme="minorEastAsia" w:eastAsiaTheme="minorEastAsia" w:hAnsiTheme="minorEastAsia" w:cstheme="minorEastAsia" w:hint="eastAsia"/>
          <w:spacing w:val="-4"/>
        </w:rPr>
        <w:t>条的约定处理。</w:t>
      </w:r>
    </w:p>
    <w:p w14:paraId="7BA08C35" w14:textId="77777777" w:rsidR="00FE59F7" w:rsidRDefault="00000000">
      <w:pPr>
        <w:pStyle w:val="af3"/>
        <w:spacing w:before="0" w:line="360" w:lineRule="auto"/>
        <w:ind w:rightChars="40" w:right="84" w:firstLineChars="200" w:firstLine="458"/>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6"/>
        </w:rPr>
        <w:t>第</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b/>
          <w:bCs/>
          <w:spacing w:val="-6"/>
        </w:rPr>
        <w:t>36</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6"/>
        </w:rPr>
        <w:t>条</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b/>
          <w:bCs/>
          <w:spacing w:val="-6"/>
        </w:rPr>
        <w:t>质量保修</w:t>
      </w:r>
    </w:p>
    <w:p w14:paraId="592FB8C6"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36．1  承包人应按法律、行政法规和国家及本市关于工程质量保修的</w:t>
      </w:r>
      <w:r>
        <w:rPr>
          <w:rFonts w:asciiTheme="minorEastAsia" w:eastAsiaTheme="minorEastAsia" w:hAnsiTheme="minorEastAsia" w:cstheme="minorEastAsia" w:hint="eastAsia"/>
        </w:rPr>
        <w:t>有关规定，对交付发包人使用的工程在质量</w:t>
      </w:r>
      <w:r>
        <w:rPr>
          <w:rFonts w:asciiTheme="minorEastAsia" w:eastAsiaTheme="minorEastAsia" w:hAnsiTheme="minorEastAsia" w:cstheme="minorEastAsia" w:hint="eastAsia"/>
          <w:spacing w:val="-1"/>
        </w:rPr>
        <w:t>保修期内承担质量保修责任。</w:t>
      </w:r>
    </w:p>
    <w:p w14:paraId="16D076F3"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36．2  双方约定在工程竣工验收前签订工程质</w:t>
      </w:r>
      <w:r>
        <w:rPr>
          <w:rFonts w:asciiTheme="minorEastAsia" w:eastAsiaTheme="minorEastAsia" w:hAnsiTheme="minorEastAsia" w:cstheme="minorEastAsia" w:hint="eastAsia"/>
          <w:spacing w:val="-2"/>
        </w:rPr>
        <w:t>量保修书(附件三)的具体时间及要求：</w:t>
      </w:r>
      <w:r>
        <w:rPr>
          <w:rFonts w:asciiTheme="minorEastAsia" w:eastAsiaTheme="minorEastAsia" w:hAnsiTheme="minorEastAsia" w:cstheme="minorEastAsia" w:hint="eastAsia"/>
          <w:u w:val="single"/>
        </w:rPr>
        <w:t xml:space="preserve">按照国家及北京市规定执行。 </w:t>
      </w:r>
    </w:p>
    <w:p w14:paraId="566FF4C9" w14:textId="77777777" w:rsidR="00FE59F7" w:rsidRDefault="00000000">
      <w:pPr>
        <w:pStyle w:val="af3"/>
        <w:tabs>
          <w:tab w:val="left" w:pos="8537"/>
        </w:tabs>
        <w:spacing w:before="0" w:line="360" w:lineRule="auto"/>
        <w:ind w:rightChars="40" w:right="84" w:firstLineChars="200" w:firstLine="42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4"/>
        </w:rPr>
        <w:t>工</w:t>
      </w:r>
      <w:r>
        <w:rPr>
          <w:rFonts w:asciiTheme="minorEastAsia" w:eastAsiaTheme="minorEastAsia" w:hAnsiTheme="minorEastAsia" w:cstheme="minorEastAsia" w:hint="eastAsia"/>
          <w:spacing w:val="-1"/>
        </w:rPr>
        <w:t>程质量保修书(附件三)应作为本合同附件。</w:t>
      </w:r>
    </w:p>
    <w:p w14:paraId="200E98D1" w14:textId="77777777" w:rsidR="00FE59F7" w:rsidRDefault="00000000">
      <w:pPr>
        <w:pStyle w:val="af3"/>
        <w:spacing w:before="0" w:line="360" w:lineRule="auto"/>
        <w:ind w:rightChars="40" w:right="84" w:firstLineChars="200" w:firstLine="470"/>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3"/>
        </w:rPr>
        <w:t>十、违约责任、索赔和争议解决方式</w:t>
      </w:r>
    </w:p>
    <w:p w14:paraId="6B093C93"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第</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4"/>
        </w:rPr>
        <w:t>37</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4"/>
        </w:rPr>
        <w:t>条  违约责任</w:t>
      </w:r>
    </w:p>
    <w:p w14:paraId="5C65CB83"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lastRenderedPageBreak/>
        <w:t>37．1  发包人违约的具体责任；</w:t>
      </w:r>
    </w:p>
    <w:p w14:paraId="483D4106"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rPr>
        <w:t>(1)本合同条款第</w:t>
      </w:r>
      <w:r>
        <w:rPr>
          <w:rFonts w:asciiTheme="minorEastAsia" w:eastAsiaTheme="minorEastAsia" w:hAnsiTheme="minorEastAsia" w:cstheme="minorEastAsia" w:hint="eastAsia"/>
          <w:spacing w:val="-38"/>
        </w:rPr>
        <w:t xml:space="preserve"> </w:t>
      </w:r>
      <w:r>
        <w:rPr>
          <w:rFonts w:asciiTheme="minorEastAsia" w:eastAsiaTheme="minorEastAsia" w:hAnsiTheme="minorEastAsia" w:cstheme="minorEastAsia" w:hint="eastAsia"/>
        </w:rPr>
        <w:t>24</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rPr>
        <w:t>条约定的因发包人不按时支付工程预付款，应承</w:t>
      </w:r>
      <w:r>
        <w:rPr>
          <w:rFonts w:asciiTheme="minorEastAsia" w:eastAsiaTheme="minorEastAsia" w:hAnsiTheme="minorEastAsia" w:cstheme="minorEastAsia" w:hint="eastAsia"/>
          <w:spacing w:val="-3"/>
        </w:rPr>
        <w:t>担的违约责任：</w:t>
      </w:r>
      <w:r>
        <w:rPr>
          <w:rFonts w:asciiTheme="minorEastAsia" w:eastAsiaTheme="minorEastAsia" w:hAnsiTheme="minorEastAsia" w:cstheme="minorEastAsia" w:hint="eastAsia"/>
          <w:u w:val="single"/>
        </w:rPr>
        <w:t xml:space="preserve">因本项目为财政拨款，出现延期支付，承包人可以根据情况继续施工或者暂停履行本合同。 </w:t>
      </w:r>
    </w:p>
    <w:p w14:paraId="70F45440" w14:textId="77777777" w:rsidR="00FE59F7" w:rsidRDefault="00000000">
      <w:pPr>
        <w:pStyle w:val="af3"/>
        <w:spacing w:before="0" w:line="360" w:lineRule="auto"/>
        <w:ind w:rightChars="40" w:right="84" w:firstLineChars="200" w:firstLine="460"/>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5"/>
        </w:rPr>
        <w:t>(2)本合同条款第</w:t>
      </w:r>
      <w:r>
        <w:rPr>
          <w:rFonts w:asciiTheme="minorEastAsia" w:eastAsiaTheme="minorEastAsia" w:hAnsiTheme="minorEastAsia" w:cstheme="minorEastAsia" w:hint="eastAsia"/>
          <w:spacing w:val="-40"/>
        </w:rPr>
        <w:t xml:space="preserve"> </w:t>
      </w:r>
      <w:r>
        <w:rPr>
          <w:rFonts w:asciiTheme="minorEastAsia" w:eastAsiaTheme="minorEastAsia" w:hAnsiTheme="minorEastAsia" w:cstheme="minorEastAsia" w:hint="eastAsia"/>
          <w:spacing w:val="-5"/>
        </w:rPr>
        <w:t>26．4</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5"/>
        </w:rPr>
        <w:t>条款约定的因发包人不按时支付工程进度款，</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应承担的违约责任：</w:t>
      </w:r>
      <w:r>
        <w:rPr>
          <w:rFonts w:asciiTheme="minorEastAsia" w:eastAsiaTheme="minorEastAsia" w:hAnsiTheme="minorEastAsia" w:cstheme="minorEastAsia" w:hint="eastAsia"/>
          <w:u w:val="single"/>
        </w:rPr>
        <w:t xml:space="preserve">因本项目为财政拨款，出现延期支付，承包人可以根据情况继续施工或者暂停履行本合同。 </w:t>
      </w:r>
    </w:p>
    <w:p w14:paraId="6851099E"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spacing w:val="-5"/>
          <w:u w:val="single"/>
        </w:rPr>
      </w:pPr>
      <w:r>
        <w:rPr>
          <w:rFonts w:asciiTheme="minorEastAsia" w:eastAsiaTheme="minorEastAsia" w:hAnsiTheme="minorEastAsia" w:cstheme="minorEastAsia" w:hint="eastAsia"/>
          <w:spacing w:val="-4"/>
        </w:rPr>
        <w:t>(3)本合同条款第</w:t>
      </w:r>
      <w:r>
        <w:rPr>
          <w:rFonts w:asciiTheme="minorEastAsia" w:eastAsiaTheme="minorEastAsia" w:hAnsiTheme="minorEastAsia" w:cstheme="minorEastAsia" w:hint="eastAsia"/>
          <w:spacing w:val="-42"/>
        </w:rPr>
        <w:t xml:space="preserve"> </w:t>
      </w:r>
      <w:r>
        <w:rPr>
          <w:rFonts w:asciiTheme="minorEastAsia" w:eastAsiaTheme="minorEastAsia" w:hAnsiTheme="minorEastAsia" w:cstheme="minorEastAsia" w:hint="eastAsia"/>
          <w:spacing w:val="-4"/>
        </w:rPr>
        <w:t>35．3</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4"/>
        </w:rPr>
        <w:t>款约定的因发包人不支付工程结算款，应承担</w:t>
      </w:r>
      <w:r>
        <w:rPr>
          <w:rFonts w:asciiTheme="minorEastAsia" w:eastAsiaTheme="minorEastAsia" w:hAnsiTheme="minorEastAsia" w:cstheme="minorEastAsia" w:hint="eastAsia"/>
          <w:spacing w:val="-5"/>
        </w:rPr>
        <w:t>的责任：</w:t>
      </w:r>
      <w:r>
        <w:rPr>
          <w:rFonts w:asciiTheme="minorEastAsia" w:eastAsiaTheme="minorEastAsia" w:hAnsiTheme="minorEastAsia" w:cstheme="minorEastAsia" w:hint="eastAsia"/>
          <w:spacing w:val="-5"/>
          <w:u w:val="single"/>
        </w:rPr>
        <w:t xml:space="preserve">因本项目为财政拨款，出现延期支付，承包人依据本合同约定向发包人交付工程或按本合同条款第39 条的约定处理。 </w:t>
      </w:r>
    </w:p>
    <w:p w14:paraId="07EAE1AC"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(4)发包人应承担的其他违约责任：</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spacing w:val="-5"/>
          <w:u w:val="single"/>
        </w:rPr>
        <w:t xml:space="preserve">    </w:t>
      </w:r>
    </w:p>
    <w:p w14:paraId="58E02CD8"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spacing w:val="-2"/>
          <w:u w:val="single"/>
        </w:rPr>
      </w:pPr>
      <w:r>
        <w:rPr>
          <w:rFonts w:asciiTheme="minorEastAsia" w:eastAsiaTheme="minorEastAsia" w:hAnsiTheme="minorEastAsia" w:cstheme="minorEastAsia" w:hint="eastAsia"/>
          <w:spacing w:val="3"/>
        </w:rPr>
        <w:t>发包人应承担违约责任并赔偿因其违约给承包人造成的经济损失，顺</w:t>
      </w:r>
      <w:r>
        <w:rPr>
          <w:rFonts w:asciiTheme="minorEastAsia" w:eastAsiaTheme="minorEastAsia" w:hAnsiTheme="minorEastAsia" w:cstheme="minorEastAsia" w:hint="eastAsia"/>
          <w:spacing w:val="-1"/>
        </w:rPr>
        <w:t>延延误的工期。赔偿承包人损失金额或支付违约金的计</w:t>
      </w:r>
      <w:r>
        <w:rPr>
          <w:rFonts w:asciiTheme="minorEastAsia" w:eastAsiaTheme="minorEastAsia" w:hAnsiTheme="minorEastAsia" w:cstheme="minorEastAsia" w:hint="eastAsia"/>
          <w:spacing w:val="-2"/>
        </w:rPr>
        <w:t>算方法分别为：</w:t>
      </w:r>
      <w:r>
        <w:rPr>
          <w:rFonts w:asciiTheme="minorEastAsia" w:eastAsiaTheme="minorEastAsia" w:hAnsiTheme="minorEastAsia" w:cstheme="minorEastAsia" w:hint="eastAsia"/>
          <w:spacing w:val="-2"/>
          <w:u w:val="single"/>
        </w:rPr>
        <w:t xml:space="preserve">      </w:t>
      </w:r>
    </w:p>
    <w:p w14:paraId="2B253E80" w14:textId="77777777" w:rsidR="00FE59F7" w:rsidRDefault="00000000">
      <w:pPr>
        <w:spacing w:line="360" w:lineRule="auto"/>
        <w:ind w:rightChars="40" w:right="84" w:firstLineChars="200" w:firstLine="476"/>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1"/>
          <w:sz w:val="24"/>
        </w:rPr>
        <w:t>37．2  承包人违约的具体责任：</w:t>
      </w:r>
    </w:p>
    <w:p w14:paraId="4EDB7AC8"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spacing w:val="-4"/>
          <w:u w:val="single"/>
        </w:rPr>
      </w:pPr>
      <w:r>
        <w:rPr>
          <w:rFonts w:asciiTheme="minorEastAsia" w:eastAsiaTheme="minorEastAsia" w:hAnsiTheme="minorEastAsia" w:cstheme="minorEastAsia" w:hint="eastAsia"/>
          <w:spacing w:val="-4"/>
        </w:rPr>
        <w:t>(1)本合同条款第</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spacing w:val="-4"/>
        </w:rPr>
        <w:t>14．2</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4"/>
        </w:rPr>
        <w:t>款约定的因承包人不按协议书约定的时间竣工</w:t>
      </w:r>
      <w:r>
        <w:rPr>
          <w:rFonts w:asciiTheme="minorEastAsia" w:eastAsiaTheme="minorEastAsia" w:hAnsiTheme="minorEastAsia" w:cstheme="minorEastAsia" w:hint="eastAsia"/>
          <w:spacing w:val="-3"/>
        </w:rPr>
        <w:t>的，应承担的违约责任：</w:t>
      </w:r>
      <w:r>
        <w:rPr>
          <w:rFonts w:asciiTheme="minorEastAsia" w:eastAsiaTheme="minorEastAsia" w:hAnsiTheme="minorEastAsia" w:cstheme="minorEastAsia" w:hint="eastAsia"/>
          <w:spacing w:val="-3"/>
          <w:u w:val="single"/>
        </w:rPr>
        <w:t>每逾期一天，按照合同总价万分之二计算向发包人支付违约金，迟延达（60）日的，发包人有权解除本合同。</w:t>
      </w:r>
      <w:r>
        <w:rPr>
          <w:rFonts w:asciiTheme="minorEastAsia" w:eastAsiaTheme="minorEastAsia" w:hAnsiTheme="minorEastAsia" w:cstheme="minorEastAsia" w:hint="eastAsia"/>
          <w:spacing w:val="-4"/>
          <w:u w:val="single"/>
        </w:rPr>
        <w:t xml:space="preserve"> </w:t>
      </w:r>
    </w:p>
    <w:p w14:paraId="55023308"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3"/>
          <w:u w:val="single"/>
        </w:rPr>
      </w:pPr>
      <w:r>
        <w:rPr>
          <w:rFonts w:asciiTheme="minorEastAsia" w:eastAsiaTheme="minorEastAsia" w:hAnsiTheme="minorEastAsia" w:cstheme="minorEastAsia" w:hint="eastAsia"/>
          <w:spacing w:val="-3"/>
          <w:u w:val="single"/>
        </w:rPr>
        <w:t>合同解除后，乙方应妥善做好已完工程和已购材料、设备的保护和移交工作，按甲方要求将自有机械设备和人员撤出施工场地。甲方应为乙方撤出提供必要条件，甲方按合同约定支付已完工工程的无争议的价款，已付款项多退少补，乙方承担对价部分的缺陷责任及保修责任。乙方在撤场前应返还甲方的图纸等技术资料，对于已完部分的图纸等技术资料乙方应提供给甲方。</w:t>
      </w:r>
    </w:p>
    <w:p w14:paraId="506C94B8"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3"/>
          <w:u w:val="single"/>
        </w:rPr>
      </w:pPr>
      <w:r>
        <w:rPr>
          <w:rFonts w:asciiTheme="minorEastAsia" w:eastAsiaTheme="minorEastAsia" w:hAnsiTheme="minorEastAsia" w:cstheme="minorEastAsia" w:hint="eastAsia"/>
          <w:spacing w:val="-3"/>
          <w:u w:val="single"/>
        </w:rPr>
        <w:t>合同解除后，甲方有权另行委托其他乙方完成乙方未完成工程。如果乙方逾期（60）日没有完工，甲方不行使合同解除权而要求乙方继续履行的，违约金持续计算至乙方违约情形消除之日。</w:t>
      </w:r>
    </w:p>
    <w:p w14:paraId="70923660"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4"/>
        </w:rPr>
        <w:t>(2)本合同条款第</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spacing w:val="-4"/>
        </w:rPr>
        <w:t>15．1</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4"/>
        </w:rPr>
        <w:t>款约定的因承包人达不到协议书约定的质量标</w:t>
      </w:r>
      <w:r>
        <w:rPr>
          <w:rFonts w:asciiTheme="minorEastAsia" w:eastAsiaTheme="minorEastAsia" w:hAnsiTheme="minorEastAsia" w:cstheme="minorEastAsia" w:hint="eastAsia"/>
        </w:rPr>
        <w:t>准的，应承担的违约责任：</w:t>
      </w:r>
      <w:r>
        <w:rPr>
          <w:rFonts w:asciiTheme="minorEastAsia" w:eastAsiaTheme="minorEastAsia" w:hAnsiTheme="minorEastAsia" w:cstheme="minorEastAsia" w:hint="eastAsia"/>
          <w:u w:val="single"/>
        </w:rPr>
        <w:t>承包人自行返工维修至达到协议书约定的质量标准，并承担由此产生的一切费用以及合同总额5%的违约金。如因此造成延期竣工还应承担延期竣工的违约责任。</w:t>
      </w:r>
      <w:r>
        <w:rPr>
          <w:rFonts w:asciiTheme="minorEastAsia" w:eastAsiaTheme="minorEastAsia" w:hAnsiTheme="minorEastAsia" w:cstheme="minorEastAsia" w:hint="eastAsia"/>
        </w:rPr>
        <w:t xml:space="preserve"> </w:t>
      </w:r>
    </w:p>
    <w:p w14:paraId="343CF16B"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(3)承包人应承担的其他违约责任：</w:t>
      </w:r>
      <w:r>
        <w:rPr>
          <w:rFonts w:asciiTheme="minorEastAsia" w:eastAsiaTheme="minorEastAsia" w:hAnsiTheme="minorEastAsia" w:cstheme="minorEastAsia" w:hint="eastAsia"/>
          <w:u w:val="single"/>
        </w:rPr>
        <w:t xml:space="preserve">                             </w:t>
      </w:r>
    </w:p>
    <w:p w14:paraId="2106691E" w14:textId="77777777" w:rsidR="00FE59F7" w:rsidRDefault="00000000">
      <w:pPr>
        <w:pStyle w:val="af3"/>
        <w:spacing w:before="0" w:line="360" w:lineRule="auto"/>
        <w:ind w:rightChars="40" w:right="84" w:firstLineChars="200" w:firstLine="49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lastRenderedPageBreak/>
        <w:t>承包人应承担违约责任并赔偿因其违约给发包人造成的经济损失。赔</w:t>
      </w:r>
      <w:r>
        <w:rPr>
          <w:rFonts w:asciiTheme="minorEastAsia" w:eastAsiaTheme="minorEastAsia" w:hAnsiTheme="minorEastAsia" w:cstheme="minorEastAsia" w:hint="eastAsia"/>
          <w:spacing w:val="-1"/>
        </w:rPr>
        <w:t>偿发包人损失金额成支付违约金的计算方法分别为：</w:t>
      </w:r>
      <w:r>
        <w:rPr>
          <w:rFonts w:asciiTheme="minorEastAsia" w:eastAsiaTheme="minorEastAsia" w:hAnsiTheme="minorEastAsia" w:cstheme="minorEastAsia" w:hint="eastAsia"/>
          <w:u w:val="single"/>
        </w:rPr>
        <w:t xml:space="preserve">                  </w:t>
      </w:r>
    </w:p>
    <w:p w14:paraId="0DFB762C"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37．3  一方违约后，另一方要求违约方继</w:t>
      </w:r>
      <w:r>
        <w:rPr>
          <w:rFonts w:asciiTheme="minorEastAsia" w:eastAsiaTheme="minorEastAsia" w:hAnsiTheme="minorEastAsia" w:cstheme="minorEastAsia" w:hint="eastAsia"/>
          <w:spacing w:val="-2"/>
        </w:rPr>
        <w:t>续履行合同时，违约方承担</w:t>
      </w:r>
      <w:r>
        <w:rPr>
          <w:rFonts w:asciiTheme="minorEastAsia" w:eastAsiaTheme="minorEastAsia" w:hAnsiTheme="minorEastAsia" w:cstheme="minorEastAsia" w:hint="eastAsia"/>
          <w:spacing w:val="-1"/>
        </w:rPr>
        <w:t>上述违约责任后仍应继续履行合同。</w:t>
      </w:r>
    </w:p>
    <w:p w14:paraId="02F13A66" w14:textId="77777777" w:rsidR="00FE59F7" w:rsidRDefault="00000000">
      <w:pPr>
        <w:pStyle w:val="af3"/>
        <w:spacing w:before="0" w:line="360" w:lineRule="auto"/>
        <w:ind w:rightChars="40" w:right="84" w:firstLineChars="200" w:firstLine="434"/>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2"/>
        </w:rPr>
        <w:t>第</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b/>
          <w:bCs/>
          <w:spacing w:val="-12"/>
        </w:rPr>
        <w:t>38</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12"/>
        </w:rPr>
        <w:t>条</w:t>
      </w:r>
      <w:r>
        <w:rPr>
          <w:rFonts w:asciiTheme="minorEastAsia" w:eastAsiaTheme="minorEastAsia" w:hAnsiTheme="minorEastAsia" w:cstheme="minorEastAsia" w:hint="eastAsia"/>
          <w:spacing w:val="8"/>
        </w:rPr>
        <w:t xml:space="preserve">  </w:t>
      </w:r>
      <w:r>
        <w:rPr>
          <w:rFonts w:asciiTheme="minorEastAsia" w:eastAsiaTheme="minorEastAsia" w:hAnsiTheme="minorEastAsia" w:cstheme="minorEastAsia" w:hint="eastAsia"/>
          <w:b/>
          <w:bCs/>
          <w:spacing w:val="-12"/>
        </w:rPr>
        <w:t>索赔</w:t>
      </w:r>
    </w:p>
    <w:p w14:paraId="7B5A084F"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38．1  当一方向另一方提出索赔时，要有</w:t>
      </w:r>
      <w:r>
        <w:rPr>
          <w:rFonts w:asciiTheme="minorEastAsia" w:eastAsiaTheme="minorEastAsia" w:hAnsiTheme="minorEastAsia" w:cstheme="minorEastAsia" w:hint="eastAsia"/>
          <w:spacing w:val="-2"/>
        </w:rPr>
        <w:t>正当索赔理由，且有索赔事</w:t>
      </w:r>
      <w:r>
        <w:rPr>
          <w:rFonts w:asciiTheme="minorEastAsia" w:eastAsiaTheme="minorEastAsia" w:hAnsiTheme="minorEastAsia" w:cstheme="minorEastAsia" w:hint="eastAsia"/>
          <w:spacing w:val="-1"/>
        </w:rPr>
        <w:t>件发生时的有效证据。</w:t>
      </w:r>
    </w:p>
    <w:p w14:paraId="47FDB3D0"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38．2  发包人未能按合同约定履行自己的各项义务或发生错误以及应</w:t>
      </w:r>
      <w:r>
        <w:rPr>
          <w:rFonts w:asciiTheme="minorEastAsia" w:eastAsiaTheme="minorEastAsia" w:hAnsiTheme="minorEastAsia" w:cstheme="minorEastAsia" w:hint="eastAsia"/>
          <w:spacing w:val="3"/>
        </w:rPr>
        <w:t>由发包人承担责任的其他情况，造成工期延误和(或)承包人不能及时</w:t>
      </w:r>
      <w:r>
        <w:rPr>
          <w:rFonts w:asciiTheme="minorEastAsia" w:eastAsiaTheme="minorEastAsia" w:hAnsiTheme="minorEastAsia" w:cstheme="minorEastAsia" w:hint="eastAsia"/>
          <w:spacing w:val="2"/>
        </w:rPr>
        <w:t>得到</w:t>
      </w:r>
      <w:r>
        <w:rPr>
          <w:rFonts w:asciiTheme="minorEastAsia" w:eastAsiaTheme="minorEastAsia" w:hAnsiTheme="minorEastAsia" w:cstheme="minorEastAsia" w:hint="eastAsia"/>
          <w:spacing w:val="3"/>
        </w:rPr>
        <w:t>合同价款及承包人的其他经济损失，承包人可按下列程序以书面形式向发</w:t>
      </w:r>
      <w:r>
        <w:rPr>
          <w:rFonts w:asciiTheme="minorEastAsia" w:eastAsiaTheme="minorEastAsia" w:hAnsiTheme="minorEastAsia" w:cstheme="minorEastAsia" w:hint="eastAsia"/>
          <w:spacing w:val="-2"/>
        </w:rPr>
        <w:t>包人索赔：</w:t>
      </w:r>
    </w:p>
    <w:p w14:paraId="6AE81FBB"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(1)索赔事件发生后28</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rPr>
        <w:t>天内，向工程师发出索</w:t>
      </w:r>
      <w:r>
        <w:rPr>
          <w:rFonts w:asciiTheme="minorEastAsia" w:eastAsiaTheme="minorEastAsia" w:hAnsiTheme="minorEastAsia" w:cstheme="minorEastAsia" w:hint="eastAsia"/>
          <w:spacing w:val="-1"/>
        </w:rPr>
        <w:t>赔意向通知；</w:t>
      </w:r>
    </w:p>
    <w:p w14:paraId="66163BB9"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(2)发出索赔意向通知后</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rPr>
        <w:t>28</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rPr>
        <w:t>天内，向工程师提出延长工期和(或)补偿</w:t>
      </w:r>
      <w:r>
        <w:rPr>
          <w:rFonts w:asciiTheme="minorEastAsia" w:eastAsiaTheme="minorEastAsia" w:hAnsiTheme="minorEastAsia" w:cstheme="minorEastAsia" w:hint="eastAsia"/>
          <w:spacing w:val="-1"/>
        </w:rPr>
        <w:t>经济损失的索赔报告及有关资料；</w:t>
      </w:r>
    </w:p>
    <w:p w14:paraId="7DFE0C88"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(3)工程师在收到承包人送交的索赔报告和有关资料后，于</w:t>
      </w:r>
      <w:r>
        <w:rPr>
          <w:rFonts w:asciiTheme="minorEastAsia" w:eastAsiaTheme="minorEastAsia" w:hAnsiTheme="minorEastAsia" w:cstheme="minorEastAsia" w:hint="eastAsia"/>
          <w:spacing w:val="-39"/>
        </w:rPr>
        <w:t xml:space="preserve"> </w:t>
      </w:r>
      <w:r>
        <w:rPr>
          <w:rFonts w:asciiTheme="minorEastAsia" w:eastAsiaTheme="minorEastAsia" w:hAnsiTheme="minorEastAsia" w:cstheme="minorEastAsia" w:hint="eastAsia"/>
        </w:rPr>
        <w:t>28</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rPr>
        <w:t>天内给</w:t>
      </w:r>
      <w:r>
        <w:rPr>
          <w:rFonts w:asciiTheme="minorEastAsia" w:eastAsiaTheme="minorEastAsia" w:hAnsiTheme="minorEastAsia" w:cstheme="minorEastAsia" w:hint="eastAsia"/>
          <w:spacing w:val="-1"/>
        </w:rPr>
        <w:t>予答复，或要求承包人进一步补充索赔理由和证据；</w:t>
      </w:r>
    </w:p>
    <w:p w14:paraId="1633C5EE"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(4)工程师在收到承包人送交的索赔报告和有关资料后</w:t>
      </w:r>
      <w:r>
        <w:rPr>
          <w:rFonts w:asciiTheme="minorEastAsia" w:eastAsiaTheme="minorEastAsia" w:hAnsiTheme="minorEastAsia" w:cstheme="minorEastAsia" w:hint="eastAsia"/>
          <w:spacing w:val="-41"/>
        </w:rPr>
        <w:t xml:space="preserve"> </w:t>
      </w:r>
      <w:r>
        <w:rPr>
          <w:rFonts w:asciiTheme="minorEastAsia" w:eastAsiaTheme="minorEastAsia" w:hAnsiTheme="minorEastAsia" w:cstheme="minorEastAsia" w:hint="eastAsia"/>
        </w:rPr>
        <w:t>28</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rPr>
        <w:t>天内未予答</w:t>
      </w:r>
      <w:r>
        <w:rPr>
          <w:rFonts w:asciiTheme="minorEastAsia" w:eastAsiaTheme="minorEastAsia" w:hAnsiTheme="minorEastAsia" w:cstheme="minorEastAsia" w:hint="eastAsia"/>
          <w:spacing w:val="-1"/>
        </w:rPr>
        <w:t>复或未对承包人作进一步要求，视为该项索赔已经认可；</w:t>
      </w:r>
    </w:p>
    <w:p w14:paraId="5B3CED23"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(5)当该索赔事件持续进行时，承包人应当阶段性向工程师发出索赔意向，在索赔事件终了后</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spacing w:val="-3"/>
        </w:rPr>
        <w:t>28</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3"/>
        </w:rPr>
        <w:t>天内，向工程师送交索赔的有关资料和最终索赔</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3"/>
        </w:rPr>
        <w:t>报告。索赔答复程序与本条款(3)、</w:t>
      </w:r>
      <w:r>
        <w:rPr>
          <w:rFonts w:asciiTheme="minorEastAsia" w:eastAsiaTheme="minorEastAsia" w:hAnsiTheme="minorEastAsia" w:cstheme="minorEastAsia" w:hint="eastAsia"/>
          <w:spacing w:val="-75"/>
        </w:rPr>
        <w:t xml:space="preserve"> </w:t>
      </w:r>
      <w:r>
        <w:rPr>
          <w:rFonts w:asciiTheme="minorEastAsia" w:eastAsiaTheme="minorEastAsia" w:hAnsiTheme="minorEastAsia" w:cstheme="minorEastAsia" w:hint="eastAsia"/>
          <w:spacing w:val="-3"/>
        </w:rPr>
        <w:t>(4)规定相同。</w:t>
      </w:r>
    </w:p>
    <w:p w14:paraId="4B6241F6"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38．3  承包人未按合同约定履行自己</w:t>
      </w:r>
      <w:r>
        <w:rPr>
          <w:rFonts w:asciiTheme="minorEastAsia" w:eastAsiaTheme="minorEastAsia" w:hAnsiTheme="minorEastAsia" w:cstheme="minorEastAsia" w:hint="eastAsia"/>
          <w:spacing w:val="-2"/>
        </w:rPr>
        <w:t>的各项义务或发生错误，给发包</w:t>
      </w:r>
      <w:r>
        <w:rPr>
          <w:rFonts w:asciiTheme="minorEastAsia" w:eastAsiaTheme="minorEastAsia" w:hAnsiTheme="minorEastAsia" w:cstheme="minorEastAsia" w:hint="eastAsia"/>
          <w:spacing w:val="2"/>
        </w:rPr>
        <w:t>人造成经济损失，发包人可按本合同条款</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spacing w:val="2"/>
        </w:rPr>
        <w:t>38．2</w:t>
      </w:r>
      <w:r>
        <w:rPr>
          <w:rFonts w:asciiTheme="minorEastAsia" w:eastAsiaTheme="minorEastAsia" w:hAnsiTheme="minorEastAsia" w:cstheme="minorEastAsia" w:hint="eastAsia"/>
          <w:spacing w:val="-52"/>
        </w:rPr>
        <w:t xml:space="preserve"> </w:t>
      </w:r>
      <w:r>
        <w:rPr>
          <w:rFonts w:asciiTheme="minorEastAsia" w:eastAsiaTheme="minorEastAsia" w:hAnsiTheme="minorEastAsia" w:cstheme="minorEastAsia" w:hint="eastAsia"/>
          <w:spacing w:val="2"/>
        </w:rPr>
        <w:t>款确定的</w:t>
      </w:r>
      <w:r>
        <w:rPr>
          <w:rFonts w:asciiTheme="minorEastAsia" w:eastAsiaTheme="minorEastAsia" w:hAnsiTheme="minorEastAsia" w:cstheme="minorEastAsia" w:hint="eastAsia"/>
          <w:spacing w:val="1"/>
        </w:rPr>
        <w:t>时限向承包人提</w:t>
      </w:r>
      <w:r>
        <w:rPr>
          <w:rFonts w:asciiTheme="minorEastAsia" w:eastAsiaTheme="minorEastAsia" w:hAnsiTheme="minorEastAsia" w:cstheme="minorEastAsia" w:hint="eastAsia"/>
          <w:spacing w:val="-4"/>
        </w:rPr>
        <w:t>出索赔。</w:t>
      </w:r>
    </w:p>
    <w:p w14:paraId="138969F0"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b/>
          <w:bCs/>
          <w:spacing w:val="-5"/>
        </w:rPr>
        <w:t>39</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争议解决方式</w:t>
      </w:r>
    </w:p>
    <w:p w14:paraId="19B1E16D"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39．1  发包人承包人在履行合同时发生争议，可以和解或者请有关主</w:t>
      </w:r>
      <w:r>
        <w:rPr>
          <w:rFonts w:asciiTheme="minorEastAsia" w:eastAsiaTheme="minorEastAsia" w:hAnsiTheme="minorEastAsia" w:cstheme="minorEastAsia" w:hint="eastAsia"/>
          <w:spacing w:val="3"/>
        </w:rPr>
        <w:t>管部门调解。当事人不愿和解、调解或者和解、调解不成的，双方</w:t>
      </w:r>
      <w:r>
        <w:rPr>
          <w:rFonts w:asciiTheme="minorEastAsia" w:eastAsiaTheme="minorEastAsia" w:hAnsiTheme="minorEastAsia" w:cstheme="minorEastAsia" w:hint="eastAsia"/>
          <w:spacing w:val="2"/>
        </w:rPr>
        <w:t>约定同</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意按以下第</w:t>
      </w:r>
      <w:r>
        <w:rPr>
          <w:rFonts w:asciiTheme="minorEastAsia" w:eastAsiaTheme="minorEastAsia" w:hAnsiTheme="minorEastAsia" w:cstheme="minorEastAsia" w:hint="eastAsia"/>
          <w:spacing w:val="-2"/>
          <w:u w:val="single"/>
        </w:rPr>
        <w:t xml:space="preserve"> </w:t>
      </w:r>
      <w:r>
        <w:rPr>
          <w:rFonts w:asciiTheme="minorEastAsia" w:eastAsiaTheme="minorEastAsia" w:hAnsiTheme="minorEastAsia" w:cstheme="minorEastAsia" w:hint="eastAsia"/>
          <w:spacing w:val="-6"/>
          <w:u w:val="single"/>
        </w:rPr>
        <w:t>(3)</w:t>
      </w:r>
      <w:r>
        <w:rPr>
          <w:rFonts w:asciiTheme="minorEastAsia" w:eastAsiaTheme="minorEastAsia" w:hAnsiTheme="minorEastAsia" w:cstheme="minorEastAsia" w:hint="eastAsia"/>
          <w:spacing w:val="-2"/>
          <w:u w:val="single"/>
        </w:rPr>
        <w:t xml:space="preserve"> </w:t>
      </w:r>
      <w:r>
        <w:rPr>
          <w:rFonts w:asciiTheme="minorEastAsia" w:eastAsiaTheme="minorEastAsia" w:hAnsiTheme="minorEastAsia" w:cstheme="minorEastAsia" w:hint="eastAsia"/>
          <w:spacing w:val="-117"/>
        </w:rPr>
        <w:t xml:space="preserve"> </w:t>
      </w:r>
      <w:r>
        <w:rPr>
          <w:rFonts w:asciiTheme="minorEastAsia" w:eastAsiaTheme="minorEastAsia" w:hAnsiTheme="minorEastAsia" w:cstheme="minorEastAsia" w:hint="eastAsia"/>
          <w:spacing w:val="-2"/>
        </w:rPr>
        <w:t>种方式解决。</w:t>
      </w:r>
    </w:p>
    <w:p w14:paraId="5821BFC7" w14:textId="77777777" w:rsidR="00FE59F7" w:rsidRDefault="00000000">
      <w:pPr>
        <w:pStyle w:val="af3"/>
        <w:spacing w:before="0" w:line="360" w:lineRule="auto"/>
        <w:ind w:rightChars="40" w:right="84" w:firstLineChars="200" w:firstLine="464"/>
        <w:outlineLvl w:val="5"/>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(1)提请北京仲裁委员会仲裁；</w:t>
      </w:r>
    </w:p>
    <w:p w14:paraId="21C72371" w14:textId="77777777" w:rsidR="00FE59F7" w:rsidRDefault="00000000">
      <w:pPr>
        <w:pStyle w:val="af3"/>
        <w:spacing w:before="0" w:line="360" w:lineRule="auto"/>
        <w:ind w:rightChars="40" w:right="84" w:firstLineChars="200" w:firstLine="45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6"/>
        </w:rPr>
        <w:t>(2)提请</w:t>
      </w:r>
      <w:r>
        <w:rPr>
          <w:rFonts w:asciiTheme="minorEastAsia" w:eastAsiaTheme="minorEastAsia" w:hAnsiTheme="minorEastAsia" w:cstheme="minorEastAsia" w:hint="eastAsia"/>
          <w:spacing w:val="7"/>
          <w:u w:val="single"/>
        </w:rPr>
        <w:t xml:space="preserve">                </w:t>
      </w:r>
      <w:r>
        <w:rPr>
          <w:rFonts w:asciiTheme="minorEastAsia" w:eastAsiaTheme="minorEastAsia" w:hAnsiTheme="minorEastAsia" w:cstheme="minorEastAsia" w:hint="eastAsia"/>
          <w:spacing w:val="-129"/>
        </w:rPr>
        <w:t xml:space="preserve"> </w:t>
      </w:r>
      <w:r>
        <w:rPr>
          <w:rFonts w:asciiTheme="minorEastAsia" w:eastAsiaTheme="minorEastAsia" w:hAnsiTheme="minorEastAsia" w:cstheme="minorEastAsia" w:hint="eastAsia"/>
          <w:spacing w:val="-6"/>
        </w:rPr>
        <w:t>仲裁委员会仲裁；</w:t>
      </w:r>
    </w:p>
    <w:p w14:paraId="6FA759F9" w14:textId="77777777" w:rsidR="00FE59F7" w:rsidRDefault="00000000">
      <w:pPr>
        <w:pStyle w:val="af3"/>
        <w:spacing w:before="0" w:line="360" w:lineRule="auto"/>
        <w:ind w:rightChars="40" w:right="84" w:firstLineChars="200" w:firstLine="45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6"/>
        </w:rPr>
        <w:t>(3)向</w:t>
      </w:r>
      <w:r>
        <w:rPr>
          <w:rFonts w:asciiTheme="minorEastAsia" w:eastAsiaTheme="minorEastAsia" w:hAnsiTheme="minorEastAsia" w:cstheme="minorEastAsia" w:hint="eastAsia"/>
          <w:u w:val="single"/>
        </w:rPr>
        <w:t xml:space="preserve"> 北京市通州区 </w:t>
      </w:r>
      <w:r>
        <w:rPr>
          <w:rFonts w:asciiTheme="minorEastAsia" w:eastAsiaTheme="minorEastAsia" w:hAnsiTheme="minorEastAsia" w:cstheme="minorEastAsia" w:hint="eastAsia"/>
          <w:spacing w:val="-121"/>
        </w:rPr>
        <w:t xml:space="preserve"> </w:t>
      </w:r>
      <w:r>
        <w:rPr>
          <w:rFonts w:asciiTheme="minorEastAsia" w:eastAsiaTheme="minorEastAsia" w:hAnsiTheme="minorEastAsia" w:cstheme="minorEastAsia" w:hint="eastAsia"/>
          <w:spacing w:val="-6"/>
        </w:rPr>
        <w:t>人民法院提起诉讼。</w:t>
      </w:r>
    </w:p>
    <w:p w14:paraId="0233A0F1"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39．2  发生争议后，除非出现下列情况</w:t>
      </w:r>
      <w:r>
        <w:rPr>
          <w:rFonts w:asciiTheme="minorEastAsia" w:eastAsiaTheme="minorEastAsia" w:hAnsiTheme="minorEastAsia" w:cstheme="minorEastAsia" w:hint="eastAsia"/>
          <w:spacing w:val="-3"/>
        </w:rPr>
        <w:t>的，双方都应继续履行合同，</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1"/>
        </w:rPr>
        <w:t>保持</w:t>
      </w:r>
      <w:r>
        <w:rPr>
          <w:rFonts w:asciiTheme="minorEastAsia" w:eastAsiaTheme="minorEastAsia" w:hAnsiTheme="minorEastAsia" w:cstheme="minorEastAsia" w:hint="eastAsia"/>
          <w:spacing w:val="-1"/>
        </w:rPr>
        <w:lastRenderedPageBreak/>
        <w:t>施工连续，保护好已完工程：</w:t>
      </w:r>
    </w:p>
    <w:p w14:paraId="11B1FE38"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(1)单方违约导致合同确已无法履行，双方协</w:t>
      </w:r>
      <w:r>
        <w:rPr>
          <w:rFonts w:asciiTheme="minorEastAsia" w:eastAsiaTheme="minorEastAsia" w:hAnsiTheme="minorEastAsia" w:cstheme="minorEastAsia" w:hint="eastAsia"/>
          <w:spacing w:val="-3"/>
        </w:rPr>
        <w:t>议停止施工；</w:t>
      </w:r>
    </w:p>
    <w:p w14:paraId="74725474"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(2)调解要求停止施工，且为双方接受；</w:t>
      </w:r>
    </w:p>
    <w:p w14:paraId="611EDA21" w14:textId="77777777" w:rsidR="00FE59F7" w:rsidRDefault="00000000">
      <w:pPr>
        <w:pStyle w:val="af3"/>
        <w:spacing w:before="0" w:line="360" w:lineRule="auto"/>
        <w:ind w:rightChars="40" w:right="84" w:firstLineChars="200" w:firstLine="460"/>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5"/>
        </w:rPr>
        <w:t>(3)仲裁机构要求停止施工；</w:t>
      </w:r>
    </w:p>
    <w:p w14:paraId="77A304B8" w14:textId="77777777" w:rsidR="00FE59F7" w:rsidRDefault="00000000">
      <w:pPr>
        <w:pStyle w:val="af3"/>
        <w:spacing w:before="0" w:line="360" w:lineRule="auto"/>
        <w:ind w:rightChars="40" w:right="84" w:firstLineChars="200" w:firstLine="460"/>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5"/>
        </w:rPr>
        <w:t>(4)法院要求停止施工。</w:t>
      </w:r>
    </w:p>
    <w:p w14:paraId="43F8F3CA" w14:textId="77777777" w:rsidR="00FE59F7" w:rsidRDefault="00000000">
      <w:pPr>
        <w:pStyle w:val="af3"/>
        <w:spacing w:before="0" w:line="360" w:lineRule="auto"/>
        <w:ind w:rightChars="40" w:right="84" w:firstLineChars="200" w:firstLine="462"/>
        <w:outlineLvl w:val="2"/>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十一、其他</w:t>
      </w:r>
    </w:p>
    <w:p w14:paraId="40AD6A6B" w14:textId="77777777" w:rsidR="00FE59F7" w:rsidRDefault="00000000">
      <w:pPr>
        <w:pStyle w:val="af3"/>
        <w:spacing w:before="0" w:line="360" w:lineRule="auto"/>
        <w:ind w:rightChars="40" w:right="84" w:firstLineChars="200" w:firstLine="446"/>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9"/>
        </w:rPr>
        <w:t>第</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b/>
          <w:bCs/>
          <w:spacing w:val="-9"/>
        </w:rPr>
        <w:t>40</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9"/>
        </w:rPr>
        <w:t>条</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b/>
          <w:bCs/>
          <w:spacing w:val="-9"/>
        </w:rPr>
        <w:t>工程分包</w:t>
      </w:r>
    </w:p>
    <w:p w14:paraId="57D86323"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40．1  本工程发包人同意承包人分包的部分工程内容：</w:t>
      </w:r>
      <w:r>
        <w:rPr>
          <w:rFonts w:asciiTheme="minorEastAsia" w:eastAsiaTheme="minorEastAsia" w:hAnsiTheme="minorEastAsia" w:cstheme="minorEastAsia" w:hint="eastAsia"/>
          <w:spacing w:val="2"/>
          <w:u w:val="single"/>
        </w:rPr>
        <w:t xml:space="preserve">  /  </w:t>
      </w:r>
      <w:r>
        <w:rPr>
          <w:rFonts w:asciiTheme="minorEastAsia" w:eastAsiaTheme="minorEastAsia" w:hAnsiTheme="minorEastAsia" w:cstheme="minorEastAsia" w:hint="eastAsia"/>
          <w:spacing w:val="-124"/>
        </w:rPr>
        <w:t xml:space="preserve"> </w:t>
      </w:r>
      <w:r>
        <w:rPr>
          <w:rFonts w:asciiTheme="minorEastAsia" w:eastAsiaTheme="minorEastAsia" w:hAnsiTheme="minorEastAsia" w:cstheme="minorEastAsia" w:hint="eastAsia"/>
        </w:rPr>
        <w:t>分</w:t>
      </w:r>
      <w:r>
        <w:rPr>
          <w:rFonts w:asciiTheme="minorEastAsia" w:eastAsiaTheme="minorEastAsia" w:hAnsiTheme="minorEastAsia" w:cstheme="minorEastAsia" w:hint="eastAsia"/>
          <w:spacing w:val="-1"/>
        </w:rPr>
        <w:t>包施工单位为：</w:t>
      </w:r>
      <w:r>
        <w:rPr>
          <w:rFonts w:asciiTheme="minorEastAsia" w:eastAsiaTheme="minorEastAsia" w:hAnsiTheme="minorEastAsia" w:cstheme="minorEastAsia" w:hint="eastAsia"/>
          <w:spacing w:val="2"/>
          <w:u w:val="single"/>
        </w:rPr>
        <w:t xml:space="preserve">  /   </w:t>
      </w:r>
      <w:r>
        <w:rPr>
          <w:rFonts w:asciiTheme="minorEastAsia" w:eastAsiaTheme="minorEastAsia" w:hAnsiTheme="minorEastAsia" w:cstheme="minorEastAsia" w:hint="eastAsia"/>
          <w:spacing w:val="-1"/>
        </w:rPr>
        <w:t>承包人应</w:t>
      </w:r>
      <w:r>
        <w:rPr>
          <w:rFonts w:asciiTheme="minorEastAsia" w:eastAsiaTheme="minorEastAsia" w:hAnsiTheme="minorEastAsia" w:cstheme="minorEastAsia" w:hint="eastAsia"/>
          <w:spacing w:val="3"/>
        </w:rPr>
        <w:t>与分包人签订分包合同。未经发包人同意，承包人不得将承包工程的任何</w:t>
      </w:r>
      <w:r>
        <w:rPr>
          <w:rFonts w:asciiTheme="minorEastAsia" w:eastAsiaTheme="minorEastAsia" w:hAnsiTheme="minorEastAsia" w:cstheme="minorEastAsia" w:hint="eastAsia"/>
          <w:spacing w:val="-3"/>
        </w:rPr>
        <w:t>部分分包。</w:t>
      </w:r>
    </w:p>
    <w:p w14:paraId="23600E82"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40．2  承包人不得将其承包的全部工程转包给他人</w:t>
      </w:r>
      <w:r>
        <w:rPr>
          <w:rFonts w:asciiTheme="minorEastAsia" w:eastAsiaTheme="minorEastAsia" w:hAnsiTheme="minorEastAsia" w:cstheme="minorEastAsia" w:hint="eastAsia"/>
          <w:spacing w:val="-2"/>
        </w:rPr>
        <w:t>，也不得将其承包的全部工程肢解以后以分包的名义分别转包给他人。</w:t>
      </w:r>
    </w:p>
    <w:p w14:paraId="37194E12"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40．3  工程分包不能免除承包人任何责任和义务。承包人</w:t>
      </w:r>
      <w:r>
        <w:rPr>
          <w:rFonts w:asciiTheme="minorEastAsia" w:eastAsiaTheme="minorEastAsia" w:hAnsiTheme="minorEastAsia" w:cstheme="minorEastAsia" w:hint="eastAsia"/>
          <w:spacing w:val="-2"/>
        </w:rPr>
        <w:t>应在分包场</w:t>
      </w:r>
      <w:r>
        <w:rPr>
          <w:rFonts w:asciiTheme="minorEastAsia" w:eastAsiaTheme="minorEastAsia" w:hAnsiTheme="minorEastAsia" w:cstheme="minorEastAsia" w:hint="eastAsia"/>
          <w:spacing w:val="3"/>
        </w:rPr>
        <w:t>地派驻相应管理人员，保证本合同的履行。分包单位的任何违约行为或疏</w:t>
      </w:r>
      <w:r>
        <w:rPr>
          <w:rFonts w:asciiTheme="minorEastAsia" w:eastAsiaTheme="minorEastAsia" w:hAnsiTheme="minorEastAsia" w:cstheme="minorEastAsia" w:hint="eastAsia"/>
          <w:spacing w:val="-1"/>
        </w:rPr>
        <w:t>忽导致工程损害或给发包人造成其他损失，承包人承担连带责任。</w:t>
      </w:r>
    </w:p>
    <w:p w14:paraId="60D4CEE5"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40．4  分包工程价款由承包人与分包单位结算。发</w:t>
      </w:r>
      <w:r>
        <w:rPr>
          <w:rFonts w:asciiTheme="minorEastAsia" w:eastAsiaTheme="minorEastAsia" w:hAnsiTheme="minorEastAsia" w:cstheme="minorEastAsia" w:hint="eastAsia"/>
          <w:spacing w:val="-2"/>
        </w:rPr>
        <w:t>包人未经承包人同</w:t>
      </w:r>
      <w:r>
        <w:rPr>
          <w:rFonts w:asciiTheme="minorEastAsia" w:eastAsiaTheme="minorEastAsia" w:hAnsiTheme="minorEastAsia" w:cstheme="minorEastAsia" w:hint="eastAsia"/>
          <w:spacing w:val="-1"/>
        </w:rPr>
        <w:t>意，不得以任何形式向分包单位支付各种工程款项。</w:t>
      </w:r>
    </w:p>
    <w:p w14:paraId="5F121689" w14:textId="77777777" w:rsidR="00FE59F7" w:rsidRDefault="00000000">
      <w:pPr>
        <w:pStyle w:val="af3"/>
        <w:spacing w:before="0" w:line="360" w:lineRule="auto"/>
        <w:ind w:rightChars="40" w:right="84" w:firstLineChars="200" w:firstLine="446"/>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9"/>
        </w:rPr>
        <w:t>第</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9"/>
        </w:rPr>
        <w:t>41</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b/>
          <w:bCs/>
          <w:spacing w:val="-9"/>
        </w:rPr>
        <w:t>条</w:t>
      </w:r>
      <w:r>
        <w:rPr>
          <w:rFonts w:asciiTheme="minorEastAsia" w:eastAsiaTheme="minorEastAsia" w:hAnsiTheme="minorEastAsia" w:cstheme="minorEastAsia" w:hint="eastAsia"/>
          <w:spacing w:val="9"/>
        </w:rPr>
        <w:t xml:space="preserve">  </w:t>
      </w:r>
      <w:r>
        <w:rPr>
          <w:rFonts w:asciiTheme="minorEastAsia" w:eastAsiaTheme="minorEastAsia" w:hAnsiTheme="minorEastAsia" w:cstheme="minorEastAsia" w:hint="eastAsia"/>
          <w:b/>
          <w:bCs/>
          <w:spacing w:val="-9"/>
        </w:rPr>
        <w:t>不可抗力</w:t>
      </w:r>
    </w:p>
    <w:p w14:paraId="53F75C76"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1"/>
        </w:rPr>
        <w:t>41．1  双方结合本工程对于不可抗力的约定：</w:t>
      </w:r>
      <w:r>
        <w:rPr>
          <w:rFonts w:asciiTheme="minorEastAsia" w:eastAsiaTheme="minorEastAsia" w:hAnsiTheme="minorEastAsia" w:cstheme="minorEastAsia" w:hint="eastAsia"/>
          <w:spacing w:val="-1"/>
          <w:u w:val="single"/>
        </w:rPr>
        <w:t>包</w:t>
      </w:r>
      <w:r>
        <w:rPr>
          <w:rFonts w:asciiTheme="minorEastAsia" w:eastAsiaTheme="minorEastAsia" w:hAnsiTheme="minorEastAsia" w:cstheme="minorEastAsia" w:hint="eastAsia"/>
          <w:u w:val="single"/>
        </w:rPr>
        <w:t xml:space="preserve">括疫情、战争、动乱、空中飞行物体坠落、重大疾病的流行、自然灾害（风、雨、雪、洪、地震等）、非发包人承包人责任造成的爆炸、火灾等。 </w:t>
      </w:r>
    </w:p>
    <w:p w14:paraId="53A2FAC6"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41．2  不可抗力事件发生后，承包人应立即通知工程师，</w:t>
      </w:r>
      <w:r>
        <w:rPr>
          <w:rFonts w:asciiTheme="minorEastAsia" w:eastAsiaTheme="minorEastAsia" w:hAnsiTheme="minorEastAsia" w:cstheme="minorEastAsia" w:hint="eastAsia"/>
          <w:spacing w:val="-2"/>
        </w:rPr>
        <w:t>并在力所能</w:t>
      </w:r>
      <w:r>
        <w:rPr>
          <w:rFonts w:asciiTheme="minorEastAsia" w:eastAsiaTheme="minorEastAsia" w:hAnsiTheme="minorEastAsia" w:cstheme="minorEastAsia" w:hint="eastAsia"/>
          <w:spacing w:val="-3"/>
        </w:rPr>
        <w:t>及的条件下迅速采取措施，尽力减少损失，发包人应协助承包人采取措施。</w:t>
      </w:r>
      <w:r>
        <w:rPr>
          <w:rFonts w:asciiTheme="minorEastAsia" w:eastAsiaTheme="minorEastAsia" w:hAnsiTheme="minorEastAsia" w:cstheme="minorEastAsia" w:hint="eastAsia"/>
          <w:spacing w:val="18"/>
        </w:rPr>
        <w:t xml:space="preserve"> </w:t>
      </w:r>
      <w:r>
        <w:rPr>
          <w:rFonts w:asciiTheme="minorEastAsia" w:eastAsiaTheme="minorEastAsia" w:hAnsiTheme="minorEastAsia" w:cstheme="minorEastAsia" w:hint="eastAsia"/>
          <w:spacing w:val="-1"/>
        </w:rPr>
        <w:t>工程师认为应当暂停施工的，承包人应暂停施工。不可抗力事件结束后</w:t>
      </w:r>
      <w:r>
        <w:rPr>
          <w:rFonts w:asciiTheme="minorEastAsia" w:eastAsiaTheme="minorEastAsia" w:hAnsiTheme="minorEastAsia" w:cstheme="minorEastAsia" w:hint="eastAsia"/>
          <w:spacing w:val="-48"/>
        </w:rPr>
        <w:t xml:space="preserve"> </w:t>
      </w:r>
      <w:r>
        <w:rPr>
          <w:rFonts w:asciiTheme="minorEastAsia" w:eastAsiaTheme="minorEastAsia" w:hAnsiTheme="minorEastAsia" w:cstheme="minorEastAsia" w:hint="eastAsia"/>
          <w:spacing w:val="-1"/>
        </w:rPr>
        <w:t>48</w:t>
      </w:r>
      <w:r>
        <w:rPr>
          <w:rFonts w:asciiTheme="minorEastAsia" w:eastAsiaTheme="minorEastAsia" w:hAnsiTheme="minorEastAsia" w:cstheme="minorEastAsia" w:hint="eastAsia"/>
          <w:spacing w:val="3"/>
        </w:rPr>
        <w:t>小时内承包人向工程师通报受灾情况和损失情况，及预计清理和修复的费</w:t>
      </w:r>
      <w:r>
        <w:rPr>
          <w:rFonts w:asciiTheme="minorEastAsia" w:eastAsiaTheme="minorEastAsia" w:hAnsiTheme="minorEastAsia" w:cstheme="minorEastAsia" w:hint="eastAsia"/>
          <w:spacing w:val="2"/>
        </w:rPr>
        <w:t>用。不可抗力事件持续发生，承包人应每隔</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2"/>
        </w:rPr>
        <w:t>7</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天向工程师报告一次</w:t>
      </w:r>
      <w:r>
        <w:rPr>
          <w:rFonts w:asciiTheme="minorEastAsia" w:eastAsiaTheme="minorEastAsia" w:hAnsiTheme="minorEastAsia" w:cstheme="minorEastAsia" w:hint="eastAsia"/>
          <w:spacing w:val="1"/>
        </w:rPr>
        <w:t>受灾情</w:t>
      </w:r>
      <w:r>
        <w:rPr>
          <w:rFonts w:asciiTheme="minorEastAsia" w:eastAsiaTheme="minorEastAsia" w:hAnsiTheme="minorEastAsia" w:cstheme="minorEastAsia" w:hint="eastAsia"/>
          <w:spacing w:val="-3"/>
        </w:rPr>
        <w:t>况。不可抗力事件结束后</w:t>
      </w:r>
      <w:r>
        <w:rPr>
          <w:rFonts w:asciiTheme="minorEastAsia" w:eastAsiaTheme="minorEastAsia" w:hAnsiTheme="minorEastAsia" w:cstheme="minorEastAsia" w:hint="eastAsia"/>
          <w:spacing w:val="-25"/>
        </w:rPr>
        <w:t xml:space="preserve"> </w:t>
      </w:r>
      <w:r>
        <w:rPr>
          <w:rFonts w:asciiTheme="minorEastAsia" w:eastAsiaTheme="minorEastAsia" w:hAnsiTheme="minorEastAsia" w:cstheme="minorEastAsia" w:hint="eastAsia"/>
          <w:spacing w:val="-3"/>
        </w:rPr>
        <w:t>14</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spacing w:val="-3"/>
        </w:rPr>
        <w:t>天内，承包人向工程师提交清理和修复费用的</w:t>
      </w:r>
      <w:r>
        <w:rPr>
          <w:rFonts w:asciiTheme="minorEastAsia" w:eastAsiaTheme="minorEastAsia" w:hAnsiTheme="minorEastAsia" w:cstheme="minorEastAsia" w:hint="eastAsia"/>
          <w:spacing w:val="-1"/>
        </w:rPr>
        <w:t>正式报告及有关资料。</w:t>
      </w:r>
    </w:p>
    <w:p w14:paraId="2E7B6AF4"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41．3  因不可抗力事件导致的费用及延误的工期由</w:t>
      </w:r>
      <w:r>
        <w:rPr>
          <w:rFonts w:asciiTheme="minorEastAsia" w:eastAsiaTheme="minorEastAsia" w:hAnsiTheme="minorEastAsia" w:cstheme="minorEastAsia" w:hint="eastAsia"/>
          <w:spacing w:val="-2"/>
        </w:rPr>
        <w:t>双方按以下方法分</w:t>
      </w:r>
      <w:r>
        <w:rPr>
          <w:rFonts w:asciiTheme="minorEastAsia" w:eastAsiaTheme="minorEastAsia" w:hAnsiTheme="minorEastAsia" w:cstheme="minorEastAsia" w:hint="eastAsia"/>
          <w:spacing w:val="-4"/>
        </w:rPr>
        <w:t>别承担：</w:t>
      </w:r>
    </w:p>
    <w:p w14:paraId="4FC2D121"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(1)工程本身的损害、因工程损害导致第三人人员伤亡和财产损失以及</w:t>
      </w:r>
      <w:r>
        <w:rPr>
          <w:rFonts w:asciiTheme="minorEastAsia" w:eastAsiaTheme="minorEastAsia" w:hAnsiTheme="minorEastAsia" w:cstheme="minorEastAsia" w:hint="eastAsia"/>
        </w:rPr>
        <w:t>运至施</w:t>
      </w:r>
      <w:r>
        <w:rPr>
          <w:rFonts w:asciiTheme="minorEastAsia" w:eastAsiaTheme="minorEastAsia" w:hAnsiTheme="minorEastAsia" w:cstheme="minorEastAsia" w:hint="eastAsia"/>
        </w:rPr>
        <w:lastRenderedPageBreak/>
        <w:t>工场地用于施工的材料和待安装的设</w:t>
      </w:r>
      <w:r>
        <w:rPr>
          <w:rFonts w:asciiTheme="minorEastAsia" w:eastAsiaTheme="minorEastAsia" w:hAnsiTheme="minorEastAsia" w:cstheme="minorEastAsia" w:hint="eastAsia"/>
          <w:spacing w:val="-1"/>
        </w:rPr>
        <w:t>备的损害，由发包人承担；</w:t>
      </w:r>
    </w:p>
    <w:p w14:paraId="7FDDCB8E"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(2)发包人承包人人员伤亡由其所在单位负责，并承担相应费用；</w:t>
      </w:r>
    </w:p>
    <w:p w14:paraId="7AD70E5A"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(3)承包人机械设备损坏及停工损失，由承包人承担；</w:t>
      </w:r>
    </w:p>
    <w:p w14:paraId="274E97FF"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(4)停工期间，承包人应工程师要求因在施工场地的必要的管理人员及</w:t>
      </w:r>
      <w:r>
        <w:rPr>
          <w:rFonts w:asciiTheme="minorEastAsia" w:eastAsiaTheme="minorEastAsia" w:hAnsiTheme="minorEastAsia" w:cstheme="minorEastAsia" w:hint="eastAsia"/>
          <w:spacing w:val="-1"/>
        </w:rPr>
        <w:t>保卫人员的费用由发包人承担；</w:t>
      </w:r>
    </w:p>
    <w:p w14:paraId="0D29CA83"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(5)工程所需清理、修复费用，由发包人承担；</w:t>
      </w:r>
    </w:p>
    <w:p w14:paraId="174AB1E6" w14:textId="77777777" w:rsidR="00FE59F7" w:rsidRDefault="00000000">
      <w:pPr>
        <w:pStyle w:val="af3"/>
        <w:spacing w:before="0" w:line="360" w:lineRule="auto"/>
        <w:ind w:rightChars="40" w:right="84" w:firstLineChars="200" w:firstLine="460"/>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5"/>
        </w:rPr>
        <w:t>(6)延误的工期相应顺延。</w:t>
      </w:r>
    </w:p>
    <w:p w14:paraId="279781C6"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41．4  因合同一方迟延履行合同后发生的不可抗力</w:t>
      </w:r>
      <w:r>
        <w:rPr>
          <w:rFonts w:asciiTheme="minorEastAsia" w:eastAsiaTheme="minorEastAsia" w:hAnsiTheme="minorEastAsia" w:cstheme="minorEastAsia" w:hint="eastAsia"/>
          <w:spacing w:val="-2"/>
        </w:rPr>
        <w:t>的，不能免除迟延履行方的相应责任。</w:t>
      </w:r>
    </w:p>
    <w:p w14:paraId="7A5A4BC3" w14:textId="77777777" w:rsidR="00FE59F7" w:rsidRDefault="00000000">
      <w:pPr>
        <w:pStyle w:val="af3"/>
        <w:spacing w:before="0" w:line="360" w:lineRule="auto"/>
        <w:ind w:rightChars="40" w:right="84" w:firstLineChars="200" w:firstLine="44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10"/>
        </w:rPr>
        <w:t>第</w:t>
      </w:r>
      <w:r>
        <w:rPr>
          <w:rFonts w:asciiTheme="minorEastAsia" w:eastAsiaTheme="minorEastAsia" w:hAnsiTheme="minorEastAsia" w:cstheme="minorEastAsia" w:hint="eastAsia"/>
          <w:spacing w:val="-60"/>
        </w:rPr>
        <w:t xml:space="preserve"> </w:t>
      </w:r>
      <w:r>
        <w:rPr>
          <w:rFonts w:asciiTheme="minorEastAsia" w:eastAsiaTheme="minorEastAsia" w:hAnsiTheme="minorEastAsia" w:cstheme="minorEastAsia" w:hint="eastAsia"/>
          <w:b/>
          <w:bCs/>
          <w:spacing w:val="-10"/>
        </w:rPr>
        <w:t>42</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10"/>
        </w:rPr>
        <w:t>条</w:t>
      </w:r>
      <w:r>
        <w:rPr>
          <w:rFonts w:asciiTheme="minorEastAsia" w:eastAsiaTheme="minorEastAsia" w:hAnsiTheme="minorEastAsia" w:cstheme="minorEastAsia" w:hint="eastAsia"/>
          <w:spacing w:val="6"/>
        </w:rPr>
        <w:t xml:space="preserve">  </w:t>
      </w:r>
      <w:r>
        <w:rPr>
          <w:rFonts w:asciiTheme="minorEastAsia" w:eastAsiaTheme="minorEastAsia" w:hAnsiTheme="minorEastAsia" w:cstheme="minorEastAsia" w:hint="eastAsia"/>
          <w:b/>
          <w:bCs/>
          <w:spacing w:val="-10"/>
        </w:rPr>
        <w:t>保险</w:t>
      </w:r>
    </w:p>
    <w:p w14:paraId="751978F0"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42．1  被修缮或装修的建筑物、构筑物已办理过人</w:t>
      </w:r>
      <w:r>
        <w:rPr>
          <w:rFonts w:asciiTheme="minorEastAsia" w:eastAsiaTheme="minorEastAsia" w:hAnsiTheme="minorEastAsia" w:cstheme="minorEastAsia" w:hint="eastAsia"/>
          <w:spacing w:val="-2"/>
        </w:rPr>
        <w:t>员或财产保险的仍</w:t>
      </w:r>
      <w:r>
        <w:rPr>
          <w:rFonts w:asciiTheme="minorEastAsia" w:eastAsiaTheme="minorEastAsia" w:hAnsiTheme="minorEastAsia" w:cstheme="minorEastAsia" w:hint="eastAsia"/>
          <w:spacing w:val="3"/>
        </w:rPr>
        <w:t>然有效，未办理保险的工程开工前，发包人为被修增或装修建筑物、构筑物和施工场地内的自有人员及第三人人员生命财产办理保险，支付保险费</w:t>
      </w:r>
      <w:r>
        <w:rPr>
          <w:rFonts w:asciiTheme="minorEastAsia" w:eastAsiaTheme="minorEastAsia" w:hAnsiTheme="minorEastAsia" w:cstheme="minorEastAsia" w:hint="eastAsia"/>
          <w:spacing w:val="-5"/>
        </w:rPr>
        <w:t>用。</w:t>
      </w:r>
    </w:p>
    <w:p w14:paraId="6D418E30"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42．2  运至施工场地内用于工程的材科和待安装设</w:t>
      </w:r>
      <w:r>
        <w:rPr>
          <w:rFonts w:asciiTheme="minorEastAsia" w:eastAsiaTheme="minorEastAsia" w:hAnsiTheme="minorEastAsia" w:cstheme="minorEastAsia" w:hint="eastAsia"/>
          <w:spacing w:val="-2"/>
        </w:rPr>
        <w:t>备，由发包人办理保险，并支付保险费用。</w:t>
      </w:r>
    </w:p>
    <w:p w14:paraId="06F8C326"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42．3  发包人可以将有关保险事项委托承包人办理</w:t>
      </w:r>
      <w:r>
        <w:rPr>
          <w:rFonts w:asciiTheme="minorEastAsia" w:eastAsiaTheme="minorEastAsia" w:hAnsiTheme="minorEastAsia" w:cstheme="minorEastAsia" w:hint="eastAsia"/>
          <w:spacing w:val="-2"/>
        </w:rPr>
        <w:t>，费用由发包人承</w:t>
      </w:r>
      <w:r>
        <w:rPr>
          <w:rFonts w:asciiTheme="minorEastAsia" w:eastAsiaTheme="minorEastAsia" w:hAnsiTheme="minorEastAsia" w:cstheme="minorEastAsia" w:hint="eastAsia"/>
          <w:spacing w:val="-6"/>
        </w:rPr>
        <w:t>担。</w:t>
      </w:r>
    </w:p>
    <w:p w14:paraId="10633816"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42．4  承包人必须为从事危险作业的人员办理意外伤害</w:t>
      </w:r>
      <w:r>
        <w:rPr>
          <w:rFonts w:asciiTheme="minorEastAsia" w:eastAsiaTheme="minorEastAsia" w:hAnsiTheme="minorEastAsia" w:cstheme="minorEastAsia" w:hint="eastAsia"/>
          <w:spacing w:val="-2"/>
        </w:rPr>
        <w:t>保险，并为施</w:t>
      </w:r>
      <w:r>
        <w:rPr>
          <w:rFonts w:asciiTheme="minorEastAsia" w:eastAsiaTheme="minorEastAsia" w:hAnsiTheme="minorEastAsia" w:cstheme="minorEastAsia" w:hint="eastAsia"/>
          <w:spacing w:val="-1"/>
        </w:rPr>
        <w:t>工场地内自有人员生命财产和施工机械设备办理保险，支付保险费用。</w:t>
      </w:r>
    </w:p>
    <w:p w14:paraId="496B6F12"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42．5  保险事故发生时，发包人承包人有责任尽力采</w:t>
      </w:r>
      <w:r>
        <w:rPr>
          <w:rFonts w:asciiTheme="minorEastAsia" w:eastAsiaTheme="minorEastAsia" w:hAnsiTheme="minorEastAsia" w:cstheme="minorEastAsia" w:hint="eastAsia"/>
          <w:spacing w:val="-3"/>
        </w:rPr>
        <w:t>取必要的措施，防止或者减少损失。</w:t>
      </w:r>
    </w:p>
    <w:p w14:paraId="3990DF87"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42．6  本工程双方约定投保内容如下：</w:t>
      </w:r>
    </w:p>
    <w:p w14:paraId="05DC1DA8"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4"/>
        </w:rPr>
        <w:t>(1)发包人投保内容及相关责任：</w:t>
      </w:r>
      <w:r>
        <w:rPr>
          <w:rFonts w:asciiTheme="minorEastAsia" w:eastAsiaTheme="minorEastAsia" w:hAnsiTheme="minorEastAsia" w:cstheme="minorEastAsia" w:hint="eastAsia"/>
          <w:u w:val="single"/>
        </w:rPr>
        <w:t xml:space="preserve">按照有关规定执行 </w:t>
      </w:r>
    </w:p>
    <w:p w14:paraId="686A60D0"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1"/>
        </w:rPr>
        <w:t>发包人委托承包人办理的保险事项及费用：</w:t>
      </w:r>
      <w:r>
        <w:rPr>
          <w:rFonts w:asciiTheme="minorEastAsia" w:eastAsiaTheme="minorEastAsia" w:hAnsiTheme="minorEastAsia" w:cstheme="minorEastAsia" w:hint="eastAsia"/>
          <w:u w:val="single"/>
        </w:rPr>
        <w:t xml:space="preserve">   /   </w:t>
      </w:r>
    </w:p>
    <w:p w14:paraId="541100E6"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u w:val="single"/>
        </w:rPr>
      </w:pPr>
      <w:r>
        <w:rPr>
          <w:rFonts w:asciiTheme="minorEastAsia" w:eastAsiaTheme="minorEastAsia" w:hAnsiTheme="minorEastAsia" w:cstheme="minorEastAsia" w:hint="eastAsia"/>
          <w:spacing w:val="-4"/>
        </w:rPr>
        <w:t>(2)承包人投保内容及相关责任：</w:t>
      </w:r>
      <w:r>
        <w:rPr>
          <w:rFonts w:asciiTheme="minorEastAsia" w:eastAsiaTheme="minorEastAsia" w:hAnsiTheme="minorEastAsia" w:cstheme="minorEastAsia" w:hint="eastAsia"/>
          <w:u w:val="single"/>
        </w:rPr>
        <w:t xml:space="preserve">按照国家及北京市规定执行 </w:t>
      </w:r>
    </w:p>
    <w:p w14:paraId="2B5C62A1" w14:textId="77777777" w:rsidR="00FE59F7" w:rsidRDefault="00000000">
      <w:pPr>
        <w:spacing w:line="360" w:lineRule="auto"/>
        <w:ind w:rightChars="40" w:right="84" w:firstLineChars="200" w:firstLine="442"/>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b/>
          <w:bCs/>
          <w:spacing w:val="-10"/>
          <w:sz w:val="24"/>
        </w:rPr>
        <w:t>第</w:t>
      </w:r>
      <w:r>
        <w:rPr>
          <w:rFonts w:asciiTheme="minorEastAsia" w:eastAsiaTheme="minorEastAsia" w:hAnsiTheme="minorEastAsia" w:cstheme="minorEastAsia" w:hint="eastAsia"/>
          <w:spacing w:val="-60"/>
          <w:sz w:val="24"/>
        </w:rPr>
        <w:t xml:space="preserve"> </w:t>
      </w:r>
      <w:r>
        <w:rPr>
          <w:rFonts w:asciiTheme="minorEastAsia" w:eastAsiaTheme="minorEastAsia" w:hAnsiTheme="minorEastAsia" w:cstheme="minorEastAsia" w:hint="eastAsia"/>
          <w:b/>
          <w:bCs/>
          <w:spacing w:val="-10"/>
          <w:sz w:val="24"/>
        </w:rPr>
        <w:t>43</w:t>
      </w:r>
      <w:r>
        <w:rPr>
          <w:rFonts w:asciiTheme="minorEastAsia" w:eastAsiaTheme="minorEastAsia" w:hAnsiTheme="minorEastAsia" w:cstheme="minorEastAsia" w:hint="eastAsia"/>
          <w:spacing w:val="-56"/>
          <w:sz w:val="24"/>
        </w:rPr>
        <w:t xml:space="preserve"> </w:t>
      </w:r>
      <w:r>
        <w:rPr>
          <w:rFonts w:asciiTheme="minorEastAsia" w:eastAsiaTheme="minorEastAsia" w:hAnsiTheme="minorEastAsia" w:cstheme="minorEastAsia" w:hint="eastAsia"/>
          <w:b/>
          <w:bCs/>
          <w:spacing w:val="-10"/>
          <w:sz w:val="24"/>
        </w:rPr>
        <w:t>条</w:t>
      </w:r>
      <w:r>
        <w:rPr>
          <w:rFonts w:asciiTheme="minorEastAsia" w:eastAsiaTheme="minorEastAsia" w:hAnsiTheme="minorEastAsia" w:cstheme="minorEastAsia" w:hint="eastAsia"/>
          <w:spacing w:val="6"/>
          <w:sz w:val="24"/>
        </w:rPr>
        <w:t xml:space="preserve">  </w:t>
      </w:r>
      <w:r>
        <w:rPr>
          <w:rFonts w:asciiTheme="minorEastAsia" w:eastAsiaTheme="minorEastAsia" w:hAnsiTheme="minorEastAsia" w:cstheme="minorEastAsia" w:hint="eastAsia"/>
          <w:b/>
          <w:bCs/>
          <w:spacing w:val="-10"/>
          <w:sz w:val="24"/>
        </w:rPr>
        <w:t>担保</w:t>
      </w:r>
    </w:p>
    <w:p w14:paraId="1240839F" w14:textId="77777777" w:rsidR="00FE59F7" w:rsidRDefault="00000000">
      <w:pPr>
        <w:spacing w:line="360" w:lineRule="auto"/>
        <w:ind w:rightChars="175" w:right="368" w:firstLineChars="200" w:firstLine="476"/>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1"/>
          <w:sz w:val="24"/>
        </w:rPr>
        <w:t>43．1  发包人承包人为了全面履行合同，约定相互</w:t>
      </w:r>
      <w:r>
        <w:rPr>
          <w:rFonts w:asciiTheme="minorEastAsia" w:eastAsiaTheme="minorEastAsia" w:hAnsiTheme="minorEastAsia" w:cstheme="minorEastAsia" w:hint="eastAsia"/>
          <w:spacing w:val="-2"/>
          <w:sz w:val="24"/>
        </w:rPr>
        <w:t>提供下列担保，被</w:t>
      </w:r>
      <w:r>
        <w:rPr>
          <w:rFonts w:asciiTheme="minorEastAsia" w:eastAsiaTheme="minorEastAsia" w:hAnsiTheme="minorEastAsia" w:cstheme="minorEastAsia" w:hint="eastAsia"/>
          <w:spacing w:val="-1"/>
          <w:sz w:val="24"/>
        </w:rPr>
        <w:t>担保方与担保方应签订担保合同，作为本合同附件。</w:t>
      </w:r>
    </w:p>
    <w:p w14:paraId="50062907" w14:textId="77777777" w:rsidR="00FE59F7" w:rsidRDefault="00000000">
      <w:pPr>
        <w:spacing w:line="360" w:lineRule="auto"/>
        <w:ind w:rightChars="175" w:right="368" w:firstLineChars="200" w:firstLine="464"/>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4"/>
          <w:sz w:val="24"/>
        </w:rPr>
        <w:t>(1)发包人向承包人提供履约担保，担保的内容、方式及相关责任为：</w:t>
      </w:r>
      <w:r>
        <w:rPr>
          <w:rFonts w:asciiTheme="minorEastAsia" w:eastAsiaTheme="minorEastAsia" w:hAnsiTheme="minorEastAsia" w:cstheme="minorEastAsia" w:hint="eastAsia"/>
          <w:spacing w:val="-123"/>
          <w:sz w:val="24"/>
        </w:rPr>
        <w:t xml:space="preserve"> </w:t>
      </w:r>
      <w:r>
        <w:rPr>
          <w:rFonts w:asciiTheme="minorEastAsia" w:eastAsiaTheme="minorEastAsia" w:hAnsiTheme="minorEastAsia" w:cstheme="minorEastAsia" w:hint="eastAsia"/>
          <w:spacing w:val="-15"/>
          <w:sz w:val="24"/>
        </w:rPr>
        <w:t>发</w:t>
      </w:r>
      <w:r>
        <w:rPr>
          <w:rFonts w:asciiTheme="minorEastAsia" w:eastAsiaTheme="minorEastAsia" w:hAnsiTheme="minorEastAsia" w:cstheme="minorEastAsia" w:hint="eastAsia"/>
          <w:sz w:val="24"/>
        </w:rPr>
        <w:t>包人按合同约定支付工程价款及履行合同约定的其他义务。</w:t>
      </w:r>
    </w:p>
    <w:p w14:paraId="1760C936" w14:textId="77777777" w:rsidR="00FE59F7" w:rsidRDefault="00000000">
      <w:pPr>
        <w:spacing w:line="360" w:lineRule="auto"/>
        <w:ind w:rightChars="175" w:right="368" w:firstLineChars="200" w:firstLine="464"/>
        <w:rPr>
          <w:rFonts w:asciiTheme="minorEastAsia" w:eastAsiaTheme="minorEastAsia" w:hAnsiTheme="minorEastAsia" w:cstheme="minorEastAsia" w:hint="eastAsia"/>
          <w:sz w:val="24"/>
        </w:rPr>
      </w:pPr>
      <w:r>
        <w:rPr>
          <w:rFonts w:asciiTheme="minorEastAsia" w:eastAsiaTheme="minorEastAsia" w:hAnsiTheme="minorEastAsia" w:cstheme="minorEastAsia" w:hint="eastAsia"/>
          <w:spacing w:val="-4"/>
          <w:sz w:val="24"/>
        </w:rPr>
        <w:t>(2)承包人向发包人提供履约担保，担保的内容、方式及相关责任为：</w:t>
      </w:r>
      <w:r>
        <w:rPr>
          <w:rFonts w:asciiTheme="minorEastAsia" w:eastAsiaTheme="minorEastAsia" w:hAnsiTheme="minorEastAsia" w:cstheme="minorEastAsia" w:hint="eastAsia"/>
          <w:spacing w:val="-13"/>
          <w:sz w:val="24"/>
        </w:rPr>
        <w:t>按</w:t>
      </w:r>
      <w:r>
        <w:rPr>
          <w:rFonts w:asciiTheme="minorEastAsia" w:eastAsiaTheme="minorEastAsia" w:hAnsiTheme="minorEastAsia" w:cstheme="minorEastAsia" w:hint="eastAsia"/>
          <w:sz w:val="24"/>
        </w:rPr>
        <w:t>合</w:t>
      </w:r>
      <w:r>
        <w:rPr>
          <w:rFonts w:asciiTheme="minorEastAsia" w:eastAsiaTheme="minorEastAsia" w:hAnsiTheme="minorEastAsia" w:cstheme="minorEastAsia" w:hint="eastAsia"/>
          <w:sz w:val="24"/>
        </w:rPr>
        <w:lastRenderedPageBreak/>
        <w:t>同约定履行自己的各项义务。</w:t>
      </w:r>
    </w:p>
    <w:p w14:paraId="7713E405" w14:textId="77777777" w:rsidR="00FE59F7" w:rsidRDefault="00000000">
      <w:pPr>
        <w:pStyle w:val="af3"/>
        <w:spacing w:before="0" w:line="360" w:lineRule="auto"/>
        <w:ind w:rightChars="175" w:right="368"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(3)双方约定的其他担保事项：</w:t>
      </w:r>
      <w:r>
        <w:rPr>
          <w:rFonts w:asciiTheme="minorEastAsia" w:eastAsiaTheme="minorEastAsia" w:hAnsiTheme="minorEastAsia" w:cstheme="minorEastAsia" w:hint="eastAsia"/>
          <w:spacing w:val="-4"/>
          <w:u w:val="single"/>
        </w:rPr>
        <w:t xml:space="preserve">                       </w:t>
      </w:r>
      <w:r>
        <w:rPr>
          <w:rFonts w:asciiTheme="minorEastAsia" w:eastAsiaTheme="minorEastAsia" w:hAnsiTheme="minorEastAsia" w:cstheme="minorEastAsia" w:hint="eastAsia"/>
          <w:spacing w:val="-5"/>
          <w:u w:val="single"/>
        </w:rPr>
        <w:t xml:space="preserve">          </w:t>
      </w:r>
    </w:p>
    <w:p w14:paraId="511F97FD" w14:textId="77777777" w:rsidR="00FE59F7" w:rsidRDefault="00000000">
      <w:pPr>
        <w:pStyle w:val="af3"/>
        <w:spacing w:before="0" w:line="360" w:lineRule="auto"/>
        <w:ind w:rightChars="175" w:right="368"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43．2  一方违约后，另一方可要求提供担保的第三人承担相应责任。</w:t>
      </w:r>
    </w:p>
    <w:p w14:paraId="4416AEA2" w14:textId="77777777" w:rsidR="00FE59F7" w:rsidRDefault="00000000">
      <w:pPr>
        <w:pStyle w:val="af3"/>
        <w:spacing w:before="0" w:line="360" w:lineRule="auto"/>
        <w:ind w:rightChars="175" w:right="368" w:firstLineChars="200" w:firstLine="466"/>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4"/>
        </w:rPr>
        <w:t>第</w:t>
      </w:r>
      <w:r>
        <w:rPr>
          <w:rFonts w:asciiTheme="minorEastAsia" w:eastAsiaTheme="minorEastAsia" w:hAnsiTheme="minorEastAsia" w:cstheme="minorEastAsia" w:hint="eastAsia"/>
          <w:spacing w:val="-60"/>
        </w:rPr>
        <w:t xml:space="preserve"> </w:t>
      </w:r>
      <w:r>
        <w:rPr>
          <w:rFonts w:asciiTheme="minorEastAsia" w:eastAsiaTheme="minorEastAsia" w:hAnsiTheme="minorEastAsia" w:cstheme="minorEastAsia" w:hint="eastAsia"/>
          <w:b/>
          <w:bCs/>
          <w:spacing w:val="-4"/>
        </w:rPr>
        <w:t>44</w:t>
      </w:r>
      <w:r>
        <w:rPr>
          <w:rFonts w:asciiTheme="minorEastAsia" w:eastAsiaTheme="minorEastAsia" w:hAnsiTheme="minorEastAsia" w:cstheme="minorEastAsia" w:hint="eastAsia"/>
          <w:spacing w:val="-56"/>
        </w:rPr>
        <w:t xml:space="preserve"> </w:t>
      </w:r>
      <w:r>
        <w:rPr>
          <w:rFonts w:asciiTheme="minorEastAsia" w:eastAsiaTheme="minorEastAsia" w:hAnsiTheme="minorEastAsia" w:cstheme="minorEastAsia" w:hint="eastAsia"/>
          <w:b/>
          <w:bCs/>
          <w:spacing w:val="-4"/>
        </w:rPr>
        <w:t>条</w:t>
      </w:r>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b/>
          <w:bCs/>
          <w:spacing w:val="-4"/>
        </w:rPr>
        <w:t>专利技术及特殊工艺</w:t>
      </w:r>
    </w:p>
    <w:p w14:paraId="14CC9836" w14:textId="77777777" w:rsidR="00FE59F7" w:rsidRDefault="00000000">
      <w:pPr>
        <w:pStyle w:val="af3"/>
        <w:spacing w:before="0" w:line="360" w:lineRule="auto"/>
        <w:ind w:rightChars="175" w:right="368" w:firstLineChars="200" w:firstLine="476"/>
        <w:rPr>
          <w:rFonts w:asciiTheme="minorEastAsia" w:eastAsiaTheme="minorEastAsia" w:hAnsiTheme="minorEastAsia" w:cstheme="minorEastAsia" w:hint="eastAsia"/>
          <w:spacing w:val="8"/>
        </w:rPr>
      </w:pPr>
      <w:r>
        <w:rPr>
          <w:rFonts w:asciiTheme="minorEastAsia" w:eastAsiaTheme="minorEastAsia" w:hAnsiTheme="minorEastAsia" w:cstheme="minorEastAsia" w:hint="eastAsia"/>
          <w:spacing w:val="-1"/>
        </w:rPr>
        <w:t>44．1  发包人要求使用专利技术或特殊工艺的内容：</w:t>
      </w:r>
      <w:r>
        <w:rPr>
          <w:rFonts w:asciiTheme="minorEastAsia" w:eastAsiaTheme="minorEastAsia" w:hAnsiTheme="minorEastAsia" w:cstheme="minorEastAsia" w:hint="eastAsia"/>
          <w:spacing w:val="9"/>
          <w:u w:val="single"/>
        </w:rPr>
        <w:t xml:space="preserve">              </w:t>
      </w:r>
      <w:r>
        <w:rPr>
          <w:rFonts w:asciiTheme="minorEastAsia" w:eastAsiaTheme="minorEastAsia" w:hAnsiTheme="minorEastAsia" w:cstheme="minorEastAsia" w:hint="eastAsia"/>
          <w:spacing w:val="8"/>
        </w:rPr>
        <w:t xml:space="preserve"> </w:t>
      </w:r>
    </w:p>
    <w:p w14:paraId="35366201" w14:textId="77777777" w:rsidR="00FE59F7" w:rsidRDefault="00000000">
      <w:pPr>
        <w:pStyle w:val="af3"/>
        <w:spacing w:before="0" w:line="360" w:lineRule="auto"/>
        <w:ind w:rightChars="175" w:right="368" w:firstLineChars="200" w:firstLine="420"/>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5"/>
        </w:rPr>
        <w:t>发</w:t>
      </w:r>
      <w:r>
        <w:rPr>
          <w:rFonts w:asciiTheme="minorEastAsia" w:eastAsiaTheme="minorEastAsia" w:hAnsiTheme="minorEastAsia" w:cstheme="minorEastAsia" w:hint="eastAsia"/>
        </w:rPr>
        <w:t>包人负责办理相应的申报手续，承担申报、试验、使用等费用。</w:t>
      </w:r>
    </w:p>
    <w:p w14:paraId="095AE052" w14:textId="77777777" w:rsidR="00FE59F7" w:rsidRDefault="00000000">
      <w:pPr>
        <w:pStyle w:val="af3"/>
        <w:spacing w:before="0" w:line="360" w:lineRule="auto"/>
        <w:ind w:rightChars="175" w:right="368" w:firstLineChars="200" w:firstLine="480"/>
        <w:rPr>
          <w:rFonts w:asciiTheme="minorEastAsia" w:eastAsiaTheme="minorEastAsia" w:hAnsiTheme="minorEastAsia" w:cstheme="minorEastAsia" w:hint="eastAsia"/>
          <w:spacing w:val="-1"/>
          <w:u w:val="single"/>
        </w:rPr>
      </w:pPr>
      <w:r>
        <w:rPr>
          <w:rFonts w:asciiTheme="minorEastAsia" w:eastAsiaTheme="minorEastAsia" w:hAnsiTheme="minorEastAsia" w:cstheme="minorEastAsia" w:hint="eastAsia"/>
        </w:rPr>
        <w:t>44．2  承包人提出使用专利技术或特殊工艺的内容：</w:t>
      </w:r>
      <w:r>
        <w:rPr>
          <w:rFonts w:asciiTheme="minorEastAsia" w:eastAsiaTheme="minorEastAsia" w:hAnsiTheme="minorEastAsia" w:cstheme="minorEastAsia" w:hint="eastAsia"/>
          <w:u w:val="single"/>
        </w:rPr>
        <w:t xml:space="preserve"> </w:t>
      </w:r>
      <w:r>
        <w:rPr>
          <w:rFonts w:asciiTheme="minorEastAsia" w:eastAsiaTheme="minorEastAsia" w:hAnsiTheme="minorEastAsia" w:cstheme="minorEastAsia" w:hint="eastAsia"/>
          <w:spacing w:val="-1"/>
          <w:u w:val="single"/>
        </w:rPr>
        <w:t xml:space="preserve">              </w:t>
      </w:r>
    </w:p>
    <w:p w14:paraId="025AA273" w14:textId="77777777" w:rsidR="00FE59F7" w:rsidRDefault="00000000">
      <w:pPr>
        <w:pStyle w:val="af3"/>
        <w:spacing w:before="0" w:line="360" w:lineRule="auto"/>
        <w:ind w:rightChars="175" w:right="368" w:firstLineChars="200" w:firstLine="42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3"/>
        </w:rPr>
        <w:t>经</w:t>
      </w:r>
      <w:r>
        <w:rPr>
          <w:rFonts w:asciiTheme="minorEastAsia" w:eastAsiaTheme="minorEastAsia" w:hAnsiTheme="minorEastAsia" w:cstheme="minorEastAsia" w:hint="eastAsia"/>
        </w:rPr>
        <w:t>工程师认可，由承包人负责办理申报手续并承担相关费用。</w:t>
      </w:r>
    </w:p>
    <w:p w14:paraId="6A16C056"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44．3  未办理任何手续，擅自使用专利技术侵犯他人专利</w:t>
      </w:r>
      <w:r>
        <w:rPr>
          <w:rFonts w:asciiTheme="minorEastAsia" w:eastAsiaTheme="minorEastAsia" w:hAnsiTheme="minorEastAsia" w:cstheme="minorEastAsia" w:hint="eastAsia"/>
          <w:spacing w:val="-2"/>
        </w:rPr>
        <w:t>权的，责任者依法承担相应责任。</w:t>
      </w:r>
    </w:p>
    <w:p w14:paraId="05DD83AE" w14:textId="77777777" w:rsidR="00FE59F7" w:rsidRDefault="00000000">
      <w:pPr>
        <w:pStyle w:val="af3"/>
        <w:spacing w:before="0" w:line="360" w:lineRule="auto"/>
        <w:ind w:rightChars="40" w:right="84" w:firstLineChars="200" w:firstLine="466"/>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4"/>
        </w:rPr>
        <w:t>第</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b/>
          <w:bCs/>
          <w:spacing w:val="-4"/>
        </w:rPr>
        <w:t>45</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4"/>
        </w:rPr>
        <w:t>条</w:t>
      </w:r>
      <w:r>
        <w:rPr>
          <w:rFonts w:asciiTheme="minorEastAsia" w:eastAsiaTheme="minorEastAsia" w:hAnsiTheme="minorEastAsia" w:cstheme="minorEastAsia" w:hint="eastAsia"/>
          <w:spacing w:val="-4"/>
        </w:rPr>
        <w:t xml:space="preserve">  </w:t>
      </w:r>
      <w:r>
        <w:rPr>
          <w:rFonts w:asciiTheme="minorEastAsia" w:eastAsiaTheme="minorEastAsia" w:hAnsiTheme="minorEastAsia" w:cstheme="minorEastAsia" w:hint="eastAsia"/>
          <w:b/>
          <w:bCs/>
          <w:spacing w:val="-4"/>
        </w:rPr>
        <w:t>文物和地下障碍物</w:t>
      </w:r>
    </w:p>
    <w:p w14:paraId="1E116BED"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45．1  文物古建筑施工，应根据有关法律、法规和文物管</w:t>
      </w:r>
      <w:r>
        <w:rPr>
          <w:rFonts w:asciiTheme="minorEastAsia" w:eastAsiaTheme="minorEastAsia" w:hAnsiTheme="minorEastAsia" w:cstheme="minorEastAsia" w:hint="eastAsia"/>
          <w:spacing w:val="-2"/>
        </w:rPr>
        <w:t>理部门的要</w:t>
      </w:r>
      <w:r>
        <w:rPr>
          <w:rFonts w:asciiTheme="minorEastAsia" w:eastAsiaTheme="minorEastAsia" w:hAnsiTheme="minorEastAsia" w:cstheme="minorEastAsia" w:hint="eastAsia"/>
          <w:spacing w:val="3"/>
        </w:rPr>
        <w:t>求，由发包人承包人共同提出保护方案，并征得文物管理部门的批准后实</w:t>
      </w:r>
      <w:r>
        <w:rPr>
          <w:rFonts w:asciiTheme="minorEastAsia" w:eastAsiaTheme="minorEastAsia" w:hAnsiTheme="minorEastAsia" w:cstheme="minorEastAsia" w:hint="eastAsia"/>
          <w:spacing w:val="-1"/>
        </w:rPr>
        <w:t>施，其费用由发包人承担。</w:t>
      </w:r>
    </w:p>
    <w:p w14:paraId="1D66220A"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45．2  在施工中发现古墓、古建筑遗址等文物及化石或</w:t>
      </w:r>
      <w:r>
        <w:rPr>
          <w:rFonts w:asciiTheme="minorEastAsia" w:eastAsiaTheme="minorEastAsia" w:hAnsiTheme="minorEastAsia" w:cstheme="minorEastAsia" w:hint="eastAsia"/>
          <w:spacing w:val="-2"/>
        </w:rPr>
        <w:t>其他有考古、</w:t>
      </w:r>
      <w:r>
        <w:rPr>
          <w:rFonts w:asciiTheme="minorEastAsia" w:eastAsiaTheme="minorEastAsia" w:hAnsiTheme="minorEastAsia" w:cstheme="minorEastAsia" w:hint="eastAsia"/>
        </w:rPr>
        <w:t xml:space="preserve"> </w:t>
      </w:r>
      <w:r>
        <w:rPr>
          <w:rFonts w:asciiTheme="minorEastAsia" w:eastAsiaTheme="minorEastAsia" w:hAnsiTheme="minorEastAsia" w:cstheme="minorEastAsia" w:hint="eastAsia"/>
          <w:spacing w:val="2"/>
        </w:rPr>
        <w:t>地质研究等价值物品时，承包人应立即保护好现场并于</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2"/>
        </w:rPr>
        <w:t>4</w:t>
      </w:r>
      <w:r>
        <w:rPr>
          <w:rFonts w:asciiTheme="minorEastAsia" w:eastAsiaTheme="minorEastAsia" w:hAnsiTheme="minorEastAsia" w:cstheme="minorEastAsia" w:hint="eastAsia"/>
          <w:spacing w:val="-49"/>
        </w:rPr>
        <w:t xml:space="preserve"> </w:t>
      </w:r>
      <w:r>
        <w:rPr>
          <w:rFonts w:asciiTheme="minorEastAsia" w:eastAsiaTheme="minorEastAsia" w:hAnsiTheme="minorEastAsia" w:cstheme="minorEastAsia" w:hint="eastAsia"/>
          <w:spacing w:val="2"/>
        </w:rPr>
        <w:t>小时内以书面形</w:t>
      </w:r>
      <w:r>
        <w:rPr>
          <w:rFonts w:asciiTheme="minorEastAsia" w:eastAsiaTheme="minorEastAsia" w:hAnsiTheme="minorEastAsia" w:cstheme="minorEastAsia" w:hint="eastAsia"/>
        </w:rPr>
        <w:t>式通知工程师，工程师应于收到书面通知后24</w:t>
      </w:r>
      <w:r>
        <w:rPr>
          <w:rFonts w:asciiTheme="minorEastAsia" w:eastAsiaTheme="minorEastAsia" w:hAnsiTheme="minorEastAsia" w:cstheme="minorEastAsia" w:hint="eastAsia"/>
          <w:spacing w:val="-41"/>
        </w:rPr>
        <w:t xml:space="preserve"> </w:t>
      </w:r>
      <w:r>
        <w:rPr>
          <w:rFonts w:asciiTheme="minorEastAsia" w:eastAsiaTheme="minorEastAsia" w:hAnsiTheme="minorEastAsia" w:cstheme="minorEastAsia" w:hint="eastAsia"/>
        </w:rPr>
        <w:t>小时内报告文物管理部门，</w:t>
      </w:r>
      <w:r>
        <w:rPr>
          <w:rFonts w:asciiTheme="minorEastAsia" w:eastAsiaTheme="minorEastAsia" w:hAnsiTheme="minorEastAsia" w:cstheme="minorEastAsia" w:hint="eastAsia"/>
          <w:spacing w:val="3"/>
        </w:rPr>
        <w:t>发包人承包人按文物管理部门的要求采取妥善保护措施。发包人承担由此</w:t>
      </w:r>
      <w:r>
        <w:rPr>
          <w:rFonts w:asciiTheme="minorEastAsia" w:eastAsiaTheme="minorEastAsia" w:hAnsiTheme="minorEastAsia" w:cstheme="minorEastAsia" w:hint="eastAsia"/>
          <w:spacing w:val="-1"/>
        </w:rPr>
        <w:t>发生的费用，顺延延误的工期。</w:t>
      </w:r>
    </w:p>
    <w:p w14:paraId="7234A349"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45．3  在施工中根据历史文献记载或传说，并经文物管理</w:t>
      </w:r>
      <w:r>
        <w:rPr>
          <w:rFonts w:asciiTheme="minorEastAsia" w:eastAsiaTheme="minorEastAsia" w:hAnsiTheme="minorEastAsia" w:cstheme="minorEastAsia" w:hint="eastAsia"/>
          <w:spacing w:val="-2"/>
        </w:rPr>
        <w:t>部门初步认</w:t>
      </w:r>
      <w:r>
        <w:rPr>
          <w:rFonts w:asciiTheme="minorEastAsia" w:eastAsiaTheme="minorEastAsia" w:hAnsiTheme="minorEastAsia" w:cstheme="minorEastAsia" w:hint="eastAsia"/>
          <w:spacing w:val="3"/>
        </w:rPr>
        <w:t>定，施工场地某部位可能藏有重要文物或文物古建筑遗址并要求仔细</w:t>
      </w:r>
      <w:r>
        <w:rPr>
          <w:rFonts w:asciiTheme="minorEastAsia" w:eastAsiaTheme="minorEastAsia" w:hAnsiTheme="minorEastAsia" w:cstheme="minorEastAsia" w:hint="eastAsia"/>
          <w:spacing w:val="2"/>
        </w:rPr>
        <w:t>挖掘</w:t>
      </w:r>
      <w:r>
        <w:rPr>
          <w:rFonts w:asciiTheme="minorEastAsia" w:eastAsiaTheme="minorEastAsia" w:hAnsiTheme="minorEastAsia" w:cstheme="minorEastAsia" w:hint="eastAsia"/>
          <w:spacing w:val="-2"/>
        </w:rPr>
        <w:t>时，承包人应以书面形式通知工程师，工程师在接到通知后</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spacing w:val="-2"/>
        </w:rPr>
        <w:t>4</w:t>
      </w:r>
      <w:r>
        <w:rPr>
          <w:rFonts w:asciiTheme="minorEastAsia" w:eastAsiaTheme="minorEastAsia" w:hAnsiTheme="minorEastAsia" w:cstheme="minorEastAsia" w:hint="eastAsia"/>
          <w:spacing w:val="-3"/>
        </w:rPr>
        <w:t>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3"/>
        </w:rPr>
        <w:t>小时内给予</w:t>
      </w:r>
      <w:r>
        <w:rPr>
          <w:rFonts w:asciiTheme="minorEastAsia" w:eastAsiaTheme="minorEastAsia" w:hAnsiTheme="minorEastAsia" w:cstheme="minorEastAsia" w:hint="eastAsia"/>
          <w:spacing w:val="3"/>
        </w:rPr>
        <w:t>书面确认。因挖掘文物或文物古建筑遗址发生的各种费</w:t>
      </w:r>
      <w:r>
        <w:rPr>
          <w:rFonts w:asciiTheme="minorEastAsia" w:eastAsiaTheme="minorEastAsia" w:hAnsiTheme="minorEastAsia" w:cstheme="minorEastAsia" w:hint="eastAsia"/>
          <w:spacing w:val="2"/>
        </w:rPr>
        <w:t>用由发包人承担，</w:t>
      </w:r>
      <w:r>
        <w:rPr>
          <w:rFonts w:asciiTheme="minorEastAsia" w:eastAsiaTheme="minorEastAsia" w:hAnsiTheme="minorEastAsia" w:cstheme="minorEastAsia" w:hint="eastAsia"/>
          <w:spacing w:val="-2"/>
        </w:rPr>
        <w:t>工期相应顺延。工程师在</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spacing w:val="-2"/>
        </w:rPr>
        <w:t>48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小时内未予答复，视为同意。工</w:t>
      </w:r>
      <w:r>
        <w:rPr>
          <w:rFonts w:asciiTheme="minorEastAsia" w:eastAsiaTheme="minorEastAsia" w:hAnsiTheme="minorEastAsia" w:cstheme="minorEastAsia" w:hint="eastAsia"/>
          <w:spacing w:val="-3"/>
        </w:rPr>
        <w:t>程师不同意承</w:t>
      </w:r>
      <w:r>
        <w:rPr>
          <w:rFonts w:asciiTheme="minorEastAsia" w:eastAsiaTheme="minorEastAsia" w:hAnsiTheme="minorEastAsia" w:cstheme="minorEastAsia" w:hint="eastAsia"/>
          <w:spacing w:val="3"/>
        </w:rPr>
        <w:t>包人的书面报告，但实际确实挖掘出相应文物或文物古建筑遗址，所发生</w:t>
      </w:r>
      <w:r>
        <w:rPr>
          <w:rFonts w:asciiTheme="minorEastAsia" w:eastAsiaTheme="minorEastAsia" w:hAnsiTheme="minorEastAsia" w:cstheme="minorEastAsia" w:hint="eastAsia"/>
          <w:spacing w:val="-1"/>
        </w:rPr>
        <w:t>的各种费用仍由发包人承担，工期相应顺延。</w:t>
      </w:r>
    </w:p>
    <w:p w14:paraId="68691690"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45．4  施工中发现文物后隐瞒不报，致使文物遭受破坏，</w:t>
      </w:r>
      <w:r>
        <w:rPr>
          <w:rFonts w:asciiTheme="minorEastAsia" w:eastAsiaTheme="minorEastAsia" w:hAnsiTheme="minorEastAsia" w:cstheme="minorEastAsia" w:hint="eastAsia"/>
          <w:spacing w:val="-2"/>
        </w:rPr>
        <w:t>责任者依法</w:t>
      </w:r>
      <w:r>
        <w:rPr>
          <w:rFonts w:asciiTheme="minorEastAsia" w:eastAsiaTheme="minorEastAsia" w:hAnsiTheme="minorEastAsia" w:cstheme="minorEastAsia" w:hint="eastAsia"/>
          <w:spacing w:val="3"/>
        </w:rPr>
        <w:t>承担相应责任。根据历史文献记载或传说并经文物管理部门初步认定施工场地可能藏有重要文物或文物古建筑遗址，但施工中未能采取挖掘和相应</w:t>
      </w:r>
      <w:r>
        <w:rPr>
          <w:rFonts w:asciiTheme="minorEastAsia" w:eastAsiaTheme="minorEastAsia" w:hAnsiTheme="minorEastAsia" w:cstheme="minorEastAsia" w:hint="eastAsia"/>
        </w:rPr>
        <w:t>保护措施，致使文物或文物古建筑遗址受损，责任</w:t>
      </w:r>
      <w:r>
        <w:rPr>
          <w:rFonts w:asciiTheme="minorEastAsia" w:eastAsiaTheme="minorEastAsia" w:hAnsiTheme="minorEastAsia" w:cstheme="minorEastAsia" w:hint="eastAsia"/>
          <w:spacing w:val="-1"/>
        </w:rPr>
        <w:t>者依法承担相应责任。</w:t>
      </w:r>
    </w:p>
    <w:p w14:paraId="229373A5"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lastRenderedPageBreak/>
        <w:t>45．5  施工中发现影响施工的地下障碍物时，承包人应于</w:t>
      </w:r>
      <w:r>
        <w:rPr>
          <w:rFonts w:asciiTheme="minorEastAsia" w:eastAsiaTheme="minorEastAsia" w:hAnsiTheme="minorEastAsia" w:cstheme="minorEastAsia" w:hint="eastAsia"/>
          <w:spacing w:val="-59"/>
        </w:rPr>
        <w:t xml:space="preserve"> </w:t>
      </w:r>
      <w:r>
        <w:rPr>
          <w:rFonts w:asciiTheme="minorEastAsia" w:eastAsiaTheme="minorEastAsia" w:hAnsiTheme="minorEastAsia" w:cstheme="minorEastAsia" w:hint="eastAsia"/>
          <w:spacing w:val="-2"/>
        </w:rPr>
        <w:t>8</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小</w:t>
      </w:r>
      <w:r>
        <w:rPr>
          <w:rFonts w:asciiTheme="minorEastAsia" w:eastAsiaTheme="minorEastAsia" w:hAnsiTheme="minorEastAsia" w:cstheme="minorEastAsia" w:hint="eastAsia"/>
          <w:spacing w:val="-3"/>
        </w:rPr>
        <w:t>时内以</w:t>
      </w:r>
      <w:r>
        <w:rPr>
          <w:rFonts w:asciiTheme="minorEastAsia" w:eastAsiaTheme="minorEastAsia" w:hAnsiTheme="minorEastAsia" w:cstheme="minorEastAsia" w:hint="eastAsia"/>
        </w:rPr>
        <w:t>书面形式通知工程师，同时提出处置方案，工程师收到处置方案后24</w:t>
      </w:r>
      <w:r>
        <w:rPr>
          <w:rFonts w:asciiTheme="minorEastAsia" w:eastAsiaTheme="minorEastAsia" w:hAnsiTheme="minorEastAsia" w:cstheme="minorEastAsia" w:hint="eastAsia"/>
          <w:spacing w:val="-44"/>
        </w:rPr>
        <w:t xml:space="preserve"> </w:t>
      </w:r>
      <w:r>
        <w:rPr>
          <w:rFonts w:asciiTheme="minorEastAsia" w:eastAsiaTheme="minorEastAsia" w:hAnsiTheme="minorEastAsia" w:cstheme="minorEastAsia" w:hint="eastAsia"/>
        </w:rPr>
        <w:t>小时</w:t>
      </w:r>
      <w:r>
        <w:rPr>
          <w:rFonts w:asciiTheme="minorEastAsia" w:eastAsiaTheme="minorEastAsia" w:hAnsiTheme="minorEastAsia" w:cstheme="minorEastAsia" w:hint="eastAsia"/>
          <w:spacing w:val="3"/>
        </w:rPr>
        <w:t>内予以认可或提出修正方案。发包人承担由此发生的费用，顺延延误的工</w:t>
      </w:r>
      <w:r>
        <w:rPr>
          <w:rFonts w:asciiTheme="minorEastAsia" w:eastAsiaTheme="minorEastAsia" w:hAnsiTheme="minorEastAsia" w:cstheme="minorEastAsia" w:hint="eastAsia"/>
          <w:spacing w:val="-7"/>
        </w:rPr>
        <w:t>期。</w:t>
      </w:r>
    </w:p>
    <w:p w14:paraId="0DC858E9"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3"/>
        </w:rPr>
        <w:t>所发现的地下障碍物有归属单位时，发包人应报请有关部门协同处置。</w:t>
      </w:r>
    </w:p>
    <w:p w14:paraId="5A079F8F"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b/>
          <w:bCs/>
          <w:spacing w:val="-5"/>
        </w:rPr>
        <w:t>46</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合同解除</w:t>
      </w:r>
    </w:p>
    <w:p w14:paraId="718124A3"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46．1  发包人承包人协商一致，可以解除合同。</w:t>
      </w:r>
    </w:p>
    <w:p w14:paraId="02676C71"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46．2  发生本合同条款第</w:t>
      </w:r>
      <w:r>
        <w:rPr>
          <w:rFonts w:asciiTheme="minorEastAsia" w:eastAsiaTheme="minorEastAsia" w:hAnsiTheme="minorEastAsia" w:cstheme="minorEastAsia" w:hint="eastAsia"/>
          <w:spacing w:val="-36"/>
        </w:rPr>
        <w:t xml:space="preserve"> </w:t>
      </w:r>
      <w:r>
        <w:rPr>
          <w:rFonts w:asciiTheme="minorEastAsia" w:eastAsiaTheme="minorEastAsia" w:hAnsiTheme="minorEastAsia" w:cstheme="minorEastAsia" w:hint="eastAsia"/>
        </w:rPr>
        <w:t>26．4</w:t>
      </w:r>
      <w:r>
        <w:rPr>
          <w:rFonts w:asciiTheme="minorEastAsia" w:eastAsiaTheme="minorEastAsia" w:hAnsiTheme="minorEastAsia" w:cstheme="minorEastAsia" w:hint="eastAsia"/>
          <w:spacing w:val="-55"/>
        </w:rPr>
        <w:t xml:space="preserve"> </w:t>
      </w:r>
      <w:r>
        <w:rPr>
          <w:rFonts w:asciiTheme="minorEastAsia" w:eastAsiaTheme="minorEastAsia" w:hAnsiTheme="minorEastAsia" w:cstheme="minorEastAsia" w:hint="eastAsia"/>
        </w:rPr>
        <w:t>款情况，停止施工超过</w:t>
      </w:r>
      <w:r>
        <w:rPr>
          <w:rFonts w:asciiTheme="minorEastAsia" w:eastAsiaTheme="minorEastAsia" w:hAnsiTheme="minorEastAsia" w:cstheme="minorEastAsia" w:hint="eastAsia"/>
          <w:spacing w:val="-49"/>
        </w:rPr>
        <w:t xml:space="preserve"> </w:t>
      </w:r>
      <w:r>
        <w:rPr>
          <w:rFonts w:asciiTheme="minorEastAsia" w:eastAsiaTheme="minorEastAsia" w:hAnsiTheme="minorEastAsia" w:cstheme="minorEastAsia" w:hint="eastAsia"/>
        </w:rPr>
        <w:t>56</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rPr>
        <w:t>天，发包</w:t>
      </w:r>
      <w:r>
        <w:rPr>
          <w:rFonts w:asciiTheme="minorEastAsia" w:eastAsiaTheme="minorEastAsia" w:hAnsiTheme="minorEastAsia" w:cstheme="minorEastAsia" w:hint="eastAsia"/>
          <w:spacing w:val="-1"/>
        </w:rPr>
        <w:t>人仍不支付工程款(进度款)，承包人有权解除合同。</w:t>
      </w:r>
    </w:p>
    <w:p w14:paraId="54B7DBD4"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46．3  发生本合同条款第</w:t>
      </w:r>
      <w:r>
        <w:rPr>
          <w:rFonts w:asciiTheme="minorEastAsia" w:eastAsiaTheme="minorEastAsia" w:hAnsiTheme="minorEastAsia" w:cstheme="minorEastAsia" w:hint="eastAsia"/>
          <w:spacing w:val="-53"/>
        </w:rPr>
        <w:t xml:space="preserve"> </w:t>
      </w:r>
      <w:r>
        <w:rPr>
          <w:rFonts w:asciiTheme="minorEastAsia" w:eastAsiaTheme="minorEastAsia" w:hAnsiTheme="minorEastAsia" w:cstheme="minorEastAsia" w:hint="eastAsia"/>
          <w:spacing w:val="-2"/>
        </w:rPr>
        <w:t>40．2</w:t>
      </w:r>
      <w:r>
        <w:rPr>
          <w:rFonts w:asciiTheme="minorEastAsia" w:eastAsiaTheme="minorEastAsia" w:hAnsiTheme="minorEastAsia" w:cstheme="minorEastAsia" w:hint="eastAsia"/>
          <w:spacing w:val="-60"/>
        </w:rPr>
        <w:t xml:space="preserve"> </w:t>
      </w:r>
      <w:r>
        <w:rPr>
          <w:rFonts w:asciiTheme="minorEastAsia" w:eastAsiaTheme="minorEastAsia" w:hAnsiTheme="minorEastAsia" w:cstheme="minorEastAsia" w:hint="eastAsia"/>
          <w:spacing w:val="-2"/>
        </w:rPr>
        <w:t>款禁止的情况，承包人将其承包的全</w:t>
      </w:r>
      <w:r>
        <w:rPr>
          <w:rFonts w:asciiTheme="minorEastAsia" w:eastAsiaTheme="minorEastAsia" w:hAnsiTheme="minorEastAsia" w:cstheme="minorEastAsia" w:hint="eastAsia"/>
          <w:spacing w:val="3"/>
        </w:rPr>
        <w:t>部工程转包给他人或者肢解以后以分包的名义分别转包给他人，发包人有</w:t>
      </w:r>
      <w:r>
        <w:rPr>
          <w:rFonts w:asciiTheme="minorEastAsia" w:eastAsiaTheme="minorEastAsia" w:hAnsiTheme="minorEastAsia" w:cstheme="minorEastAsia" w:hint="eastAsia"/>
          <w:spacing w:val="-2"/>
        </w:rPr>
        <w:t>权解除合同。</w:t>
      </w:r>
    </w:p>
    <w:p w14:paraId="2C793760"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46．4  有下列情况之一的，发包人承包人可以解除合同：</w:t>
      </w:r>
    </w:p>
    <w:p w14:paraId="414E22CF"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(1)因不可抗力致使合同无法履行；</w:t>
      </w:r>
    </w:p>
    <w:p w14:paraId="6D9A3D3B"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(2)因一方违约致使合同无法履行；</w:t>
      </w:r>
    </w:p>
    <w:p w14:paraId="512BFF10" w14:textId="77777777" w:rsidR="00FE59F7" w:rsidRDefault="00000000">
      <w:pPr>
        <w:pStyle w:val="af3"/>
        <w:spacing w:before="0" w:line="360" w:lineRule="auto"/>
        <w:ind w:rightChars="40" w:right="84" w:firstLineChars="200" w:firstLine="464"/>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4"/>
        </w:rPr>
        <w:t>(3)双方约定的其他原因：</w:t>
      </w:r>
      <w:r>
        <w:rPr>
          <w:rFonts w:asciiTheme="minorEastAsia" w:eastAsiaTheme="minorEastAsia" w:hAnsiTheme="minorEastAsia" w:cstheme="minorEastAsia" w:hint="eastAsia"/>
          <w:spacing w:val="-4"/>
          <w:u w:val="single"/>
        </w:rPr>
        <w:t xml:space="preserve">                    </w:t>
      </w:r>
      <w:r>
        <w:rPr>
          <w:rFonts w:asciiTheme="minorEastAsia" w:eastAsiaTheme="minorEastAsia" w:hAnsiTheme="minorEastAsia" w:cstheme="minorEastAsia" w:hint="eastAsia"/>
          <w:spacing w:val="-5"/>
          <w:u w:val="single"/>
        </w:rPr>
        <w:t xml:space="preserve">              </w:t>
      </w:r>
    </w:p>
    <w:p w14:paraId="1FE4E1C1" w14:textId="77777777" w:rsidR="00FE59F7" w:rsidRDefault="00000000">
      <w:pPr>
        <w:pStyle w:val="af3"/>
        <w:spacing w:before="0" w:line="360" w:lineRule="auto"/>
        <w:ind w:rightChars="40" w:right="84" w:firstLineChars="200" w:firstLine="472"/>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46．5  一方依据</w:t>
      </w:r>
      <w:r>
        <w:rPr>
          <w:rFonts w:asciiTheme="minorEastAsia" w:eastAsiaTheme="minorEastAsia" w:hAnsiTheme="minorEastAsia" w:cstheme="minorEastAsia" w:hint="eastAsia"/>
          <w:spacing w:val="-47"/>
        </w:rPr>
        <w:t xml:space="preserve"> </w:t>
      </w:r>
      <w:r>
        <w:rPr>
          <w:rFonts w:asciiTheme="minorEastAsia" w:eastAsiaTheme="minorEastAsia" w:hAnsiTheme="minorEastAsia" w:cstheme="minorEastAsia" w:hint="eastAsia"/>
          <w:spacing w:val="-2"/>
        </w:rPr>
        <w:t>46．2、46．3、46．4</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spacing w:val="-2"/>
        </w:rPr>
        <w:t>款约定要求解除合同的，应以</w:t>
      </w:r>
      <w:r>
        <w:rPr>
          <w:rFonts w:asciiTheme="minorEastAsia" w:eastAsiaTheme="minorEastAsia" w:hAnsiTheme="minorEastAsia" w:cstheme="minorEastAsia" w:hint="eastAsia"/>
          <w:spacing w:val="2"/>
        </w:rPr>
        <w:t>书面形式向对方发出解除合同的通知，并在发</w:t>
      </w:r>
      <w:r>
        <w:rPr>
          <w:rFonts w:asciiTheme="minorEastAsia" w:eastAsiaTheme="minorEastAsia" w:hAnsiTheme="minorEastAsia" w:cstheme="minorEastAsia" w:hint="eastAsia"/>
          <w:spacing w:val="1"/>
        </w:rPr>
        <w:t>出通知前</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1"/>
        </w:rPr>
        <w:t>7</w:t>
      </w:r>
      <w:r>
        <w:rPr>
          <w:rFonts w:asciiTheme="minorEastAsia" w:eastAsiaTheme="minorEastAsia" w:hAnsiTheme="minorEastAsia" w:cstheme="minorEastAsia" w:hint="eastAsia"/>
          <w:spacing w:val="-50"/>
        </w:rPr>
        <w:t xml:space="preserve"> </w:t>
      </w:r>
      <w:r>
        <w:rPr>
          <w:rFonts w:asciiTheme="minorEastAsia" w:eastAsiaTheme="minorEastAsia" w:hAnsiTheme="minorEastAsia" w:cstheme="minorEastAsia" w:hint="eastAsia"/>
          <w:spacing w:val="1"/>
        </w:rPr>
        <w:t>天告知对方，通</w:t>
      </w:r>
      <w:r>
        <w:rPr>
          <w:rFonts w:asciiTheme="minorEastAsia" w:eastAsiaTheme="minorEastAsia" w:hAnsiTheme="minorEastAsia" w:cstheme="minorEastAsia" w:hint="eastAsia"/>
          <w:spacing w:val="-2"/>
        </w:rPr>
        <w:t>知到达对方时合同解除。对解除合同有争议的，按本</w:t>
      </w:r>
      <w:r>
        <w:rPr>
          <w:rFonts w:asciiTheme="minorEastAsia" w:eastAsiaTheme="minorEastAsia" w:hAnsiTheme="minorEastAsia" w:cstheme="minorEastAsia" w:hint="eastAsia"/>
          <w:spacing w:val="-3"/>
        </w:rPr>
        <w:t>合同条款第</w:t>
      </w:r>
      <w:r>
        <w:rPr>
          <w:rFonts w:asciiTheme="minorEastAsia" w:eastAsiaTheme="minorEastAsia" w:hAnsiTheme="minorEastAsia" w:cstheme="minorEastAsia" w:hint="eastAsia"/>
          <w:spacing w:val="-54"/>
        </w:rPr>
        <w:t xml:space="preserve"> </w:t>
      </w:r>
      <w:r>
        <w:rPr>
          <w:rFonts w:asciiTheme="minorEastAsia" w:eastAsiaTheme="minorEastAsia" w:hAnsiTheme="minorEastAsia" w:cstheme="minorEastAsia" w:hint="eastAsia"/>
          <w:spacing w:val="-3"/>
        </w:rPr>
        <w:t>39</w:t>
      </w:r>
      <w:r>
        <w:rPr>
          <w:rFonts w:asciiTheme="minorEastAsia" w:eastAsiaTheme="minorEastAsia" w:hAnsiTheme="minorEastAsia" w:cstheme="minorEastAsia" w:hint="eastAsia"/>
          <w:spacing w:val="-58"/>
        </w:rPr>
        <w:t xml:space="preserve"> </w:t>
      </w:r>
      <w:r>
        <w:rPr>
          <w:rFonts w:asciiTheme="minorEastAsia" w:eastAsiaTheme="minorEastAsia" w:hAnsiTheme="minorEastAsia" w:cstheme="minorEastAsia" w:hint="eastAsia"/>
          <w:spacing w:val="-3"/>
        </w:rPr>
        <w:t>条的约</w:t>
      </w:r>
      <w:r>
        <w:rPr>
          <w:rFonts w:asciiTheme="minorEastAsia" w:eastAsiaTheme="minorEastAsia" w:hAnsiTheme="minorEastAsia" w:cstheme="minorEastAsia" w:hint="eastAsia"/>
          <w:spacing w:val="-5"/>
        </w:rPr>
        <w:t>定处理。</w:t>
      </w:r>
    </w:p>
    <w:p w14:paraId="2AB573E5"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46．6  合同解除后，承包人应妥善做好已完工程和</w:t>
      </w:r>
      <w:r>
        <w:rPr>
          <w:rFonts w:asciiTheme="minorEastAsia" w:eastAsiaTheme="minorEastAsia" w:hAnsiTheme="minorEastAsia" w:cstheme="minorEastAsia" w:hint="eastAsia"/>
          <w:spacing w:val="-2"/>
        </w:rPr>
        <w:t>已购材料、设备的</w:t>
      </w:r>
      <w:r>
        <w:rPr>
          <w:rFonts w:asciiTheme="minorEastAsia" w:eastAsiaTheme="minorEastAsia" w:hAnsiTheme="minorEastAsia" w:cstheme="minorEastAsia" w:hint="eastAsia"/>
          <w:spacing w:val="3"/>
        </w:rPr>
        <w:t>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w:t>
      </w:r>
      <w:r>
        <w:rPr>
          <w:rFonts w:asciiTheme="minorEastAsia" w:eastAsiaTheme="minorEastAsia" w:hAnsiTheme="minorEastAsia" w:cstheme="minorEastAsia" w:hint="eastAsia"/>
          <w:spacing w:val="-1"/>
        </w:rPr>
        <w:t>应当赔偿因合同解除给对方造成的损失。</w:t>
      </w:r>
    </w:p>
    <w:p w14:paraId="0E2BD64F"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46．6  合同解除后，不影响双方在合同中约定的结</w:t>
      </w:r>
      <w:r>
        <w:rPr>
          <w:rFonts w:asciiTheme="minorEastAsia" w:eastAsiaTheme="minorEastAsia" w:hAnsiTheme="minorEastAsia" w:cstheme="minorEastAsia" w:hint="eastAsia"/>
          <w:spacing w:val="-2"/>
        </w:rPr>
        <w:t>算和清理条款的效</w:t>
      </w:r>
      <w:r>
        <w:rPr>
          <w:rFonts w:asciiTheme="minorEastAsia" w:eastAsiaTheme="minorEastAsia" w:hAnsiTheme="minorEastAsia" w:cstheme="minorEastAsia" w:hint="eastAsia"/>
          <w:spacing w:val="-8"/>
        </w:rPr>
        <w:t>力。</w:t>
      </w:r>
    </w:p>
    <w:p w14:paraId="42C95E6E"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b/>
          <w:bCs/>
          <w:spacing w:val="-5"/>
        </w:rPr>
        <w:t>47</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补充条款</w:t>
      </w:r>
    </w:p>
    <w:p w14:paraId="4238719C" w14:textId="77777777" w:rsidR="00FE59F7" w:rsidRDefault="00000000">
      <w:pPr>
        <w:pStyle w:val="af3"/>
        <w:spacing w:before="0" w:line="360" w:lineRule="auto"/>
        <w:ind w:rightChars="40" w:right="84" w:firstLineChars="200" w:firstLine="468"/>
        <w:rPr>
          <w:rFonts w:asciiTheme="minorEastAsia" w:eastAsiaTheme="minorEastAsia" w:hAnsiTheme="minorEastAsia" w:cstheme="minorEastAsia" w:hint="eastAsia"/>
          <w:spacing w:val="-1"/>
        </w:rPr>
      </w:pPr>
      <w:r>
        <w:rPr>
          <w:rFonts w:asciiTheme="minorEastAsia" w:eastAsiaTheme="minorEastAsia" w:hAnsiTheme="minorEastAsia" w:cstheme="minorEastAsia" w:hint="eastAsia"/>
          <w:spacing w:val="-3"/>
        </w:rPr>
        <w:t>双方根据有关法律、行政法规规定，结合本工程</w:t>
      </w:r>
      <w:r>
        <w:rPr>
          <w:rFonts w:asciiTheme="minorEastAsia" w:eastAsiaTheme="minorEastAsia" w:hAnsiTheme="minorEastAsia" w:cstheme="minorEastAsia" w:hint="eastAsia"/>
          <w:spacing w:val="-4"/>
        </w:rPr>
        <w:t>实际，经协商一致后，</w:t>
      </w:r>
      <w:r>
        <w:rPr>
          <w:rFonts w:asciiTheme="minorEastAsia" w:eastAsiaTheme="minorEastAsia" w:hAnsiTheme="minorEastAsia" w:cstheme="minorEastAsia" w:hint="eastAsia"/>
        </w:rPr>
        <w:t>对本合同条款内容做进一步具体化约定，并</w:t>
      </w:r>
      <w:r>
        <w:rPr>
          <w:rFonts w:asciiTheme="minorEastAsia" w:eastAsiaTheme="minorEastAsia" w:hAnsiTheme="minorEastAsia" w:cstheme="minorEastAsia" w:hint="eastAsia"/>
          <w:spacing w:val="-1"/>
        </w:rPr>
        <w:t>修改、完善、补充条款如下：</w:t>
      </w:r>
    </w:p>
    <w:p w14:paraId="0A6B4ABD" w14:textId="77777777" w:rsidR="00FE59F7" w:rsidRDefault="00000000">
      <w:pPr>
        <w:pStyle w:val="af3"/>
        <w:widowControl/>
        <w:snapToGrid w:val="0"/>
        <w:spacing w:before="0" w:line="360" w:lineRule="auto"/>
        <w:ind w:rightChars="40" w:right="84" w:firstLineChars="200" w:firstLine="480"/>
        <w:textAlignment w:val="baseline"/>
        <w:rPr>
          <w:rFonts w:asciiTheme="minorEastAsia" w:eastAsiaTheme="minorEastAsia" w:hAnsiTheme="minorEastAsia" w:cstheme="minorEastAsia" w:hint="eastAsia"/>
        </w:rPr>
      </w:pPr>
      <w:r>
        <w:rPr>
          <w:rFonts w:asciiTheme="minorEastAsia" w:eastAsiaTheme="minorEastAsia" w:hAnsiTheme="minorEastAsia" w:cstheme="minorEastAsia" w:hint="eastAsia"/>
        </w:rPr>
        <w:t>47.1 承包人派驻的项目经理、技术负责人和其他相关人员必须和投标书中所报人员相符，未经发包人同意不得退换,其到位率必须达到100%，未经发包</w:t>
      </w:r>
      <w:r>
        <w:rPr>
          <w:rFonts w:asciiTheme="minorEastAsia" w:eastAsiaTheme="minorEastAsia" w:hAnsiTheme="minorEastAsia" w:cstheme="minorEastAsia" w:hint="eastAsia"/>
        </w:rPr>
        <w:lastRenderedPageBreak/>
        <w:t>人和总监理工程师批准擅自离岗的,该情形每出现一次，应当向发包人支付违约金</w:t>
      </w:r>
      <w:r>
        <w:rPr>
          <w:rFonts w:asciiTheme="minorEastAsia" w:eastAsiaTheme="minorEastAsia" w:hAnsiTheme="minorEastAsia" w:cstheme="minorEastAsia" w:hint="eastAsia"/>
          <w:u w:val="single"/>
        </w:rPr>
        <w:t>1万元</w:t>
      </w:r>
      <w:r>
        <w:rPr>
          <w:rFonts w:asciiTheme="minorEastAsia" w:eastAsiaTheme="minorEastAsia" w:hAnsiTheme="minorEastAsia" w:cstheme="minorEastAsia" w:hint="eastAsia"/>
        </w:rPr>
        <w:t>。承包人并承担相应损失。</w:t>
      </w:r>
    </w:p>
    <w:p w14:paraId="511ED8B3"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47.2 竣工结算时，进行调整价款的范围及方法应与本合同约定一致。</w:t>
      </w:r>
    </w:p>
    <w:p w14:paraId="276C3308" w14:textId="77777777" w:rsidR="00FE59F7" w:rsidRDefault="00000000">
      <w:pPr>
        <w:pStyle w:val="af3"/>
        <w:spacing w:before="0" w:line="360" w:lineRule="auto"/>
        <w:ind w:rightChars="40" w:right="84" w:firstLineChars="200" w:firstLine="450"/>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8"/>
        </w:rPr>
        <w:t>第</w:t>
      </w:r>
      <w:r>
        <w:rPr>
          <w:rFonts w:asciiTheme="minorEastAsia" w:eastAsiaTheme="minorEastAsia" w:hAnsiTheme="minorEastAsia" w:cstheme="minorEastAsia" w:hint="eastAsia"/>
          <w:spacing w:val="-60"/>
        </w:rPr>
        <w:t xml:space="preserve"> </w:t>
      </w:r>
      <w:r>
        <w:rPr>
          <w:rFonts w:asciiTheme="minorEastAsia" w:eastAsiaTheme="minorEastAsia" w:hAnsiTheme="minorEastAsia" w:cstheme="minorEastAsia" w:hint="eastAsia"/>
          <w:b/>
          <w:bCs/>
          <w:spacing w:val="-8"/>
        </w:rPr>
        <w:t>48</w:t>
      </w:r>
      <w:r>
        <w:rPr>
          <w:rFonts w:asciiTheme="minorEastAsia" w:eastAsiaTheme="minorEastAsia" w:hAnsiTheme="minorEastAsia" w:cstheme="minorEastAsia" w:hint="eastAsia"/>
          <w:spacing w:val="-59"/>
        </w:rPr>
        <w:t xml:space="preserve"> </w:t>
      </w:r>
      <w:r>
        <w:rPr>
          <w:rFonts w:asciiTheme="minorEastAsia" w:eastAsiaTheme="minorEastAsia" w:hAnsiTheme="minorEastAsia" w:cstheme="minorEastAsia" w:hint="eastAsia"/>
          <w:b/>
          <w:bCs/>
          <w:spacing w:val="-8"/>
        </w:rPr>
        <w:t>条</w:t>
      </w:r>
      <w:r>
        <w:rPr>
          <w:rFonts w:asciiTheme="minorEastAsia" w:eastAsiaTheme="minorEastAsia" w:hAnsiTheme="minorEastAsia" w:cstheme="minorEastAsia" w:hint="eastAsia"/>
          <w:spacing w:val="7"/>
        </w:rPr>
        <w:t xml:space="preserve">  </w:t>
      </w:r>
      <w:r>
        <w:rPr>
          <w:rFonts w:asciiTheme="minorEastAsia" w:eastAsiaTheme="minorEastAsia" w:hAnsiTheme="minorEastAsia" w:cstheme="minorEastAsia" w:hint="eastAsia"/>
          <w:b/>
          <w:bCs/>
          <w:spacing w:val="-8"/>
        </w:rPr>
        <w:t>合同终止</w:t>
      </w:r>
    </w:p>
    <w:p w14:paraId="7CEE71E0" w14:textId="77777777" w:rsidR="00FE59F7" w:rsidRDefault="00000000">
      <w:pPr>
        <w:pStyle w:val="af3"/>
        <w:spacing w:before="0" w:line="360" w:lineRule="auto"/>
        <w:ind w:rightChars="40" w:right="84" w:firstLineChars="200" w:firstLine="488"/>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2"/>
        </w:rPr>
        <w:t>48．1  除本合同条款第</w:t>
      </w:r>
      <w:r>
        <w:rPr>
          <w:rFonts w:asciiTheme="minorEastAsia" w:eastAsiaTheme="minorEastAsia" w:hAnsiTheme="minorEastAsia" w:cstheme="minorEastAsia" w:hint="eastAsia"/>
          <w:spacing w:val="-51"/>
        </w:rPr>
        <w:t xml:space="preserve"> </w:t>
      </w:r>
      <w:r>
        <w:rPr>
          <w:rFonts w:asciiTheme="minorEastAsia" w:eastAsiaTheme="minorEastAsia" w:hAnsiTheme="minorEastAsia" w:cstheme="minorEastAsia" w:hint="eastAsia"/>
          <w:spacing w:val="2"/>
        </w:rPr>
        <w:t>36</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spacing w:val="2"/>
        </w:rPr>
        <w:t>条以外，双方履行合</w:t>
      </w:r>
      <w:r>
        <w:rPr>
          <w:rFonts w:asciiTheme="minorEastAsia" w:eastAsiaTheme="minorEastAsia" w:hAnsiTheme="minorEastAsia" w:cstheme="minorEastAsia" w:hint="eastAsia"/>
          <w:spacing w:val="1"/>
        </w:rPr>
        <w:t>同全部义务，竣工结</w:t>
      </w:r>
      <w:r>
        <w:rPr>
          <w:rFonts w:asciiTheme="minorEastAsia" w:eastAsiaTheme="minorEastAsia" w:hAnsiTheme="minorEastAsia" w:cstheme="minorEastAsia" w:hint="eastAsia"/>
          <w:spacing w:val="-1"/>
        </w:rPr>
        <w:t>算价款支付完毕，承包人向发包人交付竣工工程后，本合同即告终止。</w:t>
      </w:r>
    </w:p>
    <w:p w14:paraId="62939283" w14:textId="77777777" w:rsidR="00FE59F7" w:rsidRDefault="00000000">
      <w:pPr>
        <w:pStyle w:val="af3"/>
        <w:spacing w:before="0" w:line="360" w:lineRule="auto"/>
        <w:ind w:rightChars="40" w:right="84" w:firstLineChars="200" w:firstLine="476"/>
        <w:rPr>
          <w:rFonts w:asciiTheme="minorEastAsia" w:eastAsiaTheme="minorEastAsia" w:hAnsiTheme="minorEastAsia" w:cstheme="minorEastAsia" w:hint="eastAsia"/>
        </w:rPr>
      </w:pPr>
      <w:r>
        <w:rPr>
          <w:rFonts w:asciiTheme="minorEastAsia" w:eastAsiaTheme="minorEastAsia" w:hAnsiTheme="minorEastAsia" w:cstheme="minorEastAsia" w:hint="eastAsia"/>
          <w:spacing w:val="-1"/>
        </w:rPr>
        <w:t>48．2  合同权利义务终止后，双方应当遵循诚实信</w:t>
      </w:r>
      <w:r>
        <w:rPr>
          <w:rFonts w:asciiTheme="minorEastAsia" w:eastAsiaTheme="minorEastAsia" w:hAnsiTheme="minorEastAsia" w:cstheme="minorEastAsia" w:hint="eastAsia"/>
          <w:spacing w:val="-2"/>
        </w:rPr>
        <w:t>用的原则、履行通知、协助、保密等义务。</w:t>
      </w:r>
    </w:p>
    <w:p w14:paraId="52689A68" w14:textId="77777777" w:rsidR="00FE59F7" w:rsidRDefault="00000000">
      <w:pPr>
        <w:pStyle w:val="af3"/>
        <w:spacing w:before="0" w:line="360" w:lineRule="auto"/>
        <w:ind w:rightChars="40" w:right="84" w:firstLineChars="200" w:firstLine="462"/>
        <w:outlineLvl w:val="3"/>
        <w:rPr>
          <w:rFonts w:asciiTheme="minorEastAsia" w:eastAsiaTheme="minorEastAsia" w:hAnsiTheme="minorEastAsia" w:cstheme="minorEastAsia" w:hint="eastAsia"/>
        </w:rPr>
      </w:pPr>
      <w:r>
        <w:rPr>
          <w:rFonts w:asciiTheme="minorEastAsia" w:eastAsiaTheme="minorEastAsia" w:hAnsiTheme="minorEastAsia" w:cstheme="minorEastAsia" w:hint="eastAsia"/>
          <w:b/>
          <w:bCs/>
          <w:spacing w:val="-5"/>
        </w:rPr>
        <w:t>第</w:t>
      </w:r>
      <w:r>
        <w:rPr>
          <w:rFonts w:asciiTheme="minorEastAsia" w:eastAsiaTheme="minorEastAsia" w:hAnsiTheme="minorEastAsia" w:cstheme="minorEastAsia" w:hint="eastAsia"/>
          <w:spacing w:val="-61"/>
        </w:rPr>
        <w:t xml:space="preserve"> </w:t>
      </w:r>
      <w:r>
        <w:rPr>
          <w:rFonts w:asciiTheme="minorEastAsia" w:eastAsiaTheme="minorEastAsia" w:hAnsiTheme="minorEastAsia" w:cstheme="minorEastAsia" w:hint="eastAsia"/>
          <w:b/>
          <w:bCs/>
          <w:spacing w:val="-5"/>
        </w:rPr>
        <w:t>49</w:t>
      </w:r>
      <w:r>
        <w:rPr>
          <w:rFonts w:asciiTheme="minorEastAsia" w:eastAsiaTheme="minorEastAsia" w:hAnsiTheme="minorEastAsia" w:cstheme="minorEastAsia" w:hint="eastAsia"/>
          <w:spacing w:val="-57"/>
        </w:rPr>
        <w:t xml:space="preserve"> </w:t>
      </w:r>
      <w:r>
        <w:rPr>
          <w:rFonts w:asciiTheme="minorEastAsia" w:eastAsiaTheme="minorEastAsia" w:hAnsiTheme="minorEastAsia" w:cstheme="minorEastAsia" w:hint="eastAsia"/>
          <w:b/>
          <w:bCs/>
          <w:spacing w:val="-5"/>
        </w:rPr>
        <w:t>条</w:t>
      </w:r>
      <w:r>
        <w:rPr>
          <w:rFonts w:asciiTheme="minorEastAsia" w:eastAsiaTheme="minorEastAsia" w:hAnsiTheme="minorEastAsia" w:cstheme="minorEastAsia" w:hint="eastAsia"/>
          <w:spacing w:val="-5"/>
        </w:rPr>
        <w:t xml:space="preserve">  </w:t>
      </w:r>
      <w:r>
        <w:rPr>
          <w:rFonts w:asciiTheme="minorEastAsia" w:eastAsiaTheme="minorEastAsia" w:hAnsiTheme="minorEastAsia" w:cstheme="minorEastAsia" w:hint="eastAsia"/>
          <w:b/>
          <w:bCs/>
          <w:spacing w:val="-5"/>
        </w:rPr>
        <w:t>合同份数</w:t>
      </w:r>
    </w:p>
    <w:p w14:paraId="11F87A6D" w14:textId="77777777" w:rsidR="00FE59F7" w:rsidRDefault="00000000">
      <w:pPr>
        <w:pStyle w:val="af3"/>
        <w:spacing w:before="0" w:line="360" w:lineRule="auto"/>
        <w:ind w:rightChars="40" w:right="84" w:firstLineChars="200" w:firstLine="480"/>
        <w:rPr>
          <w:rFonts w:asciiTheme="minorEastAsia" w:eastAsiaTheme="minorEastAsia" w:hAnsiTheme="minorEastAsia" w:cstheme="minorEastAsia" w:hint="eastAsia"/>
        </w:rPr>
      </w:pPr>
      <w:r>
        <w:rPr>
          <w:rFonts w:asciiTheme="minorEastAsia" w:eastAsiaTheme="minorEastAsia" w:hAnsiTheme="minorEastAsia" w:cstheme="minorEastAsia" w:hint="eastAsia"/>
        </w:rPr>
        <w:t>49．1  本合同正本两份，具有同等效</w:t>
      </w:r>
      <w:r>
        <w:rPr>
          <w:rFonts w:asciiTheme="minorEastAsia" w:eastAsiaTheme="minorEastAsia" w:hAnsiTheme="minorEastAsia" w:cstheme="minorEastAsia" w:hint="eastAsia"/>
          <w:spacing w:val="-1"/>
        </w:rPr>
        <w:t>力，由双方分别保存一份。</w:t>
      </w:r>
    </w:p>
    <w:p w14:paraId="57977F86" w14:textId="77777777" w:rsidR="00FE59F7" w:rsidRDefault="00000000">
      <w:pPr>
        <w:pStyle w:val="af3"/>
        <w:spacing w:before="0" w:line="360" w:lineRule="auto"/>
        <w:ind w:rightChars="40" w:right="84" w:firstLineChars="200" w:firstLine="484"/>
        <w:rPr>
          <w:rFonts w:asciiTheme="minorEastAsia" w:eastAsiaTheme="minorEastAsia" w:hAnsiTheme="minorEastAsia" w:cstheme="minorEastAsia" w:hint="eastAsia"/>
        </w:rPr>
        <w:sectPr w:rsidR="00FE59F7">
          <w:headerReference w:type="default" r:id="rId11"/>
          <w:type w:val="continuous"/>
          <w:pgSz w:w="11905" w:h="16838"/>
          <w:pgMar w:top="1440" w:right="1803" w:bottom="1440" w:left="1803" w:header="0" w:footer="850" w:gutter="0"/>
          <w:cols w:space="0"/>
          <w:docGrid w:linePitch="286"/>
        </w:sectPr>
      </w:pPr>
      <w:r>
        <w:rPr>
          <w:rFonts w:asciiTheme="minorEastAsia" w:eastAsiaTheme="minorEastAsia" w:hAnsiTheme="minorEastAsia" w:cstheme="minorEastAsia" w:hint="eastAsia"/>
          <w:spacing w:val="1"/>
        </w:rPr>
        <w:t>49．2  本合同副本共</w:t>
      </w:r>
      <w:r>
        <w:rPr>
          <w:rFonts w:asciiTheme="minorEastAsia" w:eastAsiaTheme="minorEastAsia" w:hAnsiTheme="minorEastAsia" w:cstheme="minorEastAsia" w:hint="eastAsia"/>
          <w:spacing w:val="-138"/>
        </w:rPr>
        <w:t xml:space="preserve"> </w:t>
      </w:r>
      <w:r>
        <w:rPr>
          <w:rFonts w:asciiTheme="minorEastAsia" w:eastAsiaTheme="minorEastAsia" w:hAnsiTheme="minorEastAsia" w:cstheme="minorEastAsia" w:hint="eastAsia"/>
          <w:spacing w:val="2"/>
          <w:u w:val="single"/>
        </w:rPr>
        <w:t xml:space="preserve">       </w:t>
      </w:r>
      <w:r>
        <w:rPr>
          <w:rFonts w:asciiTheme="minorEastAsia" w:eastAsiaTheme="minorEastAsia" w:hAnsiTheme="minorEastAsia" w:cstheme="minorEastAsia" w:hint="eastAsia"/>
          <w:spacing w:val="-122"/>
        </w:rPr>
        <w:t xml:space="preserve"> </w:t>
      </w:r>
      <w:r>
        <w:rPr>
          <w:rFonts w:asciiTheme="minorEastAsia" w:eastAsiaTheme="minorEastAsia" w:hAnsiTheme="minorEastAsia" w:cstheme="minorEastAsia" w:hint="eastAsia"/>
          <w:spacing w:val="1"/>
        </w:rPr>
        <w:t>份，发包人保存副本</w:t>
      </w:r>
      <w:r>
        <w:rPr>
          <w:rFonts w:asciiTheme="minorEastAsia" w:eastAsiaTheme="minorEastAsia" w:hAnsiTheme="minorEastAsia" w:cstheme="minorEastAsia" w:hint="eastAsia"/>
          <w:spacing w:val="-136"/>
        </w:rPr>
        <w:t xml:space="preserve"> </w:t>
      </w:r>
      <w:r>
        <w:rPr>
          <w:rFonts w:asciiTheme="minorEastAsia" w:eastAsiaTheme="minorEastAsia" w:hAnsiTheme="minorEastAsia" w:cstheme="minorEastAsia" w:hint="eastAsia"/>
          <w:spacing w:val="2"/>
          <w:u w:val="single"/>
        </w:rPr>
        <w:t xml:space="preserve">      </w:t>
      </w:r>
      <w:r>
        <w:rPr>
          <w:rFonts w:asciiTheme="minorEastAsia" w:eastAsiaTheme="minorEastAsia" w:hAnsiTheme="minorEastAsia" w:cstheme="minorEastAsia" w:hint="eastAsia"/>
          <w:spacing w:val="-124"/>
        </w:rPr>
        <w:t xml:space="preserve"> </w:t>
      </w:r>
      <w:r>
        <w:rPr>
          <w:rFonts w:asciiTheme="minorEastAsia" w:eastAsiaTheme="minorEastAsia" w:hAnsiTheme="minorEastAsia" w:cstheme="minorEastAsia" w:hint="eastAsia"/>
          <w:spacing w:val="1"/>
        </w:rPr>
        <w:t>份</w:t>
      </w:r>
      <w:r>
        <w:rPr>
          <w:rFonts w:asciiTheme="minorEastAsia" w:eastAsiaTheme="minorEastAsia" w:hAnsiTheme="minorEastAsia" w:cstheme="minorEastAsia" w:hint="eastAsia"/>
        </w:rPr>
        <w:t>，承包</w:t>
      </w:r>
      <w:r>
        <w:rPr>
          <w:rFonts w:asciiTheme="minorEastAsia" w:eastAsiaTheme="minorEastAsia" w:hAnsiTheme="minorEastAsia" w:cstheme="minorEastAsia" w:hint="eastAsia"/>
          <w:spacing w:val="-2"/>
        </w:rPr>
        <w:t>人保存副本</w:t>
      </w:r>
      <w:r>
        <w:rPr>
          <w:rFonts w:asciiTheme="minorEastAsia" w:eastAsiaTheme="minorEastAsia" w:hAnsiTheme="minorEastAsia" w:cstheme="minorEastAsia" w:hint="eastAsia"/>
          <w:spacing w:val="-2"/>
          <w:u w:val="single"/>
        </w:rPr>
        <w:t xml:space="preserve">        </w:t>
      </w:r>
      <w:r>
        <w:rPr>
          <w:rFonts w:asciiTheme="minorEastAsia" w:eastAsiaTheme="minorEastAsia" w:hAnsiTheme="minorEastAsia" w:cstheme="minorEastAsia" w:hint="eastAsia"/>
          <w:spacing w:val="-118"/>
        </w:rPr>
        <w:t xml:space="preserve"> </w:t>
      </w:r>
      <w:r>
        <w:rPr>
          <w:rFonts w:asciiTheme="minorEastAsia" w:eastAsiaTheme="minorEastAsia" w:hAnsiTheme="minorEastAsia" w:cstheme="minorEastAsia" w:hint="eastAsia"/>
          <w:spacing w:val="-2"/>
        </w:rPr>
        <w:t>份。</w:t>
      </w:r>
    </w:p>
    <w:p w14:paraId="061FD356" w14:textId="77777777" w:rsidR="00FE59F7" w:rsidRDefault="00000000">
      <w:pPr>
        <w:pStyle w:val="7"/>
        <w:spacing w:before="79" w:line="363" w:lineRule="exact"/>
        <w:ind w:left="113"/>
      </w:pPr>
      <w:r>
        <w:rPr>
          <w:spacing w:val="-3"/>
        </w:rPr>
        <w:lastRenderedPageBreak/>
        <w:t>附件一：</w:t>
      </w:r>
    </w:p>
    <w:p w14:paraId="1561BEA1" w14:textId="77777777" w:rsidR="00FE59F7" w:rsidRDefault="00000000">
      <w:pPr>
        <w:pStyle w:val="7"/>
        <w:spacing w:line="363" w:lineRule="exact"/>
        <w:ind w:left="5314"/>
      </w:pPr>
      <w:r>
        <w:rPr>
          <w:spacing w:val="24"/>
        </w:rPr>
        <w:t>承包人承揽项目一览表</w:t>
      </w:r>
    </w:p>
    <w:p w14:paraId="051B27F3" w14:textId="77777777" w:rsidR="00FE59F7" w:rsidRDefault="00FE59F7">
      <w:pPr>
        <w:pStyle w:val="af3"/>
        <w:spacing w:before="15" w:after="1"/>
        <w:rPr>
          <w:rFonts w:ascii="Microsoft JhengHei" w:hint="eastAsia"/>
          <w:b/>
          <w:sz w:val="14"/>
        </w:rPr>
      </w:pPr>
    </w:p>
    <w:tbl>
      <w:tblPr>
        <w:tblW w:w="138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324"/>
        <w:gridCol w:w="1425"/>
        <w:gridCol w:w="1427"/>
        <w:gridCol w:w="715"/>
        <w:gridCol w:w="715"/>
        <w:gridCol w:w="854"/>
        <w:gridCol w:w="1598"/>
        <w:gridCol w:w="1356"/>
        <w:gridCol w:w="1208"/>
        <w:gridCol w:w="1213"/>
      </w:tblGrid>
      <w:tr w:rsidR="00FE59F7" w14:paraId="111E8432" w14:textId="77777777">
        <w:trPr>
          <w:trHeight w:val="624"/>
          <w:jc w:val="center"/>
        </w:trPr>
        <w:tc>
          <w:tcPr>
            <w:tcW w:w="3324" w:type="dxa"/>
          </w:tcPr>
          <w:p w14:paraId="125D5941" w14:textId="77777777" w:rsidR="00FE59F7" w:rsidRDefault="00000000">
            <w:pPr>
              <w:pStyle w:val="TableParagraph"/>
              <w:spacing w:before="155"/>
              <w:ind w:left="1117"/>
              <w:rPr>
                <w:rFonts w:hint="eastAsia"/>
                <w:sz w:val="24"/>
              </w:rPr>
            </w:pPr>
            <w:r>
              <w:rPr>
                <w:spacing w:val="-2"/>
                <w:sz w:val="24"/>
              </w:rPr>
              <w:t>单位工程名称</w:t>
            </w:r>
          </w:p>
        </w:tc>
        <w:tc>
          <w:tcPr>
            <w:tcW w:w="1425" w:type="dxa"/>
          </w:tcPr>
          <w:p w14:paraId="67483FFA" w14:textId="77777777" w:rsidR="00FE59F7" w:rsidRDefault="00000000">
            <w:pPr>
              <w:pStyle w:val="TableParagraph"/>
              <w:spacing w:before="155"/>
              <w:ind w:left="232"/>
              <w:rPr>
                <w:rFonts w:hint="eastAsia"/>
                <w:sz w:val="24"/>
              </w:rPr>
            </w:pPr>
            <w:r>
              <w:rPr>
                <w:spacing w:val="-3"/>
                <w:sz w:val="24"/>
              </w:rPr>
              <w:t>建设规模</w:t>
            </w:r>
          </w:p>
        </w:tc>
        <w:tc>
          <w:tcPr>
            <w:tcW w:w="1427" w:type="dxa"/>
          </w:tcPr>
          <w:p w14:paraId="332BE188" w14:textId="77777777" w:rsidR="00FE59F7" w:rsidRDefault="00000000">
            <w:pPr>
              <w:pStyle w:val="TableParagraph"/>
              <w:spacing w:line="312" w:lineRule="exact"/>
              <w:ind w:left="9"/>
              <w:jc w:val="center"/>
              <w:rPr>
                <w:rFonts w:hint="eastAsia"/>
                <w:sz w:val="24"/>
              </w:rPr>
            </w:pPr>
            <w:r>
              <w:rPr>
                <w:spacing w:val="-3"/>
                <w:sz w:val="24"/>
              </w:rPr>
              <w:t>建筑面积</w:t>
            </w:r>
          </w:p>
          <w:p w14:paraId="0E0B1F2D" w14:textId="77777777" w:rsidR="00FE59F7" w:rsidRDefault="00000000">
            <w:pPr>
              <w:pStyle w:val="TableParagraph"/>
              <w:spacing w:line="292" w:lineRule="exact"/>
              <w:ind w:left="9"/>
              <w:jc w:val="center"/>
              <w:rPr>
                <w:rFonts w:hint="eastAsia"/>
                <w:sz w:val="24"/>
              </w:rPr>
            </w:pPr>
            <w:r>
              <w:rPr>
                <w:sz w:val="24"/>
              </w:rPr>
              <w:t>（平方米</w:t>
            </w:r>
            <w:r>
              <w:rPr>
                <w:spacing w:val="-10"/>
                <w:sz w:val="24"/>
              </w:rPr>
              <w:t>）</w:t>
            </w:r>
          </w:p>
        </w:tc>
        <w:tc>
          <w:tcPr>
            <w:tcW w:w="715" w:type="dxa"/>
          </w:tcPr>
          <w:p w14:paraId="55E36438" w14:textId="77777777" w:rsidR="00FE59F7" w:rsidRDefault="00000000">
            <w:pPr>
              <w:pStyle w:val="TableParagraph"/>
              <w:spacing w:before="155"/>
              <w:ind w:left="117"/>
              <w:rPr>
                <w:rFonts w:hint="eastAsia"/>
                <w:sz w:val="24"/>
              </w:rPr>
            </w:pPr>
            <w:r>
              <w:rPr>
                <w:spacing w:val="-5"/>
                <w:sz w:val="24"/>
              </w:rPr>
              <w:t>结构</w:t>
            </w:r>
          </w:p>
        </w:tc>
        <w:tc>
          <w:tcPr>
            <w:tcW w:w="715" w:type="dxa"/>
          </w:tcPr>
          <w:p w14:paraId="476F6E69" w14:textId="77777777" w:rsidR="00FE59F7" w:rsidRDefault="00000000">
            <w:pPr>
              <w:pStyle w:val="TableParagraph"/>
              <w:spacing w:before="155"/>
              <w:ind w:left="117"/>
              <w:rPr>
                <w:rFonts w:hint="eastAsia"/>
                <w:sz w:val="24"/>
              </w:rPr>
            </w:pPr>
            <w:r>
              <w:rPr>
                <w:spacing w:val="-5"/>
                <w:sz w:val="24"/>
              </w:rPr>
              <w:t>层数</w:t>
            </w:r>
          </w:p>
        </w:tc>
        <w:tc>
          <w:tcPr>
            <w:tcW w:w="854" w:type="dxa"/>
          </w:tcPr>
          <w:p w14:paraId="030E6767" w14:textId="77777777" w:rsidR="00FE59F7" w:rsidRDefault="00000000">
            <w:pPr>
              <w:pStyle w:val="TableParagraph"/>
              <w:spacing w:line="312" w:lineRule="exact"/>
              <w:ind w:left="24"/>
              <w:jc w:val="center"/>
              <w:rPr>
                <w:rFonts w:hint="eastAsia"/>
                <w:sz w:val="24"/>
              </w:rPr>
            </w:pPr>
            <w:r>
              <w:rPr>
                <w:spacing w:val="-5"/>
                <w:sz w:val="24"/>
              </w:rPr>
              <w:t>跨度</w:t>
            </w:r>
          </w:p>
          <w:p w14:paraId="11858AC0" w14:textId="77777777" w:rsidR="00FE59F7" w:rsidRDefault="00000000">
            <w:pPr>
              <w:pStyle w:val="TableParagraph"/>
              <w:spacing w:line="292" w:lineRule="exact"/>
              <w:ind w:left="24"/>
              <w:jc w:val="center"/>
              <w:rPr>
                <w:rFonts w:hint="eastAsia"/>
                <w:sz w:val="24"/>
              </w:rPr>
            </w:pPr>
            <w:r>
              <w:rPr>
                <w:sz w:val="24"/>
              </w:rPr>
              <w:t>（米</w:t>
            </w:r>
            <w:r>
              <w:rPr>
                <w:spacing w:val="-10"/>
                <w:sz w:val="24"/>
              </w:rPr>
              <w:t>）</w:t>
            </w:r>
          </w:p>
        </w:tc>
        <w:tc>
          <w:tcPr>
            <w:tcW w:w="1598" w:type="dxa"/>
          </w:tcPr>
          <w:p w14:paraId="5B91F713" w14:textId="77777777" w:rsidR="00FE59F7" w:rsidRDefault="00000000">
            <w:pPr>
              <w:pStyle w:val="TableParagraph"/>
              <w:spacing w:before="155"/>
              <w:ind w:left="37"/>
              <w:rPr>
                <w:rFonts w:hint="eastAsia"/>
                <w:sz w:val="24"/>
              </w:rPr>
            </w:pPr>
            <w:r>
              <w:rPr>
                <w:spacing w:val="-2"/>
                <w:sz w:val="24"/>
              </w:rPr>
              <w:t>设备安装内容</w:t>
            </w:r>
          </w:p>
        </w:tc>
        <w:tc>
          <w:tcPr>
            <w:tcW w:w="1356" w:type="dxa"/>
          </w:tcPr>
          <w:p w14:paraId="4B722C5B" w14:textId="77777777" w:rsidR="00FE59F7" w:rsidRDefault="00000000">
            <w:pPr>
              <w:pStyle w:val="TableParagraph"/>
              <w:spacing w:line="312" w:lineRule="exact"/>
              <w:ind w:left="10"/>
              <w:jc w:val="center"/>
              <w:rPr>
                <w:rFonts w:hint="eastAsia"/>
                <w:sz w:val="24"/>
              </w:rPr>
            </w:pPr>
            <w:r>
              <w:rPr>
                <w:spacing w:val="-3"/>
                <w:sz w:val="24"/>
              </w:rPr>
              <w:t>工程造价</w:t>
            </w:r>
          </w:p>
          <w:p w14:paraId="38758645" w14:textId="77777777" w:rsidR="00FE59F7" w:rsidRDefault="00000000">
            <w:pPr>
              <w:pStyle w:val="TableParagraph"/>
              <w:spacing w:line="292" w:lineRule="exact"/>
              <w:ind w:left="10"/>
              <w:jc w:val="center"/>
              <w:rPr>
                <w:rFonts w:hint="eastAsia"/>
                <w:sz w:val="24"/>
              </w:rPr>
            </w:pPr>
            <w:r>
              <w:rPr>
                <w:sz w:val="24"/>
              </w:rPr>
              <w:t>（元</w:t>
            </w:r>
            <w:r>
              <w:rPr>
                <w:spacing w:val="-10"/>
                <w:sz w:val="24"/>
              </w:rPr>
              <w:t>）</w:t>
            </w:r>
          </w:p>
        </w:tc>
        <w:tc>
          <w:tcPr>
            <w:tcW w:w="1208" w:type="dxa"/>
          </w:tcPr>
          <w:p w14:paraId="1F4C23D7" w14:textId="77777777" w:rsidR="00FE59F7" w:rsidRDefault="00000000">
            <w:pPr>
              <w:pStyle w:val="TableParagraph"/>
              <w:spacing w:before="155"/>
              <w:ind w:left="147"/>
              <w:rPr>
                <w:rFonts w:hint="eastAsia"/>
                <w:sz w:val="24"/>
              </w:rPr>
            </w:pPr>
            <w:r>
              <w:rPr>
                <w:spacing w:val="-3"/>
                <w:sz w:val="24"/>
              </w:rPr>
              <w:t>开工日期</w:t>
            </w:r>
          </w:p>
        </w:tc>
        <w:tc>
          <w:tcPr>
            <w:tcW w:w="1213" w:type="dxa"/>
          </w:tcPr>
          <w:p w14:paraId="74046AEF" w14:textId="77777777" w:rsidR="00FE59F7" w:rsidRDefault="00000000">
            <w:pPr>
              <w:pStyle w:val="TableParagraph"/>
              <w:spacing w:before="155"/>
              <w:ind w:left="126"/>
              <w:rPr>
                <w:rFonts w:hint="eastAsia"/>
                <w:sz w:val="24"/>
              </w:rPr>
            </w:pPr>
            <w:r>
              <w:rPr>
                <w:spacing w:val="-3"/>
                <w:sz w:val="24"/>
              </w:rPr>
              <w:t>竣工日期</w:t>
            </w:r>
          </w:p>
        </w:tc>
      </w:tr>
      <w:tr w:rsidR="00FE59F7" w14:paraId="08662560" w14:textId="77777777">
        <w:trPr>
          <w:trHeight w:val="387"/>
          <w:jc w:val="center"/>
        </w:trPr>
        <w:tc>
          <w:tcPr>
            <w:tcW w:w="3324" w:type="dxa"/>
          </w:tcPr>
          <w:p w14:paraId="27390BA8" w14:textId="77777777" w:rsidR="00FE59F7" w:rsidRDefault="00FE59F7">
            <w:pPr>
              <w:pStyle w:val="TableParagraph"/>
              <w:rPr>
                <w:rFonts w:ascii="Times New Roman" w:hint="eastAsia"/>
              </w:rPr>
            </w:pPr>
          </w:p>
        </w:tc>
        <w:tc>
          <w:tcPr>
            <w:tcW w:w="1425" w:type="dxa"/>
          </w:tcPr>
          <w:p w14:paraId="6E68DDAD" w14:textId="77777777" w:rsidR="00FE59F7" w:rsidRDefault="00FE59F7">
            <w:pPr>
              <w:pStyle w:val="TableParagraph"/>
              <w:rPr>
                <w:rFonts w:ascii="Times New Roman" w:hint="eastAsia"/>
              </w:rPr>
            </w:pPr>
          </w:p>
        </w:tc>
        <w:tc>
          <w:tcPr>
            <w:tcW w:w="1427" w:type="dxa"/>
          </w:tcPr>
          <w:p w14:paraId="43602D31" w14:textId="77777777" w:rsidR="00FE59F7" w:rsidRDefault="00FE59F7">
            <w:pPr>
              <w:pStyle w:val="TableParagraph"/>
              <w:rPr>
                <w:rFonts w:ascii="Times New Roman" w:hint="eastAsia"/>
              </w:rPr>
            </w:pPr>
          </w:p>
        </w:tc>
        <w:tc>
          <w:tcPr>
            <w:tcW w:w="715" w:type="dxa"/>
          </w:tcPr>
          <w:p w14:paraId="59730B9D" w14:textId="77777777" w:rsidR="00FE59F7" w:rsidRDefault="00FE59F7">
            <w:pPr>
              <w:pStyle w:val="TableParagraph"/>
              <w:rPr>
                <w:rFonts w:ascii="Times New Roman" w:hint="eastAsia"/>
              </w:rPr>
            </w:pPr>
          </w:p>
        </w:tc>
        <w:tc>
          <w:tcPr>
            <w:tcW w:w="715" w:type="dxa"/>
          </w:tcPr>
          <w:p w14:paraId="0C2CC955" w14:textId="77777777" w:rsidR="00FE59F7" w:rsidRDefault="00FE59F7">
            <w:pPr>
              <w:pStyle w:val="TableParagraph"/>
              <w:rPr>
                <w:rFonts w:ascii="Times New Roman" w:hint="eastAsia"/>
              </w:rPr>
            </w:pPr>
          </w:p>
        </w:tc>
        <w:tc>
          <w:tcPr>
            <w:tcW w:w="854" w:type="dxa"/>
          </w:tcPr>
          <w:p w14:paraId="26831372" w14:textId="77777777" w:rsidR="00FE59F7" w:rsidRDefault="00FE59F7">
            <w:pPr>
              <w:pStyle w:val="TableParagraph"/>
              <w:rPr>
                <w:rFonts w:ascii="Times New Roman" w:hint="eastAsia"/>
              </w:rPr>
            </w:pPr>
          </w:p>
        </w:tc>
        <w:tc>
          <w:tcPr>
            <w:tcW w:w="1598" w:type="dxa"/>
          </w:tcPr>
          <w:p w14:paraId="3180C50C" w14:textId="77777777" w:rsidR="00FE59F7" w:rsidRDefault="00FE59F7">
            <w:pPr>
              <w:pStyle w:val="TableParagraph"/>
              <w:rPr>
                <w:rFonts w:ascii="Times New Roman" w:hint="eastAsia"/>
              </w:rPr>
            </w:pPr>
          </w:p>
        </w:tc>
        <w:tc>
          <w:tcPr>
            <w:tcW w:w="1356" w:type="dxa"/>
          </w:tcPr>
          <w:p w14:paraId="28E0E1B5" w14:textId="77777777" w:rsidR="00FE59F7" w:rsidRDefault="00FE59F7">
            <w:pPr>
              <w:pStyle w:val="TableParagraph"/>
              <w:rPr>
                <w:rFonts w:ascii="Times New Roman" w:hint="eastAsia"/>
              </w:rPr>
            </w:pPr>
          </w:p>
        </w:tc>
        <w:tc>
          <w:tcPr>
            <w:tcW w:w="1208" w:type="dxa"/>
          </w:tcPr>
          <w:p w14:paraId="6AF53D0B" w14:textId="77777777" w:rsidR="00FE59F7" w:rsidRDefault="00FE59F7">
            <w:pPr>
              <w:pStyle w:val="TableParagraph"/>
              <w:rPr>
                <w:rFonts w:ascii="Times New Roman" w:hint="eastAsia"/>
              </w:rPr>
            </w:pPr>
          </w:p>
        </w:tc>
        <w:tc>
          <w:tcPr>
            <w:tcW w:w="1213" w:type="dxa"/>
          </w:tcPr>
          <w:p w14:paraId="2877F2A9" w14:textId="77777777" w:rsidR="00FE59F7" w:rsidRDefault="00FE59F7">
            <w:pPr>
              <w:pStyle w:val="TableParagraph"/>
              <w:rPr>
                <w:rFonts w:ascii="Times New Roman" w:hint="eastAsia"/>
              </w:rPr>
            </w:pPr>
          </w:p>
        </w:tc>
      </w:tr>
      <w:tr w:rsidR="00FE59F7" w14:paraId="1AF0384A" w14:textId="77777777">
        <w:trPr>
          <w:trHeight w:val="386"/>
          <w:jc w:val="center"/>
        </w:trPr>
        <w:tc>
          <w:tcPr>
            <w:tcW w:w="3324" w:type="dxa"/>
          </w:tcPr>
          <w:p w14:paraId="0459892C" w14:textId="77777777" w:rsidR="00FE59F7" w:rsidRDefault="00FE59F7">
            <w:pPr>
              <w:pStyle w:val="TableParagraph"/>
              <w:rPr>
                <w:rFonts w:ascii="Times New Roman" w:hint="eastAsia"/>
              </w:rPr>
            </w:pPr>
          </w:p>
        </w:tc>
        <w:tc>
          <w:tcPr>
            <w:tcW w:w="1425" w:type="dxa"/>
          </w:tcPr>
          <w:p w14:paraId="75D8A3F0" w14:textId="77777777" w:rsidR="00FE59F7" w:rsidRDefault="00FE59F7">
            <w:pPr>
              <w:pStyle w:val="TableParagraph"/>
              <w:rPr>
                <w:rFonts w:ascii="Times New Roman" w:hint="eastAsia"/>
              </w:rPr>
            </w:pPr>
          </w:p>
        </w:tc>
        <w:tc>
          <w:tcPr>
            <w:tcW w:w="1427" w:type="dxa"/>
          </w:tcPr>
          <w:p w14:paraId="19B566D4" w14:textId="77777777" w:rsidR="00FE59F7" w:rsidRDefault="00FE59F7">
            <w:pPr>
              <w:pStyle w:val="TableParagraph"/>
              <w:rPr>
                <w:rFonts w:ascii="Times New Roman" w:hint="eastAsia"/>
              </w:rPr>
            </w:pPr>
          </w:p>
        </w:tc>
        <w:tc>
          <w:tcPr>
            <w:tcW w:w="715" w:type="dxa"/>
          </w:tcPr>
          <w:p w14:paraId="0297BE00" w14:textId="77777777" w:rsidR="00FE59F7" w:rsidRDefault="00FE59F7">
            <w:pPr>
              <w:pStyle w:val="TableParagraph"/>
              <w:rPr>
                <w:rFonts w:ascii="Times New Roman" w:hint="eastAsia"/>
              </w:rPr>
            </w:pPr>
          </w:p>
        </w:tc>
        <w:tc>
          <w:tcPr>
            <w:tcW w:w="715" w:type="dxa"/>
          </w:tcPr>
          <w:p w14:paraId="07E93ACA" w14:textId="77777777" w:rsidR="00FE59F7" w:rsidRDefault="00FE59F7">
            <w:pPr>
              <w:pStyle w:val="TableParagraph"/>
              <w:rPr>
                <w:rFonts w:ascii="Times New Roman" w:hint="eastAsia"/>
              </w:rPr>
            </w:pPr>
          </w:p>
        </w:tc>
        <w:tc>
          <w:tcPr>
            <w:tcW w:w="854" w:type="dxa"/>
          </w:tcPr>
          <w:p w14:paraId="0FDE5D4F" w14:textId="77777777" w:rsidR="00FE59F7" w:rsidRDefault="00FE59F7">
            <w:pPr>
              <w:pStyle w:val="TableParagraph"/>
              <w:rPr>
                <w:rFonts w:ascii="Times New Roman" w:hint="eastAsia"/>
              </w:rPr>
            </w:pPr>
          </w:p>
        </w:tc>
        <w:tc>
          <w:tcPr>
            <w:tcW w:w="1598" w:type="dxa"/>
          </w:tcPr>
          <w:p w14:paraId="4EFF49E2" w14:textId="77777777" w:rsidR="00FE59F7" w:rsidRDefault="00FE59F7">
            <w:pPr>
              <w:pStyle w:val="TableParagraph"/>
              <w:rPr>
                <w:rFonts w:ascii="Times New Roman" w:hint="eastAsia"/>
              </w:rPr>
            </w:pPr>
          </w:p>
        </w:tc>
        <w:tc>
          <w:tcPr>
            <w:tcW w:w="1356" w:type="dxa"/>
          </w:tcPr>
          <w:p w14:paraId="6DAFC7B5" w14:textId="77777777" w:rsidR="00FE59F7" w:rsidRDefault="00FE59F7">
            <w:pPr>
              <w:pStyle w:val="TableParagraph"/>
              <w:rPr>
                <w:rFonts w:ascii="Times New Roman" w:hint="eastAsia"/>
              </w:rPr>
            </w:pPr>
          </w:p>
        </w:tc>
        <w:tc>
          <w:tcPr>
            <w:tcW w:w="1208" w:type="dxa"/>
          </w:tcPr>
          <w:p w14:paraId="582E5FB2" w14:textId="77777777" w:rsidR="00FE59F7" w:rsidRDefault="00FE59F7">
            <w:pPr>
              <w:pStyle w:val="TableParagraph"/>
              <w:rPr>
                <w:rFonts w:ascii="Times New Roman" w:hint="eastAsia"/>
              </w:rPr>
            </w:pPr>
          </w:p>
        </w:tc>
        <w:tc>
          <w:tcPr>
            <w:tcW w:w="1213" w:type="dxa"/>
          </w:tcPr>
          <w:p w14:paraId="46566187" w14:textId="77777777" w:rsidR="00FE59F7" w:rsidRDefault="00FE59F7">
            <w:pPr>
              <w:pStyle w:val="TableParagraph"/>
              <w:rPr>
                <w:rFonts w:ascii="Times New Roman" w:hint="eastAsia"/>
              </w:rPr>
            </w:pPr>
          </w:p>
        </w:tc>
      </w:tr>
      <w:tr w:rsidR="00FE59F7" w14:paraId="0E7326D1" w14:textId="77777777">
        <w:trPr>
          <w:trHeight w:val="386"/>
          <w:jc w:val="center"/>
        </w:trPr>
        <w:tc>
          <w:tcPr>
            <w:tcW w:w="3324" w:type="dxa"/>
          </w:tcPr>
          <w:p w14:paraId="54F1E9EB" w14:textId="77777777" w:rsidR="00FE59F7" w:rsidRDefault="00FE59F7">
            <w:pPr>
              <w:pStyle w:val="TableParagraph"/>
              <w:rPr>
                <w:rFonts w:ascii="Times New Roman" w:hint="eastAsia"/>
              </w:rPr>
            </w:pPr>
          </w:p>
        </w:tc>
        <w:tc>
          <w:tcPr>
            <w:tcW w:w="1425" w:type="dxa"/>
          </w:tcPr>
          <w:p w14:paraId="0505C889" w14:textId="77777777" w:rsidR="00FE59F7" w:rsidRDefault="00FE59F7">
            <w:pPr>
              <w:pStyle w:val="TableParagraph"/>
              <w:rPr>
                <w:rFonts w:ascii="Times New Roman" w:hint="eastAsia"/>
              </w:rPr>
            </w:pPr>
          </w:p>
        </w:tc>
        <w:tc>
          <w:tcPr>
            <w:tcW w:w="1427" w:type="dxa"/>
          </w:tcPr>
          <w:p w14:paraId="133A1CD9" w14:textId="77777777" w:rsidR="00FE59F7" w:rsidRDefault="00FE59F7">
            <w:pPr>
              <w:pStyle w:val="TableParagraph"/>
              <w:rPr>
                <w:rFonts w:ascii="Times New Roman" w:hint="eastAsia"/>
              </w:rPr>
            </w:pPr>
          </w:p>
        </w:tc>
        <w:tc>
          <w:tcPr>
            <w:tcW w:w="715" w:type="dxa"/>
          </w:tcPr>
          <w:p w14:paraId="0D7ACA6C" w14:textId="77777777" w:rsidR="00FE59F7" w:rsidRDefault="00FE59F7">
            <w:pPr>
              <w:pStyle w:val="TableParagraph"/>
              <w:rPr>
                <w:rFonts w:ascii="Times New Roman" w:hint="eastAsia"/>
              </w:rPr>
            </w:pPr>
          </w:p>
        </w:tc>
        <w:tc>
          <w:tcPr>
            <w:tcW w:w="715" w:type="dxa"/>
          </w:tcPr>
          <w:p w14:paraId="28596615" w14:textId="77777777" w:rsidR="00FE59F7" w:rsidRDefault="00FE59F7">
            <w:pPr>
              <w:pStyle w:val="TableParagraph"/>
              <w:rPr>
                <w:rFonts w:ascii="Times New Roman" w:hint="eastAsia"/>
              </w:rPr>
            </w:pPr>
          </w:p>
        </w:tc>
        <w:tc>
          <w:tcPr>
            <w:tcW w:w="854" w:type="dxa"/>
          </w:tcPr>
          <w:p w14:paraId="39A92B7C" w14:textId="77777777" w:rsidR="00FE59F7" w:rsidRDefault="00FE59F7">
            <w:pPr>
              <w:pStyle w:val="TableParagraph"/>
              <w:rPr>
                <w:rFonts w:ascii="Times New Roman" w:hint="eastAsia"/>
              </w:rPr>
            </w:pPr>
          </w:p>
        </w:tc>
        <w:tc>
          <w:tcPr>
            <w:tcW w:w="1598" w:type="dxa"/>
          </w:tcPr>
          <w:p w14:paraId="0DF5B7CF" w14:textId="77777777" w:rsidR="00FE59F7" w:rsidRDefault="00FE59F7">
            <w:pPr>
              <w:pStyle w:val="TableParagraph"/>
              <w:rPr>
                <w:rFonts w:ascii="Times New Roman" w:hint="eastAsia"/>
              </w:rPr>
            </w:pPr>
          </w:p>
        </w:tc>
        <w:tc>
          <w:tcPr>
            <w:tcW w:w="1356" w:type="dxa"/>
          </w:tcPr>
          <w:p w14:paraId="0D3A1620" w14:textId="77777777" w:rsidR="00FE59F7" w:rsidRDefault="00FE59F7">
            <w:pPr>
              <w:pStyle w:val="TableParagraph"/>
              <w:rPr>
                <w:rFonts w:ascii="Times New Roman" w:hint="eastAsia"/>
              </w:rPr>
            </w:pPr>
          </w:p>
        </w:tc>
        <w:tc>
          <w:tcPr>
            <w:tcW w:w="1208" w:type="dxa"/>
          </w:tcPr>
          <w:p w14:paraId="3F0174B3" w14:textId="77777777" w:rsidR="00FE59F7" w:rsidRDefault="00FE59F7">
            <w:pPr>
              <w:pStyle w:val="TableParagraph"/>
              <w:rPr>
                <w:rFonts w:ascii="Times New Roman" w:hint="eastAsia"/>
              </w:rPr>
            </w:pPr>
          </w:p>
        </w:tc>
        <w:tc>
          <w:tcPr>
            <w:tcW w:w="1213" w:type="dxa"/>
          </w:tcPr>
          <w:p w14:paraId="7D504246" w14:textId="77777777" w:rsidR="00FE59F7" w:rsidRDefault="00FE59F7">
            <w:pPr>
              <w:pStyle w:val="TableParagraph"/>
              <w:rPr>
                <w:rFonts w:ascii="Times New Roman" w:hint="eastAsia"/>
              </w:rPr>
            </w:pPr>
          </w:p>
        </w:tc>
      </w:tr>
      <w:tr w:rsidR="00FE59F7" w14:paraId="2A537010" w14:textId="77777777">
        <w:trPr>
          <w:trHeight w:val="386"/>
          <w:jc w:val="center"/>
        </w:trPr>
        <w:tc>
          <w:tcPr>
            <w:tcW w:w="3324" w:type="dxa"/>
          </w:tcPr>
          <w:p w14:paraId="4E336112" w14:textId="77777777" w:rsidR="00FE59F7" w:rsidRDefault="00FE59F7">
            <w:pPr>
              <w:pStyle w:val="TableParagraph"/>
              <w:rPr>
                <w:rFonts w:ascii="Times New Roman" w:hint="eastAsia"/>
              </w:rPr>
            </w:pPr>
          </w:p>
        </w:tc>
        <w:tc>
          <w:tcPr>
            <w:tcW w:w="1425" w:type="dxa"/>
          </w:tcPr>
          <w:p w14:paraId="339CAE73" w14:textId="77777777" w:rsidR="00FE59F7" w:rsidRDefault="00FE59F7">
            <w:pPr>
              <w:pStyle w:val="TableParagraph"/>
              <w:rPr>
                <w:rFonts w:ascii="Times New Roman" w:hint="eastAsia"/>
              </w:rPr>
            </w:pPr>
          </w:p>
        </w:tc>
        <w:tc>
          <w:tcPr>
            <w:tcW w:w="1427" w:type="dxa"/>
          </w:tcPr>
          <w:p w14:paraId="4D859B42" w14:textId="77777777" w:rsidR="00FE59F7" w:rsidRDefault="00FE59F7">
            <w:pPr>
              <w:pStyle w:val="TableParagraph"/>
              <w:rPr>
                <w:rFonts w:ascii="Times New Roman" w:hint="eastAsia"/>
              </w:rPr>
            </w:pPr>
          </w:p>
        </w:tc>
        <w:tc>
          <w:tcPr>
            <w:tcW w:w="715" w:type="dxa"/>
          </w:tcPr>
          <w:p w14:paraId="0D5EB8A9" w14:textId="77777777" w:rsidR="00FE59F7" w:rsidRDefault="00FE59F7">
            <w:pPr>
              <w:pStyle w:val="TableParagraph"/>
              <w:rPr>
                <w:rFonts w:ascii="Times New Roman" w:hint="eastAsia"/>
              </w:rPr>
            </w:pPr>
          </w:p>
        </w:tc>
        <w:tc>
          <w:tcPr>
            <w:tcW w:w="715" w:type="dxa"/>
          </w:tcPr>
          <w:p w14:paraId="364B284F" w14:textId="77777777" w:rsidR="00FE59F7" w:rsidRDefault="00FE59F7">
            <w:pPr>
              <w:pStyle w:val="TableParagraph"/>
              <w:rPr>
                <w:rFonts w:ascii="Times New Roman" w:hint="eastAsia"/>
              </w:rPr>
            </w:pPr>
          </w:p>
        </w:tc>
        <w:tc>
          <w:tcPr>
            <w:tcW w:w="854" w:type="dxa"/>
          </w:tcPr>
          <w:p w14:paraId="1D97D7D6" w14:textId="77777777" w:rsidR="00FE59F7" w:rsidRDefault="00FE59F7">
            <w:pPr>
              <w:pStyle w:val="TableParagraph"/>
              <w:rPr>
                <w:rFonts w:ascii="Times New Roman" w:hint="eastAsia"/>
              </w:rPr>
            </w:pPr>
          </w:p>
        </w:tc>
        <w:tc>
          <w:tcPr>
            <w:tcW w:w="1598" w:type="dxa"/>
          </w:tcPr>
          <w:p w14:paraId="1CCB6CA9" w14:textId="77777777" w:rsidR="00FE59F7" w:rsidRDefault="00FE59F7">
            <w:pPr>
              <w:pStyle w:val="TableParagraph"/>
              <w:rPr>
                <w:rFonts w:ascii="Times New Roman" w:hint="eastAsia"/>
              </w:rPr>
            </w:pPr>
          </w:p>
        </w:tc>
        <w:tc>
          <w:tcPr>
            <w:tcW w:w="1356" w:type="dxa"/>
          </w:tcPr>
          <w:p w14:paraId="11261A48" w14:textId="77777777" w:rsidR="00FE59F7" w:rsidRDefault="00FE59F7">
            <w:pPr>
              <w:pStyle w:val="TableParagraph"/>
              <w:rPr>
                <w:rFonts w:ascii="Times New Roman" w:hint="eastAsia"/>
              </w:rPr>
            </w:pPr>
          </w:p>
        </w:tc>
        <w:tc>
          <w:tcPr>
            <w:tcW w:w="1208" w:type="dxa"/>
          </w:tcPr>
          <w:p w14:paraId="46F6E0A6" w14:textId="77777777" w:rsidR="00FE59F7" w:rsidRDefault="00FE59F7">
            <w:pPr>
              <w:pStyle w:val="TableParagraph"/>
              <w:rPr>
                <w:rFonts w:ascii="Times New Roman" w:hint="eastAsia"/>
              </w:rPr>
            </w:pPr>
          </w:p>
        </w:tc>
        <w:tc>
          <w:tcPr>
            <w:tcW w:w="1213" w:type="dxa"/>
          </w:tcPr>
          <w:p w14:paraId="69625B51" w14:textId="77777777" w:rsidR="00FE59F7" w:rsidRDefault="00FE59F7">
            <w:pPr>
              <w:pStyle w:val="TableParagraph"/>
              <w:rPr>
                <w:rFonts w:ascii="Times New Roman" w:hint="eastAsia"/>
              </w:rPr>
            </w:pPr>
          </w:p>
        </w:tc>
      </w:tr>
      <w:tr w:rsidR="00FE59F7" w14:paraId="7F131E4C" w14:textId="77777777">
        <w:trPr>
          <w:trHeight w:val="387"/>
          <w:jc w:val="center"/>
        </w:trPr>
        <w:tc>
          <w:tcPr>
            <w:tcW w:w="3324" w:type="dxa"/>
          </w:tcPr>
          <w:p w14:paraId="5C3C8412" w14:textId="77777777" w:rsidR="00FE59F7" w:rsidRDefault="00FE59F7">
            <w:pPr>
              <w:pStyle w:val="TableParagraph"/>
              <w:rPr>
                <w:rFonts w:ascii="Times New Roman" w:hint="eastAsia"/>
              </w:rPr>
            </w:pPr>
          </w:p>
        </w:tc>
        <w:tc>
          <w:tcPr>
            <w:tcW w:w="1425" w:type="dxa"/>
          </w:tcPr>
          <w:p w14:paraId="1E72AE19" w14:textId="77777777" w:rsidR="00FE59F7" w:rsidRDefault="00FE59F7">
            <w:pPr>
              <w:pStyle w:val="TableParagraph"/>
              <w:rPr>
                <w:rFonts w:ascii="Times New Roman" w:hint="eastAsia"/>
              </w:rPr>
            </w:pPr>
          </w:p>
        </w:tc>
        <w:tc>
          <w:tcPr>
            <w:tcW w:w="1427" w:type="dxa"/>
          </w:tcPr>
          <w:p w14:paraId="238E0C47" w14:textId="77777777" w:rsidR="00FE59F7" w:rsidRDefault="00FE59F7">
            <w:pPr>
              <w:pStyle w:val="TableParagraph"/>
              <w:rPr>
                <w:rFonts w:ascii="Times New Roman" w:hint="eastAsia"/>
              </w:rPr>
            </w:pPr>
          </w:p>
        </w:tc>
        <w:tc>
          <w:tcPr>
            <w:tcW w:w="715" w:type="dxa"/>
          </w:tcPr>
          <w:p w14:paraId="22B1A142" w14:textId="77777777" w:rsidR="00FE59F7" w:rsidRDefault="00FE59F7">
            <w:pPr>
              <w:pStyle w:val="TableParagraph"/>
              <w:rPr>
                <w:rFonts w:ascii="Times New Roman" w:hint="eastAsia"/>
              </w:rPr>
            </w:pPr>
          </w:p>
        </w:tc>
        <w:tc>
          <w:tcPr>
            <w:tcW w:w="715" w:type="dxa"/>
          </w:tcPr>
          <w:p w14:paraId="0B5D8EA9" w14:textId="77777777" w:rsidR="00FE59F7" w:rsidRDefault="00FE59F7">
            <w:pPr>
              <w:pStyle w:val="TableParagraph"/>
              <w:rPr>
                <w:rFonts w:ascii="Times New Roman" w:hint="eastAsia"/>
              </w:rPr>
            </w:pPr>
          </w:p>
        </w:tc>
        <w:tc>
          <w:tcPr>
            <w:tcW w:w="854" w:type="dxa"/>
          </w:tcPr>
          <w:p w14:paraId="7F1FC382" w14:textId="77777777" w:rsidR="00FE59F7" w:rsidRDefault="00FE59F7">
            <w:pPr>
              <w:pStyle w:val="TableParagraph"/>
              <w:rPr>
                <w:rFonts w:ascii="Times New Roman" w:hint="eastAsia"/>
              </w:rPr>
            </w:pPr>
          </w:p>
        </w:tc>
        <w:tc>
          <w:tcPr>
            <w:tcW w:w="1598" w:type="dxa"/>
          </w:tcPr>
          <w:p w14:paraId="48C4144D" w14:textId="77777777" w:rsidR="00FE59F7" w:rsidRDefault="00FE59F7">
            <w:pPr>
              <w:pStyle w:val="TableParagraph"/>
              <w:rPr>
                <w:rFonts w:ascii="Times New Roman" w:hint="eastAsia"/>
              </w:rPr>
            </w:pPr>
          </w:p>
        </w:tc>
        <w:tc>
          <w:tcPr>
            <w:tcW w:w="1356" w:type="dxa"/>
          </w:tcPr>
          <w:p w14:paraId="42022095" w14:textId="77777777" w:rsidR="00FE59F7" w:rsidRDefault="00FE59F7">
            <w:pPr>
              <w:pStyle w:val="TableParagraph"/>
              <w:rPr>
                <w:rFonts w:ascii="Times New Roman" w:hint="eastAsia"/>
              </w:rPr>
            </w:pPr>
          </w:p>
        </w:tc>
        <w:tc>
          <w:tcPr>
            <w:tcW w:w="1208" w:type="dxa"/>
          </w:tcPr>
          <w:p w14:paraId="15C37496" w14:textId="77777777" w:rsidR="00FE59F7" w:rsidRDefault="00FE59F7">
            <w:pPr>
              <w:pStyle w:val="TableParagraph"/>
              <w:rPr>
                <w:rFonts w:ascii="Times New Roman" w:hint="eastAsia"/>
              </w:rPr>
            </w:pPr>
          </w:p>
        </w:tc>
        <w:tc>
          <w:tcPr>
            <w:tcW w:w="1213" w:type="dxa"/>
          </w:tcPr>
          <w:p w14:paraId="48DF9A9C" w14:textId="77777777" w:rsidR="00FE59F7" w:rsidRDefault="00FE59F7">
            <w:pPr>
              <w:pStyle w:val="TableParagraph"/>
              <w:rPr>
                <w:rFonts w:ascii="Times New Roman" w:hint="eastAsia"/>
              </w:rPr>
            </w:pPr>
          </w:p>
        </w:tc>
      </w:tr>
      <w:tr w:rsidR="00FE59F7" w14:paraId="53CE504C" w14:textId="77777777">
        <w:trPr>
          <w:trHeight w:val="387"/>
          <w:jc w:val="center"/>
        </w:trPr>
        <w:tc>
          <w:tcPr>
            <w:tcW w:w="3324" w:type="dxa"/>
          </w:tcPr>
          <w:p w14:paraId="3F3B386F" w14:textId="77777777" w:rsidR="00FE59F7" w:rsidRDefault="00FE59F7">
            <w:pPr>
              <w:pStyle w:val="TableParagraph"/>
              <w:rPr>
                <w:rFonts w:ascii="Times New Roman" w:hint="eastAsia"/>
              </w:rPr>
            </w:pPr>
          </w:p>
        </w:tc>
        <w:tc>
          <w:tcPr>
            <w:tcW w:w="1425" w:type="dxa"/>
          </w:tcPr>
          <w:p w14:paraId="35366485" w14:textId="77777777" w:rsidR="00FE59F7" w:rsidRDefault="00FE59F7">
            <w:pPr>
              <w:pStyle w:val="TableParagraph"/>
              <w:rPr>
                <w:rFonts w:ascii="Times New Roman" w:hint="eastAsia"/>
              </w:rPr>
            </w:pPr>
          </w:p>
        </w:tc>
        <w:tc>
          <w:tcPr>
            <w:tcW w:w="1427" w:type="dxa"/>
          </w:tcPr>
          <w:p w14:paraId="12EB495C" w14:textId="77777777" w:rsidR="00FE59F7" w:rsidRDefault="00FE59F7">
            <w:pPr>
              <w:pStyle w:val="TableParagraph"/>
              <w:rPr>
                <w:rFonts w:ascii="Times New Roman" w:hint="eastAsia"/>
              </w:rPr>
            </w:pPr>
          </w:p>
        </w:tc>
        <w:tc>
          <w:tcPr>
            <w:tcW w:w="715" w:type="dxa"/>
          </w:tcPr>
          <w:p w14:paraId="04C47BD2" w14:textId="77777777" w:rsidR="00FE59F7" w:rsidRDefault="00FE59F7">
            <w:pPr>
              <w:pStyle w:val="TableParagraph"/>
              <w:rPr>
                <w:rFonts w:ascii="Times New Roman" w:hint="eastAsia"/>
              </w:rPr>
            </w:pPr>
          </w:p>
        </w:tc>
        <w:tc>
          <w:tcPr>
            <w:tcW w:w="715" w:type="dxa"/>
          </w:tcPr>
          <w:p w14:paraId="381401F9" w14:textId="77777777" w:rsidR="00FE59F7" w:rsidRDefault="00FE59F7">
            <w:pPr>
              <w:pStyle w:val="TableParagraph"/>
              <w:rPr>
                <w:rFonts w:ascii="Times New Roman" w:hint="eastAsia"/>
              </w:rPr>
            </w:pPr>
          </w:p>
        </w:tc>
        <w:tc>
          <w:tcPr>
            <w:tcW w:w="854" w:type="dxa"/>
          </w:tcPr>
          <w:p w14:paraId="2953CEAC" w14:textId="77777777" w:rsidR="00FE59F7" w:rsidRDefault="00FE59F7">
            <w:pPr>
              <w:pStyle w:val="TableParagraph"/>
              <w:rPr>
                <w:rFonts w:ascii="Times New Roman" w:hint="eastAsia"/>
              </w:rPr>
            </w:pPr>
          </w:p>
        </w:tc>
        <w:tc>
          <w:tcPr>
            <w:tcW w:w="1598" w:type="dxa"/>
          </w:tcPr>
          <w:p w14:paraId="222DB4BE" w14:textId="77777777" w:rsidR="00FE59F7" w:rsidRDefault="00FE59F7">
            <w:pPr>
              <w:pStyle w:val="TableParagraph"/>
              <w:rPr>
                <w:rFonts w:ascii="Times New Roman" w:hint="eastAsia"/>
              </w:rPr>
            </w:pPr>
          </w:p>
        </w:tc>
        <w:tc>
          <w:tcPr>
            <w:tcW w:w="1356" w:type="dxa"/>
          </w:tcPr>
          <w:p w14:paraId="114491D9" w14:textId="77777777" w:rsidR="00FE59F7" w:rsidRDefault="00FE59F7">
            <w:pPr>
              <w:pStyle w:val="TableParagraph"/>
              <w:rPr>
                <w:rFonts w:ascii="Times New Roman" w:hint="eastAsia"/>
              </w:rPr>
            </w:pPr>
          </w:p>
        </w:tc>
        <w:tc>
          <w:tcPr>
            <w:tcW w:w="1208" w:type="dxa"/>
          </w:tcPr>
          <w:p w14:paraId="48B1F44D" w14:textId="77777777" w:rsidR="00FE59F7" w:rsidRDefault="00FE59F7">
            <w:pPr>
              <w:pStyle w:val="TableParagraph"/>
              <w:rPr>
                <w:rFonts w:ascii="Times New Roman" w:hint="eastAsia"/>
              </w:rPr>
            </w:pPr>
          </w:p>
        </w:tc>
        <w:tc>
          <w:tcPr>
            <w:tcW w:w="1213" w:type="dxa"/>
          </w:tcPr>
          <w:p w14:paraId="21D61A89" w14:textId="77777777" w:rsidR="00FE59F7" w:rsidRDefault="00FE59F7">
            <w:pPr>
              <w:pStyle w:val="TableParagraph"/>
              <w:rPr>
                <w:rFonts w:ascii="Times New Roman" w:hint="eastAsia"/>
              </w:rPr>
            </w:pPr>
          </w:p>
        </w:tc>
      </w:tr>
      <w:tr w:rsidR="00FE59F7" w14:paraId="5B16587F" w14:textId="77777777">
        <w:trPr>
          <w:trHeight w:val="387"/>
          <w:jc w:val="center"/>
        </w:trPr>
        <w:tc>
          <w:tcPr>
            <w:tcW w:w="3324" w:type="dxa"/>
          </w:tcPr>
          <w:p w14:paraId="00172516" w14:textId="77777777" w:rsidR="00FE59F7" w:rsidRDefault="00FE59F7">
            <w:pPr>
              <w:pStyle w:val="TableParagraph"/>
              <w:rPr>
                <w:rFonts w:ascii="Times New Roman" w:hint="eastAsia"/>
              </w:rPr>
            </w:pPr>
          </w:p>
        </w:tc>
        <w:tc>
          <w:tcPr>
            <w:tcW w:w="1425" w:type="dxa"/>
          </w:tcPr>
          <w:p w14:paraId="4377C296" w14:textId="77777777" w:rsidR="00FE59F7" w:rsidRDefault="00FE59F7">
            <w:pPr>
              <w:pStyle w:val="TableParagraph"/>
              <w:rPr>
                <w:rFonts w:ascii="Times New Roman" w:hint="eastAsia"/>
              </w:rPr>
            </w:pPr>
          </w:p>
        </w:tc>
        <w:tc>
          <w:tcPr>
            <w:tcW w:w="1427" w:type="dxa"/>
          </w:tcPr>
          <w:p w14:paraId="2AC1B3F4" w14:textId="77777777" w:rsidR="00FE59F7" w:rsidRDefault="00FE59F7">
            <w:pPr>
              <w:pStyle w:val="TableParagraph"/>
              <w:rPr>
                <w:rFonts w:ascii="Times New Roman" w:hint="eastAsia"/>
              </w:rPr>
            </w:pPr>
          </w:p>
        </w:tc>
        <w:tc>
          <w:tcPr>
            <w:tcW w:w="715" w:type="dxa"/>
          </w:tcPr>
          <w:p w14:paraId="492B439F" w14:textId="77777777" w:rsidR="00FE59F7" w:rsidRDefault="00FE59F7">
            <w:pPr>
              <w:pStyle w:val="TableParagraph"/>
              <w:rPr>
                <w:rFonts w:ascii="Times New Roman" w:hint="eastAsia"/>
              </w:rPr>
            </w:pPr>
          </w:p>
        </w:tc>
        <w:tc>
          <w:tcPr>
            <w:tcW w:w="715" w:type="dxa"/>
          </w:tcPr>
          <w:p w14:paraId="6D7DFF9C" w14:textId="77777777" w:rsidR="00FE59F7" w:rsidRDefault="00FE59F7">
            <w:pPr>
              <w:pStyle w:val="TableParagraph"/>
              <w:rPr>
                <w:rFonts w:ascii="Times New Roman" w:hint="eastAsia"/>
              </w:rPr>
            </w:pPr>
          </w:p>
        </w:tc>
        <w:tc>
          <w:tcPr>
            <w:tcW w:w="854" w:type="dxa"/>
          </w:tcPr>
          <w:p w14:paraId="29D19161" w14:textId="77777777" w:rsidR="00FE59F7" w:rsidRDefault="00FE59F7">
            <w:pPr>
              <w:pStyle w:val="TableParagraph"/>
              <w:rPr>
                <w:rFonts w:ascii="Times New Roman" w:hint="eastAsia"/>
              </w:rPr>
            </w:pPr>
          </w:p>
        </w:tc>
        <w:tc>
          <w:tcPr>
            <w:tcW w:w="1598" w:type="dxa"/>
          </w:tcPr>
          <w:p w14:paraId="2816BDDE" w14:textId="77777777" w:rsidR="00FE59F7" w:rsidRDefault="00FE59F7">
            <w:pPr>
              <w:pStyle w:val="TableParagraph"/>
              <w:rPr>
                <w:rFonts w:ascii="Times New Roman" w:hint="eastAsia"/>
              </w:rPr>
            </w:pPr>
          </w:p>
        </w:tc>
        <w:tc>
          <w:tcPr>
            <w:tcW w:w="1356" w:type="dxa"/>
          </w:tcPr>
          <w:p w14:paraId="08254EEC" w14:textId="77777777" w:rsidR="00FE59F7" w:rsidRDefault="00FE59F7">
            <w:pPr>
              <w:pStyle w:val="TableParagraph"/>
              <w:rPr>
                <w:rFonts w:ascii="Times New Roman" w:hint="eastAsia"/>
              </w:rPr>
            </w:pPr>
          </w:p>
        </w:tc>
        <w:tc>
          <w:tcPr>
            <w:tcW w:w="1208" w:type="dxa"/>
          </w:tcPr>
          <w:p w14:paraId="436DB811" w14:textId="77777777" w:rsidR="00FE59F7" w:rsidRDefault="00FE59F7">
            <w:pPr>
              <w:pStyle w:val="TableParagraph"/>
              <w:rPr>
                <w:rFonts w:ascii="Times New Roman" w:hint="eastAsia"/>
              </w:rPr>
            </w:pPr>
          </w:p>
        </w:tc>
        <w:tc>
          <w:tcPr>
            <w:tcW w:w="1213" w:type="dxa"/>
          </w:tcPr>
          <w:p w14:paraId="231CE08F" w14:textId="77777777" w:rsidR="00FE59F7" w:rsidRDefault="00FE59F7">
            <w:pPr>
              <w:pStyle w:val="TableParagraph"/>
              <w:rPr>
                <w:rFonts w:ascii="Times New Roman" w:hint="eastAsia"/>
              </w:rPr>
            </w:pPr>
          </w:p>
        </w:tc>
      </w:tr>
      <w:tr w:rsidR="00FE59F7" w14:paraId="4FECF7CF" w14:textId="77777777">
        <w:trPr>
          <w:trHeight w:val="387"/>
          <w:jc w:val="center"/>
        </w:trPr>
        <w:tc>
          <w:tcPr>
            <w:tcW w:w="3324" w:type="dxa"/>
          </w:tcPr>
          <w:p w14:paraId="0FCFD12B" w14:textId="77777777" w:rsidR="00FE59F7" w:rsidRDefault="00FE59F7">
            <w:pPr>
              <w:pStyle w:val="TableParagraph"/>
              <w:rPr>
                <w:rFonts w:ascii="Times New Roman" w:hint="eastAsia"/>
              </w:rPr>
            </w:pPr>
          </w:p>
        </w:tc>
        <w:tc>
          <w:tcPr>
            <w:tcW w:w="1425" w:type="dxa"/>
          </w:tcPr>
          <w:p w14:paraId="291E18A0" w14:textId="77777777" w:rsidR="00FE59F7" w:rsidRDefault="00FE59F7">
            <w:pPr>
              <w:pStyle w:val="TableParagraph"/>
              <w:rPr>
                <w:rFonts w:ascii="Times New Roman" w:hint="eastAsia"/>
              </w:rPr>
            </w:pPr>
          </w:p>
        </w:tc>
        <w:tc>
          <w:tcPr>
            <w:tcW w:w="1427" w:type="dxa"/>
          </w:tcPr>
          <w:p w14:paraId="6BDAAF3A" w14:textId="77777777" w:rsidR="00FE59F7" w:rsidRDefault="00FE59F7">
            <w:pPr>
              <w:pStyle w:val="TableParagraph"/>
              <w:rPr>
                <w:rFonts w:ascii="Times New Roman" w:hint="eastAsia"/>
              </w:rPr>
            </w:pPr>
          </w:p>
        </w:tc>
        <w:tc>
          <w:tcPr>
            <w:tcW w:w="715" w:type="dxa"/>
          </w:tcPr>
          <w:p w14:paraId="7F1B0DF3" w14:textId="77777777" w:rsidR="00FE59F7" w:rsidRDefault="00FE59F7">
            <w:pPr>
              <w:pStyle w:val="TableParagraph"/>
              <w:rPr>
                <w:rFonts w:ascii="Times New Roman" w:hint="eastAsia"/>
              </w:rPr>
            </w:pPr>
          </w:p>
        </w:tc>
        <w:tc>
          <w:tcPr>
            <w:tcW w:w="715" w:type="dxa"/>
          </w:tcPr>
          <w:p w14:paraId="566FEA4E" w14:textId="77777777" w:rsidR="00FE59F7" w:rsidRDefault="00FE59F7">
            <w:pPr>
              <w:pStyle w:val="TableParagraph"/>
              <w:rPr>
                <w:rFonts w:ascii="Times New Roman" w:hint="eastAsia"/>
              </w:rPr>
            </w:pPr>
          </w:p>
        </w:tc>
        <w:tc>
          <w:tcPr>
            <w:tcW w:w="854" w:type="dxa"/>
          </w:tcPr>
          <w:p w14:paraId="35EF057F" w14:textId="77777777" w:rsidR="00FE59F7" w:rsidRDefault="00FE59F7">
            <w:pPr>
              <w:pStyle w:val="TableParagraph"/>
              <w:rPr>
                <w:rFonts w:ascii="Times New Roman" w:hint="eastAsia"/>
              </w:rPr>
            </w:pPr>
          </w:p>
        </w:tc>
        <w:tc>
          <w:tcPr>
            <w:tcW w:w="1598" w:type="dxa"/>
          </w:tcPr>
          <w:p w14:paraId="1B7B4B72" w14:textId="77777777" w:rsidR="00FE59F7" w:rsidRDefault="00FE59F7">
            <w:pPr>
              <w:pStyle w:val="TableParagraph"/>
              <w:rPr>
                <w:rFonts w:ascii="Times New Roman" w:hint="eastAsia"/>
              </w:rPr>
            </w:pPr>
          </w:p>
        </w:tc>
        <w:tc>
          <w:tcPr>
            <w:tcW w:w="1356" w:type="dxa"/>
          </w:tcPr>
          <w:p w14:paraId="2EC87E66" w14:textId="77777777" w:rsidR="00FE59F7" w:rsidRDefault="00FE59F7">
            <w:pPr>
              <w:pStyle w:val="TableParagraph"/>
              <w:rPr>
                <w:rFonts w:ascii="Times New Roman" w:hint="eastAsia"/>
              </w:rPr>
            </w:pPr>
          </w:p>
        </w:tc>
        <w:tc>
          <w:tcPr>
            <w:tcW w:w="1208" w:type="dxa"/>
          </w:tcPr>
          <w:p w14:paraId="1B963E4F" w14:textId="77777777" w:rsidR="00FE59F7" w:rsidRDefault="00FE59F7">
            <w:pPr>
              <w:pStyle w:val="TableParagraph"/>
              <w:rPr>
                <w:rFonts w:ascii="Times New Roman" w:hint="eastAsia"/>
              </w:rPr>
            </w:pPr>
          </w:p>
        </w:tc>
        <w:tc>
          <w:tcPr>
            <w:tcW w:w="1213" w:type="dxa"/>
          </w:tcPr>
          <w:p w14:paraId="3FA8B672" w14:textId="77777777" w:rsidR="00FE59F7" w:rsidRDefault="00FE59F7">
            <w:pPr>
              <w:pStyle w:val="TableParagraph"/>
              <w:rPr>
                <w:rFonts w:ascii="Times New Roman" w:hint="eastAsia"/>
              </w:rPr>
            </w:pPr>
          </w:p>
        </w:tc>
      </w:tr>
      <w:tr w:rsidR="00FE59F7" w14:paraId="15A30318" w14:textId="77777777">
        <w:trPr>
          <w:trHeight w:val="387"/>
          <w:jc w:val="center"/>
        </w:trPr>
        <w:tc>
          <w:tcPr>
            <w:tcW w:w="3324" w:type="dxa"/>
          </w:tcPr>
          <w:p w14:paraId="53C639A7" w14:textId="77777777" w:rsidR="00FE59F7" w:rsidRDefault="00FE59F7">
            <w:pPr>
              <w:pStyle w:val="TableParagraph"/>
              <w:rPr>
                <w:rFonts w:ascii="Times New Roman" w:hint="eastAsia"/>
              </w:rPr>
            </w:pPr>
          </w:p>
        </w:tc>
        <w:tc>
          <w:tcPr>
            <w:tcW w:w="1425" w:type="dxa"/>
          </w:tcPr>
          <w:p w14:paraId="0C1717C5" w14:textId="77777777" w:rsidR="00FE59F7" w:rsidRDefault="00FE59F7">
            <w:pPr>
              <w:pStyle w:val="TableParagraph"/>
              <w:rPr>
                <w:rFonts w:ascii="Times New Roman" w:hint="eastAsia"/>
              </w:rPr>
            </w:pPr>
          </w:p>
        </w:tc>
        <w:tc>
          <w:tcPr>
            <w:tcW w:w="1427" w:type="dxa"/>
          </w:tcPr>
          <w:p w14:paraId="3ACB292F" w14:textId="77777777" w:rsidR="00FE59F7" w:rsidRDefault="00FE59F7">
            <w:pPr>
              <w:pStyle w:val="TableParagraph"/>
              <w:rPr>
                <w:rFonts w:ascii="Times New Roman" w:hint="eastAsia"/>
              </w:rPr>
            </w:pPr>
          </w:p>
        </w:tc>
        <w:tc>
          <w:tcPr>
            <w:tcW w:w="715" w:type="dxa"/>
          </w:tcPr>
          <w:p w14:paraId="26866F74" w14:textId="77777777" w:rsidR="00FE59F7" w:rsidRDefault="00FE59F7">
            <w:pPr>
              <w:pStyle w:val="TableParagraph"/>
              <w:rPr>
                <w:rFonts w:ascii="Times New Roman" w:hint="eastAsia"/>
              </w:rPr>
            </w:pPr>
          </w:p>
        </w:tc>
        <w:tc>
          <w:tcPr>
            <w:tcW w:w="715" w:type="dxa"/>
          </w:tcPr>
          <w:p w14:paraId="58AFB9CD" w14:textId="77777777" w:rsidR="00FE59F7" w:rsidRDefault="00FE59F7">
            <w:pPr>
              <w:pStyle w:val="TableParagraph"/>
              <w:rPr>
                <w:rFonts w:ascii="Times New Roman" w:hint="eastAsia"/>
              </w:rPr>
            </w:pPr>
          </w:p>
        </w:tc>
        <w:tc>
          <w:tcPr>
            <w:tcW w:w="854" w:type="dxa"/>
          </w:tcPr>
          <w:p w14:paraId="5E2625B7" w14:textId="77777777" w:rsidR="00FE59F7" w:rsidRDefault="00FE59F7">
            <w:pPr>
              <w:pStyle w:val="TableParagraph"/>
              <w:rPr>
                <w:rFonts w:ascii="Times New Roman" w:hint="eastAsia"/>
              </w:rPr>
            </w:pPr>
          </w:p>
        </w:tc>
        <w:tc>
          <w:tcPr>
            <w:tcW w:w="1598" w:type="dxa"/>
          </w:tcPr>
          <w:p w14:paraId="36869B2D" w14:textId="77777777" w:rsidR="00FE59F7" w:rsidRDefault="00FE59F7">
            <w:pPr>
              <w:pStyle w:val="TableParagraph"/>
              <w:rPr>
                <w:rFonts w:ascii="Times New Roman" w:hint="eastAsia"/>
              </w:rPr>
            </w:pPr>
          </w:p>
        </w:tc>
        <w:tc>
          <w:tcPr>
            <w:tcW w:w="1356" w:type="dxa"/>
          </w:tcPr>
          <w:p w14:paraId="1B56C716" w14:textId="77777777" w:rsidR="00FE59F7" w:rsidRDefault="00FE59F7">
            <w:pPr>
              <w:pStyle w:val="TableParagraph"/>
              <w:rPr>
                <w:rFonts w:ascii="Times New Roman" w:hint="eastAsia"/>
              </w:rPr>
            </w:pPr>
          </w:p>
        </w:tc>
        <w:tc>
          <w:tcPr>
            <w:tcW w:w="1208" w:type="dxa"/>
          </w:tcPr>
          <w:p w14:paraId="0F60732E" w14:textId="77777777" w:rsidR="00FE59F7" w:rsidRDefault="00FE59F7">
            <w:pPr>
              <w:pStyle w:val="TableParagraph"/>
              <w:rPr>
                <w:rFonts w:ascii="Times New Roman" w:hint="eastAsia"/>
              </w:rPr>
            </w:pPr>
          </w:p>
        </w:tc>
        <w:tc>
          <w:tcPr>
            <w:tcW w:w="1213" w:type="dxa"/>
          </w:tcPr>
          <w:p w14:paraId="41FDF81B" w14:textId="77777777" w:rsidR="00FE59F7" w:rsidRDefault="00FE59F7">
            <w:pPr>
              <w:pStyle w:val="TableParagraph"/>
              <w:rPr>
                <w:rFonts w:ascii="Times New Roman" w:hint="eastAsia"/>
              </w:rPr>
            </w:pPr>
          </w:p>
        </w:tc>
      </w:tr>
      <w:tr w:rsidR="00FE59F7" w14:paraId="532631C6" w14:textId="77777777">
        <w:trPr>
          <w:trHeight w:val="386"/>
          <w:jc w:val="center"/>
        </w:trPr>
        <w:tc>
          <w:tcPr>
            <w:tcW w:w="3324" w:type="dxa"/>
          </w:tcPr>
          <w:p w14:paraId="33927012" w14:textId="77777777" w:rsidR="00FE59F7" w:rsidRDefault="00FE59F7">
            <w:pPr>
              <w:pStyle w:val="TableParagraph"/>
              <w:rPr>
                <w:rFonts w:ascii="Times New Roman" w:hint="eastAsia"/>
              </w:rPr>
            </w:pPr>
          </w:p>
        </w:tc>
        <w:tc>
          <w:tcPr>
            <w:tcW w:w="1425" w:type="dxa"/>
          </w:tcPr>
          <w:p w14:paraId="11DABF10" w14:textId="77777777" w:rsidR="00FE59F7" w:rsidRDefault="00FE59F7">
            <w:pPr>
              <w:pStyle w:val="TableParagraph"/>
              <w:rPr>
                <w:rFonts w:ascii="Times New Roman" w:hint="eastAsia"/>
              </w:rPr>
            </w:pPr>
          </w:p>
        </w:tc>
        <w:tc>
          <w:tcPr>
            <w:tcW w:w="1427" w:type="dxa"/>
          </w:tcPr>
          <w:p w14:paraId="4397D116" w14:textId="77777777" w:rsidR="00FE59F7" w:rsidRDefault="00FE59F7">
            <w:pPr>
              <w:pStyle w:val="TableParagraph"/>
              <w:rPr>
                <w:rFonts w:ascii="Times New Roman" w:hint="eastAsia"/>
              </w:rPr>
            </w:pPr>
          </w:p>
        </w:tc>
        <w:tc>
          <w:tcPr>
            <w:tcW w:w="715" w:type="dxa"/>
          </w:tcPr>
          <w:p w14:paraId="5BAF1E53" w14:textId="77777777" w:rsidR="00FE59F7" w:rsidRDefault="00FE59F7">
            <w:pPr>
              <w:pStyle w:val="TableParagraph"/>
              <w:rPr>
                <w:rFonts w:ascii="Times New Roman" w:hint="eastAsia"/>
              </w:rPr>
            </w:pPr>
          </w:p>
        </w:tc>
        <w:tc>
          <w:tcPr>
            <w:tcW w:w="715" w:type="dxa"/>
          </w:tcPr>
          <w:p w14:paraId="0C51A7BB" w14:textId="77777777" w:rsidR="00FE59F7" w:rsidRDefault="00FE59F7">
            <w:pPr>
              <w:pStyle w:val="TableParagraph"/>
              <w:rPr>
                <w:rFonts w:ascii="Times New Roman" w:hint="eastAsia"/>
              </w:rPr>
            </w:pPr>
          </w:p>
        </w:tc>
        <w:tc>
          <w:tcPr>
            <w:tcW w:w="854" w:type="dxa"/>
          </w:tcPr>
          <w:p w14:paraId="75895FC2" w14:textId="77777777" w:rsidR="00FE59F7" w:rsidRDefault="00FE59F7">
            <w:pPr>
              <w:pStyle w:val="TableParagraph"/>
              <w:rPr>
                <w:rFonts w:ascii="Times New Roman" w:hint="eastAsia"/>
              </w:rPr>
            </w:pPr>
          </w:p>
        </w:tc>
        <w:tc>
          <w:tcPr>
            <w:tcW w:w="1598" w:type="dxa"/>
          </w:tcPr>
          <w:p w14:paraId="4D73478C" w14:textId="77777777" w:rsidR="00FE59F7" w:rsidRDefault="00FE59F7">
            <w:pPr>
              <w:pStyle w:val="TableParagraph"/>
              <w:rPr>
                <w:rFonts w:ascii="Times New Roman" w:hint="eastAsia"/>
              </w:rPr>
            </w:pPr>
          </w:p>
        </w:tc>
        <w:tc>
          <w:tcPr>
            <w:tcW w:w="1356" w:type="dxa"/>
          </w:tcPr>
          <w:p w14:paraId="2C30F302" w14:textId="77777777" w:rsidR="00FE59F7" w:rsidRDefault="00FE59F7">
            <w:pPr>
              <w:pStyle w:val="TableParagraph"/>
              <w:rPr>
                <w:rFonts w:ascii="Times New Roman" w:hint="eastAsia"/>
              </w:rPr>
            </w:pPr>
          </w:p>
        </w:tc>
        <w:tc>
          <w:tcPr>
            <w:tcW w:w="1208" w:type="dxa"/>
          </w:tcPr>
          <w:p w14:paraId="0B292AF9" w14:textId="77777777" w:rsidR="00FE59F7" w:rsidRDefault="00FE59F7">
            <w:pPr>
              <w:pStyle w:val="TableParagraph"/>
              <w:rPr>
                <w:rFonts w:ascii="Times New Roman" w:hint="eastAsia"/>
              </w:rPr>
            </w:pPr>
          </w:p>
        </w:tc>
        <w:tc>
          <w:tcPr>
            <w:tcW w:w="1213" w:type="dxa"/>
          </w:tcPr>
          <w:p w14:paraId="7C56C289" w14:textId="77777777" w:rsidR="00FE59F7" w:rsidRDefault="00FE59F7">
            <w:pPr>
              <w:pStyle w:val="TableParagraph"/>
              <w:rPr>
                <w:rFonts w:ascii="Times New Roman" w:hint="eastAsia"/>
              </w:rPr>
            </w:pPr>
          </w:p>
        </w:tc>
      </w:tr>
      <w:tr w:rsidR="00FE59F7" w14:paraId="0E7A82B9" w14:textId="77777777">
        <w:trPr>
          <w:trHeight w:val="387"/>
          <w:jc w:val="center"/>
        </w:trPr>
        <w:tc>
          <w:tcPr>
            <w:tcW w:w="3324" w:type="dxa"/>
          </w:tcPr>
          <w:p w14:paraId="5E181EA0" w14:textId="77777777" w:rsidR="00FE59F7" w:rsidRDefault="00FE59F7">
            <w:pPr>
              <w:pStyle w:val="TableParagraph"/>
              <w:rPr>
                <w:rFonts w:ascii="Times New Roman" w:hint="eastAsia"/>
              </w:rPr>
            </w:pPr>
          </w:p>
        </w:tc>
        <w:tc>
          <w:tcPr>
            <w:tcW w:w="1425" w:type="dxa"/>
          </w:tcPr>
          <w:p w14:paraId="502C5719" w14:textId="77777777" w:rsidR="00FE59F7" w:rsidRDefault="00FE59F7">
            <w:pPr>
              <w:pStyle w:val="TableParagraph"/>
              <w:rPr>
                <w:rFonts w:ascii="Times New Roman" w:hint="eastAsia"/>
              </w:rPr>
            </w:pPr>
          </w:p>
        </w:tc>
        <w:tc>
          <w:tcPr>
            <w:tcW w:w="1427" w:type="dxa"/>
          </w:tcPr>
          <w:p w14:paraId="2A22E103" w14:textId="77777777" w:rsidR="00FE59F7" w:rsidRDefault="00FE59F7">
            <w:pPr>
              <w:pStyle w:val="TableParagraph"/>
              <w:rPr>
                <w:rFonts w:ascii="Times New Roman" w:hint="eastAsia"/>
              </w:rPr>
            </w:pPr>
          </w:p>
        </w:tc>
        <w:tc>
          <w:tcPr>
            <w:tcW w:w="715" w:type="dxa"/>
          </w:tcPr>
          <w:p w14:paraId="31F65B4F" w14:textId="77777777" w:rsidR="00FE59F7" w:rsidRDefault="00FE59F7">
            <w:pPr>
              <w:pStyle w:val="TableParagraph"/>
              <w:rPr>
                <w:rFonts w:ascii="Times New Roman" w:hint="eastAsia"/>
              </w:rPr>
            </w:pPr>
          </w:p>
        </w:tc>
        <w:tc>
          <w:tcPr>
            <w:tcW w:w="715" w:type="dxa"/>
          </w:tcPr>
          <w:p w14:paraId="5770CC4B" w14:textId="77777777" w:rsidR="00FE59F7" w:rsidRDefault="00FE59F7">
            <w:pPr>
              <w:pStyle w:val="TableParagraph"/>
              <w:rPr>
                <w:rFonts w:ascii="Times New Roman" w:hint="eastAsia"/>
              </w:rPr>
            </w:pPr>
          </w:p>
        </w:tc>
        <w:tc>
          <w:tcPr>
            <w:tcW w:w="854" w:type="dxa"/>
          </w:tcPr>
          <w:p w14:paraId="1C3451F3" w14:textId="77777777" w:rsidR="00FE59F7" w:rsidRDefault="00FE59F7">
            <w:pPr>
              <w:pStyle w:val="TableParagraph"/>
              <w:rPr>
                <w:rFonts w:ascii="Times New Roman" w:hint="eastAsia"/>
              </w:rPr>
            </w:pPr>
          </w:p>
        </w:tc>
        <w:tc>
          <w:tcPr>
            <w:tcW w:w="1598" w:type="dxa"/>
          </w:tcPr>
          <w:p w14:paraId="346BBFC4" w14:textId="77777777" w:rsidR="00FE59F7" w:rsidRDefault="00FE59F7">
            <w:pPr>
              <w:pStyle w:val="TableParagraph"/>
              <w:rPr>
                <w:rFonts w:ascii="Times New Roman" w:hint="eastAsia"/>
              </w:rPr>
            </w:pPr>
          </w:p>
        </w:tc>
        <w:tc>
          <w:tcPr>
            <w:tcW w:w="1356" w:type="dxa"/>
          </w:tcPr>
          <w:p w14:paraId="31803F13" w14:textId="77777777" w:rsidR="00FE59F7" w:rsidRDefault="00FE59F7">
            <w:pPr>
              <w:pStyle w:val="TableParagraph"/>
              <w:rPr>
                <w:rFonts w:ascii="Times New Roman" w:hint="eastAsia"/>
              </w:rPr>
            </w:pPr>
          </w:p>
        </w:tc>
        <w:tc>
          <w:tcPr>
            <w:tcW w:w="1208" w:type="dxa"/>
          </w:tcPr>
          <w:p w14:paraId="5B4E66A8" w14:textId="77777777" w:rsidR="00FE59F7" w:rsidRDefault="00FE59F7">
            <w:pPr>
              <w:pStyle w:val="TableParagraph"/>
              <w:rPr>
                <w:rFonts w:ascii="Times New Roman" w:hint="eastAsia"/>
              </w:rPr>
            </w:pPr>
          </w:p>
        </w:tc>
        <w:tc>
          <w:tcPr>
            <w:tcW w:w="1213" w:type="dxa"/>
          </w:tcPr>
          <w:p w14:paraId="59DE43C5" w14:textId="77777777" w:rsidR="00FE59F7" w:rsidRDefault="00FE59F7">
            <w:pPr>
              <w:pStyle w:val="TableParagraph"/>
              <w:rPr>
                <w:rFonts w:ascii="Times New Roman" w:hint="eastAsia"/>
              </w:rPr>
            </w:pPr>
          </w:p>
        </w:tc>
      </w:tr>
      <w:tr w:rsidR="00FE59F7" w14:paraId="658750DF" w14:textId="77777777">
        <w:trPr>
          <w:trHeight w:val="387"/>
          <w:jc w:val="center"/>
        </w:trPr>
        <w:tc>
          <w:tcPr>
            <w:tcW w:w="3324" w:type="dxa"/>
          </w:tcPr>
          <w:p w14:paraId="2916D01C" w14:textId="77777777" w:rsidR="00FE59F7" w:rsidRDefault="00FE59F7">
            <w:pPr>
              <w:pStyle w:val="TableParagraph"/>
              <w:rPr>
                <w:rFonts w:ascii="Times New Roman" w:hint="eastAsia"/>
              </w:rPr>
            </w:pPr>
          </w:p>
        </w:tc>
        <w:tc>
          <w:tcPr>
            <w:tcW w:w="1425" w:type="dxa"/>
          </w:tcPr>
          <w:p w14:paraId="5EBF2D23" w14:textId="77777777" w:rsidR="00FE59F7" w:rsidRDefault="00FE59F7">
            <w:pPr>
              <w:pStyle w:val="TableParagraph"/>
              <w:rPr>
                <w:rFonts w:ascii="Times New Roman" w:hint="eastAsia"/>
              </w:rPr>
            </w:pPr>
          </w:p>
        </w:tc>
        <w:tc>
          <w:tcPr>
            <w:tcW w:w="1427" w:type="dxa"/>
          </w:tcPr>
          <w:p w14:paraId="543172EE" w14:textId="77777777" w:rsidR="00FE59F7" w:rsidRDefault="00FE59F7">
            <w:pPr>
              <w:pStyle w:val="TableParagraph"/>
              <w:rPr>
                <w:rFonts w:ascii="Times New Roman" w:hint="eastAsia"/>
              </w:rPr>
            </w:pPr>
          </w:p>
        </w:tc>
        <w:tc>
          <w:tcPr>
            <w:tcW w:w="715" w:type="dxa"/>
          </w:tcPr>
          <w:p w14:paraId="65F6FAD9" w14:textId="77777777" w:rsidR="00FE59F7" w:rsidRDefault="00FE59F7">
            <w:pPr>
              <w:pStyle w:val="TableParagraph"/>
              <w:rPr>
                <w:rFonts w:ascii="Times New Roman" w:hint="eastAsia"/>
              </w:rPr>
            </w:pPr>
          </w:p>
        </w:tc>
        <w:tc>
          <w:tcPr>
            <w:tcW w:w="715" w:type="dxa"/>
          </w:tcPr>
          <w:p w14:paraId="197D826B" w14:textId="77777777" w:rsidR="00FE59F7" w:rsidRDefault="00FE59F7">
            <w:pPr>
              <w:pStyle w:val="TableParagraph"/>
              <w:rPr>
                <w:rFonts w:ascii="Times New Roman" w:hint="eastAsia"/>
              </w:rPr>
            </w:pPr>
          </w:p>
        </w:tc>
        <w:tc>
          <w:tcPr>
            <w:tcW w:w="854" w:type="dxa"/>
          </w:tcPr>
          <w:p w14:paraId="0BE0E840" w14:textId="77777777" w:rsidR="00FE59F7" w:rsidRDefault="00FE59F7">
            <w:pPr>
              <w:pStyle w:val="TableParagraph"/>
              <w:rPr>
                <w:rFonts w:ascii="Times New Roman" w:hint="eastAsia"/>
              </w:rPr>
            </w:pPr>
          </w:p>
        </w:tc>
        <w:tc>
          <w:tcPr>
            <w:tcW w:w="1598" w:type="dxa"/>
          </w:tcPr>
          <w:p w14:paraId="3B85FAA3" w14:textId="77777777" w:rsidR="00FE59F7" w:rsidRDefault="00FE59F7">
            <w:pPr>
              <w:pStyle w:val="TableParagraph"/>
              <w:rPr>
                <w:rFonts w:ascii="Times New Roman" w:hint="eastAsia"/>
              </w:rPr>
            </w:pPr>
          </w:p>
        </w:tc>
        <w:tc>
          <w:tcPr>
            <w:tcW w:w="1356" w:type="dxa"/>
          </w:tcPr>
          <w:p w14:paraId="525B8BC3" w14:textId="77777777" w:rsidR="00FE59F7" w:rsidRDefault="00FE59F7">
            <w:pPr>
              <w:pStyle w:val="TableParagraph"/>
              <w:rPr>
                <w:rFonts w:ascii="Times New Roman" w:hint="eastAsia"/>
              </w:rPr>
            </w:pPr>
          </w:p>
        </w:tc>
        <w:tc>
          <w:tcPr>
            <w:tcW w:w="1208" w:type="dxa"/>
          </w:tcPr>
          <w:p w14:paraId="0884D4FF" w14:textId="77777777" w:rsidR="00FE59F7" w:rsidRDefault="00FE59F7">
            <w:pPr>
              <w:pStyle w:val="TableParagraph"/>
              <w:rPr>
                <w:rFonts w:ascii="Times New Roman" w:hint="eastAsia"/>
              </w:rPr>
            </w:pPr>
          </w:p>
        </w:tc>
        <w:tc>
          <w:tcPr>
            <w:tcW w:w="1213" w:type="dxa"/>
          </w:tcPr>
          <w:p w14:paraId="796EB718" w14:textId="77777777" w:rsidR="00FE59F7" w:rsidRDefault="00FE59F7">
            <w:pPr>
              <w:pStyle w:val="TableParagraph"/>
              <w:rPr>
                <w:rFonts w:ascii="Times New Roman" w:hint="eastAsia"/>
              </w:rPr>
            </w:pPr>
          </w:p>
        </w:tc>
      </w:tr>
      <w:tr w:rsidR="00FE59F7" w14:paraId="49B82D66" w14:textId="77777777">
        <w:trPr>
          <w:trHeight w:val="387"/>
          <w:jc w:val="center"/>
        </w:trPr>
        <w:tc>
          <w:tcPr>
            <w:tcW w:w="3324" w:type="dxa"/>
          </w:tcPr>
          <w:p w14:paraId="4B899EB9" w14:textId="77777777" w:rsidR="00FE59F7" w:rsidRDefault="00FE59F7">
            <w:pPr>
              <w:pStyle w:val="TableParagraph"/>
              <w:rPr>
                <w:rFonts w:ascii="Times New Roman" w:hint="eastAsia"/>
              </w:rPr>
            </w:pPr>
          </w:p>
        </w:tc>
        <w:tc>
          <w:tcPr>
            <w:tcW w:w="1425" w:type="dxa"/>
          </w:tcPr>
          <w:p w14:paraId="33F971CC" w14:textId="77777777" w:rsidR="00FE59F7" w:rsidRDefault="00FE59F7">
            <w:pPr>
              <w:pStyle w:val="TableParagraph"/>
              <w:rPr>
                <w:rFonts w:ascii="Times New Roman" w:hint="eastAsia"/>
              </w:rPr>
            </w:pPr>
          </w:p>
        </w:tc>
        <w:tc>
          <w:tcPr>
            <w:tcW w:w="1427" w:type="dxa"/>
          </w:tcPr>
          <w:p w14:paraId="15DCD5C1" w14:textId="77777777" w:rsidR="00FE59F7" w:rsidRDefault="00FE59F7">
            <w:pPr>
              <w:pStyle w:val="TableParagraph"/>
              <w:rPr>
                <w:rFonts w:ascii="Times New Roman" w:hint="eastAsia"/>
              </w:rPr>
            </w:pPr>
          </w:p>
        </w:tc>
        <w:tc>
          <w:tcPr>
            <w:tcW w:w="715" w:type="dxa"/>
          </w:tcPr>
          <w:p w14:paraId="7D677584" w14:textId="77777777" w:rsidR="00FE59F7" w:rsidRDefault="00FE59F7">
            <w:pPr>
              <w:pStyle w:val="TableParagraph"/>
              <w:rPr>
                <w:rFonts w:ascii="Times New Roman" w:hint="eastAsia"/>
              </w:rPr>
            </w:pPr>
          </w:p>
        </w:tc>
        <w:tc>
          <w:tcPr>
            <w:tcW w:w="715" w:type="dxa"/>
          </w:tcPr>
          <w:p w14:paraId="6E63F8EA" w14:textId="77777777" w:rsidR="00FE59F7" w:rsidRDefault="00FE59F7">
            <w:pPr>
              <w:pStyle w:val="TableParagraph"/>
              <w:rPr>
                <w:rFonts w:ascii="Times New Roman" w:hint="eastAsia"/>
              </w:rPr>
            </w:pPr>
          </w:p>
        </w:tc>
        <w:tc>
          <w:tcPr>
            <w:tcW w:w="854" w:type="dxa"/>
          </w:tcPr>
          <w:p w14:paraId="778CE180" w14:textId="77777777" w:rsidR="00FE59F7" w:rsidRDefault="00FE59F7">
            <w:pPr>
              <w:pStyle w:val="TableParagraph"/>
              <w:rPr>
                <w:rFonts w:ascii="Times New Roman" w:hint="eastAsia"/>
              </w:rPr>
            </w:pPr>
          </w:p>
        </w:tc>
        <w:tc>
          <w:tcPr>
            <w:tcW w:w="1598" w:type="dxa"/>
          </w:tcPr>
          <w:p w14:paraId="73597847" w14:textId="77777777" w:rsidR="00FE59F7" w:rsidRDefault="00FE59F7">
            <w:pPr>
              <w:pStyle w:val="TableParagraph"/>
              <w:rPr>
                <w:rFonts w:ascii="Times New Roman" w:hint="eastAsia"/>
              </w:rPr>
            </w:pPr>
          </w:p>
        </w:tc>
        <w:tc>
          <w:tcPr>
            <w:tcW w:w="1356" w:type="dxa"/>
          </w:tcPr>
          <w:p w14:paraId="37519F1B" w14:textId="77777777" w:rsidR="00FE59F7" w:rsidRDefault="00FE59F7">
            <w:pPr>
              <w:pStyle w:val="TableParagraph"/>
              <w:rPr>
                <w:rFonts w:ascii="Times New Roman" w:hint="eastAsia"/>
              </w:rPr>
            </w:pPr>
          </w:p>
        </w:tc>
        <w:tc>
          <w:tcPr>
            <w:tcW w:w="1208" w:type="dxa"/>
          </w:tcPr>
          <w:p w14:paraId="250973EE" w14:textId="77777777" w:rsidR="00FE59F7" w:rsidRDefault="00FE59F7">
            <w:pPr>
              <w:pStyle w:val="TableParagraph"/>
              <w:rPr>
                <w:rFonts w:ascii="Times New Roman" w:hint="eastAsia"/>
              </w:rPr>
            </w:pPr>
          </w:p>
        </w:tc>
        <w:tc>
          <w:tcPr>
            <w:tcW w:w="1213" w:type="dxa"/>
          </w:tcPr>
          <w:p w14:paraId="3C0E5A74" w14:textId="77777777" w:rsidR="00FE59F7" w:rsidRDefault="00FE59F7">
            <w:pPr>
              <w:pStyle w:val="TableParagraph"/>
              <w:rPr>
                <w:rFonts w:ascii="Times New Roman" w:hint="eastAsia"/>
              </w:rPr>
            </w:pPr>
          </w:p>
        </w:tc>
      </w:tr>
      <w:tr w:rsidR="00FE59F7" w14:paraId="742CF8F3" w14:textId="77777777">
        <w:trPr>
          <w:trHeight w:val="387"/>
          <w:jc w:val="center"/>
        </w:trPr>
        <w:tc>
          <w:tcPr>
            <w:tcW w:w="3324" w:type="dxa"/>
          </w:tcPr>
          <w:p w14:paraId="7A03FF0F" w14:textId="77777777" w:rsidR="00FE59F7" w:rsidRDefault="00FE59F7">
            <w:pPr>
              <w:pStyle w:val="TableParagraph"/>
              <w:rPr>
                <w:rFonts w:ascii="Times New Roman" w:hint="eastAsia"/>
              </w:rPr>
            </w:pPr>
          </w:p>
        </w:tc>
        <w:tc>
          <w:tcPr>
            <w:tcW w:w="1425" w:type="dxa"/>
          </w:tcPr>
          <w:p w14:paraId="51404AB4" w14:textId="77777777" w:rsidR="00FE59F7" w:rsidRDefault="00FE59F7">
            <w:pPr>
              <w:pStyle w:val="TableParagraph"/>
              <w:rPr>
                <w:rFonts w:ascii="Times New Roman" w:hint="eastAsia"/>
              </w:rPr>
            </w:pPr>
          </w:p>
        </w:tc>
        <w:tc>
          <w:tcPr>
            <w:tcW w:w="1427" w:type="dxa"/>
          </w:tcPr>
          <w:p w14:paraId="50ED191F" w14:textId="77777777" w:rsidR="00FE59F7" w:rsidRDefault="00FE59F7">
            <w:pPr>
              <w:pStyle w:val="TableParagraph"/>
              <w:rPr>
                <w:rFonts w:ascii="Times New Roman" w:hint="eastAsia"/>
              </w:rPr>
            </w:pPr>
          </w:p>
        </w:tc>
        <w:tc>
          <w:tcPr>
            <w:tcW w:w="715" w:type="dxa"/>
          </w:tcPr>
          <w:p w14:paraId="3B682F55" w14:textId="77777777" w:rsidR="00FE59F7" w:rsidRDefault="00FE59F7">
            <w:pPr>
              <w:pStyle w:val="TableParagraph"/>
              <w:rPr>
                <w:rFonts w:ascii="Times New Roman" w:hint="eastAsia"/>
              </w:rPr>
            </w:pPr>
          </w:p>
        </w:tc>
        <w:tc>
          <w:tcPr>
            <w:tcW w:w="715" w:type="dxa"/>
          </w:tcPr>
          <w:p w14:paraId="33B9DA8C" w14:textId="77777777" w:rsidR="00FE59F7" w:rsidRDefault="00FE59F7">
            <w:pPr>
              <w:pStyle w:val="TableParagraph"/>
              <w:rPr>
                <w:rFonts w:ascii="Times New Roman" w:hint="eastAsia"/>
              </w:rPr>
            </w:pPr>
          </w:p>
        </w:tc>
        <w:tc>
          <w:tcPr>
            <w:tcW w:w="854" w:type="dxa"/>
          </w:tcPr>
          <w:p w14:paraId="3E4EC46E" w14:textId="77777777" w:rsidR="00FE59F7" w:rsidRDefault="00FE59F7">
            <w:pPr>
              <w:pStyle w:val="TableParagraph"/>
              <w:rPr>
                <w:rFonts w:ascii="Times New Roman" w:hint="eastAsia"/>
              </w:rPr>
            </w:pPr>
          </w:p>
        </w:tc>
        <w:tc>
          <w:tcPr>
            <w:tcW w:w="1598" w:type="dxa"/>
          </w:tcPr>
          <w:p w14:paraId="64E7BA70" w14:textId="77777777" w:rsidR="00FE59F7" w:rsidRDefault="00FE59F7">
            <w:pPr>
              <w:pStyle w:val="TableParagraph"/>
              <w:rPr>
                <w:rFonts w:ascii="Times New Roman" w:hint="eastAsia"/>
              </w:rPr>
            </w:pPr>
          </w:p>
        </w:tc>
        <w:tc>
          <w:tcPr>
            <w:tcW w:w="1356" w:type="dxa"/>
          </w:tcPr>
          <w:p w14:paraId="41B03334" w14:textId="77777777" w:rsidR="00FE59F7" w:rsidRDefault="00FE59F7">
            <w:pPr>
              <w:pStyle w:val="TableParagraph"/>
              <w:rPr>
                <w:rFonts w:ascii="Times New Roman" w:hint="eastAsia"/>
              </w:rPr>
            </w:pPr>
          </w:p>
        </w:tc>
        <w:tc>
          <w:tcPr>
            <w:tcW w:w="1208" w:type="dxa"/>
          </w:tcPr>
          <w:p w14:paraId="57BAF4BB" w14:textId="77777777" w:rsidR="00FE59F7" w:rsidRDefault="00FE59F7">
            <w:pPr>
              <w:pStyle w:val="TableParagraph"/>
              <w:rPr>
                <w:rFonts w:ascii="Times New Roman" w:hint="eastAsia"/>
              </w:rPr>
            </w:pPr>
          </w:p>
        </w:tc>
        <w:tc>
          <w:tcPr>
            <w:tcW w:w="1213" w:type="dxa"/>
          </w:tcPr>
          <w:p w14:paraId="320A1E63" w14:textId="77777777" w:rsidR="00FE59F7" w:rsidRDefault="00FE59F7">
            <w:pPr>
              <w:pStyle w:val="TableParagraph"/>
              <w:rPr>
                <w:rFonts w:ascii="Times New Roman" w:hint="eastAsia"/>
              </w:rPr>
            </w:pPr>
          </w:p>
        </w:tc>
      </w:tr>
    </w:tbl>
    <w:p w14:paraId="6726556B" w14:textId="77777777" w:rsidR="00FE59F7" w:rsidRDefault="00FE59F7"/>
    <w:p w14:paraId="6A61A769" w14:textId="77777777" w:rsidR="00FE59F7" w:rsidRDefault="00FE59F7">
      <w:pPr>
        <w:sectPr w:rsidR="00FE59F7">
          <w:type w:val="continuous"/>
          <w:pgSz w:w="16838" w:h="11905" w:orient="landscape"/>
          <w:pgMar w:top="1803" w:right="1440" w:bottom="1803" w:left="1440" w:header="0" w:footer="850" w:gutter="0"/>
          <w:cols w:space="0"/>
          <w:docGrid w:linePitch="286"/>
        </w:sectPr>
      </w:pPr>
    </w:p>
    <w:p w14:paraId="3F6051FE" w14:textId="77777777" w:rsidR="00FE59F7" w:rsidRDefault="00000000">
      <w:pPr>
        <w:pStyle w:val="af3"/>
        <w:spacing w:before="78" w:line="219" w:lineRule="auto"/>
        <w:rPr>
          <w:rFonts w:hint="eastAsia"/>
        </w:rPr>
      </w:pPr>
      <w:r>
        <w:rPr>
          <w:b/>
          <w:bCs/>
          <w:spacing w:val="-9"/>
        </w:rPr>
        <w:lastRenderedPageBreak/>
        <w:t>附件二：</w:t>
      </w:r>
    </w:p>
    <w:p w14:paraId="6D3657DC" w14:textId="77777777" w:rsidR="00FE59F7" w:rsidRDefault="00000000">
      <w:pPr>
        <w:pStyle w:val="af3"/>
        <w:spacing w:before="40" w:line="218" w:lineRule="auto"/>
        <w:ind w:left="2520"/>
        <w:outlineLvl w:val="0"/>
        <w:rPr>
          <w:rFonts w:hint="eastAsia"/>
          <w:sz w:val="31"/>
          <w:szCs w:val="31"/>
        </w:rPr>
      </w:pPr>
      <w:r>
        <w:rPr>
          <w:b/>
          <w:bCs/>
          <w:spacing w:val="6"/>
          <w:sz w:val="31"/>
          <w:szCs w:val="31"/>
        </w:rPr>
        <w:t>发包人供应材料设备一览表</w:t>
      </w:r>
    </w:p>
    <w:tbl>
      <w:tblPr>
        <w:tblW w:w="4994" w:type="pct"/>
        <w:tblLook w:val="04A0" w:firstRow="1" w:lastRow="0" w:firstColumn="1" w:lastColumn="0" w:noHBand="0" w:noVBand="1"/>
      </w:tblPr>
      <w:tblGrid>
        <w:gridCol w:w="827"/>
        <w:gridCol w:w="1176"/>
        <w:gridCol w:w="704"/>
        <w:gridCol w:w="828"/>
        <w:gridCol w:w="828"/>
        <w:gridCol w:w="828"/>
        <w:gridCol w:w="828"/>
        <w:gridCol w:w="828"/>
        <w:gridCol w:w="828"/>
        <w:gridCol w:w="830"/>
      </w:tblGrid>
      <w:tr w:rsidR="00FE59F7" w14:paraId="07F788A0" w14:textId="77777777">
        <w:trPr>
          <w:trHeight w:val="1059"/>
        </w:trPr>
        <w:tc>
          <w:tcPr>
            <w:tcW w:w="486" w:type="pct"/>
            <w:tcBorders>
              <w:top w:val="single" w:sz="8" w:space="0" w:color="000000"/>
              <w:left w:val="single" w:sz="8" w:space="0" w:color="000000"/>
              <w:bottom w:val="single" w:sz="8" w:space="0" w:color="000000"/>
              <w:right w:val="single" w:sz="8" w:space="0" w:color="000000"/>
            </w:tcBorders>
            <w:vAlign w:val="center"/>
          </w:tcPr>
          <w:p w14:paraId="0E569C23"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序号</w:t>
            </w:r>
          </w:p>
        </w:tc>
        <w:tc>
          <w:tcPr>
            <w:tcW w:w="691" w:type="pct"/>
            <w:tcBorders>
              <w:top w:val="single" w:sz="8" w:space="0" w:color="000000"/>
              <w:left w:val="single" w:sz="8" w:space="0" w:color="000000"/>
              <w:bottom w:val="single" w:sz="8" w:space="0" w:color="000000"/>
              <w:right w:val="single" w:sz="8" w:space="0" w:color="000000"/>
            </w:tcBorders>
            <w:vAlign w:val="center"/>
          </w:tcPr>
          <w:p w14:paraId="73414344"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材料设备 品种</w:t>
            </w:r>
          </w:p>
        </w:tc>
        <w:tc>
          <w:tcPr>
            <w:tcW w:w="414" w:type="pct"/>
            <w:tcBorders>
              <w:top w:val="single" w:sz="8" w:space="0" w:color="000000"/>
              <w:left w:val="single" w:sz="8" w:space="0" w:color="000000"/>
              <w:bottom w:val="single" w:sz="8" w:space="0" w:color="000000"/>
              <w:right w:val="single" w:sz="8" w:space="0" w:color="000000"/>
            </w:tcBorders>
            <w:vAlign w:val="center"/>
          </w:tcPr>
          <w:p w14:paraId="59391B91"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规格型号</w:t>
            </w:r>
          </w:p>
        </w:tc>
        <w:tc>
          <w:tcPr>
            <w:tcW w:w="486" w:type="pct"/>
            <w:tcBorders>
              <w:top w:val="single" w:sz="8" w:space="0" w:color="000000"/>
              <w:left w:val="single" w:sz="8" w:space="0" w:color="000000"/>
              <w:bottom w:val="single" w:sz="8" w:space="0" w:color="000000"/>
              <w:right w:val="single" w:sz="8" w:space="0" w:color="000000"/>
            </w:tcBorders>
            <w:vAlign w:val="center"/>
          </w:tcPr>
          <w:p w14:paraId="2EEFAD50"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单位</w:t>
            </w:r>
          </w:p>
        </w:tc>
        <w:tc>
          <w:tcPr>
            <w:tcW w:w="486" w:type="pct"/>
            <w:tcBorders>
              <w:top w:val="single" w:sz="8" w:space="0" w:color="000000"/>
              <w:left w:val="single" w:sz="8" w:space="0" w:color="000000"/>
              <w:bottom w:val="single" w:sz="8" w:space="0" w:color="000000"/>
              <w:right w:val="single" w:sz="8" w:space="0" w:color="000000"/>
            </w:tcBorders>
            <w:vAlign w:val="center"/>
          </w:tcPr>
          <w:p w14:paraId="09A053FE"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数量</w:t>
            </w:r>
          </w:p>
        </w:tc>
        <w:tc>
          <w:tcPr>
            <w:tcW w:w="486" w:type="pct"/>
            <w:tcBorders>
              <w:top w:val="single" w:sz="8" w:space="0" w:color="000000"/>
              <w:left w:val="single" w:sz="8" w:space="0" w:color="000000"/>
              <w:bottom w:val="single" w:sz="8" w:space="0" w:color="000000"/>
              <w:right w:val="single" w:sz="8" w:space="0" w:color="000000"/>
            </w:tcBorders>
            <w:vAlign w:val="center"/>
          </w:tcPr>
          <w:p w14:paraId="4F23047D"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单价</w:t>
            </w:r>
          </w:p>
        </w:tc>
        <w:tc>
          <w:tcPr>
            <w:tcW w:w="486" w:type="pct"/>
            <w:tcBorders>
              <w:top w:val="single" w:sz="8" w:space="0" w:color="000000"/>
              <w:left w:val="single" w:sz="8" w:space="0" w:color="000000"/>
              <w:bottom w:val="single" w:sz="8" w:space="0" w:color="000000"/>
              <w:right w:val="single" w:sz="8" w:space="0" w:color="000000"/>
            </w:tcBorders>
            <w:vAlign w:val="center"/>
          </w:tcPr>
          <w:p w14:paraId="52319A0B"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质量 等级</w:t>
            </w:r>
          </w:p>
        </w:tc>
        <w:tc>
          <w:tcPr>
            <w:tcW w:w="486" w:type="pct"/>
            <w:tcBorders>
              <w:top w:val="single" w:sz="8" w:space="0" w:color="000000"/>
              <w:left w:val="single" w:sz="8" w:space="0" w:color="000000"/>
              <w:bottom w:val="single" w:sz="8" w:space="0" w:color="000000"/>
              <w:right w:val="single" w:sz="8" w:space="0" w:color="000000"/>
            </w:tcBorders>
            <w:vAlign w:val="center"/>
          </w:tcPr>
          <w:p w14:paraId="0E231938"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供应 时间</w:t>
            </w:r>
          </w:p>
        </w:tc>
        <w:tc>
          <w:tcPr>
            <w:tcW w:w="486" w:type="pct"/>
            <w:tcBorders>
              <w:top w:val="single" w:sz="8" w:space="0" w:color="000000"/>
              <w:left w:val="single" w:sz="8" w:space="0" w:color="000000"/>
              <w:bottom w:val="single" w:sz="8" w:space="0" w:color="000000"/>
              <w:right w:val="single" w:sz="8" w:space="0" w:color="000000"/>
            </w:tcBorders>
            <w:vAlign w:val="center"/>
          </w:tcPr>
          <w:p w14:paraId="40A5E8BF"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送达 地点</w:t>
            </w:r>
          </w:p>
        </w:tc>
        <w:tc>
          <w:tcPr>
            <w:tcW w:w="487" w:type="pct"/>
            <w:tcBorders>
              <w:top w:val="single" w:sz="8" w:space="0" w:color="000000"/>
              <w:left w:val="single" w:sz="8" w:space="0" w:color="000000"/>
              <w:bottom w:val="single" w:sz="8" w:space="0" w:color="000000"/>
              <w:right w:val="single" w:sz="8" w:space="0" w:color="000000"/>
            </w:tcBorders>
            <w:vAlign w:val="center"/>
          </w:tcPr>
          <w:p w14:paraId="4DBE6B0C" w14:textId="77777777" w:rsidR="00FE59F7" w:rsidRDefault="00000000">
            <w:pPr>
              <w:widowControl/>
              <w:jc w:val="center"/>
              <w:textAlignment w:val="center"/>
              <w:rPr>
                <w:rFonts w:ascii="宋体" w:hAnsi="宋体" w:cs="宋体" w:hint="eastAsia"/>
                <w:color w:val="000000"/>
                <w:sz w:val="24"/>
              </w:rPr>
            </w:pPr>
            <w:r>
              <w:rPr>
                <w:rFonts w:ascii="宋体" w:hAnsi="宋体" w:cs="宋体" w:hint="eastAsia"/>
                <w:color w:val="000000"/>
                <w:kern w:val="0"/>
                <w:sz w:val="24"/>
                <w:lang w:bidi="ar"/>
              </w:rPr>
              <w:t>备注</w:t>
            </w:r>
          </w:p>
        </w:tc>
      </w:tr>
      <w:tr w:rsidR="00FE59F7" w14:paraId="32F5996D"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1F127D45"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63060FCE"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57313114"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6CB2FF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631841A"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C036ED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C5E978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2B30029"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A1FE053"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31A1B7C5" w14:textId="77777777" w:rsidR="00FE59F7" w:rsidRDefault="00FE59F7">
            <w:pPr>
              <w:jc w:val="center"/>
              <w:rPr>
                <w:rFonts w:ascii="Arial" w:hAnsi="Arial" w:cs="Arial"/>
                <w:color w:val="000000"/>
                <w:szCs w:val="21"/>
              </w:rPr>
            </w:pPr>
          </w:p>
        </w:tc>
      </w:tr>
      <w:tr w:rsidR="00FE59F7" w14:paraId="3EBFC8BF"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556D08D9"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78C59E9B"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3711AA12"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70C59B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CBB389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6CC148D"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28CF925"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0A400F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7C674E3"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1521B240" w14:textId="77777777" w:rsidR="00FE59F7" w:rsidRDefault="00FE59F7">
            <w:pPr>
              <w:jc w:val="center"/>
              <w:rPr>
                <w:rFonts w:ascii="Arial" w:hAnsi="Arial" w:cs="Arial"/>
                <w:color w:val="000000"/>
                <w:szCs w:val="21"/>
              </w:rPr>
            </w:pPr>
          </w:p>
        </w:tc>
      </w:tr>
      <w:tr w:rsidR="00FE59F7" w14:paraId="39234B7B"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46425EFB"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3CFD677D"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396A7CB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0E7DBB2"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7676664"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F4B14B0"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E4F9CA7"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B56E344"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643EA0D"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66287F7A" w14:textId="77777777" w:rsidR="00FE59F7" w:rsidRDefault="00FE59F7">
            <w:pPr>
              <w:jc w:val="center"/>
              <w:rPr>
                <w:rFonts w:ascii="Arial" w:hAnsi="Arial" w:cs="Arial"/>
                <w:color w:val="000000"/>
                <w:szCs w:val="21"/>
              </w:rPr>
            </w:pPr>
          </w:p>
        </w:tc>
      </w:tr>
      <w:tr w:rsidR="00FE59F7" w14:paraId="741D3F4F" w14:textId="77777777">
        <w:trPr>
          <w:trHeight w:val="280"/>
        </w:trPr>
        <w:tc>
          <w:tcPr>
            <w:tcW w:w="486" w:type="pct"/>
            <w:tcBorders>
              <w:top w:val="nil"/>
              <w:left w:val="single" w:sz="8" w:space="0" w:color="000000"/>
              <w:bottom w:val="single" w:sz="8" w:space="0" w:color="000000"/>
              <w:right w:val="single" w:sz="8" w:space="0" w:color="000000"/>
            </w:tcBorders>
            <w:vAlign w:val="center"/>
          </w:tcPr>
          <w:p w14:paraId="1F9156FD"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4C42F071"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15D1DEDD"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7DCE934"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538B0E4"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76C0CB1"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AA80729"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3297CFB7"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315900E"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6BB43084" w14:textId="77777777" w:rsidR="00FE59F7" w:rsidRDefault="00FE59F7">
            <w:pPr>
              <w:jc w:val="center"/>
              <w:rPr>
                <w:rFonts w:ascii="Arial" w:hAnsi="Arial" w:cs="Arial"/>
                <w:color w:val="000000"/>
                <w:szCs w:val="21"/>
              </w:rPr>
            </w:pPr>
          </w:p>
        </w:tc>
      </w:tr>
      <w:tr w:rsidR="00FE59F7" w14:paraId="3AC4D699"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6DF9DDE3"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25A2001F"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041F189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6E27560"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26F7AB5"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B30638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8368EF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855BF65"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173F854"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2E6F05B7" w14:textId="77777777" w:rsidR="00FE59F7" w:rsidRDefault="00FE59F7">
            <w:pPr>
              <w:jc w:val="center"/>
              <w:rPr>
                <w:rFonts w:ascii="Arial" w:hAnsi="Arial" w:cs="Arial"/>
                <w:color w:val="000000"/>
                <w:szCs w:val="21"/>
              </w:rPr>
            </w:pPr>
          </w:p>
        </w:tc>
      </w:tr>
      <w:tr w:rsidR="00FE59F7" w14:paraId="1057191C"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71F77586"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35F1FAB4"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56138003"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56BD1A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666A937"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6877BB1"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01C67FE"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4E38301"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6CB4F24"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25BE80BA" w14:textId="77777777" w:rsidR="00FE59F7" w:rsidRDefault="00FE59F7">
            <w:pPr>
              <w:jc w:val="center"/>
              <w:rPr>
                <w:rFonts w:ascii="Arial" w:hAnsi="Arial" w:cs="Arial"/>
                <w:color w:val="000000"/>
                <w:szCs w:val="21"/>
              </w:rPr>
            </w:pPr>
          </w:p>
        </w:tc>
      </w:tr>
      <w:tr w:rsidR="00FE59F7" w14:paraId="274008C6"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3FA609CD"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2B5E23FD"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71E771B2"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832309A"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B8E88F3"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B3D58CE"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25B188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2AC3016"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9EC5669"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197423BC" w14:textId="77777777" w:rsidR="00FE59F7" w:rsidRDefault="00FE59F7">
            <w:pPr>
              <w:jc w:val="center"/>
              <w:rPr>
                <w:rFonts w:ascii="Arial" w:hAnsi="Arial" w:cs="Arial"/>
                <w:color w:val="000000"/>
                <w:szCs w:val="21"/>
              </w:rPr>
            </w:pPr>
          </w:p>
        </w:tc>
      </w:tr>
      <w:tr w:rsidR="00FE59F7" w14:paraId="559F5C6D"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20FE26C9"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4EEA66FB"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2DABC26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8217995"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AA50D4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DFBBB8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E3B6DA6"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DD850CD"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63E7DD9"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381EA5FC" w14:textId="77777777" w:rsidR="00FE59F7" w:rsidRDefault="00FE59F7">
            <w:pPr>
              <w:jc w:val="center"/>
              <w:rPr>
                <w:rFonts w:ascii="Arial" w:hAnsi="Arial" w:cs="Arial"/>
                <w:color w:val="000000"/>
                <w:szCs w:val="21"/>
              </w:rPr>
            </w:pPr>
          </w:p>
        </w:tc>
      </w:tr>
      <w:tr w:rsidR="00FE59F7" w14:paraId="32A2967E"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5046FAC8"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73D5B0A7"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0D53804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F28A8C7"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33DE3947"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ABCC621"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8C07243"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51819FA"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3EDAE65E"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38453CC9" w14:textId="77777777" w:rsidR="00FE59F7" w:rsidRDefault="00FE59F7">
            <w:pPr>
              <w:jc w:val="center"/>
              <w:rPr>
                <w:rFonts w:ascii="Arial" w:hAnsi="Arial" w:cs="Arial"/>
                <w:color w:val="000000"/>
                <w:szCs w:val="21"/>
              </w:rPr>
            </w:pPr>
          </w:p>
        </w:tc>
      </w:tr>
      <w:tr w:rsidR="00FE59F7" w14:paraId="09FDD6C0"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755592F1"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4AACF9A6"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716FB972"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4A4F16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2C2399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CD52B21"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2F2795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1E336F6"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4970CFC"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2EDC862E" w14:textId="77777777" w:rsidR="00FE59F7" w:rsidRDefault="00FE59F7">
            <w:pPr>
              <w:jc w:val="center"/>
              <w:rPr>
                <w:rFonts w:ascii="Arial" w:hAnsi="Arial" w:cs="Arial"/>
                <w:color w:val="000000"/>
                <w:szCs w:val="21"/>
              </w:rPr>
            </w:pPr>
          </w:p>
        </w:tc>
      </w:tr>
      <w:tr w:rsidR="00FE59F7" w14:paraId="05034B3F"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523302F9"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378711BC"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0872243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124E4E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20B4E82"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7116915"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82CA49D"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3CBB7FD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3D97FF31"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2729D6A7" w14:textId="77777777" w:rsidR="00FE59F7" w:rsidRDefault="00FE59F7">
            <w:pPr>
              <w:jc w:val="center"/>
              <w:rPr>
                <w:rFonts w:ascii="Arial" w:hAnsi="Arial" w:cs="Arial"/>
                <w:color w:val="000000"/>
                <w:szCs w:val="21"/>
              </w:rPr>
            </w:pPr>
          </w:p>
        </w:tc>
      </w:tr>
      <w:tr w:rsidR="00FE59F7" w14:paraId="17465999"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45A28E4E"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41F6B826"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02EE24E2"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8B0091D"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729FE43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1292355"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3C4C9651"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830BE1F"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18AE8FE"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1BAC67A5" w14:textId="77777777" w:rsidR="00FE59F7" w:rsidRDefault="00FE59F7">
            <w:pPr>
              <w:jc w:val="center"/>
              <w:rPr>
                <w:rFonts w:ascii="Arial" w:hAnsi="Arial" w:cs="Arial"/>
                <w:color w:val="000000"/>
                <w:szCs w:val="21"/>
              </w:rPr>
            </w:pPr>
          </w:p>
        </w:tc>
      </w:tr>
      <w:tr w:rsidR="00FE59F7" w14:paraId="26CC67C5"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34ECF94C"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03473115"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72767B71"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DB6865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BE6F960"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938A9F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CDDF9F0"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DF0EC7A"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C4D53AF"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024003EF" w14:textId="77777777" w:rsidR="00FE59F7" w:rsidRDefault="00FE59F7">
            <w:pPr>
              <w:jc w:val="center"/>
              <w:rPr>
                <w:rFonts w:ascii="Arial" w:hAnsi="Arial" w:cs="Arial"/>
                <w:color w:val="000000"/>
                <w:szCs w:val="21"/>
              </w:rPr>
            </w:pPr>
          </w:p>
        </w:tc>
      </w:tr>
      <w:tr w:rsidR="00FE59F7" w14:paraId="5E4894F3"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01BB86EC"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16E5072D"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69238032"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58BAF16"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92BF0A3"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F74C1FD"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56D727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3F5E762"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D98134D"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0EFB57F8" w14:textId="77777777" w:rsidR="00FE59F7" w:rsidRDefault="00FE59F7">
            <w:pPr>
              <w:jc w:val="center"/>
              <w:rPr>
                <w:rFonts w:ascii="Arial" w:hAnsi="Arial" w:cs="Arial"/>
                <w:color w:val="000000"/>
                <w:szCs w:val="21"/>
              </w:rPr>
            </w:pPr>
          </w:p>
        </w:tc>
      </w:tr>
      <w:tr w:rsidR="00FE59F7" w14:paraId="536822A6"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7DD1963E"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6726F7EF"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5FB012F0"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717AEC2"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3925181"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1D45227"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64817BE"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7F02F73"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10CF5CB"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1C02ABD4" w14:textId="77777777" w:rsidR="00FE59F7" w:rsidRDefault="00FE59F7">
            <w:pPr>
              <w:jc w:val="center"/>
              <w:rPr>
                <w:rFonts w:ascii="Arial" w:hAnsi="Arial" w:cs="Arial"/>
                <w:color w:val="000000"/>
                <w:szCs w:val="21"/>
              </w:rPr>
            </w:pPr>
          </w:p>
        </w:tc>
      </w:tr>
      <w:tr w:rsidR="00FE59F7" w14:paraId="5A0B7458"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24D40E02"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0A73403C"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6FFC6A3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5E73605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DA48199"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5497F56"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7F74D4C"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36EFF586"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536A037"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36F80CB5" w14:textId="77777777" w:rsidR="00FE59F7" w:rsidRDefault="00FE59F7">
            <w:pPr>
              <w:jc w:val="center"/>
              <w:rPr>
                <w:rFonts w:ascii="Arial" w:hAnsi="Arial" w:cs="Arial"/>
                <w:color w:val="000000"/>
                <w:szCs w:val="21"/>
              </w:rPr>
            </w:pPr>
          </w:p>
        </w:tc>
      </w:tr>
      <w:tr w:rsidR="00FE59F7" w14:paraId="7637148F"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69A06E08"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7B9FFF7F"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0812493F"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50CB43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571B588"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599FCC0"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47D4B17F"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FA06ED1"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472501F"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6447C979" w14:textId="77777777" w:rsidR="00FE59F7" w:rsidRDefault="00FE59F7">
            <w:pPr>
              <w:jc w:val="center"/>
              <w:rPr>
                <w:rFonts w:ascii="Arial" w:hAnsi="Arial" w:cs="Arial"/>
                <w:color w:val="000000"/>
                <w:szCs w:val="21"/>
              </w:rPr>
            </w:pPr>
          </w:p>
        </w:tc>
      </w:tr>
      <w:tr w:rsidR="00FE59F7" w14:paraId="26F83F52" w14:textId="77777777">
        <w:trPr>
          <w:trHeight w:val="291"/>
        </w:trPr>
        <w:tc>
          <w:tcPr>
            <w:tcW w:w="486" w:type="pct"/>
            <w:tcBorders>
              <w:top w:val="nil"/>
              <w:left w:val="single" w:sz="8" w:space="0" w:color="000000"/>
              <w:bottom w:val="single" w:sz="8" w:space="0" w:color="000000"/>
              <w:right w:val="single" w:sz="8" w:space="0" w:color="000000"/>
            </w:tcBorders>
            <w:vAlign w:val="center"/>
          </w:tcPr>
          <w:p w14:paraId="523E28B4"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55F956C4"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1E7BA9C5"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EC6BE3A"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DCBB187"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A3A7F24"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606AACE7"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1C48AE44"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2F04D83"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778C9D92" w14:textId="77777777" w:rsidR="00FE59F7" w:rsidRDefault="00FE59F7">
            <w:pPr>
              <w:jc w:val="center"/>
              <w:rPr>
                <w:rFonts w:ascii="Arial" w:hAnsi="Arial" w:cs="Arial"/>
                <w:color w:val="000000"/>
                <w:szCs w:val="21"/>
              </w:rPr>
            </w:pPr>
          </w:p>
        </w:tc>
      </w:tr>
      <w:tr w:rsidR="00FE59F7" w14:paraId="6708F95C" w14:textId="77777777">
        <w:trPr>
          <w:trHeight w:val="303"/>
        </w:trPr>
        <w:tc>
          <w:tcPr>
            <w:tcW w:w="486" w:type="pct"/>
            <w:tcBorders>
              <w:top w:val="nil"/>
              <w:left w:val="single" w:sz="8" w:space="0" w:color="000000"/>
              <w:bottom w:val="single" w:sz="8" w:space="0" w:color="000000"/>
              <w:right w:val="single" w:sz="8" w:space="0" w:color="000000"/>
            </w:tcBorders>
            <w:vAlign w:val="center"/>
          </w:tcPr>
          <w:p w14:paraId="321E7AD1" w14:textId="77777777" w:rsidR="00FE59F7" w:rsidRDefault="00FE59F7">
            <w:pPr>
              <w:jc w:val="center"/>
              <w:rPr>
                <w:rFonts w:ascii="Arial" w:hAnsi="Arial" w:cs="Arial"/>
                <w:color w:val="000000"/>
                <w:szCs w:val="21"/>
              </w:rPr>
            </w:pPr>
          </w:p>
        </w:tc>
        <w:tc>
          <w:tcPr>
            <w:tcW w:w="691" w:type="pct"/>
            <w:tcBorders>
              <w:top w:val="nil"/>
              <w:left w:val="single" w:sz="8" w:space="0" w:color="000000"/>
              <w:bottom w:val="single" w:sz="8" w:space="0" w:color="000000"/>
              <w:right w:val="single" w:sz="8" w:space="0" w:color="000000"/>
            </w:tcBorders>
            <w:vAlign w:val="center"/>
          </w:tcPr>
          <w:p w14:paraId="77A86955" w14:textId="77777777" w:rsidR="00FE59F7" w:rsidRDefault="00FE59F7">
            <w:pPr>
              <w:jc w:val="center"/>
              <w:rPr>
                <w:rFonts w:ascii="Arial" w:hAnsi="Arial" w:cs="Arial"/>
                <w:color w:val="000000"/>
                <w:szCs w:val="21"/>
              </w:rPr>
            </w:pPr>
          </w:p>
        </w:tc>
        <w:tc>
          <w:tcPr>
            <w:tcW w:w="414" w:type="pct"/>
            <w:tcBorders>
              <w:top w:val="nil"/>
              <w:left w:val="single" w:sz="8" w:space="0" w:color="000000"/>
              <w:bottom w:val="single" w:sz="8" w:space="0" w:color="000000"/>
              <w:right w:val="single" w:sz="8" w:space="0" w:color="000000"/>
            </w:tcBorders>
            <w:vAlign w:val="center"/>
          </w:tcPr>
          <w:p w14:paraId="2CCF5EDA"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3DD2523B"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E156D7E"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069F85D"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0C1E625"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0C9A2BB0" w14:textId="77777777" w:rsidR="00FE59F7" w:rsidRDefault="00FE59F7">
            <w:pPr>
              <w:jc w:val="center"/>
              <w:rPr>
                <w:rFonts w:ascii="Arial" w:hAnsi="Arial" w:cs="Arial"/>
                <w:color w:val="000000"/>
                <w:szCs w:val="21"/>
              </w:rPr>
            </w:pPr>
          </w:p>
        </w:tc>
        <w:tc>
          <w:tcPr>
            <w:tcW w:w="486" w:type="pct"/>
            <w:tcBorders>
              <w:top w:val="nil"/>
              <w:left w:val="single" w:sz="8" w:space="0" w:color="000000"/>
              <w:bottom w:val="single" w:sz="8" w:space="0" w:color="000000"/>
              <w:right w:val="single" w:sz="8" w:space="0" w:color="000000"/>
            </w:tcBorders>
            <w:vAlign w:val="center"/>
          </w:tcPr>
          <w:p w14:paraId="25E3190F" w14:textId="77777777" w:rsidR="00FE59F7" w:rsidRDefault="00FE59F7">
            <w:pPr>
              <w:jc w:val="center"/>
              <w:rPr>
                <w:rFonts w:ascii="Arial" w:hAnsi="Arial" w:cs="Arial"/>
                <w:color w:val="000000"/>
                <w:szCs w:val="21"/>
              </w:rPr>
            </w:pPr>
          </w:p>
        </w:tc>
        <w:tc>
          <w:tcPr>
            <w:tcW w:w="487" w:type="pct"/>
            <w:tcBorders>
              <w:top w:val="nil"/>
              <w:left w:val="single" w:sz="8" w:space="0" w:color="000000"/>
              <w:bottom w:val="single" w:sz="8" w:space="0" w:color="000000"/>
              <w:right w:val="single" w:sz="8" w:space="0" w:color="000000"/>
            </w:tcBorders>
            <w:vAlign w:val="center"/>
          </w:tcPr>
          <w:p w14:paraId="76BA0ADA" w14:textId="77777777" w:rsidR="00FE59F7" w:rsidRDefault="00FE59F7">
            <w:pPr>
              <w:jc w:val="center"/>
              <w:rPr>
                <w:rFonts w:ascii="宋体" w:hAnsi="宋体" w:cs="宋体" w:hint="eastAsia"/>
                <w:color w:val="000000"/>
                <w:sz w:val="22"/>
                <w:szCs w:val="22"/>
              </w:rPr>
            </w:pPr>
          </w:p>
        </w:tc>
      </w:tr>
    </w:tbl>
    <w:p w14:paraId="26C6736C" w14:textId="77777777" w:rsidR="00FE59F7" w:rsidRDefault="00FE59F7">
      <w:pPr>
        <w:pStyle w:val="TableParagraph"/>
        <w:spacing w:before="155"/>
        <w:rPr>
          <w:rFonts w:hint="eastAsia"/>
          <w:spacing w:val="-2"/>
          <w:sz w:val="24"/>
        </w:rPr>
      </w:pPr>
    </w:p>
    <w:p w14:paraId="43317306" w14:textId="77777777" w:rsidR="00FE59F7" w:rsidRDefault="00FE59F7">
      <w:pPr>
        <w:pStyle w:val="TableParagraph"/>
        <w:spacing w:before="155"/>
        <w:ind w:left="1117"/>
        <w:rPr>
          <w:rFonts w:hint="eastAsia"/>
          <w:spacing w:val="-2"/>
          <w:sz w:val="24"/>
        </w:rPr>
        <w:sectPr w:rsidR="00FE59F7">
          <w:pgSz w:w="11905" w:h="16838"/>
          <w:pgMar w:top="1440" w:right="1803" w:bottom="1440" w:left="1803" w:header="0" w:footer="850" w:gutter="0"/>
          <w:cols w:space="0"/>
          <w:docGrid w:linePitch="286"/>
        </w:sectPr>
      </w:pPr>
    </w:p>
    <w:p w14:paraId="5B168D29" w14:textId="77777777" w:rsidR="00FE59F7" w:rsidRDefault="00000000">
      <w:pPr>
        <w:pStyle w:val="af3"/>
        <w:spacing w:before="78" w:line="219" w:lineRule="auto"/>
        <w:rPr>
          <w:rFonts w:hint="eastAsia"/>
        </w:rPr>
      </w:pPr>
      <w:r>
        <w:rPr>
          <w:b/>
          <w:bCs/>
          <w:spacing w:val="-9"/>
        </w:rPr>
        <w:lastRenderedPageBreak/>
        <w:t>附件三：</w:t>
      </w:r>
    </w:p>
    <w:p w14:paraId="0B3251E3" w14:textId="77777777" w:rsidR="00FE59F7" w:rsidRDefault="00000000">
      <w:pPr>
        <w:pStyle w:val="af3"/>
        <w:spacing w:before="41" w:line="224" w:lineRule="auto"/>
        <w:jc w:val="center"/>
        <w:outlineLvl w:val="0"/>
        <w:rPr>
          <w:rFonts w:hint="eastAsia"/>
          <w:sz w:val="31"/>
          <w:szCs w:val="31"/>
        </w:rPr>
      </w:pPr>
      <w:r>
        <w:rPr>
          <w:b/>
          <w:bCs/>
          <w:spacing w:val="5"/>
          <w:sz w:val="31"/>
          <w:szCs w:val="31"/>
        </w:rPr>
        <w:t>工程质量保修书</w:t>
      </w:r>
    </w:p>
    <w:p w14:paraId="7A75659C" w14:textId="77777777" w:rsidR="00FE59F7" w:rsidRDefault="00FE59F7">
      <w:pPr>
        <w:pStyle w:val="af3"/>
        <w:spacing w:before="0" w:line="360" w:lineRule="auto"/>
        <w:ind w:right="74"/>
        <w:rPr>
          <w:rFonts w:hint="eastAsia"/>
          <w:spacing w:val="-3"/>
        </w:rPr>
      </w:pPr>
    </w:p>
    <w:p w14:paraId="45EE0CE6" w14:textId="77777777" w:rsidR="00FE59F7" w:rsidRDefault="00000000">
      <w:pPr>
        <w:pStyle w:val="af3"/>
        <w:spacing w:before="0" w:line="360" w:lineRule="auto"/>
        <w:ind w:right="74"/>
        <w:rPr>
          <w:rFonts w:hint="eastAsia"/>
          <w:spacing w:val="-3"/>
        </w:rPr>
      </w:pPr>
      <w:r>
        <w:rPr>
          <w:spacing w:val="-3"/>
        </w:rPr>
        <w:t>发包人(全称)：</w:t>
      </w:r>
      <w:r>
        <w:rPr>
          <w:u w:val="single"/>
        </w:rPr>
        <w:t xml:space="preserve">                        </w:t>
      </w:r>
      <w:r>
        <w:rPr>
          <w:spacing w:val="-3"/>
        </w:rPr>
        <w:t xml:space="preserve"> </w:t>
      </w:r>
    </w:p>
    <w:p w14:paraId="247C2BD6" w14:textId="77777777" w:rsidR="00FE59F7" w:rsidRDefault="00000000">
      <w:pPr>
        <w:pStyle w:val="af3"/>
        <w:spacing w:before="0" w:line="360" w:lineRule="auto"/>
        <w:ind w:right="74"/>
        <w:rPr>
          <w:rFonts w:hint="eastAsia"/>
          <w:spacing w:val="-3"/>
        </w:rPr>
      </w:pPr>
      <w:r>
        <w:rPr>
          <w:spacing w:val="-3"/>
        </w:rPr>
        <w:t>承包人(全称)：</w:t>
      </w:r>
      <w:r>
        <w:rPr>
          <w:u w:val="single"/>
        </w:rPr>
        <w:t xml:space="preserve">                        </w:t>
      </w:r>
    </w:p>
    <w:p w14:paraId="4AAA7753" w14:textId="77777777" w:rsidR="00FE59F7" w:rsidRDefault="00000000">
      <w:pPr>
        <w:pStyle w:val="af3"/>
        <w:spacing w:before="220" w:line="354" w:lineRule="auto"/>
        <w:ind w:right="73" w:firstLine="561"/>
        <w:rPr>
          <w:rFonts w:hint="eastAsia"/>
        </w:rPr>
      </w:pPr>
      <w:r>
        <w:rPr>
          <w:spacing w:val="6"/>
        </w:rPr>
        <w:t>发包人承包人根据《中华人民共和国建筑</w:t>
      </w:r>
      <w:r>
        <w:rPr>
          <w:spacing w:val="-8"/>
        </w:rPr>
        <w:t>法)、《建设工程质量管理条例》和《房屋建筑工程质量保修办法》，</w:t>
      </w:r>
      <w:r>
        <w:rPr>
          <w:spacing w:val="8"/>
        </w:rPr>
        <w:t xml:space="preserve"> </w:t>
      </w:r>
      <w:r>
        <w:rPr>
          <w:spacing w:val="-4"/>
        </w:rPr>
        <w:t>经协商一致</w:t>
      </w:r>
      <w:r>
        <w:rPr>
          <w:rFonts w:hint="eastAsia"/>
          <w:spacing w:val="-4"/>
        </w:rPr>
        <w:t>，对</w:t>
      </w:r>
      <w:r>
        <w:rPr>
          <w:rFonts w:hint="eastAsia"/>
          <w:spacing w:val="-4"/>
          <w:u w:val="single"/>
        </w:rPr>
        <w:t xml:space="preserve">     （工程名称）   </w:t>
      </w:r>
      <w:r>
        <w:rPr>
          <w:spacing w:val="-4"/>
        </w:rPr>
        <w:t>签订工程质量保修书。</w:t>
      </w:r>
    </w:p>
    <w:p w14:paraId="08B0890B" w14:textId="77777777" w:rsidR="00FE59F7" w:rsidRDefault="00000000">
      <w:pPr>
        <w:pStyle w:val="af3"/>
        <w:spacing w:before="233" w:line="219" w:lineRule="auto"/>
        <w:outlineLvl w:val="2"/>
        <w:rPr>
          <w:rFonts w:hint="eastAsia"/>
          <w:b/>
          <w:bCs/>
          <w:spacing w:val="-5"/>
          <w:sz w:val="30"/>
          <w:szCs w:val="30"/>
        </w:rPr>
      </w:pPr>
      <w:r>
        <w:rPr>
          <w:b/>
          <w:bCs/>
          <w:spacing w:val="-5"/>
          <w:sz w:val="30"/>
          <w:szCs w:val="30"/>
        </w:rPr>
        <w:t>一、工程质量保修范围和内容</w:t>
      </w:r>
    </w:p>
    <w:p w14:paraId="4363DF33" w14:textId="77777777" w:rsidR="00FE59F7" w:rsidRDefault="00000000">
      <w:pPr>
        <w:pStyle w:val="af3"/>
        <w:spacing w:before="223" w:line="346" w:lineRule="auto"/>
        <w:ind w:right="75" w:firstLine="560"/>
        <w:rPr>
          <w:rFonts w:hint="eastAsia"/>
          <w:spacing w:val="-4"/>
        </w:rPr>
      </w:pPr>
      <w:r>
        <w:rPr>
          <w:rFonts w:hint="eastAsia"/>
          <w:spacing w:val="-4"/>
        </w:rPr>
        <w:t>承包人在质量保修期内，按照有关法律、法规、规章的管理规定和双方约定，承担本工程质量保修责任。</w:t>
      </w:r>
    </w:p>
    <w:p w14:paraId="16E1B3D4" w14:textId="77777777" w:rsidR="00FE59F7" w:rsidRDefault="00000000">
      <w:pPr>
        <w:pStyle w:val="af3"/>
        <w:spacing w:before="223" w:line="346" w:lineRule="auto"/>
        <w:ind w:right="75" w:firstLine="560"/>
        <w:rPr>
          <w:rFonts w:hint="eastAsia"/>
          <w:spacing w:val="-4"/>
        </w:rPr>
      </w:pPr>
      <w:r>
        <w:rPr>
          <w:rFonts w:hint="eastAsia"/>
          <w:spacing w:val="-4"/>
        </w:rPr>
        <w:t>质量保修范围包括地基基础、主体结构工程。屋面防水工程、有防水要求的房间和外墙面的防渗、防裂、墙面抹灰，油饰彩画工程，电器管线、给排水管道、设备安装和装修工程，以及双方约定的其他项目。具体保证的内容如下：</w:t>
      </w:r>
    </w:p>
    <w:p w14:paraId="6D451299" w14:textId="77777777" w:rsidR="00FE59F7" w:rsidRDefault="00000000">
      <w:pPr>
        <w:pStyle w:val="af3"/>
        <w:spacing w:before="223" w:line="346" w:lineRule="auto"/>
        <w:ind w:right="75" w:firstLine="560"/>
        <w:rPr>
          <w:rFonts w:hint="eastAsia"/>
          <w:spacing w:val="-4"/>
          <w:u w:val="single"/>
        </w:rPr>
      </w:pPr>
      <w:r>
        <w:rPr>
          <w:rFonts w:hint="eastAsia"/>
          <w:spacing w:val="-4"/>
          <w:u w:val="single"/>
        </w:rPr>
        <w:t>由承包方所施工的   （工程名称）  自竣工验收合格之日（ 年 月 日)起，其他地基与基础工程和主体结构工程为设计文件规定的合理使用年限;装修工程、地面工程保修五年。</w:t>
      </w:r>
    </w:p>
    <w:p w14:paraId="6CF8D466" w14:textId="77777777" w:rsidR="00FE59F7" w:rsidRDefault="00000000">
      <w:pPr>
        <w:pStyle w:val="af3"/>
        <w:spacing w:before="233" w:line="219" w:lineRule="auto"/>
        <w:outlineLvl w:val="2"/>
        <w:rPr>
          <w:rFonts w:hint="eastAsia"/>
          <w:sz w:val="30"/>
          <w:szCs w:val="30"/>
        </w:rPr>
      </w:pPr>
      <w:r>
        <w:rPr>
          <w:b/>
          <w:bCs/>
          <w:spacing w:val="-5"/>
          <w:sz w:val="30"/>
          <w:szCs w:val="30"/>
        </w:rPr>
        <w:t>二、质量保修期</w:t>
      </w:r>
    </w:p>
    <w:p w14:paraId="12A361F1" w14:textId="77777777" w:rsidR="00FE59F7" w:rsidRDefault="00000000">
      <w:pPr>
        <w:pStyle w:val="af3"/>
        <w:spacing w:before="223" w:line="346" w:lineRule="auto"/>
        <w:ind w:right="75" w:firstLine="560"/>
        <w:rPr>
          <w:rFonts w:hint="eastAsia"/>
          <w:spacing w:val="-4"/>
        </w:rPr>
      </w:pPr>
      <w:r>
        <w:rPr>
          <w:rFonts w:hint="eastAsia"/>
          <w:spacing w:val="-4"/>
        </w:rPr>
        <w:t>双方根据《建设工程质量管理条例)及有关规定，约定本工程的质量保修期如下：</w:t>
      </w:r>
    </w:p>
    <w:p w14:paraId="71E46263" w14:textId="77777777" w:rsidR="00FE59F7" w:rsidRDefault="00000000">
      <w:pPr>
        <w:pStyle w:val="af3"/>
        <w:spacing w:before="43" w:line="220" w:lineRule="auto"/>
        <w:ind w:firstLineChars="200" w:firstLine="472"/>
        <w:rPr>
          <w:rFonts w:hint="eastAsia"/>
          <w:spacing w:val="-2"/>
        </w:rPr>
      </w:pPr>
      <w:r>
        <w:rPr>
          <w:spacing w:val="-2"/>
        </w:rPr>
        <w:t>1</w:t>
      </w:r>
      <w:r>
        <w:rPr>
          <w:rFonts w:hint="eastAsia"/>
          <w:spacing w:val="-2"/>
        </w:rPr>
        <w:t>、</w:t>
      </w:r>
      <w:r>
        <w:rPr>
          <w:rFonts w:hint="eastAsia"/>
          <w:spacing w:val="-4"/>
          <w:u w:val="single"/>
        </w:rPr>
        <w:t>地基基础工程和主体结构工程为设计文件规定的合理使用年限；</w:t>
      </w:r>
    </w:p>
    <w:p w14:paraId="5907A77C" w14:textId="77777777" w:rsidR="00FE59F7" w:rsidRDefault="00000000">
      <w:pPr>
        <w:pStyle w:val="af3"/>
        <w:spacing w:before="208" w:line="220" w:lineRule="auto"/>
        <w:ind w:firstLineChars="200" w:firstLine="476"/>
        <w:rPr>
          <w:rFonts w:hint="eastAsia"/>
        </w:rPr>
      </w:pPr>
      <w:r>
        <w:rPr>
          <w:spacing w:val="-1"/>
        </w:rPr>
        <w:t>2</w:t>
      </w:r>
      <w:r>
        <w:rPr>
          <w:rFonts w:hint="eastAsia"/>
          <w:spacing w:val="-1"/>
        </w:rPr>
        <w:t>、</w:t>
      </w:r>
      <w:r>
        <w:rPr>
          <w:rFonts w:hint="eastAsia"/>
          <w:spacing w:val="-4"/>
        </w:rPr>
        <w:t>有防水要求的房间和外墙面的防渗、防裂为</w:t>
      </w:r>
      <w:r>
        <w:rPr>
          <w:spacing w:val="-1"/>
        </w:rPr>
        <w:t>：</w:t>
      </w:r>
      <w:r>
        <w:rPr>
          <w:spacing w:val="-1"/>
          <w:u w:val="single"/>
        </w:rPr>
        <w:t xml:space="preserve">   </w:t>
      </w:r>
      <w:r>
        <w:rPr>
          <w:rFonts w:hint="eastAsia"/>
          <w:spacing w:val="-1"/>
          <w:u w:val="single"/>
        </w:rPr>
        <w:t>/</w:t>
      </w:r>
      <w:r>
        <w:rPr>
          <w:spacing w:val="-1"/>
          <w:u w:val="single"/>
        </w:rPr>
        <w:t xml:space="preserve">   </w:t>
      </w:r>
      <w:r>
        <w:rPr>
          <w:spacing w:val="-125"/>
        </w:rPr>
        <w:t xml:space="preserve"> </w:t>
      </w:r>
      <w:r>
        <w:rPr>
          <w:spacing w:val="-1"/>
        </w:rPr>
        <w:t>年；</w:t>
      </w:r>
    </w:p>
    <w:p w14:paraId="15B119AA" w14:textId="77777777" w:rsidR="00FE59F7" w:rsidRDefault="00000000">
      <w:pPr>
        <w:pStyle w:val="af3"/>
        <w:spacing w:before="211" w:line="220" w:lineRule="auto"/>
        <w:ind w:firstLineChars="200" w:firstLine="476"/>
        <w:rPr>
          <w:rFonts w:hint="eastAsia"/>
        </w:rPr>
      </w:pPr>
      <w:r>
        <w:rPr>
          <w:spacing w:val="-1"/>
        </w:rPr>
        <w:t>3</w:t>
      </w:r>
      <w:r>
        <w:rPr>
          <w:rFonts w:hint="eastAsia"/>
          <w:spacing w:val="-1"/>
        </w:rPr>
        <w:t>、外檐装饰</w:t>
      </w:r>
      <w:r>
        <w:rPr>
          <w:spacing w:val="-1"/>
        </w:rPr>
        <w:t>工程为：</w:t>
      </w:r>
      <w:r>
        <w:rPr>
          <w:spacing w:val="-1"/>
          <w:u w:val="single"/>
        </w:rPr>
        <w:t xml:space="preserve">   </w:t>
      </w:r>
      <w:r>
        <w:rPr>
          <w:rFonts w:hint="eastAsia"/>
          <w:spacing w:val="-1"/>
          <w:u w:val="single"/>
        </w:rPr>
        <w:t>/</w:t>
      </w:r>
      <w:r>
        <w:rPr>
          <w:spacing w:val="-1"/>
          <w:u w:val="single"/>
        </w:rPr>
        <w:t xml:space="preserve">   </w:t>
      </w:r>
      <w:r>
        <w:rPr>
          <w:spacing w:val="-123"/>
        </w:rPr>
        <w:t xml:space="preserve"> </w:t>
      </w:r>
      <w:r>
        <w:rPr>
          <w:spacing w:val="-1"/>
        </w:rPr>
        <w:t>年；</w:t>
      </w:r>
      <w:r>
        <w:rPr>
          <w:rFonts w:hint="eastAsia"/>
          <w:spacing w:val="-1"/>
        </w:rPr>
        <w:t>室内</w:t>
      </w:r>
      <w:r>
        <w:rPr>
          <w:rFonts w:hint="eastAsia"/>
          <w:spacing w:val="-4"/>
        </w:rPr>
        <w:t>装修</w:t>
      </w:r>
      <w:r>
        <w:rPr>
          <w:spacing w:val="-1"/>
        </w:rPr>
        <w:t>为：</w:t>
      </w:r>
      <w:r>
        <w:rPr>
          <w:spacing w:val="-1"/>
          <w:u w:val="single"/>
        </w:rPr>
        <w:t xml:space="preserve"> </w:t>
      </w:r>
      <w:r>
        <w:rPr>
          <w:rFonts w:hint="eastAsia"/>
          <w:spacing w:val="-1"/>
          <w:u w:val="single"/>
        </w:rPr>
        <w:t xml:space="preserve"> </w:t>
      </w:r>
      <w:r>
        <w:rPr>
          <w:spacing w:val="-1"/>
          <w:u w:val="single"/>
        </w:rPr>
        <w:t xml:space="preserve"> </w:t>
      </w:r>
      <w:r>
        <w:rPr>
          <w:rFonts w:hint="eastAsia"/>
          <w:spacing w:val="-1"/>
          <w:u w:val="single"/>
        </w:rPr>
        <w:t xml:space="preserve">/ </w:t>
      </w:r>
      <w:r>
        <w:rPr>
          <w:spacing w:val="-1"/>
          <w:u w:val="single"/>
        </w:rPr>
        <w:t xml:space="preserve">  </w:t>
      </w:r>
      <w:r>
        <w:rPr>
          <w:spacing w:val="-123"/>
        </w:rPr>
        <w:t xml:space="preserve"> </w:t>
      </w:r>
      <w:r>
        <w:rPr>
          <w:spacing w:val="-1"/>
        </w:rPr>
        <w:t>年；</w:t>
      </w:r>
    </w:p>
    <w:p w14:paraId="46324B86" w14:textId="77777777" w:rsidR="00FE59F7" w:rsidRDefault="00000000">
      <w:pPr>
        <w:pStyle w:val="af3"/>
        <w:spacing w:before="212" w:line="220" w:lineRule="auto"/>
        <w:ind w:firstLineChars="200" w:firstLine="476"/>
        <w:rPr>
          <w:rFonts w:hint="eastAsia"/>
        </w:rPr>
      </w:pPr>
      <w:r>
        <w:rPr>
          <w:spacing w:val="-1"/>
        </w:rPr>
        <w:t>4</w:t>
      </w:r>
      <w:r>
        <w:rPr>
          <w:rFonts w:hint="eastAsia"/>
          <w:spacing w:val="-1"/>
        </w:rPr>
        <w:t>、</w:t>
      </w:r>
      <w:r>
        <w:rPr>
          <w:spacing w:val="-1"/>
        </w:rPr>
        <w:t>电气管线、</w:t>
      </w:r>
      <w:r>
        <w:rPr>
          <w:rFonts w:hint="eastAsia"/>
          <w:spacing w:val="-1"/>
        </w:rPr>
        <w:t>给排水管道、设备安装工程</w:t>
      </w:r>
      <w:r>
        <w:rPr>
          <w:spacing w:val="-1"/>
        </w:rPr>
        <w:t>为：</w:t>
      </w:r>
      <w:r>
        <w:rPr>
          <w:spacing w:val="-1"/>
          <w:u w:val="single"/>
        </w:rPr>
        <w:t xml:space="preserve"> </w:t>
      </w:r>
      <w:r>
        <w:rPr>
          <w:rFonts w:hint="eastAsia"/>
          <w:spacing w:val="-1"/>
          <w:u w:val="single"/>
        </w:rPr>
        <w:t xml:space="preserve">  </w:t>
      </w:r>
      <w:r>
        <w:rPr>
          <w:spacing w:val="-1"/>
          <w:u w:val="single"/>
        </w:rPr>
        <w:t xml:space="preserve"> </w:t>
      </w:r>
      <w:r>
        <w:rPr>
          <w:rFonts w:hint="eastAsia"/>
          <w:spacing w:val="-1"/>
          <w:u w:val="single"/>
        </w:rPr>
        <w:t>/</w:t>
      </w:r>
      <w:r>
        <w:rPr>
          <w:spacing w:val="-1"/>
          <w:u w:val="single"/>
        </w:rPr>
        <w:t xml:space="preserve"> </w:t>
      </w:r>
      <w:r>
        <w:rPr>
          <w:rFonts w:hint="eastAsia"/>
          <w:spacing w:val="-1"/>
          <w:u w:val="single"/>
        </w:rPr>
        <w:t xml:space="preserve"> </w:t>
      </w:r>
      <w:r>
        <w:rPr>
          <w:spacing w:val="-1"/>
          <w:u w:val="single"/>
        </w:rPr>
        <w:t xml:space="preserve"> </w:t>
      </w:r>
      <w:r>
        <w:rPr>
          <w:spacing w:val="-117"/>
        </w:rPr>
        <w:t xml:space="preserve"> </w:t>
      </w:r>
      <w:r>
        <w:rPr>
          <w:spacing w:val="-1"/>
        </w:rPr>
        <w:t>年；</w:t>
      </w:r>
    </w:p>
    <w:p w14:paraId="01B3ED53" w14:textId="77777777" w:rsidR="00FE59F7" w:rsidRDefault="00000000">
      <w:pPr>
        <w:pStyle w:val="af3"/>
        <w:spacing w:before="211" w:line="219" w:lineRule="auto"/>
        <w:ind w:firstLineChars="200" w:firstLine="476"/>
        <w:rPr>
          <w:rFonts w:hint="eastAsia"/>
          <w:spacing w:val="-1"/>
        </w:rPr>
      </w:pPr>
      <w:r>
        <w:rPr>
          <w:spacing w:val="-1"/>
        </w:rPr>
        <w:t>5</w:t>
      </w:r>
      <w:r>
        <w:rPr>
          <w:rFonts w:hint="eastAsia"/>
          <w:spacing w:val="-1"/>
        </w:rPr>
        <w:t>、下架油饰工程</w:t>
      </w:r>
      <w:r>
        <w:rPr>
          <w:spacing w:val="-1"/>
        </w:rPr>
        <w:t>为：</w:t>
      </w:r>
      <w:r>
        <w:rPr>
          <w:spacing w:val="-1"/>
          <w:u w:val="single"/>
        </w:rPr>
        <w:t xml:space="preserve">   </w:t>
      </w:r>
      <w:r>
        <w:rPr>
          <w:rFonts w:hint="eastAsia"/>
          <w:spacing w:val="-1"/>
          <w:u w:val="single"/>
        </w:rPr>
        <w:t>/</w:t>
      </w:r>
      <w:r>
        <w:rPr>
          <w:spacing w:val="-1"/>
          <w:u w:val="single"/>
        </w:rPr>
        <w:t xml:space="preserve">   </w:t>
      </w:r>
      <w:r>
        <w:rPr>
          <w:spacing w:val="-123"/>
        </w:rPr>
        <w:t xml:space="preserve"> </w:t>
      </w:r>
      <w:r>
        <w:rPr>
          <w:spacing w:val="-1"/>
        </w:rPr>
        <w:t>年；</w:t>
      </w:r>
      <w:r>
        <w:rPr>
          <w:rFonts w:hint="eastAsia"/>
          <w:spacing w:val="-1"/>
        </w:rPr>
        <w:t>彩画工程</w:t>
      </w:r>
      <w:r>
        <w:rPr>
          <w:spacing w:val="-1"/>
        </w:rPr>
        <w:t>为：</w:t>
      </w:r>
      <w:r>
        <w:rPr>
          <w:spacing w:val="-1"/>
          <w:u w:val="single"/>
        </w:rPr>
        <w:t xml:space="preserve"> </w:t>
      </w:r>
      <w:r>
        <w:rPr>
          <w:rFonts w:hint="eastAsia"/>
          <w:spacing w:val="-1"/>
          <w:u w:val="single"/>
        </w:rPr>
        <w:t xml:space="preserve"> </w:t>
      </w:r>
      <w:r>
        <w:rPr>
          <w:spacing w:val="-1"/>
          <w:u w:val="single"/>
        </w:rPr>
        <w:t xml:space="preserve"> </w:t>
      </w:r>
      <w:r>
        <w:rPr>
          <w:rFonts w:hint="eastAsia"/>
          <w:spacing w:val="-1"/>
          <w:u w:val="single"/>
        </w:rPr>
        <w:t>/</w:t>
      </w:r>
      <w:r>
        <w:rPr>
          <w:spacing w:val="-1"/>
          <w:u w:val="single"/>
        </w:rPr>
        <w:t xml:space="preserve"> </w:t>
      </w:r>
      <w:r>
        <w:rPr>
          <w:rFonts w:hint="eastAsia"/>
          <w:spacing w:val="-1"/>
          <w:u w:val="single"/>
        </w:rPr>
        <w:t xml:space="preserve"> </w:t>
      </w:r>
      <w:r>
        <w:rPr>
          <w:spacing w:val="-1"/>
          <w:u w:val="single"/>
        </w:rPr>
        <w:t xml:space="preserve"> </w:t>
      </w:r>
      <w:r>
        <w:rPr>
          <w:spacing w:val="-123"/>
        </w:rPr>
        <w:t xml:space="preserve"> </w:t>
      </w:r>
      <w:r>
        <w:rPr>
          <w:spacing w:val="-1"/>
        </w:rPr>
        <w:t>年；</w:t>
      </w:r>
    </w:p>
    <w:p w14:paraId="5A49CF76" w14:textId="77777777" w:rsidR="00FE59F7" w:rsidRDefault="00000000">
      <w:pPr>
        <w:pStyle w:val="af3"/>
        <w:spacing w:before="211" w:line="219" w:lineRule="auto"/>
        <w:ind w:firstLineChars="200" w:firstLine="476"/>
        <w:rPr>
          <w:rFonts w:hint="eastAsia"/>
          <w:spacing w:val="-1"/>
        </w:rPr>
      </w:pPr>
      <w:r>
        <w:rPr>
          <w:rFonts w:hint="eastAsia"/>
          <w:spacing w:val="-1"/>
        </w:rPr>
        <w:t>6、室内和庭院地面</w:t>
      </w:r>
      <w:r>
        <w:rPr>
          <w:spacing w:val="-1"/>
        </w:rPr>
        <w:t>为：</w:t>
      </w:r>
      <w:r>
        <w:rPr>
          <w:spacing w:val="-1"/>
          <w:u w:val="single"/>
        </w:rPr>
        <w:t xml:space="preserve">  </w:t>
      </w:r>
      <w:r>
        <w:rPr>
          <w:rFonts w:hint="eastAsia"/>
          <w:spacing w:val="-1"/>
          <w:u w:val="single"/>
        </w:rPr>
        <w:t>/</w:t>
      </w:r>
      <w:r>
        <w:rPr>
          <w:spacing w:val="-1"/>
          <w:u w:val="single"/>
        </w:rPr>
        <w:t xml:space="preserve">  </w:t>
      </w:r>
      <w:r>
        <w:rPr>
          <w:spacing w:val="-123"/>
        </w:rPr>
        <w:t xml:space="preserve"> </w:t>
      </w:r>
      <w:r>
        <w:rPr>
          <w:spacing w:val="-1"/>
        </w:rPr>
        <w:t>年；</w:t>
      </w:r>
      <w:r>
        <w:rPr>
          <w:rFonts w:hint="eastAsia"/>
          <w:spacing w:val="-1"/>
        </w:rPr>
        <w:t>室外墙面抹灰</w:t>
      </w:r>
      <w:r>
        <w:rPr>
          <w:spacing w:val="-1"/>
        </w:rPr>
        <w:t>为：</w:t>
      </w:r>
      <w:r>
        <w:rPr>
          <w:spacing w:val="-1"/>
          <w:u w:val="single"/>
        </w:rPr>
        <w:t xml:space="preserve">  </w:t>
      </w:r>
      <w:r>
        <w:rPr>
          <w:rFonts w:hint="eastAsia"/>
          <w:spacing w:val="-1"/>
          <w:u w:val="single"/>
        </w:rPr>
        <w:t>/</w:t>
      </w:r>
      <w:r>
        <w:rPr>
          <w:spacing w:val="-1"/>
          <w:u w:val="single"/>
        </w:rPr>
        <w:t xml:space="preserve">   </w:t>
      </w:r>
      <w:r>
        <w:rPr>
          <w:spacing w:val="-123"/>
        </w:rPr>
        <w:t xml:space="preserve"> </w:t>
      </w:r>
      <w:r>
        <w:rPr>
          <w:spacing w:val="-1"/>
        </w:rPr>
        <w:t>年；</w:t>
      </w:r>
    </w:p>
    <w:p w14:paraId="74E9E22D" w14:textId="77777777" w:rsidR="00FE59F7" w:rsidRDefault="00000000">
      <w:pPr>
        <w:pStyle w:val="af3"/>
        <w:spacing w:before="91" w:line="221" w:lineRule="auto"/>
        <w:ind w:firstLineChars="200" w:firstLine="472"/>
        <w:rPr>
          <w:rFonts w:hint="eastAsia"/>
          <w:spacing w:val="-2"/>
        </w:rPr>
      </w:pPr>
      <w:r>
        <w:rPr>
          <w:spacing w:val="-2"/>
        </w:rPr>
        <w:t>7</w:t>
      </w:r>
      <w:r>
        <w:rPr>
          <w:rFonts w:hint="eastAsia"/>
          <w:spacing w:val="-2"/>
        </w:rPr>
        <w:t>、</w:t>
      </w:r>
      <w:r>
        <w:rPr>
          <w:spacing w:val="-2"/>
        </w:rPr>
        <w:t>其他</w:t>
      </w:r>
      <w:r>
        <w:rPr>
          <w:rFonts w:hint="eastAsia"/>
          <w:spacing w:val="-2"/>
        </w:rPr>
        <w:t>项目保修期</w:t>
      </w:r>
      <w:r>
        <w:rPr>
          <w:spacing w:val="-2"/>
        </w:rPr>
        <w:t>约定</w:t>
      </w:r>
      <w:r>
        <w:rPr>
          <w:rFonts w:hint="eastAsia"/>
          <w:spacing w:val="-2"/>
        </w:rPr>
        <w:t>如下</w:t>
      </w:r>
      <w:r>
        <w:rPr>
          <w:spacing w:val="-2"/>
        </w:rPr>
        <w:t>：</w:t>
      </w:r>
    </w:p>
    <w:p w14:paraId="79523FE9" w14:textId="77777777" w:rsidR="00FE59F7" w:rsidRDefault="00000000">
      <w:pPr>
        <w:pStyle w:val="af3"/>
        <w:spacing w:before="91" w:line="221" w:lineRule="auto"/>
        <w:ind w:firstLineChars="200" w:firstLine="472"/>
        <w:rPr>
          <w:rFonts w:hint="eastAsia"/>
          <w:spacing w:val="-3"/>
          <w:u w:val="single"/>
        </w:rPr>
      </w:pPr>
      <w:r>
        <w:rPr>
          <w:spacing w:val="-2"/>
          <w:u w:val="single"/>
        </w:rPr>
        <w:t xml:space="preserve">                   </w:t>
      </w:r>
      <w:r>
        <w:rPr>
          <w:rFonts w:hint="eastAsia"/>
          <w:spacing w:val="-2"/>
          <w:u w:val="single"/>
        </w:rPr>
        <w:t>/</w:t>
      </w:r>
      <w:r>
        <w:rPr>
          <w:spacing w:val="-2"/>
          <w:u w:val="single"/>
        </w:rPr>
        <w:t xml:space="preserve">                </w:t>
      </w:r>
      <w:r>
        <w:rPr>
          <w:spacing w:val="-3"/>
          <w:u w:val="single"/>
        </w:rPr>
        <w:t xml:space="preserve">        </w:t>
      </w:r>
    </w:p>
    <w:p w14:paraId="07C2550C" w14:textId="77777777" w:rsidR="00FE59F7" w:rsidRDefault="00000000">
      <w:pPr>
        <w:pStyle w:val="af3"/>
        <w:spacing w:before="91" w:line="221" w:lineRule="auto"/>
        <w:ind w:firstLineChars="200" w:firstLine="468"/>
        <w:rPr>
          <w:rFonts w:hint="eastAsia"/>
          <w:spacing w:val="-3"/>
        </w:rPr>
      </w:pPr>
      <w:r>
        <w:rPr>
          <w:rFonts w:hint="eastAsia"/>
          <w:spacing w:val="-3"/>
        </w:rPr>
        <w:lastRenderedPageBreak/>
        <w:t>质量保修期自工程验收合格之日起计算。</w:t>
      </w:r>
    </w:p>
    <w:p w14:paraId="636AD770" w14:textId="77777777" w:rsidR="00FE59F7" w:rsidRDefault="00000000">
      <w:pPr>
        <w:pStyle w:val="af3"/>
        <w:spacing w:before="230" w:line="219" w:lineRule="auto"/>
        <w:outlineLvl w:val="2"/>
        <w:rPr>
          <w:rFonts w:hint="eastAsia"/>
          <w:sz w:val="30"/>
          <w:szCs w:val="30"/>
        </w:rPr>
      </w:pPr>
      <w:r>
        <w:rPr>
          <w:b/>
          <w:bCs/>
          <w:spacing w:val="-4"/>
          <w:sz w:val="30"/>
          <w:szCs w:val="30"/>
        </w:rPr>
        <w:t>三、质量保修责任</w:t>
      </w:r>
    </w:p>
    <w:p w14:paraId="7B601BC7" w14:textId="77777777" w:rsidR="00FE59F7" w:rsidRDefault="00000000">
      <w:pPr>
        <w:pStyle w:val="af3"/>
        <w:spacing w:before="223" w:line="346" w:lineRule="auto"/>
        <w:ind w:right="75" w:firstLine="560"/>
        <w:rPr>
          <w:rFonts w:hint="eastAsia"/>
          <w:spacing w:val="-4"/>
        </w:rPr>
      </w:pPr>
      <w:r>
        <w:rPr>
          <w:rFonts w:hint="eastAsia"/>
          <w:spacing w:val="-4"/>
        </w:rPr>
        <w:t>1、属于保修范围、内容的项目，承包人应当在接到保修通知之日起7天内派人保修。承包人不在约定期限内派人保修的，发包人可以委托他人修理。</w:t>
      </w:r>
    </w:p>
    <w:p w14:paraId="10953B87" w14:textId="77777777" w:rsidR="00FE59F7" w:rsidRDefault="00000000">
      <w:pPr>
        <w:pStyle w:val="af3"/>
        <w:spacing w:before="223" w:line="346" w:lineRule="auto"/>
        <w:ind w:right="75" w:firstLine="560"/>
        <w:rPr>
          <w:rFonts w:hint="eastAsia"/>
          <w:spacing w:val="-4"/>
        </w:rPr>
      </w:pPr>
      <w:r>
        <w:rPr>
          <w:rFonts w:hint="eastAsia"/>
          <w:spacing w:val="-4"/>
        </w:rPr>
        <w:t>2、发生紧急抢修事故的，承包人在接到事故通知后，应当立即到达事故现场抢修。</w:t>
      </w:r>
    </w:p>
    <w:p w14:paraId="33F8FD82" w14:textId="77777777" w:rsidR="00FE59F7" w:rsidRDefault="00000000">
      <w:pPr>
        <w:pStyle w:val="af3"/>
        <w:spacing w:before="223" w:line="346" w:lineRule="auto"/>
        <w:ind w:right="75" w:firstLine="560"/>
        <w:rPr>
          <w:rFonts w:hint="eastAsia"/>
          <w:spacing w:val="-4"/>
        </w:rPr>
      </w:pPr>
      <w:r>
        <w:rPr>
          <w:rFonts w:hint="eastAsia"/>
          <w:spacing w:val="-4"/>
        </w:rPr>
        <w:t>3、对于涉及结构安全的质量问题，应当按照《房屋建筑工程质量保修办法》的规定，立即向当地文物行政主管部门报告，采取安全防范措施；由原设计单位或者具有相应资质等级的设计单位提出保修方案，承包人实施保修。</w:t>
      </w:r>
    </w:p>
    <w:p w14:paraId="5F4B819E" w14:textId="77777777" w:rsidR="00FE59F7" w:rsidRDefault="00000000">
      <w:pPr>
        <w:pStyle w:val="af3"/>
        <w:spacing w:before="223" w:line="346" w:lineRule="auto"/>
        <w:ind w:right="75" w:firstLine="560"/>
        <w:rPr>
          <w:rFonts w:hint="eastAsia"/>
          <w:spacing w:val="-4"/>
        </w:rPr>
      </w:pPr>
      <w:r>
        <w:rPr>
          <w:rFonts w:hint="eastAsia"/>
          <w:spacing w:val="-4"/>
        </w:rPr>
        <w:t>4、质量保修完成后，由发包人组织验收。</w:t>
      </w:r>
    </w:p>
    <w:p w14:paraId="5904C91D" w14:textId="77777777" w:rsidR="00FE59F7" w:rsidRDefault="00000000">
      <w:pPr>
        <w:pStyle w:val="af3"/>
        <w:spacing w:before="214" w:line="219" w:lineRule="auto"/>
        <w:outlineLvl w:val="2"/>
        <w:rPr>
          <w:rFonts w:hint="eastAsia"/>
          <w:sz w:val="30"/>
          <w:szCs w:val="30"/>
        </w:rPr>
      </w:pPr>
      <w:r>
        <w:rPr>
          <w:b/>
          <w:bCs/>
          <w:spacing w:val="-10"/>
          <w:sz w:val="30"/>
          <w:szCs w:val="30"/>
        </w:rPr>
        <w:t>四、保修费用</w:t>
      </w:r>
    </w:p>
    <w:p w14:paraId="27A43D85" w14:textId="77777777" w:rsidR="00FE59F7" w:rsidRDefault="00000000">
      <w:pPr>
        <w:pStyle w:val="af3"/>
        <w:spacing w:before="224" w:line="220" w:lineRule="auto"/>
        <w:ind w:firstLineChars="200" w:firstLine="476"/>
        <w:rPr>
          <w:rFonts w:hint="eastAsia"/>
        </w:rPr>
      </w:pPr>
      <w:r>
        <w:rPr>
          <w:spacing w:val="-1"/>
        </w:rPr>
        <w:t>保修费用由造成质量缺陷的责任方承担。</w:t>
      </w:r>
    </w:p>
    <w:p w14:paraId="62D8E4F1" w14:textId="77777777" w:rsidR="00FE59F7" w:rsidRDefault="00000000">
      <w:pPr>
        <w:pStyle w:val="af3"/>
        <w:spacing w:before="214" w:line="220" w:lineRule="auto"/>
        <w:outlineLvl w:val="2"/>
        <w:rPr>
          <w:rFonts w:hint="eastAsia"/>
          <w:sz w:val="30"/>
          <w:szCs w:val="30"/>
        </w:rPr>
      </w:pPr>
      <w:r>
        <w:rPr>
          <w:b/>
          <w:bCs/>
          <w:spacing w:val="-7"/>
          <w:sz w:val="30"/>
          <w:szCs w:val="30"/>
        </w:rPr>
        <w:t>五、其他</w:t>
      </w:r>
    </w:p>
    <w:p w14:paraId="35D3D249" w14:textId="77777777" w:rsidR="00FE59F7" w:rsidRDefault="00000000">
      <w:pPr>
        <w:pStyle w:val="af3"/>
        <w:spacing w:before="223" w:line="220" w:lineRule="auto"/>
        <w:ind w:firstLineChars="200" w:firstLine="476"/>
        <w:rPr>
          <w:rFonts w:hint="eastAsia"/>
        </w:rPr>
      </w:pPr>
      <w:r>
        <w:rPr>
          <w:spacing w:val="-1"/>
        </w:rPr>
        <w:t>双方约定的其他工程质量保修事项：</w:t>
      </w:r>
      <w:r>
        <w:rPr>
          <w:u w:val="single"/>
        </w:rPr>
        <w:t xml:space="preserve">    </w:t>
      </w:r>
      <w:r>
        <w:rPr>
          <w:rFonts w:hint="eastAsia"/>
          <w:u w:val="single"/>
        </w:rPr>
        <w:t>另行约定</w:t>
      </w:r>
      <w:r>
        <w:rPr>
          <w:u w:val="single"/>
        </w:rPr>
        <w:t xml:space="preserve">    </w:t>
      </w:r>
    </w:p>
    <w:p w14:paraId="29AFD015" w14:textId="77777777" w:rsidR="00FE59F7" w:rsidRDefault="00FE59F7">
      <w:pPr>
        <w:pStyle w:val="af3"/>
        <w:spacing w:before="41" w:line="219" w:lineRule="auto"/>
        <w:rPr>
          <w:rFonts w:hint="eastAsia"/>
          <w:spacing w:val="-10"/>
        </w:rPr>
      </w:pPr>
    </w:p>
    <w:p w14:paraId="4B79D266" w14:textId="77777777" w:rsidR="00FE59F7" w:rsidRDefault="00FE59F7">
      <w:pPr>
        <w:pStyle w:val="af3"/>
        <w:spacing w:before="41" w:line="219" w:lineRule="auto"/>
        <w:rPr>
          <w:rFonts w:hint="eastAsia"/>
          <w:spacing w:val="-10"/>
        </w:rPr>
      </w:pPr>
    </w:p>
    <w:p w14:paraId="75310C91" w14:textId="77777777" w:rsidR="00FE59F7" w:rsidRDefault="00FE59F7">
      <w:pPr>
        <w:pStyle w:val="af3"/>
        <w:spacing w:before="41" w:line="219" w:lineRule="auto"/>
        <w:rPr>
          <w:rFonts w:hint="eastAsia"/>
          <w:spacing w:val="-10"/>
        </w:rPr>
      </w:pPr>
    </w:p>
    <w:p w14:paraId="5D0F2735" w14:textId="77777777" w:rsidR="00FE59F7" w:rsidRDefault="00000000">
      <w:pPr>
        <w:pStyle w:val="af3"/>
        <w:spacing w:before="41" w:line="219" w:lineRule="auto"/>
        <w:ind w:firstLineChars="200" w:firstLine="440"/>
        <w:rPr>
          <w:rFonts w:hint="eastAsia"/>
        </w:rPr>
      </w:pPr>
      <w:r>
        <w:rPr>
          <w:spacing w:val="-10"/>
        </w:rPr>
        <w:t>发包人：</w:t>
      </w:r>
      <w:r>
        <w:rPr>
          <w:spacing w:val="-67"/>
        </w:rPr>
        <w:t xml:space="preserve"> </w:t>
      </w:r>
      <w:r>
        <w:rPr>
          <w:spacing w:val="-10"/>
        </w:rPr>
        <w:t>(公章)</w:t>
      </w:r>
      <w:r>
        <w:t xml:space="preserve">                     </w:t>
      </w:r>
      <w:r>
        <w:rPr>
          <w:spacing w:val="-10"/>
        </w:rPr>
        <w:t>承包人：</w:t>
      </w:r>
      <w:r>
        <w:rPr>
          <w:spacing w:val="-69"/>
        </w:rPr>
        <w:t xml:space="preserve"> </w:t>
      </w:r>
      <w:r>
        <w:rPr>
          <w:spacing w:val="-10"/>
        </w:rPr>
        <w:t>(公章)</w:t>
      </w:r>
    </w:p>
    <w:p w14:paraId="295FFD4A" w14:textId="77777777" w:rsidR="00FE59F7" w:rsidRDefault="00000000">
      <w:pPr>
        <w:pStyle w:val="af3"/>
        <w:spacing w:before="212" w:line="220" w:lineRule="auto"/>
        <w:ind w:firstLineChars="200" w:firstLine="448"/>
        <w:rPr>
          <w:rFonts w:hint="eastAsia"/>
        </w:rPr>
      </w:pPr>
      <w:r>
        <w:rPr>
          <w:spacing w:val="-8"/>
        </w:rPr>
        <w:t>法定代表人：</w:t>
      </w:r>
      <w:r>
        <w:rPr>
          <w:spacing w:val="-64"/>
        </w:rPr>
        <w:t xml:space="preserve"> </w:t>
      </w:r>
      <w:r>
        <w:rPr>
          <w:spacing w:val="-8"/>
        </w:rPr>
        <w:t>(签字)</w:t>
      </w:r>
      <w:r>
        <w:t xml:space="preserve">                 </w:t>
      </w:r>
      <w:r>
        <w:rPr>
          <w:spacing w:val="-8"/>
        </w:rPr>
        <w:t>法定代表人：</w:t>
      </w:r>
      <w:r>
        <w:rPr>
          <w:spacing w:val="-68"/>
        </w:rPr>
        <w:t xml:space="preserve"> </w:t>
      </w:r>
      <w:r>
        <w:rPr>
          <w:spacing w:val="-8"/>
        </w:rPr>
        <w:t>(签字)</w:t>
      </w:r>
    </w:p>
    <w:p w14:paraId="6284BBF9" w14:textId="77777777" w:rsidR="00FE59F7" w:rsidRDefault="00000000">
      <w:pPr>
        <w:pStyle w:val="af3"/>
        <w:spacing w:before="211" w:line="220" w:lineRule="auto"/>
        <w:ind w:firstLineChars="200" w:firstLine="452"/>
        <w:rPr>
          <w:rFonts w:hint="eastAsia"/>
        </w:rPr>
      </w:pPr>
      <w:r>
        <w:rPr>
          <w:spacing w:val="-7"/>
        </w:rPr>
        <w:t>委托代理人：</w:t>
      </w:r>
      <w:r>
        <w:rPr>
          <w:spacing w:val="-80"/>
        </w:rPr>
        <w:t xml:space="preserve"> </w:t>
      </w:r>
      <w:r>
        <w:rPr>
          <w:spacing w:val="-7"/>
        </w:rPr>
        <w:t>(签字)</w:t>
      </w:r>
      <w:r>
        <w:t xml:space="preserve">                 </w:t>
      </w:r>
      <w:r>
        <w:rPr>
          <w:spacing w:val="-7"/>
        </w:rPr>
        <w:t>委托代理人：</w:t>
      </w:r>
      <w:r>
        <w:rPr>
          <w:spacing w:val="-70"/>
        </w:rPr>
        <w:t xml:space="preserve"> </w:t>
      </w:r>
      <w:r>
        <w:rPr>
          <w:spacing w:val="-7"/>
        </w:rPr>
        <w:t>(签字)</w:t>
      </w:r>
    </w:p>
    <w:p w14:paraId="192C3339" w14:textId="77777777" w:rsidR="00FE59F7" w:rsidRDefault="00000000">
      <w:pPr>
        <w:pStyle w:val="af3"/>
        <w:spacing w:before="211" w:line="220" w:lineRule="auto"/>
        <w:ind w:firstLineChars="400" w:firstLine="872"/>
        <w:rPr>
          <w:rFonts w:hint="eastAsia"/>
        </w:rPr>
      </w:pPr>
      <w:r>
        <w:rPr>
          <w:spacing w:val="-11"/>
        </w:rPr>
        <w:t>年</w:t>
      </w:r>
      <w:r>
        <w:rPr>
          <w:spacing w:val="5"/>
        </w:rPr>
        <w:t xml:space="preserve">   </w:t>
      </w:r>
      <w:r>
        <w:rPr>
          <w:spacing w:val="-11"/>
        </w:rPr>
        <w:t>月</w:t>
      </w:r>
      <w:r>
        <w:rPr>
          <w:spacing w:val="19"/>
        </w:rPr>
        <w:t xml:space="preserve">   </w:t>
      </w:r>
      <w:r>
        <w:rPr>
          <w:spacing w:val="-11"/>
        </w:rPr>
        <w:t xml:space="preserve">日              </w:t>
      </w:r>
      <w:r>
        <w:rPr>
          <w:rFonts w:hint="eastAsia"/>
          <w:spacing w:val="-11"/>
        </w:rPr>
        <w:t xml:space="preserve">      </w:t>
      </w:r>
      <w:r>
        <w:rPr>
          <w:spacing w:val="-11"/>
        </w:rPr>
        <w:t xml:space="preserve">  年</w:t>
      </w:r>
      <w:r>
        <w:rPr>
          <w:spacing w:val="6"/>
        </w:rPr>
        <w:t xml:space="preserve">   </w:t>
      </w:r>
      <w:r>
        <w:rPr>
          <w:spacing w:val="-11"/>
        </w:rPr>
        <w:t>月</w:t>
      </w:r>
      <w:r>
        <w:rPr>
          <w:spacing w:val="19"/>
        </w:rPr>
        <w:t xml:space="preserve">   </w:t>
      </w:r>
      <w:r>
        <w:rPr>
          <w:spacing w:val="-11"/>
        </w:rPr>
        <w:t>日</w:t>
      </w:r>
    </w:p>
    <w:p w14:paraId="283C8A98" w14:textId="77777777" w:rsidR="00FE59F7" w:rsidRDefault="00FE59F7">
      <w:pPr>
        <w:pStyle w:val="15"/>
      </w:pPr>
    </w:p>
    <w:p w14:paraId="3FFA6F35" w14:textId="77777777" w:rsidR="00FE59F7" w:rsidRDefault="00000000">
      <w:pPr>
        <w:spacing w:line="360" w:lineRule="auto"/>
        <w:jc w:val="center"/>
        <w:outlineLvl w:val="0"/>
        <w:rPr>
          <w:b/>
          <w:sz w:val="36"/>
          <w:szCs w:val="36"/>
        </w:rPr>
      </w:pPr>
      <w:r>
        <w:rPr>
          <w:b/>
          <w:sz w:val="36"/>
          <w:szCs w:val="36"/>
        </w:rPr>
        <w:br w:type="page"/>
      </w:r>
      <w:bookmarkStart w:id="668" w:name="_Toc161669350"/>
      <w:r>
        <w:rPr>
          <w:b/>
          <w:sz w:val="36"/>
          <w:szCs w:val="36"/>
        </w:rPr>
        <w:lastRenderedPageBreak/>
        <w:t>第六章</w:t>
      </w:r>
      <w:r>
        <w:rPr>
          <w:b/>
          <w:sz w:val="36"/>
          <w:szCs w:val="36"/>
        </w:rPr>
        <w:t xml:space="preserve">   </w:t>
      </w:r>
      <w:r>
        <w:rPr>
          <w:b/>
          <w:sz w:val="36"/>
          <w:szCs w:val="36"/>
        </w:rPr>
        <w:t>响应文件格式</w:t>
      </w:r>
      <w:bookmarkEnd w:id="668"/>
    </w:p>
    <w:p w14:paraId="05890B37" w14:textId="77777777" w:rsidR="00FE59F7" w:rsidRDefault="00FE59F7">
      <w:pPr>
        <w:widowControl/>
        <w:spacing w:line="360" w:lineRule="auto"/>
        <w:jc w:val="left"/>
        <w:rPr>
          <w:b/>
          <w:sz w:val="24"/>
        </w:rPr>
      </w:pPr>
    </w:p>
    <w:p w14:paraId="757FF0FA" w14:textId="77777777" w:rsidR="00FE59F7" w:rsidRDefault="00FE59F7">
      <w:pPr>
        <w:widowControl/>
        <w:spacing w:line="360" w:lineRule="auto"/>
        <w:jc w:val="left"/>
        <w:rPr>
          <w:b/>
          <w:sz w:val="24"/>
        </w:rPr>
      </w:pPr>
    </w:p>
    <w:p w14:paraId="484CA945" w14:textId="77777777" w:rsidR="00FE59F7" w:rsidRDefault="00000000">
      <w:pPr>
        <w:tabs>
          <w:tab w:val="left" w:pos="900"/>
          <w:tab w:val="left" w:pos="1980"/>
        </w:tabs>
        <w:snapToGrid w:val="0"/>
        <w:spacing w:line="360" w:lineRule="auto"/>
        <w:ind w:left="142"/>
        <w:rPr>
          <w:b/>
          <w:kern w:val="0"/>
          <w:sz w:val="24"/>
        </w:rPr>
      </w:pPr>
      <w:r>
        <w:rPr>
          <w:b/>
          <w:kern w:val="0"/>
          <w:sz w:val="24"/>
        </w:rPr>
        <w:t>供应商编制文件须知</w:t>
      </w:r>
    </w:p>
    <w:p w14:paraId="40069F0C" w14:textId="77777777" w:rsidR="00FE59F7" w:rsidRDefault="00000000">
      <w:pPr>
        <w:tabs>
          <w:tab w:val="left" w:pos="900"/>
          <w:tab w:val="left" w:pos="1980"/>
        </w:tabs>
        <w:snapToGrid w:val="0"/>
        <w:spacing w:line="360" w:lineRule="auto"/>
        <w:ind w:left="142"/>
        <w:rPr>
          <w:sz w:val="24"/>
        </w:rPr>
      </w:pPr>
      <w:r>
        <w:rPr>
          <w:sz w:val="24"/>
        </w:rPr>
        <w:t>1</w:t>
      </w:r>
      <w:r>
        <w:rPr>
          <w:sz w:val="24"/>
        </w:rPr>
        <w:t>、供应商按照本部分的顺序编制响应文件，编制中涉及格式资料的，应按照本部分提供的内容和格式（所有表格的格式可扩展）填写提交。</w:t>
      </w:r>
    </w:p>
    <w:p w14:paraId="5910672D" w14:textId="77777777" w:rsidR="00FE59F7"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6552FEB0" w14:textId="77777777" w:rsidR="00FE59F7"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C01A1DF" w14:textId="77777777" w:rsidR="00FE59F7" w:rsidRDefault="00FE59F7">
      <w:pPr>
        <w:tabs>
          <w:tab w:val="left" w:pos="900"/>
          <w:tab w:val="left" w:pos="1980"/>
        </w:tabs>
        <w:snapToGrid w:val="0"/>
        <w:spacing w:line="360" w:lineRule="auto"/>
        <w:ind w:left="142"/>
        <w:rPr>
          <w:sz w:val="24"/>
        </w:rPr>
      </w:pPr>
    </w:p>
    <w:p w14:paraId="25ABAC20" w14:textId="77777777" w:rsidR="00FE59F7" w:rsidRDefault="00000000">
      <w:pPr>
        <w:widowControl/>
        <w:jc w:val="left"/>
        <w:rPr>
          <w:sz w:val="24"/>
        </w:rPr>
      </w:pPr>
      <w:r>
        <w:rPr>
          <w:sz w:val="24"/>
        </w:rPr>
        <w:br w:type="page"/>
      </w:r>
    </w:p>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45F6FF5F" w14:textId="77777777" w:rsidR="00FE59F7" w:rsidRDefault="00FE59F7">
      <w:pPr>
        <w:rPr>
          <w:b/>
          <w:spacing w:val="20"/>
          <w:szCs w:val="21"/>
        </w:rPr>
      </w:pPr>
    </w:p>
    <w:p w14:paraId="2FAFBEBF" w14:textId="77777777" w:rsidR="00FE59F7" w:rsidRDefault="00000000">
      <w:pPr>
        <w:rPr>
          <w:b/>
          <w:sz w:val="24"/>
        </w:rPr>
      </w:pPr>
      <w:r>
        <w:rPr>
          <w:b/>
          <w:spacing w:val="20"/>
          <w:sz w:val="24"/>
        </w:rPr>
        <w:t>响应文件</w:t>
      </w:r>
      <w:r>
        <w:rPr>
          <w:b/>
          <w:sz w:val="24"/>
        </w:rPr>
        <w:t>封面（非实质性格式）</w:t>
      </w:r>
    </w:p>
    <w:p w14:paraId="04357A0F" w14:textId="77777777" w:rsidR="00FE59F7" w:rsidRDefault="00FE59F7">
      <w:pPr>
        <w:jc w:val="center"/>
        <w:rPr>
          <w:szCs w:val="21"/>
        </w:rPr>
      </w:pPr>
    </w:p>
    <w:p w14:paraId="12984EAB" w14:textId="77777777" w:rsidR="00FE59F7" w:rsidRDefault="00000000">
      <w:pPr>
        <w:jc w:val="center"/>
        <w:rPr>
          <w:b/>
          <w:spacing w:val="60"/>
          <w:sz w:val="84"/>
          <w:szCs w:val="84"/>
        </w:rPr>
      </w:pPr>
      <w:r>
        <w:rPr>
          <w:b/>
          <w:spacing w:val="60"/>
          <w:sz w:val="84"/>
          <w:szCs w:val="84"/>
        </w:rPr>
        <w:t>响</w:t>
      </w:r>
      <w:r>
        <w:rPr>
          <w:b/>
          <w:spacing w:val="60"/>
          <w:sz w:val="84"/>
          <w:szCs w:val="84"/>
        </w:rPr>
        <w:t xml:space="preserve"> </w:t>
      </w:r>
      <w:r>
        <w:rPr>
          <w:b/>
          <w:spacing w:val="60"/>
          <w:sz w:val="84"/>
          <w:szCs w:val="84"/>
        </w:rPr>
        <w:t>应</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780EB8F4" w14:textId="77777777" w:rsidR="00FE59F7" w:rsidRDefault="00FE59F7">
      <w:pPr>
        <w:jc w:val="center"/>
        <w:rPr>
          <w:b/>
          <w:spacing w:val="60"/>
          <w:sz w:val="52"/>
          <w:szCs w:val="52"/>
        </w:rPr>
      </w:pPr>
    </w:p>
    <w:p w14:paraId="67DA69BD" w14:textId="77777777" w:rsidR="00FE59F7" w:rsidRDefault="00FE59F7">
      <w:pPr>
        <w:ind w:firstLineChars="150" w:firstLine="542"/>
        <w:rPr>
          <w:b/>
          <w:spacing w:val="20"/>
          <w:sz w:val="32"/>
          <w:szCs w:val="32"/>
        </w:rPr>
      </w:pPr>
    </w:p>
    <w:p w14:paraId="411776AA" w14:textId="77777777" w:rsidR="00FE59F7" w:rsidRDefault="00FE59F7">
      <w:pPr>
        <w:ind w:firstLineChars="150" w:firstLine="542"/>
        <w:rPr>
          <w:b/>
          <w:spacing w:val="20"/>
          <w:sz w:val="32"/>
          <w:szCs w:val="32"/>
        </w:rPr>
      </w:pPr>
    </w:p>
    <w:p w14:paraId="3C302D07" w14:textId="77777777" w:rsidR="00FE59F7" w:rsidRDefault="00000000">
      <w:pPr>
        <w:ind w:firstLineChars="150" w:firstLine="542"/>
        <w:rPr>
          <w:b/>
          <w:spacing w:val="20"/>
          <w:sz w:val="32"/>
          <w:szCs w:val="32"/>
        </w:rPr>
      </w:pPr>
      <w:r>
        <w:rPr>
          <w:b/>
          <w:spacing w:val="20"/>
          <w:sz w:val="32"/>
          <w:szCs w:val="32"/>
        </w:rPr>
        <w:t>项目名称</w:t>
      </w:r>
      <w:r>
        <w:rPr>
          <w:b/>
          <w:spacing w:val="20"/>
          <w:sz w:val="32"/>
          <w:szCs w:val="32"/>
        </w:rPr>
        <w:t>:</w:t>
      </w:r>
    </w:p>
    <w:p w14:paraId="1F3C3425" w14:textId="77777777" w:rsidR="00FE59F7" w:rsidRDefault="00000000">
      <w:pPr>
        <w:ind w:firstLineChars="150" w:firstLine="542"/>
        <w:rPr>
          <w:b/>
          <w:spacing w:val="20"/>
          <w:sz w:val="32"/>
          <w:szCs w:val="32"/>
        </w:rPr>
      </w:pPr>
      <w:r>
        <w:rPr>
          <w:b/>
          <w:spacing w:val="20"/>
          <w:sz w:val="32"/>
          <w:szCs w:val="32"/>
        </w:rPr>
        <w:t>项目编号：</w:t>
      </w:r>
    </w:p>
    <w:p w14:paraId="63A937AC" w14:textId="77777777" w:rsidR="00FE59F7" w:rsidRDefault="00FE59F7">
      <w:pPr>
        <w:ind w:firstLineChars="150" w:firstLine="542"/>
        <w:rPr>
          <w:b/>
          <w:spacing w:val="20"/>
          <w:sz w:val="32"/>
          <w:szCs w:val="32"/>
        </w:rPr>
      </w:pPr>
    </w:p>
    <w:p w14:paraId="6DC99F38" w14:textId="77777777" w:rsidR="00FE59F7" w:rsidRDefault="00FE59F7">
      <w:pPr>
        <w:ind w:firstLineChars="150" w:firstLine="542"/>
        <w:rPr>
          <w:b/>
          <w:spacing w:val="20"/>
          <w:sz w:val="32"/>
          <w:szCs w:val="32"/>
        </w:rPr>
      </w:pPr>
    </w:p>
    <w:p w14:paraId="6AEE0A19" w14:textId="77777777" w:rsidR="00FE59F7" w:rsidRDefault="00FE59F7">
      <w:pPr>
        <w:jc w:val="center"/>
        <w:rPr>
          <w:b/>
          <w:sz w:val="32"/>
          <w:szCs w:val="32"/>
        </w:rPr>
      </w:pPr>
    </w:p>
    <w:p w14:paraId="49064A82" w14:textId="77777777" w:rsidR="00FE59F7" w:rsidRDefault="00FE59F7">
      <w:pPr>
        <w:jc w:val="center"/>
        <w:rPr>
          <w:b/>
          <w:sz w:val="32"/>
          <w:szCs w:val="32"/>
        </w:rPr>
      </w:pPr>
    </w:p>
    <w:p w14:paraId="11652696" w14:textId="77777777" w:rsidR="00FE59F7" w:rsidRDefault="00FE59F7">
      <w:pPr>
        <w:jc w:val="center"/>
        <w:rPr>
          <w:b/>
          <w:sz w:val="32"/>
          <w:szCs w:val="32"/>
        </w:rPr>
      </w:pPr>
    </w:p>
    <w:p w14:paraId="7085F54C" w14:textId="77777777" w:rsidR="00FE59F7" w:rsidRDefault="00FE59F7">
      <w:pPr>
        <w:jc w:val="center"/>
        <w:rPr>
          <w:b/>
          <w:spacing w:val="20"/>
          <w:sz w:val="32"/>
          <w:szCs w:val="32"/>
        </w:rPr>
      </w:pPr>
    </w:p>
    <w:p w14:paraId="5E205646" w14:textId="77777777" w:rsidR="00FE59F7" w:rsidRDefault="00FE59F7">
      <w:pPr>
        <w:jc w:val="center"/>
        <w:rPr>
          <w:b/>
          <w:spacing w:val="20"/>
          <w:sz w:val="32"/>
          <w:szCs w:val="32"/>
        </w:rPr>
      </w:pPr>
    </w:p>
    <w:p w14:paraId="199AAA67" w14:textId="77777777" w:rsidR="00FE59F7" w:rsidRDefault="00FE59F7">
      <w:pPr>
        <w:jc w:val="center"/>
        <w:rPr>
          <w:b/>
          <w:spacing w:val="20"/>
          <w:sz w:val="32"/>
          <w:szCs w:val="32"/>
        </w:rPr>
      </w:pPr>
    </w:p>
    <w:p w14:paraId="5D87E544" w14:textId="77777777" w:rsidR="00FE59F7" w:rsidRDefault="00000000">
      <w:pPr>
        <w:spacing w:line="360" w:lineRule="auto"/>
        <w:ind w:firstLineChars="400" w:firstLine="1445"/>
        <w:jc w:val="left"/>
        <w:rPr>
          <w:b/>
          <w:spacing w:val="20"/>
          <w:sz w:val="32"/>
          <w:szCs w:val="32"/>
        </w:rPr>
      </w:pPr>
      <w:r>
        <w:rPr>
          <w:b/>
          <w:spacing w:val="20"/>
          <w:sz w:val="32"/>
          <w:szCs w:val="32"/>
        </w:rPr>
        <w:t>供应商名称：</w:t>
      </w:r>
    </w:p>
    <w:p w14:paraId="41735638" w14:textId="77777777" w:rsidR="00FE59F7" w:rsidRDefault="00FE59F7">
      <w:pPr>
        <w:jc w:val="center"/>
        <w:rPr>
          <w:b/>
          <w:sz w:val="32"/>
          <w:szCs w:val="32"/>
        </w:rPr>
      </w:pPr>
    </w:p>
    <w:p w14:paraId="00BF6722" w14:textId="77777777" w:rsidR="00FE59F7" w:rsidRDefault="00000000">
      <w:pPr>
        <w:rPr>
          <w:b/>
        </w:rPr>
      </w:pPr>
      <w:r>
        <w:rPr>
          <w:b/>
          <w:spacing w:val="20"/>
          <w:sz w:val="32"/>
          <w:szCs w:val="32"/>
        </w:rPr>
        <w:br w:type="page"/>
      </w:r>
    </w:p>
    <w:p w14:paraId="49E42D16" w14:textId="77777777" w:rsidR="00FE59F7" w:rsidRDefault="00000000">
      <w:pPr>
        <w:tabs>
          <w:tab w:val="left" w:pos="360"/>
        </w:tabs>
        <w:snapToGrid w:val="0"/>
        <w:spacing w:line="360" w:lineRule="auto"/>
        <w:outlineLvl w:val="1"/>
        <w:rPr>
          <w:sz w:val="24"/>
        </w:rPr>
      </w:pPr>
      <w:r>
        <w:rPr>
          <w:sz w:val="24"/>
        </w:rPr>
        <w:lastRenderedPageBreak/>
        <w:t xml:space="preserve">1 </w:t>
      </w:r>
      <w:r>
        <w:rPr>
          <w:sz w:val="24"/>
        </w:rPr>
        <w:t>满足《中华人民共和国政府采购法》第二十二条规定及法律法规的其他规定</w:t>
      </w:r>
    </w:p>
    <w:p w14:paraId="51A28580" w14:textId="77777777" w:rsidR="00FE59F7" w:rsidRDefault="00000000">
      <w:pPr>
        <w:spacing w:line="360" w:lineRule="auto"/>
        <w:outlineLvl w:val="2"/>
        <w:rPr>
          <w:sz w:val="24"/>
        </w:rPr>
      </w:pPr>
      <w:r>
        <w:rPr>
          <w:sz w:val="24"/>
        </w:rPr>
        <w:t>1-1</w:t>
      </w:r>
      <w:r>
        <w:rPr>
          <w:sz w:val="24"/>
        </w:rPr>
        <w:t>营业执照等证明文件</w:t>
      </w:r>
    </w:p>
    <w:p w14:paraId="62E86301" w14:textId="77777777" w:rsidR="00FE59F7" w:rsidRDefault="00FE59F7">
      <w:pPr>
        <w:tabs>
          <w:tab w:val="left" w:pos="1080"/>
        </w:tabs>
        <w:snapToGrid w:val="0"/>
        <w:rPr>
          <w:sz w:val="24"/>
        </w:rPr>
      </w:pPr>
    </w:p>
    <w:p w14:paraId="082AFF99" w14:textId="77777777" w:rsidR="00FE59F7" w:rsidRDefault="00000000">
      <w:pPr>
        <w:widowControl/>
        <w:jc w:val="left"/>
        <w:rPr>
          <w:sz w:val="24"/>
          <w:szCs w:val="20"/>
        </w:rPr>
      </w:pPr>
      <w:r>
        <w:rPr>
          <w:sz w:val="24"/>
        </w:rPr>
        <w:br w:type="page"/>
      </w:r>
    </w:p>
    <w:p w14:paraId="749C4913" w14:textId="77777777" w:rsidR="00FE59F7" w:rsidRDefault="00000000">
      <w:pPr>
        <w:pStyle w:val="30"/>
        <w:rPr>
          <w:rFonts w:ascii="Times New Roman"/>
          <w:b w:val="0"/>
          <w:bCs/>
          <w:szCs w:val="24"/>
          <w:u w:val="none"/>
        </w:rPr>
      </w:pPr>
      <w:r>
        <w:rPr>
          <w:rFonts w:ascii="Times New Roman"/>
          <w:b w:val="0"/>
          <w:szCs w:val="24"/>
          <w:u w:val="none"/>
        </w:rPr>
        <w:lastRenderedPageBreak/>
        <w:t xml:space="preserve">1-2 </w:t>
      </w:r>
      <w:r>
        <w:rPr>
          <w:rFonts w:ascii="Times New Roman"/>
          <w:b w:val="0"/>
          <w:szCs w:val="24"/>
          <w:u w:val="none"/>
        </w:rPr>
        <w:t>供应商资格声明书</w:t>
      </w:r>
    </w:p>
    <w:p w14:paraId="2AAC5C75" w14:textId="77777777" w:rsidR="00FE59F7" w:rsidRDefault="00000000">
      <w:pPr>
        <w:jc w:val="center"/>
        <w:rPr>
          <w:b/>
          <w:sz w:val="36"/>
          <w:szCs w:val="36"/>
        </w:rPr>
      </w:pPr>
      <w:r>
        <w:rPr>
          <w:b/>
          <w:sz w:val="36"/>
          <w:szCs w:val="36"/>
        </w:rPr>
        <w:t>供应商资格声明书</w:t>
      </w:r>
    </w:p>
    <w:p w14:paraId="3163C667" w14:textId="77777777" w:rsidR="00FE59F7" w:rsidRDefault="00FE59F7">
      <w:pPr>
        <w:tabs>
          <w:tab w:val="left" w:pos="5580"/>
        </w:tabs>
        <w:spacing w:line="360" w:lineRule="auto"/>
        <w:rPr>
          <w:sz w:val="24"/>
        </w:rPr>
      </w:pPr>
    </w:p>
    <w:p w14:paraId="5BBF2559" w14:textId="77777777" w:rsidR="00FE59F7" w:rsidRDefault="00000000">
      <w:pPr>
        <w:tabs>
          <w:tab w:val="left" w:pos="5580"/>
        </w:tabs>
        <w:spacing w:line="360" w:lineRule="auto"/>
        <w:rPr>
          <w:sz w:val="24"/>
        </w:rPr>
      </w:pPr>
      <w:r>
        <w:rPr>
          <w:sz w:val="24"/>
        </w:rPr>
        <w:t>致：</w:t>
      </w:r>
      <w:r>
        <w:rPr>
          <w:sz w:val="24"/>
          <w:u w:val="single"/>
        </w:rPr>
        <w:t>采购人或采购代理机构</w:t>
      </w:r>
    </w:p>
    <w:p w14:paraId="4F08AF8F" w14:textId="77777777" w:rsidR="00FE59F7" w:rsidRDefault="00000000">
      <w:pPr>
        <w:spacing w:line="360" w:lineRule="auto"/>
        <w:ind w:firstLineChars="200" w:firstLine="480"/>
        <w:rPr>
          <w:sz w:val="24"/>
        </w:rPr>
      </w:pPr>
      <w:r>
        <w:rPr>
          <w:sz w:val="24"/>
        </w:rPr>
        <w:t>在参与本次项目磋商中，我单位承诺：</w:t>
      </w:r>
    </w:p>
    <w:p w14:paraId="1B43CDD4" w14:textId="77777777" w:rsidR="00FE59F7" w:rsidRDefault="00000000">
      <w:pPr>
        <w:numPr>
          <w:ilvl w:val="0"/>
          <w:numId w:val="11"/>
        </w:numPr>
        <w:spacing w:line="360" w:lineRule="auto"/>
        <w:ind w:left="1134"/>
        <w:rPr>
          <w:sz w:val="24"/>
          <w:szCs w:val="22"/>
        </w:rPr>
      </w:pPr>
      <w:r>
        <w:rPr>
          <w:sz w:val="24"/>
          <w:szCs w:val="22"/>
        </w:rPr>
        <w:t>具有良好的商业信誉和健全的财务会计制度；</w:t>
      </w:r>
    </w:p>
    <w:p w14:paraId="133BFF6E" w14:textId="77777777" w:rsidR="00FE59F7" w:rsidRDefault="00000000">
      <w:pPr>
        <w:numPr>
          <w:ilvl w:val="0"/>
          <w:numId w:val="11"/>
        </w:numPr>
        <w:spacing w:line="360" w:lineRule="auto"/>
        <w:ind w:left="1134"/>
        <w:rPr>
          <w:sz w:val="24"/>
          <w:szCs w:val="22"/>
        </w:rPr>
      </w:pPr>
      <w:r>
        <w:rPr>
          <w:sz w:val="24"/>
          <w:szCs w:val="22"/>
        </w:rPr>
        <w:t>具有履行合同所必需的设备和专业技术能力；</w:t>
      </w:r>
    </w:p>
    <w:p w14:paraId="7FC2E863" w14:textId="77777777" w:rsidR="00FE59F7" w:rsidRDefault="00000000">
      <w:pPr>
        <w:numPr>
          <w:ilvl w:val="0"/>
          <w:numId w:val="11"/>
        </w:numPr>
        <w:spacing w:line="360" w:lineRule="auto"/>
        <w:ind w:left="1134"/>
        <w:rPr>
          <w:sz w:val="24"/>
          <w:szCs w:val="22"/>
        </w:rPr>
      </w:pPr>
      <w:r>
        <w:rPr>
          <w:sz w:val="24"/>
          <w:szCs w:val="22"/>
        </w:rPr>
        <w:t>有依法缴纳税收和社会保障资金的良好记录；</w:t>
      </w:r>
    </w:p>
    <w:p w14:paraId="735A1E77" w14:textId="77777777" w:rsidR="00FE59F7" w:rsidRDefault="00000000">
      <w:pPr>
        <w:numPr>
          <w:ilvl w:val="0"/>
          <w:numId w:val="11"/>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34FA8D9" w14:textId="77777777" w:rsidR="00FE59F7" w:rsidRDefault="00000000">
      <w:pPr>
        <w:numPr>
          <w:ilvl w:val="0"/>
          <w:numId w:val="11"/>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20D8326" w14:textId="77777777" w:rsidR="00FE59F7" w:rsidRDefault="00000000">
      <w:pPr>
        <w:numPr>
          <w:ilvl w:val="0"/>
          <w:numId w:val="11"/>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B6CF503" w14:textId="77777777" w:rsidR="00FE59F7" w:rsidRDefault="00000000">
      <w:pPr>
        <w:numPr>
          <w:ilvl w:val="0"/>
          <w:numId w:val="11"/>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FE59F7" w14:paraId="46517F11" w14:textId="77777777">
        <w:trPr>
          <w:trHeight w:val="430"/>
          <w:jc w:val="center"/>
        </w:trPr>
        <w:tc>
          <w:tcPr>
            <w:tcW w:w="950" w:type="dxa"/>
            <w:vAlign w:val="center"/>
          </w:tcPr>
          <w:p w14:paraId="7E00545F" w14:textId="77777777" w:rsidR="00FE59F7" w:rsidRDefault="00000000">
            <w:pPr>
              <w:jc w:val="center"/>
              <w:rPr>
                <w:sz w:val="24"/>
              </w:rPr>
            </w:pPr>
            <w:r>
              <w:rPr>
                <w:sz w:val="24"/>
              </w:rPr>
              <w:t>序号</w:t>
            </w:r>
          </w:p>
        </w:tc>
        <w:tc>
          <w:tcPr>
            <w:tcW w:w="4574" w:type="dxa"/>
            <w:vAlign w:val="center"/>
          </w:tcPr>
          <w:p w14:paraId="6DB1C103" w14:textId="77777777" w:rsidR="00FE59F7" w:rsidRDefault="00000000">
            <w:pPr>
              <w:jc w:val="center"/>
              <w:rPr>
                <w:sz w:val="24"/>
              </w:rPr>
            </w:pPr>
            <w:r>
              <w:rPr>
                <w:sz w:val="24"/>
              </w:rPr>
              <w:t>单位名称</w:t>
            </w:r>
          </w:p>
        </w:tc>
        <w:tc>
          <w:tcPr>
            <w:tcW w:w="2976" w:type="dxa"/>
            <w:vAlign w:val="center"/>
          </w:tcPr>
          <w:p w14:paraId="57467DB5" w14:textId="77777777" w:rsidR="00FE59F7" w:rsidRDefault="00000000">
            <w:pPr>
              <w:jc w:val="center"/>
              <w:rPr>
                <w:sz w:val="24"/>
              </w:rPr>
            </w:pPr>
            <w:r>
              <w:rPr>
                <w:sz w:val="24"/>
              </w:rPr>
              <w:t>相互关系</w:t>
            </w:r>
          </w:p>
        </w:tc>
      </w:tr>
      <w:tr w:rsidR="00FE59F7" w14:paraId="7D30A502" w14:textId="77777777">
        <w:trPr>
          <w:trHeight w:val="430"/>
          <w:jc w:val="center"/>
        </w:trPr>
        <w:tc>
          <w:tcPr>
            <w:tcW w:w="950" w:type="dxa"/>
            <w:vAlign w:val="center"/>
          </w:tcPr>
          <w:p w14:paraId="3F8481BF" w14:textId="77777777" w:rsidR="00FE59F7" w:rsidRDefault="00000000">
            <w:pPr>
              <w:jc w:val="center"/>
              <w:rPr>
                <w:sz w:val="24"/>
              </w:rPr>
            </w:pPr>
            <w:r>
              <w:rPr>
                <w:sz w:val="24"/>
              </w:rPr>
              <w:t>1</w:t>
            </w:r>
          </w:p>
        </w:tc>
        <w:tc>
          <w:tcPr>
            <w:tcW w:w="4574" w:type="dxa"/>
            <w:vAlign w:val="center"/>
          </w:tcPr>
          <w:p w14:paraId="59725CAB" w14:textId="77777777" w:rsidR="00FE59F7" w:rsidRDefault="00FE59F7">
            <w:pPr>
              <w:jc w:val="center"/>
              <w:rPr>
                <w:sz w:val="24"/>
              </w:rPr>
            </w:pPr>
          </w:p>
        </w:tc>
        <w:tc>
          <w:tcPr>
            <w:tcW w:w="2976" w:type="dxa"/>
            <w:vAlign w:val="center"/>
          </w:tcPr>
          <w:p w14:paraId="1359F5A0" w14:textId="77777777" w:rsidR="00FE59F7" w:rsidRDefault="00FE59F7">
            <w:pPr>
              <w:jc w:val="center"/>
              <w:rPr>
                <w:sz w:val="24"/>
              </w:rPr>
            </w:pPr>
          </w:p>
        </w:tc>
      </w:tr>
      <w:tr w:rsidR="00FE59F7" w14:paraId="07B3F4FA" w14:textId="77777777">
        <w:trPr>
          <w:trHeight w:val="430"/>
          <w:jc w:val="center"/>
        </w:trPr>
        <w:tc>
          <w:tcPr>
            <w:tcW w:w="950" w:type="dxa"/>
            <w:vAlign w:val="center"/>
          </w:tcPr>
          <w:p w14:paraId="4E372C2C" w14:textId="77777777" w:rsidR="00FE59F7" w:rsidRDefault="00000000">
            <w:pPr>
              <w:jc w:val="center"/>
              <w:rPr>
                <w:sz w:val="24"/>
              </w:rPr>
            </w:pPr>
            <w:r>
              <w:rPr>
                <w:sz w:val="24"/>
              </w:rPr>
              <w:t>2</w:t>
            </w:r>
          </w:p>
        </w:tc>
        <w:tc>
          <w:tcPr>
            <w:tcW w:w="4574" w:type="dxa"/>
            <w:vAlign w:val="center"/>
          </w:tcPr>
          <w:p w14:paraId="35A663EF" w14:textId="77777777" w:rsidR="00FE59F7" w:rsidRDefault="00FE59F7">
            <w:pPr>
              <w:jc w:val="center"/>
              <w:rPr>
                <w:sz w:val="24"/>
              </w:rPr>
            </w:pPr>
          </w:p>
        </w:tc>
        <w:tc>
          <w:tcPr>
            <w:tcW w:w="2976" w:type="dxa"/>
            <w:vAlign w:val="center"/>
          </w:tcPr>
          <w:p w14:paraId="4B549A65" w14:textId="77777777" w:rsidR="00FE59F7" w:rsidRDefault="00FE59F7">
            <w:pPr>
              <w:jc w:val="center"/>
              <w:rPr>
                <w:sz w:val="24"/>
              </w:rPr>
            </w:pPr>
          </w:p>
        </w:tc>
      </w:tr>
      <w:tr w:rsidR="00FE59F7" w14:paraId="5E3B1D76" w14:textId="77777777">
        <w:trPr>
          <w:trHeight w:val="430"/>
          <w:jc w:val="center"/>
        </w:trPr>
        <w:tc>
          <w:tcPr>
            <w:tcW w:w="950" w:type="dxa"/>
            <w:vAlign w:val="center"/>
          </w:tcPr>
          <w:p w14:paraId="1DC9DDF5" w14:textId="77777777" w:rsidR="00FE59F7" w:rsidRDefault="00000000">
            <w:pPr>
              <w:jc w:val="center"/>
              <w:rPr>
                <w:sz w:val="24"/>
              </w:rPr>
            </w:pPr>
            <w:r>
              <w:rPr>
                <w:sz w:val="24"/>
              </w:rPr>
              <w:t>…</w:t>
            </w:r>
          </w:p>
        </w:tc>
        <w:tc>
          <w:tcPr>
            <w:tcW w:w="4574" w:type="dxa"/>
            <w:vAlign w:val="center"/>
          </w:tcPr>
          <w:p w14:paraId="6454D040" w14:textId="77777777" w:rsidR="00FE59F7" w:rsidRDefault="00FE59F7">
            <w:pPr>
              <w:jc w:val="center"/>
              <w:rPr>
                <w:sz w:val="24"/>
              </w:rPr>
            </w:pPr>
          </w:p>
        </w:tc>
        <w:tc>
          <w:tcPr>
            <w:tcW w:w="2976" w:type="dxa"/>
            <w:vAlign w:val="center"/>
          </w:tcPr>
          <w:p w14:paraId="24C615B2" w14:textId="77777777" w:rsidR="00FE59F7" w:rsidRDefault="00FE59F7">
            <w:pPr>
              <w:jc w:val="center"/>
              <w:rPr>
                <w:sz w:val="24"/>
              </w:rPr>
            </w:pPr>
          </w:p>
        </w:tc>
      </w:tr>
    </w:tbl>
    <w:p w14:paraId="1CE622DE" w14:textId="77777777" w:rsidR="00FE59F7" w:rsidRDefault="00FE59F7"/>
    <w:p w14:paraId="43D460CF" w14:textId="77777777" w:rsidR="00FE59F7" w:rsidRDefault="00000000">
      <w:pPr>
        <w:ind w:firstLineChars="200" w:firstLine="480"/>
        <w:rPr>
          <w:sz w:val="24"/>
        </w:rPr>
      </w:pPr>
      <w:r>
        <w:rPr>
          <w:sz w:val="24"/>
        </w:rPr>
        <w:t>上述声明真实有效，否则我方负全部责任。</w:t>
      </w:r>
    </w:p>
    <w:p w14:paraId="4592CDF3" w14:textId="77777777" w:rsidR="00FE59F7" w:rsidRDefault="00000000">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2BF3BA92" w14:textId="77777777" w:rsidR="00FE59F7" w:rsidRDefault="00000000">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0493DF8" w14:textId="77777777" w:rsidR="00FE59F7"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54DB1F25" w14:textId="77777777" w:rsidR="00FE59F7" w:rsidRDefault="00FE59F7">
      <w:pPr>
        <w:tabs>
          <w:tab w:val="left" w:pos="5580"/>
        </w:tabs>
        <w:spacing w:line="360" w:lineRule="auto"/>
        <w:rPr>
          <w:sz w:val="24"/>
        </w:rPr>
        <w:sectPr w:rsidR="00FE59F7">
          <w:headerReference w:type="even" r:id="rId12"/>
          <w:headerReference w:type="default" r:id="rId13"/>
          <w:footerReference w:type="even" r:id="rId14"/>
          <w:footerReference w:type="default" r:id="rId15"/>
          <w:headerReference w:type="first" r:id="rId16"/>
          <w:footerReference w:type="first" r:id="rId17"/>
          <w:pgSz w:w="11905" w:h="16838"/>
          <w:pgMar w:top="1440" w:right="1803" w:bottom="1440" w:left="1803" w:header="0" w:footer="850" w:gutter="0"/>
          <w:cols w:space="0"/>
          <w:docGrid w:linePitch="462"/>
        </w:sectPr>
      </w:pPr>
    </w:p>
    <w:p w14:paraId="7546B64A" w14:textId="77777777" w:rsidR="00FE59F7" w:rsidRDefault="00000000">
      <w:pPr>
        <w:tabs>
          <w:tab w:val="left" w:pos="360"/>
        </w:tabs>
        <w:snapToGrid w:val="0"/>
        <w:spacing w:line="360" w:lineRule="auto"/>
        <w:outlineLvl w:val="1"/>
        <w:rPr>
          <w:sz w:val="24"/>
        </w:rPr>
      </w:pPr>
      <w:r>
        <w:rPr>
          <w:sz w:val="24"/>
        </w:rPr>
        <w:lastRenderedPageBreak/>
        <w:t xml:space="preserve">2 </w:t>
      </w:r>
      <w:r>
        <w:rPr>
          <w:sz w:val="24"/>
        </w:rPr>
        <w:t>落实政府采购政策需满足的资格要求（如有）</w:t>
      </w:r>
    </w:p>
    <w:p w14:paraId="34CC2BA5" w14:textId="77777777" w:rsidR="00FE59F7" w:rsidRDefault="00000000">
      <w:pPr>
        <w:spacing w:line="360" w:lineRule="auto"/>
        <w:outlineLvl w:val="2"/>
        <w:rPr>
          <w:sz w:val="24"/>
          <w:szCs w:val="20"/>
        </w:rPr>
      </w:pPr>
      <w:r>
        <w:rPr>
          <w:sz w:val="24"/>
          <w:szCs w:val="20"/>
        </w:rPr>
        <w:t xml:space="preserve">2-1 </w:t>
      </w:r>
      <w:r>
        <w:rPr>
          <w:sz w:val="24"/>
          <w:szCs w:val="20"/>
        </w:rPr>
        <w:t>中小企业政策</w:t>
      </w:r>
    </w:p>
    <w:p w14:paraId="17B32F09" w14:textId="77777777" w:rsidR="00FE59F7" w:rsidRDefault="00000000">
      <w:pPr>
        <w:tabs>
          <w:tab w:val="left" w:pos="5580"/>
        </w:tabs>
        <w:spacing w:line="360" w:lineRule="auto"/>
        <w:rPr>
          <w:sz w:val="24"/>
        </w:rPr>
      </w:pPr>
      <w:r>
        <w:rPr>
          <w:sz w:val="24"/>
        </w:rPr>
        <w:t>说明：</w:t>
      </w:r>
    </w:p>
    <w:p w14:paraId="50203ACB" w14:textId="77777777" w:rsidR="00FE59F7"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7F7C655E" w14:textId="77777777" w:rsidR="00FE59F7" w:rsidRDefault="00000000">
      <w:pPr>
        <w:tabs>
          <w:tab w:val="left" w:pos="5580"/>
        </w:tabs>
        <w:spacing w:line="360" w:lineRule="auto"/>
        <w:rPr>
          <w:b/>
          <w:bCs/>
          <w:sz w:val="24"/>
        </w:rPr>
      </w:pPr>
      <w:r>
        <w:rPr>
          <w:b/>
          <w:bCs/>
          <w:sz w:val="24"/>
        </w:rPr>
        <w:t>（</w:t>
      </w:r>
      <w:r>
        <w:rPr>
          <w:b/>
          <w:bCs/>
          <w:sz w:val="24"/>
        </w:rPr>
        <w:t>2</w:t>
      </w:r>
      <w:r>
        <w:rPr>
          <w:b/>
          <w:bCs/>
          <w:sz w:val="24"/>
        </w:rPr>
        <w:t>）如本项目（包）专门面向中小企业采购，响应文件中须提供《中小企业声明函》或《残疾人福利性单位声明函》，或提供由省级以上监狱管理局、戒毒管理局（含新疆生产建设兵团）出具的属于监狱企业的证明文件。</w:t>
      </w:r>
    </w:p>
    <w:p w14:paraId="6249CF5E" w14:textId="77777777" w:rsidR="00FE59F7"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44A52BAE" w14:textId="77777777" w:rsidR="00FE59F7" w:rsidRDefault="00000000">
      <w:pPr>
        <w:tabs>
          <w:tab w:val="left" w:pos="5580"/>
        </w:tabs>
        <w:spacing w:line="360" w:lineRule="auto"/>
        <w:rPr>
          <w:sz w:val="24"/>
        </w:rPr>
      </w:pPr>
      <w:r>
        <w:rPr>
          <w:sz w:val="24"/>
        </w:rPr>
        <w:t>（</w:t>
      </w:r>
      <w:r>
        <w:rPr>
          <w:sz w:val="24"/>
        </w:rPr>
        <w:t>4</w:t>
      </w:r>
      <w:r>
        <w:rPr>
          <w:sz w:val="24"/>
        </w:rPr>
        <w:t>）中小企业声明函填写注意事项</w:t>
      </w:r>
      <w:r>
        <w:rPr>
          <w:sz w:val="24"/>
        </w:rPr>
        <w:t>1</w:t>
      </w:r>
      <w:r>
        <w:rPr>
          <w:sz w:val="24"/>
        </w:rPr>
        <w:t>）《中小企业声明函》由参加政府采购活动的供应商出具。联合体参与的，《中小企业声明函》可由牵头人出具。</w:t>
      </w:r>
    </w:p>
    <w:p w14:paraId="0F898695" w14:textId="77777777" w:rsidR="00FE59F7"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29FCC9D6" w14:textId="77777777" w:rsidR="00FE59F7" w:rsidRDefault="00000000">
      <w:pPr>
        <w:tabs>
          <w:tab w:val="left" w:pos="5580"/>
        </w:tabs>
        <w:spacing w:line="360" w:lineRule="auto"/>
        <w:rPr>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333B410E" w14:textId="77777777" w:rsidR="00FE59F7" w:rsidRDefault="00000000">
      <w:pPr>
        <w:tabs>
          <w:tab w:val="left" w:pos="5580"/>
        </w:tabs>
        <w:spacing w:line="360" w:lineRule="auto"/>
        <w:rPr>
          <w:sz w:val="24"/>
        </w:rPr>
      </w:pPr>
      <w:r>
        <w:rPr>
          <w:sz w:val="24"/>
        </w:rPr>
        <w:t>（</w:t>
      </w:r>
      <w:r>
        <w:rPr>
          <w:sz w:val="24"/>
        </w:rPr>
        <w:t>5</w:t>
      </w: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号）》及本项目文件规定的中小企业划分标准所属行业执行。</w:t>
      </w:r>
    </w:p>
    <w:p w14:paraId="033B7661" w14:textId="77777777" w:rsidR="00FE59F7" w:rsidRDefault="00000000">
      <w:pPr>
        <w:pStyle w:val="4"/>
        <w:rPr>
          <w:rFonts w:ascii="Times New Roman" w:eastAsia="宋体" w:hAnsi="Times New Roman"/>
          <w:b w:val="0"/>
          <w:bCs/>
          <w:sz w:val="24"/>
          <w:szCs w:val="24"/>
        </w:rPr>
      </w:pPr>
      <w:r>
        <w:rPr>
          <w:rFonts w:ascii="Times New Roman" w:eastAsia="宋体" w:hAnsi="Times New Roman"/>
          <w:b w:val="0"/>
          <w:bCs/>
          <w:sz w:val="24"/>
          <w:szCs w:val="24"/>
        </w:rPr>
        <w:lastRenderedPageBreak/>
        <w:t xml:space="preserve">2-1-1 </w:t>
      </w:r>
      <w:r>
        <w:rPr>
          <w:rFonts w:ascii="Times New Roman" w:eastAsia="宋体" w:hAnsi="Times New Roman"/>
          <w:b w:val="0"/>
          <w:bCs/>
          <w:sz w:val="24"/>
        </w:rPr>
        <w:t>中小企业证明文件</w:t>
      </w:r>
    </w:p>
    <w:p w14:paraId="1B3914DF" w14:textId="77777777" w:rsidR="00FE59F7" w:rsidRDefault="00000000">
      <w:pPr>
        <w:spacing w:beforeLines="100" w:before="240" w:afterLines="100" w:after="240" w:line="360" w:lineRule="auto"/>
        <w:jc w:val="center"/>
        <w:rPr>
          <w:b/>
          <w:bCs/>
          <w:sz w:val="36"/>
          <w:szCs w:val="36"/>
        </w:rPr>
      </w:pPr>
      <w:r>
        <w:rPr>
          <w:b/>
          <w:bCs/>
          <w:sz w:val="36"/>
          <w:szCs w:val="36"/>
        </w:rPr>
        <w:t>中小企业声明函（工程、服务）格式</w:t>
      </w:r>
    </w:p>
    <w:p w14:paraId="77E27A3D" w14:textId="77777777" w:rsidR="00FE59F7"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b/>
          <w:bCs/>
          <w:spacing w:val="6"/>
          <w:sz w:val="24"/>
          <w:u w:val="single"/>
        </w:rPr>
        <w:t>（单位名称）</w:t>
      </w:r>
      <w:r>
        <w:rPr>
          <w:b/>
          <w:bCs/>
          <w:spacing w:val="6"/>
          <w:sz w:val="24"/>
        </w:rPr>
        <w:t>的</w:t>
      </w:r>
      <w:r>
        <w:rPr>
          <w:b/>
          <w:bCs/>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46787517" w14:textId="77777777" w:rsidR="00FE59F7" w:rsidRDefault="00000000">
      <w:pPr>
        <w:spacing w:line="360" w:lineRule="auto"/>
        <w:ind w:firstLine="504"/>
        <w:rPr>
          <w:spacing w:val="6"/>
          <w:sz w:val="24"/>
        </w:rPr>
      </w:pPr>
      <w:r>
        <w:rPr>
          <w:spacing w:val="6"/>
          <w:sz w:val="24"/>
        </w:rPr>
        <w:t>1.</w:t>
      </w:r>
      <w:r>
        <w:rPr>
          <w:spacing w:val="6"/>
          <w:sz w:val="24"/>
          <w:u w:val="single"/>
        </w:rPr>
        <w:t xml:space="preserve"> </w:t>
      </w:r>
      <w:r>
        <w:rPr>
          <w:b/>
          <w:bCs/>
          <w:spacing w:val="6"/>
          <w:sz w:val="24"/>
          <w:u w:val="single"/>
        </w:rPr>
        <w:t>（标的名称）</w:t>
      </w:r>
      <w:r>
        <w:rPr>
          <w:spacing w:val="6"/>
          <w:sz w:val="24"/>
          <w:u w:val="single"/>
        </w:rPr>
        <w:t xml:space="preserve"> </w:t>
      </w:r>
      <w:r>
        <w:rPr>
          <w:spacing w:val="6"/>
          <w:sz w:val="24"/>
        </w:rPr>
        <w:t>，属于</w:t>
      </w:r>
      <w:r>
        <w:rPr>
          <w:b/>
          <w:bCs/>
          <w:spacing w:val="6"/>
          <w:sz w:val="24"/>
          <w:u w:val="single"/>
        </w:rPr>
        <w:t>（采购文件中明确的所属行业）</w:t>
      </w:r>
      <w:r>
        <w:rPr>
          <w:spacing w:val="6"/>
          <w:sz w:val="24"/>
        </w:rPr>
        <w:t>行业；承建（承接）企业为</w:t>
      </w:r>
      <w:r>
        <w:rPr>
          <w:b/>
          <w:bCs/>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r>
        <w:rPr>
          <w:b/>
          <w:sz w:val="24"/>
        </w:rPr>
        <w:t>（请进行选择）</w:t>
      </w:r>
    </w:p>
    <w:p w14:paraId="1630C1CF" w14:textId="77777777" w:rsidR="00FE59F7" w:rsidRDefault="00000000">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6787DC7E" w14:textId="77777777" w:rsidR="00FE59F7" w:rsidRDefault="00FE59F7">
      <w:pPr>
        <w:spacing w:line="360" w:lineRule="auto"/>
        <w:ind w:firstLine="504"/>
        <w:rPr>
          <w:spacing w:val="6"/>
          <w:sz w:val="24"/>
        </w:rPr>
      </w:pPr>
    </w:p>
    <w:p w14:paraId="6222B3C0" w14:textId="77777777" w:rsidR="00FE59F7" w:rsidRDefault="00000000">
      <w:pPr>
        <w:spacing w:line="360" w:lineRule="auto"/>
        <w:ind w:firstLine="504"/>
        <w:rPr>
          <w:spacing w:val="6"/>
          <w:sz w:val="24"/>
        </w:rPr>
      </w:pPr>
      <w:r>
        <w:rPr>
          <w:spacing w:val="6"/>
          <w:sz w:val="24"/>
        </w:rPr>
        <w:t>……</w:t>
      </w:r>
    </w:p>
    <w:p w14:paraId="6856AEC1" w14:textId="77777777" w:rsidR="00FE59F7"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07B126E" w14:textId="77777777" w:rsidR="00FE59F7" w:rsidRDefault="00000000">
      <w:pPr>
        <w:spacing w:line="360" w:lineRule="auto"/>
        <w:ind w:firstLine="504"/>
        <w:rPr>
          <w:spacing w:val="6"/>
          <w:sz w:val="24"/>
        </w:rPr>
      </w:pPr>
      <w:r>
        <w:rPr>
          <w:spacing w:val="6"/>
          <w:sz w:val="24"/>
        </w:rPr>
        <w:t>本企业对上述声明内容的真实性负责。如有虚假，将依法承担相应责任。</w:t>
      </w:r>
    </w:p>
    <w:p w14:paraId="6C7EEA83" w14:textId="77777777" w:rsidR="00FE59F7" w:rsidRDefault="00FE59F7">
      <w:pPr>
        <w:spacing w:line="360" w:lineRule="auto"/>
        <w:ind w:right="360" w:firstLine="480"/>
        <w:jc w:val="right"/>
        <w:rPr>
          <w:sz w:val="24"/>
        </w:rPr>
      </w:pPr>
    </w:p>
    <w:p w14:paraId="5BF79AA6" w14:textId="77777777" w:rsidR="00FE59F7" w:rsidRDefault="00000000">
      <w:pPr>
        <w:spacing w:line="360" w:lineRule="auto"/>
        <w:ind w:right="360" w:firstLine="480"/>
        <w:jc w:val="right"/>
        <w:rPr>
          <w:sz w:val="24"/>
        </w:rPr>
      </w:pPr>
      <w:r>
        <w:rPr>
          <w:sz w:val="24"/>
        </w:rPr>
        <w:t>企业名称（盖章）：</w:t>
      </w:r>
      <w:r>
        <w:rPr>
          <w:sz w:val="24"/>
        </w:rPr>
        <w:t>______</w:t>
      </w:r>
    </w:p>
    <w:p w14:paraId="44F4C445" w14:textId="77777777" w:rsidR="00FE59F7"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w:t>
      </w:r>
    </w:p>
    <w:p w14:paraId="7D1A6F78" w14:textId="77777777" w:rsidR="00FE59F7" w:rsidRDefault="00FE59F7">
      <w:pPr>
        <w:adjustRightInd w:val="0"/>
        <w:snapToGrid w:val="0"/>
        <w:jc w:val="left"/>
        <w:rPr>
          <w:sz w:val="24"/>
          <w:szCs w:val="21"/>
        </w:rPr>
      </w:pPr>
    </w:p>
    <w:p w14:paraId="7A3337B7" w14:textId="77777777" w:rsidR="00FE59F7" w:rsidRDefault="00FE59F7">
      <w:pPr>
        <w:adjustRightInd w:val="0"/>
        <w:snapToGrid w:val="0"/>
        <w:jc w:val="left"/>
        <w:rPr>
          <w:sz w:val="24"/>
          <w:szCs w:val="21"/>
        </w:rPr>
      </w:pPr>
    </w:p>
    <w:tbl>
      <w:tblPr>
        <w:tblW w:w="0" w:type="auto"/>
        <w:tblInd w:w="108" w:type="dxa"/>
        <w:tblBorders>
          <w:top w:val="single" w:sz="4" w:space="0" w:color="auto"/>
        </w:tblBorders>
        <w:tblLayout w:type="fixed"/>
        <w:tblLook w:val="04A0" w:firstRow="1" w:lastRow="0" w:firstColumn="1" w:lastColumn="0" w:noHBand="0" w:noVBand="1"/>
      </w:tblPr>
      <w:tblGrid>
        <w:gridCol w:w="8946"/>
      </w:tblGrid>
      <w:tr w:rsidR="00FE59F7" w14:paraId="42C980AB" w14:textId="77777777">
        <w:tc>
          <w:tcPr>
            <w:tcW w:w="8946" w:type="dxa"/>
          </w:tcPr>
          <w:p w14:paraId="19ED61B1" w14:textId="77777777" w:rsidR="00FE59F7" w:rsidRDefault="00000000">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4759F0E5" w14:textId="77777777" w:rsidR="00FE59F7" w:rsidRDefault="00FE59F7">
      <w:pPr>
        <w:adjustRightInd w:val="0"/>
        <w:snapToGrid w:val="0"/>
        <w:jc w:val="left"/>
        <w:rPr>
          <w:szCs w:val="21"/>
          <w:vertAlign w:val="superscript"/>
        </w:rPr>
      </w:pPr>
    </w:p>
    <w:p w14:paraId="607B53B0" w14:textId="77777777" w:rsidR="00FE59F7" w:rsidRDefault="00FE59F7">
      <w:pPr>
        <w:spacing w:line="360" w:lineRule="auto"/>
        <w:ind w:right="360" w:firstLine="480"/>
        <w:jc w:val="right"/>
        <w:rPr>
          <w:sz w:val="24"/>
        </w:rPr>
      </w:pPr>
    </w:p>
    <w:p w14:paraId="76466040" w14:textId="77777777" w:rsidR="00FE59F7" w:rsidRDefault="00FE59F7">
      <w:pPr>
        <w:spacing w:line="360" w:lineRule="auto"/>
        <w:ind w:right="360" w:firstLine="480"/>
        <w:jc w:val="right"/>
        <w:rPr>
          <w:sz w:val="24"/>
        </w:rPr>
      </w:pPr>
    </w:p>
    <w:p w14:paraId="04E764E0" w14:textId="77777777" w:rsidR="00FE59F7" w:rsidRDefault="00000000">
      <w:pPr>
        <w:spacing w:line="360" w:lineRule="auto"/>
        <w:ind w:right="360" w:firstLine="480"/>
        <w:jc w:val="right"/>
        <w:rPr>
          <w:sz w:val="24"/>
          <w:szCs w:val="20"/>
        </w:rPr>
      </w:pPr>
      <w:r>
        <w:rPr>
          <w:sz w:val="24"/>
          <w:szCs w:val="20"/>
        </w:rPr>
        <w:br w:type="page"/>
      </w:r>
    </w:p>
    <w:p w14:paraId="3C158EF6" w14:textId="77777777" w:rsidR="00FE59F7" w:rsidRDefault="00000000">
      <w:pPr>
        <w:spacing w:beforeLines="100" w:before="240" w:afterLines="100" w:after="240" w:line="360" w:lineRule="auto"/>
        <w:jc w:val="center"/>
        <w:rPr>
          <w:b/>
          <w:sz w:val="36"/>
          <w:szCs w:val="36"/>
        </w:rPr>
      </w:pPr>
      <w:r>
        <w:rPr>
          <w:b/>
          <w:bCs/>
          <w:sz w:val="36"/>
          <w:szCs w:val="36"/>
        </w:rPr>
        <w:lastRenderedPageBreak/>
        <w:t>残疾人福利性单位声明函格式</w:t>
      </w:r>
      <w:r>
        <w:rPr>
          <w:b/>
          <w:sz w:val="36"/>
          <w:szCs w:val="36"/>
        </w:rPr>
        <w:t xml:space="preserve">       </w:t>
      </w:r>
    </w:p>
    <w:p w14:paraId="221A45F1" w14:textId="77777777" w:rsidR="00FE59F7"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64F9E878" w14:textId="77777777" w:rsidR="00FE59F7" w:rsidRDefault="00000000">
      <w:pPr>
        <w:spacing w:line="588" w:lineRule="exact"/>
        <w:ind w:firstLine="482"/>
        <w:rPr>
          <w:b/>
          <w:spacing w:val="6"/>
          <w:sz w:val="24"/>
        </w:rPr>
      </w:pPr>
      <w:r>
        <w:rPr>
          <w:b/>
          <w:sz w:val="24"/>
        </w:rPr>
        <w:t>□</w:t>
      </w:r>
      <w:r>
        <w:rPr>
          <w:b/>
          <w:spacing w:val="6"/>
          <w:sz w:val="24"/>
        </w:rPr>
        <w:t>不属于符合条件的残疾人福利性单位。</w:t>
      </w:r>
    </w:p>
    <w:p w14:paraId="62582D17" w14:textId="77777777" w:rsidR="00FE59F7"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6BC6C1F7" w14:textId="77777777" w:rsidR="00FE59F7"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430C0F2D" w14:textId="77777777" w:rsidR="00FE59F7" w:rsidRDefault="00FE59F7">
      <w:pPr>
        <w:spacing w:line="588" w:lineRule="exact"/>
        <w:ind w:firstLineChars="200" w:firstLine="504"/>
        <w:rPr>
          <w:spacing w:val="6"/>
          <w:sz w:val="24"/>
        </w:rPr>
      </w:pPr>
    </w:p>
    <w:p w14:paraId="40AF014C" w14:textId="77777777" w:rsidR="00FE59F7" w:rsidRDefault="00FE59F7">
      <w:pPr>
        <w:spacing w:line="588" w:lineRule="exact"/>
        <w:ind w:firstLineChars="200" w:firstLine="504"/>
        <w:rPr>
          <w:spacing w:val="6"/>
          <w:sz w:val="24"/>
        </w:rPr>
      </w:pPr>
    </w:p>
    <w:p w14:paraId="14D1932F" w14:textId="77777777" w:rsidR="00FE59F7"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47082BFE" w14:textId="77777777" w:rsidR="00FE59F7" w:rsidRDefault="00000000">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1F8C98C6" w14:textId="77777777" w:rsidR="00FE59F7" w:rsidRDefault="00FE59F7">
      <w:pPr>
        <w:widowControl/>
        <w:jc w:val="left"/>
        <w:rPr>
          <w:sz w:val="24"/>
        </w:rPr>
        <w:sectPr w:rsidR="00FE59F7">
          <w:headerReference w:type="even" r:id="rId18"/>
          <w:footerReference w:type="even" r:id="rId19"/>
          <w:headerReference w:type="first" r:id="rId20"/>
          <w:footerReference w:type="first" r:id="rId21"/>
          <w:pgSz w:w="11905" w:h="16838"/>
          <w:pgMar w:top="1440" w:right="1803" w:bottom="1440" w:left="1803" w:header="0" w:footer="850" w:gutter="0"/>
          <w:cols w:space="0"/>
          <w:docGrid w:linePitch="462"/>
        </w:sectPr>
      </w:pPr>
    </w:p>
    <w:p w14:paraId="6FCDB42D" w14:textId="77777777" w:rsidR="00FE59F7" w:rsidRDefault="00000000">
      <w:pPr>
        <w:pStyle w:val="4"/>
        <w:rPr>
          <w:rFonts w:ascii="Times New Roman" w:eastAsia="宋体" w:hAnsi="Times New Roman"/>
          <w:b w:val="0"/>
          <w:sz w:val="24"/>
        </w:rPr>
      </w:pPr>
      <w:r>
        <w:rPr>
          <w:rFonts w:ascii="Times New Roman" w:eastAsia="宋体" w:hAnsi="Times New Roman"/>
          <w:b w:val="0"/>
          <w:sz w:val="24"/>
        </w:rPr>
        <w:lastRenderedPageBreak/>
        <w:t xml:space="preserve">2-1-2 </w:t>
      </w:r>
      <w:r>
        <w:rPr>
          <w:rFonts w:ascii="Times New Roman" w:eastAsia="宋体" w:hAnsi="Times New Roman"/>
          <w:b w:val="0"/>
          <w:sz w:val="24"/>
        </w:rPr>
        <w:t>拟分包情况说明及分包意向协议</w:t>
      </w:r>
    </w:p>
    <w:p w14:paraId="418610CB" w14:textId="77777777" w:rsidR="00FE59F7" w:rsidRDefault="00000000">
      <w:pPr>
        <w:tabs>
          <w:tab w:val="left" w:pos="5580"/>
        </w:tabs>
        <w:spacing w:line="360" w:lineRule="auto"/>
        <w:rPr>
          <w:sz w:val="24"/>
        </w:rPr>
      </w:pPr>
      <w:r>
        <w:rPr>
          <w:sz w:val="24"/>
        </w:rPr>
        <w:t>说明：</w:t>
      </w:r>
    </w:p>
    <w:p w14:paraId="4F3F0BB2" w14:textId="77777777" w:rsidR="00FE59F7" w:rsidRDefault="00000000">
      <w:pPr>
        <w:tabs>
          <w:tab w:val="left" w:pos="5580"/>
        </w:tabs>
        <w:spacing w:line="360" w:lineRule="auto"/>
        <w:rPr>
          <w:sz w:val="24"/>
        </w:rPr>
      </w:pPr>
      <w:r>
        <w:rPr>
          <w:sz w:val="24"/>
        </w:rPr>
        <w:t>如本项目（包）允许分包，且供应商拟进行分包时，</w:t>
      </w:r>
    </w:p>
    <w:p w14:paraId="40B07E3C" w14:textId="77777777" w:rsidR="00FE59F7" w:rsidRDefault="00000000">
      <w:pPr>
        <w:tabs>
          <w:tab w:val="left" w:pos="5580"/>
        </w:tabs>
        <w:spacing w:line="360" w:lineRule="auto"/>
        <w:rPr>
          <w:sz w:val="24"/>
        </w:rPr>
      </w:pPr>
      <w:r>
        <w:rPr>
          <w:sz w:val="24"/>
        </w:rPr>
        <w:t>（</w:t>
      </w:r>
      <w:r>
        <w:rPr>
          <w:sz w:val="24"/>
        </w:rPr>
        <w:t>1</w:t>
      </w:r>
      <w:r>
        <w:rPr>
          <w:sz w:val="24"/>
        </w:rPr>
        <w:t>）响应文件中须提供《拟分包情况说明》，否则</w:t>
      </w:r>
      <w:r>
        <w:rPr>
          <w:b/>
          <w:sz w:val="24"/>
        </w:rPr>
        <w:t>响应无效</w:t>
      </w:r>
      <w:r>
        <w:rPr>
          <w:sz w:val="24"/>
        </w:rPr>
        <w:t>；</w:t>
      </w:r>
    </w:p>
    <w:p w14:paraId="4DE7A414" w14:textId="77777777" w:rsidR="00FE59F7" w:rsidRDefault="00000000">
      <w:pPr>
        <w:tabs>
          <w:tab w:val="left" w:pos="5580"/>
        </w:tabs>
        <w:spacing w:line="360" w:lineRule="auto"/>
        <w:rPr>
          <w:sz w:val="24"/>
        </w:rPr>
      </w:pPr>
      <w:r>
        <w:rPr>
          <w:sz w:val="24"/>
        </w:rPr>
        <w:t>（</w:t>
      </w:r>
      <w:r>
        <w:rPr>
          <w:sz w:val="24"/>
        </w:rPr>
        <w:t>2</w:t>
      </w:r>
      <w:r>
        <w:rPr>
          <w:sz w:val="24"/>
        </w:rPr>
        <w:t>）当同时符合下列情形时，响应文件还须提供《分包意向协议》，否则</w:t>
      </w:r>
      <w:r>
        <w:rPr>
          <w:b/>
          <w:sz w:val="24"/>
        </w:rPr>
        <w:t>响应无效</w:t>
      </w:r>
      <w:r>
        <w:rPr>
          <w:sz w:val="24"/>
        </w:rPr>
        <w:t>：</w:t>
      </w:r>
    </w:p>
    <w:p w14:paraId="4A8E7CC4" w14:textId="77777777" w:rsidR="00FE59F7" w:rsidRDefault="00000000">
      <w:pPr>
        <w:tabs>
          <w:tab w:val="left" w:pos="5580"/>
        </w:tabs>
        <w:spacing w:line="360" w:lineRule="auto"/>
        <w:ind w:leftChars="270" w:left="567"/>
        <w:rPr>
          <w:sz w:val="24"/>
        </w:rPr>
      </w:pPr>
      <w:r>
        <w:rPr>
          <w:sz w:val="24"/>
        </w:rPr>
        <w:t xml:space="preserve">A. </w:t>
      </w:r>
      <w:r>
        <w:rPr>
          <w:sz w:val="24"/>
        </w:rPr>
        <w:t>本项目（包）预留部分采购项目预算专门面向中小企业采购，且要求获得采购合同的供应商将采购项目中的一定比例分包给一家或者多家中小企业的；</w:t>
      </w:r>
    </w:p>
    <w:p w14:paraId="57553B73" w14:textId="77777777" w:rsidR="00FE59F7" w:rsidRDefault="00000000">
      <w:pPr>
        <w:tabs>
          <w:tab w:val="left" w:pos="5580"/>
        </w:tabs>
        <w:spacing w:line="360" w:lineRule="auto"/>
        <w:ind w:leftChars="270" w:left="567"/>
        <w:rPr>
          <w:sz w:val="24"/>
        </w:rPr>
      </w:pPr>
      <w:r>
        <w:rPr>
          <w:sz w:val="24"/>
        </w:rPr>
        <w:t xml:space="preserve">B. </w:t>
      </w:r>
      <w:r>
        <w:rPr>
          <w:sz w:val="24"/>
        </w:rPr>
        <w:t>供应商通过分包方式满足中小企业政策要求的。</w:t>
      </w:r>
    </w:p>
    <w:p w14:paraId="7BD69938" w14:textId="77777777" w:rsidR="00FE59F7" w:rsidRDefault="00000000">
      <w:pPr>
        <w:tabs>
          <w:tab w:val="left" w:pos="5580"/>
        </w:tabs>
        <w:spacing w:line="360" w:lineRule="auto"/>
        <w:rPr>
          <w:sz w:val="24"/>
        </w:rPr>
      </w:pPr>
      <w:r>
        <w:rPr>
          <w:sz w:val="24"/>
        </w:rPr>
        <w:t>（</w:t>
      </w:r>
      <w:r>
        <w:rPr>
          <w:sz w:val="24"/>
        </w:rPr>
        <w:t>3</w:t>
      </w:r>
      <w:r>
        <w:rPr>
          <w:sz w:val="24"/>
        </w:rPr>
        <w:t>）不属于上述情形时，无须提供《拟分包情况说明》及《分包意向协议》。</w:t>
      </w:r>
    </w:p>
    <w:p w14:paraId="72C0EF81" w14:textId="77777777" w:rsidR="00FE59F7" w:rsidRDefault="00FE59F7">
      <w:pPr>
        <w:tabs>
          <w:tab w:val="left" w:pos="5580"/>
        </w:tabs>
        <w:spacing w:line="360" w:lineRule="auto"/>
        <w:ind w:leftChars="270" w:left="567"/>
        <w:rPr>
          <w:sz w:val="24"/>
        </w:rPr>
      </w:pPr>
    </w:p>
    <w:p w14:paraId="6EB112EF" w14:textId="77777777" w:rsidR="00FE59F7" w:rsidRDefault="00FE59F7">
      <w:pPr>
        <w:tabs>
          <w:tab w:val="left" w:pos="5580"/>
        </w:tabs>
        <w:spacing w:line="360" w:lineRule="auto"/>
        <w:ind w:leftChars="270" w:left="567"/>
        <w:rPr>
          <w:sz w:val="24"/>
        </w:rPr>
      </w:pPr>
    </w:p>
    <w:p w14:paraId="1A304A65" w14:textId="77777777" w:rsidR="00FE59F7" w:rsidRDefault="00FE59F7">
      <w:pPr>
        <w:pStyle w:val="af3"/>
        <w:rPr>
          <w:rFonts w:ascii="Times New Roman" w:hAnsi="Times New Roman"/>
        </w:rPr>
      </w:pPr>
    </w:p>
    <w:p w14:paraId="49A2CA00" w14:textId="77777777" w:rsidR="00FE59F7" w:rsidRDefault="00FE59F7">
      <w:pPr>
        <w:pStyle w:val="af3"/>
        <w:rPr>
          <w:rFonts w:ascii="Times New Roman" w:hAnsi="Times New Roman"/>
        </w:rPr>
      </w:pPr>
    </w:p>
    <w:p w14:paraId="052C3C84" w14:textId="77777777" w:rsidR="00FE59F7" w:rsidRDefault="00FE59F7">
      <w:pPr>
        <w:pStyle w:val="af3"/>
        <w:rPr>
          <w:rFonts w:ascii="Times New Roman" w:hAnsi="Times New Roman"/>
        </w:rPr>
      </w:pPr>
    </w:p>
    <w:p w14:paraId="0D1A579E" w14:textId="77777777" w:rsidR="00FE59F7" w:rsidRDefault="00FE59F7">
      <w:pPr>
        <w:pStyle w:val="af3"/>
        <w:rPr>
          <w:rFonts w:ascii="Times New Roman" w:hAnsi="Times New Roman"/>
        </w:rPr>
      </w:pPr>
    </w:p>
    <w:p w14:paraId="469FFCB3" w14:textId="77777777" w:rsidR="00FE59F7" w:rsidRDefault="00FE59F7">
      <w:pPr>
        <w:pStyle w:val="af3"/>
        <w:rPr>
          <w:rFonts w:ascii="Times New Roman" w:hAnsi="Times New Roman"/>
        </w:rPr>
      </w:pPr>
    </w:p>
    <w:p w14:paraId="02AE30A1" w14:textId="77777777" w:rsidR="00FE59F7" w:rsidRDefault="00FE59F7">
      <w:pPr>
        <w:pStyle w:val="af3"/>
        <w:rPr>
          <w:rFonts w:ascii="Times New Roman" w:hAnsi="Times New Roman"/>
        </w:rPr>
      </w:pPr>
    </w:p>
    <w:p w14:paraId="6F8C3C8B" w14:textId="77777777" w:rsidR="00FE59F7" w:rsidRDefault="00FE59F7">
      <w:pPr>
        <w:pStyle w:val="af3"/>
        <w:rPr>
          <w:rFonts w:ascii="Times New Roman" w:hAnsi="Times New Roman"/>
        </w:rPr>
      </w:pPr>
    </w:p>
    <w:p w14:paraId="71FB9935" w14:textId="77777777" w:rsidR="00FE59F7" w:rsidRDefault="00FE59F7">
      <w:pPr>
        <w:pStyle w:val="af3"/>
        <w:rPr>
          <w:rFonts w:ascii="Times New Roman" w:hAnsi="Times New Roman"/>
        </w:rPr>
      </w:pPr>
    </w:p>
    <w:p w14:paraId="5C3168A2" w14:textId="77777777" w:rsidR="00FE59F7" w:rsidRDefault="00FE59F7">
      <w:pPr>
        <w:pStyle w:val="af3"/>
        <w:rPr>
          <w:rFonts w:ascii="Times New Roman" w:hAnsi="Times New Roman"/>
        </w:rPr>
      </w:pPr>
    </w:p>
    <w:p w14:paraId="6E87FBB8" w14:textId="77777777" w:rsidR="00FE59F7" w:rsidRDefault="00FE59F7">
      <w:pPr>
        <w:pStyle w:val="af3"/>
        <w:rPr>
          <w:rFonts w:ascii="Times New Roman" w:hAnsi="Times New Roman"/>
        </w:rPr>
      </w:pPr>
    </w:p>
    <w:p w14:paraId="71D0BF1F" w14:textId="77777777" w:rsidR="00FE59F7" w:rsidRDefault="00FE59F7">
      <w:pPr>
        <w:pStyle w:val="af3"/>
        <w:rPr>
          <w:rFonts w:ascii="Times New Roman" w:hAnsi="Times New Roman"/>
        </w:rPr>
      </w:pPr>
    </w:p>
    <w:p w14:paraId="7040FD13" w14:textId="77777777" w:rsidR="00FE59F7" w:rsidRDefault="00FE59F7">
      <w:pPr>
        <w:pStyle w:val="af3"/>
        <w:rPr>
          <w:rFonts w:ascii="Times New Roman" w:hAnsi="Times New Roman"/>
        </w:rPr>
      </w:pPr>
    </w:p>
    <w:p w14:paraId="0839A2A3" w14:textId="77777777" w:rsidR="00FE59F7" w:rsidRDefault="00FE59F7">
      <w:pPr>
        <w:pStyle w:val="af3"/>
        <w:rPr>
          <w:rFonts w:ascii="Times New Roman" w:hAnsi="Times New Roman"/>
        </w:rPr>
      </w:pPr>
    </w:p>
    <w:p w14:paraId="26210DE0" w14:textId="77777777" w:rsidR="00FE59F7" w:rsidRDefault="00FE59F7">
      <w:pPr>
        <w:pStyle w:val="af3"/>
        <w:rPr>
          <w:rFonts w:ascii="Times New Roman" w:hAnsi="Times New Roman"/>
        </w:rPr>
      </w:pPr>
    </w:p>
    <w:p w14:paraId="5D1E08DD" w14:textId="77777777" w:rsidR="00FE59F7" w:rsidRDefault="00FE59F7">
      <w:pPr>
        <w:pStyle w:val="af3"/>
        <w:rPr>
          <w:rFonts w:ascii="Times New Roman" w:hAnsi="Times New Roman"/>
        </w:rPr>
      </w:pPr>
    </w:p>
    <w:p w14:paraId="6446F2DB" w14:textId="77777777" w:rsidR="00FE59F7" w:rsidRDefault="00FE59F7">
      <w:pPr>
        <w:pStyle w:val="af3"/>
        <w:rPr>
          <w:rFonts w:ascii="Times New Roman" w:hAnsi="Times New Roman"/>
        </w:rPr>
      </w:pPr>
    </w:p>
    <w:p w14:paraId="10DF9CF8" w14:textId="77777777" w:rsidR="00FE59F7" w:rsidRDefault="00FE59F7">
      <w:pPr>
        <w:pStyle w:val="af3"/>
        <w:rPr>
          <w:rFonts w:ascii="Times New Roman" w:hAnsi="Times New Roman"/>
        </w:rPr>
      </w:pPr>
    </w:p>
    <w:p w14:paraId="6D958EAA" w14:textId="77777777" w:rsidR="00FE59F7" w:rsidRDefault="00FE59F7">
      <w:pPr>
        <w:pStyle w:val="af3"/>
        <w:rPr>
          <w:rFonts w:ascii="Times New Roman" w:hAnsi="Times New Roman"/>
        </w:rPr>
      </w:pPr>
    </w:p>
    <w:p w14:paraId="0C4965C5" w14:textId="77777777" w:rsidR="00FE59F7" w:rsidRDefault="00000000">
      <w:pPr>
        <w:autoSpaceDE w:val="0"/>
        <w:autoSpaceDN w:val="0"/>
        <w:adjustRightInd w:val="0"/>
        <w:spacing w:line="360" w:lineRule="auto"/>
        <w:jc w:val="center"/>
        <w:rPr>
          <w:b/>
          <w:color w:val="000000"/>
          <w:sz w:val="36"/>
          <w:szCs w:val="36"/>
        </w:rPr>
      </w:pPr>
      <w:r>
        <w:rPr>
          <w:b/>
          <w:color w:val="000000"/>
          <w:sz w:val="36"/>
          <w:szCs w:val="36"/>
        </w:rPr>
        <w:lastRenderedPageBreak/>
        <w:t>拟分包情况说明</w:t>
      </w:r>
    </w:p>
    <w:p w14:paraId="76D1EF36" w14:textId="77777777" w:rsidR="00FE59F7"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D2D0BE" w14:textId="77777777" w:rsidR="00FE59F7"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w:t>
      </w:r>
      <w:r>
        <w:rPr>
          <w:sz w:val="24"/>
        </w:rPr>
        <w:t>的</w:t>
      </w:r>
      <w:r>
        <w:rPr>
          <w:sz w:val="24"/>
        </w:rPr>
        <w:t>______</w:t>
      </w:r>
      <w:r>
        <w:rPr>
          <w:sz w:val="24"/>
        </w:rPr>
        <w:t>项目（填写采购项目名称）中</w:t>
      </w:r>
      <w:r>
        <w:rPr>
          <w:sz w:val="24"/>
        </w:rPr>
        <w:t>______</w:t>
      </w:r>
      <w:r>
        <w:rPr>
          <w:sz w:val="24"/>
        </w:rPr>
        <w:t>包（填写包号）的磋商。拟签订分包合同的单位情况如下表所示，我单位承诺一旦在该项目中获得采购合同将按下表所列情况进行分包，同时承诺分包承担主体不再次分包。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FE59F7" w14:paraId="2D73BDCF" w14:textId="77777777">
        <w:trPr>
          <w:trHeight w:val="549"/>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89EF90B" w14:textId="77777777" w:rsidR="00FE59F7"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6" w:type="dxa"/>
            <w:tcBorders>
              <w:top w:val="single" w:sz="4" w:space="0" w:color="000000"/>
              <w:left w:val="single" w:sz="4" w:space="0" w:color="000000"/>
              <w:bottom w:val="single" w:sz="4" w:space="0" w:color="000000"/>
              <w:right w:val="single" w:sz="4" w:space="0" w:color="000000"/>
            </w:tcBorders>
            <w:vAlign w:val="center"/>
          </w:tcPr>
          <w:p w14:paraId="75C4E3C0" w14:textId="77777777" w:rsidR="00FE59F7"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1D6224E7" w14:textId="77777777" w:rsidR="00FE59F7"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2" w:type="dxa"/>
            <w:tcBorders>
              <w:top w:val="single" w:sz="4" w:space="0" w:color="000000"/>
              <w:left w:val="single" w:sz="4" w:space="0" w:color="000000"/>
              <w:bottom w:val="single" w:sz="4" w:space="0" w:color="000000"/>
              <w:right w:val="single" w:sz="4" w:space="0" w:color="000000"/>
            </w:tcBorders>
            <w:vAlign w:val="center"/>
          </w:tcPr>
          <w:p w14:paraId="592E77FA"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66BD854A"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FAF4F10"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5378D0DC" w14:textId="77777777" w:rsidR="00FE59F7"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60" w:type="dxa"/>
            <w:tcBorders>
              <w:top w:val="single" w:sz="4" w:space="0" w:color="000000"/>
              <w:left w:val="single" w:sz="4" w:space="0" w:color="000000"/>
              <w:bottom w:val="single" w:sz="4" w:space="0" w:color="000000"/>
              <w:right w:val="single" w:sz="4" w:space="0" w:color="000000"/>
            </w:tcBorders>
            <w:vAlign w:val="center"/>
          </w:tcPr>
          <w:p w14:paraId="5CF15CAA" w14:textId="77777777" w:rsidR="00FE59F7"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327CD04F" w14:textId="77777777" w:rsidR="00FE59F7"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7" w:type="dxa"/>
            <w:tcBorders>
              <w:top w:val="single" w:sz="4" w:space="0" w:color="000000"/>
              <w:left w:val="single" w:sz="4" w:space="0" w:color="000000"/>
              <w:bottom w:val="single" w:sz="4" w:space="0" w:color="000000"/>
              <w:right w:val="single" w:sz="4" w:space="0" w:color="000000"/>
            </w:tcBorders>
            <w:vAlign w:val="center"/>
          </w:tcPr>
          <w:p w14:paraId="79502569"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12B82EA0"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3EE15ECE"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3" w:type="dxa"/>
            <w:tcBorders>
              <w:top w:val="single" w:sz="4" w:space="0" w:color="000000"/>
              <w:left w:val="single" w:sz="4" w:space="0" w:color="000000"/>
              <w:bottom w:val="single" w:sz="4" w:space="0" w:color="000000"/>
              <w:right w:val="single" w:sz="4" w:space="0" w:color="000000"/>
            </w:tcBorders>
            <w:vAlign w:val="center"/>
          </w:tcPr>
          <w:p w14:paraId="66FEE4E4"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5B9FF9C9" w14:textId="77777777" w:rsidR="00FE59F7"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233E70A2"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cs="Times New Roman"/>
                <w:sz w:val="24"/>
                <w:lang w:eastAsia="zh-CN"/>
              </w:rPr>
              <w:t>%</w:t>
            </w:r>
            <w:r>
              <w:rPr>
                <w:rFonts w:ascii="Times New Roman" w:hAnsi="Times New Roman" w:cs="Times New Roman"/>
                <w:sz w:val="24"/>
                <w:lang w:eastAsia="zh-CN"/>
              </w:rPr>
              <w:t>）</w:t>
            </w:r>
          </w:p>
        </w:tc>
      </w:tr>
      <w:tr w:rsidR="00FE59F7" w14:paraId="49C848E3"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4C458890" w14:textId="77777777" w:rsidR="00FE59F7"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6" w:type="dxa"/>
            <w:tcBorders>
              <w:top w:val="single" w:sz="4" w:space="0" w:color="000000"/>
              <w:left w:val="single" w:sz="4" w:space="0" w:color="000000"/>
              <w:bottom w:val="single" w:sz="4" w:space="0" w:color="000000"/>
              <w:right w:val="single" w:sz="4" w:space="0" w:color="000000"/>
            </w:tcBorders>
            <w:vAlign w:val="center"/>
          </w:tcPr>
          <w:p w14:paraId="2294D867" w14:textId="77777777" w:rsidR="00FE59F7" w:rsidRDefault="00FE59F7">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433EA3F6" w14:textId="77777777" w:rsidR="00FE59F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524E537" w14:textId="77777777" w:rsidR="00FE59F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37A4873" w14:textId="77777777" w:rsidR="00FE59F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053A129D" w14:textId="77777777" w:rsidR="00FE59F7" w:rsidRDefault="00FE59F7">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FE8B24E" w14:textId="77777777" w:rsidR="00FE59F7" w:rsidRDefault="00FE59F7">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D0D26B0" w14:textId="77777777" w:rsidR="00FE59F7" w:rsidRDefault="00FE59F7">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3C920B4C" w14:textId="77777777" w:rsidR="00FE59F7" w:rsidRDefault="00FE59F7">
            <w:pPr>
              <w:pStyle w:val="TableParagraph"/>
              <w:jc w:val="center"/>
              <w:rPr>
                <w:rFonts w:ascii="Times New Roman" w:hAnsi="Times New Roman" w:cs="Times New Roman"/>
                <w:sz w:val="30"/>
                <w:lang w:eastAsia="zh-CN"/>
              </w:rPr>
            </w:pPr>
          </w:p>
        </w:tc>
      </w:tr>
      <w:tr w:rsidR="00FE59F7" w14:paraId="2F2EC689"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23A103FC"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6" w:type="dxa"/>
            <w:tcBorders>
              <w:top w:val="single" w:sz="4" w:space="0" w:color="000000"/>
              <w:left w:val="single" w:sz="4" w:space="0" w:color="000000"/>
              <w:bottom w:val="single" w:sz="4" w:space="0" w:color="000000"/>
              <w:right w:val="single" w:sz="4" w:space="0" w:color="000000"/>
            </w:tcBorders>
            <w:vAlign w:val="center"/>
          </w:tcPr>
          <w:p w14:paraId="73229404" w14:textId="77777777" w:rsidR="00FE59F7" w:rsidRDefault="00FE59F7">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10954382" w14:textId="77777777" w:rsidR="00FE59F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94B94FD" w14:textId="77777777" w:rsidR="00FE59F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39F81AD" w14:textId="77777777" w:rsidR="00FE59F7"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93ECCE6" w14:textId="77777777" w:rsidR="00FE59F7" w:rsidRDefault="00FE59F7">
            <w:pPr>
              <w:pStyle w:val="TableParagraph"/>
              <w:jc w:val="center"/>
              <w:rPr>
                <w:rFonts w:ascii="Times New Roman" w:hAnsi="Times New Roman" w:cs="Times New Roman"/>
                <w:sz w:val="30"/>
                <w:lang w:eastAsia="zh-CN"/>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947618F" w14:textId="77777777" w:rsidR="00FE59F7" w:rsidRDefault="00FE59F7">
            <w:pPr>
              <w:pStyle w:val="TableParagraph"/>
              <w:jc w:val="center"/>
              <w:rPr>
                <w:rFonts w:ascii="Times New Roman" w:hAnsi="Times New Roman" w:cs="Times New Roman"/>
                <w:sz w:val="30"/>
                <w:lang w:eastAsia="zh-CN"/>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127661CD" w14:textId="77777777" w:rsidR="00FE59F7" w:rsidRDefault="00FE59F7">
            <w:pPr>
              <w:pStyle w:val="TableParagraph"/>
              <w:jc w:val="center"/>
              <w:rPr>
                <w:rFonts w:ascii="Times New Roman" w:hAnsi="Times New Roman" w:cs="Times New Roman"/>
                <w:sz w:val="30"/>
                <w:lang w:eastAsia="zh-CN"/>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6292A773" w14:textId="77777777" w:rsidR="00FE59F7" w:rsidRDefault="00FE59F7">
            <w:pPr>
              <w:pStyle w:val="TableParagraph"/>
              <w:jc w:val="center"/>
              <w:rPr>
                <w:rFonts w:ascii="Times New Roman" w:hAnsi="Times New Roman" w:cs="Times New Roman"/>
                <w:sz w:val="30"/>
                <w:lang w:eastAsia="zh-CN"/>
              </w:rPr>
            </w:pPr>
          </w:p>
        </w:tc>
      </w:tr>
      <w:tr w:rsidR="00FE59F7" w14:paraId="3128C23A" w14:textId="77777777">
        <w:trPr>
          <w:trHeight w:val="620"/>
          <w:jc w:val="center"/>
        </w:trPr>
        <w:tc>
          <w:tcPr>
            <w:tcW w:w="457" w:type="dxa"/>
            <w:tcBorders>
              <w:top w:val="single" w:sz="4" w:space="0" w:color="000000"/>
              <w:left w:val="single" w:sz="4" w:space="0" w:color="000000"/>
              <w:bottom w:val="single" w:sz="4" w:space="0" w:color="000000"/>
              <w:right w:val="single" w:sz="4" w:space="0" w:color="000000"/>
            </w:tcBorders>
            <w:vAlign w:val="center"/>
          </w:tcPr>
          <w:p w14:paraId="308354DB" w14:textId="77777777" w:rsidR="00FE59F7"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6" w:type="dxa"/>
            <w:tcBorders>
              <w:top w:val="single" w:sz="4" w:space="0" w:color="000000"/>
              <w:left w:val="single" w:sz="4" w:space="0" w:color="000000"/>
              <w:bottom w:val="single" w:sz="4" w:space="0" w:color="000000"/>
              <w:right w:val="single" w:sz="4" w:space="0" w:color="000000"/>
            </w:tcBorders>
            <w:vAlign w:val="center"/>
          </w:tcPr>
          <w:p w14:paraId="395B1C4B" w14:textId="77777777" w:rsidR="00FE59F7" w:rsidRDefault="00FE59F7">
            <w:pPr>
              <w:pStyle w:val="TableParagraph"/>
              <w:jc w:val="center"/>
              <w:rPr>
                <w:rFonts w:ascii="Times New Roman" w:hAnsi="Times New Roman" w:cs="Times New Roman"/>
                <w:sz w:val="30"/>
              </w:rPr>
            </w:pPr>
          </w:p>
        </w:tc>
        <w:tc>
          <w:tcPr>
            <w:tcW w:w="1512" w:type="dxa"/>
            <w:tcBorders>
              <w:top w:val="single" w:sz="4" w:space="0" w:color="000000"/>
              <w:left w:val="single" w:sz="4" w:space="0" w:color="000000"/>
              <w:bottom w:val="single" w:sz="4" w:space="0" w:color="000000"/>
              <w:right w:val="single" w:sz="4" w:space="0" w:color="000000"/>
            </w:tcBorders>
            <w:vAlign w:val="center"/>
          </w:tcPr>
          <w:p w14:paraId="77592EB4" w14:textId="77777777" w:rsidR="00FE59F7" w:rsidRDefault="00FE59F7">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336197D7" w14:textId="77777777" w:rsidR="00FE59F7" w:rsidRDefault="00FE59F7">
            <w:pPr>
              <w:pStyle w:val="TableParagraph"/>
              <w:jc w:val="center"/>
              <w:rPr>
                <w:rFonts w:ascii="Times New Roman" w:hAnsi="Times New Roman" w:cs="Times New Roman"/>
                <w:sz w:val="30"/>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20AF509" w14:textId="77777777" w:rsidR="00FE59F7" w:rsidRDefault="00FE59F7">
            <w:pPr>
              <w:pStyle w:val="TableParagraph"/>
              <w:jc w:val="center"/>
              <w:rPr>
                <w:rFonts w:ascii="Times New Roman" w:hAnsi="Times New Roman" w:cs="Times New Roman"/>
                <w:sz w:val="30"/>
              </w:rPr>
            </w:pPr>
          </w:p>
        </w:tc>
        <w:tc>
          <w:tcPr>
            <w:tcW w:w="1497" w:type="dxa"/>
            <w:tcBorders>
              <w:top w:val="single" w:sz="4" w:space="0" w:color="000000"/>
              <w:left w:val="single" w:sz="4" w:space="0" w:color="000000"/>
              <w:bottom w:val="single" w:sz="4" w:space="0" w:color="000000"/>
              <w:right w:val="single" w:sz="4" w:space="0" w:color="000000"/>
            </w:tcBorders>
            <w:vAlign w:val="center"/>
          </w:tcPr>
          <w:p w14:paraId="3967439F" w14:textId="77777777" w:rsidR="00FE59F7" w:rsidRDefault="00FE59F7">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4999ED13" w14:textId="77777777" w:rsidR="00FE59F7" w:rsidRDefault="00FE59F7">
            <w:pPr>
              <w:pStyle w:val="TableParagraph"/>
              <w:jc w:val="center"/>
              <w:rPr>
                <w:rFonts w:ascii="Times New Roman" w:hAnsi="Times New Roman" w:cs="Times New Roman"/>
                <w:sz w:val="30"/>
              </w:rPr>
            </w:pPr>
          </w:p>
        </w:tc>
      </w:tr>
      <w:tr w:rsidR="00FE59F7" w14:paraId="09913EF5" w14:textId="77777777">
        <w:trPr>
          <w:trHeight w:val="620"/>
          <w:jc w:val="center"/>
        </w:trPr>
        <w:tc>
          <w:tcPr>
            <w:tcW w:w="5940" w:type="dxa"/>
            <w:gridSpan w:val="5"/>
            <w:tcBorders>
              <w:top w:val="single" w:sz="4" w:space="0" w:color="000000"/>
              <w:left w:val="single" w:sz="4" w:space="0" w:color="000000"/>
              <w:bottom w:val="single" w:sz="4" w:space="0" w:color="000000"/>
              <w:right w:val="single" w:sz="4" w:space="0" w:color="000000"/>
            </w:tcBorders>
            <w:vAlign w:val="center"/>
          </w:tcPr>
          <w:p w14:paraId="03AFFA20" w14:textId="77777777" w:rsidR="00FE59F7"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7" w:type="dxa"/>
            <w:tcBorders>
              <w:top w:val="single" w:sz="4" w:space="0" w:color="000000"/>
              <w:left w:val="single" w:sz="4" w:space="0" w:color="000000"/>
              <w:bottom w:val="single" w:sz="4" w:space="0" w:color="000000"/>
              <w:right w:val="single" w:sz="4" w:space="0" w:color="000000"/>
            </w:tcBorders>
            <w:vAlign w:val="center"/>
          </w:tcPr>
          <w:p w14:paraId="111B42F1" w14:textId="77777777" w:rsidR="00FE59F7" w:rsidRDefault="00FE59F7">
            <w:pPr>
              <w:pStyle w:val="TableParagraph"/>
              <w:jc w:val="center"/>
              <w:rPr>
                <w:rFonts w:ascii="Times New Roman" w:hAnsi="Times New Roman" w:cs="Times New Roman"/>
                <w:sz w:val="30"/>
              </w:rPr>
            </w:pPr>
          </w:p>
        </w:tc>
        <w:tc>
          <w:tcPr>
            <w:tcW w:w="1563" w:type="dxa"/>
            <w:tcBorders>
              <w:top w:val="single" w:sz="4" w:space="0" w:color="000000"/>
              <w:left w:val="single" w:sz="4" w:space="0" w:color="000000"/>
              <w:bottom w:val="single" w:sz="4" w:space="0" w:color="000000"/>
              <w:right w:val="single" w:sz="4" w:space="0" w:color="000000"/>
            </w:tcBorders>
            <w:vAlign w:val="center"/>
          </w:tcPr>
          <w:p w14:paraId="5DE3DC8F" w14:textId="77777777" w:rsidR="00FE59F7" w:rsidRDefault="00FE59F7">
            <w:pPr>
              <w:pStyle w:val="TableParagraph"/>
              <w:jc w:val="center"/>
              <w:rPr>
                <w:rFonts w:ascii="Times New Roman" w:hAnsi="Times New Roman" w:cs="Times New Roman"/>
                <w:sz w:val="30"/>
              </w:rPr>
            </w:pPr>
          </w:p>
        </w:tc>
      </w:tr>
    </w:tbl>
    <w:p w14:paraId="2428EACA" w14:textId="77777777" w:rsidR="00FE59F7" w:rsidRDefault="00FE59F7">
      <w:pPr>
        <w:adjustRightInd w:val="0"/>
        <w:snapToGrid w:val="0"/>
        <w:spacing w:line="360" w:lineRule="auto"/>
        <w:jc w:val="left"/>
        <w:rPr>
          <w:sz w:val="24"/>
        </w:rPr>
      </w:pPr>
    </w:p>
    <w:p w14:paraId="50C3FA2F" w14:textId="77777777" w:rsidR="00FE59F7" w:rsidRDefault="00000000">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0961BCC3" w14:textId="77777777" w:rsidR="00FE59F7" w:rsidRDefault="00000000">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05933699" w14:textId="77777777" w:rsidR="00FE59F7" w:rsidRDefault="00FE59F7">
      <w:pPr>
        <w:adjustRightInd w:val="0"/>
        <w:snapToGrid w:val="0"/>
        <w:spacing w:line="360" w:lineRule="auto"/>
        <w:jc w:val="left"/>
        <w:rPr>
          <w:sz w:val="24"/>
        </w:rPr>
      </w:pPr>
    </w:p>
    <w:p w14:paraId="7BA23012" w14:textId="77777777" w:rsidR="00FE59F7" w:rsidRDefault="00000000">
      <w:pPr>
        <w:adjustRightInd w:val="0"/>
        <w:snapToGrid w:val="0"/>
        <w:spacing w:line="360" w:lineRule="auto"/>
        <w:jc w:val="left"/>
        <w:rPr>
          <w:sz w:val="24"/>
        </w:rPr>
      </w:pPr>
      <w:r>
        <w:rPr>
          <w:sz w:val="24"/>
        </w:rPr>
        <w:t>注：</w:t>
      </w:r>
    </w:p>
    <w:p w14:paraId="181B0DFD" w14:textId="77777777" w:rsidR="00FE59F7" w:rsidRDefault="00000000">
      <w:pPr>
        <w:adjustRightInd w:val="0"/>
        <w:snapToGrid w:val="0"/>
        <w:spacing w:line="360" w:lineRule="auto"/>
        <w:jc w:val="left"/>
        <w:rPr>
          <w:sz w:val="24"/>
        </w:rPr>
      </w:pPr>
      <w:r>
        <w:rPr>
          <w:sz w:val="24"/>
        </w:rPr>
        <w:t>（</w:t>
      </w:r>
      <w:r>
        <w:rPr>
          <w:sz w:val="24"/>
        </w:rPr>
        <w:t>1</w:t>
      </w:r>
      <w:r>
        <w:rPr>
          <w:sz w:val="24"/>
        </w:rPr>
        <w:t>）当供应商属于本部分说明中第（</w:t>
      </w:r>
      <w:r>
        <w:rPr>
          <w:sz w:val="24"/>
        </w:rPr>
        <w:t>1</w:t>
      </w:r>
      <w:r>
        <w:rPr>
          <w:sz w:val="24"/>
        </w:rPr>
        <w:t>）类情形，如未提供《拟分包情况说明》，或提供了《拟分包情况说明》但未填写分包承担主体名称、拟分包合同内容、拟分包合同金额，其</w:t>
      </w:r>
      <w:r>
        <w:rPr>
          <w:b/>
          <w:sz w:val="24"/>
        </w:rPr>
        <w:t>响应无效</w:t>
      </w:r>
      <w:r>
        <w:rPr>
          <w:sz w:val="24"/>
        </w:rPr>
        <w:t>；</w:t>
      </w:r>
    </w:p>
    <w:p w14:paraId="60F468AB" w14:textId="77777777" w:rsidR="00FE59F7" w:rsidRDefault="00000000">
      <w:pPr>
        <w:adjustRightInd w:val="0"/>
        <w:snapToGrid w:val="0"/>
        <w:spacing w:line="360" w:lineRule="auto"/>
        <w:jc w:val="left"/>
        <w:rPr>
          <w:sz w:val="24"/>
        </w:rPr>
      </w:pPr>
      <w:r>
        <w:rPr>
          <w:sz w:val="24"/>
        </w:rPr>
        <w:t>（</w:t>
      </w:r>
      <w:r>
        <w:rPr>
          <w:sz w:val="24"/>
        </w:rPr>
        <w:t>2</w:t>
      </w:r>
      <w:r>
        <w:rPr>
          <w:sz w:val="24"/>
        </w:rPr>
        <w:t>）当供应商属于本部分说明中第（</w:t>
      </w:r>
      <w:r>
        <w:rPr>
          <w:sz w:val="24"/>
        </w:rPr>
        <w:t>2</w:t>
      </w:r>
      <w:r>
        <w:rPr>
          <w:sz w:val="24"/>
        </w:rPr>
        <w:t>）类情形，如未提供《拟分包情况说明》，或提供了《拟分包情况说明》但未填写分包承担主体名称、分包承担主体类型、拟分包合同内容、拟分包合同金额，其</w:t>
      </w:r>
      <w:r>
        <w:rPr>
          <w:b/>
          <w:sz w:val="24"/>
        </w:rPr>
        <w:t>响应无效</w:t>
      </w:r>
      <w:r>
        <w:rPr>
          <w:sz w:val="24"/>
        </w:rPr>
        <w:t>；</w:t>
      </w:r>
    </w:p>
    <w:p w14:paraId="1B604615" w14:textId="77777777" w:rsidR="00FE59F7" w:rsidRDefault="00000000">
      <w:pPr>
        <w:adjustRightInd w:val="0"/>
        <w:snapToGrid w:val="0"/>
        <w:spacing w:line="360" w:lineRule="auto"/>
        <w:jc w:val="left"/>
        <w:rPr>
          <w:sz w:val="24"/>
        </w:rPr>
      </w:pPr>
      <w:r>
        <w:rPr>
          <w:sz w:val="24"/>
        </w:rPr>
        <w:t>（</w:t>
      </w:r>
      <w:r>
        <w:rPr>
          <w:sz w:val="24"/>
        </w:rPr>
        <w:t>3</w:t>
      </w:r>
      <w:r>
        <w:rPr>
          <w:sz w:val="24"/>
        </w:rPr>
        <w:t>）如本采购文件《供应商须知资料表》载明本项目分包承担主体应具备的相应资质条件，则供应商须在本表中列明分包承担主体的资质等级，并后附资质证书复印件，否则</w:t>
      </w:r>
      <w:r>
        <w:rPr>
          <w:b/>
          <w:sz w:val="24"/>
        </w:rPr>
        <w:t>响应无效</w:t>
      </w:r>
      <w:r>
        <w:rPr>
          <w:sz w:val="24"/>
        </w:rPr>
        <w:t>。</w:t>
      </w:r>
    </w:p>
    <w:p w14:paraId="576D64ED" w14:textId="77777777" w:rsidR="00FE59F7" w:rsidRDefault="00000000">
      <w:pPr>
        <w:autoSpaceDE w:val="0"/>
        <w:autoSpaceDN w:val="0"/>
        <w:adjustRightInd w:val="0"/>
        <w:spacing w:line="360" w:lineRule="auto"/>
        <w:jc w:val="center"/>
        <w:rPr>
          <w:b/>
          <w:color w:val="000000"/>
          <w:sz w:val="36"/>
          <w:szCs w:val="36"/>
        </w:rPr>
      </w:pPr>
      <w:r>
        <w:rPr>
          <w:b/>
          <w:color w:val="000000"/>
          <w:sz w:val="36"/>
          <w:szCs w:val="36"/>
        </w:rPr>
        <w:lastRenderedPageBreak/>
        <w:t>分包意向协议（实质性格式）</w:t>
      </w:r>
    </w:p>
    <w:p w14:paraId="1AC5B503" w14:textId="77777777" w:rsidR="00FE59F7" w:rsidRDefault="00000000">
      <w:pPr>
        <w:adjustRightInd w:val="0"/>
        <w:snapToGrid w:val="0"/>
        <w:spacing w:line="360" w:lineRule="auto"/>
        <w:ind w:firstLineChars="200" w:firstLine="480"/>
        <w:jc w:val="left"/>
        <w:rPr>
          <w:sz w:val="24"/>
        </w:rPr>
      </w:pPr>
      <w:r>
        <w:rPr>
          <w:sz w:val="24"/>
        </w:rPr>
        <w:t>甲方（供应商）：</w:t>
      </w:r>
      <w:r>
        <w:rPr>
          <w:sz w:val="24"/>
        </w:rPr>
        <w:t>______</w:t>
      </w:r>
    </w:p>
    <w:p w14:paraId="2DBDF08F" w14:textId="77777777" w:rsidR="00FE59F7" w:rsidRDefault="00000000">
      <w:pPr>
        <w:adjustRightInd w:val="0"/>
        <w:snapToGrid w:val="0"/>
        <w:spacing w:line="360" w:lineRule="auto"/>
        <w:ind w:firstLineChars="200" w:firstLine="480"/>
        <w:jc w:val="left"/>
        <w:rPr>
          <w:sz w:val="24"/>
        </w:rPr>
      </w:pPr>
      <w:r>
        <w:rPr>
          <w:sz w:val="24"/>
        </w:rPr>
        <w:t>乙方（拟分包单位）：</w:t>
      </w:r>
      <w:r>
        <w:rPr>
          <w:sz w:val="24"/>
        </w:rPr>
        <w:t>______</w:t>
      </w:r>
    </w:p>
    <w:p w14:paraId="6AC267D4" w14:textId="77777777" w:rsidR="00FE59F7" w:rsidRDefault="00000000">
      <w:pPr>
        <w:adjustRightInd w:val="0"/>
        <w:snapToGrid w:val="0"/>
        <w:spacing w:line="360" w:lineRule="auto"/>
        <w:ind w:firstLineChars="200" w:firstLine="480"/>
        <w:jc w:val="left"/>
        <w:rPr>
          <w:sz w:val="24"/>
        </w:rPr>
      </w:pPr>
      <w:r>
        <w:rPr>
          <w:sz w:val="24"/>
        </w:rPr>
        <w:t>甲方承诺，一旦在</w:t>
      </w:r>
      <w:r>
        <w:rPr>
          <w:sz w:val="24"/>
        </w:rPr>
        <w:t>______</w:t>
      </w:r>
      <w:r>
        <w:rPr>
          <w:sz w:val="24"/>
        </w:rPr>
        <w:t>（采购项目名称）（项目编号</w:t>
      </w:r>
      <w:r>
        <w:rPr>
          <w:sz w:val="24"/>
        </w:rPr>
        <w:t>/</w:t>
      </w:r>
      <w:r>
        <w:rPr>
          <w:sz w:val="24"/>
        </w:rPr>
        <w:t>包号为：</w:t>
      </w:r>
      <w:r>
        <w:rPr>
          <w:sz w:val="24"/>
        </w:rPr>
        <w:t>______</w:t>
      </w:r>
      <w:r>
        <w:rPr>
          <w:sz w:val="24"/>
        </w:rPr>
        <w:t>）采购项目中获得采购合同，将按照下述约定将合同项下部分内容分包给乙方：</w:t>
      </w:r>
    </w:p>
    <w:p w14:paraId="3F160D9A" w14:textId="77777777" w:rsidR="00FE59F7"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______</w:t>
      </w:r>
      <w:r>
        <w:rPr>
          <w:sz w:val="24"/>
        </w:rPr>
        <w:t>。</w:t>
      </w:r>
    </w:p>
    <w:p w14:paraId="4C14A1C4" w14:textId="77777777" w:rsidR="00FE59F7"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______</w:t>
      </w:r>
      <w:r>
        <w:rPr>
          <w:sz w:val="24"/>
        </w:rPr>
        <w:t>，该金额占该采购包合同金额的比例为</w:t>
      </w:r>
      <w:r>
        <w:rPr>
          <w:sz w:val="24"/>
        </w:rPr>
        <w:t>______%</w:t>
      </w:r>
      <w:r>
        <w:rPr>
          <w:sz w:val="24"/>
        </w:rPr>
        <w:t>。</w:t>
      </w:r>
    </w:p>
    <w:p w14:paraId="4E8EA75B" w14:textId="77777777" w:rsidR="00FE59F7"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1B72F04" w14:textId="77777777" w:rsidR="00FE59F7" w:rsidRDefault="00000000">
      <w:pPr>
        <w:adjustRightInd w:val="0"/>
        <w:snapToGrid w:val="0"/>
        <w:spacing w:line="360" w:lineRule="auto"/>
        <w:ind w:firstLineChars="200" w:firstLine="480"/>
        <w:jc w:val="left"/>
        <w:rPr>
          <w:sz w:val="24"/>
        </w:rPr>
      </w:pPr>
      <w:r>
        <w:rPr>
          <w:sz w:val="24"/>
        </w:rPr>
        <w:t>本协议自各方盖章之日起生效，如甲方未在该项目（采购包）成交，本协议自动终止。</w:t>
      </w:r>
    </w:p>
    <w:p w14:paraId="7B9387F0" w14:textId="77777777" w:rsidR="00FE59F7" w:rsidRDefault="00FE59F7">
      <w:pPr>
        <w:spacing w:line="360" w:lineRule="auto"/>
        <w:ind w:firstLine="471"/>
        <w:rPr>
          <w:b/>
          <w:color w:val="000000"/>
          <w:sz w:val="24"/>
        </w:rPr>
      </w:pPr>
    </w:p>
    <w:p w14:paraId="65D2FA12" w14:textId="77777777" w:rsidR="00FE59F7" w:rsidRDefault="00000000">
      <w:pPr>
        <w:spacing w:line="360" w:lineRule="auto"/>
        <w:ind w:firstLine="471"/>
        <w:rPr>
          <w:b/>
          <w:color w:val="000000"/>
          <w:sz w:val="24"/>
        </w:rPr>
      </w:pPr>
      <w:r>
        <w:rPr>
          <w:color w:val="000000"/>
          <w:sz w:val="24"/>
        </w:rPr>
        <w:t>甲方（盖章）：</w:t>
      </w:r>
      <w:r>
        <w:rPr>
          <w:sz w:val="24"/>
        </w:rPr>
        <w:t>______</w:t>
      </w:r>
      <w:r>
        <w:rPr>
          <w:color w:val="000000"/>
          <w:sz w:val="24"/>
        </w:rPr>
        <w:t xml:space="preserve">                     </w:t>
      </w:r>
      <w:r>
        <w:rPr>
          <w:color w:val="000000"/>
          <w:sz w:val="24"/>
        </w:rPr>
        <w:t>乙方（盖章）：</w:t>
      </w:r>
      <w:r>
        <w:rPr>
          <w:sz w:val="24"/>
        </w:rPr>
        <w:t>______</w:t>
      </w:r>
    </w:p>
    <w:p w14:paraId="69D0765A" w14:textId="77777777" w:rsidR="00FE59F7" w:rsidRDefault="00FE59F7">
      <w:pPr>
        <w:spacing w:line="360" w:lineRule="auto"/>
        <w:ind w:left="480"/>
        <w:jc w:val="right"/>
        <w:rPr>
          <w:color w:val="000000"/>
          <w:sz w:val="24"/>
        </w:rPr>
      </w:pPr>
    </w:p>
    <w:p w14:paraId="7D595786" w14:textId="77777777" w:rsidR="00FE59F7" w:rsidRDefault="00000000">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r>
        <w:rPr>
          <w:color w:val="000000"/>
          <w:sz w:val="24"/>
          <w:szCs w:val="20"/>
        </w:rPr>
        <w:t xml:space="preserve">   </w:t>
      </w:r>
    </w:p>
    <w:p w14:paraId="677FA10B" w14:textId="77777777" w:rsidR="00FE59F7" w:rsidRDefault="00FE59F7">
      <w:pPr>
        <w:tabs>
          <w:tab w:val="left" w:pos="8280"/>
        </w:tabs>
        <w:spacing w:line="360" w:lineRule="auto"/>
        <w:ind w:firstLine="480"/>
        <w:rPr>
          <w:color w:val="000000"/>
          <w:sz w:val="24"/>
        </w:rPr>
      </w:pPr>
    </w:p>
    <w:p w14:paraId="26521C75" w14:textId="77777777" w:rsidR="00FE59F7" w:rsidRDefault="00000000">
      <w:pPr>
        <w:tabs>
          <w:tab w:val="left" w:pos="8280"/>
        </w:tabs>
        <w:spacing w:line="360" w:lineRule="auto"/>
        <w:rPr>
          <w:color w:val="000000"/>
          <w:sz w:val="24"/>
        </w:rPr>
      </w:pPr>
      <w:r>
        <w:rPr>
          <w:color w:val="000000"/>
          <w:sz w:val="24"/>
        </w:rPr>
        <w:t>注：</w:t>
      </w:r>
    </w:p>
    <w:p w14:paraId="371A78D7" w14:textId="77777777" w:rsidR="00FE59F7"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sz w:val="24"/>
        </w:rPr>
        <w:t>当供应商属于本部分说明中第（</w:t>
      </w:r>
      <w:r>
        <w:rPr>
          <w:sz w:val="24"/>
        </w:rPr>
        <w:t>2</w:t>
      </w:r>
      <w:r>
        <w:rPr>
          <w:sz w:val="24"/>
        </w:rPr>
        <w:t>）类情形，必须提供，否则</w:t>
      </w:r>
      <w:r>
        <w:rPr>
          <w:b/>
          <w:sz w:val="24"/>
        </w:rPr>
        <w:t>响应无效；</w:t>
      </w:r>
      <w:r>
        <w:rPr>
          <w:sz w:val="24"/>
        </w:rPr>
        <w:t>其他情形无须提供；</w:t>
      </w:r>
      <w:r>
        <w:rPr>
          <w:sz w:val="24"/>
        </w:rPr>
        <w:t xml:space="preserve"> </w:t>
      </w:r>
    </w:p>
    <w:p w14:paraId="0D9A9CC3" w14:textId="77777777" w:rsidR="00FE59F7" w:rsidRDefault="00000000">
      <w:pPr>
        <w:tabs>
          <w:tab w:val="left" w:pos="8280"/>
        </w:tabs>
        <w:spacing w:line="360" w:lineRule="auto"/>
        <w:rPr>
          <w:color w:val="000000"/>
          <w:sz w:val="24"/>
        </w:rPr>
      </w:pPr>
      <w:r>
        <w:rPr>
          <w:color w:val="000000"/>
          <w:sz w:val="24"/>
        </w:rPr>
        <w:t>（</w:t>
      </w:r>
      <w:r>
        <w:rPr>
          <w:color w:val="000000"/>
          <w:sz w:val="24"/>
        </w:rPr>
        <w:t>2</w:t>
      </w:r>
      <w:r>
        <w:rPr>
          <w:color w:val="000000"/>
          <w:sz w:val="24"/>
        </w:rPr>
        <w:t>）供应商须与所有拟分包单位分别签订《分包意向协议》，每单位签订一份，并在响应文件中提交全部协议原件或该原件的复印件，否则</w:t>
      </w:r>
      <w:r>
        <w:rPr>
          <w:b/>
          <w:color w:val="000000"/>
          <w:sz w:val="24"/>
        </w:rPr>
        <w:t>响应无效</w:t>
      </w:r>
      <w:r>
        <w:rPr>
          <w:color w:val="000000"/>
          <w:sz w:val="24"/>
        </w:rPr>
        <w:t>。</w:t>
      </w:r>
    </w:p>
    <w:p w14:paraId="7F7C9158" w14:textId="77777777" w:rsidR="00FE59F7" w:rsidRDefault="00FE59F7">
      <w:pPr>
        <w:pStyle w:val="af3"/>
        <w:rPr>
          <w:rFonts w:ascii="Times New Roman" w:hAnsi="Times New Roman"/>
        </w:rPr>
      </w:pPr>
    </w:p>
    <w:p w14:paraId="68E0D91F" w14:textId="77777777" w:rsidR="00FE59F7" w:rsidRDefault="00FE59F7">
      <w:pPr>
        <w:pStyle w:val="af3"/>
        <w:rPr>
          <w:rFonts w:ascii="Times New Roman" w:hAnsi="Times New Roman"/>
        </w:rPr>
      </w:pPr>
    </w:p>
    <w:p w14:paraId="14F679B8" w14:textId="77777777" w:rsidR="00FE59F7" w:rsidRDefault="00FE59F7">
      <w:pPr>
        <w:pStyle w:val="af3"/>
        <w:rPr>
          <w:rFonts w:ascii="Times New Roman" w:hAnsi="Times New Roman"/>
        </w:rPr>
      </w:pPr>
    </w:p>
    <w:p w14:paraId="4EA83A32" w14:textId="77777777" w:rsidR="00FE59F7" w:rsidRDefault="00FE59F7">
      <w:pPr>
        <w:pStyle w:val="af3"/>
        <w:rPr>
          <w:rFonts w:ascii="Times New Roman" w:hAnsi="Times New Roman"/>
        </w:rPr>
      </w:pPr>
    </w:p>
    <w:p w14:paraId="26CD6C67" w14:textId="77777777" w:rsidR="00FE59F7" w:rsidRDefault="00FE59F7">
      <w:pPr>
        <w:pStyle w:val="af3"/>
        <w:rPr>
          <w:rFonts w:ascii="Times New Roman" w:hAnsi="Times New Roman"/>
        </w:rPr>
      </w:pPr>
    </w:p>
    <w:p w14:paraId="31C475E6" w14:textId="77777777" w:rsidR="00FE59F7" w:rsidRDefault="00FE59F7">
      <w:pPr>
        <w:pStyle w:val="af3"/>
        <w:rPr>
          <w:rFonts w:ascii="Times New Roman" w:hAnsi="Times New Roman"/>
        </w:rPr>
      </w:pPr>
    </w:p>
    <w:p w14:paraId="58EBC129" w14:textId="77777777" w:rsidR="00FE59F7" w:rsidRDefault="00FE59F7">
      <w:pPr>
        <w:pStyle w:val="af3"/>
        <w:rPr>
          <w:rFonts w:ascii="Times New Roman" w:hAnsi="Times New Roman"/>
        </w:rPr>
      </w:pPr>
    </w:p>
    <w:p w14:paraId="675E1C1B" w14:textId="77777777" w:rsidR="00FE59F7" w:rsidRDefault="00FE59F7">
      <w:pPr>
        <w:pStyle w:val="af3"/>
        <w:rPr>
          <w:rFonts w:ascii="Times New Roman" w:hAnsi="Times New Roman"/>
        </w:rPr>
      </w:pPr>
    </w:p>
    <w:p w14:paraId="20692C53" w14:textId="77777777" w:rsidR="00FE59F7" w:rsidRDefault="00FE59F7">
      <w:pPr>
        <w:pStyle w:val="af3"/>
        <w:rPr>
          <w:rFonts w:ascii="Times New Roman" w:hAnsi="Times New Roman"/>
        </w:rPr>
      </w:pPr>
    </w:p>
    <w:p w14:paraId="7DD630EF" w14:textId="77777777" w:rsidR="00FE59F7" w:rsidRDefault="00FE59F7">
      <w:pPr>
        <w:pStyle w:val="af3"/>
        <w:rPr>
          <w:rFonts w:ascii="Times New Roman" w:hAnsi="Times New Roman"/>
        </w:rPr>
      </w:pPr>
    </w:p>
    <w:p w14:paraId="1D20374A" w14:textId="77777777" w:rsidR="00FE59F7" w:rsidRDefault="00FE59F7">
      <w:pPr>
        <w:tabs>
          <w:tab w:val="left" w:pos="5580"/>
        </w:tabs>
        <w:spacing w:line="360" w:lineRule="auto"/>
        <w:ind w:leftChars="270" w:left="567"/>
        <w:rPr>
          <w:sz w:val="24"/>
        </w:rPr>
      </w:pPr>
    </w:p>
    <w:p w14:paraId="77F5CC19" w14:textId="77777777" w:rsidR="00FE59F7" w:rsidRDefault="00000000">
      <w:pPr>
        <w:spacing w:line="360" w:lineRule="auto"/>
        <w:outlineLvl w:val="2"/>
        <w:rPr>
          <w:sz w:val="24"/>
          <w:szCs w:val="20"/>
        </w:rPr>
      </w:pPr>
      <w:r>
        <w:rPr>
          <w:sz w:val="24"/>
          <w:szCs w:val="20"/>
        </w:rPr>
        <w:lastRenderedPageBreak/>
        <w:t xml:space="preserve">2-2 </w:t>
      </w:r>
      <w:r>
        <w:rPr>
          <w:sz w:val="24"/>
        </w:rPr>
        <w:t>其它落实政府采购政策的资格要求</w:t>
      </w:r>
      <w:r>
        <w:rPr>
          <w:sz w:val="24"/>
          <w:szCs w:val="20"/>
        </w:rPr>
        <w:t>（如有）</w:t>
      </w:r>
    </w:p>
    <w:p w14:paraId="2BA3E075" w14:textId="77777777" w:rsidR="00FE59F7" w:rsidRDefault="00FE59F7">
      <w:pPr>
        <w:widowControl/>
        <w:jc w:val="left"/>
        <w:rPr>
          <w:sz w:val="24"/>
        </w:rPr>
      </w:pPr>
    </w:p>
    <w:p w14:paraId="48E6A845" w14:textId="77777777" w:rsidR="00FE59F7" w:rsidRDefault="00000000">
      <w:pPr>
        <w:widowControl/>
        <w:jc w:val="left"/>
        <w:rPr>
          <w:sz w:val="24"/>
        </w:rPr>
      </w:pPr>
      <w:r>
        <w:rPr>
          <w:sz w:val="24"/>
        </w:rPr>
        <w:br w:type="page"/>
      </w:r>
    </w:p>
    <w:p w14:paraId="53D228A5" w14:textId="77777777" w:rsidR="00FE59F7" w:rsidRDefault="00000000">
      <w:pPr>
        <w:tabs>
          <w:tab w:val="left" w:pos="360"/>
        </w:tabs>
        <w:snapToGrid w:val="0"/>
        <w:spacing w:line="360" w:lineRule="auto"/>
        <w:outlineLvl w:val="1"/>
        <w:rPr>
          <w:sz w:val="24"/>
        </w:rPr>
      </w:pPr>
      <w:r>
        <w:rPr>
          <w:sz w:val="24"/>
        </w:rPr>
        <w:lastRenderedPageBreak/>
        <w:t xml:space="preserve">3 </w:t>
      </w:r>
      <w:r>
        <w:rPr>
          <w:sz w:val="24"/>
        </w:rPr>
        <w:t>本项目的特定资格要求（如有）</w:t>
      </w:r>
    </w:p>
    <w:p w14:paraId="406E2A04" w14:textId="77777777" w:rsidR="00FE59F7" w:rsidRDefault="00000000">
      <w:pPr>
        <w:spacing w:line="360" w:lineRule="auto"/>
        <w:outlineLvl w:val="2"/>
        <w:rPr>
          <w:sz w:val="24"/>
          <w:szCs w:val="20"/>
        </w:rPr>
      </w:pPr>
      <w:r>
        <w:rPr>
          <w:sz w:val="24"/>
          <w:szCs w:val="20"/>
        </w:rPr>
        <w:t>3-1</w:t>
      </w:r>
      <w:r>
        <w:rPr>
          <w:sz w:val="24"/>
          <w:szCs w:val="20"/>
        </w:rPr>
        <w:t>其他特定资格要求</w:t>
      </w:r>
    </w:p>
    <w:p w14:paraId="5D4EC0C1" w14:textId="77777777" w:rsidR="00FE59F7" w:rsidRDefault="00000000">
      <w:pPr>
        <w:spacing w:line="360" w:lineRule="auto"/>
        <w:ind w:firstLineChars="200" w:firstLine="480"/>
        <w:rPr>
          <w:sz w:val="24"/>
          <w:u w:val="single"/>
        </w:rPr>
      </w:pPr>
      <w:r>
        <w:rPr>
          <w:sz w:val="24"/>
          <w:u w:val="single"/>
        </w:rPr>
        <w:t>1</w:t>
      </w:r>
      <w:r>
        <w:rPr>
          <w:sz w:val="24"/>
          <w:u w:val="single"/>
        </w:rPr>
        <w:t>）</w:t>
      </w:r>
      <w:r>
        <w:rPr>
          <w:rFonts w:hint="eastAsia"/>
          <w:sz w:val="24"/>
          <w:u w:val="single"/>
        </w:rPr>
        <w:t>文物主管部门颁发的文物保护工程施工二级（含）以上资质</w:t>
      </w:r>
      <w:r>
        <w:rPr>
          <w:rFonts w:hint="eastAsia"/>
          <w:sz w:val="24"/>
          <w:u w:val="single"/>
        </w:rPr>
        <w:t>(</w:t>
      </w:r>
      <w:r>
        <w:rPr>
          <w:rFonts w:hint="eastAsia"/>
          <w:sz w:val="24"/>
          <w:u w:val="single"/>
        </w:rPr>
        <w:t>包含：古文化遗址、古墓葬</w:t>
      </w:r>
      <w:r>
        <w:rPr>
          <w:rFonts w:hint="eastAsia"/>
          <w:sz w:val="24"/>
          <w:u w:val="single"/>
        </w:rPr>
        <w:t>)</w:t>
      </w:r>
      <w:r>
        <w:rPr>
          <w:b/>
          <w:bCs/>
          <w:sz w:val="24"/>
          <w:u w:val="single"/>
        </w:rPr>
        <w:t>；</w:t>
      </w:r>
    </w:p>
    <w:p w14:paraId="31459C22" w14:textId="77777777" w:rsidR="00FE59F7" w:rsidRDefault="00000000">
      <w:pPr>
        <w:spacing w:line="360" w:lineRule="auto"/>
        <w:ind w:firstLineChars="200" w:firstLine="480"/>
        <w:rPr>
          <w:sz w:val="24"/>
          <w:u w:val="single"/>
        </w:rPr>
      </w:pPr>
      <w:r>
        <w:rPr>
          <w:sz w:val="24"/>
          <w:u w:val="single"/>
        </w:rPr>
        <w:t>提供资质证书复印件并加盖供应商公章；</w:t>
      </w:r>
    </w:p>
    <w:p w14:paraId="56838D08" w14:textId="77777777" w:rsidR="00FE59F7" w:rsidRDefault="00000000">
      <w:pPr>
        <w:spacing w:line="360" w:lineRule="auto"/>
        <w:ind w:firstLineChars="200" w:firstLine="480"/>
        <w:rPr>
          <w:sz w:val="24"/>
          <w:u w:val="single"/>
        </w:rPr>
      </w:pPr>
      <w:r>
        <w:rPr>
          <w:sz w:val="24"/>
          <w:u w:val="single"/>
        </w:rPr>
        <w:t>2</w:t>
      </w:r>
      <w:r>
        <w:rPr>
          <w:sz w:val="24"/>
          <w:u w:val="single"/>
        </w:rPr>
        <w:t>）项目经理：</w:t>
      </w:r>
      <w:r>
        <w:rPr>
          <w:rFonts w:hint="eastAsia"/>
          <w:sz w:val="24"/>
          <w:u w:val="single"/>
        </w:rPr>
        <w:t>文物保护工程责任工程师证书（包含：古文化遗址、古墓葬</w:t>
      </w:r>
      <w:r>
        <w:rPr>
          <w:rFonts w:hint="eastAsia"/>
          <w:sz w:val="24"/>
          <w:u w:val="single"/>
        </w:rPr>
        <w:t>)</w:t>
      </w:r>
    </w:p>
    <w:p w14:paraId="0FC64D17" w14:textId="77777777" w:rsidR="00FE59F7" w:rsidRDefault="00000000">
      <w:pPr>
        <w:spacing w:line="360" w:lineRule="auto"/>
        <w:ind w:firstLineChars="200" w:firstLine="480"/>
        <w:rPr>
          <w:sz w:val="24"/>
          <w:u w:val="single"/>
        </w:rPr>
      </w:pPr>
      <w:r>
        <w:rPr>
          <w:sz w:val="24"/>
          <w:u w:val="single"/>
        </w:rPr>
        <w:t>a.</w:t>
      </w:r>
      <w:r>
        <w:rPr>
          <w:sz w:val="24"/>
          <w:u w:val="single"/>
        </w:rPr>
        <w:t>提供证书复印件并加盖供应商公章；</w:t>
      </w:r>
    </w:p>
    <w:p w14:paraId="45883562" w14:textId="77777777" w:rsidR="00FE59F7" w:rsidRDefault="00000000">
      <w:pPr>
        <w:spacing w:line="360" w:lineRule="auto"/>
        <w:ind w:firstLineChars="200" w:firstLine="480"/>
        <w:rPr>
          <w:sz w:val="24"/>
          <w:u w:val="single"/>
        </w:rPr>
      </w:pPr>
      <w:r>
        <w:rPr>
          <w:sz w:val="24"/>
          <w:u w:val="single"/>
        </w:rPr>
        <w:t>b.</w:t>
      </w:r>
      <w:r>
        <w:rPr>
          <w:sz w:val="24"/>
          <w:u w:val="single"/>
        </w:rPr>
        <w:t>拟派项目经理无在施承诺</w:t>
      </w:r>
      <w:r>
        <w:rPr>
          <w:rFonts w:hint="eastAsia"/>
          <w:sz w:val="24"/>
          <w:u w:val="single"/>
        </w:rPr>
        <w:t>，</w:t>
      </w:r>
      <w:r>
        <w:rPr>
          <w:sz w:val="24"/>
          <w:u w:val="single"/>
        </w:rPr>
        <w:t>格式自拟并加盖供应商公章。</w:t>
      </w:r>
    </w:p>
    <w:p w14:paraId="1574DC20" w14:textId="77777777" w:rsidR="00FE59F7" w:rsidRDefault="00000000">
      <w:pPr>
        <w:spacing w:line="360" w:lineRule="auto"/>
        <w:ind w:firstLineChars="200" w:firstLine="480"/>
        <w:rPr>
          <w:sz w:val="24"/>
          <w:u w:val="single"/>
        </w:rPr>
      </w:pPr>
      <w:r>
        <w:rPr>
          <w:sz w:val="24"/>
          <w:u w:val="single"/>
        </w:rPr>
        <w:t>3</w:t>
      </w:r>
      <w:r>
        <w:rPr>
          <w:sz w:val="24"/>
          <w:u w:val="single"/>
        </w:rPr>
        <w:t>）安全生产许可证（在有效期内）：</w:t>
      </w:r>
    </w:p>
    <w:p w14:paraId="3F2D8434" w14:textId="77777777" w:rsidR="00FE59F7" w:rsidRDefault="00000000">
      <w:pPr>
        <w:spacing w:line="360" w:lineRule="auto"/>
        <w:ind w:firstLineChars="200" w:firstLine="480"/>
        <w:rPr>
          <w:sz w:val="24"/>
          <w:u w:val="single"/>
        </w:rPr>
      </w:pPr>
      <w:r>
        <w:rPr>
          <w:sz w:val="24"/>
          <w:u w:val="single"/>
        </w:rPr>
        <w:t>提供证书复印件并加盖供应商公章；</w:t>
      </w:r>
    </w:p>
    <w:p w14:paraId="5D079709" w14:textId="77777777" w:rsidR="00FE59F7" w:rsidRDefault="00FE59F7">
      <w:pPr>
        <w:tabs>
          <w:tab w:val="left" w:pos="5580"/>
        </w:tabs>
        <w:spacing w:line="360" w:lineRule="auto"/>
        <w:rPr>
          <w:sz w:val="24"/>
        </w:rPr>
      </w:pPr>
    </w:p>
    <w:p w14:paraId="073A098B" w14:textId="77777777" w:rsidR="00FE59F7" w:rsidRDefault="00000000">
      <w:pPr>
        <w:widowControl/>
        <w:jc w:val="left"/>
        <w:rPr>
          <w:sz w:val="24"/>
          <w:szCs w:val="20"/>
        </w:rPr>
      </w:pPr>
      <w:r>
        <w:rPr>
          <w:sz w:val="24"/>
          <w:szCs w:val="20"/>
        </w:rPr>
        <w:br w:type="page"/>
      </w:r>
    </w:p>
    <w:p w14:paraId="588CC1BB" w14:textId="77777777" w:rsidR="00FE59F7" w:rsidRDefault="00000000">
      <w:pPr>
        <w:tabs>
          <w:tab w:val="left" w:pos="360"/>
        </w:tabs>
        <w:snapToGrid w:val="0"/>
        <w:spacing w:line="360" w:lineRule="auto"/>
        <w:outlineLvl w:val="1"/>
        <w:rPr>
          <w:sz w:val="24"/>
        </w:rPr>
      </w:pPr>
      <w:r>
        <w:rPr>
          <w:sz w:val="24"/>
        </w:rPr>
        <w:lastRenderedPageBreak/>
        <w:t xml:space="preserve">4 </w:t>
      </w:r>
      <w:r>
        <w:rPr>
          <w:sz w:val="24"/>
        </w:rPr>
        <w:t>磋商保证金凭证</w:t>
      </w:r>
      <w:r>
        <w:rPr>
          <w:sz w:val="24"/>
        </w:rPr>
        <w:t>/</w:t>
      </w:r>
      <w:r>
        <w:rPr>
          <w:sz w:val="24"/>
        </w:rPr>
        <w:t>交款单据复印件</w:t>
      </w:r>
    </w:p>
    <w:p w14:paraId="2AF11188" w14:textId="77777777" w:rsidR="00FE59F7" w:rsidRDefault="00FE59F7">
      <w:pPr>
        <w:spacing w:line="360" w:lineRule="auto"/>
        <w:rPr>
          <w:sz w:val="24"/>
          <w:szCs w:val="20"/>
        </w:rPr>
      </w:pPr>
    </w:p>
    <w:p w14:paraId="7D3A45C6" w14:textId="77777777" w:rsidR="00FE59F7" w:rsidRDefault="00000000">
      <w:pPr>
        <w:tabs>
          <w:tab w:val="left" w:pos="360"/>
        </w:tabs>
        <w:snapToGrid w:val="0"/>
        <w:spacing w:line="360" w:lineRule="auto"/>
        <w:outlineLvl w:val="1"/>
        <w:rPr>
          <w:sz w:val="24"/>
        </w:rPr>
      </w:pPr>
      <w:r>
        <w:rPr>
          <w:b/>
          <w:sz w:val="24"/>
        </w:rPr>
        <w:br w:type="page"/>
      </w:r>
      <w:bookmarkStart w:id="669" w:name="_Hlt520350918"/>
      <w:bookmarkStart w:id="670" w:name="_Hlt520271212"/>
      <w:bookmarkStart w:id="671" w:name="_Hlt520274065"/>
      <w:bookmarkStart w:id="672" w:name="_Hlt520343392"/>
      <w:bookmarkStart w:id="673" w:name="_Hlt520274121"/>
      <w:bookmarkStart w:id="674" w:name="_Hlt520274407"/>
      <w:bookmarkStart w:id="675" w:name="_Hlt520343000"/>
      <w:bookmarkStart w:id="676" w:name="_Hlt520274393"/>
      <w:bookmarkStart w:id="677" w:name="_Hlt520273711"/>
      <w:bookmarkStart w:id="678" w:name="_Hlt520355504"/>
      <w:bookmarkStart w:id="679" w:name="_Toc480942349"/>
      <w:bookmarkStart w:id="680" w:name="_Ref467988698"/>
      <w:bookmarkStart w:id="681" w:name="_Toc150480794"/>
      <w:bookmarkStart w:id="682" w:name="_Toc127151556"/>
      <w:bookmarkStart w:id="683" w:name="_Toc226965746"/>
      <w:bookmarkStart w:id="684" w:name="_Toc226965829"/>
      <w:bookmarkStart w:id="685" w:name="_Toc520356217"/>
      <w:bookmarkStart w:id="686" w:name="_Toc150774761"/>
      <w:bookmarkStart w:id="687" w:name="_Toc226309800"/>
      <w:bookmarkStart w:id="688" w:name="_Toc195842921"/>
      <w:bookmarkStart w:id="689" w:name="_Toc226337252"/>
      <w:bookmarkStart w:id="690" w:name="_Toc142311058"/>
      <w:bookmarkEnd w:id="669"/>
      <w:bookmarkEnd w:id="670"/>
      <w:bookmarkEnd w:id="671"/>
      <w:bookmarkEnd w:id="672"/>
      <w:bookmarkEnd w:id="673"/>
      <w:bookmarkEnd w:id="674"/>
      <w:bookmarkEnd w:id="675"/>
      <w:bookmarkEnd w:id="676"/>
      <w:bookmarkEnd w:id="677"/>
      <w:bookmarkEnd w:id="678"/>
      <w:r>
        <w:rPr>
          <w:sz w:val="24"/>
        </w:rPr>
        <w:lastRenderedPageBreak/>
        <w:t xml:space="preserve">5  </w:t>
      </w:r>
      <w:bookmarkEnd w:id="679"/>
      <w:bookmarkEnd w:id="680"/>
      <w:r>
        <w:rPr>
          <w:sz w:val="24"/>
        </w:rPr>
        <w:t>响应书</w:t>
      </w:r>
      <w:bookmarkEnd w:id="681"/>
      <w:bookmarkEnd w:id="682"/>
      <w:bookmarkEnd w:id="683"/>
      <w:bookmarkEnd w:id="684"/>
      <w:bookmarkEnd w:id="685"/>
      <w:bookmarkEnd w:id="686"/>
      <w:bookmarkEnd w:id="687"/>
      <w:bookmarkEnd w:id="688"/>
      <w:bookmarkEnd w:id="689"/>
      <w:bookmarkEnd w:id="690"/>
    </w:p>
    <w:p w14:paraId="3F93C60C" w14:textId="77777777" w:rsidR="00FE59F7" w:rsidRDefault="00FE59F7">
      <w:pPr>
        <w:tabs>
          <w:tab w:val="left" w:pos="5580"/>
        </w:tabs>
        <w:spacing w:line="360" w:lineRule="auto"/>
        <w:rPr>
          <w:sz w:val="24"/>
        </w:rPr>
      </w:pPr>
    </w:p>
    <w:p w14:paraId="2321A3C9" w14:textId="77777777" w:rsidR="00FE59F7" w:rsidRDefault="00000000">
      <w:pPr>
        <w:spacing w:line="360" w:lineRule="auto"/>
        <w:jc w:val="center"/>
        <w:rPr>
          <w:b/>
          <w:sz w:val="36"/>
          <w:szCs w:val="36"/>
        </w:rPr>
      </w:pPr>
      <w:r>
        <w:rPr>
          <w:b/>
          <w:sz w:val="36"/>
          <w:szCs w:val="36"/>
        </w:rPr>
        <w:t>响应书</w:t>
      </w:r>
    </w:p>
    <w:p w14:paraId="5C951F4C" w14:textId="77777777" w:rsidR="00FE59F7" w:rsidRDefault="00000000">
      <w:pPr>
        <w:tabs>
          <w:tab w:val="left" w:pos="5580"/>
        </w:tabs>
        <w:spacing w:line="360" w:lineRule="auto"/>
        <w:rPr>
          <w:sz w:val="24"/>
        </w:rPr>
      </w:pPr>
      <w:r>
        <w:rPr>
          <w:sz w:val="24"/>
        </w:rPr>
        <w:t>致：</w:t>
      </w:r>
      <w:r>
        <w:rPr>
          <w:sz w:val="24"/>
          <w:u w:val="single"/>
        </w:rPr>
        <w:t>（采购人或采购代理机构）</w:t>
      </w:r>
    </w:p>
    <w:p w14:paraId="5FDE992C" w14:textId="77777777" w:rsidR="00FE59F7" w:rsidRDefault="00FE59F7">
      <w:pPr>
        <w:tabs>
          <w:tab w:val="left" w:pos="5580"/>
        </w:tabs>
        <w:spacing w:line="360" w:lineRule="auto"/>
        <w:rPr>
          <w:sz w:val="24"/>
          <w:szCs w:val="20"/>
        </w:rPr>
      </w:pPr>
    </w:p>
    <w:p w14:paraId="79A722C5" w14:textId="77777777" w:rsidR="00FE59F7" w:rsidRDefault="00000000">
      <w:pPr>
        <w:tabs>
          <w:tab w:val="left" w:pos="5580"/>
        </w:tabs>
        <w:spacing w:line="360" w:lineRule="auto"/>
        <w:ind w:firstLine="408"/>
        <w:rPr>
          <w:sz w:val="24"/>
          <w:szCs w:val="20"/>
        </w:rPr>
      </w:pPr>
      <w:r>
        <w:rPr>
          <w:sz w:val="24"/>
          <w:szCs w:val="20"/>
        </w:rPr>
        <w:t>我方参加你方就</w:t>
      </w:r>
      <w:r>
        <w:rPr>
          <w:sz w:val="24"/>
        </w:rPr>
        <w:t>______</w:t>
      </w:r>
      <w:r>
        <w:rPr>
          <w:sz w:val="24"/>
          <w:szCs w:val="20"/>
        </w:rPr>
        <w:t>（项目名称，项目编号）组织的采购活动，并对此项目进行磋商。</w:t>
      </w:r>
    </w:p>
    <w:p w14:paraId="1BEDCE17" w14:textId="77777777" w:rsidR="00FE59F7" w:rsidRDefault="00000000">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0D07F8D6" w14:textId="77777777" w:rsidR="00FE59F7"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）本响应有效期为自提交响应文件的截止之日起</w:t>
      </w:r>
      <w:r>
        <w:rPr>
          <w:sz w:val="24"/>
        </w:rPr>
        <w:t>______</w:t>
      </w:r>
      <w:r>
        <w:rPr>
          <w:sz w:val="24"/>
          <w:szCs w:val="20"/>
        </w:rPr>
        <w:t>个日历日。</w:t>
      </w:r>
    </w:p>
    <w:p w14:paraId="05E1F13A" w14:textId="77777777" w:rsidR="00FE59F7" w:rsidRDefault="00000000">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47EFFC7C" w14:textId="77777777" w:rsidR="00FE59F7" w:rsidRDefault="00000000">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5CB606A6" w14:textId="77777777" w:rsidR="00FE59F7" w:rsidRDefault="00000000">
      <w:pPr>
        <w:tabs>
          <w:tab w:val="left" w:pos="5580"/>
        </w:tabs>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4E29F3D5" w14:textId="77777777" w:rsidR="00FE59F7" w:rsidRDefault="00000000">
      <w:pPr>
        <w:spacing w:line="360" w:lineRule="auto"/>
        <w:ind w:left="420"/>
        <w:rPr>
          <w:sz w:val="24"/>
        </w:rPr>
      </w:pPr>
      <w:r>
        <w:rPr>
          <w:sz w:val="24"/>
        </w:rPr>
        <w:t xml:space="preserve">2. </w:t>
      </w:r>
      <w:r>
        <w:rPr>
          <w:sz w:val="24"/>
        </w:rPr>
        <w:t>其他补充条款（如有）：</w:t>
      </w:r>
      <w:r>
        <w:rPr>
          <w:sz w:val="24"/>
        </w:rPr>
        <w:t>______</w:t>
      </w:r>
      <w:r>
        <w:rPr>
          <w:sz w:val="24"/>
        </w:rPr>
        <w:t>。</w:t>
      </w:r>
    </w:p>
    <w:p w14:paraId="3A7C10F0" w14:textId="77777777" w:rsidR="00FE59F7" w:rsidRDefault="00000000">
      <w:pPr>
        <w:spacing w:line="360" w:lineRule="auto"/>
        <w:ind w:firstLineChars="200" w:firstLine="480"/>
        <w:rPr>
          <w:sz w:val="24"/>
        </w:rPr>
      </w:pPr>
      <w:r>
        <w:rPr>
          <w:sz w:val="24"/>
        </w:rPr>
        <w:t>与本磋商有关的一切正式往来信函请寄：</w:t>
      </w:r>
    </w:p>
    <w:p w14:paraId="44A2A9DE" w14:textId="77777777" w:rsidR="00FE59F7" w:rsidRDefault="00FE59F7">
      <w:pPr>
        <w:tabs>
          <w:tab w:val="left" w:pos="5580"/>
        </w:tabs>
        <w:spacing w:line="360" w:lineRule="auto"/>
        <w:ind w:left="420"/>
        <w:rPr>
          <w:sz w:val="24"/>
          <w:szCs w:val="20"/>
        </w:rPr>
      </w:pPr>
    </w:p>
    <w:p w14:paraId="2F5B8BF5" w14:textId="77777777" w:rsidR="00FE59F7" w:rsidRDefault="00000000">
      <w:pPr>
        <w:tabs>
          <w:tab w:val="left" w:pos="5580"/>
        </w:tabs>
        <w:spacing w:line="360" w:lineRule="auto"/>
        <w:ind w:left="420"/>
        <w:rPr>
          <w:sz w:val="24"/>
          <w:szCs w:val="20"/>
        </w:rPr>
      </w:pPr>
      <w:r>
        <w:rPr>
          <w:sz w:val="24"/>
          <w:szCs w:val="20"/>
        </w:rPr>
        <w:t>地址</w:t>
      </w:r>
      <w:r>
        <w:rPr>
          <w:bCs/>
          <w:sz w:val="24"/>
        </w:rPr>
        <w:t>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6614F577" w14:textId="77777777" w:rsidR="00FE59F7" w:rsidRDefault="00000000">
      <w:pPr>
        <w:tabs>
          <w:tab w:val="left" w:pos="5580"/>
        </w:tabs>
        <w:spacing w:line="360" w:lineRule="auto"/>
        <w:ind w:left="420"/>
        <w:rPr>
          <w:sz w:val="24"/>
          <w:szCs w:val="20"/>
        </w:rPr>
      </w:pPr>
      <w:r>
        <w:rPr>
          <w:sz w:val="24"/>
          <w:szCs w:val="20"/>
        </w:rPr>
        <w:t>电话</w:t>
      </w:r>
      <w:r>
        <w:rPr>
          <w:bCs/>
          <w:sz w:val="24"/>
        </w:rPr>
        <w:t>____________________</w:t>
      </w:r>
      <w:r>
        <w:rPr>
          <w:sz w:val="24"/>
          <w:szCs w:val="20"/>
        </w:rPr>
        <w:t xml:space="preserve"> </w:t>
      </w:r>
      <w:r>
        <w:rPr>
          <w:sz w:val="24"/>
          <w:szCs w:val="20"/>
        </w:rPr>
        <w:t>电子函件</w:t>
      </w:r>
      <w:r>
        <w:rPr>
          <w:bCs/>
          <w:sz w:val="24"/>
        </w:rPr>
        <w:t>_________________________</w:t>
      </w:r>
    </w:p>
    <w:p w14:paraId="4D19D0AA" w14:textId="77777777" w:rsidR="00FE59F7" w:rsidRDefault="00FE59F7">
      <w:pPr>
        <w:tabs>
          <w:tab w:val="left" w:pos="5580"/>
        </w:tabs>
        <w:spacing w:line="360" w:lineRule="auto"/>
        <w:ind w:left="420"/>
        <w:rPr>
          <w:sz w:val="24"/>
          <w:szCs w:val="20"/>
        </w:rPr>
      </w:pPr>
    </w:p>
    <w:p w14:paraId="7266DBF4" w14:textId="77777777" w:rsidR="00FE59F7" w:rsidRDefault="00FE59F7">
      <w:pPr>
        <w:tabs>
          <w:tab w:val="left" w:pos="5580"/>
        </w:tabs>
        <w:spacing w:line="360" w:lineRule="auto"/>
        <w:ind w:left="420"/>
        <w:rPr>
          <w:sz w:val="24"/>
          <w:szCs w:val="20"/>
        </w:rPr>
      </w:pPr>
    </w:p>
    <w:p w14:paraId="6F110371" w14:textId="77777777" w:rsidR="00FE59F7" w:rsidRDefault="00FE59F7">
      <w:pPr>
        <w:tabs>
          <w:tab w:val="left" w:pos="5580"/>
        </w:tabs>
        <w:spacing w:line="360" w:lineRule="auto"/>
        <w:ind w:left="420"/>
        <w:rPr>
          <w:sz w:val="24"/>
          <w:szCs w:val="20"/>
        </w:rPr>
      </w:pPr>
    </w:p>
    <w:p w14:paraId="7ABE0427" w14:textId="77777777" w:rsidR="00FE59F7"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66B240FB" w14:textId="77777777" w:rsidR="00FE59F7" w:rsidRDefault="00000000">
      <w:pPr>
        <w:tabs>
          <w:tab w:val="left" w:pos="5580"/>
        </w:tabs>
        <w:spacing w:line="360" w:lineRule="auto"/>
        <w:ind w:firstLineChars="150" w:firstLine="360"/>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F73BDEA" w14:textId="77777777" w:rsidR="00FE59F7" w:rsidRDefault="00FE59F7">
      <w:pPr>
        <w:tabs>
          <w:tab w:val="left" w:pos="5580"/>
        </w:tabs>
        <w:spacing w:line="360" w:lineRule="auto"/>
        <w:ind w:left="420"/>
        <w:jc w:val="left"/>
        <w:rPr>
          <w:sz w:val="24"/>
          <w:szCs w:val="20"/>
        </w:rPr>
      </w:pPr>
    </w:p>
    <w:p w14:paraId="7649A6F3" w14:textId="77777777" w:rsidR="00FE59F7" w:rsidRDefault="00000000">
      <w:pPr>
        <w:tabs>
          <w:tab w:val="left" w:pos="360"/>
        </w:tabs>
        <w:snapToGrid w:val="0"/>
        <w:spacing w:line="360" w:lineRule="auto"/>
        <w:outlineLvl w:val="1"/>
        <w:rPr>
          <w:sz w:val="24"/>
        </w:rPr>
      </w:pPr>
      <w:r>
        <w:rPr>
          <w:b/>
          <w:sz w:val="24"/>
          <w:szCs w:val="20"/>
        </w:rPr>
        <w:br w:type="page"/>
      </w:r>
      <w:bookmarkStart w:id="691" w:name="_Hlt520356243"/>
      <w:bookmarkStart w:id="692" w:name="_Hlt520355938"/>
      <w:bookmarkStart w:id="693" w:name="_Toc127151557"/>
      <w:bookmarkStart w:id="694" w:name="_Toc226337253"/>
      <w:bookmarkStart w:id="695" w:name="_Toc305158899"/>
      <w:bookmarkStart w:id="696" w:name="_Toc142311059"/>
      <w:bookmarkStart w:id="697" w:name="_Toc150774762"/>
      <w:bookmarkStart w:id="698" w:name="_Toc305158825"/>
      <w:bookmarkStart w:id="699" w:name="_Toc226965747"/>
      <w:bookmarkStart w:id="700" w:name="_Toc264969247"/>
      <w:bookmarkStart w:id="701" w:name="_Toc265228395"/>
      <w:bookmarkStart w:id="702" w:name="_Toc150480795"/>
      <w:bookmarkStart w:id="703" w:name="_Toc226309801"/>
      <w:bookmarkStart w:id="704" w:name="_Ref467988705"/>
      <w:bookmarkStart w:id="705" w:name="_Toc195842922"/>
      <w:bookmarkStart w:id="706" w:name="_Toc520356218"/>
      <w:bookmarkStart w:id="707" w:name="_Toc480942350"/>
      <w:bookmarkStart w:id="708" w:name="_Toc226965830"/>
      <w:bookmarkEnd w:id="691"/>
      <w:bookmarkEnd w:id="692"/>
      <w:r>
        <w:rPr>
          <w:sz w:val="24"/>
        </w:rPr>
        <w:lastRenderedPageBreak/>
        <w:t xml:space="preserve">6  </w:t>
      </w:r>
      <w:r>
        <w:rPr>
          <w:sz w:val="24"/>
        </w:rPr>
        <w:t>授权委托书</w:t>
      </w:r>
    </w:p>
    <w:p w14:paraId="0296BC88" w14:textId="77777777" w:rsidR="00FE59F7" w:rsidRDefault="00000000">
      <w:pPr>
        <w:autoSpaceDE w:val="0"/>
        <w:autoSpaceDN w:val="0"/>
        <w:adjustRightInd w:val="0"/>
        <w:spacing w:line="360" w:lineRule="auto"/>
        <w:jc w:val="center"/>
        <w:rPr>
          <w:b/>
          <w:sz w:val="36"/>
          <w:szCs w:val="36"/>
        </w:rPr>
      </w:pPr>
      <w:r>
        <w:rPr>
          <w:b/>
          <w:sz w:val="36"/>
          <w:szCs w:val="36"/>
        </w:rPr>
        <w:t>授权委托书</w:t>
      </w:r>
    </w:p>
    <w:p w14:paraId="6BCB5172" w14:textId="77777777" w:rsidR="00FE59F7" w:rsidRDefault="00000000">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（姓名）为我方代理人。代理人根据授权，以我方名义签署、澄清确认、递交、撤回、修改</w:t>
      </w:r>
      <w:r>
        <w:rPr>
          <w:sz w:val="24"/>
          <w:szCs w:val="20"/>
        </w:rPr>
        <w:t>____</w:t>
      </w:r>
      <w:r>
        <w:rPr>
          <w:sz w:val="24"/>
          <w:szCs w:val="20"/>
        </w:rPr>
        <w:t>（项目名称）响应文件和处理有关事宜，其法律后果由我方承担。</w:t>
      </w:r>
    </w:p>
    <w:p w14:paraId="72006A6A" w14:textId="77777777" w:rsidR="00FE59F7" w:rsidRDefault="00000000">
      <w:pPr>
        <w:spacing w:line="360" w:lineRule="auto"/>
        <w:ind w:firstLine="420"/>
        <w:rPr>
          <w:sz w:val="24"/>
          <w:szCs w:val="20"/>
        </w:rPr>
      </w:pPr>
      <w:r>
        <w:rPr>
          <w:sz w:val="24"/>
          <w:szCs w:val="20"/>
        </w:rPr>
        <w:t>委托期限：自本授权委托书签署之日起至响应有效期届满之日止。</w:t>
      </w:r>
    </w:p>
    <w:p w14:paraId="14FF59EC" w14:textId="77777777" w:rsidR="00FE59F7" w:rsidRDefault="00000000">
      <w:pPr>
        <w:spacing w:line="360" w:lineRule="auto"/>
        <w:ind w:firstLine="420"/>
        <w:rPr>
          <w:sz w:val="24"/>
          <w:szCs w:val="20"/>
        </w:rPr>
      </w:pPr>
      <w:r>
        <w:rPr>
          <w:sz w:val="24"/>
          <w:szCs w:val="20"/>
        </w:rPr>
        <w:t>代理人无转委托权。</w:t>
      </w:r>
      <w:r>
        <w:rPr>
          <w:sz w:val="24"/>
          <w:szCs w:val="20"/>
        </w:rPr>
        <w:cr/>
      </w:r>
    </w:p>
    <w:p w14:paraId="23297E7D" w14:textId="77777777" w:rsidR="00FE59F7" w:rsidRDefault="00000000">
      <w:pPr>
        <w:spacing w:line="360" w:lineRule="auto"/>
        <w:rPr>
          <w:sz w:val="24"/>
          <w:lang w:val="zh-CN"/>
        </w:rPr>
      </w:pPr>
      <w:r>
        <w:rPr>
          <w:sz w:val="24"/>
        </w:rPr>
        <w:t>供应商名称（加盖公章）</w:t>
      </w:r>
      <w:r>
        <w:rPr>
          <w:sz w:val="24"/>
          <w:lang w:val="zh-CN"/>
        </w:rPr>
        <w:t>：</w:t>
      </w:r>
      <w:r>
        <w:rPr>
          <w:sz w:val="24"/>
          <w:szCs w:val="20"/>
        </w:rPr>
        <w:t>______________</w:t>
      </w:r>
    </w:p>
    <w:p w14:paraId="09E64D64" w14:textId="77777777" w:rsidR="00FE59F7" w:rsidRDefault="00000000">
      <w:pPr>
        <w:spacing w:line="360" w:lineRule="auto"/>
        <w:rPr>
          <w:sz w:val="24"/>
          <w:szCs w:val="20"/>
        </w:rPr>
      </w:pPr>
      <w:r>
        <w:rPr>
          <w:sz w:val="24"/>
          <w:szCs w:val="20"/>
        </w:rPr>
        <w:t>法定代表人（单位负责人）（签字或签章或印鉴）：</w:t>
      </w:r>
      <w:r>
        <w:rPr>
          <w:sz w:val="24"/>
          <w:szCs w:val="20"/>
        </w:rPr>
        <w:t>______________</w:t>
      </w:r>
    </w:p>
    <w:p w14:paraId="6333AFD8" w14:textId="77777777" w:rsidR="00FE59F7" w:rsidRDefault="00000000">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szCs w:val="20"/>
        </w:rPr>
        <w:t>______________</w:t>
      </w:r>
      <w:r>
        <w:rPr>
          <w:sz w:val="24"/>
          <w:lang w:val="zh-CN"/>
        </w:rPr>
        <w:t xml:space="preserve">        </w:t>
      </w:r>
    </w:p>
    <w:p w14:paraId="50EDEC5A" w14:textId="77777777" w:rsidR="00FE59F7"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52910E56" w14:textId="77777777" w:rsidR="00FE59F7" w:rsidRDefault="00FE59F7">
      <w:pPr>
        <w:tabs>
          <w:tab w:val="left" w:pos="5580"/>
        </w:tabs>
        <w:spacing w:line="360" w:lineRule="auto"/>
        <w:ind w:firstLineChars="200" w:firstLine="480"/>
        <w:rPr>
          <w:sz w:val="24"/>
          <w:szCs w:val="20"/>
        </w:rPr>
      </w:pPr>
    </w:p>
    <w:p w14:paraId="21DFEAB0" w14:textId="77777777" w:rsidR="00FE59F7" w:rsidRDefault="00000000">
      <w:pPr>
        <w:tabs>
          <w:tab w:val="left" w:pos="5580"/>
        </w:tabs>
        <w:spacing w:line="360" w:lineRule="auto"/>
        <w:rPr>
          <w:sz w:val="24"/>
          <w:szCs w:val="20"/>
        </w:rPr>
      </w:pPr>
      <w:r>
        <w:rPr>
          <w:sz w:val="24"/>
          <w:szCs w:val="20"/>
        </w:rPr>
        <w:t>附：法定代表人及委托代理人身份证明文件复印件：</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0"/>
      </w:tblGrid>
      <w:tr w:rsidR="00FE59F7" w14:paraId="43B714EC" w14:textId="77777777">
        <w:trPr>
          <w:trHeight w:val="1867"/>
        </w:trPr>
        <w:tc>
          <w:tcPr>
            <w:tcW w:w="8240" w:type="dxa"/>
          </w:tcPr>
          <w:p w14:paraId="263B1591" w14:textId="77777777" w:rsidR="00FE59F7" w:rsidRDefault="00FE59F7">
            <w:pPr>
              <w:tabs>
                <w:tab w:val="left" w:pos="5580"/>
              </w:tabs>
              <w:spacing w:line="360" w:lineRule="auto"/>
              <w:rPr>
                <w:sz w:val="24"/>
                <w:szCs w:val="20"/>
              </w:rPr>
            </w:pPr>
          </w:p>
        </w:tc>
      </w:tr>
    </w:tbl>
    <w:p w14:paraId="61AA72E1" w14:textId="77777777" w:rsidR="00FE59F7" w:rsidRDefault="00000000">
      <w:pPr>
        <w:tabs>
          <w:tab w:val="left" w:pos="5580"/>
        </w:tabs>
        <w:spacing w:line="360" w:lineRule="auto"/>
        <w:jc w:val="left"/>
        <w:rPr>
          <w:sz w:val="24"/>
          <w:szCs w:val="20"/>
        </w:rPr>
      </w:pPr>
      <w:r>
        <w:rPr>
          <w:sz w:val="24"/>
          <w:szCs w:val="20"/>
        </w:rPr>
        <w:t>说明：</w:t>
      </w:r>
    </w:p>
    <w:p w14:paraId="63061713" w14:textId="77777777" w:rsidR="00FE59F7" w:rsidRDefault="00000000">
      <w:pPr>
        <w:tabs>
          <w:tab w:val="left" w:pos="5580"/>
        </w:tabs>
        <w:spacing w:line="360" w:lineRule="auto"/>
        <w:jc w:val="left"/>
        <w:rPr>
          <w:sz w:val="24"/>
          <w:szCs w:val="20"/>
        </w:rPr>
      </w:pPr>
      <w:r>
        <w:rPr>
          <w:sz w:val="24"/>
          <w:szCs w:val="20"/>
        </w:rPr>
        <w:t>1.</w:t>
      </w:r>
      <w:r>
        <w:rPr>
          <w:sz w:val="24"/>
          <w:szCs w:val="20"/>
        </w:rPr>
        <w:t>若供应商为事业单位或其他组织或分支机构，则法定代表人（单位负责人）处的签署人可为单位负责人。</w:t>
      </w:r>
    </w:p>
    <w:p w14:paraId="7BB01EF9" w14:textId="77777777" w:rsidR="00FE59F7" w:rsidRDefault="00000000">
      <w:pPr>
        <w:tabs>
          <w:tab w:val="left" w:pos="5580"/>
        </w:tabs>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若响应文件中签字之处均为法定代表人（单位负责人）本人签署，则可不提供本《授权委托书》，但须提供《法定代表人（单位负责人）身份证明》；否则，不需要提供《法定代表人（单位负责人）身份证明》。</w:t>
      </w:r>
    </w:p>
    <w:p w14:paraId="2EA125F4" w14:textId="77777777" w:rsidR="00FE59F7" w:rsidRDefault="00000000">
      <w:pPr>
        <w:tabs>
          <w:tab w:val="left" w:pos="5580"/>
        </w:tabs>
        <w:spacing w:line="360" w:lineRule="auto"/>
        <w:jc w:val="left"/>
        <w:rPr>
          <w:sz w:val="24"/>
          <w:szCs w:val="20"/>
        </w:rPr>
      </w:pPr>
      <w:r>
        <w:rPr>
          <w:sz w:val="24"/>
          <w:szCs w:val="20"/>
        </w:rPr>
        <w:t>3.</w:t>
      </w:r>
      <w:r>
        <w:rPr>
          <w:sz w:val="24"/>
          <w:szCs w:val="20"/>
        </w:rPr>
        <w:t>供应商为自然人的情形，可不提供本《授权委托书》。</w:t>
      </w:r>
    </w:p>
    <w:p w14:paraId="7739BFE7" w14:textId="77777777" w:rsidR="00FE59F7" w:rsidRDefault="00000000">
      <w:pPr>
        <w:tabs>
          <w:tab w:val="left" w:pos="5580"/>
        </w:tabs>
        <w:spacing w:line="360" w:lineRule="auto"/>
        <w:jc w:val="left"/>
        <w:rPr>
          <w:sz w:val="24"/>
          <w:szCs w:val="20"/>
        </w:rPr>
      </w:pPr>
      <w:r>
        <w:rPr>
          <w:sz w:val="24"/>
          <w:szCs w:val="20"/>
        </w:rPr>
        <w:t>4.</w:t>
      </w:r>
      <w:r>
        <w:rPr>
          <w:sz w:val="24"/>
          <w:szCs w:val="20"/>
        </w:rPr>
        <w:t>供应商应随本《授权委托书》同时提供法定代表人（单位负责人）及委托代理人的有效的身份证或护照等身份证明文件复印件。提供身份证的，应同时提供身份证</w:t>
      </w:r>
      <w:r>
        <w:rPr>
          <w:b/>
          <w:sz w:val="24"/>
          <w:szCs w:val="20"/>
        </w:rPr>
        <w:t>双面</w:t>
      </w:r>
      <w:r>
        <w:rPr>
          <w:sz w:val="24"/>
          <w:szCs w:val="20"/>
        </w:rPr>
        <w:t>复印件。</w:t>
      </w:r>
    </w:p>
    <w:p w14:paraId="7D83FEF2" w14:textId="77777777" w:rsidR="00FE59F7" w:rsidRDefault="00000000">
      <w:pPr>
        <w:tabs>
          <w:tab w:val="left" w:pos="5580"/>
        </w:tabs>
        <w:spacing w:line="360" w:lineRule="auto"/>
        <w:jc w:val="center"/>
        <w:rPr>
          <w:b/>
          <w:sz w:val="36"/>
          <w:szCs w:val="36"/>
        </w:rPr>
      </w:pPr>
      <w:r>
        <w:rPr>
          <w:sz w:val="30"/>
          <w:szCs w:val="30"/>
        </w:rPr>
        <w:br w:type="page"/>
      </w:r>
      <w:r>
        <w:rPr>
          <w:b/>
          <w:sz w:val="36"/>
          <w:szCs w:val="36"/>
        </w:rPr>
        <w:lastRenderedPageBreak/>
        <w:t>法定代表人（单位负责人）身份证明</w:t>
      </w:r>
    </w:p>
    <w:p w14:paraId="4BD877D5" w14:textId="77777777" w:rsidR="00FE59F7" w:rsidRDefault="00FE59F7">
      <w:pPr>
        <w:kinsoku w:val="0"/>
        <w:overflowPunct w:val="0"/>
        <w:spacing w:line="200" w:lineRule="exact"/>
        <w:rPr>
          <w:sz w:val="20"/>
          <w:szCs w:val="20"/>
        </w:rPr>
      </w:pPr>
    </w:p>
    <w:p w14:paraId="4A7A1233" w14:textId="77777777" w:rsidR="00FE59F7" w:rsidRDefault="00000000">
      <w:pPr>
        <w:tabs>
          <w:tab w:val="left" w:pos="5580"/>
        </w:tabs>
        <w:spacing w:line="360" w:lineRule="auto"/>
        <w:rPr>
          <w:sz w:val="24"/>
        </w:rPr>
      </w:pPr>
      <w:r>
        <w:rPr>
          <w:sz w:val="24"/>
        </w:rPr>
        <w:t>致：</w:t>
      </w:r>
      <w:r>
        <w:rPr>
          <w:sz w:val="24"/>
          <w:szCs w:val="20"/>
        </w:rPr>
        <w:t>____</w:t>
      </w:r>
      <w:r>
        <w:rPr>
          <w:sz w:val="24"/>
        </w:rPr>
        <w:t>（采购人或采购代理机构）</w:t>
      </w:r>
    </w:p>
    <w:p w14:paraId="481916FA" w14:textId="77777777" w:rsidR="00FE59F7" w:rsidRDefault="00000000">
      <w:pPr>
        <w:pStyle w:val="af3"/>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593569B" w14:textId="77777777" w:rsidR="00FE59F7" w:rsidRDefault="00000000">
      <w:pPr>
        <w:pStyle w:val="af3"/>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006E2D5D" w14:textId="77777777" w:rsidR="00FE59F7" w:rsidRDefault="00FE59F7">
      <w:pPr>
        <w:pStyle w:val="af3"/>
        <w:tabs>
          <w:tab w:val="left" w:pos="2412"/>
          <w:tab w:val="left" w:pos="3883"/>
          <w:tab w:val="left" w:pos="5352"/>
          <w:tab w:val="left" w:pos="6821"/>
        </w:tabs>
        <w:kinsoku w:val="0"/>
        <w:overflowPunct w:val="0"/>
        <w:spacing w:line="335" w:lineRule="exact"/>
        <w:rPr>
          <w:rFonts w:ascii="Times New Roman" w:hAnsi="Times New Roman"/>
        </w:rPr>
      </w:pPr>
    </w:p>
    <w:p w14:paraId="1DCEECFA" w14:textId="77777777" w:rsidR="00FE59F7" w:rsidRDefault="00000000">
      <w:pPr>
        <w:pStyle w:val="af3"/>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26660266" w14:textId="77777777" w:rsidR="00FE59F7" w:rsidRDefault="00FE59F7">
      <w:pPr>
        <w:pStyle w:val="af3"/>
        <w:tabs>
          <w:tab w:val="left" w:pos="2412"/>
          <w:tab w:val="left" w:pos="3883"/>
          <w:tab w:val="left" w:pos="5352"/>
          <w:tab w:val="left" w:pos="6821"/>
        </w:tabs>
        <w:kinsoku w:val="0"/>
        <w:overflowPunct w:val="0"/>
        <w:spacing w:line="335" w:lineRule="exact"/>
        <w:rPr>
          <w:rFonts w:ascii="Times New Roman" w:hAnsi="Times New Roman"/>
        </w:rPr>
      </w:pPr>
    </w:p>
    <w:p w14:paraId="3276BE49" w14:textId="77777777" w:rsidR="00FE59F7" w:rsidRDefault="00FE59F7">
      <w:pPr>
        <w:pStyle w:val="af3"/>
        <w:tabs>
          <w:tab w:val="left" w:pos="2412"/>
          <w:tab w:val="left" w:pos="3883"/>
          <w:tab w:val="left" w:pos="5352"/>
          <w:tab w:val="left" w:pos="6821"/>
        </w:tabs>
        <w:kinsoku w:val="0"/>
        <w:overflowPunct w:val="0"/>
        <w:spacing w:line="335" w:lineRule="exact"/>
        <w:rPr>
          <w:rFonts w:ascii="Times New Roman" w:hAnsi="Times New Roman"/>
        </w:rPr>
      </w:pPr>
    </w:p>
    <w:p w14:paraId="106ED3B2" w14:textId="77777777" w:rsidR="00FE59F7" w:rsidRDefault="00000000">
      <w:pPr>
        <w:pStyle w:val="af3"/>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附：法定代表人（单位负责人）身份证、护照等身份证明文件复印件：</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62"/>
      </w:tblGrid>
      <w:tr w:rsidR="00FE59F7" w14:paraId="788B793D" w14:textId="77777777">
        <w:trPr>
          <w:trHeight w:val="2267"/>
        </w:trPr>
        <w:tc>
          <w:tcPr>
            <w:tcW w:w="9062" w:type="dxa"/>
          </w:tcPr>
          <w:p w14:paraId="06BC1558" w14:textId="77777777" w:rsidR="00FE59F7" w:rsidRDefault="00FE59F7">
            <w:pPr>
              <w:pStyle w:val="af3"/>
              <w:kinsoku w:val="0"/>
              <w:overflowPunct w:val="0"/>
              <w:spacing w:line="583" w:lineRule="auto"/>
              <w:ind w:right="-46"/>
              <w:rPr>
                <w:rFonts w:ascii="Times New Roman" w:hAnsi="Times New Roman"/>
                <w:szCs w:val="20"/>
              </w:rPr>
            </w:pPr>
          </w:p>
        </w:tc>
      </w:tr>
    </w:tbl>
    <w:p w14:paraId="19B71E6C" w14:textId="77777777" w:rsidR="00FE59F7" w:rsidRDefault="00FE59F7">
      <w:pPr>
        <w:pStyle w:val="af3"/>
        <w:kinsoku w:val="0"/>
        <w:overflowPunct w:val="0"/>
        <w:spacing w:line="583" w:lineRule="auto"/>
        <w:ind w:right="4305"/>
        <w:rPr>
          <w:rFonts w:ascii="Times New Roman" w:hAnsi="Times New Roman"/>
          <w:spacing w:val="-3"/>
        </w:rPr>
      </w:pPr>
    </w:p>
    <w:p w14:paraId="2116DDD8" w14:textId="77777777" w:rsidR="00FE59F7" w:rsidRDefault="0000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05495B53" w14:textId="77777777" w:rsidR="00FE59F7" w:rsidRDefault="00000000">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sz w:val="24"/>
          <w:szCs w:val="20"/>
        </w:rPr>
        <w:t>或签章</w:t>
      </w:r>
      <w:r>
        <w:rPr>
          <w:spacing w:val="-3"/>
          <w:sz w:val="24"/>
        </w:rPr>
        <w:t>）：</w:t>
      </w:r>
      <w:r>
        <w:rPr>
          <w:sz w:val="24"/>
        </w:rPr>
        <w:t>______</w:t>
      </w:r>
    </w:p>
    <w:p w14:paraId="6A4126F0" w14:textId="77777777" w:rsidR="00FE59F7"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607FB055" w14:textId="77777777" w:rsidR="00FE59F7" w:rsidRDefault="00FE59F7">
      <w:pPr>
        <w:tabs>
          <w:tab w:val="left" w:pos="5580"/>
        </w:tabs>
        <w:spacing w:line="360" w:lineRule="auto"/>
        <w:jc w:val="left"/>
        <w:rPr>
          <w:i/>
          <w:sz w:val="24"/>
          <w:szCs w:val="20"/>
          <w:u w:val="single"/>
        </w:rPr>
      </w:pPr>
    </w:p>
    <w:p w14:paraId="1D9CA358" w14:textId="77777777" w:rsidR="00FE59F7" w:rsidRDefault="00000000">
      <w:pPr>
        <w:widowControl/>
        <w:jc w:val="left"/>
        <w:rPr>
          <w:sz w:val="24"/>
          <w:szCs w:val="20"/>
        </w:rPr>
      </w:pPr>
      <w:r>
        <w:rPr>
          <w:sz w:val="24"/>
          <w:szCs w:val="20"/>
        </w:rPr>
        <w:br w:type="page"/>
      </w:r>
    </w:p>
    <w:p w14:paraId="1D33211E" w14:textId="77777777" w:rsidR="00FE59F7" w:rsidRDefault="00000000">
      <w:pPr>
        <w:tabs>
          <w:tab w:val="left" w:pos="360"/>
        </w:tabs>
        <w:snapToGrid w:val="0"/>
        <w:spacing w:line="360" w:lineRule="auto"/>
        <w:outlineLvl w:val="1"/>
        <w:rPr>
          <w:sz w:val="24"/>
        </w:rPr>
      </w:pPr>
      <w:r>
        <w:rPr>
          <w:sz w:val="24"/>
        </w:rPr>
        <w:lastRenderedPageBreak/>
        <w:t xml:space="preserve">7  </w:t>
      </w:r>
      <w:r>
        <w:rPr>
          <w:sz w:val="24"/>
        </w:rPr>
        <w:t>报价一览表</w:t>
      </w:r>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14:paraId="4D8A2D93" w14:textId="77777777" w:rsidR="00FE59F7" w:rsidRDefault="00000000">
      <w:pPr>
        <w:spacing w:line="360" w:lineRule="exact"/>
        <w:jc w:val="center"/>
        <w:rPr>
          <w:b/>
          <w:sz w:val="36"/>
          <w:szCs w:val="36"/>
        </w:rPr>
      </w:pPr>
      <w:bookmarkStart w:id="709" w:name="_Toc305158900"/>
      <w:bookmarkStart w:id="710" w:name="_Toc226337254"/>
      <w:bookmarkStart w:id="711" w:name="_Toc226309802"/>
      <w:bookmarkStart w:id="712" w:name="_Toc226965748"/>
      <w:bookmarkStart w:id="713" w:name="_Toc164608672"/>
      <w:bookmarkStart w:id="714" w:name="_Toc264969248"/>
      <w:bookmarkStart w:id="715" w:name="_Toc305158826"/>
      <w:bookmarkStart w:id="716" w:name="_Toc195842923"/>
      <w:bookmarkStart w:id="717" w:name="_Toc164608827"/>
      <w:bookmarkStart w:id="718" w:name="_Toc226965831"/>
      <w:bookmarkStart w:id="719" w:name="_Toc265228396"/>
      <w:r>
        <w:rPr>
          <w:b/>
          <w:sz w:val="36"/>
          <w:szCs w:val="36"/>
        </w:rPr>
        <w:t>报价一览表</w:t>
      </w:r>
      <w:bookmarkEnd w:id="709"/>
      <w:bookmarkEnd w:id="710"/>
      <w:bookmarkEnd w:id="711"/>
      <w:bookmarkEnd w:id="712"/>
      <w:bookmarkEnd w:id="713"/>
      <w:bookmarkEnd w:id="714"/>
      <w:bookmarkEnd w:id="715"/>
      <w:bookmarkEnd w:id="716"/>
      <w:bookmarkEnd w:id="717"/>
      <w:bookmarkEnd w:id="718"/>
      <w:bookmarkEnd w:id="719"/>
    </w:p>
    <w:p w14:paraId="49034AA7" w14:textId="77777777" w:rsidR="00FE59F7" w:rsidRDefault="00FE59F7">
      <w:pPr>
        <w:tabs>
          <w:tab w:val="left" w:pos="1800"/>
          <w:tab w:val="left" w:pos="5580"/>
        </w:tabs>
        <w:spacing w:line="360" w:lineRule="auto"/>
        <w:jc w:val="left"/>
        <w:rPr>
          <w:sz w:val="24"/>
        </w:rPr>
      </w:pPr>
    </w:p>
    <w:p w14:paraId="1E53B1E0" w14:textId="77777777" w:rsidR="00FE59F7" w:rsidRDefault="00000000">
      <w:pPr>
        <w:tabs>
          <w:tab w:val="left" w:pos="1800"/>
          <w:tab w:val="left" w:pos="5580"/>
        </w:tabs>
        <w:spacing w:line="360" w:lineRule="auto"/>
        <w:ind w:firstLineChars="100" w:firstLine="240"/>
        <w:jc w:val="left"/>
        <w:rPr>
          <w:sz w:val="24"/>
          <w:u w:val="single"/>
        </w:rPr>
      </w:pPr>
      <w:r>
        <w:rPr>
          <w:sz w:val="24"/>
        </w:rPr>
        <w:t>项目编号：</w:t>
      </w:r>
      <w:r>
        <w:rPr>
          <w:sz w:val="24"/>
        </w:rPr>
        <w:t xml:space="preserve">___________     </w:t>
      </w:r>
      <w:r>
        <w:rPr>
          <w:sz w:val="24"/>
        </w:rPr>
        <w:t>项目名称：</w:t>
      </w:r>
      <w:r>
        <w:rPr>
          <w:sz w:val="24"/>
        </w:rPr>
        <w:t>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87"/>
        <w:gridCol w:w="805"/>
        <w:gridCol w:w="2234"/>
        <w:gridCol w:w="926"/>
        <w:gridCol w:w="1110"/>
        <w:gridCol w:w="1762"/>
      </w:tblGrid>
      <w:tr w:rsidR="00FE59F7" w14:paraId="199604A7" w14:textId="77777777">
        <w:trPr>
          <w:trHeight w:val="531"/>
          <w:jc w:val="center"/>
        </w:trPr>
        <w:tc>
          <w:tcPr>
            <w:tcW w:w="1887" w:type="dxa"/>
            <w:tcBorders>
              <w:top w:val="single" w:sz="4" w:space="0" w:color="auto"/>
              <w:left w:val="single" w:sz="4" w:space="0" w:color="auto"/>
              <w:bottom w:val="single" w:sz="4" w:space="0" w:color="auto"/>
              <w:right w:val="single" w:sz="4" w:space="0" w:color="auto"/>
            </w:tcBorders>
            <w:vAlign w:val="center"/>
          </w:tcPr>
          <w:p w14:paraId="0BDBA39D" w14:textId="77777777" w:rsidR="00FE59F7" w:rsidRDefault="00000000">
            <w:pPr>
              <w:tabs>
                <w:tab w:val="left" w:pos="5580"/>
              </w:tabs>
              <w:jc w:val="center"/>
              <w:rPr>
                <w:b/>
                <w:sz w:val="24"/>
              </w:rPr>
            </w:pPr>
            <w:r>
              <w:rPr>
                <w:b/>
                <w:sz w:val="24"/>
              </w:rPr>
              <w:t>供应商名称</w:t>
            </w:r>
          </w:p>
        </w:tc>
        <w:tc>
          <w:tcPr>
            <w:tcW w:w="3039" w:type="dxa"/>
            <w:gridSpan w:val="2"/>
            <w:tcBorders>
              <w:top w:val="single" w:sz="4" w:space="0" w:color="auto"/>
              <w:left w:val="single" w:sz="4" w:space="0" w:color="auto"/>
              <w:bottom w:val="single" w:sz="4" w:space="0" w:color="auto"/>
              <w:right w:val="single" w:sz="4" w:space="0" w:color="auto"/>
            </w:tcBorders>
            <w:vAlign w:val="center"/>
          </w:tcPr>
          <w:p w14:paraId="04206B39" w14:textId="77777777" w:rsidR="00FE59F7" w:rsidRDefault="00000000">
            <w:pPr>
              <w:tabs>
                <w:tab w:val="left" w:pos="5580"/>
              </w:tabs>
              <w:jc w:val="center"/>
              <w:rPr>
                <w:b/>
                <w:sz w:val="24"/>
              </w:rPr>
            </w:pPr>
            <w:r>
              <w:rPr>
                <w:b/>
                <w:sz w:val="24"/>
              </w:rPr>
              <w:t>报价</w:t>
            </w:r>
          </w:p>
        </w:tc>
        <w:tc>
          <w:tcPr>
            <w:tcW w:w="926" w:type="dxa"/>
            <w:tcBorders>
              <w:top w:val="single" w:sz="4" w:space="0" w:color="auto"/>
              <w:left w:val="single" w:sz="4" w:space="0" w:color="auto"/>
              <w:right w:val="single" w:sz="4" w:space="0" w:color="auto"/>
            </w:tcBorders>
            <w:vAlign w:val="center"/>
          </w:tcPr>
          <w:p w14:paraId="6ABE0B1F" w14:textId="77777777" w:rsidR="00FE59F7" w:rsidRDefault="00000000">
            <w:pPr>
              <w:tabs>
                <w:tab w:val="left" w:pos="5580"/>
              </w:tabs>
              <w:jc w:val="center"/>
              <w:rPr>
                <w:b/>
                <w:sz w:val="24"/>
              </w:rPr>
            </w:pPr>
            <w:r>
              <w:rPr>
                <w:b/>
                <w:sz w:val="24"/>
              </w:rPr>
              <w:t>工期</w:t>
            </w:r>
          </w:p>
        </w:tc>
        <w:tc>
          <w:tcPr>
            <w:tcW w:w="1110" w:type="dxa"/>
            <w:tcBorders>
              <w:top w:val="single" w:sz="4" w:space="0" w:color="auto"/>
              <w:left w:val="single" w:sz="4" w:space="0" w:color="auto"/>
              <w:right w:val="single" w:sz="4" w:space="0" w:color="auto"/>
            </w:tcBorders>
            <w:vAlign w:val="center"/>
          </w:tcPr>
          <w:p w14:paraId="17BDA4EB" w14:textId="77777777" w:rsidR="00FE59F7" w:rsidRDefault="00000000">
            <w:pPr>
              <w:tabs>
                <w:tab w:val="left" w:pos="5580"/>
              </w:tabs>
              <w:jc w:val="center"/>
              <w:rPr>
                <w:b/>
                <w:sz w:val="24"/>
              </w:rPr>
            </w:pPr>
            <w:r>
              <w:rPr>
                <w:b/>
                <w:sz w:val="24"/>
              </w:rPr>
              <w:t>质量标准</w:t>
            </w:r>
          </w:p>
        </w:tc>
        <w:tc>
          <w:tcPr>
            <w:tcW w:w="1762" w:type="dxa"/>
            <w:tcBorders>
              <w:top w:val="single" w:sz="4" w:space="0" w:color="auto"/>
              <w:left w:val="single" w:sz="4" w:space="0" w:color="auto"/>
              <w:right w:val="single" w:sz="4" w:space="0" w:color="auto"/>
            </w:tcBorders>
            <w:vAlign w:val="center"/>
          </w:tcPr>
          <w:p w14:paraId="616C7A20" w14:textId="77777777" w:rsidR="00FE59F7" w:rsidRDefault="00000000">
            <w:pPr>
              <w:tabs>
                <w:tab w:val="left" w:pos="5580"/>
              </w:tabs>
              <w:jc w:val="center"/>
              <w:rPr>
                <w:b/>
                <w:sz w:val="24"/>
              </w:rPr>
            </w:pPr>
            <w:r>
              <w:rPr>
                <w:b/>
                <w:sz w:val="24"/>
              </w:rPr>
              <w:t>施工现场安全生产标准化管理目标等级</w:t>
            </w:r>
          </w:p>
        </w:tc>
      </w:tr>
      <w:tr w:rsidR="00FE59F7" w14:paraId="1FE215A3" w14:textId="77777777">
        <w:trPr>
          <w:trHeight w:val="546"/>
          <w:jc w:val="center"/>
        </w:trPr>
        <w:tc>
          <w:tcPr>
            <w:tcW w:w="1887" w:type="dxa"/>
            <w:vMerge w:val="restart"/>
            <w:tcBorders>
              <w:top w:val="single" w:sz="4" w:space="0" w:color="auto"/>
              <w:left w:val="single" w:sz="4" w:space="0" w:color="auto"/>
              <w:right w:val="single" w:sz="4" w:space="0" w:color="auto"/>
            </w:tcBorders>
            <w:vAlign w:val="center"/>
          </w:tcPr>
          <w:p w14:paraId="2B3D4B24" w14:textId="77777777" w:rsidR="00FE59F7" w:rsidRDefault="00FE59F7">
            <w:pPr>
              <w:tabs>
                <w:tab w:val="left" w:pos="5580"/>
              </w:tabs>
              <w:jc w:val="center"/>
              <w:rPr>
                <w:sz w:val="24"/>
              </w:rPr>
            </w:pPr>
          </w:p>
        </w:tc>
        <w:tc>
          <w:tcPr>
            <w:tcW w:w="805" w:type="dxa"/>
            <w:tcBorders>
              <w:top w:val="single" w:sz="4" w:space="0" w:color="auto"/>
              <w:left w:val="single" w:sz="4" w:space="0" w:color="auto"/>
              <w:bottom w:val="single" w:sz="4" w:space="0" w:color="auto"/>
              <w:right w:val="single" w:sz="4" w:space="0" w:color="auto"/>
            </w:tcBorders>
            <w:vAlign w:val="center"/>
          </w:tcPr>
          <w:p w14:paraId="69788110" w14:textId="77777777" w:rsidR="00FE59F7" w:rsidRDefault="00000000">
            <w:pPr>
              <w:tabs>
                <w:tab w:val="left" w:pos="5580"/>
              </w:tabs>
              <w:jc w:val="center"/>
              <w:rPr>
                <w:sz w:val="24"/>
              </w:rPr>
            </w:pPr>
            <w:r>
              <w:rPr>
                <w:sz w:val="24"/>
              </w:rPr>
              <w:t>大写</w:t>
            </w:r>
          </w:p>
        </w:tc>
        <w:tc>
          <w:tcPr>
            <w:tcW w:w="2234" w:type="dxa"/>
            <w:tcBorders>
              <w:top w:val="single" w:sz="4" w:space="0" w:color="auto"/>
              <w:left w:val="single" w:sz="4" w:space="0" w:color="auto"/>
              <w:bottom w:val="single" w:sz="4" w:space="0" w:color="auto"/>
              <w:right w:val="single" w:sz="4" w:space="0" w:color="auto"/>
            </w:tcBorders>
            <w:vAlign w:val="center"/>
          </w:tcPr>
          <w:p w14:paraId="4EFC2C9C" w14:textId="77777777" w:rsidR="00FE59F7" w:rsidRDefault="00FE59F7">
            <w:pPr>
              <w:tabs>
                <w:tab w:val="left" w:pos="5580"/>
              </w:tabs>
              <w:jc w:val="center"/>
              <w:rPr>
                <w:sz w:val="24"/>
              </w:rPr>
            </w:pPr>
          </w:p>
        </w:tc>
        <w:tc>
          <w:tcPr>
            <w:tcW w:w="926" w:type="dxa"/>
            <w:vMerge w:val="restart"/>
            <w:tcBorders>
              <w:top w:val="single" w:sz="4" w:space="0" w:color="auto"/>
              <w:left w:val="single" w:sz="4" w:space="0" w:color="auto"/>
              <w:right w:val="single" w:sz="4" w:space="0" w:color="auto"/>
            </w:tcBorders>
            <w:vAlign w:val="center"/>
          </w:tcPr>
          <w:p w14:paraId="3B4848CB" w14:textId="77777777" w:rsidR="00FE59F7" w:rsidRDefault="00FE59F7">
            <w:pPr>
              <w:tabs>
                <w:tab w:val="left" w:pos="5580"/>
              </w:tabs>
              <w:jc w:val="center"/>
              <w:rPr>
                <w:sz w:val="24"/>
              </w:rPr>
            </w:pPr>
          </w:p>
        </w:tc>
        <w:tc>
          <w:tcPr>
            <w:tcW w:w="1110" w:type="dxa"/>
            <w:vMerge w:val="restart"/>
            <w:tcBorders>
              <w:top w:val="single" w:sz="4" w:space="0" w:color="auto"/>
              <w:left w:val="single" w:sz="4" w:space="0" w:color="auto"/>
              <w:right w:val="single" w:sz="4" w:space="0" w:color="auto"/>
            </w:tcBorders>
            <w:vAlign w:val="center"/>
          </w:tcPr>
          <w:p w14:paraId="5F1D71B4" w14:textId="77777777" w:rsidR="00FE59F7" w:rsidRDefault="00FE59F7">
            <w:pPr>
              <w:tabs>
                <w:tab w:val="left" w:pos="5580"/>
              </w:tabs>
              <w:jc w:val="center"/>
              <w:rPr>
                <w:sz w:val="24"/>
              </w:rPr>
            </w:pPr>
          </w:p>
        </w:tc>
        <w:tc>
          <w:tcPr>
            <w:tcW w:w="1762" w:type="dxa"/>
            <w:vMerge w:val="restart"/>
            <w:tcBorders>
              <w:top w:val="single" w:sz="4" w:space="0" w:color="auto"/>
              <w:left w:val="single" w:sz="4" w:space="0" w:color="auto"/>
              <w:right w:val="single" w:sz="4" w:space="0" w:color="auto"/>
            </w:tcBorders>
            <w:vAlign w:val="center"/>
          </w:tcPr>
          <w:p w14:paraId="079FFE0E" w14:textId="77777777" w:rsidR="00FE59F7" w:rsidRDefault="00FE59F7">
            <w:pPr>
              <w:tabs>
                <w:tab w:val="left" w:pos="5580"/>
              </w:tabs>
              <w:jc w:val="center"/>
              <w:rPr>
                <w:sz w:val="24"/>
              </w:rPr>
            </w:pPr>
          </w:p>
        </w:tc>
      </w:tr>
      <w:tr w:rsidR="00FE59F7" w14:paraId="18B8D511" w14:textId="77777777">
        <w:trPr>
          <w:trHeight w:val="652"/>
          <w:jc w:val="center"/>
        </w:trPr>
        <w:tc>
          <w:tcPr>
            <w:tcW w:w="1887" w:type="dxa"/>
            <w:vMerge/>
            <w:tcBorders>
              <w:left w:val="single" w:sz="4" w:space="0" w:color="auto"/>
              <w:bottom w:val="single" w:sz="4" w:space="0" w:color="auto"/>
              <w:right w:val="single" w:sz="4" w:space="0" w:color="auto"/>
            </w:tcBorders>
            <w:vAlign w:val="center"/>
          </w:tcPr>
          <w:p w14:paraId="3F64CAAF" w14:textId="77777777" w:rsidR="00FE59F7" w:rsidRDefault="00FE59F7">
            <w:pPr>
              <w:tabs>
                <w:tab w:val="left" w:pos="5580"/>
              </w:tabs>
              <w:jc w:val="center"/>
              <w:rPr>
                <w:sz w:val="24"/>
              </w:rPr>
            </w:pPr>
          </w:p>
        </w:tc>
        <w:tc>
          <w:tcPr>
            <w:tcW w:w="805" w:type="dxa"/>
            <w:tcBorders>
              <w:top w:val="single" w:sz="4" w:space="0" w:color="auto"/>
              <w:left w:val="single" w:sz="4" w:space="0" w:color="auto"/>
              <w:bottom w:val="single" w:sz="4" w:space="0" w:color="auto"/>
              <w:right w:val="single" w:sz="4" w:space="0" w:color="auto"/>
            </w:tcBorders>
            <w:vAlign w:val="center"/>
          </w:tcPr>
          <w:p w14:paraId="18C06575" w14:textId="77777777" w:rsidR="00FE59F7" w:rsidRDefault="00000000">
            <w:pPr>
              <w:tabs>
                <w:tab w:val="left" w:pos="5580"/>
              </w:tabs>
              <w:jc w:val="center"/>
              <w:rPr>
                <w:sz w:val="24"/>
              </w:rPr>
            </w:pPr>
            <w:r>
              <w:rPr>
                <w:sz w:val="24"/>
              </w:rPr>
              <w:t>小写</w:t>
            </w:r>
          </w:p>
        </w:tc>
        <w:tc>
          <w:tcPr>
            <w:tcW w:w="2234" w:type="dxa"/>
            <w:tcBorders>
              <w:top w:val="single" w:sz="4" w:space="0" w:color="auto"/>
              <w:left w:val="single" w:sz="4" w:space="0" w:color="auto"/>
              <w:bottom w:val="single" w:sz="4" w:space="0" w:color="auto"/>
              <w:right w:val="single" w:sz="4" w:space="0" w:color="auto"/>
            </w:tcBorders>
            <w:vAlign w:val="center"/>
          </w:tcPr>
          <w:p w14:paraId="2800F0BA" w14:textId="77777777" w:rsidR="00FE59F7" w:rsidRDefault="00FE59F7">
            <w:pPr>
              <w:tabs>
                <w:tab w:val="left" w:pos="5580"/>
              </w:tabs>
              <w:jc w:val="center"/>
              <w:rPr>
                <w:sz w:val="24"/>
              </w:rPr>
            </w:pPr>
          </w:p>
        </w:tc>
        <w:tc>
          <w:tcPr>
            <w:tcW w:w="926" w:type="dxa"/>
            <w:vMerge/>
            <w:tcBorders>
              <w:left w:val="single" w:sz="4" w:space="0" w:color="auto"/>
              <w:bottom w:val="single" w:sz="4" w:space="0" w:color="auto"/>
              <w:right w:val="single" w:sz="4" w:space="0" w:color="auto"/>
            </w:tcBorders>
            <w:vAlign w:val="center"/>
          </w:tcPr>
          <w:p w14:paraId="471FE464" w14:textId="77777777" w:rsidR="00FE59F7" w:rsidRDefault="00FE59F7">
            <w:pPr>
              <w:tabs>
                <w:tab w:val="left" w:pos="5580"/>
              </w:tabs>
              <w:jc w:val="center"/>
              <w:rPr>
                <w:sz w:val="24"/>
              </w:rPr>
            </w:pPr>
          </w:p>
        </w:tc>
        <w:tc>
          <w:tcPr>
            <w:tcW w:w="1110" w:type="dxa"/>
            <w:vMerge/>
            <w:tcBorders>
              <w:left w:val="single" w:sz="4" w:space="0" w:color="auto"/>
              <w:bottom w:val="single" w:sz="4" w:space="0" w:color="auto"/>
              <w:right w:val="single" w:sz="4" w:space="0" w:color="auto"/>
            </w:tcBorders>
            <w:vAlign w:val="center"/>
          </w:tcPr>
          <w:p w14:paraId="2D899B7C" w14:textId="77777777" w:rsidR="00FE59F7" w:rsidRDefault="00FE59F7">
            <w:pPr>
              <w:tabs>
                <w:tab w:val="left" w:pos="5580"/>
              </w:tabs>
              <w:jc w:val="center"/>
              <w:rPr>
                <w:sz w:val="24"/>
              </w:rPr>
            </w:pPr>
          </w:p>
        </w:tc>
        <w:tc>
          <w:tcPr>
            <w:tcW w:w="1762" w:type="dxa"/>
            <w:vMerge/>
            <w:tcBorders>
              <w:left w:val="single" w:sz="4" w:space="0" w:color="auto"/>
              <w:bottom w:val="single" w:sz="4" w:space="0" w:color="auto"/>
              <w:right w:val="single" w:sz="4" w:space="0" w:color="auto"/>
            </w:tcBorders>
            <w:vAlign w:val="center"/>
          </w:tcPr>
          <w:p w14:paraId="131E9EA5" w14:textId="77777777" w:rsidR="00FE59F7" w:rsidRDefault="00FE59F7">
            <w:pPr>
              <w:tabs>
                <w:tab w:val="left" w:pos="5580"/>
              </w:tabs>
              <w:jc w:val="center"/>
              <w:rPr>
                <w:sz w:val="24"/>
              </w:rPr>
            </w:pPr>
          </w:p>
        </w:tc>
      </w:tr>
    </w:tbl>
    <w:p w14:paraId="05D2BEB4" w14:textId="77777777" w:rsidR="00FE59F7" w:rsidRDefault="00FE59F7">
      <w:pPr>
        <w:autoSpaceDE w:val="0"/>
        <w:autoSpaceDN w:val="0"/>
        <w:adjustRightInd w:val="0"/>
        <w:jc w:val="left"/>
        <w:rPr>
          <w:kern w:val="0"/>
          <w:sz w:val="24"/>
        </w:rPr>
      </w:pPr>
    </w:p>
    <w:p w14:paraId="00EAA47C" w14:textId="77777777" w:rsidR="00FE59F7"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此表中，报价应和《分项报价表》中的总价相一致。</w:t>
      </w:r>
    </w:p>
    <w:p w14:paraId="44B4D927" w14:textId="77777777" w:rsidR="00FE59F7" w:rsidRDefault="00FE59F7">
      <w:pPr>
        <w:tabs>
          <w:tab w:val="left" w:pos="5580"/>
        </w:tabs>
        <w:rPr>
          <w:sz w:val="24"/>
          <w:szCs w:val="20"/>
        </w:rPr>
      </w:pPr>
    </w:p>
    <w:p w14:paraId="68FB782C" w14:textId="77777777" w:rsidR="00FE59F7" w:rsidRDefault="00FE59F7">
      <w:pPr>
        <w:autoSpaceDE w:val="0"/>
        <w:autoSpaceDN w:val="0"/>
        <w:adjustRightInd w:val="0"/>
        <w:snapToGrid w:val="0"/>
        <w:spacing w:before="25" w:after="25" w:line="360" w:lineRule="auto"/>
        <w:rPr>
          <w:sz w:val="24"/>
          <w:lang w:val="zh-CN"/>
        </w:rPr>
      </w:pPr>
    </w:p>
    <w:p w14:paraId="123E0E79" w14:textId="77777777" w:rsidR="00FE59F7" w:rsidRDefault="00FE59F7">
      <w:pPr>
        <w:autoSpaceDE w:val="0"/>
        <w:autoSpaceDN w:val="0"/>
        <w:adjustRightInd w:val="0"/>
        <w:snapToGrid w:val="0"/>
        <w:spacing w:before="25" w:after="25" w:line="360" w:lineRule="auto"/>
        <w:rPr>
          <w:sz w:val="24"/>
          <w:lang w:val="zh-CN"/>
        </w:rPr>
      </w:pPr>
    </w:p>
    <w:p w14:paraId="71BDED4E" w14:textId="77777777" w:rsidR="00FE59F7"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1E45AFC4" w14:textId="77777777" w:rsidR="00FE59F7"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7274B15D" w14:textId="77777777" w:rsidR="00FE59F7" w:rsidRDefault="00000000">
      <w:pPr>
        <w:autoSpaceDE w:val="0"/>
        <w:autoSpaceDN w:val="0"/>
        <w:adjustRightInd w:val="0"/>
        <w:snapToGrid w:val="0"/>
        <w:spacing w:before="25" w:after="25" w:line="360" w:lineRule="auto"/>
        <w:rPr>
          <w:sz w:val="24"/>
          <w:szCs w:val="20"/>
        </w:rPr>
      </w:pPr>
      <w:r>
        <w:rPr>
          <w:sz w:val="24"/>
          <w:szCs w:val="20"/>
        </w:rPr>
        <w:t xml:space="preserve">  </w:t>
      </w:r>
    </w:p>
    <w:p w14:paraId="01C541B6" w14:textId="77777777" w:rsidR="00FE59F7" w:rsidRDefault="00FE59F7">
      <w:pPr>
        <w:autoSpaceDE w:val="0"/>
        <w:autoSpaceDN w:val="0"/>
        <w:adjustRightInd w:val="0"/>
        <w:snapToGrid w:val="0"/>
        <w:spacing w:line="360" w:lineRule="auto"/>
        <w:rPr>
          <w:sz w:val="24"/>
          <w:lang w:val="zh-CN"/>
        </w:rPr>
      </w:pPr>
    </w:p>
    <w:p w14:paraId="07769F97" w14:textId="77777777" w:rsidR="00FE59F7" w:rsidRDefault="00FE59F7">
      <w:pPr>
        <w:autoSpaceDE w:val="0"/>
        <w:autoSpaceDN w:val="0"/>
        <w:adjustRightInd w:val="0"/>
        <w:snapToGrid w:val="0"/>
        <w:spacing w:before="25" w:after="25" w:line="360" w:lineRule="auto"/>
        <w:rPr>
          <w:sz w:val="24"/>
          <w:lang w:val="zh-CN"/>
        </w:rPr>
      </w:pPr>
    </w:p>
    <w:p w14:paraId="6CD5075F" w14:textId="77777777" w:rsidR="00FE59F7" w:rsidRDefault="00000000">
      <w:pPr>
        <w:widowControl/>
        <w:jc w:val="left"/>
        <w:rPr>
          <w:sz w:val="24"/>
          <w:szCs w:val="20"/>
        </w:rPr>
      </w:pPr>
      <w:bookmarkStart w:id="720" w:name="_Toc142311060"/>
      <w:bookmarkStart w:id="721" w:name="_Toc195842924"/>
      <w:bookmarkStart w:id="722" w:name="_Toc264969249"/>
      <w:bookmarkStart w:id="723" w:name="_Toc127151558"/>
      <w:bookmarkStart w:id="724" w:name="_Toc150480796"/>
      <w:bookmarkStart w:id="725" w:name="_Toc226965749"/>
      <w:bookmarkStart w:id="726" w:name="_Toc226309803"/>
      <w:bookmarkStart w:id="727" w:name="_Toc265228397"/>
      <w:bookmarkStart w:id="728" w:name="_Toc226965832"/>
      <w:bookmarkStart w:id="729" w:name="_Toc305158827"/>
      <w:bookmarkStart w:id="730" w:name="_Toc226337255"/>
      <w:bookmarkStart w:id="731" w:name="_Toc305158901"/>
      <w:bookmarkStart w:id="732" w:name="_Toc150774763"/>
      <w:r>
        <w:rPr>
          <w:sz w:val="24"/>
          <w:szCs w:val="20"/>
        </w:rPr>
        <w:br w:type="page"/>
      </w:r>
    </w:p>
    <w:p w14:paraId="4388BC17" w14:textId="77777777" w:rsidR="00FE59F7" w:rsidRDefault="00000000">
      <w:pPr>
        <w:tabs>
          <w:tab w:val="left" w:pos="360"/>
        </w:tabs>
        <w:snapToGrid w:val="0"/>
        <w:spacing w:line="360" w:lineRule="auto"/>
        <w:outlineLvl w:val="1"/>
        <w:rPr>
          <w:sz w:val="24"/>
        </w:rPr>
      </w:pPr>
      <w:r>
        <w:rPr>
          <w:sz w:val="24"/>
        </w:rPr>
        <w:lastRenderedPageBreak/>
        <w:t xml:space="preserve">8  </w:t>
      </w:r>
      <w:r>
        <w:rPr>
          <w:sz w:val="24"/>
        </w:rPr>
        <w:t>分项报价表</w:t>
      </w:r>
      <w:bookmarkEnd w:id="720"/>
      <w:bookmarkEnd w:id="721"/>
      <w:bookmarkEnd w:id="722"/>
      <w:bookmarkEnd w:id="723"/>
      <w:bookmarkEnd w:id="724"/>
      <w:bookmarkEnd w:id="725"/>
      <w:bookmarkEnd w:id="726"/>
      <w:bookmarkEnd w:id="727"/>
      <w:bookmarkEnd w:id="728"/>
      <w:bookmarkEnd w:id="729"/>
      <w:bookmarkEnd w:id="730"/>
      <w:bookmarkEnd w:id="731"/>
      <w:bookmarkEnd w:id="732"/>
      <w:r>
        <w:rPr>
          <w:sz w:val="24"/>
        </w:rPr>
        <w:t>（非实质性格式）</w:t>
      </w:r>
    </w:p>
    <w:p w14:paraId="6FA4A155" w14:textId="77777777" w:rsidR="00FE59F7" w:rsidRDefault="00FE59F7">
      <w:pPr>
        <w:spacing w:line="260" w:lineRule="exact"/>
        <w:jc w:val="center"/>
        <w:rPr>
          <w:sz w:val="36"/>
          <w:szCs w:val="36"/>
        </w:rPr>
      </w:pPr>
    </w:p>
    <w:p w14:paraId="19CE3810" w14:textId="77777777" w:rsidR="00FE59F7" w:rsidRDefault="00000000">
      <w:pPr>
        <w:spacing w:line="360" w:lineRule="exact"/>
        <w:jc w:val="center"/>
        <w:rPr>
          <w:b/>
          <w:sz w:val="36"/>
          <w:szCs w:val="36"/>
        </w:rPr>
      </w:pPr>
      <w:r>
        <w:rPr>
          <w:b/>
          <w:sz w:val="36"/>
          <w:szCs w:val="36"/>
        </w:rPr>
        <w:t>已标价工程量清单</w:t>
      </w:r>
    </w:p>
    <w:p w14:paraId="17496CCC" w14:textId="77777777" w:rsidR="00FE59F7" w:rsidRDefault="00FE59F7">
      <w:pPr>
        <w:spacing w:line="260" w:lineRule="exact"/>
        <w:jc w:val="center"/>
        <w:rPr>
          <w:sz w:val="36"/>
          <w:szCs w:val="36"/>
        </w:rPr>
      </w:pPr>
    </w:p>
    <w:p w14:paraId="76DF7D50" w14:textId="77777777" w:rsidR="00FE59F7" w:rsidRDefault="00000000">
      <w:pPr>
        <w:tabs>
          <w:tab w:val="left" w:pos="1800"/>
          <w:tab w:val="left" w:pos="5580"/>
        </w:tabs>
        <w:spacing w:line="360" w:lineRule="auto"/>
        <w:jc w:val="left"/>
        <w:rPr>
          <w:sz w:val="24"/>
        </w:rPr>
      </w:pPr>
      <w:r>
        <w:rPr>
          <w:sz w:val="24"/>
        </w:rPr>
        <w:t>注：</w:t>
      </w:r>
    </w:p>
    <w:p w14:paraId="76D75088" w14:textId="77777777" w:rsidR="00FE59F7" w:rsidRDefault="00000000">
      <w:pPr>
        <w:tabs>
          <w:tab w:val="left" w:pos="1800"/>
          <w:tab w:val="left" w:pos="5580"/>
        </w:tabs>
        <w:spacing w:line="360" w:lineRule="auto"/>
        <w:jc w:val="left"/>
        <w:rPr>
          <w:sz w:val="24"/>
        </w:rPr>
      </w:pPr>
      <w:r>
        <w:rPr>
          <w:sz w:val="24"/>
        </w:rPr>
        <w:t>1.</w:t>
      </w:r>
      <w:r>
        <w:rPr>
          <w:sz w:val="24"/>
        </w:rPr>
        <w:t>已标价工程量清单按第四章采购需求中的</w:t>
      </w:r>
      <w:r>
        <w:rPr>
          <w:sz w:val="24"/>
        </w:rPr>
        <w:t>“</w:t>
      </w:r>
      <w:r>
        <w:rPr>
          <w:sz w:val="24"/>
        </w:rPr>
        <w:t>工程量清单</w:t>
      </w:r>
      <w:r>
        <w:rPr>
          <w:sz w:val="24"/>
        </w:rPr>
        <w:t>”</w:t>
      </w:r>
      <w:r>
        <w:rPr>
          <w:sz w:val="24"/>
        </w:rPr>
        <w:t>中的相关清单表格式填写。</w:t>
      </w:r>
    </w:p>
    <w:p w14:paraId="3D3975F4" w14:textId="77777777" w:rsidR="00FE59F7" w:rsidRDefault="00000000">
      <w:pPr>
        <w:tabs>
          <w:tab w:val="left" w:pos="1800"/>
          <w:tab w:val="left" w:pos="5580"/>
        </w:tabs>
        <w:spacing w:line="360" w:lineRule="auto"/>
        <w:jc w:val="left"/>
        <w:rPr>
          <w:sz w:val="24"/>
        </w:rPr>
      </w:pPr>
      <w:r>
        <w:rPr>
          <w:sz w:val="24"/>
        </w:rPr>
        <w:t>2.</w:t>
      </w:r>
      <w:r>
        <w:rPr>
          <w:sz w:val="24"/>
        </w:rPr>
        <w:t>如果不提供已标价工程量清单将视为没有实质性响应竞争性磋商文件。</w:t>
      </w:r>
    </w:p>
    <w:p w14:paraId="606EF7EB" w14:textId="77777777" w:rsidR="00FE59F7" w:rsidRDefault="00000000">
      <w:pPr>
        <w:tabs>
          <w:tab w:val="left" w:pos="360"/>
        </w:tabs>
        <w:snapToGrid w:val="0"/>
        <w:spacing w:line="360" w:lineRule="auto"/>
        <w:outlineLvl w:val="1"/>
        <w:rPr>
          <w:sz w:val="24"/>
          <w:szCs w:val="20"/>
        </w:rPr>
      </w:pPr>
      <w:r>
        <w:rPr>
          <w:b/>
          <w:i/>
          <w:sz w:val="24"/>
        </w:rPr>
        <w:br w:type="page"/>
      </w:r>
      <w:bookmarkStart w:id="733" w:name="_Toc150480798"/>
      <w:bookmarkStart w:id="734" w:name="_Toc195842927"/>
      <w:bookmarkStart w:id="735" w:name="_Toc142311062"/>
      <w:bookmarkStart w:id="736" w:name="_Toc265228400"/>
      <w:bookmarkStart w:id="737" w:name="_Toc264969252"/>
      <w:bookmarkStart w:id="738" w:name="_Toc226309806"/>
      <w:bookmarkStart w:id="739" w:name="_Toc226965835"/>
      <w:bookmarkStart w:id="740" w:name="_Toc226965752"/>
      <w:bookmarkStart w:id="741" w:name="_Toc226337258"/>
      <w:bookmarkStart w:id="742" w:name="_Toc150774765"/>
      <w:bookmarkStart w:id="743" w:name="_Toc305158904"/>
      <w:bookmarkStart w:id="744" w:name="_Toc127151562"/>
      <w:bookmarkStart w:id="745" w:name="_Toc305158830"/>
      <w:bookmarkStart w:id="746" w:name="_Toc265228399"/>
      <w:bookmarkStart w:id="747" w:name="_Toc195842926"/>
      <w:bookmarkStart w:id="748" w:name="_Toc142311061"/>
      <w:bookmarkStart w:id="749" w:name="_Toc264969251"/>
      <w:bookmarkStart w:id="750" w:name="_Toc226309805"/>
      <w:bookmarkStart w:id="751" w:name="_Toc127151561"/>
      <w:bookmarkStart w:id="752" w:name="_Toc226337257"/>
      <w:bookmarkStart w:id="753" w:name="_Toc226965751"/>
      <w:bookmarkStart w:id="754" w:name="_Toc305158903"/>
      <w:bookmarkStart w:id="755" w:name="_Toc150774764"/>
      <w:bookmarkStart w:id="756" w:name="_Toc226965834"/>
      <w:bookmarkStart w:id="757" w:name="_Toc305158829"/>
      <w:bookmarkStart w:id="758" w:name="_Toc150480797"/>
      <w:r>
        <w:rPr>
          <w:sz w:val="24"/>
        </w:rPr>
        <w:lastRenderedPageBreak/>
        <w:t xml:space="preserve">9  </w:t>
      </w:r>
      <w:r>
        <w:rPr>
          <w:sz w:val="24"/>
        </w:rPr>
        <w:t>合同条款偏离表</w:t>
      </w:r>
      <w:bookmarkEnd w:id="733"/>
      <w:bookmarkEnd w:id="734"/>
      <w:bookmarkEnd w:id="735"/>
      <w:bookmarkEnd w:id="736"/>
      <w:bookmarkEnd w:id="737"/>
      <w:bookmarkEnd w:id="738"/>
      <w:bookmarkEnd w:id="739"/>
      <w:bookmarkEnd w:id="740"/>
      <w:bookmarkEnd w:id="741"/>
      <w:bookmarkEnd w:id="742"/>
      <w:bookmarkEnd w:id="743"/>
      <w:bookmarkEnd w:id="744"/>
      <w:bookmarkEnd w:id="745"/>
      <w:r>
        <w:rPr>
          <w:sz w:val="24"/>
        </w:rPr>
        <w:t>（实质性格式）</w:t>
      </w:r>
    </w:p>
    <w:p w14:paraId="1C29C9E4" w14:textId="77777777" w:rsidR="00FE59F7" w:rsidRDefault="00FE59F7">
      <w:pPr>
        <w:spacing w:line="360" w:lineRule="auto"/>
        <w:rPr>
          <w:sz w:val="24"/>
          <w:szCs w:val="20"/>
        </w:rPr>
      </w:pPr>
    </w:p>
    <w:p w14:paraId="0A32E94D" w14:textId="77777777" w:rsidR="00FE59F7" w:rsidRDefault="00000000">
      <w:pPr>
        <w:tabs>
          <w:tab w:val="left" w:pos="2775"/>
          <w:tab w:val="center" w:pos="4153"/>
        </w:tabs>
        <w:autoSpaceDE w:val="0"/>
        <w:autoSpaceDN w:val="0"/>
        <w:adjustRightInd w:val="0"/>
        <w:spacing w:line="360" w:lineRule="auto"/>
        <w:jc w:val="left"/>
        <w:rPr>
          <w:b/>
          <w:sz w:val="36"/>
          <w:szCs w:val="36"/>
        </w:rPr>
      </w:pPr>
      <w:r>
        <w:rPr>
          <w:sz w:val="36"/>
          <w:szCs w:val="36"/>
        </w:rPr>
        <w:tab/>
      </w:r>
      <w:r>
        <w:rPr>
          <w:b/>
          <w:sz w:val="36"/>
          <w:szCs w:val="36"/>
        </w:rPr>
        <w:tab/>
      </w:r>
      <w:r>
        <w:rPr>
          <w:b/>
          <w:sz w:val="36"/>
          <w:szCs w:val="36"/>
        </w:rPr>
        <w:t>合同条款偏离表</w:t>
      </w:r>
    </w:p>
    <w:p w14:paraId="5E2CEEA9" w14:textId="77777777" w:rsidR="00FE59F7" w:rsidRDefault="00FE59F7">
      <w:pPr>
        <w:spacing w:line="360" w:lineRule="auto"/>
        <w:rPr>
          <w:sz w:val="24"/>
          <w:szCs w:val="20"/>
        </w:rPr>
      </w:pPr>
    </w:p>
    <w:p w14:paraId="7CCCB25E" w14:textId="77777777" w:rsidR="00FE59F7" w:rsidRDefault="00000000">
      <w:pPr>
        <w:tabs>
          <w:tab w:val="left" w:pos="1800"/>
          <w:tab w:val="left" w:pos="5580"/>
        </w:tabs>
        <w:spacing w:line="360" w:lineRule="auto"/>
        <w:ind w:firstLineChars="150" w:firstLine="360"/>
        <w:jc w:val="left"/>
        <w:rPr>
          <w:sz w:val="24"/>
        </w:rPr>
      </w:pPr>
      <w:r>
        <w:rPr>
          <w:sz w:val="24"/>
        </w:rPr>
        <w:t>项目编号：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0"/>
        <w:gridCol w:w="1561"/>
        <w:gridCol w:w="1776"/>
        <w:gridCol w:w="1777"/>
        <w:gridCol w:w="2183"/>
        <w:gridCol w:w="981"/>
      </w:tblGrid>
      <w:tr w:rsidR="00FE59F7" w14:paraId="317787DF" w14:textId="77777777">
        <w:trPr>
          <w:trHeight w:val="930"/>
          <w:jc w:val="center"/>
        </w:trPr>
        <w:tc>
          <w:tcPr>
            <w:tcW w:w="1010" w:type="dxa"/>
            <w:vAlign w:val="center"/>
          </w:tcPr>
          <w:p w14:paraId="53E3AC58" w14:textId="77777777" w:rsidR="00FE59F7" w:rsidRDefault="00000000">
            <w:pPr>
              <w:adjustRightInd w:val="0"/>
              <w:snapToGrid w:val="0"/>
              <w:jc w:val="center"/>
              <w:rPr>
                <w:sz w:val="24"/>
              </w:rPr>
            </w:pPr>
            <w:r>
              <w:rPr>
                <w:sz w:val="24"/>
              </w:rPr>
              <w:t>序号</w:t>
            </w:r>
          </w:p>
        </w:tc>
        <w:tc>
          <w:tcPr>
            <w:tcW w:w="1561" w:type="dxa"/>
            <w:vAlign w:val="center"/>
          </w:tcPr>
          <w:p w14:paraId="605790E5" w14:textId="77777777" w:rsidR="00FE59F7" w:rsidRDefault="00000000">
            <w:pPr>
              <w:adjustRightInd w:val="0"/>
              <w:snapToGrid w:val="0"/>
              <w:jc w:val="center"/>
              <w:rPr>
                <w:sz w:val="24"/>
              </w:rPr>
            </w:pPr>
            <w:r>
              <w:rPr>
                <w:sz w:val="24"/>
                <w:szCs w:val="21"/>
              </w:rPr>
              <w:t>竞争性磋商文件</w:t>
            </w:r>
            <w:r>
              <w:rPr>
                <w:sz w:val="24"/>
              </w:rPr>
              <w:t>条目号（页码）</w:t>
            </w:r>
          </w:p>
        </w:tc>
        <w:tc>
          <w:tcPr>
            <w:tcW w:w="1776" w:type="dxa"/>
            <w:vAlign w:val="center"/>
          </w:tcPr>
          <w:p w14:paraId="1A5E94BC" w14:textId="77777777" w:rsidR="00FE59F7" w:rsidRDefault="00000000">
            <w:pPr>
              <w:adjustRightInd w:val="0"/>
              <w:snapToGrid w:val="0"/>
              <w:jc w:val="center"/>
              <w:rPr>
                <w:sz w:val="24"/>
              </w:rPr>
            </w:pPr>
            <w:r>
              <w:rPr>
                <w:sz w:val="24"/>
                <w:szCs w:val="21"/>
              </w:rPr>
              <w:t>竞争性磋商文件</w:t>
            </w:r>
            <w:r>
              <w:rPr>
                <w:sz w:val="24"/>
              </w:rPr>
              <w:t>要求</w:t>
            </w:r>
          </w:p>
        </w:tc>
        <w:tc>
          <w:tcPr>
            <w:tcW w:w="1777" w:type="dxa"/>
            <w:vAlign w:val="center"/>
          </w:tcPr>
          <w:p w14:paraId="397CA738" w14:textId="77777777" w:rsidR="00FE59F7" w:rsidRDefault="00000000">
            <w:pPr>
              <w:adjustRightInd w:val="0"/>
              <w:snapToGrid w:val="0"/>
              <w:jc w:val="center"/>
              <w:rPr>
                <w:sz w:val="24"/>
              </w:rPr>
            </w:pPr>
            <w:r>
              <w:rPr>
                <w:sz w:val="24"/>
              </w:rPr>
              <w:t>响应文件内容</w:t>
            </w:r>
          </w:p>
        </w:tc>
        <w:tc>
          <w:tcPr>
            <w:tcW w:w="2183" w:type="dxa"/>
            <w:vAlign w:val="center"/>
          </w:tcPr>
          <w:p w14:paraId="7E27EEA6" w14:textId="77777777" w:rsidR="00FE59F7" w:rsidRDefault="00000000">
            <w:pPr>
              <w:adjustRightInd w:val="0"/>
              <w:snapToGrid w:val="0"/>
              <w:jc w:val="center"/>
              <w:rPr>
                <w:sz w:val="24"/>
              </w:rPr>
            </w:pPr>
            <w:r>
              <w:rPr>
                <w:sz w:val="24"/>
              </w:rPr>
              <w:t>偏离情况</w:t>
            </w:r>
          </w:p>
        </w:tc>
        <w:tc>
          <w:tcPr>
            <w:tcW w:w="981" w:type="dxa"/>
            <w:vAlign w:val="center"/>
          </w:tcPr>
          <w:p w14:paraId="5CFB584E" w14:textId="77777777" w:rsidR="00FE59F7" w:rsidRDefault="00000000">
            <w:pPr>
              <w:adjustRightInd w:val="0"/>
              <w:snapToGrid w:val="0"/>
              <w:jc w:val="center"/>
              <w:rPr>
                <w:sz w:val="24"/>
              </w:rPr>
            </w:pPr>
            <w:r>
              <w:rPr>
                <w:sz w:val="24"/>
              </w:rPr>
              <w:t>说明</w:t>
            </w:r>
          </w:p>
        </w:tc>
      </w:tr>
      <w:tr w:rsidR="00FE59F7" w14:paraId="2425A07B" w14:textId="77777777">
        <w:trPr>
          <w:trHeight w:val="930"/>
          <w:jc w:val="center"/>
        </w:trPr>
        <w:tc>
          <w:tcPr>
            <w:tcW w:w="9288" w:type="dxa"/>
            <w:gridSpan w:val="6"/>
            <w:vAlign w:val="center"/>
          </w:tcPr>
          <w:p w14:paraId="51A44031" w14:textId="77777777" w:rsidR="00FE59F7" w:rsidRDefault="00000000">
            <w:pPr>
              <w:adjustRightInd w:val="0"/>
              <w:snapToGrid w:val="0"/>
              <w:jc w:val="left"/>
              <w:rPr>
                <w:b/>
                <w:sz w:val="24"/>
              </w:rPr>
            </w:pPr>
            <w:r>
              <w:rPr>
                <w:b/>
                <w:sz w:val="24"/>
              </w:rPr>
              <w:t>对本项目合同条款的偏离情况（</w:t>
            </w:r>
            <w:r>
              <w:rPr>
                <w:bCs/>
                <w:sz w:val="24"/>
              </w:rPr>
              <w:t>应进行选择，未选择</w:t>
            </w:r>
            <w:r>
              <w:rPr>
                <w:b/>
                <w:sz w:val="24"/>
              </w:rPr>
              <w:t>响应无效）：</w:t>
            </w:r>
          </w:p>
          <w:p w14:paraId="253F6AE6" w14:textId="77777777" w:rsidR="00FE59F7" w:rsidRDefault="00000000">
            <w:pPr>
              <w:adjustRightInd w:val="0"/>
              <w:snapToGrid w:val="0"/>
              <w:jc w:val="left"/>
              <w:rPr>
                <w:b/>
                <w:sz w:val="24"/>
              </w:rPr>
            </w:pPr>
            <w:r>
              <w:rPr>
                <w:b/>
                <w:sz w:val="24"/>
              </w:rPr>
              <w:t>□</w:t>
            </w: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0CF4BDE5" w14:textId="77777777" w:rsidR="00FE59F7" w:rsidRDefault="00000000">
            <w:pPr>
              <w:adjustRightInd w:val="0"/>
              <w:snapToGrid w:val="0"/>
              <w:jc w:val="left"/>
              <w:rPr>
                <w:sz w:val="24"/>
              </w:rPr>
            </w:pPr>
            <w:r>
              <w:rPr>
                <w:b/>
                <w:sz w:val="24"/>
              </w:rPr>
              <w:t>□</w:t>
            </w:r>
            <w:r>
              <w:rPr>
                <w:b/>
                <w:sz w:val="24"/>
              </w:rPr>
              <w:t>有偏离</w:t>
            </w:r>
            <w:r>
              <w:rPr>
                <w:sz w:val="24"/>
              </w:rPr>
              <w:t>（</w:t>
            </w:r>
            <w:r>
              <w:rPr>
                <w:sz w:val="24"/>
                <w:szCs w:val="21"/>
              </w:rPr>
              <w:t>如有偏离，</w:t>
            </w:r>
            <w:r>
              <w:rPr>
                <w:sz w:val="24"/>
              </w:rPr>
              <w:t>则应在本表中对负偏离项逐一列明，否则</w:t>
            </w:r>
            <w:r>
              <w:rPr>
                <w:b/>
                <w:bCs/>
                <w:sz w:val="24"/>
              </w:rPr>
              <w:t>响应无效</w:t>
            </w:r>
            <w:r>
              <w:rPr>
                <w:sz w:val="24"/>
              </w:rPr>
              <w:t>；对合同条款中的所有要求，除本表列明的偏离外，均视作供应商已对之理解和响应。）</w:t>
            </w:r>
          </w:p>
        </w:tc>
      </w:tr>
      <w:tr w:rsidR="00FE59F7" w14:paraId="0F584EF8" w14:textId="77777777">
        <w:trPr>
          <w:trHeight w:val="930"/>
          <w:jc w:val="center"/>
        </w:trPr>
        <w:tc>
          <w:tcPr>
            <w:tcW w:w="1010" w:type="dxa"/>
            <w:vAlign w:val="center"/>
          </w:tcPr>
          <w:p w14:paraId="528A618E" w14:textId="77777777" w:rsidR="00FE59F7" w:rsidRDefault="00FE59F7">
            <w:pPr>
              <w:adjustRightInd w:val="0"/>
              <w:snapToGrid w:val="0"/>
              <w:jc w:val="center"/>
              <w:rPr>
                <w:sz w:val="24"/>
              </w:rPr>
            </w:pPr>
          </w:p>
        </w:tc>
        <w:tc>
          <w:tcPr>
            <w:tcW w:w="1561" w:type="dxa"/>
            <w:vAlign w:val="center"/>
          </w:tcPr>
          <w:p w14:paraId="21CD5A62" w14:textId="77777777" w:rsidR="00FE59F7" w:rsidRDefault="00FE59F7">
            <w:pPr>
              <w:adjustRightInd w:val="0"/>
              <w:snapToGrid w:val="0"/>
              <w:jc w:val="center"/>
              <w:rPr>
                <w:sz w:val="24"/>
              </w:rPr>
            </w:pPr>
          </w:p>
        </w:tc>
        <w:tc>
          <w:tcPr>
            <w:tcW w:w="1776" w:type="dxa"/>
            <w:vAlign w:val="center"/>
          </w:tcPr>
          <w:p w14:paraId="5E111440" w14:textId="77777777" w:rsidR="00FE59F7" w:rsidRDefault="00FE59F7">
            <w:pPr>
              <w:adjustRightInd w:val="0"/>
              <w:snapToGrid w:val="0"/>
              <w:jc w:val="center"/>
              <w:rPr>
                <w:sz w:val="24"/>
              </w:rPr>
            </w:pPr>
          </w:p>
        </w:tc>
        <w:tc>
          <w:tcPr>
            <w:tcW w:w="1777" w:type="dxa"/>
            <w:vAlign w:val="center"/>
          </w:tcPr>
          <w:p w14:paraId="5042D35C" w14:textId="77777777" w:rsidR="00FE59F7" w:rsidRDefault="00FE59F7">
            <w:pPr>
              <w:adjustRightInd w:val="0"/>
              <w:snapToGrid w:val="0"/>
              <w:jc w:val="center"/>
              <w:rPr>
                <w:sz w:val="24"/>
              </w:rPr>
            </w:pPr>
          </w:p>
        </w:tc>
        <w:tc>
          <w:tcPr>
            <w:tcW w:w="2183" w:type="dxa"/>
            <w:vAlign w:val="center"/>
          </w:tcPr>
          <w:p w14:paraId="2EB350C8" w14:textId="77777777" w:rsidR="00FE59F7" w:rsidRDefault="00FE59F7">
            <w:pPr>
              <w:adjustRightInd w:val="0"/>
              <w:snapToGrid w:val="0"/>
              <w:jc w:val="center"/>
              <w:rPr>
                <w:sz w:val="24"/>
              </w:rPr>
            </w:pPr>
          </w:p>
        </w:tc>
        <w:tc>
          <w:tcPr>
            <w:tcW w:w="981" w:type="dxa"/>
            <w:vAlign w:val="center"/>
          </w:tcPr>
          <w:p w14:paraId="302ED2C3" w14:textId="77777777" w:rsidR="00FE59F7" w:rsidRDefault="00FE59F7">
            <w:pPr>
              <w:adjustRightInd w:val="0"/>
              <w:snapToGrid w:val="0"/>
              <w:jc w:val="center"/>
              <w:rPr>
                <w:sz w:val="24"/>
              </w:rPr>
            </w:pPr>
          </w:p>
        </w:tc>
      </w:tr>
      <w:tr w:rsidR="00FE59F7" w14:paraId="6D94DCC0" w14:textId="77777777">
        <w:trPr>
          <w:trHeight w:val="930"/>
          <w:jc w:val="center"/>
        </w:trPr>
        <w:tc>
          <w:tcPr>
            <w:tcW w:w="1010" w:type="dxa"/>
            <w:vAlign w:val="center"/>
          </w:tcPr>
          <w:p w14:paraId="49DA488D" w14:textId="77777777" w:rsidR="00FE59F7" w:rsidRDefault="00FE59F7">
            <w:pPr>
              <w:adjustRightInd w:val="0"/>
              <w:snapToGrid w:val="0"/>
              <w:jc w:val="center"/>
              <w:rPr>
                <w:sz w:val="24"/>
              </w:rPr>
            </w:pPr>
          </w:p>
        </w:tc>
        <w:tc>
          <w:tcPr>
            <w:tcW w:w="1561" w:type="dxa"/>
            <w:vAlign w:val="center"/>
          </w:tcPr>
          <w:p w14:paraId="561E1580" w14:textId="77777777" w:rsidR="00FE59F7" w:rsidRDefault="00FE59F7">
            <w:pPr>
              <w:adjustRightInd w:val="0"/>
              <w:snapToGrid w:val="0"/>
              <w:jc w:val="center"/>
              <w:rPr>
                <w:sz w:val="24"/>
              </w:rPr>
            </w:pPr>
          </w:p>
        </w:tc>
        <w:tc>
          <w:tcPr>
            <w:tcW w:w="1776" w:type="dxa"/>
            <w:vAlign w:val="center"/>
          </w:tcPr>
          <w:p w14:paraId="5B2BA5E4" w14:textId="77777777" w:rsidR="00FE59F7" w:rsidRDefault="00FE59F7">
            <w:pPr>
              <w:adjustRightInd w:val="0"/>
              <w:snapToGrid w:val="0"/>
              <w:jc w:val="center"/>
              <w:rPr>
                <w:sz w:val="24"/>
              </w:rPr>
            </w:pPr>
          </w:p>
        </w:tc>
        <w:tc>
          <w:tcPr>
            <w:tcW w:w="1777" w:type="dxa"/>
            <w:vAlign w:val="center"/>
          </w:tcPr>
          <w:p w14:paraId="3488063A" w14:textId="77777777" w:rsidR="00FE59F7" w:rsidRDefault="00FE59F7">
            <w:pPr>
              <w:adjustRightInd w:val="0"/>
              <w:snapToGrid w:val="0"/>
              <w:jc w:val="center"/>
              <w:rPr>
                <w:sz w:val="24"/>
              </w:rPr>
            </w:pPr>
          </w:p>
        </w:tc>
        <w:tc>
          <w:tcPr>
            <w:tcW w:w="2183" w:type="dxa"/>
            <w:vAlign w:val="center"/>
          </w:tcPr>
          <w:p w14:paraId="6163B636" w14:textId="77777777" w:rsidR="00FE59F7" w:rsidRDefault="00FE59F7">
            <w:pPr>
              <w:adjustRightInd w:val="0"/>
              <w:snapToGrid w:val="0"/>
              <w:jc w:val="center"/>
              <w:rPr>
                <w:sz w:val="24"/>
              </w:rPr>
            </w:pPr>
          </w:p>
        </w:tc>
        <w:tc>
          <w:tcPr>
            <w:tcW w:w="981" w:type="dxa"/>
            <w:vAlign w:val="center"/>
          </w:tcPr>
          <w:p w14:paraId="495218F9" w14:textId="77777777" w:rsidR="00FE59F7" w:rsidRDefault="00FE59F7">
            <w:pPr>
              <w:adjustRightInd w:val="0"/>
              <w:snapToGrid w:val="0"/>
              <w:jc w:val="center"/>
              <w:rPr>
                <w:sz w:val="24"/>
              </w:rPr>
            </w:pPr>
          </w:p>
        </w:tc>
      </w:tr>
      <w:tr w:rsidR="00FE59F7" w14:paraId="5CF86394" w14:textId="77777777">
        <w:trPr>
          <w:trHeight w:val="930"/>
          <w:jc w:val="center"/>
        </w:trPr>
        <w:tc>
          <w:tcPr>
            <w:tcW w:w="1010" w:type="dxa"/>
            <w:vAlign w:val="center"/>
          </w:tcPr>
          <w:p w14:paraId="02E598DB" w14:textId="77777777" w:rsidR="00FE59F7" w:rsidRDefault="00FE59F7">
            <w:pPr>
              <w:adjustRightInd w:val="0"/>
              <w:snapToGrid w:val="0"/>
              <w:jc w:val="center"/>
              <w:rPr>
                <w:sz w:val="24"/>
              </w:rPr>
            </w:pPr>
          </w:p>
        </w:tc>
        <w:tc>
          <w:tcPr>
            <w:tcW w:w="1561" w:type="dxa"/>
            <w:vAlign w:val="center"/>
          </w:tcPr>
          <w:p w14:paraId="3D25BAA3" w14:textId="77777777" w:rsidR="00FE59F7" w:rsidRDefault="00FE59F7">
            <w:pPr>
              <w:adjustRightInd w:val="0"/>
              <w:snapToGrid w:val="0"/>
              <w:jc w:val="center"/>
              <w:rPr>
                <w:sz w:val="24"/>
              </w:rPr>
            </w:pPr>
          </w:p>
        </w:tc>
        <w:tc>
          <w:tcPr>
            <w:tcW w:w="1776" w:type="dxa"/>
            <w:vAlign w:val="center"/>
          </w:tcPr>
          <w:p w14:paraId="6B75D814" w14:textId="77777777" w:rsidR="00FE59F7" w:rsidRDefault="00FE59F7">
            <w:pPr>
              <w:adjustRightInd w:val="0"/>
              <w:snapToGrid w:val="0"/>
              <w:jc w:val="center"/>
              <w:rPr>
                <w:sz w:val="24"/>
              </w:rPr>
            </w:pPr>
          </w:p>
        </w:tc>
        <w:tc>
          <w:tcPr>
            <w:tcW w:w="1777" w:type="dxa"/>
            <w:vAlign w:val="center"/>
          </w:tcPr>
          <w:p w14:paraId="22EF7872" w14:textId="77777777" w:rsidR="00FE59F7" w:rsidRDefault="00FE59F7">
            <w:pPr>
              <w:adjustRightInd w:val="0"/>
              <w:snapToGrid w:val="0"/>
              <w:jc w:val="center"/>
              <w:rPr>
                <w:sz w:val="24"/>
              </w:rPr>
            </w:pPr>
          </w:p>
        </w:tc>
        <w:tc>
          <w:tcPr>
            <w:tcW w:w="2183" w:type="dxa"/>
            <w:vAlign w:val="center"/>
          </w:tcPr>
          <w:p w14:paraId="57EC6695" w14:textId="77777777" w:rsidR="00FE59F7" w:rsidRDefault="00FE59F7">
            <w:pPr>
              <w:adjustRightInd w:val="0"/>
              <w:snapToGrid w:val="0"/>
              <w:jc w:val="center"/>
              <w:rPr>
                <w:sz w:val="24"/>
              </w:rPr>
            </w:pPr>
          </w:p>
        </w:tc>
        <w:tc>
          <w:tcPr>
            <w:tcW w:w="981" w:type="dxa"/>
            <w:vAlign w:val="center"/>
          </w:tcPr>
          <w:p w14:paraId="232852AC" w14:textId="77777777" w:rsidR="00FE59F7" w:rsidRDefault="00FE59F7">
            <w:pPr>
              <w:adjustRightInd w:val="0"/>
              <w:snapToGrid w:val="0"/>
              <w:jc w:val="center"/>
              <w:rPr>
                <w:sz w:val="24"/>
              </w:rPr>
            </w:pPr>
          </w:p>
        </w:tc>
      </w:tr>
      <w:tr w:rsidR="00FE59F7" w14:paraId="341DB823" w14:textId="77777777">
        <w:trPr>
          <w:trHeight w:val="930"/>
          <w:jc w:val="center"/>
        </w:trPr>
        <w:tc>
          <w:tcPr>
            <w:tcW w:w="1010" w:type="dxa"/>
            <w:vAlign w:val="center"/>
          </w:tcPr>
          <w:p w14:paraId="40110F77" w14:textId="77777777" w:rsidR="00FE59F7" w:rsidRDefault="00FE59F7">
            <w:pPr>
              <w:adjustRightInd w:val="0"/>
              <w:snapToGrid w:val="0"/>
              <w:jc w:val="center"/>
              <w:rPr>
                <w:sz w:val="24"/>
              </w:rPr>
            </w:pPr>
          </w:p>
        </w:tc>
        <w:tc>
          <w:tcPr>
            <w:tcW w:w="1561" w:type="dxa"/>
            <w:vAlign w:val="center"/>
          </w:tcPr>
          <w:p w14:paraId="698B14E1" w14:textId="77777777" w:rsidR="00FE59F7" w:rsidRDefault="00FE59F7">
            <w:pPr>
              <w:adjustRightInd w:val="0"/>
              <w:snapToGrid w:val="0"/>
              <w:jc w:val="center"/>
              <w:rPr>
                <w:sz w:val="24"/>
              </w:rPr>
            </w:pPr>
          </w:p>
        </w:tc>
        <w:tc>
          <w:tcPr>
            <w:tcW w:w="1776" w:type="dxa"/>
            <w:vAlign w:val="center"/>
          </w:tcPr>
          <w:p w14:paraId="17ACF4FA" w14:textId="77777777" w:rsidR="00FE59F7" w:rsidRDefault="00FE59F7">
            <w:pPr>
              <w:adjustRightInd w:val="0"/>
              <w:snapToGrid w:val="0"/>
              <w:jc w:val="center"/>
              <w:rPr>
                <w:sz w:val="24"/>
              </w:rPr>
            </w:pPr>
          </w:p>
        </w:tc>
        <w:tc>
          <w:tcPr>
            <w:tcW w:w="1777" w:type="dxa"/>
            <w:vAlign w:val="center"/>
          </w:tcPr>
          <w:p w14:paraId="613ECA40" w14:textId="77777777" w:rsidR="00FE59F7" w:rsidRDefault="00FE59F7">
            <w:pPr>
              <w:adjustRightInd w:val="0"/>
              <w:snapToGrid w:val="0"/>
              <w:jc w:val="center"/>
              <w:rPr>
                <w:sz w:val="24"/>
              </w:rPr>
            </w:pPr>
          </w:p>
        </w:tc>
        <w:tc>
          <w:tcPr>
            <w:tcW w:w="2183" w:type="dxa"/>
            <w:vAlign w:val="center"/>
          </w:tcPr>
          <w:p w14:paraId="40E1D244" w14:textId="77777777" w:rsidR="00FE59F7" w:rsidRDefault="00FE59F7">
            <w:pPr>
              <w:adjustRightInd w:val="0"/>
              <w:snapToGrid w:val="0"/>
              <w:jc w:val="center"/>
              <w:rPr>
                <w:sz w:val="24"/>
              </w:rPr>
            </w:pPr>
          </w:p>
        </w:tc>
        <w:tc>
          <w:tcPr>
            <w:tcW w:w="981" w:type="dxa"/>
            <w:vAlign w:val="center"/>
          </w:tcPr>
          <w:p w14:paraId="324C4C73" w14:textId="77777777" w:rsidR="00FE59F7" w:rsidRDefault="00FE59F7">
            <w:pPr>
              <w:adjustRightInd w:val="0"/>
              <w:snapToGrid w:val="0"/>
              <w:jc w:val="center"/>
              <w:rPr>
                <w:sz w:val="24"/>
              </w:rPr>
            </w:pPr>
          </w:p>
        </w:tc>
      </w:tr>
      <w:tr w:rsidR="00FE59F7" w14:paraId="46101975" w14:textId="77777777">
        <w:trPr>
          <w:trHeight w:val="930"/>
          <w:jc w:val="center"/>
        </w:trPr>
        <w:tc>
          <w:tcPr>
            <w:tcW w:w="1010" w:type="dxa"/>
            <w:vAlign w:val="center"/>
          </w:tcPr>
          <w:p w14:paraId="732DE0D1" w14:textId="77777777" w:rsidR="00FE59F7" w:rsidRDefault="00FE59F7">
            <w:pPr>
              <w:adjustRightInd w:val="0"/>
              <w:snapToGrid w:val="0"/>
              <w:jc w:val="center"/>
              <w:rPr>
                <w:sz w:val="24"/>
              </w:rPr>
            </w:pPr>
          </w:p>
        </w:tc>
        <w:tc>
          <w:tcPr>
            <w:tcW w:w="1561" w:type="dxa"/>
            <w:vAlign w:val="center"/>
          </w:tcPr>
          <w:p w14:paraId="4216A46B" w14:textId="77777777" w:rsidR="00FE59F7" w:rsidRDefault="00FE59F7">
            <w:pPr>
              <w:adjustRightInd w:val="0"/>
              <w:snapToGrid w:val="0"/>
              <w:jc w:val="center"/>
              <w:rPr>
                <w:sz w:val="24"/>
              </w:rPr>
            </w:pPr>
          </w:p>
        </w:tc>
        <w:tc>
          <w:tcPr>
            <w:tcW w:w="1776" w:type="dxa"/>
            <w:vAlign w:val="center"/>
          </w:tcPr>
          <w:p w14:paraId="79AE6553" w14:textId="77777777" w:rsidR="00FE59F7" w:rsidRDefault="00FE59F7">
            <w:pPr>
              <w:adjustRightInd w:val="0"/>
              <w:snapToGrid w:val="0"/>
              <w:jc w:val="center"/>
              <w:rPr>
                <w:sz w:val="24"/>
              </w:rPr>
            </w:pPr>
          </w:p>
        </w:tc>
        <w:tc>
          <w:tcPr>
            <w:tcW w:w="1777" w:type="dxa"/>
            <w:vAlign w:val="center"/>
          </w:tcPr>
          <w:p w14:paraId="327213CB" w14:textId="77777777" w:rsidR="00FE59F7" w:rsidRDefault="00FE59F7">
            <w:pPr>
              <w:adjustRightInd w:val="0"/>
              <w:snapToGrid w:val="0"/>
              <w:jc w:val="center"/>
              <w:rPr>
                <w:sz w:val="24"/>
              </w:rPr>
            </w:pPr>
          </w:p>
        </w:tc>
        <w:tc>
          <w:tcPr>
            <w:tcW w:w="2183" w:type="dxa"/>
            <w:vAlign w:val="center"/>
          </w:tcPr>
          <w:p w14:paraId="5D6E2949" w14:textId="77777777" w:rsidR="00FE59F7" w:rsidRDefault="00FE59F7">
            <w:pPr>
              <w:adjustRightInd w:val="0"/>
              <w:snapToGrid w:val="0"/>
              <w:jc w:val="center"/>
              <w:rPr>
                <w:sz w:val="24"/>
              </w:rPr>
            </w:pPr>
          </w:p>
        </w:tc>
        <w:tc>
          <w:tcPr>
            <w:tcW w:w="981" w:type="dxa"/>
            <w:vAlign w:val="center"/>
          </w:tcPr>
          <w:p w14:paraId="6632CDDA" w14:textId="77777777" w:rsidR="00FE59F7" w:rsidRDefault="00FE59F7">
            <w:pPr>
              <w:adjustRightInd w:val="0"/>
              <w:snapToGrid w:val="0"/>
              <w:jc w:val="center"/>
              <w:rPr>
                <w:sz w:val="24"/>
              </w:rPr>
            </w:pPr>
          </w:p>
        </w:tc>
      </w:tr>
    </w:tbl>
    <w:p w14:paraId="72AD819B" w14:textId="77777777" w:rsidR="00FE59F7" w:rsidRDefault="00FE59F7">
      <w:pPr>
        <w:tabs>
          <w:tab w:val="left" w:pos="1800"/>
          <w:tab w:val="left" w:pos="5580"/>
        </w:tabs>
        <w:jc w:val="left"/>
        <w:rPr>
          <w:sz w:val="24"/>
        </w:rPr>
      </w:pPr>
    </w:p>
    <w:p w14:paraId="05520AED" w14:textId="77777777" w:rsidR="00FE59F7" w:rsidRDefault="00000000">
      <w:pPr>
        <w:tabs>
          <w:tab w:val="left" w:pos="1800"/>
          <w:tab w:val="left" w:pos="5580"/>
        </w:tabs>
        <w:jc w:val="left"/>
        <w:rPr>
          <w:sz w:val="24"/>
        </w:rPr>
      </w:pPr>
      <w:r>
        <w:rPr>
          <w:sz w:val="24"/>
        </w:rPr>
        <w:t>注：</w:t>
      </w:r>
      <w:r>
        <w:rPr>
          <w:sz w:val="24"/>
        </w:rPr>
        <w:t xml:space="preserve"> “</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779E410" w14:textId="77777777" w:rsidR="00FE59F7" w:rsidRDefault="00FE59F7">
      <w:pPr>
        <w:spacing w:line="360" w:lineRule="auto"/>
        <w:rPr>
          <w:sz w:val="24"/>
          <w:szCs w:val="20"/>
        </w:rPr>
      </w:pPr>
    </w:p>
    <w:p w14:paraId="5A2F1BF8" w14:textId="77777777" w:rsidR="00FE59F7"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5C50D0FC" w14:textId="77777777" w:rsidR="00FE59F7"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36E2FDC" w14:textId="77777777" w:rsidR="00FE59F7" w:rsidRDefault="00000000">
      <w:pPr>
        <w:tabs>
          <w:tab w:val="left" w:pos="360"/>
        </w:tabs>
        <w:snapToGrid w:val="0"/>
        <w:spacing w:line="360" w:lineRule="auto"/>
        <w:outlineLvl w:val="1"/>
        <w:rPr>
          <w:sz w:val="24"/>
          <w:szCs w:val="20"/>
        </w:rPr>
      </w:pPr>
      <w:r>
        <w:rPr>
          <w:sz w:val="24"/>
          <w:szCs w:val="20"/>
        </w:rPr>
        <w:br w:type="page"/>
      </w:r>
      <w:r>
        <w:rPr>
          <w:sz w:val="24"/>
        </w:rPr>
        <w:lastRenderedPageBreak/>
        <w:t xml:space="preserve">10  </w:t>
      </w:r>
      <w:bookmarkEnd w:id="746"/>
      <w:bookmarkEnd w:id="747"/>
      <w:bookmarkEnd w:id="748"/>
      <w:bookmarkEnd w:id="749"/>
      <w:bookmarkEnd w:id="750"/>
      <w:bookmarkEnd w:id="751"/>
      <w:bookmarkEnd w:id="752"/>
      <w:bookmarkEnd w:id="753"/>
      <w:bookmarkEnd w:id="754"/>
      <w:bookmarkEnd w:id="755"/>
      <w:bookmarkEnd w:id="756"/>
      <w:bookmarkEnd w:id="757"/>
      <w:bookmarkEnd w:id="758"/>
      <w:r>
        <w:rPr>
          <w:sz w:val="24"/>
        </w:rPr>
        <w:t>采购需求偏离表</w:t>
      </w:r>
    </w:p>
    <w:p w14:paraId="552EDC5E" w14:textId="77777777" w:rsidR="00FE59F7" w:rsidRDefault="00000000">
      <w:pPr>
        <w:autoSpaceDE w:val="0"/>
        <w:autoSpaceDN w:val="0"/>
        <w:adjustRightInd w:val="0"/>
        <w:spacing w:line="360" w:lineRule="auto"/>
        <w:jc w:val="center"/>
        <w:rPr>
          <w:b/>
          <w:sz w:val="36"/>
          <w:szCs w:val="36"/>
        </w:rPr>
      </w:pPr>
      <w:r>
        <w:rPr>
          <w:b/>
          <w:sz w:val="36"/>
          <w:szCs w:val="36"/>
        </w:rPr>
        <w:t>采购需求偏离表</w:t>
      </w:r>
    </w:p>
    <w:p w14:paraId="01C8ED00" w14:textId="77777777" w:rsidR="00FE59F7" w:rsidRDefault="00000000">
      <w:pPr>
        <w:tabs>
          <w:tab w:val="left" w:pos="1800"/>
          <w:tab w:val="left" w:pos="5580"/>
        </w:tabs>
        <w:spacing w:line="360" w:lineRule="auto"/>
        <w:ind w:firstLineChars="150" w:firstLine="360"/>
        <w:jc w:val="left"/>
        <w:rPr>
          <w:sz w:val="24"/>
        </w:rPr>
      </w:pPr>
      <w:r>
        <w:rPr>
          <w:sz w:val="24"/>
        </w:rPr>
        <w:t>项目编号：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E59F7" w14:paraId="14055F00" w14:textId="77777777">
        <w:trPr>
          <w:trHeight w:val="1053"/>
          <w:jc w:val="center"/>
        </w:trPr>
        <w:tc>
          <w:tcPr>
            <w:tcW w:w="775" w:type="dxa"/>
            <w:vAlign w:val="center"/>
          </w:tcPr>
          <w:p w14:paraId="1438CD3A" w14:textId="77777777" w:rsidR="00FE59F7" w:rsidRDefault="00000000">
            <w:pPr>
              <w:adjustRightInd w:val="0"/>
              <w:snapToGrid w:val="0"/>
              <w:jc w:val="center"/>
              <w:rPr>
                <w:sz w:val="24"/>
              </w:rPr>
            </w:pPr>
            <w:r>
              <w:rPr>
                <w:sz w:val="24"/>
              </w:rPr>
              <w:t>序号</w:t>
            </w:r>
          </w:p>
        </w:tc>
        <w:tc>
          <w:tcPr>
            <w:tcW w:w="1482" w:type="dxa"/>
            <w:vAlign w:val="center"/>
          </w:tcPr>
          <w:p w14:paraId="6225F4B3" w14:textId="77777777" w:rsidR="00FE59F7" w:rsidRDefault="00000000">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65296492" w14:textId="77777777" w:rsidR="00FE59F7" w:rsidRDefault="00000000">
            <w:pPr>
              <w:adjustRightInd w:val="0"/>
              <w:snapToGrid w:val="0"/>
              <w:jc w:val="center"/>
              <w:rPr>
                <w:sz w:val="24"/>
              </w:rPr>
            </w:pPr>
            <w:r>
              <w:rPr>
                <w:sz w:val="24"/>
              </w:rPr>
              <w:t>竞争性磋商文件要求</w:t>
            </w:r>
          </w:p>
        </w:tc>
        <w:tc>
          <w:tcPr>
            <w:tcW w:w="2126" w:type="dxa"/>
            <w:vAlign w:val="center"/>
          </w:tcPr>
          <w:p w14:paraId="00042450" w14:textId="77777777" w:rsidR="00FE59F7" w:rsidRDefault="00000000">
            <w:pPr>
              <w:adjustRightInd w:val="0"/>
              <w:snapToGrid w:val="0"/>
              <w:jc w:val="center"/>
              <w:rPr>
                <w:sz w:val="24"/>
              </w:rPr>
            </w:pPr>
            <w:r>
              <w:rPr>
                <w:sz w:val="24"/>
              </w:rPr>
              <w:t>响应内容</w:t>
            </w:r>
          </w:p>
        </w:tc>
        <w:tc>
          <w:tcPr>
            <w:tcW w:w="1875" w:type="dxa"/>
            <w:vAlign w:val="center"/>
          </w:tcPr>
          <w:p w14:paraId="39F1BA6C" w14:textId="77777777" w:rsidR="00FE59F7" w:rsidRDefault="00000000">
            <w:pPr>
              <w:adjustRightInd w:val="0"/>
              <w:snapToGrid w:val="0"/>
              <w:jc w:val="center"/>
              <w:rPr>
                <w:sz w:val="24"/>
              </w:rPr>
            </w:pPr>
            <w:r>
              <w:rPr>
                <w:sz w:val="24"/>
              </w:rPr>
              <w:t>偏离情况</w:t>
            </w:r>
          </w:p>
          <w:p w14:paraId="0989A545" w14:textId="77777777" w:rsidR="00FE59F7" w:rsidRDefault="00000000">
            <w:pPr>
              <w:adjustRightInd w:val="0"/>
              <w:snapToGrid w:val="0"/>
              <w:jc w:val="center"/>
              <w:rPr>
                <w:sz w:val="24"/>
              </w:rPr>
            </w:pPr>
            <w:r>
              <w:rPr>
                <w:sz w:val="24"/>
                <w:szCs w:val="21"/>
              </w:rPr>
              <w:t>（据实填写）</w:t>
            </w:r>
          </w:p>
        </w:tc>
        <w:tc>
          <w:tcPr>
            <w:tcW w:w="1009" w:type="dxa"/>
            <w:vAlign w:val="center"/>
          </w:tcPr>
          <w:p w14:paraId="0095F5DA" w14:textId="77777777" w:rsidR="00FE59F7" w:rsidRDefault="00000000">
            <w:pPr>
              <w:adjustRightInd w:val="0"/>
              <w:snapToGrid w:val="0"/>
              <w:jc w:val="center"/>
              <w:rPr>
                <w:sz w:val="24"/>
              </w:rPr>
            </w:pPr>
            <w:r>
              <w:rPr>
                <w:sz w:val="24"/>
              </w:rPr>
              <w:t>说明</w:t>
            </w:r>
          </w:p>
        </w:tc>
      </w:tr>
      <w:tr w:rsidR="00FE59F7" w14:paraId="10542C52" w14:textId="77777777">
        <w:trPr>
          <w:trHeight w:val="930"/>
          <w:jc w:val="center"/>
        </w:trPr>
        <w:tc>
          <w:tcPr>
            <w:tcW w:w="775" w:type="dxa"/>
            <w:vAlign w:val="center"/>
          </w:tcPr>
          <w:p w14:paraId="2D1A3C53" w14:textId="77777777" w:rsidR="00FE59F7" w:rsidRDefault="00FE59F7">
            <w:pPr>
              <w:adjustRightInd w:val="0"/>
              <w:snapToGrid w:val="0"/>
              <w:jc w:val="center"/>
              <w:rPr>
                <w:sz w:val="24"/>
              </w:rPr>
            </w:pPr>
          </w:p>
        </w:tc>
        <w:tc>
          <w:tcPr>
            <w:tcW w:w="1482" w:type="dxa"/>
            <w:vAlign w:val="center"/>
          </w:tcPr>
          <w:p w14:paraId="6288F968" w14:textId="77777777" w:rsidR="00FE59F7" w:rsidRDefault="00FE59F7">
            <w:pPr>
              <w:adjustRightInd w:val="0"/>
              <w:snapToGrid w:val="0"/>
              <w:jc w:val="center"/>
              <w:rPr>
                <w:sz w:val="24"/>
              </w:rPr>
            </w:pPr>
          </w:p>
        </w:tc>
        <w:tc>
          <w:tcPr>
            <w:tcW w:w="2384" w:type="dxa"/>
            <w:vAlign w:val="center"/>
          </w:tcPr>
          <w:p w14:paraId="3BD4E449" w14:textId="77777777" w:rsidR="00FE59F7" w:rsidRDefault="00FE59F7">
            <w:pPr>
              <w:adjustRightInd w:val="0"/>
              <w:snapToGrid w:val="0"/>
              <w:jc w:val="center"/>
              <w:rPr>
                <w:sz w:val="24"/>
              </w:rPr>
            </w:pPr>
          </w:p>
        </w:tc>
        <w:tc>
          <w:tcPr>
            <w:tcW w:w="2126" w:type="dxa"/>
            <w:vAlign w:val="center"/>
          </w:tcPr>
          <w:p w14:paraId="71468A0D" w14:textId="77777777" w:rsidR="00FE59F7" w:rsidRDefault="00FE59F7">
            <w:pPr>
              <w:adjustRightInd w:val="0"/>
              <w:snapToGrid w:val="0"/>
              <w:jc w:val="center"/>
              <w:rPr>
                <w:sz w:val="24"/>
              </w:rPr>
            </w:pPr>
          </w:p>
        </w:tc>
        <w:tc>
          <w:tcPr>
            <w:tcW w:w="1875" w:type="dxa"/>
            <w:vAlign w:val="center"/>
          </w:tcPr>
          <w:p w14:paraId="3A2B0424" w14:textId="77777777" w:rsidR="00FE59F7" w:rsidRDefault="00FE59F7">
            <w:pPr>
              <w:adjustRightInd w:val="0"/>
              <w:snapToGrid w:val="0"/>
              <w:jc w:val="center"/>
              <w:rPr>
                <w:sz w:val="24"/>
              </w:rPr>
            </w:pPr>
          </w:p>
        </w:tc>
        <w:tc>
          <w:tcPr>
            <w:tcW w:w="1009" w:type="dxa"/>
            <w:vAlign w:val="center"/>
          </w:tcPr>
          <w:p w14:paraId="1F4AB6D1" w14:textId="77777777" w:rsidR="00FE59F7" w:rsidRDefault="00FE59F7">
            <w:pPr>
              <w:adjustRightInd w:val="0"/>
              <w:snapToGrid w:val="0"/>
              <w:jc w:val="center"/>
              <w:rPr>
                <w:sz w:val="24"/>
              </w:rPr>
            </w:pPr>
          </w:p>
        </w:tc>
      </w:tr>
      <w:tr w:rsidR="00FE59F7" w14:paraId="301FF9CD" w14:textId="77777777">
        <w:trPr>
          <w:trHeight w:val="930"/>
          <w:jc w:val="center"/>
        </w:trPr>
        <w:tc>
          <w:tcPr>
            <w:tcW w:w="775" w:type="dxa"/>
            <w:vAlign w:val="center"/>
          </w:tcPr>
          <w:p w14:paraId="083508B4" w14:textId="77777777" w:rsidR="00FE59F7" w:rsidRDefault="00FE59F7">
            <w:pPr>
              <w:adjustRightInd w:val="0"/>
              <w:snapToGrid w:val="0"/>
              <w:jc w:val="center"/>
              <w:rPr>
                <w:sz w:val="24"/>
              </w:rPr>
            </w:pPr>
          </w:p>
        </w:tc>
        <w:tc>
          <w:tcPr>
            <w:tcW w:w="1482" w:type="dxa"/>
            <w:vAlign w:val="center"/>
          </w:tcPr>
          <w:p w14:paraId="759B9CBB" w14:textId="77777777" w:rsidR="00FE59F7" w:rsidRDefault="00FE59F7">
            <w:pPr>
              <w:adjustRightInd w:val="0"/>
              <w:snapToGrid w:val="0"/>
              <w:jc w:val="center"/>
              <w:rPr>
                <w:sz w:val="24"/>
              </w:rPr>
            </w:pPr>
          </w:p>
        </w:tc>
        <w:tc>
          <w:tcPr>
            <w:tcW w:w="2384" w:type="dxa"/>
            <w:vAlign w:val="center"/>
          </w:tcPr>
          <w:p w14:paraId="6DD8ACBD" w14:textId="77777777" w:rsidR="00FE59F7" w:rsidRDefault="00FE59F7">
            <w:pPr>
              <w:adjustRightInd w:val="0"/>
              <w:snapToGrid w:val="0"/>
              <w:jc w:val="center"/>
              <w:rPr>
                <w:sz w:val="24"/>
              </w:rPr>
            </w:pPr>
          </w:p>
        </w:tc>
        <w:tc>
          <w:tcPr>
            <w:tcW w:w="2126" w:type="dxa"/>
            <w:vAlign w:val="center"/>
          </w:tcPr>
          <w:p w14:paraId="2C67C3C6" w14:textId="77777777" w:rsidR="00FE59F7" w:rsidRDefault="00FE59F7">
            <w:pPr>
              <w:adjustRightInd w:val="0"/>
              <w:snapToGrid w:val="0"/>
              <w:jc w:val="center"/>
              <w:rPr>
                <w:sz w:val="24"/>
              </w:rPr>
            </w:pPr>
          </w:p>
        </w:tc>
        <w:tc>
          <w:tcPr>
            <w:tcW w:w="1875" w:type="dxa"/>
            <w:vAlign w:val="center"/>
          </w:tcPr>
          <w:p w14:paraId="23CE592D" w14:textId="77777777" w:rsidR="00FE59F7" w:rsidRDefault="00FE59F7">
            <w:pPr>
              <w:adjustRightInd w:val="0"/>
              <w:snapToGrid w:val="0"/>
              <w:jc w:val="center"/>
              <w:rPr>
                <w:sz w:val="24"/>
              </w:rPr>
            </w:pPr>
          </w:p>
        </w:tc>
        <w:tc>
          <w:tcPr>
            <w:tcW w:w="1009" w:type="dxa"/>
            <w:vAlign w:val="center"/>
          </w:tcPr>
          <w:p w14:paraId="3E3FC972" w14:textId="77777777" w:rsidR="00FE59F7" w:rsidRDefault="00FE59F7">
            <w:pPr>
              <w:adjustRightInd w:val="0"/>
              <w:snapToGrid w:val="0"/>
              <w:jc w:val="center"/>
              <w:rPr>
                <w:sz w:val="24"/>
              </w:rPr>
            </w:pPr>
          </w:p>
        </w:tc>
      </w:tr>
      <w:tr w:rsidR="00FE59F7" w14:paraId="64F7420C" w14:textId="77777777">
        <w:trPr>
          <w:trHeight w:val="930"/>
          <w:jc w:val="center"/>
        </w:trPr>
        <w:tc>
          <w:tcPr>
            <w:tcW w:w="775" w:type="dxa"/>
            <w:vAlign w:val="center"/>
          </w:tcPr>
          <w:p w14:paraId="55BEE9B7" w14:textId="77777777" w:rsidR="00FE59F7" w:rsidRDefault="00FE59F7">
            <w:pPr>
              <w:adjustRightInd w:val="0"/>
              <w:snapToGrid w:val="0"/>
              <w:jc w:val="center"/>
              <w:rPr>
                <w:sz w:val="24"/>
              </w:rPr>
            </w:pPr>
          </w:p>
        </w:tc>
        <w:tc>
          <w:tcPr>
            <w:tcW w:w="1482" w:type="dxa"/>
            <w:vAlign w:val="center"/>
          </w:tcPr>
          <w:p w14:paraId="1818ECD2" w14:textId="77777777" w:rsidR="00FE59F7" w:rsidRDefault="00FE59F7">
            <w:pPr>
              <w:adjustRightInd w:val="0"/>
              <w:snapToGrid w:val="0"/>
              <w:jc w:val="center"/>
              <w:rPr>
                <w:sz w:val="24"/>
              </w:rPr>
            </w:pPr>
          </w:p>
        </w:tc>
        <w:tc>
          <w:tcPr>
            <w:tcW w:w="2384" w:type="dxa"/>
            <w:vAlign w:val="center"/>
          </w:tcPr>
          <w:p w14:paraId="0F41F7E1" w14:textId="77777777" w:rsidR="00FE59F7" w:rsidRDefault="00FE59F7">
            <w:pPr>
              <w:adjustRightInd w:val="0"/>
              <w:snapToGrid w:val="0"/>
              <w:jc w:val="center"/>
              <w:rPr>
                <w:sz w:val="24"/>
              </w:rPr>
            </w:pPr>
          </w:p>
        </w:tc>
        <w:tc>
          <w:tcPr>
            <w:tcW w:w="2126" w:type="dxa"/>
            <w:vAlign w:val="center"/>
          </w:tcPr>
          <w:p w14:paraId="70CF2011" w14:textId="77777777" w:rsidR="00FE59F7" w:rsidRDefault="00FE59F7">
            <w:pPr>
              <w:adjustRightInd w:val="0"/>
              <w:snapToGrid w:val="0"/>
              <w:jc w:val="center"/>
              <w:rPr>
                <w:sz w:val="24"/>
              </w:rPr>
            </w:pPr>
          </w:p>
        </w:tc>
        <w:tc>
          <w:tcPr>
            <w:tcW w:w="1875" w:type="dxa"/>
            <w:vAlign w:val="center"/>
          </w:tcPr>
          <w:p w14:paraId="550E2842" w14:textId="77777777" w:rsidR="00FE59F7" w:rsidRDefault="00FE59F7">
            <w:pPr>
              <w:adjustRightInd w:val="0"/>
              <w:snapToGrid w:val="0"/>
              <w:jc w:val="center"/>
              <w:rPr>
                <w:sz w:val="24"/>
              </w:rPr>
            </w:pPr>
          </w:p>
        </w:tc>
        <w:tc>
          <w:tcPr>
            <w:tcW w:w="1009" w:type="dxa"/>
            <w:vAlign w:val="center"/>
          </w:tcPr>
          <w:p w14:paraId="1B2B3E07" w14:textId="77777777" w:rsidR="00FE59F7" w:rsidRDefault="00FE59F7">
            <w:pPr>
              <w:adjustRightInd w:val="0"/>
              <w:snapToGrid w:val="0"/>
              <w:jc w:val="center"/>
              <w:rPr>
                <w:sz w:val="24"/>
              </w:rPr>
            </w:pPr>
          </w:p>
        </w:tc>
      </w:tr>
      <w:tr w:rsidR="00FE59F7" w14:paraId="3615A9E4" w14:textId="77777777">
        <w:trPr>
          <w:trHeight w:val="930"/>
          <w:jc w:val="center"/>
        </w:trPr>
        <w:tc>
          <w:tcPr>
            <w:tcW w:w="775" w:type="dxa"/>
            <w:vAlign w:val="center"/>
          </w:tcPr>
          <w:p w14:paraId="7CADA657" w14:textId="77777777" w:rsidR="00FE59F7" w:rsidRDefault="00FE59F7">
            <w:pPr>
              <w:adjustRightInd w:val="0"/>
              <w:snapToGrid w:val="0"/>
              <w:jc w:val="center"/>
              <w:rPr>
                <w:sz w:val="24"/>
              </w:rPr>
            </w:pPr>
          </w:p>
        </w:tc>
        <w:tc>
          <w:tcPr>
            <w:tcW w:w="1482" w:type="dxa"/>
            <w:vAlign w:val="center"/>
          </w:tcPr>
          <w:p w14:paraId="2CD34B99" w14:textId="77777777" w:rsidR="00FE59F7" w:rsidRDefault="00FE59F7">
            <w:pPr>
              <w:adjustRightInd w:val="0"/>
              <w:snapToGrid w:val="0"/>
              <w:jc w:val="center"/>
              <w:rPr>
                <w:sz w:val="24"/>
              </w:rPr>
            </w:pPr>
          </w:p>
        </w:tc>
        <w:tc>
          <w:tcPr>
            <w:tcW w:w="2384" w:type="dxa"/>
            <w:vAlign w:val="center"/>
          </w:tcPr>
          <w:p w14:paraId="4107E6F4" w14:textId="77777777" w:rsidR="00FE59F7" w:rsidRDefault="00FE59F7">
            <w:pPr>
              <w:adjustRightInd w:val="0"/>
              <w:snapToGrid w:val="0"/>
              <w:jc w:val="center"/>
              <w:rPr>
                <w:sz w:val="24"/>
              </w:rPr>
            </w:pPr>
          </w:p>
        </w:tc>
        <w:tc>
          <w:tcPr>
            <w:tcW w:w="2126" w:type="dxa"/>
            <w:vAlign w:val="center"/>
          </w:tcPr>
          <w:p w14:paraId="6733E539" w14:textId="77777777" w:rsidR="00FE59F7" w:rsidRDefault="00FE59F7">
            <w:pPr>
              <w:adjustRightInd w:val="0"/>
              <w:snapToGrid w:val="0"/>
              <w:jc w:val="center"/>
              <w:rPr>
                <w:sz w:val="24"/>
              </w:rPr>
            </w:pPr>
          </w:p>
        </w:tc>
        <w:tc>
          <w:tcPr>
            <w:tcW w:w="1875" w:type="dxa"/>
            <w:vAlign w:val="center"/>
          </w:tcPr>
          <w:p w14:paraId="4CED9997" w14:textId="77777777" w:rsidR="00FE59F7" w:rsidRDefault="00FE59F7">
            <w:pPr>
              <w:adjustRightInd w:val="0"/>
              <w:snapToGrid w:val="0"/>
              <w:jc w:val="center"/>
              <w:rPr>
                <w:sz w:val="24"/>
              </w:rPr>
            </w:pPr>
          </w:p>
        </w:tc>
        <w:tc>
          <w:tcPr>
            <w:tcW w:w="1009" w:type="dxa"/>
            <w:vAlign w:val="center"/>
          </w:tcPr>
          <w:p w14:paraId="522A268C" w14:textId="77777777" w:rsidR="00FE59F7" w:rsidRDefault="00FE59F7">
            <w:pPr>
              <w:adjustRightInd w:val="0"/>
              <w:snapToGrid w:val="0"/>
              <w:jc w:val="center"/>
              <w:rPr>
                <w:sz w:val="24"/>
              </w:rPr>
            </w:pPr>
          </w:p>
        </w:tc>
      </w:tr>
      <w:tr w:rsidR="00FE59F7" w14:paraId="589A4E23" w14:textId="77777777">
        <w:trPr>
          <w:trHeight w:val="930"/>
          <w:jc w:val="center"/>
        </w:trPr>
        <w:tc>
          <w:tcPr>
            <w:tcW w:w="775" w:type="dxa"/>
            <w:vAlign w:val="center"/>
          </w:tcPr>
          <w:p w14:paraId="78237248" w14:textId="77777777" w:rsidR="00FE59F7" w:rsidRDefault="00FE59F7">
            <w:pPr>
              <w:adjustRightInd w:val="0"/>
              <w:snapToGrid w:val="0"/>
              <w:jc w:val="center"/>
              <w:rPr>
                <w:sz w:val="24"/>
              </w:rPr>
            </w:pPr>
          </w:p>
        </w:tc>
        <w:tc>
          <w:tcPr>
            <w:tcW w:w="1482" w:type="dxa"/>
            <w:vAlign w:val="center"/>
          </w:tcPr>
          <w:p w14:paraId="02E427ED" w14:textId="77777777" w:rsidR="00FE59F7" w:rsidRDefault="00FE59F7">
            <w:pPr>
              <w:adjustRightInd w:val="0"/>
              <w:snapToGrid w:val="0"/>
              <w:jc w:val="center"/>
              <w:rPr>
                <w:sz w:val="24"/>
              </w:rPr>
            </w:pPr>
          </w:p>
        </w:tc>
        <w:tc>
          <w:tcPr>
            <w:tcW w:w="2384" w:type="dxa"/>
            <w:vAlign w:val="center"/>
          </w:tcPr>
          <w:p w14:paraId="05DC54A4" w14:textId="77777777" w:rsidR="00FE59F7" w:rsidRDefault="00FE59F7">
            <w:pPr>
              <w:adjustRightInd w:val="0"/>
              <w:snapToGrid w:val="0"/>
              <w:jc w:val="center"/>
              <w:rPr>
                <w:sz w:val="24"/>
              </w:rPr>
            </w:pPr>
          </w:p>
        </w:tc>
        <w:tc>
          <w:tcPr>
            <w:tcW w:w="2126" w:type="dxa"/>
            <w:vAlign w:val="center"/>
          </w:tcPr>
          <w:p w14:paraId="70A7CB21" w14:textId="77777777" w:rsidR="00FE59F7" w:rsidRDefault="00FE59F7">
            <w:pPr>
              <w:adjustRightInd w:val="0"/>
              <w:snapToGrid w:val="0"/>
              <w:jc w:val="center"/>
              <w:rPr>
                <w:sz w:val="24"/>
              </w:rPr>
            </w:pPr>
          </w:p>
        </w:tc>
        <w:tc>
          <w:tcPr>
            <w:tcW w:w="1875" w:type="dxa"/>
            <w:vAlign w:val="center"/>
          </w:tcPr>
          <w:p w14:paraId="7028A09F" w14:textId="77777777" w:rsidR="00FE59F7" w:rsidRDefault="00FE59F7">
            <w:pPr>
              <w:adjustRightInd w:val="0"/>
              <w:snapToGrid w:val="0"/>
              <w:jc w:val="center"/>
              <w:rPr>
                <w:sz w:val="24"/>
              </w:rPr>
            </w:pPr>
          </w:p>
        </w:tc>
        <w:tc>
          <w:tcPr>
            <w:tcW w:w="1009" w:type="dxa"/>
            <w:vAlign w:val="center"/>
          </w:tcPr>
          <w:p w14:paraId="61A6D731" w14:textId="77777777" w:rsidR="00FE59F7" w:rsidRDefault="00FE59F7">
            <w:pPr>
              <w:adjustRightInd w:val="0"/>
              <w:snapToGrid w:val="0"/>
              <w:jc w:val="center"/>
              <w:rPr>
                <w:sz w:val="24"/>
              </w:rPr>
            </w:pPr>
          </w:p>
        </w:tc>
      </w:tr>
      <w:tr w:rsidR="00FE59F7" w14:paraId="2F789553" w14:textId="77777777">
        <w:trPr>
          <w:trHeight w:val="930"/>
          <w:jc w:val="center"/>
        </w:trPr>
        <w:tc>
          <w:tcPr>
            <w:tcW w:w="775" w:type="dxa"/>
            <w:vAlign w:val="center"/>
          </w:tcPr>
          <w:p w14:paraId="32B47EAA" w14:textId="77777777" w:rsidR="00FE59F7" w:rsidRDefault="00FE59F7">
            <w:pPr>
              <w:adjustRightInd w:val="0"/>
              <w:snapToGrid w:val="0"/>
              <w:jc w:val="center"/>
              <w:rPr>
                <w:sz w:val="24"/>
              </w:rPr>
            </w:pPr>
          </w:p>
        </w:tc>
        <w:tc>
          <w:tcPr>
            <w:tcW w:w="1482" w:type="dxa"/>
            <w:vAlign w:val="center"/>
          </w:tcPr>
          <w:p w14:paraId="516C1374" w14:textId="77777777" w:rsidR="00FE59F7" w:rsidRDefault="00FE59F7">
            <w:pPr>
              <w:adjustRightInd w:val="0"/>
              <w:snapToGrid w:val="0"/>
              <w:jc w:val="center"/>
              <w:rPr>
                <w:sz w:val="24"/>
              </w:rPr>
            </w:pPr>
          </w:p>
        </w:tc>
        <w:tc>
          <w:tcPr>
            <w:tcW w:w="2384" w:type="dxa"/>
            <w:vAlign w:val="center"/>
          </w:tcPr>
          <w:p w14:paraId="3A331EDC" w14:textId="77777777" w:rsidR="00FE59F7" w:rsidRDefault="00FE59F7">
            <w:pPr>
              <w:adjustRightInd w:val="0"/>
              <w:snapToGrid w:val="0"/>
              <w:jc w:val="center"/>
              <w:rPr>
                <w:sz w:val="24"/>
              </w:rPr>
            </w:pPr>
          </w:p>
        </w:tc>
        <w:tc>
          <w:tcPr>
            <w:tcW w:w="2126" w:type="dxa"/>
            <w:vAlign w:val="center"/>
          </w:tcPr>
          <w:p w14:paraId="5633AFF8" w14:textId="77777777" w:rsidR="00FE59F7" w:rsidRDefault="00FE59F7">
            <w:pPr>
              <w:adjustRightInd w:val="0"/>
              <w:snapToGrid w:val="0"/>
              <w:jc w:val="center"/>
              <w:rPr>
                <w:sz w:val="24"/>
              </w:rPr>
            </w:pPr>
          </w:p>
        </w:tc>
        <w:tc>
          <w:tcPr>
            <w:tcW w:w="1875" w:type="dxa"/>
            <w:vAlign w:val="center"/>
          </w:tcPr>
          <w:p w14:paraId="17F292F7" w14:textId="77777777" w:rsidR="00FE59F7" w:rsidRDefault="00FE59F7">
            <w:pPr>
              <w:adjustRightInd w:val="0"/>
              <w:snapToGrid w:val="0"/>
              <w:jc w:val="center"/>
              <w:rPr>
                <w:sz w:val="24"/>
              </w:rPr>
            </w:pPr>
          </w:p>
        </w:tc>
        <w:tc>
          <w:tcPr>
            <w:tcW w:w="1009" w:type="dxa"/>
            <w:vAlign w:val="center"/>
          </w:tcPr>
          <w:p w14:paraId="4FFCC75A" w14:textId="77777777" w:rsidR="00FE59F7" w:rsidRDefault="00FE59F7">
            <w:pPr>
              <w:adjustRightInd w:val="0"/>
              <w:snapToGrid w:val="0"/>
              <w:jc w:val="center"/>
              <w:rPr>
                <w:sz w:val="24"/>
              </w:rPr>
            </w:pPr>
          </w:p>
        </w:tc>
      </w:tr>
    </w:tbl>
    <w:p w14:paraId="40054B86" w14:textId="77777777" w:rsidR="00FE59F7" w:rsidRDefault="00FE59F7">
      <w:pPr>
        <w:tabs>
          <w:tab w:val="left" w:pos="1800"/>
          <w:tab w:val="left" w:pos="5580"/>
        </w:tabs>
        <w:spacing w:line="360" w:lineRule="auto"/>
        <w:ind w:firstLineChars="150" w:firstLine="360"/>
        <w:jc w:val="left"/>
        <w:rPr>
          <w:sz w:val="24"/>
          <w:u w:val="single"/>
        </w:rPr>
      </w:pPr>
    </w:p>
    <w:p w14:paraId="262F1A44" w14:textId="77777777" w:rsidR="00FE59F7" w:rsidRDefault="00FE59F7">
      <w:pPr>
        <w:tabs>
          <w:tab w:val="left" w:pos="1800"/>
          <w:tab w:val="left" w:pos="5580"/>
        </w:tabs>
        <w:spacing w:line="360" w:lineRule="auto"/>
        <w:ind w:firstLineChars="150" w:firstLine="360"/>
        <w:jc w:val="left"/>
        <w:rPr>
          <w:sz w:val="24"/>
          <w:u w:val="single"/>
        </w:rPr>
      </w:pPr>
    </w:p>
    <w:p w14:paraId="780F5A39" w14:textId="77777777" w:rsidR="00FE59F7" w:rsidRDefault="00000000">
      <w:pPr>
        <w:tabs>
          <w:tab w:val="left" w:pos="1800"/>
          <w:tab w:val="left" w:pos="5580"/>
        </w:tabs>
        <w:jc w:val="left"/>
        <w:rPr>
          <w:sz w:val="24"/>
        </w:rPr>
      </w:pPr>
      <w:r>
        <w:rPr>
          <w:sz w:val="24"/>
        </w:rPr>
        <w:t>注：</w:t>
      </w:r>
    </w:p>
    <w:p w14:paraId="00052D67" w14:textId="77777777" w:rsidR="00FE59F7" w:rsidRDefault="00000000">
      <w:pPr>
        <w:tabs>
          <w:tab w:val="left" w:pos="1800"/>
          <w:tab w:val="left" w:pos="5580"/>
        </w:tabs>
        <w:jc w:val="left"/>
        <w:rPr>
          <w:sz w:val="24"/>
        </w:rPr>
      </w:pPr>
      <w:r>
        <w:rPr>
          <w:sz w:val="24"/>
        </w:rPr>
        <w:t xml:space="preserve">1. </w:t>
      </w:r>
      <w:r>
        <w:rPr>
          <w:sz w:val="24"/>
        </w:rPr>
        <w:t>对竞争性磋商文件中的所有商务、技术要求，除本表所列明的所有偏离外，均视作供应商已对之理解和响应。此表中若无任何文字说明，内容为空白的</w:t>
      </w:r>
      <w:r>
        <w:rPr>
          <w:b/>
          <w:sz w:val="24"/>
        </w:rPr>
        <w:t>响应无效</w:t>
      </w:r>
      <w:r>
        <w:rPr>
          <w:sz w:val="24"/>
        </w:rPr>
        <w:t>。</w:t>
      </w:r>
    </w:p>
    <w:p w14:paraId="61AB8316" w14:textId="77777777" w:rsidR="00FE59F7" w:rsidRDefault="00000000">
      <w:pPr>
        <w:tabs>
          <w:tab w:val="left" w:pos="1800"/>
          <w:tab w:val="left" w:pos="5580"/>
        </w:tabs>
        <w:jc w:val="left"/>
        <w:rPr>
          <w:sz w:val="24"/>
        </w:rPr>
      </w:pPr>
      <w:r>
        <w:rPr>
          <w:sz w:val="24"/>
        </w:rPr>
        <w:t>2.“</w:t>
      </w:r>
      <w:r>
        <w:rPr>
          <w:sz w:val="24"/>
        </w:rPr>
        <w:t>偏离情况</w:t>
      </w:r>
      <w:r>
        <w:rPr>
          <w:sz w:val="24"/>
        </w:rPr>
        <w:t>”</w:t>
      </w:r>
      <w:r>
        <w:rPr>
          <w:sz w:val="24"/>
        </w:rPr>
        <w:t>列应据实填写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或</w:t>
      </w:r>
      <w:r>
        <w:rPr>
          <w:sz w:val="24"/>
        </w:rPr>
        <w:t>“</w:t>
      </w:r>
      <w:r>
        <w:rPr>
          <w:sz w:val="24"/>
        </w:rPr>
        <w:t>无偏离</w:t>
      </w:r>
      <w:r>
        <w:rPr>
          <w:sz w:val="24"/>
        </w:rPr>
        <w:t>”</w:t>
      </w:r>
      <w:r>
        <w:rPr>
          <w:sz w:val="24"/>
        </w:rPr>
        <w:t>。</w:t>
      </w:r>
    </w:p>
    <w:p w14:paraId="0BD0C574" w14:textId="77777777" w:rsidR="00FE59F7" w:rsidRDefault="00FE59F7">
      <w:pPr>
        <w:tabs>
          <w:tab w:val="left" w:pos="1800"/>
          <w:tab w:val="left" w:pos="5580"/>
        </w:tabs>
        <w:jc w:val="left"/>
        <w:rPr>
          <w:sz w:val="24"/>
        </w:rPr>
      </w:pPr>
    </w:p>
    <w:p w14:paraId="6333A80A" w14:textId="77777777" w:rsidR="00FE59F7" w:rsidRDefault="00FE59F7">
      <w:pPr>
        <w:rPr>
          <w:sz w:val="24"/>
          <w:szCs w:val="20"/>
        </w:rPr>
      </w:pPr>
    </w:p>
    <w:p w14:paraId="4FC26A9D" w14:textId="77777777" w:rsidR="00FE59F7"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7080E0D9" w14:textId="77777777" w:rsidR="00FE59F7" w:rsidRDefault="00000000">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1B3EE08B" w14:textId="77777777" w:rsidR="00FE59F7" w:rsidRDefault="00000000">
      <w:pPr>
        <w:tabs>
          <w:tab w:val="left" w:pos="360"/>
        </w:tabs>
        <w:snapToGrid w:val="0"/>
        <w:spacing w:line="360" w:lineRule="auto"/>
        <w:outlineLvl w:val="1"/>
        <w:rPr>
          <w:sz w:val="24"/>
          <w:szCs w:val="20"/>
        </w:rPr>
      </w:pPr>
      <w:r>
        <w:rPr>
          <w:sz w:val="24"/>
          <w:szCs w:val="20"/>
        </w:rPr>
        <w:br w:type="page"/>
      </w:r>
      <w:r>
        <w:rPr>
          <w:sz w:val="24"/>
        </w:rPr>
        <w:lastRenderedPageBreak/>
        <w:t xml:space="preserve">11  </w:t>
      </w:r>
      <w:r>
        <w:rPr>
          <w:sz w:val="24"/>
          <w:szCs w:val="20"/>
        </w:rPr>
        <w:t>代理服务费承诺书</w:t>
      </w:r>
    </w:p>
    <w:p w14:paraId="5638E3C6" w14:textId="77777777" w:rsidR="00FE59F7" w:rsidRDefault="00000000">
      <w:pPr>
        <w:spacing w:line="360" w:lineRule="auto"/>
        <w:jc w:val="center"/>
        <w:rPr>
          <w:b/>
          <w:bCs/>
          <w:sz w:val="24"/>
        </w:rPr>
      </w:pPr>
      <w:r>
        <w:rPr>
          <w:b/>
          <w:bCs/>
          <w:sz w:val="24"/>
        </w:rPr>
        <w:t>代理服务费承诺书</w:t>
      </w:r>
    </w:p>
    <w:p w14:paraId="5F87145F" w14:textId="77777777" w:rsidR="00FE59F7" w:rsidRDefault="00FE59F7">
      <w:pPr>
        <w:spacing w:line="360" w:lineRule="auto"/>
        <w:rPr>
          <w:sz w:val="24"/>
        </w:rPr>
      </w:pPr>
    </w:p>
    <w:p w14:paraId="5C255A80" w14:textId="77777777" w:rsidR="00FE59F7" w:rsidRDefault="00000000">
      <w:pPr>
        <w:spacing w:line="360" w:lineRule="auto"/>
        <w:rPr>
          <w:sz w:val="24"/>
        </w:rPr>
      </w:pPr>
      <w:r>
        <w:rPr>
          <w:sz w:val="24"/>
        </w:rPr>
        <w:t>致：国信招标集团股份有限公司</w:t>
      </w:r>
    </w:p>
    <w:p w14:paraId="200DC01C" w14:textId="77777777" w:rsidR="00FE59F7" w:rsidRDefault="00FE59F7">
      <w:pPr>
        <w:spacing w:line="360" w:lineRule="auto"/>
        <w:rPr>
          <w:sz w:val="24"/>
        </w:rPr>
      </w:pPr>
    </w:p>
    <w:p w14:paraId="4A8FC352" w14:textId="77777777" w:rsidR="00FE59F7" w:rsidRDefault="00000000">
      <w:pPr>
        <w:spacing w:line="360" w:lineRule="auto"/>
        <w:ind w:firstLineChars="200" w:firstLine="480"/>
        <w:rPr>
          <w:sz w:val="24"/>
        </w:rPr>
      </w:pPr>
      <w:r>
        <w:rPr>
          <w:sz w:val="24"/>
        </w:rPr>
        <w:t>我们在贵公司代理的</w:t>
      </w:r>
      <w:r>
        <w:rPr>
          <w:sz w:val="24"/>
          <w:u w:val="single"/>
        </w:rPr>
        <w:t xml:space="preserve">                                      </w:t>
      </w:r>
      <w:r>
        <w:rPr>
          <w:sz w:val="24"/>
        </w:rPr>
        <w:t>项目（项目编号：</w:t>
      </w:r>
      <w:r>
        <w:rPr>
          <w:sz w:val="24"/>
          <w:u w:val="single"/>
        </w:rPr>
        <w:t xml:space="preserve">                  </w:t>
      </w:r>
      <w:r>
        <w:rPr>
          <w:sz w:val="24"/>
        </w:rPr>
        <w:t>）竞争性磋商中若获成交，我们保证在领取成交通知书时按磋商文件的规定，以支票、银行汇票、电汇、现金或经贵公司认可的一种方式，向贵公司指定的银行账号，按照磋商文件中代理服务费收取标准一次性支付代理服务费，且最迟不超过成交通知书发出后</w:t>
      </w:r>
      <w:r>
        <w:rPr>
          <w:sz w:val="24"/>
        </w:rPr>
        <w:t>7</w:t>
      </w:r>
      <w:r>
        <w:rPr>
          <w:sz w:val="24"/>
        </w:rPr>
        <w:t>个工作日。如我公司未在成交通知书发出后</w:t>
      </w:r>
      <w:r>
        <w:rPr>
          <w:sz w:val="24"/>
        </w:rPr>
        <w:t>7</w:t>
      </w:r>
      <w:r>
        <w:rPr>
          <w:sz w:val="24"/>
        </w:rPr>
        <w:t>个工作日内支付代理服务费，我公司同意贵公司从本项目磋商保证金中扣除相应款项。</w:t>
      </w:r>
    </w:p>
    <w:p w14:paraId="0844EFC4" w14:textId="77777777" w:rsidR="00FE59F7" w:rsidRDefault="00000000">
      <w:pPr>
        <w:spacing w:line="360" w:lineRule="auto"/>
        <w:ind w:firstLineChars="200" w:firstLine="480"/>
        <w:rPr>
          <w:sz w:val="24"/>
        </w:rPr>
      </w:pPr>
      <w:r>
        <w:rPr>
          <w:sz w:val="24"/>
        </w:rPr>
        <w:t>我公司成交后，如本项目非因我公司原因导致项目未执行、需退还代理服务费的，我公司同意贵公司按代理服务费总额的</w:t>
      </w:r>
      <w:r>
        <w:rPr>
          <w:sz w:val="24"/>
        </w:rPr>
        <w:t>30%</w:t>
      </w:r>
      <w:r>
        <w:rPr>
          <w:sz w:val="24"/>
        </w:rPr>
        <w:t>收取项目执行成本费用，低于</w:t>
      </w:r>
      <w:r>
        <w:rPr>
          <w:sz w:val="24"/>
        </w:rPr>
        <w:t>1</w:t>
      </w:r>
      <w:r>
        <w:rPr>
          <w:sz w:val="24"/>
        </w:rPr>
        <w:t>万的按</w:t>
      </w:r>
      <w:r>
        <w:rPr>
          <w:sz w:val="24"/>
        </w:rPr>
        <w:t>1</w:t>
      </w:r>
      <w:r>
        <w:rPr>
          <w:sz w:val="24"/>
        </w:rPr>
        <w:t>万收取，高于</w:t>
      </w:r>
      <w:r>
        <w:rPr>
          <w:sz w:val="24"/>
        </w:rPr>
        <w:t>5</w:t>
      </w:r>
      <w:r>
        <w:rPr>
          <w:sz w:val="24"/>
        </w:rPr>
        <w:t>万的按</w:t>
      </w:r>
      <w:r>
        <w:rPr>
          <w:sz w:val="24"/>
        </w:rPr>
        <w:t>5</w:t>
      </w:r>
      <w:r>
        <w:rPr>
          <w:sz w:val="24"/>
        </w:rPr>
        <w:t>万收取。费用不足</w:t>
      </w:r>
      <w:r>
        <w:rPr>
          <w:sz w:val="24"/>
        </w:rPr>
        <w:t>1</w:t>
      </w:r>
      <w:r>
        <w:rPr>
          <w:sz w:val="24"/>
        </w:rPr>
        <w:t>万的，按实际代理服务费收取。</w:t>
      </w:r>
    </w:p>
    <w:p w14:paraId="57AEF6E9" w14:textId="77777777" w:rsidR="00FE59F7" w:rsidRDefault="00FE59F7">
      <w:pPr>
        <w:spacing w:line="360" w:lineRule="auto"/>
        <w:rPr>
          <w:sz w:val="24"/>
        </w:rPr>
      </w:pPr>
    </w:p>
    <w:p w14:paraId="6E433823" w14:textId="77777777" w:rsidR="00FE59F7" w:rsidRDefault="00000000">
      <w:pPr>
        <w:spacing w:line="360" w:lineRule="auto"/>
        <w:rPr>
          <w:sz w:val="24"/>
        </w:rPr>
      </w:pPr>
      <w:r>
        <w:rPr>
          <w:sz w:val="24"/>
        </w:rPr>
        <w:t>特此承诺。</w:t>
      </w:r>
    </w:p>
    <w:p w14:paraId="23CD7B58" w14:textId="77777777" w:rsidR="00FE59F7" w:rsidRDefault="00FE59F7">
      <w:pPr>
        <w:spacing w:line="360" w:lineRule="auto"/>
        <w:rPr>
          <w:sz w:val="24"/>
        </w:rPr>
      </w:pPr>
    </w:p>
    <w:p w14:paraId="1D01B6B6" w14:textId="77777777" w:rsidR="00FE59F7" w:rsidRDefault="00FE59F7">
      <w:pPr>
        <w:spacing w:line="360" w:lineRule="auto"/>
        <w:rPr>
          <w:sz w:val="24"/>
        </w:rPr>
      </w:pPr>
    </w:p>
    <w:p w14:paraId="65CB327D" w14:textId="77777777" w:rsidR="00FE59F7" w:rsidRDefault="00000000">
      <w:pPr>
        <w:spacing w:line="360" w:lineRule="auto"/>
        <w:rPr>
          <w:sz w:val="24"/>
          <w:u w:val="single"/>
        </w:rPr>
      </w:pPr>
      <w:r>
        <w:rPr>
          <w:sz w:val="24"/>
        </w:rPr>
        <w:t>承诺方法定名称（承诺方盖章）：</w:t>
      </w:r>
      <w:r>
        <w:rPr>
          <w:sz w:val="24"/>
        </w:rPr>
        <w:t xml:space="preserve"> </w:t>
      </w:r>
      <w:r>
        <w:rPr>
          <w:sz w:val="24"/>
          <w:u w:val="single"/>
        </w:rPr>
        <w:t xml:space="preserve">             </w:t>
      </w:r>
    </w:p>
    <w:p w14:paraId="3F5CE577" w14:textId="77777777" w:rsidR="00FE59F7" w:rsidRDefault="00000000">
      <w:pPr>
        <w:spacing w:line="360" w:lineRule="auto"/>
        <w:rPr>
          <w:sz w:val="24"/>
        </w:rPr>
      </w:pPr>
      <w:r>
        <w:rPr>
          <w:sz w:val="24"/>
        </w:rPr>
        <w:t>承诺方法定代表人</w:t>
      </w:r>
      <w:r>
        <w:rPr>
          <w:sz w:val="24"/>
        </w:rPr>
        <w:t>/</w:t>
      </w:r>
      <w:r>
        <w:rPr>
          <w:sz w:val="24"/>
        </w:rPr>
        <w:t>负责人或授权代表（签字或签章）：</w:t>
      </w:r>
      <w:r>
        <w:rPr>
          <w:sz w:val="24"/>
        </w:rPr>
        <w:t xml:space="preserve">                  </w:t>
      </w:r>
    </w:p>
    <w:p w14:paraId="69DBC9F7" w14:textId="77777777" w:rsidR="00FE59F7" w:rsidRDefault="00000000">
      <w:pPr>
        <w:spacing w:line="360" w:lineRule="auto"/>
        <w:rPr>
          <w:sz w:val="24"/>
          <w:szCs w:val="20"/>
        </w:rPr>
      </w:pPr>
      <w:r>
        <w:rPr>
          <w:sz w:val="24"/>
        </w:rPr>
        <w:t>日期：</w:t>
      </w:r>
      <w:r>
        <w:rPr>
          <w:sz w:val="24"/>
        </w:rPr>
        <w:t xml:space="preserve"> </w:t>
      </w:r>
      <w:r>
        <w:rPr>
          <w:sz w:val="24"/>
          <w:u w:val="single"/>
        </w:rPr>
        <w:t xml:space="preserve">             </w:t>
      </w:r>
      <w:r>
        <w:rPr>
          <w:sz w:val="24"/>
        </w:rPr>
        <w:t xml:space="preserve"> </w:t>
      </w:r>
    </w:p>
    <w:p w14:paraId="2FDFEA5D" w14:textId="77777777" w:rsidR="00FE59F7" w:rsidRDefault="00000000">
      <w:pPr>
        <w:tabs>
          <w:tab w:val="left" w:pos="360"/>
        </w:tabs>
        <w:snapToGrid w:val="0"/>
        <w:spacing w:line="360" w:lineRule="auto"/>
        <w:outlineLvl w:val="1"/>
        <w:rPr>
          <w:sz w:val="24"/>
          <w:szCs w:val="20"/>
        </w:rPr>
      </w:pPr>
      <w:r>
        <w:rPr>
          <w:sz w:val="24"/>
          <w:szCs w:val="20"/>
        </w:rPr>
        <w:br w:type="page"/>
      </w:r>
      <w:r>
        <w:rPr>
          <w:sz w:val="24"/>
        </w:rPr>
        <w:lastRenderedPageBreak/>
        <w:t xml:space="preserve">12  </w:t>
      </w:r>
      <w:r>
        <w:rPr>
          <w:sz w:val="24"/>
        </w:rPr>
        <w:t>竞争性磋商文件要求提供或供应商认为应附的其他材料</w:t>
      </w:r>
    </w:p>
    <w:p w14:paraId="3C2EBF43" w14:textId="77777777" w:rsidR="00FE59F7" w:rsidRDefault="00000000">
      <w:pPr>
        <w:widowControl/>
        <w:jc w:val="left"/>
        <w:rPr>
          <w:b/>
          <w:sz w:val="24"/>
        </w:rPr>
      </w:pPr>
      <w:r>
        <w:rPr>
          <w:b/>
          <w:sz w:val="24"/>
        </w:rPr>
        <w:t>包括但不限于施工组织设计、项目</w:t>
      </w:r>
      <w:r>
        <w:rPr>
          <w:rFonts w:hint="eastAsia"/>
          <w:b/>
          <w:sz w:val="24"/>
        </w:rPr>
        <w:t>管理</w:t>
      </w:r>
      <w:r>
        <w:rPr>
          <w:b/>
          <w:sz w:val="24"/>
        </w:rPr>
        <w:t>机构、近年完成的类似项目情况等内容。</w:t>
      </w:r>
    </w:p>
    <w:p w14:paraId="686C4022" w14:textId="77777777" w:rsidR="00FE59F7" w:rsidRDefault="00000000">
      <w:pPr>
        <w:pStyle w:val="af3"/>
        <w:spacing w:line="360" w:lineRule="auto"/>
        <w:outlineLvl w:val="2"/>
        <w:rPr>
          <w:rFonts w:ascii="Times New Roman" w:hAnsi="Times New Roman"/>
        </w:rPr>
      </w:pPr>
      <w:r>
        <w:rPr>
          <w:rFonts w:ascii="Times New Roman" w:hAnsi="Times New Roman"/>
          <w:b/>
        </w:rPr>
        <w:br w:type="page"/>
      </w:r>
      <w:r>
        <w:rPr>
          <w:rFonts w:ascii="Times New Roman" w:hAnsi="Times New Roman"/>
          <w:b/>
          <w:bCs/>
        </w:rPr>
        <w:lastRenderedPageBreak/>
        <w:t>12.1</w:t>
      </w:r>
      <w:r>
        <w:rPr>
          <w:rFonts w:ascii="Times New Roman" w:hAnsi="Times New Roman"/>
          <w:b/>
          <w:bCs/>
        </w:rPr>
        <w:t>施工组织设计</w:t>
      </w:r>
    </w:p>
    <w:p w14:paraId="1BE54D8B" w14:textId="77777777" w:rsidR="00FE59F7" w:rsidRDefault="00000000">
      <w:pPr>
        <w:spacing w:line="360" w:lineRule="auto"/>
        <w:ind w:firstLineChars="200" w:firstLine="480"/>
        <w:rPr>
          <w:sz w:val="24"/>
        </w:rPr>
      </w:pPr>
      <w:r>
        <w:rPr>
          <w:sz w:val="24"/>
        </w:rPr>
        <w:t>供应商编制施工组织设计的要求：供应商应根据</w:t>
      </w:r>
      <w:r>
        <w:rPr>
          <w:rFonts w:hint="eastAsia"/>
          <w:sz w:val="24"/>
        </w:rPr>
        <w:t>“</w:t>
      </w:r>
      <w:r>
        <w:rPr>
          <w:sz w:val="24"/>
        </w:rPr>
        <w:t>磋商文件</w:t>
      </w:r>
      <w:r>
        <w:rPr>
          <w:rFonts w:hint="eastAsia"/>
          <w:sz w:val="24"/>
        </w:rPr>
        <w:t>-</w:t>
      </w:r>
      <w:r>
        <w:rPr>
          <w:rFonts w:hint="eastAsia"/>
          <w:sz w:val="24"/>
        </w:rPr>
        <w:t>评分标准</w:t>
      </w:r>
      <w:r>
        <w:rPr>
          <w:rFonts w:hint="eastAsia"/>
          <w:sz w:val="24"/>
        </w:rPr>
        <w:t>-</w:t>
      </w:r>
      <w:r>
        <w:rPr>
          <w:rFonts w:hint="eastAsia"/>
          <w:sz w:val="24"/>
        </w:rPr>
        <w:t>施工组织设计”中列明的评分因素</w:t>
      </w:r>
      <w:r>
        <w:rPr>
          <w:sz w:val="24"/>
        </w:rPr>
        <w:t>和对现场的勘察情况</w:t>
      </w:r>
      <w:r>
        <w:rPr>
          <w:rFonts w:hint="eastAsia"/>
          <w:sz w:val="24"/>
        </w:rPr>
        <w:t>进行编制，</w:t>
      </w:r>
      <w:r>
        <w:rPr>
          <w:sz w:val="24"/>
        </w:rPr>
        <w:t>其</w:t>
      </w:r>
      <w:r>
        <w:rPr>
          <w:rFonts w:hint="eastAsia"/>
          <w:sz w:val="24"/>
        </w:rPr>
        <w:t>内容包括但不限于以下内容</w:t>
      </w:r>
      <w:r>
        <w:rPr>
          <w:sz w:val="24"/>
        </w:rPr>
        <w:t>：</w:t>
      </w:r>
    </w:p>
    <w:p w14:paraId="14CB1C71" w14:textId="77777777" w:rsidR="00FE59F7" w:rsidRDefault="00000000">
      <w:pPr>
        <w:spacing w:line="360" w:lineRule="auto"/>
        <w:ind w:firstLineChars="200" w:firstLine="480"/>
        <w:rPr>
          <w:szCs w:val="21"/>
        </w:rPr>
      </w:pPr>
      <w:r>
        <w:rPr>
          <w:rFonts w:hint="eastAsia"/>
          <w:sz w:val="24"/>
        </w:rPr>
        <w:t>1</w:t>
      </w:r>
      <w:r>
        <w:rPr>
          <w:rFonts w:hint="eastAsia"/>
          <w:sz w:val="24"/>
        </w:rPr>
        <w:t>、</w:t>
      </w:r>
      <w:r>
        <w:rPr>
          <w:szCs w:val="21"/>
        </w:rPr>
        <w:t>施工方案及主要技术措施</w:t>
      </w:r>
      <w:r>
        <w:rPr>
          <w:rFonts w:hint="eastAsia"/>
          <w:szCs w:val="21"/>
        </w:rPr>
        <w:t>；</w:t>
      </w:r>
    </w:p>
    <w:p w14:paraId="13FB8540" w14:textId="77777777" w:rsidR="00FE59F7" w:rsidRDefault="00000000">
      <w:pPr>
        <w:spacing w:line="360" w:lineRule="auto"/>
        <w:ind w:firstLineChars="200" w:firstLine="480"/>
        <w:rPr>
          <w:szCs w:val="21"/>
        </w:rPr>
      </w:pPr>
      <w:r>
        <w:rPr>
          <w:rFonts w:hint="eastAsia"/>
          <w:sz w:val="24"/>
        </w:rPr>
        <w:t>2</w:t>
      </w:r>
      <w:r>
        <w:rPr>
          <w:rFonts w:hint="eastAsia"/>
          <w:sz w:val="24"/>
        </w:rPr>
        <w:t>、</w:t>
      </w:r>
      <w:r>
        <w:rPr>
          <w:szCs w:val="21"/>
        </w:rPr>
        <w:t>施工工期、施工进度计划及工期保证措施</w:t>
      </w:r>
      <w:r>
        <w:rPr>
          <w:rFonts w:hint="eastAsia"/>
          <w:szCs w:val="21"/>
        </w:rPr>
        <w:t>；</w:t>
      </w:r>
    </w:p>
    <w:p w14:paraId="5EAA0D09" w14:textId="77777777" w:rsidR="00FE59F7" w:rsidRDefault="00000000">
      <w:pPr>
        <w:spacing w:line="360" w:lineRule="auto"/>
        <w:ind w:firstLineChars="200" w:firstLine="480"/>
        <w:rPr>
          <w:sz w:val="24"/>
        </w:rPr>
      </w:pPr>
      <w:r>
        <w:rPr>
          <w:rFonts w:hint="eastAsia"/>
          <w:sz w:val="24"/>
        </w:rPr>
        <w:t>3</w:t>
      </w:r>
      <w:r>
        <w:rPr>
          <w:rFonts w:hint="eastAsia"/>
          <w:sz w:val="24"/>
        </w:rPr>
        <w:t>、质量目标及保证措施；</w:t>
      </w:r>
    </w:p>
    <w:p w14:paraId="3B1B1344" w14:textId="77777777" w:rsidR="00FE59F7" w:rsidRDefault="00000000">
      <w:pPr>
        <w:spacing w:line="360" w:lineRule="auto"/>
        <w:ind w:firstLineChars="200" w:firstLine="480"/>
        <w:rPr>
          <w:sz w:val="24"/>
        </w:rPr>
      </w:pPr>
      <w:r>
        <w:rPr>
          <w:rFonts w:hint="eastAsia"/>
          <w:sz w:val="24"/>
        </w:rPr>
        <w:t>4</w:t>
      </w:r>
      <w:r>
        <w:rPr>
          <w:rFonts w:hint="eastAsia"/>
          <w:sz w:val="24"/>
        </w:rPr>
        <w:t>、施工机械的配备和施工人员配备；</w:t>
      </w:r>
    </w:p>
    <w:p w14:paraId="74727DDE" w14:textId="77777777" w:rsidR="00FE59F7" w:rsidRDefault="00000000">
      <w:pPr>
        <w:spacing w:line="360" w:lineRule="auto"/>
        <w:ind w:firstLineChars="200" w:firstLine="480"/>
        <w:rPr>
          <w:sz w:val="24"/>
        </w:rPr>
      </w:pPr>
      <w:r>
        <w:rPr>
          <w:rFonts w:hint="eastAsia"/>
          <w:sz w:val="24"/>
        </w:rPr>
        <w:t>5</w:t>
      </w:r>
      <w:r>
        <w:rPr>
          <w:rFonts w:hint="eastAsia"/>
          <w:sz w:val="24"/>
        </w:rPr>
        <w:t>、安全生产和文明施工措施；</w:t>
      </w:r>
    </w:p>
    <w:p w14:paraId="69045AF9" w14:textId="77777777" w:rsidR="00FE59F7" w:rsidRDefault="00000000">
      <w:pPr>
        <w:spacing w:line="360" w:lineRule="auto"/>
        <w:ind w:firstLineChars="200" w:firstLine="480"/>
        <w:rPr>
          <w:sz w:val="24"/>
        </w:rPr>
      </w:pPr>
      <w:r>
        <w:rPr>
          <w:rFonts w:hint="eastAsia"/>
          <w:sz w:val="24"/>
        </w:rPr>
        <w:t>6</w:t>
      </w:r>
      <w:r>
        <w:rPr>
          <w:rFonts w:hint="eastAsia"/>
          <w:sz w:val="24"/>
        </w:rPr>
        <w:t>、各单位组织协调与配合保证措施；</w:t>
      </w:r>
    </w:p>
    <w:p w14:paraId="3E11CDC8" w14:textId="77777777" w:rsidR="00FE59F7" w:rsidRDefault="00000000">
      <w:pPr>
        <w:spacing w:line="360" w:lineRule="auto"/>
        <w:ind w:firstLineChars="200" w:firstLine="480"/>
        <w:rPr>
          <w:sz w:val="24"/>
        </w:rPr>
      </w:pPr>
      <w:r>
        <w:rPr>
          <w:rFonts w:hint="eastAsia"/>
          <w:sz w:val="24"/>
        </w:rPr>
        <w:t>7</w:t>
      </w:r>
      <w:r>
        <w:rPr>
          <w:rFonts w:hint="eastAsia"/>
          <w:sz w:val="24"/>
        </w:rPr>
        <w:t>、紧急情况的处理措施、预案以及抵抗风险的措施；</w:t>
      </w:r>
    </w:p>
    <w:p w14:paraId="40ABBD66" w14:textId="77777777" w:rsidR="00FE59F7" w:rsidRDefault="00000000">
      <w:pPr>
        <w:spacing w:line="360" w:lineRule="auto"/>
        <w:ind w:firstLineChars="200" w:firstLine="480"/>
        <w:rPr>
          <w:sz w:val="24"/>
        </w:rPr>
      </w:pPr>
      <w:r>
        <w:rPr>
          <w:rFonts w:hint="eastAsia"/>
          <w:sz w:val="24"/>
        </w:rPr>
        <w:t>8</w:t>
      </w:r>
      <w:r>
        <w:rPr>
          <w:rFonts w:hint="eastAsia"/>
          <w:sz w:val="24"/>
        </w:rPr>
        <w:t>、保修服务方案</w:t>
      </w:r>
    </w:p>
    <w:p w14:paraId="7D1577ED" w14:textId="77777777" w:rsidR="00FE59F7" w:rsidRDefault="00FE59F7">
      <w:pPr>
        <w:spacing w:line="360" w:lineRule="auto"/>
        <w:ind w:firstLineChars="200" w:firstLine="480"/>
        <w:rPr>
          <w:sz w:val="24"/>
        </w:rPr>
      </w:pPr>
    </w:p>
    <w:p w14:paraId="6E894B52" w14:textId="77777777" w:rsidR="00FE59F7" w:rsidRDefault="00000000">
      <w:pPr>
        <w:rPr>
          <w:b/>
          <w:bCs/>
        </w:rPr>
      </w:pPr>
      <w:r>
        <w:rPr>
          <w:b/>
          <w:bCs/>
        </w:rPr>
        <w:br w:type="page"/>
      </w:r>
    </w:p>
    <w:p w14:paraId="60A46594" w14:textId="77777777" w:rsidR="00FE59F7" w:rsidRDefault="00000000">
      <w:pPr>
        <w:pStyle w:val="af3"/>
        <w:spacing w:line="360" w:lineRule="auto"/>
        <w:outlineLvl w:val="2"/>
        <w:rPr>
          <w:rFonts w:ascii="Times New Roman" w:hAnsi="Times New Roman"/>
        </w:rPr>
      </w:pPr>
      <w:r>
        <w:rPr>
          <w:rFonts w:ascii="Times New Roman" w:hAnsi="Times New Roman"/>
          <w:b/>
          <w:bCs/>
        </w:rPr>
        <w:lastRenderedPageBreak/>
        <w:t>12.2</w:t>
      </w:r>
      <w:r>
        <w:rPr>
          <w:rFonts w:ascii="Times New Roman" w:hAnsi="Times New Roman"/>
          <w:b/>
          <w:bCs/>
        </w:rPr>
        <w:t>项目管理机构</w:t>
      </w:r>
    </w:p>
    <w:p w14:paraId="1DD9C9D7" w14:textId="77777777" w:rsidR="00FE59F7" w:rsidRDefault="00000000">
      <w:pPr>
        <w:keepNext/>
        <w:keepLines/>
        <w:tabs>
          <w:tab w:val="left" w:pos="1429"/>
        </w:tabs>
        <w:spacing w:line="360" w:lineRule="auto"/>
        <w:jc w:val="left"/>
        <w:outlineLvl w:val="2"/>
        <w:rPr>
          <w:b/>
          <w:bCs/>
          <w:sz w:val="24"/>
          <w:szCs w:val="32"/>
        </w:rPr>
      </w:pPr>
      <w:bookmarkStart w:id="759" w:name="_Toc407278634"/>
      <w:bookmarkStart w:id="760" w:name="_Toc36229088"/>
      <w:bookmarkStart w:id="761" w:name="_Toc36228271"/>
      <w:bookmarkStart w:id="762" w:name="_Toc436911910"/>
      <w:bookmarkStart w:id="763" w:name="_Toc30347"/>
      <w:bookmarkStart w:id="764" w:name="_Toc421266113"/>
      <w:r>
        <w:rPr>
          <w:b/>
          <w:bCs/>
          <w:sz w:val="24"/>
          <w:szCs w:val="32"/>
        </w:rPr>
        <w:t>（一）项目管理机构组成表</w:t>
      </w:r>
      <w:bookmarkEnd w:id="759"/>
      <w:bookmarkEnd w:id="760"/>
      <w:bookmarkEnd w:id="761"/>
      <w:bookmarkEnd w:id="762"/>
      <w:bookmarkEnd w:id="763"/>
      <w:bookmarkEnd w:id="76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
        <w:gridCol w:w="978"/>
        <w:gridCol w:w="978"/>
        <w:gridCol w:w="1364"/>
        <w:gridCol w:w="1365"/>
        <w:gridCol w:w="1364"/>
        <w:gridCol w:w="1495"/>
      </w:tblGrid>
      <w:tr w:rsidR="00FE59F7" w14:paraId="3E141B8E" w14:textId="77777777">
        <w:trPr>
          <w:trHeight w:val="1868"/>
          <w:jc w:val="center"/>
        </w:trPr>
        <w:tc>
          <w:tcPr>
            <w:tcW w:w="978" w:type="dxa"/>
            <w:tcBorders>
              <w:top w:val="single" w:sz="4" w:space="0" w:color="auto"/>
              <w:left w:val="single" w:sz="4" w:space="0" w:color="auto"/>
              <w:bottom w:val="single" w:sz="4" w:space="0" w:color="auto"/>
              <w:right w:val="single" w:sz="4" w:space="0" w:color="auto"/>
            </w:tcBorders>
            <w:vAlign w:val="center"/>
          </w:tcPr>
          <w:p w14:paraId="4721063C" w14:textId="77777777" w:rsidR="00FE59F7" w:rsidRDefault="00000000">
            <w:pPr>
              <w:spacing w:line="360" w:lineRule="auto"/>
              <w:jc w:val="center"/>
              <w:rPr>
                <w:sz w:val="24"/>
              </w:rPr>
            </w:pPr>
            <w:r>
              <w:rPr>
                <w:sz w:val="24"/>
                <w:lang w:bidi="ar"/>
              </w:rPr>
              <w:t>姓名</w:t>
            </w:r>
          </w:p>
        </w:tc>
        <w:tc>
          <w:tcPr>
            <w:tcW w:w="978" w:type="dxa"/>
            <w:tcBorders>
              <w:top w:val="single" w:sz="4" w:space="0" w:color="auto"/>
              <w:left w:val="single" w:sz="4" w:space="0" w:color="auto"/>
              <w:bottom w:val="single" w:sz="4" w:space="0" w:color="auto"/>
              <w:right w:val="single" w:sz="4" w:space="0" w:color="auto"/>
            </w:tcBorders>
            <w:vAlign w:val="center"/>
          </w:tcPr>
          <w:p w14:paraId="58F9106D" w14:textId="77777777" w:rsidR="00FE59F7" w:rsidRDefault="00000000">
            <w:pPr>
              <w:spacing w:line="360" w:lineRule="auto"/>
              <w:jc w:val="center"/>
              <w:rPr>
                <w:sz w:val="24"/>
              </w:rPr>
            </w:pPr>
            <w:r>
              <w:rPr>
                <w:sz w:val="24"/>
                <w:lang w:bidi="ar"/>
              </w:rPr>
              <w:t>性别</w:t>
            </w:r>
          </w:p>
        </w:tc>
        <w:tc>
          <w:tcPr>
            <w:tcW w:w="978" w:type="dxa"/>
            <w:tcBorders>
              <w:top w:val="single" w:sz="4" w:space="0" w:color="auto"/>
              <w:left w:val="single" w:sz="4" w:space="0" w:color="auto"/>
              <w:bottom w:val="single" w:sz="4" w:space="0" w:color="auto"/>
              <w:right w:val="single" w:sz="4" w:space="0" w:color="auto"/>
            </w:tcBorders>
            <w:vAlign w:val="center"/>
          </w:tcPr>
          <w:p w14:paraId="65F7FD43" w14:textId="77777777" w:rsidR="00FE59F7" w:rsidRDefault="00000000">
            <w:pPr>
              <w:spacing w:line="360" w:lineRule="auto"/>
              <w:jc w:val="center"/>
              <w:rPr>
                <w:sz w:val="24"/>
              </w:rPr>
            </w:pPr>
            <w:r>
              <w:rPr>
                <w:sz w:val="24"/>
                <w:lang w:bidi="ar"/>
              </w:rPr>
              <w:t>年龄</w:t>
            </w:r>
          </w:p>
        </w:tc>
        <w:tc>
          <w:tcPr>
            <w:tcW w:w="1364" w:type="dxa"/>
            <w:tcBorders>
              <w:top w:val="single" w:sz="4" w:space="0" w:color="auto"/>
              <w:left w:val="single" w:sz="4" w:space="0" w:color="auto"/>
              <w:right w:val="single" w:sz="4" w:space="0" w:color="auto"/>
            </w:tcBorders>
            <w:vAlign w:val="center"/>
          </w:tcPr>
          <w:p w14:paraId="75BBE11B" w14:textId="77777777" w:rsidR="00FE59F7" w:rsidRDefault="00000000">
            <w:pPr>
              <w:spacing w:line="360" w:lineRule="auto"/>
              <w:jc w:val="center"/>
              <w:rPr>
                <w:sz w:val="24"/>
              </w:rPr>
            </w:pPr>
            <w:r>
              <w:rPr>
                <w:sz w:val="24"/>
                <w:lang w:bidi="ar"/>
              </w:rPr>
              <w:t>职称</w:t>
            </w:r>
          </w:p>
        </w:tc>
        <w:tc>
          <w:tcPr>
            <w:tcW w:w="1365" w:type="dxa"/>
            <w:tcBorders>
              <w:top w:val="single" w:sz="4" w:space="0" w:color="auto"/>
              <w:left w:val="single" w:sz="4" w:space="0" w:color="auto"/>
              <w:right w:val="single" w:sz="4" w:space="0" w:color="auto"/>
            </w:tcBorders>
            <w:vAlign w:val="center"/>
          </w:tcPr>
          <w:p w14:paraId="43B7CCFB" w14:textId="77777777" w:rsidR="00FE59F7" w:rsidRDefault="00000000">
            <w:pPr>
              <w:spacing w:line="360" w:lineRule="auto"/>
              <w:jc w:val="center"/>
              <w:rPr>
                <w:sz w:val="24"/>
              </w:rPr>
            </w:pPr>
            <w:r>
              <w:rPr>
                <w:sz w:val="24"/>
              </w:rPr>
              <w:t>专业</w:t>
            </w:r>
          </w:p>
        </w:tc>
        <w:tc>
          <w:tcPr>
            <w:tcW w:w="1364" w:type="dxa"/>
            <w:tcBorders>
              <w:top w:val="single" w:sz="4" w:space="0" w:color="auto"/>
              <w:left w:val="single" w:sz="4" w:space="0" w:color="auto"/>
              <w:right w:val="single" w:sz="4" w:space="0" w:color="auto"/>
            </w:tcBorders>
            <w:vAlign w:val="center"/>
          </w:tcPr>
          <w:p w14:paraId="7D3FA2E7" w14:textId="77777777" w:rsidR="00FE59F7" w:rsidRDefault="00000000">
            <w:pPr>
              <w:spacing w:line="360" w:lineRule="auto"/>
              <w:jc w:val="center"/>
              <w:rPr>
                <w:sz w:val="24"/>
              </w:rPr>
            </w:pPr>
            <w:r>
              <w:rPr>
                <w:sz w:val="24"/>
              </w:rPr>
              <w:t>资格证书编号</w:t>
            </w:r>
          </w:p>
        </w:tc>
        <w:tc>
          <w:tcPr>
            <w:tcW w:w="1495" w:type="dxa"/>
            <w:tcBorders>
              <w:top w:val="single" w:sz="4" w:space="0" w:color="auto"/>
              <w:left w:val="single" w:sz="4" w:space="0" w:color="auto"/>
              <w:bottom w:val="single" w:sz="4" w:space="0" w:color="auto"/>
              <w:right w:val="single" w:sz="4" w:space="0" w:color="auto"/>
            </w:tcBorders>
            <w:vAlign w:val="center"/>
          </w:tcPr>
          <w:p w14:paraId="0D598370" w14:textId="77777777" w:rsidR="00FE59F7" w:rsidRDefault="00000000">
            <w:pPr>
              <w:spacing w:line="360" w:lineRule="auto"/>
              <w:jc w:val="center"/>
              <w:rPr>
                <w:sz w:val="24"/>
              </w:rPr>
            </w:pPr>
            <w:r>
              <w:rPr>
                <w:sz w:val="24"/>
                <w:lang w:bidi="ar"/>
              </w:rPr>
              <w:t>拟在本工程中担任的工作或岗位</w:t>
            </w:r>
          </w:p>
        </w:tc>
      </w:tr>
      <w:tr w:rsidR="00FE59F7" w14:paraId="5466DB23" w14:textId="77777777">
        <w:trPr>
          <w:trHeight w:val="588"/>
          <w:jc w:val="center"/>
        </w:trPr>
        <w:tc>
          <w:tcPr>
            <w:tcW w:w="978" w:type="dxa"/>
            <w:tcBorders>
              <w:top w:val="single" w:sz="4" w:space="0" w:color="auto"/>
              <w:left w:val="single" w:sz="4" w:space="0" w:color="auto"/>
              <w:bottom w:val="single" w:sz="4" w:space="0" w:color="auto"/>
              <w:right w:val="single" w:sz="4" w:space="0" w:color="auto"/>
            </w:tcBorders>
          </w:tcPr>
          <w:p w14:paraId="2471F572"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42E1EE9B"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708B8221"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330C1351"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714DD07B"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5143F884"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37A1C748" w14:textId="77777777" w:rsidR="00FE59F7" w:rsidRDefault="00FE59F7">
            <w:pPr>
              <w:spacing w:line="360" w:lineRule="auto"/>
              <w:rPr>
                <w:szCs w:val="21"/>
              </w:rPr>
            </w:pPr>
          </w:p>
        </w:tc>
      </w:tr>
      <w:tr w:rsidR="00FE59F7" w14:paraId="2283FAC8" w14:textId="77777777">
        <w:trPr>
          <w:trHeight w:val="589"/>
          <w:jc w:val="center"/>
        </w:trPr>
        <w:tc>
          <w:tcPr>
            <w:tcW w:w="978" w:type="dxa"/>
            <w:tcBorders>
              <w:top w:val="single" w:sz="4" w:space="0" w:color="auto"/>
              <w:left w:val="single" w:sz="4" w:space="0" w:color="auto"/>
              <w:bottom w:val="single" w:sz="4" w:space="0" w:color="auto"/>
              <w:right w:val="single" w:sz="4" w:space="0" w:color="auto"/>
            </w:tcBorders>
          </w:tcPr>
          <w:p w14:paraId="08F1C095"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3D75D910"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6D1518D8"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5D671519"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56A13905"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021565F6"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09F54C7D" w14:textId="77777777" w:rsidR="00FE59F7" w:rsidRDefault="00FE59F7">
            <w:pPr>
              <w:spacing w:line="360" w:lineRule="auto"/>
              <w:rPr>
                <w:szCs w:val="21"/>
              </w:rPr>
            </w:pPr>
          </w:p>
        </w:tc>
      </w:tr>
      <w:tr w:rsidR="00FE59F7" w14:paraId="11C50700" w14:textId="77777777">
        <w:trPr>
          <w:trHeight w:val="588"/>
          <w:jc w:val="center"/>
        </w:trPr>
        <w:tc>
          <w:tcPr>
            <w:tcW w:w="978" w:type="dxa"/>
            <w:tcBorders>
              <w:top w:val="single" w:sz="4" w:space="0" w:color="auto"/>
              <w:left w:val="single" w:sz="4" w:space="0" w:color="auto"/>
              <w:bottom w:val="single" w:sz="4" w:space="0" w:color="auto"/>
              <w:right w:val="single" w:sz="4" w:space="0" w:color="auto"/>
            </w:tcBorders>
          </w:tcPr>
          <w:p w14:paraId="3C388AF0"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6036DDEF"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33ECF995"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252FA837"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30550CB7"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49D58DF0"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20B318A4" w14:textId="77777777" w:rsidR="00FE59F7" w:rsidRDefault="00FE59F7">
            <w:pPr>
              <w:spacing w:line="360" w:lineRule="auto"/>
              <w:rPr>
                <w:szCs w:val="21"/>
              </w:rPr>
            </w:pPr>
          </w:p>
        </w:tc>
      </w:tr>
      <w:tr w:rsidR="00FE59F7" w14:paraId="53B9D189" w14:textId="77777777">
        <w:trPr>
          <w:trHeight w:val="589"/>
          <w:jc w:val="center"/>
        </w:trPr>
        <w:tc>
          <w:tcPr>
            <w:tcW w:w="978" w:type="dxa"/>
            <w:tcBorders>
              <w:top w:val="single" w:sz="4" w:space="0" w:color="auto"/>
              <w:left w:val="single" w:sz="4" w:space="0" w:color="auto"/>
              <w:bottom w:val="single" w:sz="4" w:space="0" w:color="auto"/>
              <w:right w:val="single" w:sz="4" w:space="0" w:color="auto"/>
            </w:tcBorders>
          </w:tcPr>
          <w:p w14:paraId="4EAA400C"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7467FD46"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546C5C5E"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5C205864"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5FEBD0CA"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74B5B4C3"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79E4A5CE" w14:textId="77777777" w:rsidR="00FE59F7" w:rsidRDefault="00FE59F7">
            <w:pPr>
              <w:spacing w:line="360" w:lineRule="auto"/>
              <w:rPr>
                <w:szCs w:val="21"/>
              </w:rPr>
            </w:pPr>
          </w:p>
        </w:tc>
      </w:tr>
      <w:tr w:rsidR="00FE59F7" w14:paraId="19406B56" w14:textId="77777777">
        <w:trPr>
          <w:trHeight w:val="588"/>
          <w:jc w:val="center"/>
        </w:trPr>
        <w:tc>
          <w:tcPr>
            <w:tcW w:w="978" w:type="dxa"/>
            <w:tcBorders>
              <w:top w:val="single" w:sz="4" w:space="0" w:color="auto"/>
              <w:left w:val="single" w:sz="4" w:space="0" w:color="auto"/>
              <w:bottom w:val="single" w:sz="4" w:space="0" w:color="auto"/>
              <w:right w:val="single" w:sz="4" w:space="0" w:color="auto"/>
            </w:tcBorders>
          </w:tcPr>
          <w:p w14:paraId="1AA85ECC"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48496C69"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43D0C9BE"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3BD85072"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7492F7C2"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4537BF38"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06AF96FF" w14:textId="77777777" w:rsidR="00FE59F7" w:rsidRDefault="00FE59F7">
            <w:pPr>
              <w:spacing w:line="360" w:lineRule="auto"/>
              <w:rPr>
                <w:szCs w:val="21"/>
              </w:rPr>
            </w:pPr>
          </w:p>
        </w:tc>
      </w:tr>
      <w:tr w:rsidR="00FE59F7" w14:paraId="7AB52756" w14:textId="77777777">
        <w:trPr>
          <w:trHeight w:val="589"/>
          <w:jc w:val="center"/>
        </w:trPr>
        <w:tc>
          <w:tcPr>
            <w:tcW w:w="978" w:type="dxa"/>
            <w:tcBorders>
              <w:top w:val="single" w:sz="4" w:space="0" w:color="auto"/>
              <w:left w:val="single" w:sz="4" w:space="0" w:color="auto"/>
              <w:bottom w:val="single" w:sz="4" w:space="0" w:color="auto"/>
              <w:right w:val="single" w:sz="4" w:space="0" w:color="auto"/>
            </w:tcBorders>
          </w:tcPr>
          <w:p w14:paraId="57628CA5"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7ABA7DF0"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5F7E64E2"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0EF12652"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5457C0B3"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4588739C"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1EC806AF" w14:textId="77777777" w:rsidR="00FE59F7" w:rsidRDefault="00FE59F7">
            <w:pPr>
              <w:spacing w:line="360" w:lineRule="auto"/>
              <w:rPr>
                <w:szCs w:val="21"/>
              </w:rPr>
            </w:pPr>
          </w:p>
        </w:tc>
      </w:tr>
      <w:tr w:rsidR="00FE59F7" w14:paraId="0237257F" w14:textId="77777777">
        <w:trPr>
          <w:trHeight w:val="588"/>
          <w:jc w:val="center"/>
        </w:trPr>
        <w:tc>
          <w:tcPr>
            <w:tcW w:w="978" w:type="dxa"/>
            <w:tcBorders>
              <w:top w:val="single" w:sz="4" w:space="0" w:color="auto"/>
              <w:left w:val="single" w:sz="4" w:space="0" w:color="auto"/>
              <w:bottom w:val="single" w:sz="4" w:space="0" w:color="auto"/>
              <w:right w:val="single" w:sz="4" w:space="0" w:color="auto"/>
            </w:tcBorders>
          </w:tcPr>
          <w:p w14:paraId="12B2FE30"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77CE394C"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3D790BD9"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67C86BC1"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0EDAC8D9"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7A57D85D"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17145615" w14:textId="77777777" w:rsidR="00FE59F7" w:rsidRDefault="00FE59F7">
            <w:pPr>
              <w:spacing w:line="360" w:lineRule="auto"/>
              <w:rPr>
                <w:szCs w:val="21"/>
              </w:rPr>
            </w:pPr>
          </w:p>
        </w:tc>
      </w:tr>
      <w:tr w:rsidR="00FE59F7" w14:paraId="33E0A9F1" w14:textId="77777777">
        <w:trPr>
          <w:trHeight w:val="589"/>
          <w:jc w:val="center"/>
        </w:trPr>
        <w:tc>
          <w:tcPr>
            <w:tcW w:w="978" w:type="dxa"/>
            <w:tcBorders>
              <w:top w:val="single" w:sz="4" w:space="0" w:color="auto"/>
              <w:left w:val="single" w:sz="4" w:space="0" w:color="auto"/>
              <w:bottom w:val="single" w:sz="4" w:space="0" w:color="auto"/>
              <w:right w:val="single" w:sz="4" w:space="0" w:color="auto"/>
            </w:tcBorders>
          </w:tcPr>
          <w:p w14:paraId="18A61FA7"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38190B15"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33CB0510"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0E8E07E3"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79D15778"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6F1585C9"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27BA5F24" w14:textId="77777777" w:rsidR="00FE59F7" w:rsidRDefault="00FE59F7">
            <w:pPr>
              <w:spacing w:line="360" w:lineRule="auto"/>
              <w:rPr>
                <w:szCs w:val="21"/>
              </w:rPr>
            </w:pPr>
          </w:p>
        </w:tc>
      </w:tr>
      <w:tr w:rsidR="00FE59F7" w14:paraId="1D99A1C9" w14:textId="77777777">
        <w:trPr>
          <w:trHeight w:val="588"/>
          <w:jc w:val="center"/>
        </w:trPr>
        <w:tc>
          <w:tcPr>
            <w:tcW w:w="978" w:type="dxa"/>
            <w:tcBorders>
              <w:top w:val="single" w:sz="4" w:space="0" w:color="auto"/>
              <w:left w:val="single" w:sz="4" w:space="0" w:color="auto"/>
              <w:bottom w:val="single" w:sz="4" w:space="0" w:color="auto"/>
              <w:right w:val="single" w:sz="4" w:space="0" w:color="auto"/>
            </w:tcBorders>
          </w:tcPr>
          <w:p w14:paraId="4CE44F6D"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6DC7F05F"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2A5D5C4E"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5AAAF679"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6BBE6D80"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037BB6C6"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3C1F735E" w14:textId="77777777" w:rsidR="00FE59F7" w:rsidRDefault="00FE59F7">
            <w:pPr>
              <w:spacing w:line="360" w:lineRule="auto"/>
              <w:rPr>
                <w:szCs w:val="21"/>
              </w:rPr>
            </w:pPr>
          </w:p>
        </w:tc>
      </w:tr>
      <w:tr w:rsidR="00FE59F7" w14:paraId="105F48C1" w14:textId="77777777">
        <w:trPr>
          <w:trHeight w:val="589"/>
          <w:jc w:val="center"/>
        </w:trPr>
        <w:tc>
          <w:tcPr>
            <w:tcW w:w="978" w:type="dxa"/>
            <w:tcBorders>
              <w:top w:val="single" w:sz="4" w:space="0" w:color="auto"/>
              <w:left w:val="single" w:sz="4" w:space="0" w:color="auto"/>
              <w:bottom w:val="single" w:sz="4" w:space="0" w:color="auto"/>
              <w:right w:val="single" w:sz="4" w:space="0" w:color="auto"/>
            </w:tcBorders>
          </w:tcPr>
          <w:p w14:paraId="29E05E2F"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1F89F377"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0A4DCD2A"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65C468D2"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3AF632B5"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12040B3F"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403019EC" w14:textId="77777777" w:rsidR="00FE59F7" w:rsidRDefault="00FE59F7">
            <w:pPr>
              <w:spacing w:line="360" w:lineRule="auto"/>
              <w:rPr>
                <w:szCs w:val="21"/>
              </w:rPr>
            </w:pPr>
          </w:p>
        </w:tc>
      </w:tr>
      <w:tr w:rsidR="00FE59F7" w14:paraId="3434ECED" w14:textId="77777777">
        <w:trPr>
          <w:trHeight w:val="588"/>
          <w:jc w:val="center"/>
        </w:trPr>
        <w:tc>
          <w:tcPr>
            <w:tcW w:w="978" w:type="dxa"/>
            <w:tcBorders>
              <w:top w:val="single" w:sz="4" w:space="0" w:color="auto"/>
              <w:left w:val="single" w:sz="4" w:space="0" w:color="auto"/>
              <w:bottom w:val="single" w:sz="4" w:space="0" w:color="auto"/>
              <w:right w:val="single" w:sz="4" w:space="0" w:color="auto"/>
            </w:tcBorders>
          </w:tcPr>
          <w:p w14:paraId="3276DBAC"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14D61ADF"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74D19821"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27C60FE4"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745C78DD"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1A95AABA"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7AC35F88" w14:textId="77777777" w:rsidR="00FE59F7" w:rsidRDefault="00FE59F7">
            <w:pPr>
              <w:spacing w:line="360" w:lineRule="auto"/>
              <w:rPr>
                <w:szCs w:val="21"/>
              </w:rPr>
            </w:pPr>
          </w:p>
        </w:tc>
      </w:tr>
      <w:tr w:rsidR="00FE59F7" w14:paraId="67E817A4" w14:textId="77777777">
        <w:trPr>
          <w:trHeight w:val="589"/>
          <w:jc w:val="center"/>
        </w:trPr>
        <w:tc>
          <w:tcPr>
            <w:tcW w:w="978" w:type="dxa"/>
            <w:tcBorders>
              <w:top w:val="single" w:sz="4" w:space="0" w:color="auto"/>
              <w:left w:val="single" w:sz="4" w:space="0" w:color="auto"/>
              <w:bottom w:val="single" w:sz="4" w:space="0" w:color="auto"/>
              <w:right w:val="single" w:sz="4" w:space="0" w:color="auto"/>
            </w:tcBorders>
          </w:tcPr>
          <w:p w14:paraId="6D721823"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4D14E0F6"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35072D16"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6F597829"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5663AE8F"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492C92EB"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4E0D1B96" w14:textId="77777777" w:rsidR="00FE59F7" w:rsidRDefault="00FE59F7">
            <w:pPr>
              <w:spacing w:line="360" w:lineRule="auto"/>
              <w:rPr>
                <w:szCs w:val="21"/>
              </w:rPr>
            </w:pPr>
          </w:p>
        </w:tc>
      </w:tr>
      <w:tr w:rsidR="00FE59F7" w14:paraId="5FC9AC6B" w14:textId="77777777">
        <w:trPr>
          <w:trHeight w:val="588"/>
          <w:jc w:val="center"/>
        </w:trPr>
        <w:tc>
          <w:tcPr>
            <w:tcW w:w="978" w:type="dxa"/>
            <w:tcBorders>
              <w:top w:val="single" w:sz="4" w:space="0" w:color="auto"/>
              <w:left w:val="single" w:sz="4" w:space="0" w:color="auto"/>
              <w:bottom w:val="single" w:sz="4" w:space="0" w:color="auto"/>
              <w:right w:val="single" w:sz="4" w:space="0" w:color="auto"/>
            </w:tcBorders>
          </w:tcPr>
          <w:p w14:paraId="4DDFD9BA"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1FB084AC"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51DE74A1"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5E2D1C87"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03AC514C"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04B77374"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0CD4EE61" w14:textId="77777777" w:rsidR="00FE59F7" w:rsidRDefault="00FE59F7">
            <w:pPr>
              <w:spacing w:line="360" w:lineRule="auto"/>
              <w:rPr>
                <w:szCs w:val="21"/>
              </w:rPr>
            </w:pPr>
          </w:p>
        </w:tc>
      </w:tr>
      <w:tr w:rsidR="00FE59F7" w14:paraId="26D22A80" w14:textId="77777777">
        <w:trPr>
          <w:trHeight w:val="589"/>
          <w:jc w:val="center"/>
        </w:trPr>
        <w:tc>
          <w:tcPr>
            <w:tcW w:w="978" w:type="dxa"/>
            <w:tcBorders>
              <w:top w:val="single" w:sz="4" w:space="0" w:color="auto"/>
              <w:left w:val="single" w:sz="4" w:space="0" w:color="auto"/>
              <w:bottom w:val="single" w:sz="4" w:space="0" w:color="auto"/>
              <w:right w:val="single" w:sz="4" w:space="0" w:color="auto"/>
            </w:tcBorders>
          </w:tcPr>
          <w:p w14:paraId="56E87304"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2E913ABE" w14:textId="77777777" w:rsidR="00FE59F7" w:rsidRDefault="00FE59F7">
            <w:pPr>
              <w:spacing w:line="360" w:lineRule="auto"/>
              <w:rPr>
                <w:szCs w:val="21"/>
              </w:rPr>
            </w:pPr>
          </w:p>
        </w:tc>
        <w:tc>
          <w:tcPr>
            <w:tcW w:w="978" w:type="dxa"/>
            <w:tcBorders>
              <w:top w:val="single" w:sz="4" w:space="0" w:color="auto"/>
              <w:left w:val="single" w:sz="4" w:space="0" w:color="auto"/>
              <w:bottom w:val="single" w:sz="4" w:space="0" w:color="auto"/>
              <w:right w:val="single" w:sz="4" w:space="0" w:color="auto"/>
            </w:tcBorders>
          </w:tcPr>
          <w:p w14:paraId="14876025"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28802C1B" w14:textId="77777777" w:rsidR="00FE59F7" w:rsidRDefault="00FE59F7">
            <w:pPr>
              <w:spacing w:line="360" w:lineRule="auto"/>
              <w:rPr>
                <w:szCs w:val="21"/>
              </w:rPr>
            </w:pPr>
          </w:p>
        </w:tc>
        <w:tc>
          <w:tcPr>
            <w:tcW w:w="1365" w:type="dxa"/>
            <w:tcBorders>
              <w:top w:val="single" w:sz="4" w:space="0" w:color="auto"/>
              <w:left w:val="single" w:sz="4" w:space="0" w:color="auto"/>
              <w:bottom w:val="single" w:sz="4" w:space="0" w:color="auto"/>
              <w:right w:val="single" w:sz="4" w:space="0" w:color="auto"/>
            </w:tcBorders>
          </w:tcPr>
          <w:p w14:paraId="5828D848" w14:textId="77777777" w:rsidR="00FE59F7" w:rsidRDefault="00FE59F7">
            <w:pPr>
              <w:spacing w:line="360" w:lineRule="auto"/>
              <w:rPr>
                <w:szCs w:val="21"/>
              </w:rPr>
            </w:pPr>
          </w:p>
        </w:tc>
        <w:tc>
          <w:tcPr>
            <w:tcW w:w="1364" w:type="dxa"/>
            <w:tcBorders>
              <w:top w:val="single" w:sz="4" w:space="0" w:color="auto"/>
              <w:left w:val="single" w:sz="4" w:space="0" w:color="auto"/>
              <w:bottom w:val="single" w:sz="4" w:space="0" w:color="auto"/>
              <w:right w:val="single" w:sz="4" w:space="0" w:color="auto"/>
            </w:tcBorders>
          </w:tcPr>
          <w:p w14:paraId="31FE1F25" w14:textId="77777777" w:rsidR="00FE59F7" w:rsidRDefault="00FE59F7">
            <w:pPr>
              <w:spacing w:line="360" w:lineRule="auto"/>
              <w:rPr>
                <w:szCs w:val="21"/>
              </w:rPr>
            </w:pPr>
          </w:p>
        </w:tc>
        <w:tc>
          <w:tcPr>
            <w:tcW w:w="1495" w:type="dxa"/>
            <w:tcBorders>
              <w:top w:val="single" w:sz="4" w:space="0" w:color="auto"/>
              <w:left w:val="single" w:sz="4" w:space="0" w:color="auto"/>
              <w:bottom w:val="single" w:sz="4" w:space="0" w:color="auto"/>
              <w:right w:val="single" w:sz="4" w:space="0" w:color="auto"/>
            </w:tcBorders>
          </w:tcPr>
          <w:p w14:paraId="7CFD91E0" w14:textId="77777777" w:rsidR="00FE59F7" w:rsidRDefault="00FE59F7">
            <w:pPr>
              <w:spacing w:line="360" w:lineRule="auto"/>
              <w:rPr>
                <w:szCs w:val="21"/>
              </w:rPr>
            </w:pPr>
          </w:p>
        </w:tc>
      </w:tr>
    </w:tbl>
    <w:p w14:paraId="67B5282B" w14:textId="77777777" w:rsidR="00FE59F7" w:rsidRDefault="00FE59F7">
      <w:pPr>
        <w:spacing w:line="360" w:lineRule="auto"/>
        <w:rPr>
          <w:sz w:val="24"/>
        </w:rPr>
      </w:pPr>
    </w:p>
    <w:p w14:paraId="2BD2F840" w14:textId="77777777" w:rsidR="00FE59F7" w:rsidRDefault="00FE59F7">
      <w:pPr>
        <w:spacing w:line="360" w:lineRule="auto"/>
        <w:rPr>
          <w:sz w:val="24"/>
        </w:rPr>
      </w:pPr>
    </w:p>
    <w:p w14:paraId="578A880A" w14:textId="77777777" w:rsidR="00FE59F7" w:rsidRDefault="00FE59F7">
      <w:pPr>
        <w:spacing w:line="360" w:lineRule="auto"/>
        <w:rPr>
          <w:sz w:val="24"/>
        </w:rPr>
      </w:pPr>
    </w:p>
    <w:p w14:paraId="7891CAD6" w14:textId="77777777" w:rsidR="00FE59F7" w:rsidRDefault="00FE59F7">
      <w:pPr>
        <w:spacing w:line="360" w:lineRule="auto"/>
        <w:rPr>
          <w:sz w:val="24"/>
        </w:rPr>
      </w:pPr>
    </w:p>
    <w:p w14:paraId="0C1F6077" w14:textId="77777777" w:rsidR="00FE59F7" w:rsidRDefault="00FE59F7">
      <w:pPr>
        <w:spacing w:line="360" w:lineRule="auto"/>
        <w:rPr>
          <w:sz w:val="24"/>
        </w:rPr>
      </w:pPr>
    </w:p>
    <w:p w14:paraId="2AC47E4A" w14:textId="77777777" w:rsidR="00FE59F7" w:rsidRDefault="00000000">
      <w:pPr>
        <w:keepNext/>
        <w:keepLines/>
        <w:tabs>
          <w:tab w:val="left" w:pos="1429"/>
        </w:tabs>
        <w:spacing w:line="360" w:lineRule="auto"/>
        <w:jc w:val="left"/>
        <w:outlineLvl w:val="2"/>
        <w:rPr>
          <w:b/>
          <w:bCs/>
          <w:sz w:val="24"/>
          <w:szCs w:val="32"/>
        </w:rPr>
      </w:pPr>
      <w:bookmarkStart w:id="765" w:name="_Toc36228272"/>
      <w:bookmarkStart w:id="766" w:name="_Toc436911911"/>
      <w:bookmarkStart w:id="767" w:name="_Toc36229089"/>
      <w:bookmarkStart w:id="768" w:name="_Toc407278635"/>
      <w:bookmarkStart w:id="769" w:name="_Toc8019"/>
      <w:bookmarkStart w:id="770" w:name="_Toc421266114"/>
      <w:r>
        <w:rPr>
          <w:b/>
          <w:bCs/>
          <w:sz w:val="24"/>
          <w:szCs w:val="32"/>
        </w:rPr>
        <w:lastRenderedPageBreak/>
        <w:t>（二）主要人员简历表</w:t>
      </w:r>
      <w:bookmarkEnd w:id="765"/>
      <w:bookmarkEnd w:id="766"/>
      <w:bookmarkEnd w:id="767"/>
      <w:bookmarkEnd w:id="768"/>
      <w:bookmarkEnd w:id="769"/>
      <w:bookmarkEnd w:id="770"/>
    </w:p>
    <w:p w14:paraId="4F2D942E" w14:textId="77777777" w:rsidR="00FE59F7" w:rsidRDefault="00000000">
      <w:pPr>
        <w:spacing w:line="360" w:lineRule="auto"/>
        <w:rPr>
          <w:sz w:val="24"/>
        </w:rPr>
      </w:pPr>
      <w:r>
        <w:rPr>
          <w:sz w:val="24"/>
          <w:lang w:bidi="ar"/>
        </w:rPr>
        <w:t>附</w:t>
      </w:r>
      <w:r>
        <w:rPr>
          <w:sz w:val="24"/>
          <w:lang w:bidi="ar"/>
        </w:rPr>
        <w:t>1</w:t>
      </w:r>
      <w:r>
        <w:rPr>
          <w:sz w:val="24"/>
          <w:lang w:bidi="ar"/>
        </w:rPr>
        <w:t>：项目经理简历表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302"/>
        <w:gridCol w:w="1503"/>
        <w:gridCol w:w="895"/>
        <w:gridCol w:w="785"/>
        <w:gridCol w:w="475"/>
        <w:gridCol w:w="1113"/>
        <w:gridCol w:w="881"/>
        <w:gridCol w:w="1558"/>
      </w:tblGrid>
      <w:tr w:rsidR="00FE59F7" w14:paraId="22E5AFD0" w14:textId="77777777">
        <w:trPr>
          <w:trHeight w:val="463"/>
        </w:trPr>
        <w:tc>
          <w:tcPr>
            <w:tcW w:w="1440" w:type="dxa"/>
            <w:gridSpan w:val="2"/>
            <w:tcBorders>
              <w:top w:val="single" w:sz="4" w:space="0" w:color="auto"/>
              <w:left w:val="single" w:sz="4" w:space="0" w:color="auto"/>
              <w:bottom w:val="single" w:sz="4" w:space="0" w:color="auto"/>
              <w:right w:val="single" w:sz="4" w:space="0" w:color="auto"/>
            </w:tcBorders>
            <w:vAlign w:val="center"/>
          </w:tcPr>
          <w:p w14:paraId="229A8480" w14:textId="77777777" w:rsidR="00FE59F7" w:rsidRDefault="00000000">
            <w:pPr>
              <w:spacing w:line="360" w:lineRule="auto"/>
              <w:jc w:val="center"/>
              <w:rPr>
                <w:sz w:val="24"/>
              </w:rPr>
            </w:pPr>
            <w:r>
              <w:rPr>
                <w:sz w:val="24"/>
                <w:lang w:bidi="ar"/>
              </w:rPr>
              <w:t>姓名</w:t>
            </w:r>
          </w:p>
        </w:tc>
        <w:tc>
          <w:tcPr>
            <w:tcW w:w="1503" w:type="dxa"/>
            <w:tcBorders>
              <w:top w:val="single" w:sz="4" w:space="0" w:color="auto"/>
              <w:left w:val="single" w:sz="4" w:space="0" w:color="auto"/>
              <w:bottom w:val="single" w:sz="4" w:space="0" w:color="auto"/>
              <w:right w:val="single" w:sz="4" w:space="0" w:color="auto"/>
            </w:tcBorders>
          </w:tcPr>
          <w:p w14:paraId="1CD9E989" w14:textId="77777777" w:rsidR="00FE59F7" w:rsidRDefault="00FE59F7">
            <w:pPr>
              <w:spacing w:line="360" w:lineRule="auto"/>
              <w:rPr>
                <w:sz w:val="24"/>
              </w:rPr>
            </w:pPr>
          </w:p>
        </w:tc>
        <w:tc>
          <w:tcPr>
            <w:tcW w:w="895" w:type="dxa"/>
            <w:tcBorders>
              <w:top w:val="single" w:sz="4" w:space="0" w:color="auto"/>
              <w:left w:val="single" w:sz="4" w:space="0" w:color="auto"/>
              <w:bottom w:val="single" w:sz="4" w:space="0" w:color="auto"/>
              <w:right w:val="single" w:sz="4" w:space="0" w:color="auto"/>
            </w:tcBorders>
            <w:vAlign w:val="center"/>
          </w:tcPr>
          <w:p w14:paraId="6EE0E7BC" w14:textId="77777777" w:rsidR="00FE59F7" w:rsidRDefault="00000000">
            <w:pPr>
              <w:spacing w:line="360" w:lineRule="auto"/>
              <w:jc w:val="center"/>
              <w:rPr>
                <w:sz w:val="24"/>
              </w:rPr>
            </w:pPr>
            <w:r>
              <w:rPr>
                <w:sz w:val="24"/>
                <w:lang w:bidi="ar"/>
              </w:rPr>
              <w:t>年龄</w:t>
            </w:r>
          </w:p>
        </w:tc>
        <w:tc>
          <w:tcPr>
            <w:tcW w:w="1260" w:type="dxa"/>
            <w:gridSpan w:val="2"/>
            <w:tcBorders>
              <w:top w:val="single" w:sz="4" w:space="0" w:color="auto"/>
              <w:left w:val="single" w:sz="4" w:space="0" w:color="auto"/>
              <w:bottom w:val="single" w:sz="4" w:space="0" w:color="auto"/>
              <w:right w:val="single" w:sz="4" w:space="0" w:color="auto"/>
            </w:tcBorders>
          </w:tcPr>
          <w:p w14:paraId="452715A0" w14:textId="77777777" w:rsidR="00FE59F7" w:rsidRDefault="00FE59F7">
            <w:pPr>
              <w:spacing w:line="360" w:lineRule="auto"/>
              <w:rPr>
                <w:sz w:val="24"/>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07757E8F" w14:textId="77777777" w:rsidR="00FE59F7" w:rsidRDefault="00000000">
            <w:pPr>
              <w:spacing w:line="360" w:lineRule="auto"/>
              <w:jc w:val="center"/>
              <w:rPr>
                <w:sz w:val="24"/>
              </w:rPr>
            </w:pPr>
            <w:r>
              <w:rPr>
                <w:sz w:val="24"/>
                <w:lang w:bidi="ar"/>
              </w:rPr>
              <w:t>身份证</w:t>
            </w:r>
          </w:p>
        </w:tc>
        <w:tc>
          <w:tcPr>
            <w:tcW w:w="1558" w:type="dxa"/>
            <w:tcBorders>
              <w:top w:val="single" w:sz="4" w:space="0" w:color="auto"/>
              <w:left w:val="single" w:sz="4" w:space="0" w:color="auto"/>
              <w:bottom w:val="single" w:sz="4" w:space="0" w:color="auto"/>
              <w:right w:val="single" w:sz="4" w:space="0" w:color="auto"/>
            </w:tcBorders>
          </w:tcPr>
          <w:p w14:paraId="4184E8D9" w14:textId="77777777" w:rsidR="00FE59F7" w:rsidRDefault="00FE59F7">
            <w:pPr>
              <w:spacing w:line="360" w:lineRule="auto"/>
              <w:rPr>
                <w:sz w:val="24"/>
              </w:rPr>
            </w:pPr>
          </w:p>
        </w:tc>
      </w:tr>
      <w:tr w:rsidR="00FE59F7" w14:paraId="2AF79FE6" w14:textId="77777777">
        <w:trPr>
          <w:trHeight w:val="451"/>
        </w:trPr>
        <w:tc>
          <w:tcPr>
            <w:tcW w:w="1440" w:type="dxa"/>
            <w:gridSpan w:val="2"/>
            <w:tcBorders>
              <w:top w:val="single" w:sz="4" w:space="0" w:color="auto"/>
              <w:left w:val="single" w:sz="4" w:space="0" w:color="auto"/>
              <w:bottom w:val="single" w:sz="4" w:space="0" w:color="auto"/>
              <w:right w:val="single" w:sz="4" w:space="0" w:color="auto"/>
            </w:tcBorders>
            <w:vAlign w:val="center"/>
          </w:tcPr>
          <w:p w14:paraId="60969660" w14:textId="77777777" w:rsidR="00FE59F7" w:rsidRDefault="00000000">
            <w:pPr>
              <w:spacing w:line="360" w:lineRule="auto"/>
              <w:jc w:val="center"/>
              <w:rPr>
                <w:sz w:val="24"/>
              </w:rPr>
            </w:pPr>
            <w:r>
              <w:rPr>
                <w:sz w:val="24"/>
                <w:lang w:bidi="ar"/>
              </w:rPr>
              <w:t>学历</w:t>
            </w:r>
          </w:p>
        </w:tc>
        <w:tc>
          <w:tcPr>
            <w:tcW w:w="1503" w:type="dxa"/>
            <w:tcBorders>
              <w:top w:val="single" w:sz="4" w:space="0" w:color="auto"/>
              <w:left w:val="single" w:sz="4" w:space="0" w:color="auto"/>
              <w:bottom w:val="single" w:sz="4" w:space="0" w:color="auto"/>
              <w:right w:val="single" w:sz="4" w:space="0" w:color="auto"/>
            </w:tcBorders>
          </w:tcPr>
          <w:p w14:paraId="0C13DC96" w14:textId="77777777" w:rsidR="00FE59F7" w:rsidRDefault="00FE59F7">
            <w:pPr>
              <w:spacing w:line="360" w:lineRule="auto"/>
              <w:rPr>
                <w:sz w:val="24"/>
              </w:rPr>
            </w:pPr>
          </w:p>
        </w:tc>
        <w:tc>
          <w:tcPr>
            <w:tcW w:w="895" w:type="dxa"/>
            <w:tcBorders>
              <w:top w:val="single" w:sz="4" w:space="0" w:color="auto"/>
              <w:left w:val="single" w:sz="4" w:space="0" w:color="auto"/>
              <w:bottom w:val="single" w:sz="4" w:space="0" w:color="auto"/>
              <w:right w:val="single" w:sz="4" w:space="0" w:color="auto"/>
            </w:tcBorders>
            <w:vAlign w:val="center"/>
          </w:tcPr>
          <w:p w14:paraId="710215B2" w14:textId="77777777" w:rsidR="00FE59F7" w:rsidRDefault="00000000">
            <w:pPr>
              <w:spacing w:line="360" w:lineRule="auto"/>
              <w:jc w:val="center"/>
              <w:rPr>
                <w:sz w:val="24"/>
              </w:rPr>
            </w:pPr>
            <w:r>
              <w:rPr>
                <w:sz w:val="24"/>
                <w:lang w:bidi="ar"/>
              </w:rPr>
              <w:t>职称</w:t>
            </w:r>
          </w:p>
        </w:tc>
        <w:tc>
          <w:tcPr>
            <w:tcW w:w="1260" w:type="dxa"/>
            <w:gridSpan w:val="2"/>
            <w:tcBorders>
              <w:top w:val="single" w:sz="4" w:space="0" w:color="auto"/>
              <w:left w:val="single" w:sz="4" w:space="0" w:color="auto"/>
              <w:bottom w:val="single" w:sz="4" w:space="0" w:color="auto"/>
              <w:right w:val="single" w:sz="4" w:space="0" w:color="auto"/>
            </w:tcBorders>
          </w:tcPr>
          <w:p w14:paraId="78073822" w14:textId="77777777" w:rsidR="00FE59F7" w:rsidRDefault="00FE59F7">
            <w:pPr>
              <w:spacing w:line="360" w:lineRule="auto"/>
              <w:rPr>
                <w:sz w:val="24"/>
              </w:rPr>
            </w:pP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480174E6" w14:textId="77777777" w:rsidR="00FE59F7" w:rsidRDefault="00000000">
            <w:pPr>
              <w:spacing w:line="360" w:lineRule="auto"/>
              <w:jc w:val="center"/>
              <w:rPr>
                <w:sz w:val="24"/>
              </w:rPr>
            </w:pPr>
            <w:r>
              <w:rPr>
                <w:sz w:val="24"/>
                <w:lang w:bidi="ar"/>
              </w:rPr>
              <w:t>职务</w:t>
            </w:r>
          </w:p>
        </w:tc>
        <w:tc>
          <w:tcPr>
            <w:tcW w:w="1558" w:type="dxa"/>
            <w:tcBorders>
              <w:top w:val="single" w:sz="4" w:space="0" w:color="auto"/>
              <w:left w:val="single" w:sz="4" w:space="0" w:color="auto"/>
              <w:bottom w:val="single" w:sz="4" w:space="0" w:color="auto"/>
              <w:right w:val="single" w:sz="4" w:space="0" w:color="auto"/>
            </w:tcBorders>
          </w:tcPr>
          <w:p w14:paraId="7AEE81D4" w14:textId="77777777" w:rsidR="00FE59F7" w:rsidRDefault="00FE59F7">
            <w:pPr>
              <w:spacing w:line="360" w:lineRule="auto"/>
              <w:rPr>
                <w:sz w:val="24"/>
              </w:rPr>
            </w:pPr>
          </w:p>
        </w:tc>
      </w:tr>
      <w:tr w:rsidR="00FE59F7" w14:paraId="11F8FC88" w14:textId="77777777">
        <w:trPr>
          <w:trHeight w:val="451"/>
        </w:trPr>
        <w:tc>
          <w:tcPr>
            <w:tcW w:w="2943" w:type="dxa"/>
            <w:gridSpan w:val="3"/>
            <w:tcBorders>
              <w:top w:val="single" w:sz="4" w:space="0" w:color="auto"/>
              <w:left w:val="single" w:sz="4" w:space="0" w:color="auto"/>
              <w:bottom w:val="single" w:sz="4" w:space="0" w:color="auto"/>
              <w:right w:val="single" w:sz="4" w:space="0" w:color="auto"/>
            </w:tcBorders>
            <w:vAlign w:val="center"/>
          </w:tcPr>
          <w:p w14:paraId="78BDF406" w14:textId="77777777" w:rsidR="00FE59F7" w:rsidRDefault="00000000">
            <w:pPr>
              <w:spacing w:line="360" w:lineRule="auto"/>
              <w:rPr>
                <w:sz w:val="24"/>
              </w:rPr>
            </w:pPr>
            <w:r>
              <w:rPr>
                <w:sz w:val="24"/>
                <w:lang w:bidi="ar"/>
              </w:rPr>
              <w:t>执业资格等级</w:t>
            </w:r>
          </w:p>
        </w:tc>
        <w:tc>
          <w:tcPr>
            <w:tcW w:w="2155" w:type="dxa"/>
            <w:gridSpan w:val="3"/>
            <w:tcBorders>
              <w:top w:val="single" w:sz="4" w:space="0" w:color="auto"/>
              <w:left w:val="single" w:sz="4" w:space="0" w:color="auto"/>
              <w:bottom w:val="single" w:sz="4" w:space="0" w:color="auto"/>
              <w:right w:val="single" w:sz="4" w:space="0" w:color="auto"/>
            </w:tcBorders>
            <w:vAlign w:val="center"/>
          </w:tcPr>
          <w:p w14:paraId="2A47703C" w14:textId="77777777" w:rsidR="00FE59F7" w:rsidRDefault="00000000">
            <w:pPr>
              <w:spacing w:line="360" w:lineRule="auto"/>
              <w:jc w:val="right"/>
              <w:rPr>
                <w:sz w:val="24"/>
              </w:rPr>
            </w:pPr>
            <w:r>
              <w:rPr>
                <w:sz w:val="24"/>
                <w:lang w:bidi="ar"/>
              </w:rPr>
              <w:t>级</w:t>
            </w:r>
          </w:p>
        </w:tc>
        <w:tc>
          <w:tcPr>
            <w:tcW w:w="1994" w:type="dxa"/>
            <w:gridSpan w:val="2"/>
            <w:tcBorders>
              <w:top w:val="single" w:sz="4" w:space="0" w:color="auto"/>
              <w:left w:val="single" w:sz="4" w:space="0" w:color="auto"/>
              <w:bottom w:val="single" w:sz="4" w:space="0" w:color="auto"/>
              <w:right w:val="single" w:sz="4" w:space="0" w:color="auto"/>
            </w:tcBorders>
            <w:vAlign w:val="center"/>
          </w:tcPr>
          <w:p w14:paraId="11A97090" w14:textId="77777777" w:rsidR="00FE59F7" w:rsidRDefault="00000000">
            <w:pPr>
              <w:spacing w:line="360" w:lineRule="auto"/>
              <w:jc w:val="center"/>
              <w:rPr>
                <w:sz w:val="24"/>
                <w:lang w:bidi="ar"/>
              </w:rPr>
            </w:pPr>
            <w:r>
              <w:rPr>
                <w:sz w:val="24"/>
              </w:rPr>
              <w:t>专业</w:t>
            </w:r>
          </w:p>
        </w:tc>
        <w:tc>
          <w:tcPr>
            <w:tcW w:w="1558" w:type="dxa"/>
            <w:tcBorders>
              <w:top w:val="single" w:sz="4" w:space="0" w:color="auto"/>
              <w:left w:val="single" w:sz="4" w:space="0" w:color="auto"/>
              <w:bottom w:val="single" w:sz="4" w:space="0" w:color="auto"/>
              <w:right w:val="single" w:sz="4" w:space="0" w:color="auto"/>
            </w:tcBorders>
          </w:tcPr>
          <w:p w14:paraId="2C4FF1B8" w14:textId="77777777" w:rsidR="00FE59F7" w:rsidRDefault="00FE59F7">
            <w:pPr>
              <w:spacing w:line="360" w:lineRule="auto"/>
              <w:rPr>
                <w:sz w:val="24"/>
              </w:rPr>
            </w:pPr>
          </w:p>
        </w:tc>
      </w:tr>
      <w:tr w:rsidR="00FE59F7" w14:paraId="2FABBBB9" w14:textId="77777777">
        <w:trPr>
          <w:trHeight w:val="451"/>
        </w:trPr>
        <w:tc>
          <w:tcPr>
            <w:tcW w:w="2943" w:type="dxa"/>
            <w:gridSpan w:val="3"/>
            <w:tcBorders>
              <w:top w:val="single" w:sz="4" w:space="0" w:color="auto"/>
              <w:left w:val="single" w:sz="4" w:space="0" w:color="auto"/>
              <w:bottom w:val="single" w:sz="4" w:space="0" w:color="auto"/>
              <w:right w:val="single" w:sz="4" w:space="0" w:color="auto"/>
            </w:tcBorders>
            <w:vAlign w:val="center"/>
          </w:tcPr>
          <w:p w14:paraId="17FCBB56" w14:textId="77777777" w:rsidR="00FE59F7" w:rsidRDefault="00000000">
            <w:pPr>
              <w:spacing w:line="360" w:lineRule="auto"/>
              <w:rPr>
                <w:sz w:val="24"/>
              </w:rPr>
            </w:pPr>
            <w:r>
              <w:rPr>
                <w:sz w:val="24"/>
                <w:lang w:bidi="ar"/>
              </w:rPr>
              <w:t>证书名称</w:t>
            </w:r>
          </w:p>
        </w:tc>
        <w:tc>
          <w:tcPr>
            <w:tcW w:w="5707" w:type="dxa"/>
            <w:gridSpan w:val="6"/>
            <w:tcBorders>
              <w:top w:val="single" w:sz="4" w:space="0" w:color="auto"/>
              <w:left w:val="single" w:sz="4" w:space="0" w:color="auto"/>
              <w:bottom w:val="single" w:sz="4" w:space="0" w:color="auto"/>
              <w:right w:val="single" w:sz="4" w:space="0" w:color="auto"/>
            </w:tcBorders>
            <w:vAlign w:val="center"/>
          </w:tcPr>
          <w:p w14:paraId="55AB821F" w14:textId="77777777" w:rsidR="00FE59F7" w:rsidRDefault="00FE59F7">
            <w:pPr>
              <w:spacing w:line="360" w:lineRule="auto"/>
              <w:rPr>
                <w:sz w:val="24"/>
              </w:rPr>
            </w:pPr>
          </w:p>
        </w:tc>
      </w:tr>
      <w:tr w:rsidR="00FE59F7" w14:paraId="29012035" w14:textId="77777777">
        <w:trPr>
          <w:trHeight w:val="451"/>
        </w:trPr>
        <w:tc>
          <w:tcPr>
            <w:tcW w:w="2943" w:type="dxa"/>
            <w:gridSpan w:val="3"/>
            <w:tcBorders>
              <w:top w:val="single" w:sz="4" w:space="0" w:color="auto"/>
              <w:left w:val="single" w:sz="4" w:space="0" w:color="auto"/>
              <w:bottom w:val="single" w:sz="4" w:space="0" w:color="auto"/>
              <w:right w:val="single" w:sz="4" w:space="0" w:color="auto"/>
            </w:tcBorders>
            <w:vAlign w:val="center"/>
          </w:tcPr>
          <w:p w14:paraId="6A4D8797" w14:textId="77777777" w:rsidR="00FE59F7" w:rsidRDefault="00000000">
            <w:pPr>
              <w:spacing w:line="360" w:lineRule="auto"/>
              <w:rPr>
                <w:sz w:val="24"/>
              </w:rPr>
            </w:pPr>
            <w:r>
              <w:rPr>
                <w:sz w:val="24"/>
                <w:lang w:bidi="ar"/>
              </w:rPr>
              <w:t>证书编号</w:t>
            </w:r>
          </w:p>
        </w:tc>
        <w:tc>
          <w:tcPr>
            <w:tcW w:w="5707" w:type="dxa"/>
            <w:gridSpan w:val="6"/>
            <w:tcBorders>
              <w:top w:val="single" w:sz="4" w:space="0" w:color="auto"/>
              <w:left w:val="single" w:sz="4" w:space="0" w:color="auto"/>
              <w:bottom w:val="single" w:sz="4" w:space="0" w:color="auto"/>
              <w:right w:val="single" w:sz="4" w:space="0" w:color="auto"/>
            </w:tcBorders>
            <w:vAlign w:val="center"/>
          </w:tcPr>
          <w:p w14:paraId="3B578E76" w14:textId="77777777" w:rsidR="00FE59F7" w:rsidRDefault="00FE59F7">
            <w:pPr>
              <w:spacing w:line="360" w:lineRule="auto"/>
              <w:rPr>
                <w:sz w:val="24"/>
              </w:rPr>
            </w:pPr>
          </w:p>
        </w:tc>
      </w:tr>
      <w:tr w:rsidR="00FE59F7" w14:paraId="10558132" w14:textId="77777777">
        <w:trPr>
          <w:trHeight w:val="451"/>
        </w:trPr>
        <w:tc>
          <w:tcPr>
            <w:tcW w:w="2943" w:type="dxa"/>
            <w:gridSpan w:val="3"/>
            <w:tcBorders>
              <w:top w:val="single" w:sz="4" w:space="0" w:color="auto"/>
              <w:left w:val="single" w:sz="4" w:space="0" w:color="auto"/>
              <w:bottom w:val="single" w:sz="4" w:space="0" w:color="auto"/>
              <w:right w:val="single" w:sz="4" w:space="0" w:color="auto"/>
            </w:tcBorders>
            <w:vAlign w:val="center"/>
          </w:tcPr>
          <w:p w14:paraId="2B3D54D7" w14:textId="77777777" w:rsidR="00FE59F7" w:rsidRDefault="00000000">
            <w:pPr>
              <w:spacing w:line="360" w:lineRule="auto"/>
              <w:rPr>
                <w:sz w:val="24"/>
              </w:rPr>
            </w:pPr>
            <w:r>
              <w:rPr>
                <w:sz w:val="24"/>
                <w:lang w:bidi="ar"/>
              </w:rPr>
              <w:t>安全生产考核合格证书</w:t>
            </w:r>
          </w:p>
        </w:tc>
        <w:tc>
          <w:tcPr>
            <w:tcW w:w="5707" w:type="dxa"/>
            <w:gridSpan w:val="6"/>
            <w:tcBorders>
              <w:top w:val="single" w:sz="4" w:space="0" w:color="auto"/>
              <w:left w:val="single" w:sz="4" w:space="0" w:color="auto"/>
              <w:bottom w:val="single" w:sz="4" w:space="0" w:color="auto"/>
              <w:right w:val="single" w:sz="4" w:space="0" w:color="auto"/>
            </w:tcBorders>
            <w:vAlign w:val="center"/>
          </w:tcPr>
          <w:p w14:paraId="6AEC8FCC" w14:textId="77777777" w:rsidR="00FE59F7" w:rsidRDefault="00FE59F7">
            <w:pPr>
              <w:spacing w:line="360" w:lineRule="auto"/>
              <w:rPr>
                <w:sz w:val="24"/>
              </w:rPr>
            </w:pPr>
          </w:p>
        </w:tc>
      </w:tr>
      <w:tr w:rsidR="00FE59F7" w14:paraId="638A1B02" w14:textId="77777777">
        <w:trPr>
          <w:trHeight w:val="600"/>
        </w:trPr>
        <w:tc>
          <w:tcPr>
            <w:tcW w:w="1440" w:type="dxa"/>
            <w:gridSpan w:val="2"/>
            <w:tcBorders>
              <w:top w:val="single" w:sz="4" w:space="0" w:color="auto"/>
              <w:left w:val="single" w:sz="4" w:space="0" w:color="auto"/>
              <w:bottom w:val="single" w:sz="4" w:space="0" w:color="auto"/>
              <w:right w:val="single" w:sz="4" w:space="0" w:color="auto"/>
            </w:tcBorders>
            <w:vAlign w:val="center"/>
          </w:tcPr>
          <w:p w14:paraId="3B4A06D9" w14:textId="77777777" w:rsidR="00FE59F7" w:rsidRDefault="00000000">
            <w:pPr>
              <w:spacing w:line="360" w:lineRule="auto"/>
              <w:jc w:val="center"/>
              <w:rPr>
                <w:sz w:val="24"/>
              </w:rPr>
            </w:pPr>
            <w:r>
              <w:rPr>
                <w:sz w:val="24"/>
                <w:lang w:bidi="ar"/>
              </w:rPr>
              <w:t>毕业学校</w:t>
            </w:r>
          </w:p>
        </w:tc>
        <w:tc>
          <w:tcPr>
            <w:tcW w:w="7210" w:type="dxa"/>
            <w:gridSpan w:val="7"/>
            <w:tcBorders>
              <w:top w:val="single" w:sz="4" w:space="0" w:color="auto"/>
              <w:left w:val="single" w:sz="4" w:space="0" w:color="auto"/>
              <w:bottom w:val="single" w:sz="4" w:space="0" w:color="auto"/>
              <w:right w:val="single" w:sz="4" w:space="0" w:color="auto"/>
            </w:tcBorders>
          </w:tcPr>
          <w:p w14:paraId="21F588B4" w14:textId="77777777" w:rsidR="00FE59F7" w:rsidRDefault="00000000">
            <w:pPr>
              <w:spacing w:line="360" w:lineRule="auto"/>
              <w:ind w:firstLineChars="250" w:firstLine="600"/>
              <w:rPr>
                <w:sz w:val="24"/>
              </w:rPr>
            </w:pPr>
            <w:r>
              <w:rPr>
                <w:sz w:val="24"/>
                <w:lang w:bidi="ar"/>
              </w:rPr>
              <w:t>年毕业于</w:t>
            </w:r>
            <w:r>
              <w:rPr>
                <w:sz w:val="24"/>
                <w:lang w:bidi="ar"/>
              </w:rPr>
              <w:t xml:space="preserve">                 </w:t>
            </w:r>
            <w:r>
              <w:rPr>
                <w:sz w:val="24"/>
                <w:lang w:bidi="ar"/>
              </w:rPr>
              <w:t>学校</w:t>
            </w:r>
            <w:r>
              <w:rPr>
                <w:sz w:val="24"/>
                <w:lang w:bidi="ar"/>
              </w:rPr>
              <w:t xml:space="preserve">         </w:t>
            </w:r>
            <w:r>
              <w:rPr>
                <w:sz w:val="24"/>
                <w:lang w:bidi="ar"/>
              </w:rPr>
              <w:t>专业</w:t>
            </w:r>
          </w:p>
        </w:tc>
      </w:tr>
      <w:tr w:rsidR="00FE59F7" w14:paraId="28D6C037" w14:textId="77777777">
        <w:trPr>
          <w:trHeight w:val="412"/>
        </w:trPr>
        <w:tc>
          <w:tcPr>
            <w:tcW w:w="8650" w:type="dxa"/>
            <w:gridSpan w:val="9"/>
            <w:tcBorders>
              <w:top w:val="single" w:sz="4" w:space="0" w:color="auto"/>
              <w:left w:val="single" w:sz="4" w:space="0" w:color="auto"/>
              <w:bottom w:val="single" w:sz="4" w:space="0" w:color="auto"/>
              <w:right w:val="single" w:sz="4" w:space="0" w:color="auto"/>
            </w:tcBorders>
          </w:tcPr>
          <w:p w14:paraId="443B0FB7" w14:textId="77777777" w:rsidR="00FE59F7" w:rsidRDefault="00000000">
            <w:pPr>
              <w:spacing w:line="360" w:lineRule="auto"/>
              <w:jc w:val="center"/>
              <w:rPr>
                <w:sz w:val="24"/>
              </w:rPr>
            </w:pPr>
            <w:r>
              <w:rPr>
                <w:sz w:val="24"/>
                <w:lang w:bidi="ar"/>
              </w:rPr>
              <w:t>主要工作经历</w:t>
            </w:r>
          </w:p>
        </w:tc>
      </w:tr>
      <w:tr w:rsidR="00FE59F7" w14:paraId="28B9C950" w14:textId="77777777">
        <w:trPr>
          <w:trHeight w:val="613"/>
        </w:trPr>
        <w:tc>
          <w:tcPr>
            <w:tcW w:w="1138" w:type="dxa"/>
            <w:tcBorders>
              <w:top w:val="single" w:sz="4" w:space="0" w:color="auto"/>
              <w:left w:val="single" w:sz="4" w:space="0" w:color="auto"/>
              <w:bottom w:val="single" w:sz="4" w:space="0" w:color="auto"/>
              <w:right w:val="single" w:sz="4" w:space="0" w:color="auto"/>
            </w:tcBorders>
            <w:vAlign w:val="center"/>
          </w:tcPr>
          <w:p w14:paraId="5198C490" w14:textId="77777777" w:rsidR="00FE59F7" w:rsidRDefault="00000000">
            <w:pPr>
              <w:spacing w:line="360" w:lineRule="auto"/>
              <w:jc w:val="center"/>
              <w:rPr>
                <w:sz w:val="24"/>
              </w:rPr>
            </w:pPr>
            <w:r>
              <w:rPr>
                <w:sz w:val="24"/>
                <w:lang w:bidi="ar"/>
              </w:rPr>
              <w:t>时间</w:t>
            </w:r>
          </w:p>
        </w:tc>
        <w:tc>
          <w:tcPr>
            <w:tcW w:w="3485" w:type="dxa"/>
            <w:gridSpan w:val="4"/>
            <w:tcBorders>
              <w:top w:val="single" w:sz="4" w:space="0" w:color="auto"/>
              <w:left w:val="single" w:sz="4" w:space="0" w:color="auto"/>
              <w:bottom w:val="single" w:sz="4" w:space="0" w:color="auto"/>
              <w:right w:val="single" w:sz="4" w:space="0" w:color="auto"/>
            </w:tcBorders>
            <w:vAlign w:val="center"/>
          </w:tcPr>
          <w:p w14:paraId="6CB9A632" w14:textId="77777777" w:rsidR="00FE59F7" w:rsidRDefault="00000000">
            <w:pPr>
              <w:spacing w:line="360" w:lineRule="auto"/>
              <w:jc w:val="center"/>
              <w:rPr>
                <w:sz w:val="24"/>
              </w:rPr>
            </w:pPr>
            <w:r>
              <w:rPr>
                <w:sz w:val="24"/>
                <w:lang w:bidi="ar"/>
              </w:rPr>
              <w:t>参加过的类似项目</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2929BCDC" w14:textId="77777777" w:rsidR="00FE59F7" w:rsidRDefault="00000000">
            <w:pPr>
              <w:spacing w:line="360" w:lineRule="auto"/>
              <w:jc w:val="center"/>
              <w:rPr>
                <w:sz w:val="24"/>
              </w:rPr>
            </w:pPr>
            <w:r>
              <w:rPr>
                <w:sz w:val="24"/>
                <w:lang w:bidi="ar"/>
              </w:rPr>
              <w:t>工程概况说明</w:t>
            </w:r>
          </w:p>
        </w:tc>
        <w:tc>
          <w:tcPr>
            <w:tcW w:w="2439" w:type="dxa"/>
            <w:gridSpan w:val="2"/>
            <w:tcBorders>
              <w:top w:val="single" w:sz="4" w:space="0" w:color="auto"/>
              <w:left w:val="single" w:sz="4" w:space="0" w:color="auto"/>
              <w:bottom w:val="single" w:sz="4" w:space="0" w:color="auto"/>
              <w:right w:val="single" w:sz="4" w:space="0" w:color="auto"/>
            </w:tcBorders>
            <w:vAlign w:val="center"/>
          </w:tcPr>
          <w:p w14:paraId="413EFE97" w14:textId="77777777" w:rsidR="00FE59F7" w:rsidRDefault="00000000">
            <w:pPr>
              <w:spacing w:line="360" w:lineRule="auto"/>
              <w:jc w:val="center"/>
              <w:rPr>
                <w:sz w:val="24"/>
              </w:rPr>
            </w:pPr>
            <w:r>
              <w:rPr>
                <w:sz w:val="24"/>
                <w:lang w:bidi="ar"/>
              </w:rPr>
              <w:t>发包人及联系电话</w:t>
            </w:r>
          </w:p>
        </w:tc>
      </w:tr>
      <w:tr w:rsidR="00FE59F7" w14:paraId="2BC22009" w14:textId="77777777">
        <w:trPr>
          <w:trHeight w:val="540"/>
        </w:trPr>
        <w:tc>
          <w:tcPr>
            <w:tcW w:w="1138" w:type="dxa"/>
            <w:tcBorders>
              <w:top w:val="single" w:sz="4" w:space="0" w:color="auto"/>
              <w:left w:val="single" w:sz="4" w:space="0" w:color="auto"/>
              <w:bottom w:val="single" w:sz="4" w:space="0" w:color="auto"/>
              <w:right w:val="single" w:sz="4" w:space="0" w:color="auto"/>
            </w:tcBorders>
          </w:tcPr>
          <w:p w14:paraId="7A6CCF76" w14:textId="77777777" w:rsidR="00FE59F7" w:rsidRDefault="00FE59F7">
            <w:pPr>
              <w:spacing w:line="360" w:lineRule="auto"/>
              <w:rPr>
                <w:sz w:val="24"/>
              </w:rPr>
            </w:pPr>
          </w:p>
        </w:tc>
        <w:tc>
          <w:tcPr>
            <w:tcW w:w="3485" w:type="dxa"/>
            <w:gridSpan w:val="4"/>
            <w:tcBorders>
              <w:top w:val="single" w:sz="4" w:space="0" w:color="auto"/>
              <w:left w:val="single" w:sz="4" w:space="0" w:color="auto"/>
              <w:bottom w:val="single" w:sz="4" w:space="0" w:color="auto"/>
              <w:right w:val="single" w:sz="4" w:space="0" w:color="auto"/>
            </w:tcBorders>
          </w:tcPr>
          <w:p w14:paraId="3B5FD40F" w14:textId="77777777" w:rsidR="00FE59F7" w:rsidRDefault="00FE59F7">
            <w:pPr>
              <w:spacing w:line="360" w:lineRule="auto"/>
              <w:rPr>
                <w:sz w:val="24"/>
              </w:rPr>
            </w:pPr>
          </w:p>
        </w:tc>
        <w:tc>
          <w:tcPr>
            <w:tcW w:w="1588" w:type="dxa"/>
            <w:gridSpan w:val="2"/>
            <w:tcBorders>
              <w:top w:val="single" w:sz="4" w:space="0" w:color="auto"/>
              <w:left w:val="single" w:sz="4" w:space="0" w:color="auto"/>
              <w:bottom w:val="single" w:sz="4" w:space="0" w:color="auto"/>
              <w:right w:val="single" w:sz="4" w:space="0" w:color="auto"/>
            </w:tcBorders>
          </w:tcPr>
          <w:p w14:paraId="66571665" w14:textId="77777777" w:rsidR="00FE59F7" w:rsidRDefault="00FE59F7">
            <w:pPr>
              <w:spacing w:line="360" w:lineRule="auto"/>
              <w:rPr>
                <w:sz w:val="24"/>
              </w:rPr>
            </w:pPr>
          </w:p>
        </w:tc>
        <w:tc>
          <w:tcPr>
            <w:tcW w:w="2439" w:type="dxa"/>
            <w:gridSpan w:val="2"/>
            <w:tcBorders>
              <w:top w:val="single" w:sz="4" w:space="0" w:color="auto"/>
              <w:left w:val="single" w:sz="4" w:space="0" w:color="auto"/>
              <w:bottom w:val="single" w:sz="4" w:space="0" w:color="auto"/>
              <w:right w:val="single" w:sz="4" w:space="0" w:color="auto"/>
            </w:tcBorders>
          </w:tcPr>
          <w:p w14:paraId="3602FD74" w14:textId="77777777" w:rsidR="00FE59F7" w:rsidRDefault="00FE59F7">
            <w:pPr>
              <w:spacing w:line="360" w:lineRule="auto"/>
              <w:rPr>
                <w:sz w:val="24"/>
              </w:rPr>
            </w:pPr>
          </w:p>
        </w:tc>
      </w:tr>
      <w:tr w:rsidR="00FE59F7" w14:paraId="267D458D" w14:textId="77777777">
        <w:trPr>
          <w:trHeight w:val="540"/>
        </w:trPr>
        <w:tc>
          <w:tcPr>
            <w:tcW w:w="1138" w:type="dxa"/>
            <w:tcBorders>
              <w:top w:val="single" w:sz="4" w:space="0" w:color="auto"/>
              <w:left w:val="single" w:sz="4" w:space="0" w:color="auto"/>
              <w:bottom w:val="single" w:sz="4" w:space="0" w:color="auto"/>
              <w:right w:val="single" w:sz="4" w:space="0" w:color="auto"/>
            </w:tcBorders>
          </w:tcPr>
          <w:p w14:paraId="5153CB64" w14:textId="77777777" w:rsidR="00FE59F7" w:rsidRDefault="00FE59F7">
            <w:pPr>
              <w:spacing w:line="360" w:lineRule="auto"/>
              <w:rPr>
                <w:sz w:val="24"/>
              </w:rPr>
            </w:pPr>
          </w:p>
        </w:tc>
        <w:tc>
          <w:tcPr>
            <w:tcW w:w="3485" w:type="dxa"/>
            <w:gridSpan w:val="4"/>
            <w:tcBorders>
              <w:top w:val="single" w:sz="4" w:space="0" w:color="auto"/>
              <w:left w:val="single" w:sz="4" w:space="0" w:color="auto"/>
              <w:bottom w:val="single" w:sz="4" w:space="0" w:color="auto"/>
              <w:right w:val="single" w:sz="4" w:space="0" w:color="auto"/>
            </w:tcBorders>
          </w:tcPr>
          <w:p w14:paraId="16AE982B" w14:textId="77777777" w:rsidR="00FE59F7" w:rsidRDefault="00FE59F7">
            <w:pPr>
              <w:spacing w:line="360" w:lineRule="auto"/>
              <w:rPr>
                <w:sz w:val="24"/>
              </w:rPr>
            </w:pPr>
          </w:p>
        </w:tc>
        <w:tc>
          <w:tcPr>
            <w:tcW w:w="1588" w:type="dxa"/>
            <w:gridSpan w:val="2"/>
            <w:tcBorders>
              <w:top w:val="single" w:sz="4" w:space="0" w:color="auto"/>
              <w:left w:val="single" w:sz="4" w:space="0" w:color="auto"/>
              <w:bottom w:val="single" w:sz="4" w:space="0" w:color="auto"/>
              <w:right w:val="single" w:sz="4" w:space="0" w:color="auto"/>
            </w:tcBorders>
          </w:tcPr>
          <w:p w14:paraId="43105F1F" w14:textId="77777777" w:rsidR="00FE59F7" w:rsidRDefault="00FE59F7">
            <w:pPr>
              <w:spacing w:line="360" w:lineRule="auto"/>
              <w:rPr>
                <w:sz w:val="24"/>
              </w:rPr>
            </w:pPr>
          </w:p>
        </w:tc>
        <w:tc>
          <w:tcPr>
            <w:tcW w:w="2439" w:type="dxa"/>
            <w:gridSpan w:val="2"/>
            <w:tcBorders>
              <w:top w:val="single" w:sz="4" w:space="0" w:color="auto"/>
              <w:left w:val="single" w:sz="4" w:space="0" w:color="auto"/>
              <w:bottom w:val="single" w:sz="4" w:space="0" w:color="auto"/>
              <w:right w:val="single" w:sz="4" w:space="0" w:color="auto"/>
            </w:tcBorders>
          </w:tcPr>
          <w:p w14:paraId="661DF643" w14:textId="77777777" w:rsidR="00FE59F7" w:rsidRDefault="00FE59F7">
            <w:pPr>
              <w:spacing w:line="360" w:lineRule="auto"/>
              <w:rPr>
                <w:sz w:val="24"/>
              </w:rPr>
            </w:pPr>
          </w:p>
        </w:tc>
      </w:tr>
      <w:tr w:rsidR="00FE59F7" w14:paraId="5F29C461" w14:textId="77777777">
        <w:trPr>
          <w:trHeight w:val="540"/>
        </w:trPr>
        <w:tc>
          <w:tcPr>
            <w:tcW w:w="1138" w:type="dxa"/>
            <w:tcBorders>
              <w:top w:val="single" w:sz="4" w:space="0" w:color="auto"/>
              <w:left w:val="single" w:sz="4" w:space="0" w:color="auto"/>
              <w:bottom w:val="single" w:sz="4" w:space="0" w:color="auto"/>
              <w:right w:val="single" w:sz="4" w:space="0" w:color="auto"/>
            </w:tcBorders>
          </w:tcPr>
          <w:p w14:paraId="2EE20A91" w14:textId="77777777" w:rsidR="00FE59F7" w:rsidRDefault="00FE59F7">
            <w:pPr>
              <w:spacing w:line="360" w:lineRule="auto"/>
              <w:rPr>
                <w:sz w:val="24"/>
              </w:rPr>
            </w:pPr>
          </w:p>
        </w:tc>
        <w:tc>
          <w:tcPr>
            <w:tcW w:w="3485" w:type="dxa"/>
            <w:gridSpan w:val="4"/>
            <w:tcBorders>
              <w:top w:val="single" w:sz="4" w:space="0" w:color="auto"/>
              <w:left w:val="single" w:sz="4" w:space="0" w:color="auto"/>
              <w:bottom w:val="single" w:sz="4" w:space="0" w:color="auto"/>
              <w:right w:val="single" w:sz="4" w:space="0" w:color="auto"/>
            </w:tcBorders>
          </w:tcPr>
          <w:p w14:paraId="30BC1612" w14:textId="77777777" w:rsidR="00FE59F7" w:rsidRDefault="00FE59F7">
            <w:pPr>
              <w:spacing w:line="360" w:lineRule="auto"/>
              <w:rPr>
                <w:sz w:val="24"/>
              </w:rPr>
            </w:pPr>
          </w:p>
        </w:tc>
        <w:tc>
          <w:tcPr>
            <w:tcW w:w="1588" w:type="dxa"/>
            <w:gridSpan w:val="2"/>
            <w:tcBorders>
              <w:top w:val="single" w:sz="4" w:space="0" w:color="auto"/>
              <w:left w:val="single" w:sz="4" w:space="0" w:color="auto"/>
              <w:bottom w:val="single" w:sz="4" w:space="0" w:color="auto"/>
              <w:right w:val="single" w:sz="4" w:space="0" w:color="auto"/>
            </w:tcBorders>
          </w:tcPr>
          <w:p w14:paraId="3AA78FA0" w14:textId="77777777" w:rsidR="00FE59F7" w:rsidRDefault="00FE59F7">
            <w:pPr>
              <w:spacing w:line="360" w:lineRule="auto"/>
              <w:rPr>
                <w:sz w:val="24"/>
              </w:rPr>
            </w:pPr>
          </w:p>
        </w:tc>
        <w:tc>
          <w:tcPr>
            <w:tcW w:w="2439" w:type="dxa"/>
            <w:gridSpan w:val="2"/>
            <w:tcBorders>
              <w:top w:val="single" w:sz="4" w:space="0" w:color="auto"/>
              <w:left w:val="single" w:sz="4" w:space="0" w:color="auto"/>
              <w:bottom w:val="single" w:sz="4" w:space="0" w:color="auto"/>
              <w:right w:val="single" w:sz="4" w:space="0" w:color="auto"/>
            </w:tcBorders>
          </w:tcPr>
          <w:p w14:paraId="493DB3DB" w14:textId="77777777" w:rsidR="00FE59F7" w:rsidRDefault="00FE59F7">
            <w:pPr>
              <w:spacing w:line="360" w:lineRule="auto"/>
              <w:rPr>
                <w:sz w:val="24"/>
              </w:rPr>
            </w:pPr>
          </w:p>
        </w:tc>
      </w:tr>
      <w:tr w:rsidR="00FE59F7" w14:paraId="1D2BBEFC" w14:textId="77777777">
        <w:trPr>
          <w:trHeight w:val="540"/>
        </w:trPr>
        <w:tc>
          <w:tcPr>
            <w:tcW w:w="1138" w:type="dxa"/>
            <w:tcBorders>
              <w:top w:val="single" w:sz="4" w:space="0" w:color="auto"/>
              <w:left w:val="single" w:sz="4" w:space="0" w:color="auto"/>
              <w:bottom w:val="single" w:sz="4" w:space="0" w:color="auto"/>
              <w:right w:val="single" w:sz="4" w:space="0" w:color="auto"/>
            </w:tcBorders>
          </w:tcPr>
          <w:p w14:paraId="605FA5B0" w14:textId="77777777" w:rsidR="00FE59F7" w:rsidRDefault="00FE59F7">
            <w:pPr>
              <w:spacing w:line="360" w:lineRule="auto"/>
              <w:rPr>
                <w:sz w:val="24"/>
              </w:rPr>
            </w:pPr>
          </w:p>
        </w:tc>
        <w:tc>
          <w:tcPr>
            <w:tcW w:w="3485" w:type="dxa"/>
            <w:gridSpan w:val="4"/>
            <w:tcBorders>
              <w:top w:val="single" w:sz="4" w:space="0" w:color="auto"/>
              <w:left w:val="single" w:sz="4" w:space="0" w:color="auto"/>
              <w:bottom w:val="single" w:sz="4" w:space="0" w:color="auto"/>
              <w:right w:val="single" w:sz="4" w:space="0" w:color="auto"/>
            </w:tcBorders>
          </w:tcPr>
          <w:p w14:paraId="506432B8" w14:textId="77777777" w:rsidR="00FE59F7" w:rsidRDefault="00FE59F7">
            <w:pPr>
              <w:spacing w:line="360" w:lineRule="auto"/>
              <w:rPr>
                <w:sz w:val="24"/>
              </w:rPr>
            </w:pPr>
          </w:p>
        </w:tc>
        <w:tc>
          <w:tcPr>
            <w:tcW w:w="1588" w:type="dxa"/>
            <w:gridSpan w:val="2"/>
            <w:tcBorders>
              <w:top w:val="single" w:sz="4" w:space="0" w:color="auto"/>
              <w:left w:val="single" w:sz="4" w:space="0" w:color="auto"/>
              <w:bottom w:val="single" w:sz="4" w:space="0" w:color="auto"/>
              <w:right w:val="single" w:sz="4" w:space="0" w:color="auto"/>
            </w:tcBorders>
          </w:tcPr>
          <w:p w14:paraId="2EFA9842" w14:textId="77777777" w:rsidR="00FE59F7" w:rsidRDefault="00FE59F7">
            <w:pPr>
              <w:spacing w:line="360" w:lineRule="auto"/>
              <w:rPr>
                <w:sz w:val="24"/>
              </w:rPr>
            </w:pPr>
          </w:p>
        </w:tc>
        <w:tc>
          <w:tcPr>
            <w:tcW w:w="2439" w:type="dxa"/>
            <w:gridSpan w:val="2"/>
            <w:tcBorders>
              <w:top w:val="single" w:sz="4" w:space="0" w:color="auto"/>
              <w:left w:val="single" w:sz="4" w:space="0" w:color="auto"/>
              <w:bottom w:val="single" w:sz="4" w:space="0" w:color="auto"/>
              <w:right w:val="single" w:sz="4" w:space="0" w:color="auto"/>
            </w:tcBorders>
          </w:tcPr>
          <w:p w14:paraId="5EAFE687" w14:textId="77777777" w:rsidR="00FE59F7" w:rsidRDefault="00FE59F7">
            <w:pPr>
              <w:spacing w:line="360" w:lineRule="auto"/>
              <w:rPr>
                <w:sz w:val="24"/>
              </w:rPr>
            </w:pPr>
          </w:p>
        </w:tc>
      </w:tr>
      <w:tr w:rsidR="00FE59F7" w14:paraId="0FCA9A05" w14:textId="77777777">
        <w:trPr>
          <w:trHeight w:val="540"/>
        </w:trPr>
        <w:tc>
          <w:tcPr>
            <w:tcW w:w="1138" w:type="dxa"/>
            <w:tcBorders>
              <w:top w:val="single" w:sz="4" w:space="0" w:color="auto"/>
              <w:left w:val="single" w:sz="4" w:space="0" w:color="auto"/>
              <w:bottom w:val="single" w:sz="4" w:space="0" w:color="auto"/>
              <w:right w:val="single" w:sz="4" w:space="0" w:color="auto"/>
            </w:tcBorders>
          </w:tcPr>
          <w:p w14:paraId="324A7947" w14:textId="77777777" w:rsidR="00FE59F7" w:rsidRDefault="00FE59F7">
            <w:pPr>
              <w:spacing w:line="360" w:lineRule="auto"/>
              <w:rPr>
                <w:szCs w:val="21"/>
              </w:rPr>
            </w:pPr>
          </w:p>
        </w:tc>
        <w:tc>
          <w:tcPr>
            <w:tcW w:w="3485" w:type="dxa"/>
            <w:gridSpan w:val="4"/>
            <w:tcBorders>
              <w:top w:val="single" w:sz="4" w:space="0" w:color="auto"/>
              <w:left w:val="single" w:sz="4" w:space="0" w:color="auto"/>
              <w:bottom w:val="single" w:sz="4" w:space="0" w:color="auto"/>
              <w:right w:val="single" w:sz="4" w:space="0" w:color="auto"/>
            </w:tcBorders>
          </w:tcPr>
          <w:p w14:paraId="6E1B6751" w14:textId="77777777" w:rsidR="00FE59F7" w:rsidRDefault="00FE59F7">
            <w:pPr>
              <w:spacing w:line="360" w:lineRule="auto"/>
              <w:rPr>
                <w:szCs w:val="21"/>
              </w:rPr>
            </w:pPr>
          </w:p>
        </w:tc>
        <w:tc>
          <w:tcPr>
            <w:tcW w:w="1588" w:type="dxa"/>
            <w:gridSpan w:val="2"/>
            <w:tcBorders>
              <w:top w:val="single" w:sz="4" w:space="0" w:color="auto"/>
              <w:left w:val="single" w:sz="4" w:space="0" w:color="auto"/>
              <w:bottom w:val="single" w:sz="4" w:space="0" w:color="auto"/>
              <w:right w:val="single" w:sz="4" w:space="0" w:color="auto"/>
            </w:tcBorders>
          </w:tcPr>
          <w:p w14:paraId="2C57760E" w14:textId="77777777" w:rsidR="00FE59F7" w:rsidRDefault="00FE59F7">
            <w:pPr>
              <w:spacing w:line="360" w:lineRule="auto"/>
              <w:rPr>
                <w:szCs w:val="21"/>
              </w:rPr>
            </w:pPr>
          </w:p>
        </w:tc>
        <w:tc>
          <w:tcPr>
            <w:tcW w:w="2439" w:type="dxa"/>
            <w:gridSpan w:val="2"/>
            <w:tcBorders>
              <w:top w:val="single" w:sz="4" w:space="0" w:color="auto"/>
              <w:left w:val="single" w:sz="4" w:space="0" w:color="auto"/>
              <w:bottom w:val="single" w:sz="4" w:space="0" w:color="auto"/>
              <w:right w:val="single" w:sz="4" w:space="0" w:color="auto"/>
            </w:tcBorders>
          </w:tcPr>
          <w:p w14:paraId="3258B2A8" w14:textId="77777777" w:rsidR="00FE59F7" w:rsidRDefault="00FE59F7">
            <w:pPr>
              <w:spacing w:line="360" w:lineRule="auto"/>
              <w:rPr>
                <w:szCs w:val="21"/>
              </w:rPr>
            </w:pPr>
          </w:p>
        </w:tc>
      </w:tr>
      <w:tr w:rsidR="00FE59F7" w14:paraId="6AA1C0FD" w14:textId="77777777">
        <w:trPr>
          <w:trHeight w:val="540"/>
        </w:trPr>
        <w:tc>
          <w:tcPr>
            <w:tcW w:w="1138" w:type="dxa"/>
            <w:tcBorders>
              <w:top w:val="single" w:sz="4" w:space="0" w:color="auto"/>
              <w:left w:val="single" w:sz="4" w:space="0" w:color="auto"/>
              <w:bottom w:val="single" w:sz="4" w:space="0" w:color="auto"/>
              <w:right w:val="single" w:sz="4" w:space="0" w:color="auto"/>
            </w:tcBorders>
          </w:tcPr>
          <w:p w14:paraId="6A837420" w14:textId="77777777" w:rsidR="00FE59F7" w:rsidRDefault="00FE59F7">
            <w:pPr>
              <w:spacing w:line="360" w:lineRule="auto"/>
              <w:rPr>
                <w:szCs w:val="21"/>
              </w:rPr>
            </w:pPr>
          </w:p>
        </w:tc>
        <w:tc>
          <w:tcPr>
            <w:tcW w:w="3485" w:type="dxa"/>
            <w:gridSpan w:val="4"/>
            <w:tcBorders>
              <w:top w:val="single" w:sz="4" w:space="0" w:color="auto"/>
              <w:left w:val="single" w:sz="4" w:space="0" w:color="auto"/>
              <w:bottom w:val="single" w:sz="4" w:space="0" w:color="auto"/>
              <w:right w:val="single" w:sz="4" w:space="0" w:color="auto"/>
            </w:tcBorders>
          </w:tcPr>
          <w:p w14:paraId="500AE650" w14:textId="77777777" w:rsidR="00FE59F7" w:rsidRDefault="00FE59F7">
            <w:pPr>
              <w:spacing w:line="360" w:lineRule="auto"/>
              <w:rPr>
                <w:szCs w:val="21"/>
              </w:rPr>
            </w:pPr>
          </w:p>
        </w:tc>
        <w:tc>
          <w:tcPr>
            <w:tcW w:w="1588" w:type="dxa"/>
            <w:gridSpan w:val="2"/>
            <w:tcBorders>
              <w:top w:val="single" w:sz="4" w:space="0" w:color="auto"/>
              <w:left w:val="single" w:sz="4" w:space="0" w:color="auto"/>
              <w:bottom w:val="single" w:sz="4" w:space="0" w:color="auto"/>
              <w:right w:val="single" w:sz="4" w:space="0" w:color="auto"/>
            </w:tcBorders>
          </w:tcPr>
          <w:p w14:paraId="4D325A1D" w14:textId="77777777" w:rsidR="00FE59F7" w:rsidRDefault="00FE59F7">
            <w:pPr>
              <w:spacing w:line="360" w:lineRule="auto"/>
              <w:rPr>
                <w:szCs w:val="21"/>
              </w:rPr>
            </w:pPr>
          </w:p>
        </w:tc>
        <w:tc>
          <w:tcPr>
            <w:tcW w:w="2439" w:type="dxa"/>
            <w:gridSpan w:val="2"/>
            <w:tcBorders>
              <w:top w:val="single" w:sz="4" w:space="0" w:color="auto"/>
              <w:left w:val="single" w:sz="4" w:space="0" w:color="auto"/>
              <w:bottom w:val="single" w:sz="4" w:space="0" w:color="auto"/>
              <w:right w:val="single" w:sz="4" w:space="0" w:color="auto"/>
            </w:tcBorders>
          </w:tcPr>
          <w:p w14:paraId="1FB7D637" w14:textId="77777777" w:rsidR="00FE59F7" w:rsidRDefault="00FE59F7">
            <w:pPr>
              <w:spacing w:line="360" w:lineRule="auto"/>
              <w:rPr>
                <w:szCs w:val="21"/>
              </w:rPr>
            </w:pPr>
          </w:p>
        </w:tc>
      </w:tr>
      <w:tr w:rsidR="00FE59F7" w14:paraId="75EA382B" w14:textId="77777777">
        <w:trPr>
          <w:trHeight w:val="540"/>
        </w:trPr>
        <w:tc>
          <w:tcPr>
            <w:tcW w:w="1138" w:type="dxa"/>
            <w:tcBorders>
              <w:top w:val="single" w:sz="4" w:space="0" w:color="auto"/>
              <w:left w:val="single" w:sz="4" w:space="0" w:color="auto"/>
              <w:bottom w:val="single" w:sz="4" w:space="0" w:color="auto"/>
              <w:right w:val="single" w:sz="4" w:space="0" w:color="auto"/>
            </w:tcBorders>
          </w:tcPr>
          <w:p w14:paraId="5A758EEA" w14:textId="77777777" w:rsidR="00FE59F7" w:rsidRDefault="00FE59F7">
            <w:pPr>
              <w:spacing w:line="360" w:lineRule="auto"/>
              <w:rPr>
                <w:szCs w:val="21"/>
              </w:rPr>
            </w:pPr>
          </w:p>
        </w:tc>
        <w:tc>
          <w:tcPr>
            <w:tcW w:w="3485" w:type="dxa"/>
            <w:gridSpan w:val="4"/>
            <w:tcBorders>
              <w:top w:val="single" w:sz="4" w:space="0" w:color="auto"/>
              <w:left w:val="single" w:sz="4" w:space="0" w:color="auto"/>
              <w:bottom w:val="single" w:sz="4" w:space="0" w:color="auto"/>
              <w:right w:val="single" w:sz="4" w:space="0" w:color="auto"/>
            </w:tcBorders>
          </w:tcPr>
          <w:p w14:paraId="6AF87B26" w14:textId="77777777" w:rsidR="00FE59F7" w:rsidRDefault="00FE59F7">
            <w:pPr>
              <w:spacing w:line="360" w:lineRule="auto"/>
              <w:rPr>
                <w:szCs w:val="21"/>
              </w:rPr>
            </w:pPr>
          </w:p>
        </w:tc>
        <w:tc>
          <w:tcPr>
            <w:tcW w:w="1588" w:type="dxa"/>
            <w:gridSpan w:val="2"/>
            <w:tcBorders>
              <w:top w:val="single" w:sz="4" w:space="0" w:color="auto"/>
              <w:left w:val="single" w:sz="4" w:space="0" w:color="auto"/>
              <w:bottom w:val="single" w:sz="4" w:space="0" w:color="auto"/>
              <w:right w:val="single" w:sz="4" w:space="0" w:color="auto"/>
            </w:tcBorders>
          </w:tcPr>
          <w:p w14:paraId="59996055" w14:textId="77777777" w:rsidR="00FE59F7" w:rsidRDefault="00FE59F7">
            <w:pPr>
              <w:spacing w:line="360" w:lineRule="auto"/>
              <w:rPr>
                <w:szCs w:val="21"/>
              </w:rPr>
            </w:pPr>
          </w:p>
        </w:tc>
        <w:tc>
          <w:tcPr>
            <w:tcW w:w="2439" w:type="dxa"/>
            <w:gridSpan w:val="2"/>
            <w:tcBorders>
              <w:top w:val="single" w:sz="4" w:space="0" w:color="auto"/>
              <w:left w:val="single" w:sz="4" w:space="0" w:color="auto"/>
              <w:bottom w:val="single" w:sz="4" w:space="0" w:color="auto"/>
              <w:right w:val="single" w:sz="4" w:space="0" w:color="auto"/>
            </w:tcBorders>
          </w:tcPr>
          <w:p w14:paraId="6C117CB6" w14:textId="77777777" w:rsidR="00FE59F7" w:rsidRDefault="00FE59F7">
            <w:pPr>
              <w:spacing w:line="360" w:lineRule="auto"/>
              <w:rPr>
                <w:szCs w:val="21"/>
              </w:rPr>
            </w:pPr>
          </w:p>
        </w:tc>
      </w:tr>
      <w:tr w:rsidR="00FE59F7" w14:paraId="3E9F2B83" w14:textId="77777777">
        <w:trPr>
          <w:trHeight w:val="540"/>
        </w:trPr>
        <w:tc>
          <w:tcPr>
            <w:tcW w:w="1138" w:type="dxa"/>
            <w:tcBorders>
              <w:top w:val="single" w:sz="4" w:space="0" w:color="auto"/>
              <w:left w:val="single" w:sz="4" w:space="0" w:color="auto"/>
              <w:bottom w:val="single" w:sz="4" w:space="0" w:color="auto"/>
              <w:right w:val="single" w:sz="4" w:space="0" w:color="auto"/>
            </w:tcBorders>
          </w:tcPr>
          <w:p w14:paraId="3579B2BF" w14:textId="77777777" w:rsidR="00FE59F7" w:rsidRDefault="00FE59F7">
            <w:pPr>
              <w:spacing w:line="360" w:lineRule="auto"/>
              <w:rPr>
                <w:szCs w:val="21"/>
              </w:rPr>
            </w:pPr>
          </w:p>
        </w:tc>
        <w:tc>
          <w:tcPr>
            <w:tcW w:w="3485" w:type="dxa"/>
            <w:gridSpan w:val="4"/>
            <w:tcBorders>
              <w:top w:val="single" w:sz="4" w:space="0" w:color="auto"/>
              <w:left w:val="single" w:sz="4" w:space="0" w:color="auto"/>
              <w:bottom w:val="single" w:sz="4" w:space="0" w:color="auto"/>
              <w:right w:val="single" w:sz="4" w:space="0" w:color="auto"/>
            </w:tcBorders>
          </w:tcPr>
          <w:p w14:paraId="18CB1D3C" w14:textId="77777777" w:rsidR="00FE59F7" w:rsidRDefault="00FE59F7">
            <w:pPr>
              <w:spacing w:line="360" w:lineRule="auto"/>
              <w:rPr>
                <w:szCs w:val="21"/>
              </w:rPr>
            </w:pPr>
          </w:p>
        </w:tc>
        <w:tc>
          <w:tcPr>
            <w:tcW w:w="1588" w:type="dxa"/>
            <w:gridSpan w:val="2"/>
            <w:tcBorders>
              <w:top w:val="single" w:sz="4" w:space="0" w:color="auto"/>
              <w:left w:val="single" w:sz="4" w:space="0" w:color="auto"/>
              <w:bottom w:val="single" w:sz="4" w:space="0" w:color="auto"/>
              <w:right w:val="single" w:sz="4" w:space="0" w:color="auto"/>
            </w:tcBorders>
          </w:tcPr>
          <w:p w14:paraId="432D4417" w14:textId="77777777" w:rsidR="00FE59F7" w:rsidRDefault="00FE59F7">
            <w:pPr>
              <w:spacing w:line="360" w:lineRule="auto"/>
              <w:rPr>
                <w:szCs w:val="21"/>
              </w:rPr>
            </w:pPr>
          </w:p>
        </w:tc>
        <w:tc>
          <w:tcPr>
            <w:tcW w:w="2439" w:type="dxa"/>
            <w:gridSpan w:val="2"/>
            <w:tcBorders>
              <w:top w:val="single" w:sz="4" w:space="0" w:color="auto"/>
              <w:left w:val="single" w:sz="4" w:space="0" w:color="auto"/>
              <w:bottom w:val="single" w:sz="4" w:space="0" w:color="auto"/>
              <w:right w:val="single" w:sz="4" w:space="0" w:color="auto"/>
            </w:tcBorders>
          </w:tcPr>
          <w:p w14:paraId="3A99F029" w14:textId="77777777" w:rsidR="00FE59F7" w:rsidRDefault="00FE59F7">
            <w:pPr>
              <w:spacing w:line="360" w:lineRule="auto"/>
              <w:rPr>
                <w:szCs w:val="21"/>
              </w:rPr>
            </w:pPr>
          </w:p>
        </w:tc>
      </w:tr>
    </w:tbl>
    <w:p w14:paraId="0AC14130" w14:textId="77777777" w:rsidR="00FE59F7" w:rsidRDefault="00000000">
      <w:pPr>
        <w:widowControl/>
        <w:shd w:val="clear" w:color="auto" w:fill="FFFFFF"/>
        <w:snapToGrid w:val="0"/>
        <w:spacing w:line="400" w:lineRule="atLeast"/>
        <w:rPr>
          <w:szCs w:val="21"/>
        </w:rPr>
      </w:pPr>
      <w:r>
        <w:rPr>
          <w:rFonts w:hint="eastAsia"/>
          <w:szCs w:val="21"/>
        </w:rPr>
        <w:t>注：需附项目经理承担</w:t>
      </w:r>
      <w:r>
        <w:rPr>
          <w:szCs w:val="21"/>
        </w:rPr>
        <w:t>类似工程业绩资料，应提供合同关键页复印件或者其他证明材料并加盖供应商公章</w:t>
      </w:r>
      <w:r>
        <w:rPr>
          <w:kern w:val="0"/>
        </w:rPr>
        <w:t>。近年的要求详见评审标准要求。</w:t>
      </w:r>
    </w:p>
    <w:p w14:paraId="32EE8CB4" w14:textId="77777777" w:rsidR="00FE59F7" w:rsidRDefault="00FE59F7">
      <w:pPr>
        <w:widowControl/>
        <w:shd w:val="clear" w:color="auto" w:fill="FFFFFF"/>
        <w:snapToGrid w:val="0"/>
        <w:spacing w:line="400" w:lineRule="atLeast"/>
        <w:rPr>
          <w:kern w:val="0"/>
          <w:sz w:val="24"/>
        </w:rPr>
      </w:pPr>
    </w:p>
    <w:p w14:paraId="0498AD10" w14:textId="77777777" w:rsidR="00FE59F7" w:rsidRDefault="00FE59F7">
      <w:pPr>
        <w:pStyle w:val="af3"/>
        <w:rPr>
          <w:rFonts w:ascii="Times New Roman" w:hAnsi="Times New Roman"/>
        </w:rPr>
      </w:pPr>
    </w:p>
    <w:p w14:paraId="7033DFDA" w14:textId="77777777" w:rsidR="00FE59F7" w:rsidRDefault="00FE59F7">
      <w:pPr>
        <w:widowControl/>
        <w:shd w:val="clear" w:color="auto" w:fill="FFFFFF"/>
        <w:snapToGrid w:val="0"/>
        <w:spacing w:line="400" w:lineRule="atLeast"/>
        <w:rPr>
          <w:kern w:val="0"/>
          <w:sz w:val="24"/>
        </w:rPr>
      </w:pPr>
    </w:p>
    <w:p w14:paraId="111FB25F" w14:textId="77777777" w:rsidR="00FE59F7" w:rsidRDefault="00000000">
      <w:pPr>
        <w:widowControl/>
        <w:shd w:val="clear" w:color="auto" w:fill="FFFFFF"/>
        <w:snapToGrid w:val="0"/>
        <w:spacing w:line="400" w:lineRule="atLeast"/>
        <w:rPr>
          <w:kern w:val="0"/>
          <w:sz w:val="24"/>
        </w:rPr>
      </w:pPr>
      <w:r>
        <w:rPr>
          <w:kern w:val="0"/>
          <w:sz w:val="24"/>
        </w:rPr>
        <w:br w:type="page"/>
      </w:r>
      <w:r>
        <w:rPr>
          <w:kern w:val="0"/>
          <w:sz w:val="24"/>
        </w:rPr>
        <w:lastRenderedPageBreak/>
        <w:t>附</w:t>
      </w:r>
      <w:r>
        <w:rPr>
          <w:kern w:val="0"/>
          <w:sz w:val="24"/>
        </w:rPr>
        <w:t>2</w:t>
      </w:r>
      <w:r>
        <w:rPr>
          <w:kern w:val="0"/>
          <w:sz w:val="24"/>
        </w:rPr>
        <w:t>：主要项目管理人员简历表</w:t>
      </w:r>
    </w:p>
    <w:tbl>
      <w:tblPr>
        <w:tblW w:w="0" w:type="auto"/>
        <w:jc w:val="center"/>
        <w:tblLayout w:type="fixed"/>
        <w:tblCellMar>
          <w:left w:w="0" w:type="dxa"/>
          <w:right w:w="0" w:type="dxa"/>
        </w:tblCellMar>
        <w:tblLook w:val="04A0" w:firstRow="1" w:lastRow="0" w:firstColumn="1" w:lastColumn="0" w:noHBand="0" w:noVBand="1"/>
      </w:tblPr>
      <w:tblGrid>
        <w:gridCol w:w="2181"/>
        <w:gridCol w:w="2214"/>
        <w:gridCol w:w="1851"/>
        <w:gridCol w:w="2083"/>
      </w:tblGrid>
      <w:tr w:rsidR="00FE59F7" w14:paraId="20E9EE57" w14:textId="77777777">
        <w:trPr>
          <w:trHeight w:val="680"/>
          <w:jc w:val="center"/>
        </w:trPr>
        <w:tc>
          <w:tcPr>
            <w:tcW w:w="218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80AA9E0" w14:textId="77777777" w:rsidR="00FE59F7" w:rsidRDefault="00000000">
            <w:pPr>
              <w:widowControl/>
              <w:jc w:val="center"/>
              <w:rPr>
                <w:kern w:val="0"/>
                <w:sz w:val="24"/>
              </w:rPr>
            </w:pPr>
            <w:r>
              <w:rPr>
                <w:kern w:val="0"/>
                <w:sz w:val="24"/>
              </w:rPr>
              <w:t>工作岗位名称</w:t>
            </w:r>
          </w:p>
        </w:tc>
        <w:tc>
          <w:tcPr>
            <w:tcW w:w="6148"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C23B52B" w14:textId="77777777" w:rsidR="00FE59F7" w:rsidRDefault="00000000">
            <w:pPr>
              <w:widowControl/>
              <w:rPr>
                <w:kern w:val="0"/>
                <w:sz w:val="24"/>
              </w:rPr>
            </w:pPr>
            <w:r>
              <w:rPr>
                <w:kern w:val="0"/>
                <w:sz w:val="24"/>
              </w:rPr>
              <w:t> </w:t>
            </w:r>
          </w:p>
        </w:tc>
      </w:tr>
      <w:tr w:rsidR="00FE59F7" w14:paraId="74CF15EE" w14:textId="77777777">
        <w:trPr>
          <w:trHeight w:val="680"/>
          <w:jc w:val="center"/>
        </w:trPr>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9695087" w14:textId="77777777" w:rsidR="00FE59F7" w:rsidRDefault="00000000">
            <w:pPr>
              <w:widowControl/>
              <w:jc w:val="center"/>
              <w:rPr>
                <w:kern w:val="0"/>
                <w:sz w:val="24"/>
              </w:rPr>
            </w:pPr>
            <w:r>
              <w:rPr>
                <w:kern w:val="0"/>
                <w:sz w:val="24"/>
              </w:rPr>
              <w:t>姓名</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68432B79" w14:textId="77777777" w:rsidR="00FE59F7" w:rsidRDefault="00000000">
            <w:pPr>
              <w:widowControl/>
              <w:jc w:val="center"/>
              <w:rPr>
                <w:kern w:val="0"/>
                <w:sz w:val="24"/>
              </w:rPr>
            </w:pPr>
            <w:r>
              <w:rPr>
                <w:kern w:val="0"/>
                <w:sz w:val="24"/>
              </w:rPr>
              <w:t> </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3E7B864" w14:textId="77777777" w:rsidR="00FE59F7" w:rsidRDefault="00000000">
            <w:pPr>
              <w:widowControl/>
              <w:jc w:val="center"/>
              <w:rPr>
                <w:kern w:val="0"/>
                <w:sz w:val="24"/>
              </w:rPr>
            </w:pPr>
            <w:r>
              <w:rPr>
                <w:kern w:val="0"/>
                <w:sz w:val="24"/>
              </w:rPr>
              <w:t>年龄</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B99C2B3" w14:textId="77777777" w:rsidR="00FE59F7" w:rsidRDefault="00000000">
            <w:pPr>
              <w:widowControl/>
              <w:jc w:val="center"/>
              <w:rPr>
                <w:kern w:val="0"/>
                <w:sz w:val="24"/>
              </w:rPr>
            </w:pPr>
            <w:r>
              <w:rPr>
                <w:kern w:val="0"/>
                <w:sz w:val="24"/>
              </w:rPr>
              <w:t> </w:t>
            </w:r>
          </w:p>
        </w:tc>
      </w:tr>
      <w:tr w:rsidR="00FE59F7" w14:paraId="0050A77E" w14:textId="77777777">
        <w:trPr>
          <w:trHeight w:val="680"/>
          <w:jc w:val="center"/>
        </w:trPr>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789418C" w14:textId="77777777" w:rsidR="00FE59F7" w:rsidRDefault="00000000">
            <w:pPr>
              <w:widowControl/>
              <w:jc w:val="center"/>
              <w:rPr>
                <w:kern w:val="0"/>
                <w:sz w:val="24"/>
              </w:rPr>
            </w:pPr>
            <w:r>
              <w:rPr>
                <w:kern w:val="0"/>
                <w:sz w:val="24"/>
              </w:rPr>
              <w:t>性别</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77A47BE3" w14:textId="77777777" w:rsidR="00FE59F7" w:rsidRDefault="00000000">
            <w:pPr>
              <w:widowControl/>
              <w:jc w:val="center"/>
              <w:rPr>
                <w:kern w:val="0"/>
                <w:sz w:val="24"/>
              </w:rPr>
            </w:pPr>
            <w:r>
              <w:rPr>
                <w:kern w:val="0"/>
                <w:sz w:val="24"/>
              </w:rPr>
              <w:t> </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C31A01C" w14:textId="77777777" w:rsidR="00FE59F7" w:rsidRDefault="00000000">
            <w:pPr>
              <w:widowControl/>
              <w:jc w:val="center"/>
              <w:rPr>
                <w:kern w:val="0"/>
                <w:sz w:val="24"/>
              </w:rPr>
            </w:pPr>
            <w:r>
              <w:rPr>
                <w:kern w:val="0"/>
                <w:sz w:val="24"/>
              </w:rPr>
              <w:t>毕业学校</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6D83AB3" w14:textId="77777777" w:rsidR="00FE59F7" w:rsidRDefault="00000000">
            <w:pPr>
              <w:widowControl/>
              <w:jc w:val="center"/>
              <w:rPr>
                <w:kern w:val="0"/>
                <w:sz w:val="24"/>
              </w:rPr>
            </w:pPr>
            <w:r>
              <w:rPr>
                <w:kern w:val="0"/>
                <w:sz w:val="24"/>
              </w:rPr>
              <w:t> </w:t>
            </w:r>
          </w:p>
        </w:tc>
      </w:tr>
      <w:tr w:rsidR="00FE59F7" w14:paraId="055990BB" w14:textId="77777777">
        <w:trPr>
          <w:trHeight w:val="680"/>
          <w:jc w:val="center"/>
        </w:trPr>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3644AC" w14:textId="77777777" w:rsidR="00FE59F7" w:rsidRDefault="00000000">
            <w:pPr>
              <w:widowControl/>
              <w:jc w:val="center"/>
              <w:rPr>
                <w:kern w:val="0"/>
                <w:sz w:val="24"/>
              </w:rPr>
            </w:pPr>
            <w:r>
              <w:rPr>
                <w:kern w:val="0"/>
                <w:sz w:val="24"/>
              </w:rPr>
              <w:t>学历和专业</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09F5414C" w14:textId="77777777" w:rsidR="00FE59F7" w:rsidRDefault="00000000">
            <w:pPr>
              <w:widowControl/>
              <w:jc w:val="center"/>
              <w:rPr>
                <w:kern w:val="0"/>
                <w:sz w:val="24"/>
              </w:rPr>
            </w:pPr>
            <w:r>
              <w:rPr>
                <w:kern w:val="0"/>
                <w:sz w:val="24"/>
              </w:rPr>
              <w:t> </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D6B510" w14:textId="77777777" w:rsidR="00FE59F7" w:rsidRDefault="00000000">
            <w:pPr>
              <w:widowControl/>
              <w:jc w:val="center"/>
              <w:rPr>
                <w:kern w:val="0"/>
                <w:sz w:val="24"/>
              </w:rPr>
            </w:pPr>
            <w:r>
              <w:rPr>
                <w:kern w:val="0"/>
                <w:sz w:val="24"/>
              </w:rPr>
              <w:t>毕业时间</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7ECDFFB" w14:textId="77777777" w:rsidR="00FE59F7" w:rsidRDefault="00000000">
            <w:pPr>
              <w:widowControl/>
              <w:jc w:val="center"/>
              <w:rPr>
                <w:kern w:val="0"/>
                <w:sz w:val="24"/>
              </w:rPr>
            </w:pPr>
            <w:r>
              <w:rPr>
                <w:kern w:val="0"/>
                <w:sz w:val="24"/>
              </w:rPr>
              <w:t> </w:t>
            </w:r>
          </w:p>
        </w:tc>
      </w:tr>
      <w:tr w:rsidR="00FE59F7" w14:paraId="2DEB8536" w14:textId="77777777">
        <w:trPr>
          <w:trHeight w:val="680"/>
          <w:jc w:val="center"/>
        </w:trPr>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1202AA" w14:textId="77777777" w:rsidR="00FE59F7" w:rsidRDefault="00000000">
            <w:pPr>
              <w:widowControl/>
              <w:jc w:val="center"/>
              <w:rPr>
                <w:kern w:val="0"/>
                <w:sz w:val="24"/>
              </w:rPr>
            </w:pPr>
            <w:r>
              <w:rPr>
                <w:kern w:val="0"/>
                <w:sz w:val="24"/>
              </w:rPr>
              <w:t>执业资格</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45FD1E75" w14:textId="77777777" w:rsidR="00FE59F7" w:rsidRDefault="00000000">
            <w:pPr>
              <w:widowControl/>
              <w:jc w:val="center"/>
              <w:rPr>
                <w:kern w:val="0"/>
                <w:sz w:val="24"/>
              </w:rPr>
            </w:pPr>
            <w:r>
              <w:rPr>
                <w:kern w:val="0"/>
                <w:sz w:val="24"/>
              </w:rPr>
              <w:t> </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1A863B28" w14:textId="77777777" w:rsidR="00FE59F7" w:rsidRDefault="00000000">
            <w:pPr>
              <w:widowControl/>
              <w:jc w:val="center"/>
              <w:rPr>
                <w:kern w:val="0"/>
                <w:sz w:val="24"/>
              </w:rPr>
            </w:pPr>
            <w:r>
              <w:rPr>
                <w:kern w:val="0"/>
                <w:sz w:val="24"/>
              </w:rPr>
              <w:t>专业职称</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tcPr>
          <w:p w14:paraId="2A984067" w14:textId="77777777" w:rsidR="00FE59F7" w:rsidRDefault="00000000">
            <w:pPr>
              <w:widowControl/>
              <w:jc w:val="center"/>
              <w:rPr>
                <w:kern w:val="0"/>
                <w:sz w:val="24"/>
              </w:rPr>
            </w:pPr>
            <w:r>
              <w:rPr>
                <w:kern w:val="0"/>
                <w:sz w:val="24"/>
              </w:rPr>
              <w:t> </w:t>
            </w:r>
          </w:p>
        </w:tc>
      </w:tr>
      <w:tr w:rsidR="00FE59F7" w14:paraId="20806229" w14:textId="77777777">
        <w:trPr>
          <w:trHeight w:val="680"/>
          <w:jc w:val="center"/>
        </w:trPr>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6241A2" w14:textId="77777777" w:rsidR="00FE59F7" w:rsidRDefault="00000000">
            <w:pPr>
              <w:widowControl/>
              <w:jc w:val="center"/>
              <w:rPr>
                <w:kern w:val="0"/>
                <w:sz w:val="24"/>
              </w:rPr>
            </w:pPr>
            <w:r>
              <w:rPr>
                <w:kern w:val="0"/>
                <w:sz w:val="24"/>
              </w:rPr>
              <w:t>执业资格证书编号</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377CB599" w14:textId="77777777" w:rsidR="00FE59F7" w:rsidRDefault="00000000">
            <w:pPr>
              <w:widowControl/>
              <w:jc w:val="center"/>
              <w:rPr>
                <w:kern w:val="0"/>
                <w:sz w:val="24"/>
              </w:rPr>
            </w:pPr>
            <w:r>
              <w:rPr>
                <w:kern w:val="0"/>
                <w:sz w:val="24"/>
              </w:rPr>
              <w:t> </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464F8EF1" w14:textId="77777777" w:rsidR="00FE59F7" w:rsidRDefault="00000000">
            <w:pPr>
              <w:widowControl/>
              <w:jc w:val="center"/>
              <w:rPr>
                <w:kern w:val="0"/>
                <w:sz w:val="24"/>
              </w:rPr>
            </w:pPr>
            <w:r>
              <w:rPr>
                <w:kern w:val="0"/>
                <w:sz w:val="24"/>
              </w:rPr>
              <w:t>工作年限</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tcPr>
          <w:p w14:paraId="752B7DA7" w14:textId="77777777" w:rsidR="00FE59F7" w:rsidRDefault="00000000">
            <w:pPr>
              <w:widowControl/>
              <w:jc w:val="center"/>
              <w:rPr>
                <w:kern w:val="0"/>
                <w:sz w:val="24"/>
              </w:rPr>
            </w:pPr>
            <w:r>
              <w:rPr>
                <w:kern w:val="0"/>
                <w:sz w:val="24"/>
              </w:rPr>
              <w:t> </w:t>
            </w:r>
          </w:p>
        </w:tc>
      </w:tr>
      <w:tr w:rsidR="00FE59F7" w14:paraId="2B4F53F9" w14:textId="77777777">
        <w:trPr>
          <w:trHeight w:val="680"/>
          <w:jc w:val="center"/>
        </w:trPr>
        <w:tc>
          <w:tcPr>
            <w:tcW w:w="8329"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428759" w14:textId="77777777" w:rsidR="00FE59F7" w:rsidRDefault="00000000">
            <w:pPr>
              <w:widowControl/>
              <w:jc w:val="center"/>
              <w:rPr>
                <w:kern w:val="0"/>
                <w:sz w:val="24"/>
              </w:rPr>
            </w:pPr>
            <w:r>
              <w:rPr>
                <w:kern w:val="0"/>
                <w:sz w:val="24"/>
              </w:rPr>
              <w:t>主要工作业绩</w:t>
            </w:r>
          </w:p>
        </w:tc>
      </w:tr>
      <w:tr w:rsidR="00FE59F7" w14:paraId="328F1D61" w14:textId="77777777">
        <w:trPr>
          <w:trHeight w:val="680"/>
          <w:jc w:val="center"/>
        </w:trPr>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554E00" w14:textId="77777777" w:rsidR="00FE59F7" w:rsidRDefault="00000000">
            <w:pPr>
              <w:widowControl/>
              <w:jc w:val="center"/>
              <w:rPr>
                <w:kern w:val="0"/>
                <w:sz w:val="24"/>
              </w:rPr>
            </w:pPr>
            <w:r>
              <w:rPr>
                <w:kern w:val="0"/>
                <w:sz w:val="24"/>
              </w:rPr>
              <w:t>时间</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6C9E27F8" w14:textId="77777777" w:rsidR="00FE59F7" w:rsidRDefault="00000000">
            <w:pPr>
              <w:widowControl/>
              <w:jc w:val="center"/>
              <w:rPr>
                <w:kern w:val="0"/>
                <w:sz w:val="24"/>
              </w:rPr>
            </w:pPr>
            <w:r>
              <w:rPr>
                <w:kern w:val="0"/>
                <w:sz w:val="24"/>
              </w:rPr>
              <w:t>参加过的类似工程名称</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A704A5C" w14:textId="77777777" w:rsidR="00FE59F7" w:rsidRDefault="00000000">
            <w:pPr>
              <w:widowControl/>
              <w:jc w:val="center"/>
              <w:rPr>
                <w:kern w:val="0"/>
                <w:sz w:val="24"/>
              </w:rPr>
            </w:pPr>
            <w:r>
              <w:rPr>
                <w:kern w:val="0"/>
                <w:sz w:val="24"/>
              </w:rPr>
              <w:t>工程概况说明</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0E1693E" w14:textId="77777777" w:rsidR="00FE59F7" w:rsidRDefault="00000000">
            <w:pPr>
              <w:widowControl/>
              <w:jc w:val="center"/>
              <w:rPr>
                <w:kern w:val="0"/>
                <w:sz w:val="24"/>
              </w:rPr>
            </w:pPr>
            <w:r>
              <w:rPr>
                <w:kern w:val="0"/>
                <w:sz w:val="24"/>
              </w:rPr>
              <w:t>发包人及联系电话</w:t>
            </w:r>
          </w:p>
        </w:tc>
      </w:tr>
      <w:tr w:rsidR="00FE59F7" w14:paraId="5D9DC205" w14:textId="77777777">
        <w:trPr>
          <w:trHeight w:val="680"/>
          <w:jc w:val="center"/>
        </w:trPr>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66F25F" w14:textId="77777777" w:rsidR="00FE59F7" w:rsidRDefault="00000000">
            <w:pPr>
              <w:widowControl/>
              <w:jc w:val="center"/>
              <w:rPr>
                <w:kern w:val="0"/>
                <w:sz w:val="24"/>
              </w:rPr>
            </w:pPr>
            <w:r>
              <w:rPr>
                <w:kern w:val="0"/>
                <w:sz w:val="24"/>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036D0214" w14:textId="77777777" w:rsidR="00FE59F7" w:rsidRDefault="00000000">
            <w:pPr>
              <w:widowControl/>
              <w:jc w:val="center"/>
              <w:rPr>
                <w:kern w:val="0"/>
                <w:sz w:val="24"/>
              </w:rPr>
            </w:pPr>
            <w:r>
              <w:rPr>
                <w:kern w:val="0"/>
                <w:sz w:val="24"/>
              </w:rPr>
              <w:t> </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7F56B65" w14:textId="77777777" w:rsidR="00FE59F7" w:rsidRDefault="00000000">
            <w:pPr>
              <w:widowControl/>
              <w:jc w:val="center"/>
              <w:rPr>
                <w:kern w:val="0"/>
                <w:sz w:val="24"/>
              </w:rPr>
            </w:pPr>
            <w:r>
              <w:rPr>
                <w:kern w:val="0"/>
                <w:sz w:val="24"/>
              </w:rPr>
              <w:t> </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D25C905" w14:textId="77777777" w:rsidR="00FE59F7" w:rsidRDefault="00000000">
            <w:pPr>
              <w:widowControl/>
              <w:jc w:val="center"/>
              <w:rPr>
                <w:kern w:val="0"/>
                <w:sz w:val="24"/>
              </w:rPr>
            </w:pPr>
            <w:r>
              <w:rPr>
                <w:kern w:val="0"/>
                <w:sz w:val="24"/>
              </w:rPr>
              <w:t> </w:t>
            </w:r>
          </w:p>
        </w:tc>
      </w:tr>
      <w:tr w:rsidR="00FE59F7" w14:paraId="4A2769BF" w14:textId="77777777">
        <w:trPr>
          <w:trHeight w:val="680"/>
          <w:jc w:val="center"/>
        </w:trPr>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2927BD" w14:textId="77777777" w:rsidR="00FE59F7" w:rsidRDefault="00000000">
            <w:pPr>
              <w:widowControl/>
              <w:jc w:val="center"/>
              <w:rPr>
                <w:kern w:val="0"/>
                <w:sz w:val="24"/>
              </w:rPr>
            </w:pPr>
            <w:r>
              <w:rPr>
                <w:kern w:val="0"/>
                <w:sz w:val="24"/>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2DE6430C" w14:textId="77777777" w:rsidR="00FE59F7" w:rsidRDefault="00000000">
            <w:pPr>
              <w:widowControl/>
              <w:jc w:val="center"/>
              <w:rPr>
                <w:kern w:val="0"/>
                <w:sz w:val="24"/>
              </w:rPr>
            </w:pPr>
            <w:r>
              <w:rPr>
                <w:kern w:val="0"/>
                <w:sz w:val="24"/>
              </w:rPr>
              <w:t> </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75A6DE7A" w14:textId="77777777" w:rsidR="00FE59F7" w:rsidRDefault="00000000">
            <w:pPr>
              <w:widowControl/>
              <w:jc w:val="center"/>
              <w:rPr>
                <w:kern w:val="0"/>
                <w:sz w:val="24"/>
              </w:rPr>
            </w:pPr>
            <w:r>
              <w:rPr>
                <w:kern w:val="0"/>
                <w:sz w:val="24"/>
              </w:rPr>
              <w:t> </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tcPr>
          <w:p w14:paraId="1DB1D43A" w14:textId="77777777" w:rsidR="00FE59F7" w:rsidRDefault="00000000">
            <w:pPr>
              <w:widowControl/>
              <w:jc w:val="center"/>
              <w:rPr>
                <w:kern w:val="0"/>
                <w:sz w:val="24"/>
              </w:rPr>
            </w:pPr>
            <w:r>
              <w:rPr>
                <w:kern w:val="0"/>
                <w:sz w:val="24"/>
              </w:rPr>
              <w:t> </w:t>
            </w:r>
          </w:p>
        </w:tc>
      </w:tr>
      <w:tr w:rsidR="00FE59F7" w14:paraId="162ABD1F" w14:textId="77777777">
        <w:trPr>
          <w:trHeight w:val="680"/>
          <w:jc w:val="center"/>
        </w:trPr>
        <w:tc>
          <w:tcPr>
            <w:tcW w:w="218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5109276" w14:textId="77777777" w:rsidR="00FE59F7" w:rsidRDefault="00000000">
            <w:pPr>
              <w:widowControl/>
              <w:jc w:val="center"/>
              <w:rPr>
                <w:kern w:val="0"/>
                <w:sz w:val="24"/>
              </w:rPr>
            </w:pPr>
            <w:r>
              <w:rPr>
                <w:kern w:val="0"/>
                <w:sz w:val="24"/>
              </w:rPr>
              <w:t> </w:t>
            </w:r>
          </w:p>
        </w:tc>
        <w:tc>
          <w:tcPr>
            <w:tcW w:w="2214" w:type="dxa"/>
            <w:tcBorders>
              <w:top w:val="nil"/>
              <w:left w:val="nil"/>
              <w:bottom w:val="single" w:sz="8" w:space="0" w:color="auto"/>
              <w:right w:val="single" w:sz="8" w:space="0" w:color="auto"/>
            </w:tcBorders>
            <w:tcMar>
              <w:top w:w="0" w:type="dxa"/>
              <w:left w:w="108" w:type="dxa"/>
              <w:bottom w:w="0" w:type="dxa"/>
              <w:right w:w="108" w:type="dxa"/>
            </w:tcMar>
            <w:vAlign w:val="center"/>
          </w:tcPr>
          <w:p w14:paraId="47CF9D0C" w14:textId="77777777" w:rsidR="00FE59F7" w:rsidRDefault="00000000">
            <w:pPr>
              <w:widowControl/>
              <w:jc w:val="center"/>
              <w:rPr>
                <w:kern w:val="0"/>
                <w:sz w:val="24"/>
              </w:rPr>
            </w:pPr>
            <w:r>
              <w:rPr>
                <w:kern w:val="0"/>
                <w:sz w:val="24"/>
              </w:rPr>
              <w:t> </w:t>
            </w:r>
          </w:p>
        </w:tc>
        <w:tc>
          <w:tcPr>
            <w:tcW w:w="1851" w:type="dxa"/>
            <w:tcBorders>
              <w:top w:val="nil"/>
              <w:left w:val="nil"/>
              <w:bottom w:val="single" w:sz="8" w:space="0" w:color="auto"/>
              <w:right w:val="single" w:sz="8" w:space="0" w:color="auto"/>
            </w:tcBorders>
            <w:tcMar>
              <w:top w:w="0" w:type="dxa"/>
              <w:left w:w="108" w:type="dxa"/>
              <w:bottom w:w="0" w:type="dxa"/>
              <w:right w:w="108" w:type="dxa"/>
            </w:tcMar>
            <w:vAlign w:val="center"/>
          </w:tcPr>
          <w:p w14:paraId="02C8A995" w14:textId="77777777" w:rsidR="00FE59F7" w:rsidRDefault="00000000">
            <w:pPr>
              <w:widowControl/>
              <w:jc w:val="center"/>
              <w:rPr>
                <w:kern w:val="0"/>
                <w:sz w:val="24"/>
              </w:rPr>
            </w:pPr>
            <w:r>
              <w:rPr>
                <w:kern w:val="0"/>
                <w:sz w:val="24"/>
              </w:rPr>
              <w:t> </w:t>
            </w:r>
          </w:p>
        </w:tc>
        <w:tc>
          <w:tcPr>
            <w:tcW w:w="2083" w:type="dxa"/>
            <w:tcBorders>
              <w:top w:val="nil"/>
              <w:left w:val="nil"/>
              <w:bottom w:val="single" w:sz="8" w:space="0" w:color="auto"/>
              <w:right w:val="single" w:sz="8" w:space="0" w:color="auto"/>
            </w:tcBorders>
            <w:tcMar>
              <w:top w:w="0" w:type="dxa"/>
              <w:left w:w="108" w:type="dxa"/>
              <w:bottom w:w="0" w:type="dxa"/>
              <w:right w:w="108" w:type="dxa"/>
            </w:tcMar>
            <w:vAlign w:val="center"/>
          </w:tcPr>
          <w:p w14:paraId="671E72E6" w14:textId="77777777" w:rsidR="00FE59F7" w:rsidRDefault="00000000">
            <w:pPr>
              <w:widowControl/>
              <w:jc w:val="center"/>
              <w:rPr>
                <w:kern w:val="0"/>
                <w:sz w:val="24"/>
              </w:rPr>
            </w:pPr>
            <w:r>
              <w:rPr>
                <w:kern w:val="0"/>
                <w:sz w:val="24"/>
              </w:rPr>
              <w:t> </w:t>
            </w:r>
          </w:p>
        </w:tc>
      </w:tr>
    </w:tbl>
    <w:p w14:paraId="7EDC3BF4" w14:textId="77777777" w:rsidR="00FE59F7" w:rsidRDefault="00FE59F7">
      <w:pPr>
        <w:widowControl/>
        <w:jc w:val="left"/>
      </w:pPr>
    </w:p>
    <w:p w14:paraId="61F4FDAB" w14:textId="77777777" w:rsidR="00FE59F7" w:rsidRDefault="00000000">
      <w:pPr>
        <w:pStyle w:val="af3"/>
        <w:spacing w:line="360" w:lineRule="auto"/>
        <w:outlineLvl w:val="2"/>
        <w:rPr>
          <w:rFonts w:ascii="Times New Roman" w:hAnsi="Times New Roman"/>
        </w:rPr>
      </w:pPr>
      <w:r>
        <w:rPr>
          <w:rFonts w:ascii="Times New Roman" w:hAnsi="Times New Roman"/>
        </w:rPr>
        <w:br w:type="page"/>
      </w:r>
      <w:r>
        <w:rPr>
          <w:rFonts w:ascii="Times New Roman" w:hAnsi="Times New Roman"/>
        </w:rPr>
        <w:lastRenderedPageBreak/>
        <w:t>12.3</w:t>
      </w:r>
      <w:r>
        <w:rPr>
          <w:rFonts w:ascii="Times New Roman" w:hAnsi="Times New Roman"/>
        </w:rPr>
        <w:t>近年完成的类似项目情况表</w:t>
      </w:r>
    </w:p>
    <w:tbl>
      <w:tblPr>
        <w:tblW w:w="8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582"/>
      </w:tblGrid>
      <w:tr w:rsidR="00FE59F7" w14:paraId="1D95981A" w14:textId="77777777">
        <w:tc>
          <w:tcPr>
            <w:tcW w:w="2376" w:type="dxa"/>
            <w:tcBorders>
              <w:top w:val="outset" w:sz="6" w:space="0" w:color="auto"/>
              <w:left w:val="outset" w:sz="6" w:space="0" w:color="auto"/>
              <w:bottom w:val="outset" w:sz="6" w:space="0" w:color="auto"/>
              <w:right w:val="outset" w:sz="6" w:space="0" w:color="auto"/>
            </w:tcBorders>
            <w:vAlign w:val="center"/>
          </w:tcPr>
          <w:p w14:paraId="0EB4826F" w14:textId="77777777" w:rsidR="00FE59F7" w:rsidRDefault="00000000">
            <w:pPr>
              <w:spacing w:line="360" w:lineRule="auto"/>
              <w:jc w:val="left"/>
              <w:rPr>
                <w:sz w:val="24"/>
              </w:rPr>
            </w:pPr>
            <w:r>
              <w:rPr>
                <w:sz w:val="24"/>
                <w:lang w:bidi="ar"/>
              </w:rPr>
              <w:t>项目名称</w:t>
            </w:r>
          </w:p>
        </w:tc>
        <w:tc>
          <w:tcPr>
            <w:tcW w:w="6582" w:type="dxa"/>
            <w:tcBorders>
              <w:top w:val="outset" w:sz="6" w:space="0" w:color="auto"/>
              <w:left w:val="outset" w:sz="6" w:space="0" w:color="auto"/>
              <w:bottom w:val="outset" w:sz="6" w:space="0" w:color="auto"/>
              <w:right w:val="outset" w:sz="6" w:space="0" w:color="auto"/>
            </w:tcBorders>
            <w:vAlign w:val="center"/>
          </w:tcPr>
          <w:p w14:paraId="3DFC92B9" w14:textId="77777777" w:rsidR="00FE59F7" w:rsidRDefault="00FE59F7">
            <w:pPr>
              <w:spacing w:line="360" w:lineRule="auto"/>
              <w:ind w:firstLineChars="200" w:firstLine="480"/>
              <w:rPr>
                <w:sz w:val="24"/>
              </w:rPr>
            </w:pPr>
          </w:p>
        </w:tc>
      </w:tr>
      <w:tr w:rsidR="00FE59F7" w14:paraId="7401FF73" w14:textId="77777777">
        <w:tc>
          <w:tcPr>
            <w:tcW w:w="2376" w:type="dxa"/>
            <w:tcBorders>
              <w:top w:val="outset" w:sz="6" w:space="0" w:color="auto"/>
              <w:left w:val="outset" w:sz="6" w:space="0" w:color="auto"/>
              <w:bottom w:val="outset" w:sz="6" w:space="0" w:color="auto"/>
              <w:right w:val="outset" w:sz="6" w:space="0" w:color="auto"/>
            </w:tcBorders>
            <w:vAlign w:val="center"/>
          </w:tcPr>
          <w:p w14:paraId="0EF8EF92" w14:textId="77777777" w:rsidR="00FE59F7" w:rsidRDefault="00000000">
            <w:pPr>
              <w:spacing w:line="360" w:lineRule="auto"/>
              <w:jc w:val="left"/>
              <w:rPr>
                <w:sz w:val="24"/>
              </w:rPr>
            </w:pPr>
            <w:r>
              <w:rPr>
                <w:sz w:val="24"/>
                <w:lang w:bidi="ar"/>
              </w:rPr>
              <w:t>项目所在地</w:t>
            </w:r>
          </w:p>
        </w:tc>
        <w:tc>
          <w:tcPr>
            <w:tcW w:w="6582" w:type="dxa"/>
            <w:tcBorders>
              <w:top w:val="outset" w:sz="6" w:space="0" w:color="auto"/>
              <w:left w:val="outset" w:sz="6" w:space="0" w:color="auto"/>
              <w:bottom w:val="outset" w:sz="6" w:space="0" w:color="auto"/>
              <w:right w:val="outset" w:sz="6" w:space="0" w:color="auto"/>
            </w:tcBorders>
            <w:vAlign w:val="center"/>
          </w:tcPr>
          <w:p w14:paraId="7F0B6A82" w14:textId="77777777" w:rsidR="00FE59F7" w:rsidRDefault="00FE59F7">
            <w:pPr>
              <w:spacing w:line="360" w:lineRule="auto"/>
              <w:ind w:firstLineChars="200" w:firstLine="480"/>
              <w:rPr>
                <w:sz w:val="24"/>
              </w:rPr>
            </w:pPr>
          </w:p>
        </w:tc>
      </w:tr>
      <w:tr w:rsidR="00FE59F7" w14:paraId="677B47E0" w14:textId="77777777">
        <w:tc>
          <w:tcPr>
            <w:tcW w:w="2376" w:type="dxa"/>
            <w:tcBorders>
              <w:top w:val="outset" w:sz="6" w:space="0" w:color="auto"/>
              <w:left w:val="outset" w:sz="6" w:space="0" w:color="auto"/>
              <w:bottom w:val="outset" w:sz="6" w:space="0" w:color="auto"/>
              <w:right w:val="outset" w:sz="6" w:space="0" w:color="auto"/>
            </w:tcBorders>
            <w:vAlign w:val="center"/>
          </w:tcPr>
          <w:p w14:paraId="0BB1D34B" w14:textId="77777777" w:rsidR="00FE59F7" w:rsidRDefault="00000000">
            <w:pPr>
              <w:spacing w:line="360" w:lineRule="auto"/>
              <w:jc w:val="left"/>
              <w:rPr>
                <w:sz w:val="24"/>
              </w:rPr>
            </w:pPr>
            <w:r>
              <w:rPr>
                <w:sz w:val="24"/>
                <w:lang w:bidi="ar"/>
              </w:rPr>
              <w:t>发包人名称</w:t>
            </w:r>
          </w:p>
        </w:tc>
        <w:tc>
          <w:tcPr>
            <w:tcW w:w="6582" w:type="dxa"/>
            <w:tcBorders>
              <w:top w:val="outset" w:sz="6" w:space="0" w:color="auto"/>
              <w:left w:val="outset" w:sz="6" w:space="0" w:color="auto"/>
              <w:bottom w:val="outset" w:sz="6" w:space="0" w:color="auto"/>
              <w:right w:val="outset" w:sz="6" w:space="0" w:color="auto"/>
            </w:tcBorders>
            <w:vAlign w:val="center"/>
          </w:tcPr>
          <w:p w14:paraId="4003A91B" w14:textId="77777777" w:rsidR="00FE59F7" w:rsidRDefault="00FE59F7">
            <w:pPr>
              <w:spacing w:line="360" w:lineRule="auto"/>
              <w:ind w:firstLineChars="200" w:firstLine="480"/>
              <w:rPr>
                <w:sz w:val="24"/>
              </w:rPr>
            </w:pPr>
          </w:p>
        </w:tc>
      </w:tr>
      <w:tr w:rsidR="00FE59F7" w14:paraId="02B1C958" w14:textId="77777777">
        <w:tc>
          <w:tcPr>
            <w:tcW w:w="2376" w:type="dxa"/>
            <w:tcBorders>
              <w:top w:val="outset" w:sz="6" w:space="0" w:color="auto"/>
              <w:left w:val="outset" w:sz="6" w:space="0" w:color="auto"/>
              <w:bottom w:val="outset" w:sz="6" w:space="0" w:color="auto"/>
              <w:right w:val="outset" w:sz="6" w:space="0" w:color="auto"/>
            </w:tcBorders>
            <w:vAlign w:val="center"/>
          </w:tcPr>
          <w:p w14:paraId="7F8138C2" w14:textId="77777777" w:rsidR="00FE59F7" w:rsidRDefault="00000000">
            <w:pPr>
              <w:spacing w:line="360" w:lineRule="auto"/>
              <w:jc w:val="left"/>
              <w:rPr>
                <w:sz w:val="24"/>
              </w:rPr>
            </w:pPr>
            <w:r>
              <w:rPr>
                <w:sz w:val="24"/>
                <w:lang w:bidi="ar"/>
              </w:rPr>
              <w:t>发包人地址</w:t>
            </w:r>
          </w:p>
        </w:tc>
        <w:tc>
          <w:tcPr>
            <w:tcW w:w="6582" w:type="dxa"/>
            <w:tcBorders>
              <w:top w:val="outset" w:sz="6" w:space="0" w:color="auto"/>
              <w:left w:val="outset" w:sz="6" w:space="0" w:color="auto"/>
              <w:bottom w:val="outset" w:sz="6" w:space="0" w:color="auto"/>
              <w:right w:val="outset" w:sz="6" w:space="0" w:color="auto"/>
            </w:tcBorders>
            <w:vAlign w:val="center"/>
          </w:tcPr>
          <w:p w14:paraId="1B6B6942" w14:textId="77777777" w:rsidR="00FE59F7" w:rsidRDefault="00FE59F7">
            <w:pPr>
              <w:spacing w:line="360" w:lineRule="auto"/>
              <w:ind w:firstLineChars="200" w:firstLine="480"/>
              <w:rPr>
                <w:sz w:val="24"/>
              </w:rPr>
            </w:pPr>
          </w:p>
        </w:tc>
      </w:tr>
      <w:tr w:rsidR="00FE59F7" w14:paraId="39C283BF" w14:textId="77777777">
        <w:tc>
          <w:tcPr>
            <w:tcW w:w="2376" w:type="dxa"/>
            <w:tcBorders>
              <w:top w:val="outset" w:sz="6" w:space="0" w:color="auto"/>
              <w:left w:val="outset" w:sz="6" w:space="0" w:color="auto"/>
              <w:bottom w:val="outset" w:sz="6" w:space="0" w:color="auto"/>
              <w:right w:val="outset" w:sz="6" w:space="0" w:color="auto"/>
            </w:tcBorders>
            <w:vAlign w:val="center"/>
          </w:tcPr>
          <w:p w14:paraId="7985E991" w14:textId="77777777" w:rsidR="00FE59F7" w:rsidRDefault="00000000">
            <w:pPr>
              <w:spacing w:line="360" w:lineRule="auto"/>
              <w:jc w:val="left"/>
              <w:rPr>
                <w:sz w:val="24"/>
              </w:rPr>
            </w:pPr>
            <w:r>
              <w:rPr>
                <w:sz w:val="24"/>
                <w:lang w:bidi="ar"/>
              </w:rPr>
              <w:t>发包人联系人及电话</w:t>
            </w:r>
          </w:p>
        </w:tc>
        <w:tc>
          <w:tcPr>
            <w:tcW w:w="6582" w:type="dxa"/>
            <w:tcBorders>
              <w:top w:val="outset" w:sz="6" w:space="0" w:color="auto"/>
              <w:left w:val="outset" w:sz="6" w:space="0" w:color="auto"/>
              <w:bottom w:val="outset" w:sz="6" w:space="0" w:color="auto"/>
              <w:right w:val="outset" w:sz="6" w:space="0" w:color="auto"/>
            </w:tcBorders>
            <w:vAlign w:val="center"/>
          </w:tcPr>
          <w:p w14:paraId="215E4D27" w14:textId="77777777" w:rsidR="00FE59F7" w:rsidRDefault="00FE59F7">
            <w:pPr>
              <w:spacing w:line="360" w:lineRule="auto"/>
              <w:ind w:firstLineChars="200" w:firstLine="480"/>
              <w:rPr>
                <w:sz w:val="24"/>
              </w:rPr>
            </w:pPr>
          </w:p>
        </w:tc>
      </w:tr>
      <w:tr w:rsidR="00FE59F7" w14:paraId="5705F877" w14:textId="77777777">
        <w:tc>
          <w:tcPr>
            <w:tcW w:w="2376" w:type="dxa"/>
            <w:tcBorders>
              <w:top w:val="outset" w:sz="6" w:space="0" w:color="auto"/>
              <w:left w:val="outset" w:sz="6" w:space="0" w:color="auto"/>
              <w:bottom w:val="outset" w:sz="6" w:space="0" w:color="auto"/>
              <w:right w:val="outset" w:sz="6" w:space="0" w:color="auto"/>
            </w:tcBorders>
            <w:vAlign w:val="center"/>
          </w:tcPr>
          <w:p w14:paraId="7645012A" w14:textId="77777777" w:rsidR="00FE59F7" w:rsidRDefault="00000000">
            <w:pPr>
              <w:spacing w:line="360" w:lineRule="auto"/>
              <w:jc w:val="left"/>
              <w:rPr>
                <w:sz w:val="24"/>
              </w:rPr>
            </w:pPr>
            <w:r>
              <w:rPr>
                <w:sz w:val="24"/>
                <w:lang w:bidi="ar"/>
              </w:rPr>
              <w:t>合同价格</w:t>
            </w:r>
          </w:p>
        </w:tc>
        <w:tc>
          <w:tcPr>
            <w:tcW w:w="6582" w:type="dxa"/>
            <w:tcBorders>
              <w:top w:val="outset" w:sz="6" w:space="0" w:color="auto"/>
              <w:left w:val="outset" w:sz="6" w:space="0" w:color="auto"/>
              <w:bottom w:val="outset" w:sz="6" w:space="0" w:color="auto"/>
              <w:right w:val="outset" w:sz="6" w:space="0" w:color="auto"/>
            </w:tcBorders>
            <w:vAlign w:val="center"/>
          </w:tcPr>
          <w:p w14:paraId="504A8CBC" w14:textId="77777777" w:rsidR="00FE59F7" w:rsidRDefault="00FE59F7">
            <w:pPr>
              <w:spacing w:line="360" w:lineRule="auto"/>
              <w:ind w:firstLineChars="200" w:firstLine="480"/>
              <w:rPr>
                <w:sz w:val="24"/>
              </w:rPr>
            </w:pPr>
          </w:p>
        </w:tc>
      </w:tr>
      <w:tr w:rsidR="00FE59F7" w14:paraId="7FA45AB4" w14:textId="77777777">
        <w:tc>
          <w:tcPr>
            <w:tcW w:w="2376" w:type="dxa"/>
            <w:tcBorders>
              <w:top w:val="outset" w:sz="6" w:space="0" w:color="auto"/>
              <w:left w:val="outset" w:sz="6" w:space="0" w:color="auto"/>
              <w:bottom w:val="outset" w:sz="6" w:space="0" w:color="auto"/>
              <w:right w:val="outset" w:sz="6" w:space="0" w:color="auto"/>
            </w:tcBorders>
            <w:vAlign w:val="center"/>
          </w:tcPr>
          <w:p w14:paraId="1B19C3DA" w14:textId="77777777" w:rsidR="00FE59F7" w:rsidRDefault="00000000">
            <w:pPr>
              <w:spacing w:line="360" w:lineRule="auto"/>
              <w:jc w:val="left"/>
              <w:rPr>
                <w:sz w:val="24"/>
              </w:rPr>
            </w:pPr>
            <w:r>
              <w:rPr>
                <w:sz w:val="24"/>
                <w:lang w:bidi="ar"/>
              </w:rPr>
              <w:t>开工日期</w:t>
            </w:r>
          </w:p>
        </w:tc>
        <w:tc>
          <w:tcPr>
            <w:tcW w:w="6582" w:type="dxa"/>
            <w:tcBorders>
              <w:top w:val="outset" w:sz="6" w:space="0" w:color="auto"/>
              <w:left w:val="outset" w:sz="6" w:space="0" w:color="auto"/>
              <w:bottom w:val="outset" w:sz="6" w:space="0" w:color="auto"/>
              <w:right w:val="outset" w:sz="6" w:space="0" w:color="auto"/>
            </w:tcBorders>
            <w:vAlign w:val="center"/>
          </w:tcPr>
          <w:p w14:paraId="467B34C6" w14:textId="77777777" w:rsidR="00FE59F7" w:rsidRDefault="00FE59F7">
            <w:pPr>
              <w:spacing w:line="360" w:lineRule="auto"/>
              <w:ind w:firstLineChars="200" w:firstLine="480"/>
              <w:rPr>
                <w:sz w:val="24"/>
              </w:rPr>
            </w:pPr>
          </w:p>
        </w:tc>
      </w:tr>
      <w:tr w:rsidR="00FE59F7" w14:paraId="197C1B91" w14:textId="77777777">
        <w:tc>
          <w:tcPr>
            <w:tcW w:w="2376" w:type="dxa"/>
            <w:tcBorders>
              <w:top w:val="outset" w:sz="6" w:space="0" w:color="auto"/>
              <w:left w:val="outset" w:sz="6" w:space="0" w:color="auto"/>
              <w:bottom w:val="outset" w:sz="6" w:space="0" w:color="auto"/>
              <w:right w:val="outset" w:sz="6" w:space="0" w:color="auto"/>
            </w:tcBorders>
            <w:vAlign w:val="center"/>
          </w:tcPr>
          <w:p w14:paraId="5F38B63B" w14:textId="77777777" w:rsidR="00FE59F7" w:rsidRDefault="00000000">
            <w:pPr>
              <w:spacing w:line="360" w:lineRule="auto"/>
              <w:jc w:val="left"/>
              <w:rPr>
                <w:sz w:val="24"/>
              </w:rPr>
            </w:pPr>
            <w:r>
              <w:rPr>
                <w:sz w:val="24"/>
                <w:lang w:bidi="ar"/>
              </w:rPr>
              <w:t>竣（完）工日期</w:t>
            </w:r>
          </w:p>
        </w:tc>
        <w:tc>
          <w:tcPr>
            <w:tcW w:w="6582" w:type="dxa"/>
            <w:tcBorders>
              <w:top w:val="outset" w:sz="6" w:space="0" w:color="auto"/>
              <w:left w:val="outset" w:sz="6" w:space="0" w:color="auto"/>
              <w:bottom w:val="outset" w:sz="6" w:space="0" w:color="auto"/>
              <w:right w:val="outset" w:sz="6" w:space="0" w:color="auto"/>
            </w:tcBorders>
            <w:vAlign w:val="center"/>
          </w:tcPr>
          <w:p w14:paraId="1DB3E59B" w14:textId="77777777" w:rsidR="00FE59F7" w:rsidRDefault="00FE59F7">
            <w:pPr>
              <w:spacing w:line="360" w:lineRule="auto"/>
              <w:ind w:firstLineChars="200" w:firstLine="480"/>
              <w:rPr>
                <w:sz w:val="24"/>
              </w:rPr>
            </w:pPr>
          </w:p>
        </w:tc>
      </w:tr>
      <w:tr w:rsidR="00FE59F7" w14:paraId="0B8064CF" w14:textId="77777777">
        <w:tc>
          <w:tcPr>
            <w:tcW w:w="2376" w:type="dxa"/>
            <w:tcBorders>
              <w:top w:val="outset" w:sz="6" w:space="0" w:color="auto"/>
              <w:left w:val="outset" w:sz="6" w:space="0" w:color="auto"/>
              <w:bottom w:val="outset" w:sz="6" w:space="0" w:color="auto"/>
              <w:right w:val="outset" w:sz="6" w:space="0" w:color="auto"/>
            </w:tcBorders>
            <w:vAlign w:val="center"/>
          </w:tcPr>
          <w:p w14:paraId="493A3C41" w14:textId="77777777" w:rsidR="00FE59F7" w:rsidRDefault="00000000">
            <w:pPr>
              <w:spacing w:line="360" w:lineRule="auto"/>
              <w:jc w:val="left"/>
              <w:rPr>
                <w:sz w:val="24"/>
              </w:rPr>
            </w:pPr>
            <w:r>
              <w:rPr>
                <w:sz w:val="24"/>
                <w:lang w:bidi="ar"/>
              </w:rPr>
              <w:t>承包范围</w:t>
            </w:r>
          </w:p>
        </w:tc>
        <w:tc>
          <w:tcPr>
            <w:tcW w:w="6582" w:type="dxa"/>
            <w:tcBorders>
              <w:top w:val="outset" w:sz="6" w:space="0" w:color="auto"/>
              <w:left w:val="outset" w:sz="6" w:space="0" w:color="auto"/>
              <w:bottom w:val="outset" w:sz="6" w:space="0" w:color="auto"/>
              <w:right w:val="outset" w:sz="6" w:space="0" w:color="auto"/>
            </w:tcBorders>
            <w:vAlign w:val="center"/>
          </w:tcPr>
          <w:p w14:paraId="5A265464" w14:textId="77777777" w:rsidR="00FE59F7" w:rsidRDefault="00FE59F7">
            <w:pPr>
              <w:spacing w:line="360" w:lineRule="auto"/>
              <w:ind w:firstLineChars="200" w:firstLine="480"/>
              <w:rPr>
                <w:sz w:val="24"/>
              </w:rPr>
            </w:pPr>
          </w:p>
        </w:tc>
      </w:tr>
      <w:tr w:rsidR="00FE59F7" w14:paraId="7FE6133B" w14:textId="77777777">
        <w:tc>
          <w:tcPr>
            <w:tcW w:w="2376" w:type="dxa"/>
            <w:tcBorders>
              <w:top w:val="outset" w:sz="6" w:space="0" w:color="auto"/>
              <w:left w:val="outset" w:sz="6" w:space="0" w:color="auto"/>
              <w:bottom w:val="outset" w:sz="6" w:space="0" w:color="auto"/>
              <w:right w:val="outset" w:sz="6" w:space="0" w:color="auto"/>
            </w:tcBorders>
            <w:vAlign w:val="center"/>
          </w:tcPr>
          <w:p w14:paraId="57A822ED" w14:textId="77777777" w:rsidR="00FE59F7" w:rsidRDefault="00000000">
            <w:pPr>
              <w:spacing w:line="360" w:lineRule="auto"/>
              <w:jc w:val="left"/>
              <w:rPr>
                <w:sz w:val="24"/>
              </w:rPr>
            </w:pPr>
            <w:r>
              <w:rPr>
                <w:sz w:val="24"/>
                <w:lang w:bidi="ar"/>
              </w:rPr>
              <w:t>工程质量</w:t>
            </w:r>
          </w:p>
        </w:tc>
        <w:tc>
          <w:tcPr>
            <w:tcW w:w="6582" w:type="dxa"/>
            <w:tcBorders>
              <w:top w:val="outset" w:sz="6" w:space="0" w:color="auto"/>
              <w:left w:val="outset" w:sz="6" w:space="0" w:color="auto"/>
              <w:bottom w:val="outset" w:sz="6" w:space="0" w:color="auto"/>
              <w:right w:val="outset" w:sz="6" w:space="0" w:color="auto"/>
            </w:tcBorders>
            <w:vAlign w:val="center"/>
          </w:tcPr>
          <w:p w14:paraId="6850D41C" w14:textId="77777777" w:rsidR="00FE59F7" w:rsidRDefault="00FE59F7">
            <w:pPr>
              <w:spacing w:line="360" w:lineRule="auto"/>
              <w:ind w:firstLineChars="200" w:firstLine="480"/>
              <w:rPr>
                <w:sz w:val="24"/>
              </w:rPr>
            </w:pPr>
          </w:p>
        </w:tc>
      </w:tr>
      <w:tr w:rsidR="00FE59F7" w14:paraId="767B3C3F" w14:textId="77777777">
        <w:tc>
          <w:tcPr>
            <w:tcW w:w="2376" w:type="dxa"/>
            <w:tcBorders>
              <w:top w:val="outset" w:sz="6" w:space="0" w:color="auto"/>
              <w:left w:val="outset" w:sz="6" w:space="0" w:color="auto"/>
              <w:bottom w:val="outset" w:sz="6" w:space="0" w:color="auto"/>
              <w:right w:val="outset" w:sz="6" w:space="0" w:color="auto"/>
            </w:tcBorders>
            <w:vAlign w:val="center"/>
          </w:tcPr>
          <w:p w14:paraId="387CAF34" w14:textId="77777777" w:rsidR="00FE59F7" w:rsidRDefault="00000000">
            <w:pPr>
              <w:spacing w:line="360" w:lineRule="auto"/>
              <w:jc w:val="left"/>
              <w:rPr>
                <w:sz w:val="24"/>
              </w:rPr>
            </w:pPr>
            <w:r>
              <w:rPr>
                <w:sz w:val="24"/>
                <w:lang w:bidi="ar"/>
              </w:rPr>
              <w:t>项目经理</w:t>
            </w:r>
          </w:p>
        </w:tc>
        <w:tc>
          <w:tcPr>
            <w:tcW w:w="6582" w:type="dxa"/>
            <w:tcBorders>
              <w:top w:val="outset" w:sz="6" w:space="0" w:color="auto"/>
              <w:left w:val="outset" w:sz="6" w:space="0" w:color="auto"/>
              <w:bottom w:val="outset" w:sz="6" w:space="0" w:color="auto"/>
              <w:right w:val="outset" w:sz="6" w:space="0" w:color="auto"/>
            </w:tcBorders>
            <w:vAlign w:val="center"/>
          </w:tcPr>
          <w:p w14:paraId="225A1F9B" w14:textId="77777777" w:rsidR="00FE59F7" w:rsidRDefault="00FE59F7">
            <w:pPr>
              <w:spacing w:line="360" w:lineRule="auto"/>
              <w:ind w:firstLineChars="200" w:firstLine="480"/>
              <w:rPr>
                <w:sz w:val="24"/>
              </w:rPr>
            </w:pPr>
          </w:p>
        </w:tc>
      </w:tr>
      <w:tr w:rsidR="00FE59F7" w14:paraId="7EFC067E" w14:textId="77777777">
        <w:tc>
          <w:tcPr>
            <w:tcW w:w="2376" w:type="dxa"/>
            <w:tcBorders>
              <w:top w:val="outset" w:sz="6" w:space="0" w:color="auto"/>
              <w:left w:val="outset" w:sz="6" w:space="0" w:color="auto"/>
              <w:bottom w:val="outset" w:sz="6" w:space="0" w:color="auto"/>
              <w:right w:val="outset" w:sz="6" w:space="0" w:color="auto"/>
            </w:tcBorders>
            <w:vAlign w:val="center"/>
          </w:tcPr>
          <w:p w14:paraId="70C32CE7" w14:textId="77777777" w:rsidR="00FE59F7" w:rsidRDefault="00000000">
            <w:pPr>
              <w:spacing w:line="360" w:lineRule="auto"/>
              <w:jc w:val="left"/>
              <w:rPr>
                <w:sz w:val="24"/>
              </w:rPr>
            </w:pPr>
            <w:r>
              <w:rPr>
                <w:sz w:val="24"/>
                <w:lang w:bidi="ar"/>
              </w:rPr>
              <w:t>技术负责人</w:t>
            </w:r>
          </w:p>
        </w:tc>
        <w:tc>
          <w:tcPr>
            <w:tcW w:w="6582" w:type="dxa"/>
            <w:tcBorders>
              <w:top w:val="outset" w:sz="6" w:space="0" w:color="auto"/>
              <w:left w:val="outset" w:sz="6" w:space="0" w:color="auto"/>
              <w:bottom w:val="outset" w:sz="6" w:space="0" w:color="auto"/>
              <w:right w:val="outset" w:sz="6" w:space="0" w:color="auto"/>
            </w:tcBorders>
            <w:vAlign w:val="center"/>
          </w:tcPr>
          <w:p w14:paraId="0A9E890A" w14:textId="77777777" w:rsidR="00FE59F7" w:rsidRDefault="00FE59F7">
            <w:pPr>
              <w:spacing w:line="360" w:lineRule="auto"/>
              <w:ind w:firstLineChars="200" w:firstLine="480"/>
              <w:rPr>
                <w:sz w:val="24"/>
              </w:rPr>
            </w:pPr>
          </w:p>
        </w:tc>
      </w:tr>
      <w:tr w:rsidR="00FE59F7" w14:paraId="3BF28307" w14:textId="77777777">
        <w:trPr>
          <w:trHeight w:val="2125"/>
        </w:trPr>
        <w:tc>
          <w:tcPr>
            <w:tcW w:w="2376" w:type="dxa"/>
            <w:tcBorders>
              <w:top w:val="outset" w:sz="6" w:space="0" w:color="auto"/>
              <w:left w:val="outset" w:sz="6" w:space="0" w:color="auto"/>
              <w:bottom w:val="outset" w:sz="6" w:space="0" w:color="auto"/>
              <w:right w:val="outset" w:sz="6" w:space="0" w:color="auto"/>
            </w:tcBorders>
            <w:vAlign w:val="center"/>
          </w:tcPr>
          <w:p w14:paraId="338B7C56" w14:textId="77777777" w:rsidR="00FE59F7" w:rsidRDefault="00000000">
            <w:pPr>
              <w:spacing w:line="360" w:lineRule="auto"/>
              <w:jc w:val="left"/>
              <w:rPr>
                <w:sz w:val="24"/>
              </w:rPr>
            </w:pPr>
            <w:r>
              <w:rPr>
                <w:sz w:val="24"/>
                <w:lang w:bidi="ar"/>
              </w:rPr>
              <w:t>项目描述</w:t>
            </w:r>
          </w:p>
        </w:tc>
        <w:tc>
          <w:tcPr>
            <w:tcW w:w="6582" w:type="dxa"/>
            <w:tcBorders>
              <w:top w:val="outset" w:sz="6" w:space="0" w:color="auto"/>
              <w:left w:val="outset" w:sz="6" w:space="0" w:color="auto"/>
              <w:bottom w:val="outset" w:sz="6" w:space="0" w:color="auto"/>
              <w:right w:val="outset" w:sz="6" w:space="0" w:color="auto"/>
            </w:tcBorders>
            <w:vAlign w:val="center"/>
          </w:tcPr>
          <w:p w14:paraId="092DC530" w14:textId="77777777" w:rsidR="00FE59F7" w:rsidRDefault="00FE59F7">
            <w:pPr>
              <w:spacing w:line="360" w:lineRule="auto"/>
              <w:ind w:firstLineChars="200" w:firstLine="480"/>
              <w:rPr>
                <w:sz w:val="24"/>
              </w:rPr>
            </w:pPr>
          </w:p>
        </w:tc>
      </w:tr>
      <w:tr w:rsidR="00FE59F7" w14:paraId="57112CA7" w14:textId="77777777">
        <w:trPr>
          <w:trHeight w:val="906"/>
        </w:trPr>
        <w:tc>
          <w:tcPr>
            <w:tcW w:w="2376" w:type="dxa"/>
            <w:tcBorders>
              <w:top w:val="outset" w:sz="6" w:space="0" w:color="auto"/>
              <w:left w:val="outset" w:sz="6" w:space="0" w:color="auto"/>
              <w:bottom w:val="outset" w:sz="6" w:space="0" w:color="auto"/>
              <w:right w:val="outset" w:sz="6" w:space="0" w:color="auto"/>
            </w:tcBorders>
            <w:vAlign w:val="center"/>
          </w:tcPr>
          <w:p w14:paraId="61996D0C" w14:textId="77777777" w:rsidR="00FE59F7" w:rsidRDefault="00000000">
            <w:pPr>
              <w:spacing w:line="360" w:lineRule="auto"/>
              <w:jc w:val="left"/>
              <w:rPr>
                <w:sz w:val="24"/>
              </w:rPr>
            </w:pPr>
            <w:r>
              <w:rPr>
                <w:sz w:val="24"/>
                <w:lang w:bidi="ar"/>
              </w:rPr>
              <w:t>备注</w:t>
            </w:r>
          </w:p>
        </w:tc>
        <w:tc>
          <w:tcPr>
            <w:tcW w:w="6582" w:type="dxa"/>
            <w:tcBorders>
              <w:top w:val="outset" w:sz="6" w:space="0" w:color="auto"/>
              <w:left w:val="outset" w:sz="6" w:space="0" w:color="auto"/>
              <w:bottom w:val="outset" w:sz="6" w:space="0" w:color="auto"/>
              <w:right w:val="outset" w:sz="6" w:space="0" w:color="auto"/>
            </w:tcBorders>
            <w:vAlign w:val="center"/>
          </w:tcPr>
          <w:p w14:paraId="55F94677" w14:textId="77777777" w:rsidR="00FE59F7" w:rsidRDefault="00FE59F7">
            <w:pPr>
              <w:spacing w:line="360" w:lineRule="auto"/>
              <w:ind w:firstLineChars="200" w:firstLine="480"/>
              <w:rPr>
                <w:sz w:val="24"/>
              </w:rPr>
            </w:pPr>
          </w:p>
        </w:tc>
      </w:tr>
    </w:tbl>
    <w:p w14:paraId="48EAF250" w14:textId="77777777" w:rsidR="00FE59F7" w:rsidRDefault="00000000">
      <w:pPr>
        <w:pStyle w:val="af3"/>
        <w:rPr>
          <w:rFonts w:ascii="Times New Roman" w:hAnsi="Times New Roman"/>
        </w:rPr>
      </w:pPr>
      <w:r>
        <w:rPr>
          <w:rFonts w:ascii="Times New Roman" w:hAnsi="Times New Roman"/>
        </w:rPr>
        <w:t>注：需</w:t>
      </w:r>
      <w:r>
        <w:rPr>
          <w:rFonts w:ascii="Times New Roman" w:hAnsi="Times New Roman"/>
          <w:kern w:val="0"/>
        </w:rPr>
        <w:t>附</w:t>
      </w:r>
      <w:r>
        <w:rPr>
          <w:rFonts w:ascii="Times New Roman" w:hAnsi="Times New Roman"/>
        </w:rPr>
        <w:t>合同</w:t>
      </w:r>
      <w:r>
        <w:rPr>
          <w:rFonts w:ascii="Times New Roman" w:hAnsi="Times New Roman"/>
          <w:szCs w:val="21"/>
        </w:rPr>
        <w:t>关键页或其他相关证明材料</w:t>
      </w:r>
      <w:r>
        <w:rPr>
          <w:rFonts w:ascii="Times New Roman" w:hAnsi="Times New Roman"/>
        </w:rPr>
        <w:t>等资料复印件</w:t>
      </w:r>
      <w:r>
        <w:rPr>
          <w:rFonts w:ascii="Times New Roman" w:hAnsi="Times New Roman"/>
          <w:kern w:val="0"/>
        </w:rPr>
        <w:t>。近年的要求详见评审标准要求。</w:t>
      </w:r>
    </w:p>
    <w:p w14:paraId="785EB343" w14:textId="77777777" w:rsidR="00FE59F7" w:rsidRDefault="00FE59F7">
      <w:pPr>
        <w:pStyle w:val="af3"/>
        <w:rPr>
          <w:rFonts w:ascii="Times New Roman" w:hAnsi="Times New Roman"/>
        </w:rPr>
      </w:pPr>
    </w:p>
    <w:p w14:paraId="64100720" w14:textId="77777777" w:rsidR="00FE59F7" w:rsidRDefault="00000000">
      <w:pPr>
        <w:tabs>
          <w:tab w:val="left" w:pos="360"/>
        </w:tabs>
        <w:snapToGrid w:val="0"/>
        <w:spacing w:line="360" w:lineRule="auto"/>
        <w:outlineLvl w:val="1"/>
        <w:rPr>
          <w:sz w:val="24"/>
        </w:rPr>
      </w:pPr>
      <w:r>
        <w:br w:type="page"/>
      </w:r>
      <w:r>
        <w:rPr>
          <w:sz w:val="24"/>
        </w:rPr>
        <w:lastRenderedPageBreak/>
        <w:t xml:space="preserve">13  </w:t>
      </w:r>
      <w:r>
        <w:rPr>
          <w:sz w:val="24"/>
        </w:rPr>
        <w:t>最后报价一览表（实质性格式，磋商后提交）</w:t>
      </w:r>
    </w:p>
    <w:p w14:paraId="55EE4525" w14:textId="77777777" w:rsidR="00FE59F7" w:rsidRDefault="00FE59F7">
      <w:pPr>
        <w:widowControl/>
        <w:jc w:val="left"/>
        <w:rPr>
          <w:kern w:val="0"/>
          <w:sz w:val="24"/>
          <w:szCs w:val="20"/>
        </w:rPr>
      </w:pPr>
    </w:p>
    <w:p w14:paraId="30DF7336" w14:textId="77777777" w:rsidR="00FE59F7" w:rsidRDefault="00000000">
      <w:pPr>
        <w:spacing w:line="360" w:lineRule="exact"/>
        <w:ind w:firstLine="720"/>
        <w:jc w:val="center"/>
        <w:rPr>
          <w:b/>
          <w:sz w:val="36"/>
          <w:szCs w:val="36"/>
        </w:rPr>
      </w:pPr>
      <w:r>
        <w:rPr>
          <w:b/>
          <w:sz w:val="36"/>
          <w:szCs w:val="36"/>
        </w:rPr>
        <w:t>最后报价一览表</w:t>
      </w:r>
    </w:p>
    <w:p w14:paraId="07539F22" w14:textId="77777777" w:rsidR="00FE59F7" w:rsidRDefault="00FE59F7">
      <w:pPr>
        <w:tabs>
          <w:tab w:val="left" w:pos="1800"/>
          <w:tab w:val="left" w:pos="5580"/>
        </w:tabs>
        <w:spacing w:line="360" w:lineRule="auto"/>
        <w:jc w:val="left"/>
        <w:rPr>
          <w:sz w:val="24"/>
        </w:rPr>
      </w:pPr>
    </w:p>
    <w:p w14:paraId="2E0C9DE4" w14:textId="77777777" w:rsidR="00FE59F7" w:rsidRDefault="00000000">
      <w:pPr>
        <w:tabs>
          <w:tab w:val="left" w:pos="1800"/>
          <w:tab w:val="left" w:pos="5580"/>
        </w:tabs>
        <w:spacing w:line="360" w:lineRule="auto"/>
        <w:ind w:firstLineChars="150" w:firstLine="360"/>
        <w:jc w:val="left"/>
        <w:rPr>
          <w:sz w:val="24"/>
        </w:rPr>
      </w:pPr>
      <w:r>
        <w:rPr>
          <w:sz w:val="24"/>
        </w:rPr>
        <w:t>项目编号：</w:t>
      </w:r>
      <w:r>
        <w:rPr>
          <w:sz w:val="24"/>
        </w:rPr>
        <w:t xml:space="preserve">_______________     </w:t>
      </w:r>
      <w:r>
        <w:rPr>
          <w:sz w:val="24"/>
        </w:rPr>
        <w:t>项目名称：</w:t>
      </w:r>
      <w:r>
        <w:rPr>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0"/>
        <w:gridCol w:w="804"/>
        <w:gridCol w:w="2242"/>
        <w:gridCol w:w="923"/>
        <w:gridCol w:w="1112"/>
        <w:gridCol w:w="1857"/>
      </w:tblGrid>
      <w:tr w:rsidR="00FE59F7" w14:paraId="268819FF" w14:textId="77777777">
        <w:trPr>
          <w:trHeight w:val="531"/>
          <w:jc w:val="center"/>
        </w:trPr>
        <w:tc>
          <w:tcPr>
            <w:tcW w:w="1890" w:type="dxa"/>
            <w:tcBorders>
              <w:top w:val="single" w:sz="4" w:space="0" w:color="auto"/>
              <w:left w:val="single" w:sz="4" w:space="0" w:color="auto"/>
              <w:bottom w:val="single" w:sz="4" w:space="0" w:color="auto"/>
              <w:right w:val="single" w:sz="4" w:space="0" w:color="auto"/>
            </w:tcBorders>
            <w:vAlign w:val="center"/>
          </w:tcPr>
          <w:p w14:paraId="3511F2B2" w14:textId="77777777" w:rsidR="00FE59F7" w:rsidRDefault="00000000">
            <w:pPr>
              <w:tabs>
                <w:tab w:val="left" w:pos="5580"/>
              </w:tabs>
              <w:jc w:val="center"/>
              <w:rPr>
                <w:b/>
                <w:sz w:val="24"/>
              </w:rPr>
            </w:pPr>
            <w:r>
              <w:rPr>
                <w:b/>
                <w:sz w:val="24"/>
              </w:rPr>
              <w:t>供应商名称</w:t>
            </w:r>
          </w:p>
        </w:tc>
        <w:tc>
          <w:tcPr>
            <w:tcW w:w="3046" w:type="dxa"/>
            <w:gridSpan w:val="2"/>
            <w:tcBorders>
              <w:top w:val="single" w:sz="4" w:space="0" w:color="auto"/>
              <w:left w:val="single" w:sz="4" w:space="0" w:color="auto"/>
              <w:bottom w:val="single" w:sz="4" w:space="0" w:color="auto"/>
              <w:right w:val="single" w:sz="4" w:space="0" w:color="auto"/>
            </w:tcBorders>
            <w:vAlign w:val="center"/>
          </w:tcPr>
          <w:p w14:paraId="0C98595B" w14:textId="77777777" w:rsidR="00FE59F7" w:rsidRDefault="00000000">
            <w:pPr>
              <w:tabs>
                <w:tab w:val="left" w:pos="5580"/>
              </w:tabs>
              <w:jc w:val="center"/>
              <w:rPr>
                <w:b/>
                <w:sz w:val="24"/>
              </w:rPr>
            </w:pPr>
            <w:r>
              <w:rPr>
                <w:b/>
                <w:sz w:val="24"/>
              </w:rPr>
              <w:t>报价</w:t>
            </w:r>
          </w:p>
        </w:tc>
        <w:tc>
          <w:tcPr>
            <w:tcW w:w="923" w:type="dxa"/>
            <w:tcBorders>
              <w:top w:val="single" w:sz="4" w:space="0" w:color="auto"/>
              <w:left w:val="single" w:sz="4" w:space="0" w:color="auto"/>
              <w:right w:val="single" w:sz="4" w:space="0" w:color="auto"/>
            </w:tcBorders>
            <w:vAlign w:val="center"/>
          </w:tcPr>
          <w:p w14:paraId="4BA89E7F" w14:textId="77777777" w:rsidR="00FE59F7" w:rsidRDefault="00000000">
            <w:pPr>
              <w:tabs>
                <w:tab w:val="left" w:pos="5580"/>
              </w:tabs>
              <w:jc w:val="center"/>
              <w:rPr>
                <w:b/>
                <w:sz w:val="24"/>
              </w:rPr>
            </w:pPr>
            <w:r>
              <w:rPr>
                <w:b/>
                <w:sz w:val="24"/>
              </w:rPr>
              <w:t>工期</w:t>
            </w:r>
          </w:p>
        </w:tc>
        <w:tc>
          <w:tcPr>
            <w:tcW w:w="1112" w:type="dxa"/>
            <w:tcBorders>
              <w:top w:val="single" w:sz="4" w:space="0" w:color="auto"/>
              <w:left w:val="single" w:sz="4" w:space="0" w:color="auto"/>
              <w:right w:val="single" w:sz="4" w:space="0" w:color="auto"/>
            </w:tcBorders>
            <w:vAlign w:val="center"/>
          </w:tcPr>
          <w:p w14:paraId="1ED54EF2" w14:textId="77777777" w:rsidR="00FE59F7" w:rsidRDefault="00000000">
            <w:pPr>
              <w:tabs>
                <w:tab w:val="left" w:pos="5580"/>
              </w:tabs>
              <w:jc w:val="center"/>
              <w:rPr>
                <w:b/>
                <w:sz w:val="24"/>
              </w:rPr>
            </w:pPr>
            <w:r>
              <w:rPr>
                <w:b/>
                <w:sz w:val="24"/>
              </w:rPr>
              <w:t>质量标准</w:t>
            </w:r>
          </w:p>
        </w:tc>
        <w:tc>
          <w:tcPr>
            <w:tcW w:w="1857" w:type="dxa"/>
            <w:tcBorders>
              <w:top w:val="single" w:sz="4" w:space="0" w:color="auto"/>
              <w:left w:val="single" w:sz="4" w:space="0" w:color="auto"/>
              <w:right w:val="single" w:sz="4" w:space="0" w:color="auto"/>
            </w:tcBorders>
            <w:vAlign w:val="center"/>
          </w:tcPr>
          <w:p w14:paraId="78426776" w14:textId="77777777" w:rsidR="00FE59F7" w:rsidRDefault="00000000">
            <w:pPr>
              <w:tabs>
                <w:tab w:val="left" w:pos="5580"/>
              </w:tabs>
              <w:jc w:val="center"/>
              <w:rPr>
                <w:b/>
                <w:sz w:val="24"/>
              </w:rPr>
            </w:pPr>
            <w:r>
              <w:rPr>
                <w:b/>
                <w:sz w:val="24"/>
              </w:rPr>
              <w:t>施工现场安全生产标准化管理目标等级</w:t>
            </w:r>
          </w:p>
        </w:tc>
      </w:tr>
      <w:tr w:rsidR="00FE59F7" w14:paraId="1C8C0279" w14:textId="77777777">
        <w:trPr>
          <w:trHeight w:val="546"/>
          <w:jc w:val="center"/>
        </w:trPr>
        <w:tc>
          <w:tcPr>
            <w:tcW w:w="1890" w:type="dxa"/>
            <w:vMerge w:val="restart"/>
            <w:tcBorders>
              <w:top w:val="single" w:sz="4" w:space="0" w:color="auto"/>
              <w:left w:val="single" w:sz="4" w:space="0" w:color="auto"/>
              <w:right w:val="single" w:sz="4" w:space="0" w:color="auto"/>
            </w:tcBorders>
            <w:vAlign w:val="center"/>
          </w:tcPr>
          <w:p w14:paraId="4E5A167D" w14:textId="77777777" w:rsidR="00FE59F7" w:rsidRDefault="00FE59F7">
            <w:pPr>
              <w:tabs>
                <w:tab w:val="left" w:pos="5580"/>
              </w:tabs>
              <w:jc w:val="center"/>
              <w:rPr>
                <w:sz w:val="24"/>
              </w:rPr>
            </w:pPr>
          </w:p>
        </w:tc>
        <w:tc>
          <w:tcPr>
            <w:tcW w:w="804" w:type="dxa"/>
            <w:tcBorders>
              <w:top w:val="single" w:sz="4" w:space="0" w:color="auto"/>
              <w:left w:val="single" w:sz="4" w:space="0" w:color="auto"/>
              <w:bottom w:val="single" w:sz="4" w:space="0" w:color="auto"/>
              <w:right w:val="single" w:sz="4" w:space="0" w:color="auto"/>
            </w:tcBorders>
            <w:vAlign w:val="center"/>
          </w:tcPr>
          <w:p w14:paraId="711DA4DB" w14:textId="77777777" w:rsidR="00FE59F7" w:rsidRDefault="00000000">
            <w:pPr>
              <w:tabs>
                <w:tab w:val="left" w:pos="5580"/>
              </w:tabs>
              <w:jc w:val="center"/>
              <w:rPr>
                <w:sz w:val="24"/>
              </w:rPr>
            </w:pPr>
            <w:r>
              <w:rPr>
                <w:sz w:val="24"/>
              </w:rPr>
              <w:t>大写</w:t>
            </w:r>
          </w:p>
        </w:tc>
        <w:tc>
          <w:tcPr>
            <w:tcW w:w="2242" w:type="dxa"/>
            <w:tcBorders>
              <w:top w:val="single" w:sz="4" w:space="0" w:color="auto"/>
              <w:left w:val="single" w:sz="4" w:space="0" w:color="auto"/>
              <w:bottom w:val="single" w:sz="4" w:space="0" w:color="auto"/>
              <w:right w:val="single" w:sz="4" w:space="0" w:color="auto"/>
            </w:tcBorders>
            <w:vAlign w:val="center"/>
          </w:tcPr>
          <w:p w14:paraId="194A5188" w14:textId="77777777" w:rsidR="00FE59F7" w:rsidRDefault="00FE59F7">
            <w:pPr>
              <w:tabs>
                <w:tab w:val="left" w:pos="5580"/>
              </w:tabs>
              <w:jc w:val="center"/>
              <w:rPr>
                <w:sz w:val="24"/>
              </w:rPr>
            </w:pPr>
          </w:p>
        </w:tc>
        <w:tc>
          <w:tcPr>
            <w:tcW w:w="923" w:type="dxa"/>
            <w:vMerge w:val="restart"/>
            <w:tcBorders>
              <w:top w:val="single" w:sz="4" w:space="0" w:color="auto"/>
              <w:left w:val="single" w:sz="4" w:space="0" w:color="auto"/>
              <w:right w:val="single" w:sz="4" w:space="0" w:color="auto"/>
            </w:tcBorders>
            <w:vAlign w:val="center"/>
          </w:tcPr>
          <w:p w14:paraId="53269E81" w14:textId="77777777" w:rsidR="00FE59F7" w:rsidRDefault="00FE59F7">
            <w:pPr>
              <w:tabs>
                <w:tab w:val="left" w:pos="5580"/>
              </w:tabs>
              <w:jc w:val="center"/>
              <w:rPr>
                <w:sz w:val="24"/>
              </w:rPr>
            </w:pPr>
          </w:p>
        </w:tc>
        <w:tc>
          <w:tcPr>
            <w:tcW w:w="1112" w:type="dxa"/>
            <w:vMerge w:val="restart"/>
            <w:tcBorders>
              <w:top w:val="single" w:sz="4" w:space="0" w:color="auto"/>
              <w:left w:val="single" w:sz="4" w:space="0" w:color="auto"/>
              <w:right w:val="single" w:sz="4" w:space="0" w:color="auto"/>
            </w:tcBorders>
            <w:vAlign w:val="center"/>
          </w:tcPr>
          <w:p w14:paraId="0B9B9B60" w14:textId="77777777" w:rsidR="00FE59F7" w:rsidRDefault="00FE59F7">
            <w:pPr>
              <w:tabs>
                <w:tab w:val="left" w:pos="5580"/>
              </w:tabs>
              <w:jc w:val="center"/>
              <w:rPr>
                <w:sz w:val="24"/>
              </w:rPr>
            </w:pPr>
          </w:p>
        </w:tc>
        <w:tc>
          <w:tcPr>
            <w:tcW w:w="1857" w:type="dxa"/>
            <w:vMerge w:val="restart"/>
            <w:tcBorders>
              <w:top w:val="single" w:sz="4" w:space="0" w:color="auto"/>
              <w:left w:val="single" w:sz="4" w:space="0" w:color="auto"/>
              <w:right w:val="single" w:sz="4" w:space="0" w:color="auto"/>
            </w:tcBorders>
            <w:vAlign w:val="center"/>
          </w:tcPr>
          <w:p w14:paraId="6BA4638D" w14:textId="77777777" w:rsidR="00FE59F7" w:rsidRDefault="00FE59F7">
            <w:pPr>
              <w:tabs>
                <w:tab w:val="left" w:pos="5580"/>
              </w:tabs>
              <w:jc w:val="center"/>
              <w:rPr>
                <w:sz w:val="24"/>
              </w:rPr>
            </w:pPr>
          </w:p>
        </w:tc>
      </w:tr>
      <w:tr w:rsidR="00FE59F7" w14:paraId="25B06730" w14:textId="77777777">
        <w:trPr>
          <w:trHeight w:val="652"/>
          <w:jc w:val="center"/>
        </w:trPr>
        <w:tc>
          <w:tcPr>
            <w:tcW w:w="1890" w:type="dxa"/>
            <w:vMerge/>
            <w:tcBorders>
              <w:left w:val="single" w:sz="4" w:space="0" w:color="auto"/>
              <w:right w:val="single" w:sz="4" w:space="0" w:color="auto"/>
            </w:tcBorders>
            <w:vAlign w:val="center"/>
          </w:tcPr>
          <w:p w14:paraId="4247A550" w14:textId="77777777" w:rsidR="00FE59F7" w:rsidRDefault="00FE59F7">
            <w:pPr>
              <w:tabs>
                <w:tab w:val="left" w:pos="5580"/>
              </w:tabs>
              <w:jc w:val="center"/>
              <w:rPr>
                <w:sz w:val="24"/>
              </w:rPr>
            </w:pPr>
          </w:p>
        </w:tc>
        <w:tc>
          <w:tcPr>
            <w:tcW w:w="804" w:type="dxa"/>
            <w:tcBorders>
              <w:top w:val="single" w:sz="4" w:space="0" w:color="auto"/>
              <w:left w:val="single" w:sz="4" w:space="0" w:color="auto"/>
              <w:bottom w:val="single" w:sz="4" w:space="0" w:color="auto"/>
              <w:right w:val="single" w:sz="4" w:space="0" w:color="auto"/>
            </w:tcBorders>
            <w:vAlign w:val="center"/>
          </w:tcPr>
          <w:p w14:paraId="519DC13B" w14:textId="77777777" w:rsidR="00FE59F7" w:rsidRDefault="00000000">
            <w:pPr>
              <w:tabs>
                <w:tab w:val="left" w:pos="5580"/>
              </w:tabs>
              <w:jc w:val="center"/>
              <w:rPr>
                <w:sz w:val="24"/>
              </w:rPr>
            </w:pPr>
            <w:r>
              <w:rPr>
                <w:sz w:val="24"/>
              </w:rPr>
              <w:t>小写</w:t>
            </w:r>
          </w:p>
        </w:tc>
        <w:tc>
          <w:tcPr>
            <w:tcW w:w="2242" w:type="dxa"/>
            <w:tcBorders>
              <w:top w:val="single" w:sz="4" w:space="0" w:color="auto"/>
              <w:left w:val="single" w:sz="4" w:space="0" w:color="auto"/>
              <w:bottom w:val="single" w:sz="4" w:space="0" w:color="auto"/>
              <w:right w:val="single" w:sz="4" w:space="0" w:color="auto"/>
            </w:tcBorders>
            <w:vAlign w:val="center"/>
          </w:tcPr>
          <w:p w14:paraId="2C0AE61A" w14:textId="77777777" w:rsidR="00FE59F7" w:rsidRDefault="00FE59F7">
            <w:pPr>
              <w:tabs>
                <w:tab w:val="left" w:pos="5580"/>
              </w:tabs>
              <w:jc w:val="center"/>
              <w:rPr>
                <w:sz w:val="24"/>
              </w:rPr>
            </w:pPr>
          </w:p>
        </w:tc>
        <w:tc>
          <w:tcPr>
            <w:tcW w:w="923" w:type="dxa"/>
            <w:vMerge/>
            <w:tcBorders>
              <w:left w:val="single" w:sz="4" w:space="0" w:color="auto"/>
              <w:right w:val="single" w:sz="4" w:space="0" w:color="auto"/>
            </w:tcBorders>
            <w:vAlign w:val="center"/>
          </w:tcPr>
          <w:p w14:paraId="392A3BFA" w14:textId="77777777" w:rsidR="00FE59F7" w:rsidRDefault="00FE59F7">
            <w:pPr>
              <w:tabs>
                <w:tab w:val="left" w:pos="5580"/>
              </w:tabs>
              <w:jc w:val="center"/>
              <w:rPr>
                <w:sz w:val="24"/>
              </w:rPr>
            </w:pPr>
          </w:p>
        </w:tc>
        <w:tc>
          <w:tcPr>
            <w:tcW w:w="1112" w:type="dxa"/>
            <w:vMerge/>
            <w:tcBorders>
              <w:left w:val="single" w:sz="4" w:space="0" w:color="auto"/>
              <w:right w:val="single" w:sz="4" w:space="0" w:color="auto"/>
            </w:tcBorders>
            <w:vAlign w:val="center"/>
          </w:tcPr>
          <w:p w14:paraId="244BB911" w14:textId="77777777" w:rsidR="00FE59F7" w:rsidRDefault="00FE59F7">
            <w:pPr>
              <w:tabs>
                <w:tab w:val="left" w:pos="5580"/>
              </w:tabs>
              <w:jc w:val="center"/>
              <w:rPr>
                <w:sz w:val="24"/>
              </w:rPr>
            </w:pPr>
          </w:p>
        </w:tc>
        <w:tc>
          <w:tcPr>
            <w:tcW w:w="1857" w:type="dxa"/>
            <w:vMerge/>
            <w:tcBorders>
              <w:left w:val="single" w:sz="4" w:space="0" w:color="auto"/>
              <w:right w:val="single" w:sz="4" w:space="0" w:color="auto"/>
            </w:tcBorders>
            <w:vAlign w:val="center"/>
          </w:tcPr>
          <w:p w14:paraId="08079373" w14:textId="77777777" w:rsidR="00FE59F7" w:rsidRDefault="00FE59F7">
            <w:pPr>
              <w:tabs>
                <w:tab w:val="left" w:pos="5580"/>
              </w:tabs>
              <w:jc w:val="center"/>
              <w:rPr>
                <w:sz w:val="24"/>
              </w:rPr>
            </w:pPr>
          </w:p>
        </w:tc>
      </w:tr>
      <w:tr w:rsidR="00FE59F7" w14:paraId="169EBE34" w14:textId="77777777">
        <w:trPr>
          <w:trHeight w:val="652"/>
          <w:jc w:val="center"/>
        </w:trPr>
        <w:tc>
          <w:tcPr>
            <w:tcW w:w="8828" w:type="dxa"/>
            <w:gridSpan w:val="6"/>
            <w:tcBorders>
              <w:left w:val="single" w:sz="4" w:space="0" w:color="auto"/>
              <w:right w:val="single" w:sz="4" w:space="0" w:color="auto"/>
            </w:tcBorders>
            <w:vAlign w:val="center"/>
          </w:tcPr>
          <w:p w14:paraId="7B73700E" w14:textId="77777777" w:rsidR="00FE59F7" w:rsidRDefault="00000000">
            <w:pPr>
              <w:tabs>
                <w:tab w:val="left" w:pos="5580"/>
              </w:tabs>
              <w:jc w:val="left"/>
              <w:rPr>
                <w:sz w:val="24"/>
              </w:rPr>
            </w:pPr>
            <w:r>
              <w:rPr>
                <w:sz w:val="24"/>
              </w:rPr>
              <w:t>其他声明：</w:t>
            </w:r>
          </w:p>
        </w:tc>
      </w:tr>
    </w:tbl>
    <w:p w14:paraId="62F380C5" w14:textId="77777777" w:rsidR="00FE59F7" w:rsidRDefault="00FE59F7">
      <w:pPr>
        <w:autoSpaceDE w:val="0"/>
        <w:autoSpaceDN w:val="0"/>
        <w:adjustRightInd w:val="0"/>
        <w:jc w:val="left"/>
        <w:rPr>
          <w:kern w:val="0"/>
          <w:sz w:val="24"/>
        </w:rPr>
      </w:pPr>
    </w:p>
    <w:p w14:paraId="729EE59F" w14:textId="77777777" w:rsidR="00FE59F7" w:rsidRDefault="00000000">
      <w:pPr>
        <w:autoSpaceDE w:val="0"/>
        <w:autoSpaceDN w:val="0"/>
        <w:adjustRightInd w:val="0"/>
        <w:jc w:val="left"/>
        <w:rPr>
          <w:kern w:val="0"/>
          <w:sz w:val="24"/>
        </w:rPr>
      </w:pPr>
      <w:r>
        <w:rPr>
          <w:kern w:val="0"/>
          <w:sz w:val="24"/>
        </w:rPr>
        <w:t>注：</w:t>
      </w:r>
    </w:p>
    <w:p w14:paraId="329FE207" w14:textId="77777777" w:rsidR="00FE59F7" w:rsidRDefault="00000000">
      <w:pPr>
        <w:tabs>
          <w:tab w:val="left" w:pos="1800"/>
          <w:tab w:val="left" w:pos="5580"/>
        </w:tabs>
        <w:spacing w:line="360" w:lineRule="auto"/>
        <w:ind w:firstLineChars="200" w:firstLine="480"/>
        <w:jc w:val="left"/>
        <w:rPr>
          <w:sz w:val="24"/>
        </w:rPr>
      </w:pPr>
      <w:r>
        <w:rPr>
          <w:rFonts w:hint="eastAsia"/>
          <w:sz w:val="24"/>
        </w:rPr>
        <w:t>1.</w:t>
      </w:r>
      <w:r>
        <w:rPr>
          <w:rFonts w:hint="eastAsia"/>
          <w:sz w:val="24"/>
        </w:rPr>
        <w:t>此表中，若所填的报价与报价一览表的报价不一致，需提供最终已标价工程量清单。</w:t>
      </w:r>
    </w:p>
    <w:p w14:paraId="3AAF05ED" w14:textId="77777777" w:rsidR="00FE59F7" w:rsidRDefault="00000000">
      <w:pPr>
        <w:tabs>
          <w:tab w:val="left" w:pos="1800"/>
          <w:tab w:val="left" w:pos="5580"/>
        </w:tabs>
        <w:spacing w:line="360" w:lineRule="auto"/>
        <w:ind w:firstLineChars="200" w:firstLine="480"/>
        <w:jc w:val="left"/>
        <w:rPr>
          <w:sz w:val="24"/>
        </w:rPr>
      </w:pPr>
      <w:r>
        <w:rPr>
          <w:rFonts w:hint="eastAsia"/>
          <w:sz w:val="24"/>
        </w:rPr>
        <w:t>2.</w:t>
      </w:r>
      <w:bookmarkStart w:id="771" w:name="_Hlk137145809"/>
      <w:r>
        <w:rPr>
          <w:rFonts w:hint="eastAsia"/>
          <w:sz w:val="24"/>
        </w:rPr>
        <w:t>此表无需在响应文件中提交，磋商后供应商按磋商小组要求提交。</w:t>
      </w:r>
      <w:bookmarkEnd w:id="771"/>
    </w:p>
    <w:p w14:paraId="678337B4" w14:textId="77777777" w:rsidR="00FE59F7" w:rsidRDefault="00FE59F7">
      <w:pPr>
        <w:autoSpaceDE w:val="0"/>
        <w:autoSpaceDN w:val="0"/>
        <w:adjustRightInd w:val="0"/>
        <w:snapToGrid w:val="0"/>
        <w:spacing w:before="25" w:after="25" w:line="360" w:lineRule="auto"/>
        <w:rPr>
          <w:sz w:val="24"/>
        </w:rPr>
      </w:pPr>
    </w:p>
    <w:p w14:paraId="2FFCCFBB" w14:textId="77777777" w:rsidR="00FE59F7" w:rsidRDefault="00000000">
      <w:pPr>
        <w:autoSpaceDE w:val="0"/>
        <w:autoSpaceDN w:val="0"/>
        <w:adjustRightInd w:val="0"/>
        <w:snapToGrid w:val="0"/>
        <w:spacing w:before="25" w:after="25" w:line="360" w:lineRule="auto"/>
        <w:rPr>
          <w:sz w:val="24"/>
          <w:lang w:val="zh-CN"/>
        </w:rPr>
      </w:pPr>
      <w:r>
        <w:rPr>
          <w:sz w:val="24"/>
          <w:lang w:val="zh-CN"/>
        </w:rPr>
        <w:t xml:space="preserve">      </w:t>
      </w:r>
    </w:p>
    <w:p w14:paraId="10B9FC86" w14:textId="77777777" w:rsidR="00FE59F7" w:rsidRDefault="00000000">
      <w:pPr>
        <w:autoSpaceDE w:val="0"/>
        <w:autoSpaceDN w:val="0"/>
        <w:adjustRightInd w:val="0"/>
        <w:snapToGrid w:val="0"/>
        <w:spacing w:before="25" w:after="25" w:line="360" w:lineRule="auto"/>
        <w:rPr>
          <w:sz w:val="24"/>
          <w:lang w:val="zh-CN"/>
        </w:rPr>
      </w:pPr>
      <w:r>
        <w:rPr>
          <w:sz w:val="24"/>
        </w:rPr>
        <w:t>供应商授权代表签字（或加盖供应商公章）</w:t>
      </w:r>
      <w:r>
        <w:rPr>
          <w:sz w:val="24"/>
          <w:lang w:val="zh-CN"/>
        </w:rPr>
        <w:t>：</w:t>
      </w:r>
      <w:r>
        <w:rPr>
          <w:sz w:val="24"/>
          <w:lang w:val="zh-CN"/>
        </w:rPr>
        <w:t xml:space="preserve">___________ </w:t>
      </w:r>
    </w:p>
    <w:p w14:paraId="4A194E03" w14:textId="77777777" w:rsidR="00FE59F7" w:rsidRDefault="00000000">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7D29ECF" w14:textId="77777777" w:rsidR="00FE59F7" w:rsidRDefault="00000000">
      <w:pPr>
        <w:widowControl/>
        <w:jc w:val="left"/>
        <w:rPr>
          <w:sz w:val="24"/>
          <w:szCs w:val="20"/>
        </w:rPr>
      </w:pPr>
      <w:r>
        <w:rPr>
          <w:sz w:val="24"/>
          <w:szCs w:val="20"/>
        </w:rPr>
        <w:br w:type="page"/>
      </w:r>
    </w:p>
    <w:p w14:paraId="76233D3E" w14:textId="77777777" w:rsidR="00FE59F7" w:rsidRDefault="00000000">
      <w:pPr>
        <w:tabs>
          <w:tab w:val="left" w:pos="360"/>
        </w:tabs>
        <w:snapToGrid w:val="0"/>
        <w:spacing w:line="360" w:lineRule="auto"/>
        <w:outlineLvl w:val="1"/>
        <w:rPr>
          <w:sz w:val="24"/>
        </w:rPr>
      </w:pPr>
      <w:r>
        <w:rPr>
          <w:sz w:val="24"/>
        </w:rPr>
        <w:lastRenderedPageBreak/>
        <w:t xml:space="preserve">14  </w:t>
      </w:r>
      <w:r>
        <w:rPr>
          <w:sz w:val="24"/>
        </w:rPr>
        <w:t>最后分项报价表（或最终已标价工程量清单）（磋商后提交）</w:t>
      </w:r>
    </w:p>
    <w:p w14:paraId="3D1F6E84" w14:textId="77777777" w:rsidR="00FE59F7" w:rsidRDefault="00FE59F7">
      <w:pPr>
        <w:spacing w:line="360" w:lineRule="exact"/>
        <w:jc w:val="center"/>
        <w:rPr>
          <w:sz w:val="36"/>
          <w:szCs w:val="36"/>
        </w:rPr>
      </w:pPr>
    </w:p>
    <w:p w14:paraId="40F16FC1" w14:textId="77777777" w:rsidR="00FE59F7" w:rsidRDefault="00000000">
      <w:pPr>
        <w:spacing w:line="360" w:lineRule="exact"/>
        <w:jc w:val="center"/>
        <w:rPr>
          <w:sz w:val="36"/>
          <w:szCs w:val="36"/>
        </w:rPr>
      </w:pPr>
      <w:r>
        <w:rPr>
          <w:sz w:val="36"/>
          <w:szCs w:val="36"/>
        </w:rPr>
        <w:t>最后分项报价表</w:t>
      </w:r>
    </w:p>
    <w:p w14:paraId="2A65B3DA" w14:textId="77777777" w:rsidR="00FE59F7" w:rsidRDefault="00FE59F7">
      <w:pPr>
        <w:tabs>
          <w:tab w:val="left" w:pos="1800"/>
          <w:tab w:val="left" w:pos="5580"/>
        </w:tabs>
        <w:spacing w:line="360" w:lineRule="auto"/>
        <w:ind w:firstLineChars="150" w:firstLine="360"/>
        <w:jc w:val="left"/>
        <w:rPr>
          <w:sz w:val="24"/>
        </w:rPr>
      </w:pPr>
    </w:p>
    <w:p w14:paraId="7F41AE2C" w14:textId="77777777" w:rsidR="00FE59F7" w:rsidRDefault="00000000">
      <w:pPr>
        <w:tabs>
          <w:tab w:val="left" w:pos="1800"/>
          <w:tab w:val="left" w:pos="5580"/>
        </w:tabs>
        <w:spacing w:line="360" w:lineRule="auto"/>
        <w:jc w:val="left"/>
        <w:rPr>
          <w:sz w:val="24"/>
        </w:rPr>
      </w:pPr>
      <w:r>
        <w:rPr>
          <w:sz w:val="24"/>
        </w:rPr>
        <w:t>项目编号：</w:t>
      </w:r>
      <w:r>
        <w:rPr>
          <w:sz w:val="24"/>
        </w:rPr>
        <w:t xml:space="preserve">_______________     </w:t>
      </w:r>
      <w:r>
        <w:rPr>
          <w:sz w:val="24"/>
        </w:rPr>
        <w:t>项目名称：</w:t>
      </w:r>
      <w:r>
        <w:rPr>
          <w:sz w:val="24"/>
        </w:rPr>
        <w:t>_______________</w:t>
      </w:r>
    </w:p>
    <w:p w14:paraId="3B1F689B" w14:textId="77777777" w:rsidR="00FE59F7" w:rsidRDefault="00FE59F7">
      <w:pPr>
        <w:tabs>
          <w:tab w:val="left" w:pos="1800"/>
          <w:tab w:val="left" w:pos="5580"/>
        </w:tabs>
        <w:jc w:val="left"/>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536"/>
        <w:gridCol w:w="1418"/>
        <w:gridCol w:w="1559"/>
      </w:tblGrid>
      <w:tr w:rsidR="00FE59F7" w14:paraId="1E91330A" w14:textId="77777777">
        <w:trPr>
          <w:trHeight w:val="611"/>
          <w:jc w:val="center"/>
        </w:trPr>
        <w:tc>
          <w:tcPr>
            <w:tcW w:w="900" w:type="dxa"/>
            <w:vAlign w:val="center"/>
          </w:tcPr>
          <w:p w14:paraId="3B108F73" w14:textId="77777777" w:rsidR="00FE59F7" w:rsidRDefault="00000000">
            <w:pPr>
              <w:adjustRightInd w:val="0"/>
              <w:jc w:val="center"/>
              <w:textAlignment w:val="baseline"/>
              <w:rPr>
                <w:kern w:val="0"/>
                <w:sz w:val="24"/>
                <w:szCs w:val="20"/>
              </w:rPr>
            </w:pPr>
            <w:r>
              <w:rPr>
                <w:kern w:val="0"/>
                <w:sz w:val="24"/>
                <w:szCs w:val="20"/>
              </w:rPr>
              <w:t>序号</w:t>
            </w:r>
          </w:p>
        </w:tc>
        <w:tc>
          <w:tcPr>
            <w:tcW w:w="4536" w:type="dxa"/>
            <w:vAlign w:val="center"/>
          </w:tcPr>
          <w:p w14:paraId="055C0746" w14:textId="77777777" w:rsidR="00FE59F7" w:rsidRDefault="00000000">
            <w:pPr>
              <w:adjustRightInd w:val="0"/>
              <w:jc w:val="center"/>
              <w:textAlignment w:val="baseline"/>
              <w:rPr>
                <w:kern w:val="0"/>
                <w:sz w:val="24"/>
                <w:szCs w:val="20"/>
              </w:rPr>
            </w:pPr>
            <w:r>
              <w:rPr>
                <w:kern w:val="0"/>
                <w:sz w:val="24"/>
                <w:szCs w:val="20"/>
              </w:rPr>
              <w:t>最后报价计算过程或说明</w:t>
            </w:r>
          </w:p>
        </w:tc>
        <w:tc>
          <w:tcPr>
            <w:tcW w:w="1418" w:type="dxa"/>
            <w:vAlign w:val="center"/>
          </w:tcPr>
          <w:p w14:paraId="368FA966" w14:textId="77777777" w:rsidR="00FE59F7" w:rsidRDefault="00000000">
            <w:pPr>
              <w:adjustRightInd w:val="0"/>
              <w:jc w:val="center"/>
              <w:textAlignment w:val="baseline"/>
              <w:rPr>
                <w:kern w:val="0"/>
                <w:sz w:val="24"/>
                <w:szCs w:val="20"/>
              </w:rPr>
            </w:pPr>
            <w:r>
              <w:rPr>
                <w:kern w:val="0"/>
                <w:sz w:val="24"/>
                <w:szCs w:val="20"/>
              </w:rPr>
              <w:t>总价（元）</w:t>
            </w:r>
          </w:p>
        </w:tc>
        <w:tc>
          <w:tcPr>
            <w:tcW w:w="1559" w:type="dxa"/>
            <w:vAlign w:val="center"/>
          </w:tcPr>
          <w:p w14:paraId="406284E6" w14:textId="77777777" w:rsidR="00FE59F7" w:rsidRDefault="00000000">
            <w:pPr>
              <w:adjustRightInd w:val="0"/>
              <w:jc w:val="center"/>
              <w:textAlignment w:val="baseline"/>
              <w:rPr>
                <w:kern w:val="0"/>
                <w:sz w:val="24"/>
                <w:szCs w:val="20"/>
              </w:rPr>
            </w:pPr>
            <w:r>
              <w:rPr>
                <w:kern w:val="0"/>
                <w:sz w:val="24"/>
                <w:szCs w:val="20"/>
              </w:rPr>
              <w:t>备注</w:t>
            </w:r>
          </w:p>
        </w:tc>
      </w:tr>
      <w:tr w:rsidR="00FE59F7" w14:paraId="5E97576E" w14:textId="77777777">
        <w:trPr>
          <w:trHeight w:val="2285"/>
          <w:jc w:val="center"/>
        </w:trPr>
        <w:tc>
          <w:tcPr>
            <w:tcW w:w="900" w:type="dxa"/>
            <w:vAlign w:val="center"/>
          </w:tcPr>
          <w:p w14:paraId="435FC50C" w14:textId="77777777" w:rsidR="00FE59F7" w:rsidRDefault="00000000">
            <w:pPr>
              <w:adjustRightInd w:val="0"/>
              <w:jc w:val="center"/>
              <w:textAlignment w:val="baseline"/>
              <w:rPr>
                <w:kern w:val="0"/>
                <w:sz w:val="24"/>
                <w:szCs w:val="20"/>
              </w:rPr>
            </w:pPr>
            <w:r>
              <w:rPr>
                <w:kern w:val="0"/>
                <w:sz w:val="24"/>
                <w:szCs w:val="20"/>
              </w:rPr>
              <w:t>1</w:t>
            </w:r>
          </w:p>
        </w:tc>
        <w:tc>
          <w:tcPr>
            <w:tcW w:w="4536" w:type="dxa"/>
            <w:vAlign w:val="center"/>
          </w:tcPr>
          <w:p w14:paraId="4C1742F6" w14:textId="77777777" w:rsidR="00FE59F7" w:rsidRDefault="00FE59F7">
            <w:pPr>
              <w:adjustRightInd w:val="0"/>
              <w:jc w:val="center"/>
              <w:textAlignment w:val="baseline"/>
              <w:rPr>
                <w:kern w:val="0"/>
                <w:sz w:val="24"/>
                <w:szCs w:val="20"/>
              </w:rPr>
            </w:pPr>
          </w:p>
        </w:tc>
        <w:tc>
          <w:tcPr>
            <w:tcW w:w="1418" w:type="dxa"/>
            <w:vAlign w:val="center"/>
          </w:tcPr>
          <w:p w14:paraId="3370BCE5" w14:textId="77777777" w:rsidR="00FE59F7" w:rsidRDefault="00FE59F7">
            <w:pPr>
              <w:adjustRightInd w:val="0"/>
              <w:jc w:val="center"/>
              <w:textAlignment w:val="baseline"/>
              <w:rPr>
                <w:kern w:val="0"/>
                <w:sz w:val="24"/>
                <w:szCs w:val="20"/>
              </w:rPr>
            </w:pPr>
          </w:p>
        </w:tc>
        <w:tc>
          <w:tcPr>
            <w:tcW w:w="1559" w:type="dxa"/>
            <w:vAlign w:val="center"/>
          </w:tcPr>
          <w:p w14:paraId="070B7BC1" w14:textId="77777777" w:rsidR="00FE59F7" w:rsidRDefault="00FE59F7">
            <w:pPr>
              <w:adjustRightInd w:val="0"/>
              <w:jc w:val="center"/>
              <w:textAlignment w:val="baseline"/>
              <w:rPr>
                <w:kern w:val="0"/>
                <w:sz w:val="24"/>
                <w:szCs w:val="20"/>
              </w:rPr>
            </w:pPr>
          </w:p>
        </w:tc>
      </w:tr>
      <w:tr w:rsidR="00FE59F7" w14:paraId="0F005E64" w14:textId="77777777">
        <w:trPr>
          <w:trHeight w:val="521"/>
          <w:jc w:val="center"/>
        </w:trPr>
        <w:tc>
          <w:tcPr>
            <w:tcW w:w="5436" w:type="dxa"/>
            <w:gridSpan w:val="2"/>
            <w:vAlign w:val="center"/>
          </w:tcPr>
          <w:p w14:paraId="6F01F944" w14:textId="77777777" w:rsidR="00FE59F7" w:rsidRDefault="00000000">
            <w:pPr>
              <w:adjustRightInd w:val="0"/>
              <w:jc w:val="center"/>
              <w:textAlignment w:val="baseline"/>
              <w:rPr>
                <w:kern w:val="0"/>
                <w:sz w:val="24"/>
                <w:szCs w:val="20"/>
              </w:rPr>
            </w:pPr>
            <w:r>
              <w:rPr>
                <w:kern w:val="0"/>
                <w:sz w:val="24"/>
                <w:szCs w:val="20"/>
              </w:rPr>
              <w:t>合计（元）</w:t>
            </w:r>
          </w:p>
        </w:tc>
        <w:tc>
          <w:tcPr>
            <w:tcW w:w="1418" w:type="dxa"/>
            <w:vAlign w:val="center"/>
          </w:tcPr>
          <w:p w14:paraId="39C48B88" w14:textId="77777777" w:rsidR="00FE59F7" w:rsidRDefault="00FE59F7">
            <w:pPr>
              <w:adjustRightInd w:val="0"/>
              <w:jc w:val="center"/>
              <w:textAlignment w:val="baseline"/>
              <w:rPr>
                <w:kern w:val="0"/>
                <w:sz w:val="24"/>
                <w:szCs w:val="20"/>
              </w:rPr>
            </w:pPr>
          </w:p>
        </w:tc>
        <w:tc>
          <w:tcPr>
            <w:tcW w:w="1559" w:type="dxa"/>
            <w:vAlign w:val="center"/>
          </w:tcPr>
          <w:p w14:paraId="4429B48D" w14:textId="77777777" w:rsidR="00FE59F7" w:rsidRDefault="00FE59F7">
            <w:pPr>
              <w:adjustRightInd w:val="0"/>
              <w:jc w:val="center"/>
              <w:textAlignment w:val="baseline"/>
              <w:rPr>
                <w:kern w:val="0"/>
                <w:sz w:val="24"/>
                <w:szCs w:val="20"/>
              </w:rPr>
            </w:pPr>
          </w:p>
        </w:tc>
      </w:tr>
    </w:tbl>
    <w:p w14:paraId="1C31DBA7" w14:textId="77777777" w:rsidR="00FE59F7" w:rsidRDefault="00FE59F7">
      <w:pPr>
        <w:spacing w:line="360" w:lineRule="exact"/>
        <w:jc w:val="center"/>
        <w:rPr>
          <w:b/>
          <w:bCs/>
          <w:sz w:val="36"/>
          <w:szCs w:val="36"/>
        </w:rPr>
      </w:pPr>
    </w:p>
    <w:p w14:paraId="3FC4476C" w14:textId="77777777" w:rsidR="00FE59F7" w:rsidRDefault="00FE59F7">
      <w:pPr>
        <w:tabs>
          <w:tab w:val="left" w:pos="1800"/>
          <w:tab w:val="left" w:pos="5580"/>
        </w:tabs>
        <w:jc w:val="left"/>
        <w:rPr>
          <w:sz w:val="24"/>
        </w:rPr>
      </w:pPr>
    </w:p>
    <w:p w14:paraId="67F4C516" w14:textId="77777777" w:rsidR="00FE59F7" w:rsidRDefault="00000000">
      <w:pPr>
        <w:tabs>
          <w:tab w:val="left" w:pos="1800"/>
          <w:tab w:val="left" w:pos="5580"/>
        </w:tabs>
        <w:spacing w:line="360" w:lineRule="auto"/>
        <w:jc w:val="left"/>
        <w:rPr>
          <w:sz w:val="24"/>
        </w:rPr>
      </w:pPr>
      <w:r>
        <w:rPr>
          <w:sz w:val="24"/>
        </w:rPr>
        <w:t>注：</w:t>
      </w:r>
    </w:p>
    <w:p w14:paraId="27CB5CA9" w14:textId="77777777" w:rsidR="00FE59F7" w:rsidRDefault="00000000">
      <w:pPr>
        <w:tabs>
          <w:tab w:val="left" w:pos="1800"/>
          <w:tab w:val="left" w:pos="5580"/>
        </w:tabs>
        <w:spacing w:line="360" w:lineRule="auto"/>
        <w:ind w:firstLineChars="200" w:firstLine="480"/>
        <w:jc w:val="left"/>
        <w:rPr>
          <w:sz w:val="24"/>
        </w:rPr>
      </w:pPr>
      <w:r>
        <w:rPr>
          <w:rFonts w:hint="eastAsia"/>
          <w:sz w:val="24"/>
        </w:rPr>
        <w:t>1</w:t>
      </w:r>
      <w:r>
        <w:rPr>
          <w:sz w:val="24"/>
        </w:rPr>
        <w:t>.</w:t>
      </w:r>
      <w:r>
        <w:rPr>
          <w:sz w:val="24"/>
        </w:rPr>
        <w:t>此表无需在响应文件中提交，磋商后供应商按磋商小组要求提交。</w:t>
      </w:r>
    </w:p>
    <w:p w14:paraId="26C0D56A" w14:textId="77777777" w:rsidR="00FE59F7" w:rsidRDefault="00000000">
      <w:pPr>
        <w:tabs>
          <w:tab w:val="left" w:pos="1800"/>
          <w:tab w:val="left" w:pos="5580"/>
        </w:tabs>
        <w:spacing w:line="360" w:lineRule="auto"/>
        <w:ind w:firstLineChars="200" w:firstLine="480"/>
        <w:jc w:val="left"/>
        <w:rPr>
          <w:sz w:val="24"/>
        </w:rPr>
      </w:pPr>
      <w:r>
        <w:rPr>
          <w:rFonts w:hint="eastAsia"/>
          <w:sz w:val="24"/>
        </w:rPr>
        <w:t>2</w:t>
      </w:r>
      <w:r>
        <w:rPr>
          <w:sz w:val="24"/>
        </w:rPr>
        <w:t xml:space="preserve">. </w:t>
      </w:r>
      <w:r>
        <w:rPr>
          <w:sz w:val="24"/>
          <w:szCs w:val="20"/>
        </w:rPr>
        <w:t>若最后报价与第一次报价一致，可不提供本表。</w:t>
      </w:r>
      <w:r>
        <w:rPr>
          <w:sz w:val="24"/>
        </w:rPr>
        <w:t>若不一致，须提供最终已标价工程量清单或本表（适用于现场难以重新按工程量清单提供报价的），</w:t>
      </w:r>
      <w:r>
        <w:rPr>
          <w:b/>
          <w:bCs/>
          <w:sz w:val="24"/>
        </w:rPr>
        <w:t>否则</w:t>
      </w:r>
      <w:r>
        <w:rPr>
          <w:b/>
          <w:bCs/>
          <w:sz w:val="24"/>
          <w:szCs w:val="20"/>
        </w:rPr>
        <w:t>将视为没有</w:t>
      </w:r>
      <w:r>
        <w:rPr>
          <w:b/>
          <w:bCs/>
          <w:sz w:val="24"/>
        </w:rPr>
        <w:t>实质性响应磋商文件</w:t>
      </w:r>
      <w:r>
        <w:rPr>
          <w:sz w:val="24"/>
        </w:rPr>
        <w:t>。</w:t>
      </w:r>
    </w:p>
    <w:p w14:paraId="4EC7F94E" w14:textId="77777777" w:rsidR="00FE59F7" w:rsidRDefault="00FE59F7">
      <w:pPr>
        <w:autoSpaceDE w:val="0"/>
        <w:autoSpaceDN w:val="0"/>
        <w:adjustRightInd w:val="0"/>
        <w:snapToGrid w:val="0"/>
        <w:spacing w:before="25" w:after="25" w:line="360" w:lineRule="auto"/>
        <w:rPr>
          <w:sz w:val="24"/>
        </w:rPr>
      </w:pPr>
    </w:p>
    <w:p w14:paraId="68B40F35" w14:textId="77777777" w:rsidR="00FE59F7" w:rsidRDefault="00000000">
      <w:pPr>
        <w:autoSpaceDE w:val="0"/>
        <w:autoSpaceDN w:val="0"/>
        <w:adjustRightInd w:val="0"/>
        <w:snapToGrid w:val="0"/>
        <w:spacing w:before="25" w:after="25" w:line="360" w:lineRule="auto"/>
        <w:rPr>
          <w:sz w:val="24"/>
          <w:lang w:val="zh-CN"/>
        </w:rPr>
      </w:pPr>
      <w:r>
        <w:rPr>
          <w:kern w:val="0"/>
          <w:sz w:val="24"/>
        </w:rPr>
        <w:t>供应商授权代表签字（或加盖供应商公章）</w:t>
      </w:r>
      <w:r>
        <w:rPr>
          <w:sz w:val="24"/>
          <w:lang w:val="zh-CN"/>
        </w:rPr>
        <w:t>：</w:t>
      </w:r>
      <w:r>
        <w:rPr>
          <w:sz w:val="24"/>
          <w:lang w:val="zh-CN"/>
        </w:rPr>
        <w:t xml:space="preserve">____________ </w:t>
      </w:r>
    </w:p>
    <w:p w14:paraId="5EB85758" w14:textId="77777777" w:rsidR="00FE59F7"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0FBA4CE" w14:textId="77777777" w:rsidR="00FE59F7" w:rsidRDefault="00000000">
      <w:pPr>
        <w:tabs>
          <w:tab w:val="left" w:pos="1800"/>
          <w:tab w:val="left" w:pos="5580"/>
        </w:tabs>
        <w:spacing w:line="360" w:lineRule="auto"/>
        <w:jc w:val="left"/>
        <w:rPr>
          <w:b/>
          <w:sz w:val="36"/>
          <w:szCs w:val="36"/>
        </w:rPr>
      </w:pPr>
      <w:r>
        <w:rPr>
          <w:sz w:val="24"/>
        </w:rPr>
        <w:t xml:space="preserve">    </w:t>
      </w:r>
    </w:p>
    <w:sectPr w:rsidR="00FE59F7">
      <w:headerReference w:type="even" r:id="rId22"/>
      <w:footerReference w:type="even" r:id="rId23"/>
      <w:headerReference w:type="first" r:id="rId24"/>
      <w:footerReference w:type="first" r:id="rId25"/>
      <w:pgSz w:w="11905" w:h="16838"/>
      <w:pgMar w:top="1440" w:right="1803" w:bottom="1440" w:left="1803" w:header="0" w:footer="850" w:gutter="0"/>
      <w:cols w:space="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3ED26" w14:textId="77777777" w:rsidR="003C584B" w:rsidRDefault="003C584B">
      <w:r>
        <w:separator/>
      </w:r>
    </w:p>
  </w:endnote>
  <w:endnote w:type="continuationSeparator" w:id="0">
    <w:p w14:paraId="5FDCE266" w14:textId="77777777" w:rsidR="003C584B" w:rsidRDefault="003C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1"/>
    <w:family w:val="modern"/>
    <w:pitch w:val="default"/>
    <w:sig w:usb0="E0002EFF" w:usb1="C0007843" w:usb2="00000009" w:usb3="00000000" w:csb0="400001FF" w:csb1="FFFF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ˎ̥">
    <w:altName w:val="微软雅黑"/>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00"/>
    <w:family w:val="roman"/>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Arial Narrow">
    <w:panose1 w:val="020B0606020202030204"/>
    <w:charset w:val="00"/>
    <w:family w:val="swiss"/>
    <w:pitch w:val="default"/>
    <w:sig w:usb0="00000287" w:usb1="00000800" w:usb2="00000000" w:usb3="00000000" w:csb0="2000009F" w:csb1="DFD70000"/>
  </w:font>
  <w:font w:name="Garamond">
    <w:panose1 w:val="02020404030301010803"/>
    <w:charset w:val="00"/>
    <w:family w:val="roman"/>
    <w:pitch w:val="default"/>
    <w:sig w:usb0="00000287" w:usb1="00000000" w:usb2="00000000" w:usb3="00000000" w:csb0="0000009F" w:csb1="DFD70000"/>
  </w:font>
  <w:font w:name="font-weight : 400">
    <w:altName w:val="宋体"/>
    <w:charset w:val="00"/>
    <w:family w:val="auto"/>
    <w:pitch w:val="default"/>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variable"/>
    <w:sig w:usb0="800001E3" w:usb1="1200FFEF" w:usb2="0004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5950" w14:textId="77777777" w:rsidR="00FE59F7" w:rsidRDefault="00000000">
    <w:pPr>
      <w:pStyle w:val="aff"/>
      <w:framePr w:wrap="around" w:vAnchor="text" w:hAnchor="margin" w:xAlign="center" w:y="1"/>
      <w:rPr>
        <w:rStyle w:val="afff1"/>
      </w:rPr>
    </w:pPr>
    <w:r>
      <w:fldChar w:fldCharType="begin"/>
    </w:r>
    <w:r>
      <w:rPr>
        <w:rStyle w:val="afff1"/>
      </w:rPr>
      <w:instrText xml:space="preserve">PAGE  </w:instrText>
    </w:r>
    <w:r>
      <w:fldChar w:fldCharType="end"/>
    </w:r>
  </w:p>
  <w:p w14:paraId="2D3B2F46" w14:textId="77777777" w:rsidR="00FE59F7" w:rsidRDefault="00FE59F7">
    <w:pPr>
      <w:pStyle w:val="aff"/>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C741" w14:textId="77777777" w:rsidR="00FE59F7" w:rsidRDefault="00FE59F7">
    <w:pPr>
      <w:pStyle w:val="a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17AC" w14:textId="77777777" w:rsidR="00FE59F7" w:rsidRDefault="00FE59F7">
    <w:pPr>
      <w:pStyle w:val="a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EC98" w14:textId="77777777" w:rsidR="00FE59F7" w:rsidRDefault="00000000">
    <w:pPr>
      <w:pStyle w:val="aff"/>
      <w:jc w:val="center"/>
    </w:pPr>
    <w:r>
      <w:fldChar w:fldCharType="begin"/>
    </w:r>
    <w:r>
      <w:instrText>PAGE   \* MERGEFORMAT</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1044F" w14:textId="77777777" w:rsidR="00FE59F7" w:rsidRDefault="00000000">
    <w:pPr>
      <w:pStyle w:val="aff"/>
      <w:framePr w:wrap="around" w:vAnchor="text" w:hAnchor="margin" w:xAlign="right" w:y="1"/>
      <w:rPr>
        <w:rStyle w:val="afff1"/>
      </w:rPr>
    </w:pPr>
    <w:r>
      <w:fldChar w:fldCharType="begin"/>
    </w:r>
    <w:r>
      <w:rPr>
        <w:rStyle w:val="afff1"/>
      </w:rPr>
      <w:instrText xml:space="preserve">PAGE  </w:instrText>
    </w:r>
    <w:r>
      <w:fldChar w:fldCharType="end"/>
    </w:r>
  </w:p>
  <w:p w14:paraId="353F0512" w14:textId="77777777" w:rsidR="00FE59F7" w:rsidRDefault="00FE59F7">
    <w:pPr>
      <w:pStyle w:val="aff"/>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6525" w14:textId="77777777" w:rsidR="00FE59F7" w:rsidRDefault="00000000">
    <w:pPr>
      <w:pStyle w:val="aff"/>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126</w:t>
    </w:r>
    <w:r>
      <w:rPr>
        <w:rFonts w:ascii="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78DA" w14:textId="77777777" w:rsidR="00FE59F7" w:rsidRDefault="00FE59F7">
    <w:pPr>
      <w:pStyle w:val="af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0B9EF" w14:textId="77777777" w:rsidR="00FE59F7" w:rsidRDefault="00000000">
    <w:pPr>
      <w:pStyle w:val="aff"/>
      <w:framePr w:wrap="around" w:vAnchor="text" w:hAnchor="margin" w:xAlign="right" w:y="1"/>
      <w:rPr>
        <w:rStyle w:val="afff1"/>
      </w:rPr>
    </w:pPr>
    <w:r>
      <w:fldChar w:fldCharType="begin"/>
    </w:r>
    <w:r>
      <w:rPr>
        <w:rStyle w:val="afff1"/>
      </w:rPr>
      <w:instrText xml:space="preserve">PAGE  </w:instrText>
    </w:r>
    <w:r>
      <w:fldChar w:fldCharType="end"/>
    </w:r>
  </w:p>
  <w:p w14:paraId="2DA9E309" w14:textId="77777777" w:rsidR="00FE59F7" w:rsidRDefault="00FE59F7">
    <w:pPr>
      <w:pStyle w:val="aff"/>
      <w:ind w:right="360"/>
    </w:pPr>
  </w:p>
  <w:p w14:paraId="6977A89C" w14:textId="77777777" w:rsidR="00FE59F7" w:rsidRDefault="00FE59F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6A02D" w14:textId="77777777" w:rsidR="00FE59F7" w:rsidRDefault="00FE59F7">
    <w:pPr>
      <w:pStyle w:val="aff"/>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B74BA" w14:textId="77777777" w:rsidR="00FE59F7" w:rsidRDefault="00000000">
    <w:pPr>
      <w:pStyle w:val="aff"/>
      <w:framePr w:wrap="around" w:vAnchor="text" w:hAnchor="margin" w:xAlign="right" w:y="1"/>
      <w:rPr>
        <w:rStyle w:val="afff1"/>
      </w:rPr>
    </w:pPr>
    <w:r>
      <w:fldChar w:fldCharType="begin"/>
    </w:r>
    <w:r>
      <w:rPr>
        <w:rStyle w:val="afff1"/>
      </w:rPr>
      <w:instrText xml:space="preserve">PAGE  </w:instrText>
    </w:r>
    <w:r>
      <w:fldChar w:fldCharType="end"/>
    </w:r>
  </w:p>
  <w:p w14:paraId="2D1A0067" w14:textId="77777777" w:rsidR="00FE59F7" w:rsidRDefault="00FE59F7">
    <w:pPr>
      <w:pStyle w:val="aff"/>
      <w:ind w:right="360"/>
    </w:pPr>
  </w:p>
  <w:p w14:paraId="598E3A92" w14:textId="77777777" w:rsidR="00FE59F7" w:rsidRDefault="00FE59F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3AC1" w14:textId="77777777" w:rsidR="003C584B" w:rsidRDefault="003C584B">
      <w:r>
        <w:separator/>
      </w:r>
    </w:p>
  </w:footnote>
  <w:footnote w:type="continuationSeparator" w:id="0">
    <w:p w14:paraId="363C0A6F" w14:textId="77777777" w:rsidR="003C584B" w:rsidRDefault="003C5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2F2E5" w14:textId="77777777" w:rsidR="00FE59F7" w:rsidRDefault="00FE59F7">
    <w:pPr>
      <w:pStyle w:val="aff1"/>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DD89" w14:textId="77777777" w:rsidR="00FE59F7" w:rsidRDefault="00FE59F7">
    <w:pPr>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1918" w14:textId="77777777" w:rsidR="00FE59F7" w:rsidRDefault="00FE59F7">
    <w:pPr>
      <w:pStyle w:val="a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5813" w14:textId="77777777" w:rsidR="00FE59F7" w:rsidRDefault="00FE59F7">
    <w:pPr>
      <w:pStyle w:val="aff1"/>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5262" w14:textId="77777777" w:rsidR="00FE59F7" w:rsidRDefault="00FE59F7">
    <w:pPr>
      <w:pStyle w:val="af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62C21" w14:textId="77777777" w:rsidR="00FE59F7" w:rsidRDefault="00FE59F7">
    <w:pPr>
      <w:pStyle w:val="aff1"/>
    </w:pPr>
  </w:p>
  <w:p w14:paraId="0A77A477" w14:textId="77777777" w:rsidR="00FE59F7" w:rsidRDefault="00FE59F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830B" w14:textId="77777777" w:rsidR="00FE59F7" w:rsidRDefault="00FE59F7">
    <w:pPr>
      <w:pStyle w:val="af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661E4" w14:textId="77777777" w:rsidR="00FE59F7" w:rsidRDefault="00FE59F7">
    <w:pPr>
      <w:pStyle w:val="aff1"/>
    </w:pPr>
  </w:p>
  <w:p w14:paraId="1B064351" w14:textId="77777777" w:rsidR="00FE59F7" w:rsidRDefault="00FE59F7"/>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B920" w14:textId="77777777" w:rsidR="00FE59F7" w:rsidRDefault="00FE59F7">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13AA4BEC"/>
    <w:multiLevelType w:val="singleLevel"/>
    <w:tmpl w:val="13AA4BEC"/>
    <w:lvl w:ilvl="0">
      <w:start w:val="5"/>
      <w:numFmt w:val="chineseCounting"/>
      <w:suff w:val="space"/>
      <w:lvlText w:val="第%1章"/>
      <w:lvlJc w:val="left"/>
      <w:rPr>
        <w:rFonts w:hint="eastAsia"/>
      </w:rPr>
    </w:lvl>
  </w:abstractNum>
  <w:abstractNum w:abstractNumId="1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num w:numId="1" w16cid:durableId="1558592962">
    <w:abstractNumId w:val="4"/>
  </w:num>
  <w:num w:numId="2" w16cid:durableId="1196041066">
    <w:abstractNumId w:val="6"/>
  </w:num>
  <w:num w:numId="3" w16cid:durableId="1018386205">
    <w:abstractNumId w:val="1"/>
  </w:num>
  <w:num w:numId="4" w16cid:durableId="95054036">
    <w:abstractNumId w:val="7"/>
  </w:num>
  <w:num w:numId="5" w16cid:durableId="909777290">
    <w:abstractNumId w:val="5"/>
  </w:num>
  <w:num w:numId="6" w16cid:durableId="2063937354">
    <w:abstractNumId w:val="2"/>
  </w:num>
  <w:num w:numId="7" w16cid:durableId="1113867765">
    <w:abstractNumId w:val="3"/>
  </w:num>
  <w:num w:numId="8" w16cid:durableId="757217407">
    <w:abstractNumId w:val="0"/>
  </w:num>
  <w:num w:numId="9" w16cid:durableId="1622881979">
    <w:abstractNumId w:val="8"/>
  </w:num>
  <w:num w:numId="10" w16cid:durableId="1374577328">
    <w:abstractNumId w:val="9"/>
  </w:num>
  <w:num w:numId="11" w16cid:durableId="8800946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DM2MDgxNmI2NDlkZTAxMDczZDUzMDYxM2EzY2JiYTcifQ=="/>
    <w:docVar w:name="VTCASE" w:val="4"/>
    <w:docVar w:name="VTCommandPending" w:val="NONE"/>
  </w:docVars>
  <w:rsids>
    <w:rsidRoot w:val="00172A27"/>
    <w:rsid w:val="8DBD8948"/>
    <w:rsid w:val="927E8885"/>
    <w:rsid w:val="97472A07"/>
    <w:rsid w:val="A5FF10F3"/>
    <w:rsid w:val="AFF77511"/>
    <w:rsid w:val="BFFD4CE5"/>
    <w:rsid w:val="CFFB1DDC"/>
    <w:rsid w:val="D7FB0FE6"/>
    <w:rsid w:val="DF7AD8D6"/>
    <w:rsid w:val="ECEBE86F"/>
    <w:rsid w:val="F3EFEC6E"/>
    <w:rsid w:val="F5F5A4F1"/>
    <w:rsid w:val="FA7F0186"/>
    <w:rsid w:val="FAF99232"/>
    <w:rsid w:val="FE7E48EC"/>
    <w:rsid w:val="FEF71288"/>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358"/>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971"/>
    <w:rsid w:val="00005A31"/>
    <w:rsid w:val="00005AF1"/>
    <w:rsid w:val="00005B43"/>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81"/>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2E1"/>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1E2"/>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4BD"/>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5A"/>
    <w:rsid w:val="00060E85"/>
    <w:rsid w:val="00060FB3"/>
    <w:rsid w:val="00061003"/>
    <w:rsid w:val="0006108C"/>
    <w:rsid w:val="0006142A"/>
    <w:rsid w:val="00061819"/>
    <w:rsid w:val="00061A54"/>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760"/>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445"/>
    <w:rsid w:val="0007050C"/>
    <w:rsid w:val="00070524"/>
    <w:rsid w:val="00070526"/>
    <w:rsid w:val="0007060C"/>
    <w:rsid w:val="0007090B"/>
    <w:rsid w:val="00070998"/>
    <w:rsid w:val="00070BB9"/>
    <w:rsid w:val="0007103D"/>
    <w:rsid w:val="00071223"/>
    <w:rsid w:val="00071356"/>
    <w:rsid w:val="000714C6"/>
    <w:rsid w:val="00071D3C"/>
    <w:rsid w:val="00071DF6"/>
    <w:rsid w:val="00071FFA"/>
    <w:rsid w:val="0007206F"/>
    <w:rsid w:val="000720B4"/>
    <w:rsid w:val="0007217D"/>
    <w:rsid w:val="00072449"/>
    <w:rsid w:val="000724D7"/>
    <w:rsid w:val="000725F4"/>
    <w:rsid w:val="00072698"/>
    <w:rsid w:val="000726DA"/>
    <w:rsid w:val="00072740"/>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1D"/>
    <w:rsid w:val="00077C79"/>
    <w:rsid w:val="00077D3D"/>
    <w:rsid w:val="00077FE5"/>
    <w:rsid w:val="000801CC"/>
    <w:rsid w:val="00080289"/>
    <w:rsid w:val="00080443"/>
    <w:rsid w:val="000805BC"/>
    <w:rsid w:val="00080608"/>
    <w:rsid w:val="00080982"/>
    <w:rsid w:val="000809DF"/>
    <w:rsid w:val="00080C51"/>
    <w:rsid w:val="00081030"/>
    <w:rsid w:val="0008154D"/>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4D9"/>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05F"/>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740"/>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0F6"/>
    <w:rsid w:val="000B718C"/>
    <w:rsid w:val="000B7226"/>
    <w:rsid w:val="000B73F8"/>
    <w:rsid w:val="000B7513"/>
    <w:rsid w:val="000B7642"/>
    <w:rsid w:val="000B77C6"/>
    <w:rsid w:val="000B785C"/>
    <w:rsid w:val="000C003D"/>
    <w:rsid w:val="000C0717"/>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1B2"/>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C7F89"/>
    <w:rsid w:val="000D02EB"/>
    <w:rsid w:val="000D0723"/>
    <w:rsid w:val="000D07F4"/>
    <w:rsid w:val="000D0953"/>
    <w:rsid w:val="000D0D09"/>
    <w:rsid w:val="000D0D2A"/>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8E3"/>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643"/>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4E3"/>
    <w:rsid w:val="000E371C"/>
    <w:rsid w:val="000E37B4"/>
    <w:rsid w:val="000E3A1B"/>
    <w:rsid w:val="000E3C86"/>
    <w:rsid w:val="000E3D59"/>
    <w:rsid w:val="000E3DAC"/>
    <w:rsid w:val="000E401D"/>
    <w:rsid w:val="000E41A7"/>
    <w:rsid w:val="000E4215"/>
    <w:rsid w:val="000E429F"/>
    <w:rsid w:val="000E439E"/>
    <w:rsid w:val="000E4476"/>
    <w:rsid w:val="000E4703"/>
    <w:rsid w:val="000E478F"/>
    <w:rsid w:val="000E48E2"/>
    <w:rsid w:val="000E48F7"/>
    <w:rsid w:val="000E4CBB"/>
    <w:rsid w:val="000E4DCA"/>
    <w:rsid w:val="000E4E8D"/>
    <w:rsid w:val="000E5132"/>
    <w:rsid w:val="000E53E9"/>
    <w:rsid w:val="000E5525"/>
    <w:rsid w:val="000E554E"/>
    <w:rsid w:val="000E57D3"/>
    <w:rsid w:val="000E60DC"/>
    <w:rsid w:val="000E62CE"/>
    <w:rsid w:val="000E62D4"/>
    <w:rsid w:val="000E62F5"/>
    <w:rsid w:val="000E6382"/>
    <w:rsid w:val="000E6393"/>
    <w:rsid w:val="000E678B"/>
    <w:rsid w:val="000E6A40"/>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C92"/>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50C"/>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314"/>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07F7C"/>
    <w:rsid w:val="001104BE"/>
    <w:rsid w:val="00110517"/>
    <w:rsid w:val="00110754"/>
    <w:rsid w:val="001109A2"/>
    <w:rsid w:val="00110A92"/>
    <w:rsid w:val="00110AF8"/>
    <w:rsid w:val="00110B0A"/>
    <w:rsid w:val="00110C17"/>
    <w:rsid w:val="00110C8D"/>
    <w:rsid w:val="00110D04"/>
    <w:rsid w:val="00110F91"/>
    <w:rsid w:val="0011139D"/>
    <w:rsid w:val="0011174B"/>
    <w:rsid w:val="0011199A"/>
    <w:rsid w:val="00111A57"/>
    <w:rsid w:val="00111AB0"/>
    <w:rsid w:val="00111B72"/>
    <w:rsid w:val="00111BB5"/>
    <w:rsid w:val="00111BE2"/>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843"/>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4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E9"/>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25"/>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2FF"/>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12"/>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4D7"/>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4DC2"/>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2B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31E"/>
    <w:rsid w:val="001846ED"/>
    <w:rsid w:val="00184848"/>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608"/>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79F"/>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0D5"/>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732"/>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556"/>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15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3BC"/>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4DF"/>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79"/>
    <w:rsid w:val="001E3D80"/>
    <w:rsid w:val="001E3DFC"/>
    <w:rsid w:val="001E4118"/>
    <w:rsid w:val="001E437E"/>
    <w:rsid w:val="001E447D"/>
    <w:rsid w:val="001E4ED1"/>
    <w:rsid w:val="001E5295"/>
    <w:rsid w:val="001E54DC"/>
    <w:rsid w:val="001E5F6D"/>
    <w:rsid w:val="001E6047"/>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44"/>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276"/>
    <w:rsid w:val="001F7495"/>
    <w:rsid w:val="001F75C7"/>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7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1D"/>
    <w:rsid w:val="00214F86"/>
    <w:rsid w:val="00214FA6"/>
    <w:rsid w:val="0021509C"/>
    <w:rsid w:val="002152AD"/>
    <w:rsid w:val="00215476"/>
    <w:rsid w:val="0021554A"/>
    <w:rsid w:val="0021618E"/>
    <w:rsid w:val="002161B4"/>
    <w:rsid w:val="0021628F"/>
    <w:rsid w:val="00216642"/>
    <w:rsid w:val="002166AF"/>
    <w:rsid w:val="002167D9"/>
    <w:rsid w:val="00216A22"/>
    <w:rsid w:val="00216EEC"/>
    <w:rsid w:val="00216F78"/>
    <w:rsid w:val="00217445"/>
    <w:rsid w:val="0021769D"/>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4A"/>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529"/>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9D"/>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0E3D"/>
    <w:rsid w:val="0026110D"/>
    <w:rsid w:val="002615F1"/>
    <w:rsid w:val="00261A56"/>
    <w:rsid w:val="00261B80"/>
    <w:rsid w:val="00261DE7"/>
    <w:rsid w:val="00262255"/>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326"/>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7F7"/>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CC8"/>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12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6C3"/>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1F6D"/>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B5C"/>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2E5"/>
    <w:rsid w:val="002D556A"/>
    <w:rsid w:val="002D5656"/>
    <w:rsid w:val="002D5B33"/>
    <w:rsid w:val="002D5B5C"/>
    <w:rsid w:val="002D5E24"/>
    <w:rsid w:val="002D6234"/>
    <w:rsid w:val="002D6392"/>
    <w:rsid w:val="002D6402"/>
    <w:rsid w:val="002D6549"/>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B3"/>
    <w:rsid w:val="002E1797"/>
    <w:rsid w:val="002E1A4D"/>
    <w:rsid w:val="002E1AC7"/>
    <w:rsid w:val="002E1AE9"/>
    <w:rsid w:val="002E1BAB"/>
    <w:rsid w:val="002E1BEB"/>
    <w:rsid w:val="002E1F4A"/>
    <w:rsid w:val="002E229A"/>
    <w:rsid w:val="002E2303"/>
    <w:rsid w:val="002E258A"/>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29"/>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2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254"/>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BE2"/>
    <w:rsid w:val="00302C70"/>
    <w:rsid w:val="00302D01"/>
    <w:rsid w:val="00302E86"/>
    <w:rsid w:val="00302EE2"/>
    <w:rsid w:val="003032C7"/>
    <w:rsid w:val="003034FA"/>
    <w:rsid w:val="003036D0"/>
    <w:rsid w:val="0030370E"/>
    <w:rsid w:val="003037A4"/>
    <w:rsid w:val="003039E6"/>
    <w:rsid w:val="00303A19"/>
    <w:rsid w:val="00303A1D"/>
    <w:rsid w:val="00303AB7"/>
    <w:rsid w:val="00303E6A"/>
    <w:rsid w:val="003042A1"/>
    <w:rsid w:val="00304335"/>
    <w:rsid w:val="0030441F"/>
    <w:rsid w:val="00304454"/>
    <w:rsid w:val="003046D0"/>
    <w:rsid w:val="00304758"/>
    <w:rsid w:val="003047BF"/>
    <w:rsid w:val="0030490D"/>
    <w:rsid w:val="00304A48"/>
    <w:rsid w:val="00304AFE"/>
    <w:rsid w:val="00304B8A"/>
    <w:rsid w:val="00304DF4"/>
    <w:rsid w:val="00304F46"/>
    <w:rsid w:val="003052AB"/>
    <w:rsid w:val="003055EB"/>
    <w:rsid w:val="00305B33"/>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326"/>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1C7"/>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0D"/>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8D0"/>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DB3"/>
    <w:rsid w:val="00340F1F"/>
    <w:rsid w:val="00341185"/>
    <w:rsid w:val="003414D3"/>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ABD"/>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55B"/>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64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4A7"/>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713"/>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08"/>
    <w:rsid w:val="00373340"/>
    <w:rsid w:val="00373643"/>
    <w:rsid w:val="003737A4"/>
    <w:rsid w:val="0037380D"/>
    <w:rsid w:val="003739F5"/>
    <w:rsid w:val="00373A9F"/>
    <w:rsid w:val="00373C05"/>
    <w:rsid w:val="00373C40"/>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9C"/>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B1F"/>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4E3"/>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B7F"/>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3DF"/>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50"/>
    <w:rsid w:val="003C43A6"/>
    <w:rsid w:val="003C43D1"/>
    <w:rsid w:val="003C4515"/>
    <w:rsid w:val="003C4840"/>
    <w:rsid w:val="003C4E96"/>
    <w:rsid w:val="003C5054"/>
    <w:rsid w:val="003C5201"/>
    <w:rsid w:val="003C5276"/>
    <w:rsid w:val="003C54E8"/>
    <w:rsid w:val="003C5687"/>
    <w:rsid w:val="003C578D"/>
    <w:rsid w:val="003C5793"/>
    <w:rsid w:val="003C584B"/>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28B"/>
    <w:rsid w:val="003D03B4"/>
    <w:rsid w:val="003D0521"/>
    <w:rsid w:val="003D0D10"/>
    <w:rsid w:val="003D11E9"/>
    <w:rsid w:val="003D1254"/>
    <w:rsid w:val="003D1397"/>
    <w:rsid w:val="003D13BC"/>
    <w:rsid w:val="003D13DE"/>
    <w:rsid w:val="003D1419"/>
    <w:rsid w:val="003D17A4"/>
    <w:rsid w:val="003D1835"/>
    <w:rsid w:val="003D18F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5EB"/>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4FFD"/>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C06"/>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996"/>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A8"/>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EF9"/>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9F6"/>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DD"/>
    <w:rsid w:val="004323E2"/>
    <w:rsid w:val="0043266A"/>
    <w:rsid w:val="00432B79"/>
    <w:rsid w:val="00432BDB"/>
    <w:rsid w:val="00432C5E"/>
    <w:rsid w:val="00432DDB"/>
    <w:rsid w:val="00432DDF"/>
    <w:rsid w:val="00432EBF"/>
    <w:rsid w:val="00432F69"/>
    <w:rsid w:val="00432FD7"/>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16"/>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3A"/>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DBE"/>
    <w:rsid w:val="00462F1C"/>
    <w:rsid w:val="00462F92"/>
    <w:rsid w:val="004632F6"/>
    <w:rsid w:val="0046349B"/>
    <w:rsid w:val="00463507"/>
    <w:rsid w:val="004635E0"/>
    <w:rsid w:val="004637A0"/>
    <w:rsid w:val="004637D6"/>
    <w:rsid w:val="004638F4"/>
    <w:rsid w:val="00463A6B"/>
    <w:rsid w:val="00463C70"/>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9C"/>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5F4F"/>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E7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2CD"/>
    <w:rsid w:val="0049534C"/>
    <w:rsid w:val="00495397"/>
    <w:rsid w:val="004958F4"/>
    <w:rsid w:val="00495930"/>
    <w:rsid w:val="00495A40"/>
    <w:rsid w:val="00495A52"/>
    <w:rsid w:val="00495B6C"/>
    <w:rsid w:val="00495BE1"/>
    <w:rsid w:val="00495CEB"/>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58"/>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295"/>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174"/>
    <w:rsid w:val="004D45AA"/>
    <w:rsid w:val="004D46C5"/>
    <w:rsid w:val="004D49B1"/>
    <w:rsid w:val="004D4ACB"/>
    <w:rsid w:val="004D4C89"/>
    <w:rsid w:val="004D4F45"/>
    <w:rsid w:val="004D5082"/>
    <w:rsid w:val="004D526C"/>
    <w:rsid w:val="004D52F3"/>
    <w:rsid w:val="004D543A"/>
    <w:rsid w:val="004D5590"/>
    <w:rsid w:val="004D55D0"/>
    <w:rsid w:val="004D5633"/>
    <w:rsid w:val="004D57ED"/>
    <w:rsid w:val="004D598D"/>
    <w:rsid w:val="004D59E1"/>
    <w:rsid w:val="004D5BC2"/>
    <w:rsid w:val="004D5BE8"/>
    <w:rsid w:val="004D5E46"/>
    <w:rsid w:val="004D64B2"/>
    <w:rsid w:val="004D66C9"/>
    <w:rsid w:val="004D66D9"/>
    <w:rsid w:val="004D675E"/>
    <w:rsid w:val="004D6765"/>
    <w:rsid w:val="004D6B60"/>
    <w:rsid w:val="004D6FC1"/>
    <w:rsid w:val="004D7442"/>
    <w:rsid w:val="004D7568"/>
    <w:rsid w:val="004D75A7"/>
    <w:rsid w:val="004D78AA"/>
    <w:rsid w:val="004D79C6"/>
    <w:rsid w:val="004D7DEA"/>
    <w:rsid w:val="004D7E8B"/>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1E8"/>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170"/>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BF1"/>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4FC"/>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A27"/>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154"/>
    <w:rsid w:val="00504367"/>
    <w:rsid w:val="00504877"/>
    <w:rsid w:val="00504B11"/>
    <w:rsid w:val="00504E78"/>
    <w:rsid w:val="00504F60"/>
    <w:rsid w:val="005055B4"/>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A91"/>
    <w:rsid w:val="00507CF5"/>
    <w:rsid w:val="00507DD1"/>
    <w:rsid w:val="00507E76"/>
    <w:rsid w:val="00507EC6"/>
    <w:rsid w:val="005100D9"/>
    <w:rsid w:val="005103EA"/>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2EF"/>
    <w:rsid w:val="0052052D"/>
    <w:rsid w:val="005205B6"/>
    <w:rsid w:val="00520A8B"/>
    <w:rsid w:val="00520DDC"/>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E5"/>
    <w:rsid w:val="00535F8D"/>
    <w:rsid w:val="00535FE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2D7"/>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39"/>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3F0"/>
    <w:rsid w:val="005624BB"/>
    <w:rsid w:val="0056253B"/>
    <w:rsid w:val="0056256F"/>
    <w:rsid w:val="005627B4"/>
    <w:rsid w:val="005629EA"/>
    <w:rsid w:val="00562DAE"/>
    <w:rsid w:val="00562DD8"/>
    <w:rsid w:val="00562ED1"/>
    <w:rsid w:val="00562F79"/>
    <w:rsid w:val="00562FBC"/>
    <w:rsid w:val="00563140"/>
    <w:rsid w:val="00563364"/>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70"/>
    <w:rsid w:val="00574280"/>
    <w:rsid w:val="005742E1"/>
    <w:rsid w:val="00574424"/>
    <w:rsid w:val="005744BF"/>
    <w:rsid w:val="00574529"/>
    <w:rsid w:val="0057456B"/>
    <w:rsid w:val="00574BD9"/>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5D8"/>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B88"/>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79E"/>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4D5E"/>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0FA5"/>
    <w:rsid w:val="005C11B0"/>
    <w:rsid w:val="005C129A"/>
    <w:rsid w:val="005C17B9"/>
    <w:rsid w:val="005C1913"/>
    <w:rsid w:val="005C1B09"/>
    <w:rsid w:val="005C1E5C"/>
    <w:rsid w:val="005C1E93"/>
    <w:rsid w:val="005C2135"/>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A7F"/>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8F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A86"/>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D5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3F70"/>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39C"/>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76E"/>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5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F0F"/>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BE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4C5"/>
    <w:rsid w:val="006436AA"/>
    <w:rsid w:val="0064372A"/>
    <w:rsid w:val="00643912"/>
    <w:rsid w:val="006439D8"/>
    <w:rsid w:val="00643B65"/>
    <w:rsid w:val="00643BF9"/>
    <w:rsid w:val="00643C71"/>
    <w:rsid w:val="00643D5E"/>
    <w:rsid w:val="00643EB1"/>
    <w:rsid w:val="006441F5"/>
    <w:rsid w:val="0064424C"/>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45"/>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6EB"/>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6A9"/>
    <w:rsid w:val="006739BF"/>
    <w:rsid w:val="00673BA1"/>
    <w:rsid w:val="00673BE3"/>
    <w:rsid w:val="00673E19"/>
    <w:rsid w:val="00674596"/>
    <w:rsid w:val="006747E7"/>
    <w:rsid w:val="00674BD5"/>
    <w:rsid w:val="00674C2C"/>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A0"/>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91"/>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3A"/>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E9E"/>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D2"/>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727"/>
    <w:rsid w:val="00705923"/>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5AF"/>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1F8D"/>
    <w:rsid w:val="00722163"/>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5F9"/>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B8"/>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A3"/>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08"/>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670"/>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428"/>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91"/>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57"/>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6FF6"/>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C4F"/>
    <w:rsid w:val="007B6D96"/>
    <w:rsid w:val="007B6DF1"/>
    <w:rsid w:val="007B6E3C"/>
    <w:rsid w:val="007B6E50"/>
    <w:rsid w:val="007B73E4"/>
    <w:rsid w:val="007B76FE"/>
    <w:rsid w:val="007B7A3A"/>
    <w:rsid w:val="007B7AE6"/>
    <w:rsid w:val="007C04B1"/>
    <w:rsid w:val="007C0B09"/>
    <w:rsid w:val="007C0DC3"/>
    <w:rsid w:val="007C1117"/>
    <w:rsid w:val="007C1443"/>
    <w:rsid w:val="007C156D"/>
    <w:rsid w:val="007C1586"/>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26"/>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3D5"/>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9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CE5"/>
    <w:rsid w:val="007E3D0C"/>
    <w:rsid w:val="007E4740"/>
    <w:rsid w:val="007E4760"/>
    <w:rsid w:val="007E4853"/>
    <w:rsid w:val="007E4AAA"/>
    <w:rsid w:val="007E4CA5"/>
    <w:rsid w:val="007E4F14"/>
    <w:rsid w:val="007E5284"/>
    <w:rsid w:val="007E53A0"/>
    <w:rsid w:val="007E5C77"/>
    <w:rsid w:val="007E5E24"/>
    <w:rsid w:val="007E5F1A"/>
    <w:rsid w:val="007E60DE"/>
    <w:rsid w:val="007E6261"/>
    <w:rsid w:val="007E637C"/>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77F"/>
    <w:rsid w:val="008038CC"/>
    <w:rsid w:val="008039CC"/>
    <w:rsid w:val="00803B2B"/>
    <w:rsid w:val="00803CC7"/>
    <w:rsid w:val="00803D9B"/>
    <w:rsid w:val="00803DF4"/>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58"/>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3C0"/>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16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9B2"/>
    <w:rsid w:val="00861B50"/>
    <w:rsid w:val="00861B6C"/>
    <w:rsid w:val="00861C42"/>
    <w:rsid w:val="00861C46"/>
    <w:rsid w:val="00861C4F"/>
    <w:rsid w:val="00861D04"/>
    <w:rsid w:val="00861D07"/>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7F4"/>
    <w:rsid w:val="00865B0D"/>
    <w:rsid w:val="00865DF5"/>
    <w:rsid w:val="00865F05"/>
    <w:rsid w:val="00865F0C"/>
    <w:rsid w:val="008661B5"/>
    <w:rsid w:val="00866591"/>
    <w:rsid w:val="008665B6"/>
    <w:rsid w:val="00866736"/>
    <w:rsid w:val="008668DC"/>
    <w:rsid w:val="008669AD"/>
    <w:rsid w:val="00866A7E"/>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7F"/>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539"/>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B9D"/>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B1C"/>
    <w:rsid w:val="00897CD7"/>
    <w:rsid w:val="008A0463"/>
    <w:rsid w:val="008A069D"/>
    <w:rsid w:val="008A0767"/>
    <w:rsid w:val="008A0B3C"/>
    <w:rsid w:val="008A0E15"/>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4"/>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19D"/>
    <w:rsid w:val="008C5429"/>
    <w:rsid w:val="008C5754"/>
    <w:rsid w:val="008C5959"/>
    <w:rsid w:val="008C5960"/>
    <w:rsid w:val="008C5A5A"/>
    <w:rsid w:val="008C5B95"/>
    <w:rsid w:val="008C5FC0"/>
    <w:rsid w:val="008C6104"/>
    <w:rsid w:val="008C6220"/>
    <w:rsid w:val="008C6275"/>
    <w:rsid w:val="008C639C"/>
    <w:rsid w:val="008C6423"/>
    <w:rsid w:val="008C6473"/>
    <w:rsid w:val="008C65A7"/>
    <w:rsid w:val="008C6918"/>
    <w:rsid w:val="008C6947"/>
    <w:rsid w:val="008C6953"/>
    <w:rsid w:val="008C6B29"/>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51E"/>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1A4"/>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5A4"/>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AC7"/>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4A"/>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318"/>
    <w:rsid w:val="00914434"/>
    <w:rsid w:val="00914541"/>
    <w:rsid w:val="00914ADC"/>
    <w:rsid w:val="00914B9E"/>
    <w:rsid w:val="00914C92"/>
    <w:rsid w:val="00914CBD"/>
    <w:rsid w:val="00914CD6"/>
    <w:rsid w:val="00914E6A"/>
    <w:rsid w:val="009156F1"/>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8B"/>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2BC4"/>
    <w:rsid w:val="00943170"/>
    <w:rsid w:val="009431E8"/>
    <w:rsid w:val="00943325"/>
    <w:rsid w:val="009436D4"/>
    <w:rsid w:val="0094371D"/>
    <w:rsid w:val="00943A66"/>
    <w:rsid w:val="00943E99"/>
    <w:rsid w:val="0094437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15A"/>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D98"/>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D4"/>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2"/>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63E"/>
    <w:rsid w:val="009C2819"/>
    <w:rsid w:val="009C2AD3"/>
    <w:rsid w:val="009C2E42"/>
    <w:rsid w:val="009C3097"/>
    <w:rsid w:val="009C32A3"/>
    <w:rsid w:val="009C3486"/>
    <w:rsid w:val="009C359E"/>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93"/>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20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13"/>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0D4"/>
    <w:rsid w:val="00A035AA"/>
    <w:rsid w:val="00A03D06"/>
    <w:rsid w:val="00A042A2"/>
    <w:rsid w:val="00A0438C"/>
    <w:rsid w:val="00A04A3E"/>
    <w:rsid w:val="00A04C50"/>
    <w:rsid w:val="00A05026"/>
    <w:rsid w:val="00A0511E"/>
    <w:rsid w:val="00A052ED"/>
    <w:rsid w:val="00A05371"/>
    <w:rsid w:val="00A053E0"/>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48F"/>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51A"/>
    <w:rsid w:val="00A3368C"/>
    <w:rsid w:val="00A33866"/>
    <w:rsid w:val="00A339E7"/>
    <w:rsid w:val="00A340AA"/>
    <w:rsid w:val="00A341B5"/>
    <w:rsid w:val="00A343EF"/>
    <w:rsid w:val="00A3445C"/>
    <w:rsid w:val="00A3463A"/>
    <w:rsid w:val="00A347D1"/>
    <w:rsid w:val="00A34A2A"/>
    <w:rsid w:val="00A34A69"/>
    <w:rsid w:val="00A34B79"/>
    <w:rsid w:val="00A34EB4"/>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15"/>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14"/>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1FB"/>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A78"/>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A9"/>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0D"/>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0E"/>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852"/>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8D"/>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8A"/>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83E"/>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A0B"/>
    <w:rsid w:val="00AE4A32"/>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DB7"/>
    <w:rsid w:val="00AF0E9B"/>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6D1"/>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2E8B"/>
    <w:rsid w:val="00B131F1"/>
    <w:rsid w:val="00B13222"/>
    <w:rsid w:val="00B1388B"/>
    <w:rsid w:val="00B138BE"/>
    <w:rsid w:val="00B13AB7"/>
    <w:rsid w:val="00B13BCC"/>
    <w:rsid w:val="00B13D36"/>
    <w:rsid w:val="00B13D6D"/>
    <w:rsid w:val="00B13D9C"/>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AD7"/>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D00"/>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03"/>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385"/>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E89"/>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28"/>
    <w:rsid w:val="00BB748D"/>
    <w:rsid w:val="00BB7652"/>
    <w:rsid w:val="00BB7DAA"/>
    <w:rsid w:val="00BB7EEF"/>
    <w:rsid w:val="00BB7F93"/>
    <w:rsid w:val="00BC0005"/>
    <w:rsid w:val="00BC001B"/>
    <w:rsid w:val="00BC003D"/>
    <w:rsid w:val="00BC00C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295"/>
    <w:rsid w:val="00BC653E"/>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4C4"/>
    <w:rsid w:val="00BE050B"/>
    <w:rsid w:val="00BE0590"/>
    <w:rsid w:val="00BE080D"/>
    <w:rsid w:val="00BE0AB8"/>
    <w:rsid w:val="00BE0BC1"/>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913"/>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92B"/>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90F"/>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6DA2"/>
    <w:rsid w:val="00C470B9"/>
    <w:rsid w:val="00C47118"/>
    <w:rsid w:val="00C473FF"/>
    <w:rsid w:val="00C47432"/>
    <w:rsid w:val="00C4764A"/>
    <w:rsid w:val="00C47885"/>
    <w:rsid w:val="00C47A6F"/>
    <w:rsid w:val="00C47ADD"/>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07C"/>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EB1"/>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7B3"/>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8A2"/>
    <w:rsid w:val="00CA3C8C"/>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5A"/>
    <w:rsid w:val="00CB1291"/>
    <w:rsid w:val="00CB15FD"/>
    <w:rsid w:val="00CB174A"/>
    <w:rsid w:val="00CB18DC"/>
    <w:rsid w:val="00CB1948"/>
    <w:rsid w:val="00CB20F0"/>
    <w:rsid w:val="00CB219B"/>
    <w:rsid w:val="00CB261E"/>
    <w:rsid w:val="00CB2954"/>
    <w:rsid w:val="00CB2A91"/>
    <w:rsid w:val="00CB2B45"/>
    <w:rsid w:val="00CB2CE6"/>
    <w:rsid w:val="00CB2D0A"/>
    <w:rsid w:val="00CB2D15"/>
    <w:rsid w:val="00CB2D3B"/>
    <w:rsid w:val="00CB2E96"/>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8AB"/>
    <w:rsid w:val="00CB69AA"/>
    <w:rsid w:val="00CB6A8E"/>
    <w:rsid w:val="00CB6B15"/>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A0E"/>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29"/>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810"/>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9CE"/>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471"/>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383"/>
    <w:rsid w:val="00D1542D"/>
    <w:rsid w:val="00D15535"/>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C1"/>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5ECD"/>
    <w:rsid w:val="00D3648B"/>
    <w:rsid w:val="00D36624"/>
    <w:rsid w:val="00D36DD0"/>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5FC"/>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6D8"/>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54"/>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C2"/>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6F8"/>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6A4"/>
    <w:rsid w:val="00D7389C"/>
    <w:rsid w:val="00D73912"/>
    <w:rsid w:val="00D73A25"/>
    <w:rsid w:val="00D73CB6"/>
    <w:rsid w:val="00D74331"/>
    <w:rsid w:val="00D743C3"/>
    <w:rsid w:val="00D743DC"/>
    <w:rsid w:val="00D74528"/>
    <w:rsid w:val="00D7464A"/>
    <w:rsid w:val="00D74719"/>
    <w:rsid w:val="00D74780"/>
    <w:rsid w:val="00D7491D"/>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68"/>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F0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941"/>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F5E"/>
    <w:rsid w:val="00DB341E"/>
    <w:rsid w:val="00DB34A1"/>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6B5"/>
    <w:rsid w:val="00DB59E2"/>
    <w:rsid w:val="00DB5D14"/>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5EF7"/>
    <w:rsid w:val="00DC6038"/>
    <w:rsid w:val="00DC618E"/>
    <w:rsid w:val="00DC665F"/>
    <w:rsid w:val="00DC681A"/>
    <w:rsid w:val="00DC6B57"/>
    <w:rsid w:val="00DC6CC8"/>
    <w:rsid w:val="00DC6D51"/>
    <w:rsid w:val="00DC6DBC"/>
    <w:rsid w:val="00DC6E57"/>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720"/>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AC0"/>
    <w:rsid w:val="00DE1C22"/>
    <w:rsid w:val="00DE23C8"/>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7BD"/>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7D8"/>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68"/>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E59"/>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7E0"/>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C50"/>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01"/>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940"/>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85B"/>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789"/>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D8A"/>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AB0"/>
    <w:rsid w:val="00EB5BD5"/>
    <w:rsid w:val="00EB5EAC"/>
    <w:rsid w:val="00EB61A0"/>
    <w:rsid w:val="00EB63FA"/>
    <w:rsid w:val="00EB6872"/>
    <w:rsid w:val="00EB6A70"/>
    <w:rsid w:val="00EB6AC7"/>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F48"/>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AA6"/>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4FC"/>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0D"/>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265"/>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5C7"/>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1F8"/>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A6D"/>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0D8"/>
    <w:rsid w:val="00F31185"/>
    <w:rsid w:val="00F3124C"/>
    <w:rsid w:val="00F31511"/>
    <w:rsid w:val="00F317F5"/>
    <w:rsid w:val="00F31B00"/>
    <w:rsid w:val="00F31B12"/>
    <w:rsid w:val="00F31BA5"/>
    <w:rsid w:val="00F31CE6"/>
    <w:rsid w:val="00F31EE4"/>
    <w:rsid w:val="00F323E3"/>
    <w:rsid w:val="00F3249E"/>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5BE"/>
    <w:rsid w:val="00F37780"/>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83A"/>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A59"/>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9A2"/>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3D"/>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3C"/>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369"/>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38CF"/>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8EC"/>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5F0A"/>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0B2"/>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9E3"/>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9F7"/>
    <w:rsid w:val="00FE5C69"/>
    <w:rsid w:val="00FE609C"/>
    <w:rsid w:val="00FE6230"/>
    <w:rsid w:val="00FE6468"/>
    <w:rsid w:val="00FE6646"/>
    <w:rsid w:val="00FE669B"/>
    <w:rsid w:val="00FE714D"/>
    <w:rsid w:val="00FE7352"/>
    <w:rsid w:val="00FE7D6A"/>
    <w:rsid w:val="00FF018D"/>
    <w:rsid w:val="00FF01B0"/>
    <w:rsid w:val="00FF01B5"/>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1CF6"/>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668"/>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2C"/>
    <w:rsid w:val="00FF7636"/>
    <w:rsid w:val="00FF765F"/>
    <w:rsid w:val="00FF7989"/>
    <w:rsid w:val="00FF7D03"/>
    <w:rsid w:val="015A68D1"/>
    <w:rsid w:val="01753625"/>
    <w:rsid w:val="01874921"/>
    <w:rsid w:val="01C338E7"/>
    <w:rsid w:val="031E451D"/>
    <w:rsid w:val="0337738D"/>
    <w:rsid w:val="035E2C4D"/>
    <w:rsid w:val="03D77F93"/>
    <w:rsid w:val="04603B02"/>
    <w:rsid w:val="048C3708"/>
    <w:rsid w:val="04A407F9"/>
    <w:rsid w:val="051F457C"/>
    <w:rsid w:val="05B60A3D"/>
    <w:rsid w:val="05B7650A"/>
    <w:rsid w:val="060A2B37"/>
    <w:rsid w:val="062006C8"/>
    <w:rsid w:val="062F07EF"/>
    <w:rsid w:val="0698770F"/>
    <w:rsid w:val="06C573AA"/>
    <w:rsid w:val="06F118E3"/>
    <w:rsid w:val="0768220B"/>
    <w:rsid w:val="076B5857"/>
    <w:rsid w:val="07975E07"/>
    <w:rsid w:val="079C2696"/>
    <w:rsid w:val="07A64AE1"/>
    <w:rsid w:val="07DF4228"/>
    <w:rsid w:val="07FE2DFC"/>
    <w:rsid w:val="08064182"/>
    <w:rsid w:val="081163FE"/>
    <w:rsid w:val="08646E76"/>
    <w:rsid w:val="08A640C5"/>
    <w:rsid w:val="08B907A9"/>
    <w:rsid w:val="08C934F4"/>
    <w:rsid w:val="08CF10DC"/>
    <w:rsid w:val="09061CDB"/>
    <w:rsid w:val="092E1232"/>
    <w:rsid w:val="092E6699"/>
    <w:rsid w:val="09442803"/>
    <w:rsid w:val="095E4E08"/>
    <w:rsid w:val="09943BD5"/>
    <w:rsid w:val="09CD4D95"/>
    <w:rsid w:val="09E571AC"/>
    <w:rsid w:val="0A1A2704"/>
    <w:rsid w:val="0A581336"/>
    <w:rsid w:val="0AA27969"/>
    <w:rsid w:val="0AB15C77"/>
    <w:rsid w:val="0B660C1A"/>
    <w:rsid w:val="0BB66D03"/>
    <w:rsid w:val="0BC34CD1"/>
    <w:rsid w:val="0BF35A52"/>
    <w:rsid w:val="0CBB28B8"/>
    <w:rsid w:val="0CCD45C8"/>
    <w:rsid w:val="0CFD690C"/>
    <w:rsid w:val="0D1E4D25"/>
    <w:rsid w:val="0D53487E"/>
    <w:rsid w:val="0D75742F"/>
    <w:rsid w:val="0DB066B9"/>
    <w:rsid w:val="0DCA238B"/>
    <w:rsid w:val="0DD405FA"/>
    <w:rsid w:val="0DED5218"/>
    <w:rsid w:val="0E2B49AE"/>
    <w:rsid w:val="0EA87E5A"/>
    <w:rsid w:val="0F3849FF"/>
    <w:rsid w:val="0F6B36DD"/>
    <w:rsid w:val="0F8C0A60"/>
    <w:rsid w:val="0FB57FB7"/>
    <w:rsid w:val="0FDE750E"/>
    <w:rsid w:val="0FFC1742"/>
    <w:rsid w:val="0FFF466D"/>
    <w:rsid w:val="103B442C"/>
    <w:rsid w:val="10503FD9"/>
    <w:rsid w:val="10CB3A00"/>
    <w:rsid w:val="11840DA1"/>
    <w:rsid w:val="120174E4"/>
    <w:rsid w:val="12152E51"/>
    <w:rsid w:val="124F64A1"/>
    <w:rsid w:val="125629DD"/>
    <w:rsid w:val="12942D3A"/>
    <w:rsid w:val="12AC208B"/>
    <w:rsid w:val="12D377DA"/>
    <w:rsid w:val="132C1966"/>
    <w:rsid w:val="13A57D44"/>
    <w:rsid w:val="14951E1C"/>
    <w:rsid w:val="14C111AC"/>
    <w:rsid w:val="14FF01CE"/>
    <w:rsid w:val="15033E12"/>
    <w:rsid w:val="15080B89"/>
    <w:rsid w:val="150B2427"/>
    <w:rsid w:val="151B64E4"/>
    <w:rsid w:val="154F4A0A"/>
    <w:rsid w:val="15F1052A"/>
    <w:rsid w:val="15F17D95"/>
    <w:rsid w:val="16992223"/>
    <w:rsid w:val="16D9538A"/>
    <w:rsid w:val="176D1177"/>
    <w:rsid w:val="17F93E0B"/>
    <w:rsid w:val="18544E97"/>
    <w:rsid w:val="185760AF"/>
    <w:rsid w:val="187F73B4"/>
    <w:rsid w:val="19215E2D"/>
    <w:rsid w:val="19246F5F"/>
    <w:rsid w:val="19481E9C"/>
    <w:rsid w:val="196C3D83"/>
    <w:rsid w:val="19EA1203"/>
    <w:rsid w:val="1A0D279E"/>
    <w:rsid w:val="1A9B5140"/>
    <w:rsid w:val="1ABA0B77"/>
    <w:rsid w:val="1AE83DFC"/>
    <w:rsid w:val="1B027E29"/>
    <w:rsid w:val="1B216501"/>
    <w:rsid w:val="1B3F107D"/>
    <w:rsid w:val="1B867EDF"/>
    <w:rsid w:val="1B944F25"/>
    <w:rsid w:val="1BA15893"/>
    <w:rsid w:val="1BEA723A"/>
    <w:rsid w:val="1BFB4FA4"/>
    <w:rsid w:val="1C1F6042"/>
    <w:rsid w:val="1C204A0A"/>
    <w:rsid w:val="1C455CA5"/>
    <w:rsid w:val="1C9852A7"/>
    <w:rsid w:val="1CB57848"/>
    <w:rsid w:val="1CE1063D"/>
    <w:rsid w:val="1D2C69D2"/>
    <w:rsid w:val="1D84721B"/>
    <w:rsid w:val="1DA63CFB"/>
    <w:rsid w:val="1E043956"/>
    <w:rsid w:val="1E2054DE"/>
    <w:rsid w:val="1E601A36"/>
    <w:rsid w:val="1E750039"/>
    <w:rsid w:val="1E7F3ECE"/>
    <w:rsid w:val="1E8C282B"/>
    <w:rsid w:val="1EDE297F"/>
    <w:rsid w:val="1EFD7285"/>
    <w:rsid w:val="1F4628BB"/>
    <w:rsid w:val="1F464788"/>
    <w:rsid w:val="1F522070"/>
    <w:rsid w:val="202601FF"/>
    <w:rsid w:val="203F0DA4"/>
    <w:rsid w:val="20407429"/>
    <w:rsid w:val="208512E0"/>
    <w:rsid w:val="20AF4F78"/>
    <w:rsid w:val="20B65FAF"/>
    <w:rsid w:val="20D46DED"/>
    <w:rsid w:val="211E7A91"/>
    <w:rsid w:val="21407896"/>
    <w:rsid w:val="2143208D"/>
    <w:rsid w:val="21731A80"/>
    <w:rsid w:val="217D1D53"/>
    <w:rsid w:val="21AB3214"/>
    <w:rsid w:val="22152C74"/>
    <w:rsid w:val="22771D7B"/>
    <w:rsid w:val="22810FF0"/>
    <w:rsid w:val="22A719E1"/>
    <w:rsid w:val="237F470C"/>
    <w:rsid w:val="239E00B4"/>
    <w:rsid w:val="23B1063E"/>
    <w:rsid w:val="23D50CED"/>
    <w:rsid w:val="23DF3874"/>
    <w:rsid w:val="23F81CFD"/>
    <w:rsid w:val="24073D5B"/>
    <w:rsid w:val="24201848"/>
    <w:rsid w:val="245452FE"/>
    <w:rsid w:val="246C2557"/>
    <w:rsid w:val="247022A7"/>
    <w:rsid w:val="251E74A4"/>
    <w:rsid w:val="256B4296"/>
    <w:rsid w:val="258E0C37"/>
    <w:rsid w:val="25B410FF"/>
    <w:rsid w:val="25D42A8C"/>
    <w:rsid w:val="25E22D30"/>
    <w:rsid w:val="264A1001"/>
    <w:rsid w:val="26555FDA"/>
    <w:rsid w:val="2667779F"/>
    <w:rsid w:val="26894487"/>
    <w:rsid w:val="26DB7EAB"/>
    <w:rsid w:val="27843CE5"/>
    <w:rsid w:val="280010E8"/>
    <w:rsid w:val="28480D9A"/>
    <w:rsid w:val="28A37ABE"/>
    <w:rsid w:val="28F32C55"/>
    <w:rsid w:val="290D5FEC"/>
    <w:rsid w:val="29404718"/>
    <w:rsid w:val="296C5733"/>
    <w:rsid w:val="297F08E8"/>
    <w:rsid w:val="29D81297"/>
    <w:rsid w:val="2A07580D"/>
    <w:rsid w:val="2A6D4DAB"/>
    <w:rsid w:val="2AA0069F"/>
    <w:rsid w:val="2AA50EFC"/>
    <w:rsid w:val="2AD417E1"/>
    <w:rsid w:val="2ADA5BB5"/>
    <w:rsid w:val="2B683CD8"/>
    <w:rsid w:val="2B9723CC"/>
    <w:rsid w:val="2BC640B4"/>
    <w:rsid w:val="2C3047F6"/>
    <w:rsid w:val="2C992835"/>
    <w:rsid w:val="2D3474E3"/>
    <w:rsid w:val="2D382BEE"/>
    <w:rsid w:val="2D40315E"/>
    <w:rsid w:val="2D9D6716"/>
    <w:rsid w:val="2DC74089"/>
    <w:rsid w:val="2E1B49C8"/>
    <w:rsid w:val="2E9077CD"/>
    <w:rsid w:val="2EBE07DF"/>
    <w:rsid w:val="2FF81ACE"/>
    <w:rsid w:val="2FFB578D"/>
    <w:rsid w:val="30BE42BF"/>
    <w:rsid w:val="31096D0B"/>
    <w:rsid w:val="31A252A8"/>
    <w:rsid w:val="31AD6042"/>
    <w:rsid w:val="31F77B64"/>
    <w:rsid w:val="320B2C1F"/>
    <w:rsid w:val="32EB653A"/>
    <w:rsid w:val="33255888"/>
    <w:rsid w:val="333A0650"/>
    <w:rsid w:val="333D0B2E"/>
    <w:rsid w:val="33465983"/>
    <w:rsid w:val="336E602C"/>
    <w:rsid w:val="33706AC8"/>
    <w:rsid w:val="34150452"/>
    <w:rsid w:val="34951FE2"/>
    <w:rsid w:val="353A66E5"/>
    <w:rsid w:val="357F3F0D"/>
    <w:rsid w:val="3599754E"/>
    <w:rsid w:val="35A60E6E"/>
    <w:rsid w:val="364D069A"/>
    <w:rsid w:val="3672058C"/>
    <w:rsid w:val="36853990"/>
    <w:rsid w:val="36CD5205"/>
    <w:rsid w:val="370B1CC2"/>
    <w:rsid w:val="37490E61"/>
    <w:rsid w:val="379F4F25"/>
    <w:rsid w:val="380328ED"/>
    <w:rsid w:val="386D560E"/>
    <w:rsid w:val="38716EF5"/>
    <w:rsid w:val="387E4B3B"/>
    <w:rsid w:val="38E04096"/>
    <w:rsid w:val="38E52E0C"/>
    <w:rsid w:val="38EE7F12"/>
    <w:rsid w:val="396B2840"/>
    <w:rsid w:val="3A1821CF"/>
    <w:rsid w:val="3A2E3D60"/>
    <w:rsid w:val="3A307655"/>
    <w:rsid w:val="3A585076"/>
    <w:rsid w:val="3A5F086E"/>
    <w:rsid w:val="3A992521"/>
    <w:rsid w:val="3B162EC6"/>
    <w:rsid w:val="3B174A29"/>
    <w:rsid w:val="3B1B48C3"/>
    <w:rsid w:val="3B675D5A"/>
    <w:rsid w:val="3B90705F"/>
    <w:rsid w:val="3BBF16F2"/>
    <w:rsid w:val="3BCB6780"/>
    <w:rsid w:val="3BDE55FB"/>
    <w:rsid w:val="3BED7A6D"/>
    <w:rsid w:val="3BFD046C"/>
    <w:rsid w:val="3C0D4B53"/>
    <w:rsid w:val="3C545B3C"/>
    <w:rsid w:val="3CA2378A"/>
    <w:rsid w:val="3CAE4C59"/>
    <w:rsid w:val="3CF579A0"/>
    <w:rsid w:val="3D7E3B32"/>
    <w:rsid w:val="3D9A41C5"/>
    <w:rsid w:val="3DCD202F"/>
    <w:rsid w:val="3E375EB7"/>
    <w:rsid w:val="3E52090D"/>
    <w:rsid w:val="3EA161C2"/>
    <w:rsid w:val="3EA92AE8"/>
    <w:rsid w:val="3ECF4342"/>
    <w:rsid w:val="3EFDA0E5"/>
    <w:rsid w:val="3FC50652"/>
    <w:rsid w:val="3FF5F3AE"/>
    <w:rsid w:val="3FF86C89"/>
    <w:rsid w:val="405F2FA3"/>
    <w:rsid w:val="406C1418"/>
    <w:rsid w:val="407C5A2F"/>
    <w:rsid w:val="40AF1D34"/>
    <w:rsid w:val="40B05AAD"/>
    <w:rsid w:val="40F427F4"/>
    <w:rsid w:val="410D2765"/>
    <w:rsid w:val="41110C42"/>
    <w:rsid w:val="41283EAE"/>
    <w:rsid w:val="41374F50"/>
    <w:rsid w:val="415C41C7"/>
    <w:rsid w:val="41885B91"/>
    <w:rsid w:val="41911D83"/>
    <w:rsid w:val="42CD0A98"/>
    <w:rsid w:val="43095949"/>
    <w:rsid w:val="431A0C09"/>
    <w:rsid w:val="434A49DE"/>
    <w:rsid w:val="43884ABF"/>
    <w:rsid w:val="43E764BA"/>
    <w:rsid w:val="44130233"/>
    <w:rsid w:val="44FA4274"/>
    <w:rsid w:val="45653704"/>
    <w:rsid w:val="458978FD"/>
    <w:rsid w:val="45902651"/>
    <w:rsid w:val="45B11FDE"/>
    <w:rsid w:val="46601D24"/>
    <w:rsid w:val="46AD2E48"/>
    <w:rsid w:val="46C155FF"/>
    <w:rsid w:val="47240FA3"/>
    <w:rsid w:val="472E5038"/>
    <w:rsid w:val="47665118"/>
    <w:rsid w:val="478F1F69"/>
    <w:rsid w:val="47B510B6"/>
    <w:rsid w:val="47D55BE2"/>
    <w:rsid w:val="48032022"/>
    <w:rsid w:val="48092B19"/>
    <w:rsid w:val="480E2158"/>
    <w:rsid w:val="488C5052"/>
    <w:rsid w:val="48D61CA8"/>
    <w:rsid w:val="49366D6C"/>
    <w:rsid w:val="4941408E"/>
    <w:rsid w:val="494F4A1E"/>
    <w:rsid w:val="4992285D"/>
    <w:rsid w:val="4B5160DF"/>
    <w:rsid w:val="4B614574"/>
    <w:rsid w:val="4B65373A"/>
    <w:rsid w:val="4BC27E79"/>
    <w:rsid w:val="4BFC604B"/>
    <w:rsid w:val="4C7F2A88"/>
    <w:rsid w:val="4CC7552F"/>
    <w:rsid w:val="4CF95C45"/>
    <w:rsid w:val="4D00163A"/>
    <w:rsid w:val="4D115B26"/>
    <w:rsid w:val="4D2910C1"/>
    <w:rsid w:val="4D373024"/>
    <w:rsid w:val="4D7D680F"/>
    <w:rsid w:val="4D7F0CE1"/>
    <w:rsid w:val="4DE1374A"/>
    <w:rsid w:val="4DEA57DB"/>
    <w:rsid w:val="4E3450DC"/>
    <w:rsid w:val="4E5C1022"/>
    <w:rsid w:val="4F0F5BE3"/>
    <w:rsid w:val="4F5F701C"/>
    <w:rsid w:val="4FD74E04"/>
    <w:rsid w:val="50BD624C"/>
    <w:rsid w:val="50E817D4"/>
    <w:rsid w:val="5183308C"/>
    <w:rsid w:val="51BE6889"/>
    <w:rsid w:val="51C76F76"/>
    <w:rsid w:val="51D75590"/>
    <w:rsid w:val="520A5A5C"/>
    <w:rsid w:val="52422029"/>
    <w:rsid w:val="52903990"/>
    <w:rsid w:val="534159CC"/>
    <w:rsid w:val="53542A1F"/>
    <w:rsid w:val="538B1008"/>
    <w:rsid w:val="53D0279E"/>
    <w:rsid w:val="54C40FED"/>
    <w:rsid w:val="55040901"/>
    <w:rsid w:val="556765A2"/>
    <w:rsid w:val="55E054C6"/>
    <w:rsid w:val="56170651"/>
    <w:rsid w:val="56200935"/>
    <w:rsid w:val="565F3DA6"/>
    <w:rsid w:val="56631E3E"/>
    <w:rsid w:val="56DF05DE"/>
    <w:rsid w:val="56E04EE6"/>
    <w:rsid w:val="57024CC3"/>
    <w:rsid w:val="572C012C"/>
    <w:rsid w:val="57454D4A"/>
    <w:rsid w:val="574E5FF1"/>
    <w:rsid w:val="57671164"/>
    <w:rsid w:val="57977983"/>
    <w:rsid w:val="579943C1"/>
    <w:rsid w:val="57CC6861"/>
    <w:rsid w:val="57FC6189"/>
    <w:rsid w:val="581666E6"/>
    <w:rsid w:val="584F162A"/>
    <w:rsid w:val="585B4E45"/>
    <w:rsid w:val="58BA3515"/>
    <w:rsid w:val="58EE31BF"/>
    <w:rsid w:val="599975CF"/>
    <w:rsid w:val="59B9487E"/>
    <w:rsid w:val="5A0114F0"/>
    <w:rsid w:val="5A0A3B67"/>
    <w:rsid w:val="5A1530F9"/>
    <w:rsid w:val="5A1A03A5"/>
    <w:rsid w:val="5A8E79AB"/>
    <w:rsid w:val="5AB44DAD"/>
    <w:rsid w:val="5AB47982"/>
    <w:rsid w:val="5AC8016B"/>
    <w:rsid w:val="5B6D3007"/>
    <w:rsid w:val="5B93080E"/>
    <w:rsid w:val="5BF926CB"/>
    <w:rsid w:val="5C2F421A"/>
    <w:rsid w:val="5C30733F"/>
    <w:rsid w:val="5C8E2CEF"/>
    <w:rsid w:val="5C9B540C"/>
    <w:rsid w:val="5CB471F1"/>
    <w:rsid w:val="5CCC667D"/>
    <w:rsid w:val="5CEE6D21"/>
    <w:rsid w:val="5DA45A6F"/>
    <w:rsid w:val="5F073306"/>
    <w:rsid w:val="5F392C75"/>
    <w:rsid w:val="5F5F73B9"/>
    <w:rsid w:val="5FA653AF"/>
    <w:rsid w:val="603D6F17"/>
    <w:rsid w:val="60560793"/>
    <w:rsid w:val="60911000"/>
    <w:rsid w:val="609868E2"/>
    <w:rsid w:val="611601A1"/>
    <w:rsid w:val="613F0304"/>
    <w:rsid w:val="61677FB2"/>
    <w:rsid w:val="61774699"/>
    <w:rsid w:val="61783F6D"/>
    <w:rsid w:val="6193253B"/>
    <w:rsid w:val="61DD7A2D"/>
    <w:rsid w:val="61ED12FA"/>
    <w:rsid w:val="61F12BAE"/>
    <w:rsid w:val="620F48D2"/>
    <w:rsid w:val="622814F0"/>
    <w:rsid w:val="6286607D"/>
    <w:rsid w:val="635614A3"/>
    <w:rsid w:val="642C530A"/>
    <w:rsid w:val="64574AAA"/>
    <w:rsid w:val="646802C9"/>
    <w:rsid w:val="647952D0"/>
    <w:rsid w:val="6497295D"/>
    <w:rsid w:val="64B27129"/>
    <w:rsid w:val="64BC23C3"/>
    <w:rsid w:val="65022802"/>
    <w:rsid w:val="653A7A22"/>
    <w:rsid w:val="655B4C60"/>
    <w:rsid w:val="65807ED2"/>
    <w:rsid w:val="6581787A"/>
    <w:rsid w:val="65D57BE0"/>
    <w:rsid w:val="65E816C2"/>
    <w:rsid w:val="66186AC5"/>
    <w:rsid w:val="661A3845"/>
    <w:rsid w:val="66833198"/>
    <w:rsid w:val="66D70063"/>
    <w:rsid w:val="67193D99"/>
    <w:rsid w:val="6739419F"/>
    <w:rsid w:val="67564475"/>
    <w:rsid w:val="6838144E"/>
    <w:rsid w:val="684D1CB0"/>
    <w:rsid w:val="685B3631"/>
    <w:rsid w:val="68777FE3"/>
    <w:rsid w:val="6898430D"/>
    <w:rsid w:val="68AA7398"/>
    <w:rsid w:val="68CB1F99"/>
    <w:rsid w:val="6917493D"/>
    <w:rsid w:val="694941D2"/>
    <w:rsid w:val="697A428F"/>
    <w:rsid w:val="69843AE2"/>
    <w:rsid w:val="69B95123"/>
    <w:rsid w:val="69E168CC"/>
    <w:rsid w:val="69E2369D"/>
    <w:rsid w:val="6A2B6021"/>
    <w:rsid w:val="6A7D43A3"/>
    <w:rsid w:val="6A81754D"/>
    <w:rsid w:val="6BAF2C82"/>
    <w:rsid w:val="6BE0108D"/>
    <w:rsid w:val="6C1E2A3C"/>
    <w:rsid w:val="6C643A6C"/>
    <w:rsid w:val="6CF40723"/>
    <w:rsid w:val="6D081E85"/>
    <w:rsid w:val="6DD432E8"/>
    <w:rsid w:val="6E1830D1"/>
    <w:rsid w:val="6E363B46"/>
    <w:rsid w:val="6E5B0663"/>
    <w:rsid w:val="6EEA46FD"/>
    <w:rsid w:val="6EF638A5"/>
    <w:rsid w:val="6EFF1A27"/>
    <w:rsid w:val="6EFF7A7C"/>
    <w:rsid w:val="6F286FD3"/>
    <w:rsid w:val="6F335A10"/>
    <w:rsid w:val="6F5E0E52"/>
    <w:rsid w:val="6FCEDC0E"/>
    <w:rsid w:val="705B15D4"/>
    <w:rsid w:val="70837AF6"/>
    <w:rsid w:val="70B919FA"/>
    <w:rsid w:val="713A6780"/>
    <w:rsid w:val="71E474DC"/>
    <w:rsid w:val="71EC253A"/>
    <w:rsid w:val="72723C7F"/>
    <w:rsid w:val="72783DCD"/>
    <w:rsid w:val="72F63918"/>
    <w:rsid w:val="73311008"/>
    <w:rsid w:val="73BD18DC"/>
    <w:rsid w:val="73C16CA7"/>
    <w:rsid w:val="73C33969"/>
    <w:rsid w:val="73DF71BC"/>
    <w:rsid w:val="73FC4AFB"/>
    <w:rsid w:val="742C597A"/>
    <w:rsid w:val="74C91B39"/>
    <w:rsid w:val="75B32F2F"/>
    <w:rsid w:val="75B82733"/>
    <w:rsid w:val="75F55735"/>
    <w:rsid w:val="75FE6CDF"/>
    <w:rsid w:val="762F0C47"/>
    <w:rsid w:val="766D4CCA"/>
    <w:rsid w:val="768C7E47"/>
    <w:rsid w:val="76A258BD"/>
    <w:rsid w:val="76BE55BB"/>
    <w:rsid w:val="76ED0F5C"/>
    <w:rsid w:val="77212C85"/>
    <w:rsid w:val="772611CE"/>
    <w:rsid w:val="773B5F2F"/>
    <w:rsid w:val="776963DA"/>
    <w:rsid w:val="776E4808"/>
    <w:rsid w:val="779F1CDF"/>
    <w:rsid w:val="77CAF021"/>
    <w:rsid w:val="77CE56FC"/>
    <w:rsid w:val="77D602C6"/>
    <w:rsid w:val="78163B94"/>
    <w:rsid w:val="782D2AB2"/>
    <w:rsid w:val="78C55892"/>
    <w:rsid w:val="790B02C0"/>
    <w:rsid w:val="79474E50"/>
    <w:rsid w:val="7AB879F8"/>
    <w:rsid w:val="7AD258DE"/>
    <w:rsid w:val="7AFB6FE2"/>
    <w:rsid w:val="7B007056"/>
    <w:rsid w:val="7B680887"/>
    <w:rsid w:val="7B8E6410"/>
    <w:rsid w:val="7BB0282A"/>
    <w:rsid w:val="7BED45EB"/>
    <w:rsid w:val="7BF1074D"/>
    <w:rsid w:val="7C017F58"/>
    <w:rsid w:val="7C0A0FBD"/>
    <w:rsid w:val="7C136915"/>
    <w:rsid w:val="7C2155B5"/>
    <w:rsid w:val="7C247FB9"/>
    <w:rsid w:val="7D5231F2"/>
    <w:rsid w:val="7D715FE9"/>
    <w:rsid w:val="7DC837AF"/>
    <w:rsid w:val="7E0D2455"/>
    <w:rsid w:val="7E4B05E8"/>
    <w:rsid w:val="7EB048EF"/>
    <w:rsid w:val="7EDC636B"/>
    <w:rsid w:val="7EDF7A05"/>
    <w:rsid w:val="7EE9C25E"/>
    <w:rsid w:val="7EEF3CF4"/>
    <w:rsid w:val="7F8C0EB8"/>
    <w:rsid w:val="7FA426A6"/>
    <w:rsid w:val="7FB134DE"/>
    <w:rsid w:val="7FF30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D9D79B"/>
  <w15:docId w15:val="{380F3778-BECA-4386-B88B-B516D14B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toa heading" w:uiPriority="99" w:unhideWhenUsed="1" w:qFormat="1"/>
    <w:lsdException w:name="List" w:qFormat="1"/>
    <w:lsdException w:name="List 2"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Subtitle" w:qFormat="1"/>
    <w:lsdException w:name="Salutation"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6"/>
    <w:link w:val="22"/>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TOC7">
    <w:name w:val="toc 7"/>
    <w:basedOn w:val="a6"/>
    <w:next w:val="a6"/>
    <w:uiPriority w:val="39"/>
    <w:qFormat/>
    <w:pPr>
      <w:ind w:leftChars="1200" w:left="2520"/>
    </w:pPr>
  </w:style>
  <w:style w:type="paragraph" w:styleId="23">
    <w:name w:val="List Number 2"/>
    <w:basedOn w:val="a6"/>
    <w:qFormat/>
    <w:pPr>
      <w:tabs>
        <w:tab w:val="left" w:pos="780"/>
      </w:tabs>
    </w:pPr>
    <w:rPr>
      <w:szCs w:val="20"/>
    </w:rPr>
  </w:style>
  <w:style w:type="paragraph" w:styleId="aa">
    <w:name w:val="Normal Indent"/>
    <w:basedOn w:val="a6"/>
    <w:link w:val="ab"/>
    <w:qFormat/>
    <w:pPr>
      <w:autoSpaceDE w:val="0"/>
      <w:autoSpaceDN w:val="0"/>
      <w:adjustRightInd w:val="0"/>
      <w:ind w:firstLine="420"/>
      <w:jc w:val="left"/>
    </w:pPr>
    <w:rPr>
      <w:rFonts w:ascii="宋体"/>
      <w:sz w:val="24"/>
    </w:r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51">
    <w:name w:val="index 5"/>
    <w:basedOn w:val="a6"/>
    <w:next w:val="a6"/>
    <w:autoRedefine/>
    <w:qFormat/>
    <w:pPr>
      <w:ind w:leftChars="800" w:left="800"/>
    </w:pPr>
  </w:style>
  <w:style w:type="paragraph" w:styleId="ad">
    <w:name w:val="Document Map"/>
    <w:basedOn w:val="a6"/>
    <w:link w:val="ae"/>
    <w:qFormat/>
    <w:pPr>
      <w:shd w:val="clear" w:color="auto" w:fill="000080"/>
    </w:pPr>
  </w:style>
  <w:style w:type="paragraph" w:styleId="af">
    <w:name w:val="toa heading"/>
    <w:basedOn w:val="a6"/>
    <w:next w:val="a6"/>
    <w:uiPriority w:val="99"/>
    <w:unhideWhenUsed/>
    <w:qFormat/>
    <w:pPr>
      <w:spacing w:before="120"/>
    </w:pPr>
    <w:rPr>
      <w:rFonts w:ascii="Cambria" w:hAnsi="Cambria"/>
      <w:sz w:val="24"/>
    </w:rPr>
  </w:style>
  <w:style w:type="paragraph" w:styleId="af0">
    <w:name w:val="annotation text"/>
    <w:basedOn w:val="a6"/>
    <w:link w:val="13"/>
    <w:uiPriority w:val="99"/>
    <w:qFormat/>
    <w:pPr>
      <w:jc w:val="left"/>
    </w:pPr>
  </w:style>
  <w:style w:type="paragraph" w:styleId="af1">
    <w:name w:val="Salutation"/>
    <w:basedOn w:val="a6"/>
    <w:next w:val="a6"/>
    <w:link w:val="af2"/>
    <w:qFormat/>
  </w:style>
  <w:style w:type="paragraph" w:styleId="32">
    <w:name w:val="Body Text 3"/>
    <w:basedOn w:val="a6"/>
    <w:link w:val="33"/>
    <w:qFormat/>
    <w:pPr>
      <w:spacing w:after="120"/>
    </w:pPr>
    <w:rPr>
      <w:sz w:val="16"/>
      <w:szCs w:val="16"/>
    </w:rPr>
  </w:style>
  <w:style w:type="paragraph" w:styleId="af3">
    <w:name w:val="Body Text"/>
    <w:basedOn w:val="a6"/>
    <w:link w:val="af4"/>
    <w:qFormat/>
    <w:pPr>
      <w:tabs>
        <w:tab w:val="left" w:pos="567"/>
      </w:tabs>
      <w:spacing w:before="120" w:line="22" w:lineRule="atLeast"/>
    </w:pPr>
    <w:rPr>
      <w:rFonts w:ascii="宋体" w:hAnsi="宋体"/>
      <w:sz w:val="24"/>
    </w:rPr>
  </w:style>
  <w:style w:type="paragraph" w:styleId="af5">
    <w:name w:val="Body Text Indent"/>
    <w:basedOn w:val="a6"/>
    <w:link w:val="af6"/>
    <w:qFormat/>
    <w:pPr>
      <w:spacing w:line="360" w:lineRule="auto"/>
      <w:ind w:firstLine="570"/>
    </w:pPr>
    <w:rPr>
      <w:sz w:val="24"/>
    </w:rPr>
  </w:style>
  <w:style w:type="paragraph" w:styleId="24">
    <w:name w:val="List 2"/>
    <w:basedOn w:val="a6"/>
    <w:qFormat/>
    <w:pPr>
      <w:ind w:leftChars="200" w:left="100" w:hangingChars="200" w:hanging="200"/>
    </w:pPr>
  </w:style>
  <w:style w:type="paragraph" w:styleId="af7">
    <w:name w:val="List Continue"/>
    <w:basedOn w:val="a6"/>
    <w:qFormat/>
    <w:pPr>
      <w:adjustRightInd w:val="0"/>
      <w:spacing w:after="120" w:line="360" w:lineRule="atLeast"/>
      <w:ind w:leftChars="200" w:left="420"/>
      <w:jc w:val="left"/>
      <w:textAlignment w:val="baseline"/>
    </w:pPr>
    <w:rPr>
      <w:kern w:val="0"/>
      <w:sz w:val="24"/>
      <w:szCs w:val="20"/>
    </w:rPr>
  </w:style>
  <w:style w:type="paragraph" w:styleId="af8">
    <w:name w:val="Block Text"/>
    <w:basedOn w:val="a6"/>
    <w:qFormat/>
    <w:pPr>
      <w:widowControl/>
      <w:ind w:left="480" w:right="-341" w:firstLine="513"/>
    </w:pPr>
    <w:rPr>
      <w:kern w:val="0"/>
      <w:sz w:val="24"/>
      <w:szCs w:val="20"/>
    </w:rPr>
  </w:style>
  <w:style w:type="paragraph" w:styleId="41">
    <w:name w:val="index 4"/>
    <w:basedOn w:val="a6"/>
    <w:next w:val="a6"/>
    <w:autoRedefine/>
    <w:qFormat/>
    <w:pPr>
      <w:ind w:leftChars="600" w:left="600"/>
    </w:p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9">
    <w:name w:val="Plain Text"/>
    <w:basedOn w:val="a6"/>
    <w:link w:val="25"/>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a">
    <w:name w:val="Date"/>
    <w:basedOn w:val="a6"/>
    <w:next w:val="a6"/>
    <w:link w:val="afb"/>
    <w:qFormat/>
    <w:pPr>
      <w:ind w:leftChars="2500" w:left="100"/>
    </w:pPr>
    <w:rPr>
      <w:rFonts w:ascii="仿宋_GB2312" w:eastAsia="仿宋_GB2312" w:hAnsi="宋体"/>
      <w:color w:val="000000"/>
      <w:sz w:val="24"/>
    </w:rPr>
  </w:style>
  <w:style w:type="paragraph" w:styleId="26">
    <w:name w:val="Body Text Indent 2"/>
    <w:basedOn w:val="a6"/>
    <w:link w:val="27"/>
    <w:qFormat/>
    <w:pPr>
      <w:ind w:firstLineChars="200" w:firstLine="480"/>
    </w:pPr>
    <w:rPr>
      <w:rFonts w:ascii="仿宋_GB2312" w:eastAsia="仿宋_GB2312"/>
      <w:sz w:val="24"/>
    </w:rPr>
  </w:style>
  <w:style w:type="paragraph" w:styleId="afc">
    <w:name w:val="endnote text"/>
    <w:basedOn w:val="a6"/>
    <w:link w:val="28"/>
    <w:qFormat/>
    <w:pPr>
      <w:snapToGrid w:val="0"/>
      <w:jc w:val="left"/>
    </w:pPr>
  </w:style>
  <w:style w:type="paragraph" w:styleId="afd">
    <w:name w:val="Balloon Text"/>
    <w:basedOn w:val="a6"/>
    <w:link w:val="afe"/>
    <w:qFormat/>
    <w:rPr>
      <w:sz w:val="18"/>
      <w:szCs w:val="18"/>
    </w:rPr>
  </w:style>
  <w:style w:type="paragraph" w:styleId="aff">
    <w:name w:val="footer"/>
    <w:basedOn w:val="a6"/>
    <w:link w:val="aff0"/>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1">
    <w:name w:val="header"/>
    <w:basedOn w:val="a6"/>
    <w:link w:val="aff2"/>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aff3">
    <w:name w:val="Subtitle"/>
    <w:basedOn w:val="a6"/>
    <w:next w:val="a6"/>
    <w:link w:val="42"/>
    <w:qFormat/>
    <w:pPr>
      <w:spacing w:before="240" w:after="60" w:line="312" w:lineRule="auto"/>
      <w:jc w:val="center"/>
      <w:outlineLvl w:val="1"/>
    </w:pPr>
    <w:rPr>
      <w:rFonts w:ascii="等线 Light" w:hAnsi="等线 Light"/>
      <w:b/>
      <w:bCs/>
      <w:kern w:val="28"/>
      <w:sz w:val="32"/>
      <w:szCs w:val="32"/>
    </w:rPr>
  </w:style>
  <w:style w:type="paragraph" w:styleId="aff4">
    <w:name w:val="List"/>
    <w:basedOn w:val="a6"/>
    <w:autoRedefine/>
    <w:qFormat/>
    <w:pPr>
      <w:adjustRightInd w:val="0"/>
      <w:spacing w:line="360" w:lineRule="atLeast"/>
      <w:ind w:left="420" w:hanging="420"/>
      <w:jc w:val="left"/>
    </w:pPr>
    <w:rPr>
      <w:rFonts w:ascii="宋体" w:hint="eastAsia"/>
      <w:kern w:val="0"/>
      <w:sz w:val="24"/>
      <w:szCs w:val="20"/>
    </w:rPr>
  </w:style>
  <w:style w:type="paragraph" w:styleId="aff5">
    <w:name w:val="footnote text"/>
    <w:basedOn w:val="a6"/>
    <w:link w:val="aff6"/>
    <w:qFormat/>
    <w:pPr>
      <w:snapToGrid w:val="0"/>
      <w:jc w:val="left"/>
    </w:pPr>
    <w:rPr>
      <w:sz w:val="18"/>
      <w:szCs w:val="18"/>
    </w:rPr>
  </w:style>
  <w:style w:type="paragraph" w:styleId="TOC6">
    <w:name w:val="toc 6"/>
    <w:basedOn w:val="a6"/>
    <w:next w:val="a6"/>
    <w:uiPriority w:val="39"/>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29">
    <w:name w:val="Body Text 2"/>
    <w:basedOn w:val="a6"/>
    <w:link w:val="230"/>
    <w:autoRedefine/>
    <w:qFormat/>
    <w:pPr>
      <w:spacing w:after="120" w:line="480" w:lineRule="auto"/>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7">
    <w:name w:val="Normal (Web)"/>
    <w:basedOn w:val="a6"/>
    <w:link w:val="aff8"/>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9">
    <w:name w:val="Title"/>
    <w:basedOn w:val="a6"/>
    <w:link w:val="affa"/>
    <w:qFormat/>
    <w:pPr>
      <w:jc w:val="center"/>
      <w:outlineLvl w:val="0"/>
    </w:pPr>
    <w:rPr>
      <w:b/>
      <w:sz w:val="32"/>
      <w:szCs w:val="20"/>
    </w:rPr>
  </w:style>
  <w:style w:type="paragraph" w:styleId="affb">
    <w:name w:val="annotation subject"/>
    <w:basedOn w:val="af0"/>
    <w:next w:val="af0"/>
    <w:link w:val="affc"/>
    <w:qFormat/>
    <w:rPr>
      <w:b/>
      <w:bCs/>
    </w:rPr>
  </w:style>
  <w:style w:type="paragraph" w:styleId="affd">
    <w:name w:val="Body Text First Indent"/>
    <w:basedOn w:val="af3"/>
    <w:next w:val="a6"/>
    <w:link w:val="36"/>
    <w:qFormat/>
    <w:pPr>
      <w:ind w:firstLineChars="100" w:firstLine="420"/>
    </w:pPr>
  </w:style>
  <w:style w:type="paragraph" w:styleId="2a">
    <w:name w:val="Body Text First Indent 2"/>
    <w:basedOn w:val="af5"/>
    <w:link w:val="2b"/>
    <w:uiPriority w:val="99"/>
    <w:qFormat/>
    <w:pPr>
      <w:spacing w:after="120" w:line="480" w:lineRule="exact"/>
      <w:ind w:leftChars="200" w:left="420" w:firstLineChars="200" w:firstLine="420"/>
    </w:pPr>
  </w:style>
  <w:style w:type="table" w:styleId="affe">
    <w:name w:val="Table Grid"/>
    <w:basedOn w:val="a8"/>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0">
    <w:name w:val="Colorful List Accent 1"/>
    <w:basedOn w:val="a8"/>
    <w:uiPriority w:val="34"/>
    <w:qFormat/>
    <w:rPr>
      <w:rFonts w:ascii="Calibri" w:hAnsi="Calibri"/>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f">
    <w:name w:val="Strong"/>
    <w:qFormat/>
    <w:rPr>
      <w:b/>
      <w:bCs/>
    </w:rPr>
  </w:style>
  <w:style w:type="character" w:styleId="afff0">
    <w:name w:val="endnote reference"/>
    <w:qFormat/>
    <w:rPr>
      <w:rFonts w:cs="Times New Roman"/>
      <w:vertAlign w:val="superscript"/>
    </w:rPr>
  </w:style>
  <w:style w:type="character" w:styleId="afff1">
    <w:name w:val="page number"/>
    <w:qFormat/>
  </w:style>
  <w:style w:type="character" w:styleId="afff2">
    <w:name w:val="FollowedHyperlink"/>
    <w:qFormat/>
    <w:rPr>
      <w:color w:val="800080"/>
      <w:u w:val="single"/>
    </w:rPr>
  </w:style>
  <w:style w:type="character" w:styleId="afff3">
    <w:name w:val="Emphasis"/>
    <w:qFormat/>
    <w:rPr>
      <w:color w:val="CC0033"/>
    </w:rPr>
  </w:style>
  <w:style w:type="character" w:styleId="afff4">
    <w:name w:val="Hyperlink"/>
    <w:uiPriority w:val="99"/>
    <w:qFormat/>
    <w:rPr>
      <w:color w:val="0000FF"/>
      <w:u w:val="single"/>
    </w:rPr>
  </w:style>
  <w:style w:type="character" w:styleId="afff5">
    <w:name w:val="annotation reference"/>
    <w:uiPriority w:val="99"/>
    <w:qFormat/>
    <w:rPr>
      <w:sz w:val="21"/>
      <w:szCs w:val="21"/>
    </w:rPr>
  </w:style>
  <w:style w:type="character" w:styleId="HTML1">
    <w:name w:val="HTML Cite"/>
    <w:qFormat/>
    <w:rPr>
      <w:i/>
      <w:iCs/>
    </w:rPr>
  </w:style>
  <w:style w:type="character" w:styleId="afff6">
    <w:name w:val="footnote reference"/>
    <w:qFormat/>
    <w:rPr>
      <w:vertAlign w:val="superscript"/>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CharChar">
    <w:name w:val="正文缩进 Char Char"/>
    <w:link w:val="15"/>
    <w:qFormat/>
    <w:rPr>
      <w:rFonts w:ascii="宋体" w:eastAsia="宋体"/>
      <w:snapToGrid w:val="0"/>
      <w:color w:val="000000"/>
      <w:kern w:val="28"/>
      <w:sz w:val="28"/>
      <w:lang w:bidi="ar-SA"/>
    </w:rPr>
  </w:style>
  <w:style w:type="character" w:customStyle="1" w:styleId="12">
    <w:name w:val="标题 1 字符"/>
    <w:link w:val="11"/>
    <w:qFormat/>
    <w:rPr>
      <w:rFonts w:ascii="宋体"/>
      <w:b/>
      <w:kern w:val="44"/>
      <w:sz w:val="32"/>
    </w:rPr>
  </w:style>
  <w:style w:type="character" w:customStyle="1" w:styleId="22">
    <w:name w:val="标题 2 字符"/>
    <w:link w:val="21"/>
    <w:uiPriority w:val="9"/>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b">
    <w:name w:val="正文缩进 字符"/>
    <w:link w:val="aa"/>
    <w:qFormat/>
    <w:rPr>
      <w:rFonts w:ascii="宋体" w:eastAsia="宋体"/>
      <w:kern w:val="2"/>
      <w:sz w:val="24"/>
      <w:szCs w:val="24"/>
      <w:lang w:val="en-US" w:eastAsia="zh-CN" w:bidi="ar-SA"/>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0"/>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4">
    <w:name w:val="正文文本 字符"/>
    <w:link w:val="af3"/>
    <w:qFormat/>
    <w:rPr>
      <w:rFonts w:ascii="宋体" w:hAnsi="宋体"/>
      <w:kern w:val="2"/>
      <w:sz w:val="24"/>
      <w:szCs w:val="24"/>
    </w:rPr>
  </w:style>
  <w:style w:type="character" w:customStyle="1" w:styleId="af6">
    <w:name w:val="正文文本缩进 字符"/>
    <w:link w:val="af5"/>
    <w:qFormat/>
    <w:rPr>
      <w:rFonts w:eastAsia="宋体"/>
      <w:kern w:val="2"/>
      <w:sz w:val="24"/>
      <w:szCs w:val="24"/>
      <w:lang w:val="en-US" w:eastAsia="zh-CN" w:bidi="ar-SA"/>
    </w:rPr>
  </w:style>
  <w:style w:type="character" w:customStyle="1" w:styleId="25">
    <w:name w:val="纯文本 字符2"/>
    <w:link w:val="af9"/>
    <w:uiPriority w:val="99"/>
    <w:qFormat/>
    <w:rPr>
      <w:rFonts w:ascii="宋体" w:eastAsia="宋体" w:hAnsi="Courier New" w:cs="宋体" w:hint="eastAsia"/>
      <w:kern w:val="2"/>
      <w:sz w:val="21"/>
    </w:rPr>
  </w:style>
  <w:style w:type="character" w:customStyle="1" w:styleId="afb">
    <w:name w:val="日期 字符"/>
    <w:link w:val="afa"/>
    <w:qFormat/>
    <w:rPr>
      <w:rFonts w:ascii="仿宋_GB2312" w:eastAsia="仿宋_GB2312" w:hAnsi="宋体"/>
      <w:color w:val="000000"/>
      <w:kern w:val="2"/>
      <w:sz w:val="24"/>
      <w:szCs w:val="24"/>
    </w:rPr>
  </w:style>
  <w:style w:type="character" w:customStyle="1" w:styleId="27">
    <w:name w:val="正文文本缩进 2 字符"/>
    <w:link w:val="26"/>
    <w:qFormat/>
    <w:rPr>
      <w:rFonts w:ascii="仿宋_GB2312" w:eastAsia="仿宋_GB2312"/>
      <w:kern w:val="2"/>
      <w:sz w:val="24"/>
      <w:szCs w:val="24"/>
    </w:rPr>
  </w:style>
  <w:style w:type="character" w:customStyle="1" w:styleId="afe">
    <w:name w:val="批注框文本 字符"/>
    <w:link w:val="afd"/>
    <w:qFormat/>
    <w:rPr>
      <w:kern w:val="2"/>
      <w:sz w:val="18"/>
      <w:szCs w:val="18"/>
    </w:rPr>
  </w:style>
  <w:style w:type="character" w:customStyle="1" w:styleId="aff0">
    <w:name w:val="页脚 字符"/>
    <w:link w:val="aff"/>
    <w:uiPriority w:val="99"/>
    <w:qFormat/>
    <w:rPr>
      <w:rFonts w:ascii="宋体" w:eastAsia="宋体"/>
      <w:sz w:val="18"/>
      <w:lang w:val="en-US" w:eastAsia="zh-CN" w:bidi="ar-SA"/>
    </w:rPr>
  </w:style>
  <w:style w:type="character" w:customStyle="1" w:styleId="aff2">
    <w:name w:val="页眉 字符"/>
    <w:link w:val="aff1"/>
    <w:uiPriority w:val="99"/>
    <w:qFormat/>
    <w:rPr>
      <w:rFonts w:eastAsia="宋体"/>
      <w:kern w:val="2"/>
      <w:sz w:val="18"/>
      <w:szCs w:val="18"/>
      <w:lang w:val="en-US" w:eastAsia="zh-CN" w:bidi="ar-SA"/>
    </w:rPr>
  </w:style>
  <w:style w:type="character" w:customStyle="1" w:styleId="aff6">
    <w:name w:val="脚注文本 字符"/>
    <w:link w:val="aff5"/>
    <w:qFormat/>
    <w:rPr>
      <w:kern w:val="2"/>
      <w:sz w:val="18"/>
      <w:szCs w:val="18"/>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a">
    <w:name w:val="标题 字符"/>
    <w:link w:val="aff9"/>
    <w:qFormat/>
    <w:rPr>
      <w:b/>
      <w:kern w:val="2"/>
      <w:sz w:val="32"/>
    </w:rPr>
  </w:style>
  <w:style w:type="character" w:customStyle="1" w:styleId="affc">
    <w:name w:val="批注主题 字符"/>
    <w:link w:val="affb"/>
    <w:qFormat/>
    <w:rPr>
      <w:rFonts w:ascii="Times New Roman" w:eastAsia="宋体" w:hAnsi="Times New Roman" w:cs="Times New Roman"/>
      <w:b/>
      <w:bCs/>
      <w:kern w:val="2"/>
      <w:sz w:val="21"/>
      <w:szCs w:val="24"/>
      <w:lang w:val="en-US" w:eastAsia="zh-CN" w:bidi="ar-SA"/>
    </w:rPr>
  </w:style>
  <w:style w:type="character" w:customStyle="1" w:styleId="2b">
    <w:name w:val="正文文本首行缩进 2 字符"/>
    <w:link w:val="2a"/>
    <w:uiPriority w:val="99"/>
    <w:qFormat/>
    <w:rPr>
      <w:rFonts w:eastAsia="宋体"/>
      <w:kern w:val="2"/>
      <w:sz w:val="24"/>
      <w:szCs w:val="24"/>
      <w:lang w:val="en-US" w:eastAsia="zh-CN" w:bidi="ar-SA"/>
    </w:rPr>
  </w:style>
  <w:style w:type="character" w:customStyle="1" w:styleId="bjh-p">
    <w:name w:val="bjh-p"/>
    <w:qFormat/>
  </w:style>
  <w:style w:type="character" w:customStyle="1" w:styleId="3Char">
    <w:name w:val="标题 3 Char"/>
    <w:qFormat/>
    <w:rPr>
      <w:rFonts w:ascii="宋体" w:eastAsia="宋体"/>
      <w:b/>
      <w:sz w:val="24"/>
      <w:u w:val="single"/>
      <w:lang w:val="en-US" w:eastAsia="zh-CN" w:bidi="ar-SA"/>
    </w:rPr>
  </w:style>
  <w:style w:type="character" w:customStyle="1" w:styleId="street-address">
    <w:name w:val="street-address"/>
    <w:qFormat/>
  </w:style>
  <w:style w:type="character" w:customStyle="1" w:styleId="Char">
    <w:name w:val="页脚 Char"/>
    <w:uiPriority w:val="99"/>
    <w:qFormat/>
    <w:rPr>
      <w:rFonts w:ascii="宋体" w:eastAsia="宋体"/>
      <w:sz w:val="18"/>
      <w:lang w:val="en-US" w:eastAsia="zh-CN" w:bidi="ar-SA"/>
    </w:rPr>
  </w:style>
  <w:style w:type="character" w:customStyle="1" w:styleId="16">
    <w:name w:val="纯文本 字符1"/>
    <w:qFormat/>
    <w:rPr>
      <w:rFonts w:ascii="宋体" w:hAnsi="Courier New"/>
    </w:rPr>
  </w:style>
  <w:style w:type="character" w:customStyle="1" w:styleId="title4">
    <w:name w:val="title4"/>
    <w:qFormat/>
    <w:rPr>
      <w:b/>
      <w:bCs/>
      <w:color w:val="1D87B3"/>
      <w:sz w:val="15"/>
      <w:szCs w:val="15"/>
    </w:rPr>
  </w:style>
  <w:style w:type="character" w:customStyle="1" w:styleId="Char0">
    <w:name w:val="正文小标题 Char"/>
    <w:link w:val="afff7"/>
    <w:qFormat/>
    <w:rPr>
      <w:rFonts w:ascii="宋体" w:hAnsi="宋体"/>
      <w:b/>
      <w:i/>
      <w:color w:val="FF0000"/>
      <w:kern w:val="2"/>
      <w:sz w:val="24"/>
    </w:rPr>
  </w:style>
  <w:style w:type="paragraph" w:customStyle="1" w:styleId="afff7">
    <w:name w:val="正文小标题"/>
    <w:basedOn w:val="a6"/>
    <w:next w:val="aa"/>
    <w:link w:val="Char0"/>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apple-style-span">
    <w:name w:val="apple-style-span"/>
    <w:qFormat/>
    <w:rPr>
      <w:rFonts w:cs="Times New Roman"/>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1">
    <w:name w:val="标题 Char"/>
    <w:uiPriority w:val="99"/>
    <w:qFormat/>
    <w:rPr>
      <w:b/>
      <w:kern w:val="2"/>
      <w:sz w:val="32"/>
    </w:rPr>
  </w:style>
  <w:style w:type="character" w:customStyle="1" w:styleId="Char2">
    <w:name w:val="正文缩进 Char"/>
    <w:qFormat/>
    <w:rPr>
      <w:rFonts w:ascii="宋体" w:eastAsia="宋体"/>
      <w:kern w:val="2"/>
      <w:sz w:val="24"/>
      <w:szCs w:val="24"/>
      <w:lang w:val="en-US" w:eastAsia="zh-CN" w:bidi="ar-SA"/>
    </w:rPr>
  </w:style>
  <w:style w:type="character" w:customStyle="1" w:styleId="2Char">
    <w:name w:val="标题 2 Char"/>
    <w:qFormat/>
    <w:rPr>
      <w:rFonts w:ascii="Arial" w:eastAsia="黑体" w:hAnsi="Arial"/>
      <w:b/>
      <w:sz w:val="30"/>
      <w:lang w:val="en-US" w:eastAsia="zh-CN" w:bidi="ar-SA"/>
    </w:rPr>
  </w:style>
  <w:style w:type="character" w:customStyle="1" w:styleId="Char3">
    <w:name w:val="批注主题 Char"/>
    <w:qFormat/>
    <w:rPr>
      <w:b/>
      <w:bCs/>
      <w:kern w:val="2"/>
      <w:sz w:val="21"/>
      <w:szCs w:val="24"/>
    </w:rPr>
  </w:style>
  <w:style w:type="character" w:customStyle="1" w:styleId="Char4">
    <w:name w:val="注释 Char"/>
    <w:link w:val="afff8"/>
    <w:qFormat/>
    <w:rPr>
      <w:rFonts w:ascii="宋体" w:hAnsi="宋体"/>
      <w:kern w:val="2"/>
      <w:sz w:val="21"/>
      <w:szCs w:val="21"/>
    </w:rPr>
  </w:style>
  <w:style w:type="paragraph" w:customStyle="1" w:styleId="afff8">
    <w:name w:val="注释"/>
    <w:basedOn w:val="a6"/>
    <w:link w:val="Char4"/>
    <w:qFormat/>
    <w:pPr>
      <w:adjustRightInd w:val="0"/>
      <w:snapToGrid w:val="0"/>
      <w:ind w:left="420" w:hangingChars="200" w:hanging="420"/>
      <w:jc w:val="left"/>
    </w:pPr>
    <w:rPr>
      <w:rFonts w:ascii="宋体" w:hAnsi="宋体"/>
      <w:szCs w:val="21"/>
    </w:rPr>
  </w:style>
  <w:style w:type="character" w:customStyle="1" w:styleId="Char5">
    <w:name w:val="批注文字 Char"/>
    <w:uiPriority w:val="99"/>
    <w:qFormat/>
    <w:rPr>
      <w:kern w:val="2"/>
      <w:sz w:val="21"/>
      <w:szCs w:val="24"/>
    </w:rPr>
  </w:style>
  <w:style w:type="character" w:customStyle="1" w:styleId="Char10">
    <w:name w:val="纯文本 Char1"/>
    <w:link w:val="17"/>
    <w:qFormat/>
    <w:rPr>
      <w:rFonts w:ascii="宋体" w:eastAsia="宋体" w:hAnsi="Courier New"/>
      <w:kern w:val="2"/>
      <w:sz w:val="21"/>
      <w:lang w:val="en-US" w:eastAsia="zh-CN" w:bidi="ar-SA"/>
    </w:rPr>
  </w:style>
  <w:style w:type="paragraph" w:customStyle="1" w:styleId="17">
    <w:name w:val="纯文本1"/>
    <w:basedOn w:val="a6"/>
    <w:link w:val="Char10"/>
    <w:qFormat/>
    <w:rPr>
      <w:rFonts w:ascii="宋体" w:hAnsi="Courier New"/>
      <w:szCs w:val="20"/>
    </w:rPr>
  </w:style>
  <w:style w:type="character" w:customStyle="1" w:styleId="chanpin1">
    <w:name w:val="chanpin1"/>
    <w:qFormat/>
    <w:rPr>
      <w:rFonts w:ascii="ˎ̥" w:hAnsi="ˎ̥" w:hint="default"/>
      <w:color w:val="000000"/>
      <w:sz w:val="20"/>
      <w:szCs w:val="20"/>
      <w:u w:val="none"/>
    </w:rPr>
  </w:style>
  <w:style w:type="character" w:customStyle="1" w:styleId="Char6">
    <w:name w:val="正文格式 Char"/>
    <w:link w:val="afff9"/>
    <w:qFormat/>
    <w:locked/>
    <w:rPr>
      <w:rFonts w:ascii="宋体" w:hAnsi="宋体"/>
      <w:sz w:val="24"/>
      <w:szCs w:val="24"/>
      <w:lang w:val="en-GB"/>
    </w:rPr>
  </w:style>
  <w:style w:type="paragraph" w:customStyle="1" w:styleId="afff9">
    <w:name w:val="正文格式"/>
    <w:basedOn w:val="a6"/>
    <w:link w:val="Char6"/>
    <w:qFormat/>
    <w:pPr>
      <w:spacing w:beforeLines="50" w:line="360" w:lineRule="auto"/>
      <w:ind w:firstLineChars="200" w:firstLine="480"/>
    </w:pPr>
    <w:rPr>
      <w:rFonts w:ascii="宋体" w:hAnsi="宋体"/>
      <w:kern w:val="0"/>
      <w:sz w:val="24"/>
      <w:lang w:val="en-GB"/>
    </w:rPr>
  </w:style>
  <w:style w:type="character" w:customStyle="1" w:styleId="Char7">
    <w:name w:val="页眉 Char"/>
    <w:uiPriority w:val="99"/>
    <w:qFormat/>
    <w:rPr>
      <w:rFonts w:eastAsia="宋体"/>
      <w:kern w:val="2"/>
      <w:sz w:val="18"/>
      <w:szCs w:val="18"/>
      <w:lang w:val="en-US" w:eastAsia="zh-CN" w:bidi="ar-SA"/>
    </w:rPr>
  </w:style>
  <w:style w:type="character" w:customStyle="1" w:styleId="chanpin">
    <w:name w:val="chanpin拷贝"/>
    <w:qFormat/>
  </w:style>
  <w:style w:type="character" w:customStyle="1" w:styleId="Char8">
    <w:name w:val="正文表格 Char"/>
    <w:link w:val="afffa"/>
    <w:qFormat/>
    <w:rPr>
      <w:rFonts w:ascii="宋体" w:hAnsi="宋体"/>
      <w:color w:val="000000"/>
      <w:kern w:val="2"/>
      <w:sz w:val="21"/>
      <w:szCs w:val="21"/>
    </w:rPr>
  </w:style>
  <w:style w:type="paragraph" w:customStyle="1" w:styleId="afffa">
    <w:name w:val="正文表格"/>
    <w:basedOn w:val="a6"/>
    <w:link w:val="Char8"/>
    <w:qFormat/>
    <w:pPr>
      <w:adjustRightInd w:val="0"/>
      <w:snapToGrid w:val="0"/>
      <w:jc w:val="left"/>
    </w:pPr>
    <w:rPr>
      <w:rFonts w:ascii="宋体" w:hAnsi="宋体"/>
      <w:color w:val="000000"/>
      <w:szCs w:val="21"/>
    </w:rPr>
  </w:style>
  <w:style w:type="character" w:customStyle="1" w:styleId="1-2Char">
    <w:name w:val="中等深浅网格 1 - 强调文字颜色 2 Char"/>
    <w:link w:val="18"/>
    <w:qFormat/>
    <w:rPr>
      <w:kern w:val="2"/>
      <w:sz w:val="21"/>
      <w:szCs w:val="24"/>
      <w:lang w:val="zh-CN" w:eastAsia="zh-CN" w:bidi="ar-SA"/>
    </w:rPr>
  </w:style>
  <w:style w:type="paragraph" w:customStyle="1" w:styleId="18">
    <w:name w:val="1"/>
    <w:link w:val="1-2Char"/>
    <w:qFormat/>
    <w:rPr>
      <w:kern w:val="2"/>
      <w:sz w:val="21"/>
      <w:szCs w:val="24"/>
      <w:lang w:val="zh-CN"/>
    </w:rPr>
  </w:style>
  <w:style w:type="character" w:customStyle="1" w:styleId="afffb">
    <w:name w:val="批注文字 字符"/>
    <w:qFormat/>
    <w:rPr>
      <w:rFonts w:ascii="Times New Roman" w:eastAsia="宋体" w:hAnsi="Times New Roman" w:cs="Times New Roman"/>
      <w:sz w:val="24"/>
      <w:lang w:val="en-US" w:eastAsia="zh-CN" w:bidi="ar-SA"/>
    </w:rPr>
  </w:style>
  <w:style w:type="character" w:customStyle="1" w:styleId="txt">
    <w:name w:val="txt"/>
    <w:qFormat/>
  </w:style>
  <w:style w:type="character" w:customStyle="1" w:styleId="afffc">
    <w:name w:val="列表段落 字符"/>
    <w:link w:val="afffd"/>
    <w:uiPriority w:val="34"/>
    <w:qFormat/>
    <w:rPr>
      <w:rFonts w:ascii="Calibri" w:eastAsia="宋体" w:hAnsi="Calibri"/>
      <w:kern w:val="2"/>
      <w:sz w:val="21"/>
      <w:szCs w:val="22"/>
      <w:lang w:val="en-US" w:eastAsia="zh-CN" w:bidi="ar-SA"/>
    </w:rPr>
  </w:style>
  <w:style w:type="paragraph" w:styleId="afffd">
    <w:name w:val="List Paragraph"/>
    <w:basedOn w:val="a6"/>
    <w:link w:val="afffc"/>
    <w:uiPriority w:val="34"/>
    <w:qFormat/>
    <w:pPr>
      <w:ind w:firstLineChars="200" w:firstLine="420"/>
    </w:pPr>
    <w:rPr>
      <w:rFonts w:ascii="Calibri" w:hAnsi="Calibri"/>
      <w:szCs w:val="22"/>
    </w:rPr>
  </w:style>
  <w:style w:type="character" w:customStyle="1" w:styleId="Char11">
    <w:name w:val="正文文本缩进 Char1"/>
    <w:link w:val="19"/>
    <w:qFormat/>
    <w:rPr>
      <w:rFonts w:ascii="宋体" w:eastAsia="宋体" w:hAnsi="宋体"/>
      <w:sz w:val="24"/>
      <w:szCs w:val="24"/>
      <w:lang w:bidi="ar-SA"/>
    </w:rPr>
  </w:style>
  <w:style w:type="paragraph" w:customStyle="1" w:styleId="19">
    <w:name w:val="正文文本缩进1"/>
    <w:basedOn w:val="a6"/>
    <w:link w:val="Char11"/>
    <w:qFormat/>
    <w:pPr>
      <w:spacing w:line="480" w:lineRule="exact"/>
      <w:ind w:firstLineChars="200" w:firstLine="480"/>
    </w:pPr>
    <w:rPr>
      <w:rFonts w:ascii="宋体" w:hAnsi="宋体"/>
      <w:kern w:val="0"/>
      <w:sz w:val="24"/>
    </w:rPr>
  </w:style>
  <w:style w:type="character" w:customStyle="1" w:styleId="Char9">
    <w:name w:val="批注框文本 Char"/>
    <w:uiPriority w:val="99"/>
    <w:qFormat/>
    <w:rPr>
      <w:rFonts w:eastAsia="Arial"/>
      <w:snapToGrid/>
      <w:color w:val="000000"/>
      <w:sz w:val="18"/>
      <w:szCs w:val="18"/>
    </w:rPr>
  </w:style>
  <w:style w:type="character" w:customStyle="1" w:styleId="locality">
    <w:name w:val="locality"/>
    <w:qFormat/>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rb">
    <w:name w:val="正文重点 Char"/>
    <w:link w:val="afffe"/>
    <w:qFormat/>
    <w:rPr>
      <w:b/>
      <w:sz w:val="24"/>
    </w:rPr>
  </w:style>
  <w:style w:type="paragraph" w:customStyle="1" w:styleId="afffe">
    <w:name w:val="正文重点"/>
    <w:basedOn w:val="a6"/>
    <w:link w:val="Charb"/>
    <w:qFormat/>
    <w:pPr>
      <w:adjustRightInd w:val="0"/>
      <w:spacing w:line="360" w:lineRule="auto"/>
      <w:ind w:firstLineChars="200" w:firstLine="482"/>
      <w:jc w:val="left"/>
      <w:textAlignment w:val="baseline"/>
    </w:pPr>
    <w:rPr>
      <w:b/>
      <w:kern w:val="0"/>
      <w:sz w:val="24"/>
      <w:szCs w:val="20"/>
    </w:rPr>
  </w:style>
  <w:style w:type="character" w:customStyle="1" w:styleId="affff">
    <w:name w:val="纯文本 字符"/>
    <w:qFormat/>
    <w:rPr>
      <w:rFonts w:ascii="宋体" w:eastAsia="宋体" w:hAnsi="Courier New" w:cs="Times New Roman"/>
      <w:kern w:val="2"/>
      <w:sz w:val="21"/>
      <w:szCs w:val="21"/>
      <w:lang w:val="en-US" w:eastAsia="zh-CN" w:bidi="ar-SA"/>
    </w:rPr>
  </w:style>
  <w:style w:type="character" w:customStyle="1" w:styleId="CharChar11">
    <w:name w:val="Char Char11"/>
    <w:uiPriority w:val="99"/>
    <w:qFormat/>
    <w:rPr>
      <w:rFonts w:ascii="宋体" w:eastAsia="宋体"/>
      <w:b/>
      <w:sz w:val="24"/>
      <w:u w:val="single"/>
      <w:lang w:val="en-US" w:eastAsia="zh-CN" w:bidi="ar-SA"/>
    </w:rPr>
  </w:style>
  <w:style w:type="character" w:customStyle="1" w:styleId="Charc">
    <w:name w:val="正文大标题 Char"/>
    <w:link w:val="affff0"/>
    <w:qFormat/>
    <w:rPr>
      <w:rFonts w:ascii="宋体" w:hAnsi="宋体"/>
      <w:b/>
      <w:color w:val="000000"/>
      <w:kern w:val="2"/>
      <w:sz w:val="28"/>
      <w:szCs w:val="21"/>
    </w:rPr>
  </w:style>
  <w:style w:type="paragraph" w:customStyle="1" w:styleId="affff0">
    <w:name w:val="正文大标题"/>
    <w:basedOn w:val="afff7"/>
    <w:next w:val="aa"/>
    <w:link w:val="Charc"/>
    <w:qFormat/>
    <w:pPr>
      <w:jc w:val="center"/>
    </w:pPr>
    <w:rPr>
      <w:i w:val="0"/>
      <w:color w:val="000000"/>
      <w:sz w:val="28"/>
      <w:szCs w:val="21"/>
    </w:rPr>
  </w:style>
  <w:style w:type="character" w:customStyle="1" w:styleId="Chard">
    <w:name w:val="正文文本缩进 Char"/>
    <w:uiPriority w:val="99"/>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black1">
    <w:name w:val="black1"/>
    <w:qFormat/>
    <w:rPr>
      <w:color w:val="00000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3CharChar">
    <w:name w:val="标题 3 Char Char"/>
    <w:qFormat/>
    <w:rPr>
      <w:rFonts w:eastAsia="宋体"/>
      <w:b/>
      <w:bCs/>
      <w:kern w:val="2"/>
      <w:sz w:val="32"/>
      <w:szCs w:val="32"/>
      <w:lang w:val="en-US" w:eastAsia="zh-CN" w:bidi="ar-SA"/>
    </w:rPr>
  </w:style>
  <w:style w:type="paragraph" w:customStyle="1" w:styleId="1a">
    <w:name w:val="正文文本1"/>
    <w:basedOn w:val="a6"/>
    <w:qFormat/>
    <w:pPr>
      <w:widowControl/>
      <w:spacing w:line="360" w:lineRule="auto"/>
    </w:pPr>
    <w:rPr>
      <w:color w:val="FF0000"/>
    </w:rPr>
  </w:style>
  <w:style w:type="paragraph" w:customStyle="1" w:styleId="Style134">
    <w:name w:val="_Style 134"/>
    <w:uiPriority w:val="99"/>
    <w:unhideWhenUsed/>
    <w:qFormat/>
    <w:rPr>
      <w:kern w:val="2"/>
      <w:sz w:val="21"/>
      <w:szCs w:val="24"/>
    </w:rPr>
  </w:style>
  <w:style w:type="paragraph" w:customStyle="1" w:styleId="CharCharChar">
    <w:name w:val="Char Char Char"/>
    <w:basedOn w:val="a6"/>
    <w:qFormat/>
    <w:rPr>
      <w:rFonts w:ascii="Tahoma" w:hAnsi="Tahoma"/>
      <w:sz w:val="24"/>
      <w:szCs w:val="20"/>
    </w:rPr>
  </w:style>
  <w:style w:type="paragraph" w:customStyle="1" w:styleId="CharChar1">
    <w:name w:val="Char Char1"/>
    <w:basedOn w:val="ad"/>
    <w:qFormat/>
    <w:rPr>
      <w:rFonts w:ascii="Tahoma" w:hAnsi="Tahoma"/>
      <w:sz w:val="24"/>
    </w:rPr>
  </w:style>
  <w:style w:type="paragraph" w:customStyle="1" w:styleId="affff1">
    <w:name w:val="无标题条"/>
    <w:next w:val="a6"/>
    <w:qFormat/>
    <w:pPr>
      <w:jc w:val="both"/>
    </w:pPr>
    <w:rPr>
      <w:sz w:val="21"/>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0">
    <w:name w:val="一级条标题"/>
    <w:basedOn w:val="a"/>
    <w:next w:val="a6"/>
    <w:qFormat/>
    <w:pPr>
      <w:numPr>
        <w:ilvl w:val="1"/>
      </w:numPr>
      <w:tabs>
        <w:tab w:val="left" w:pos="360"/>
        <w:tab w:val="left" w:pos="840"/>
      </w:tabs>
      <w:outlineLvl w:val="1"/>
    </w:pPr>
  </w:style>
  <w:style w:type="paragraph" w:customStyle="1" w:styleId="a">
    <w:name w:val="章标题"/>
    <w:next w:val="a6"/>
    <w:qFormat/>
    <w:pPr>
      <w:numPr>
        <w:numId w:val="1"/>
      </w:numPr>
      <w:spacing w:beforeLines="50" w:before="156" w:afterLines="50" w:after="156" w:line="460" w:lineRule="exact"/>
      <w:jc w:val="both"/>
      <w:outlineLvl w:val="0"/>
    </w:pPr>
    <w:rPr>
      <w:rFonts w:ascii="黑体" w:eastAsia="黑体"/>
      <w:b/>
      <w:sz w:val="28"/>
    </w:rPr>
  </w:style>
  <w:style w:type="paragraph" w:customStyle="1" w:styleId="1-">
    <w:name w:val="标题1-附件"/>
    <w:basedOn w:val="11"/>
    <w:qFormat/>
    <w:pPr>
      <w:jc w:val="left"/>
    </w:pPr>
    <w:rPr>
      <w:sz w:val="24"/>
      <w:szCs w:val="24"/>
    </w:rPr>
  </w:style>
  <w:style w:type="paragraph" w:customStyle="1" w:styleId="affff2">
    <w:name w:val="缺省文本"/>
    <w:basedOn w:val="a6"/>
    <w:qFormat/>
    <w:pPr>
      <w:autoSpaceDE w:val="0"/>
      <w:autoSpaceDN w:val="0"/>
      <w:adjustRightInd w:val="0"/>
      <w:jc w:val="left"/>
    </w:pPr>
    <w:rPr>
      <w:kern w:val="0"/>
      <w:sz w:val="24"/>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530" w:hangingChars="150" w:hanging="150"/>
      <w:outlineLvl w:val="7"/>
    </w:pPr>
    <w:rPr>
      <w:rFonts w:ascii="宋体"/>
      <w:kern w:val="0"/>
      <w:sz w:val="28"/>
      <w:szCs w:val="20"/>
    </w:rPr>
  </w:style>
  <w:style w:type="paragraph" w:customStyle="1" w:styleId="CharCharChar2">
    <w:name w:val="Char Char Char2"/>
    <w:basedOn w:val="a6"/>
    <w:qFormat/>
    <w:rPr>
      <w:rFonts w:ascii="Tahoma" w:hAnsi="Tahoma"/>
      <w:sz w:val="24"/>
      <w:szCs w:val="20"/>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affff3">
    <w:name w:val="字元 字元"/>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affff4">
    <w:name w:val="文档正文"/>
    <w:basedOn w:val="a6"/>
    <w:qFormat/>
    <w:pPr>
      <w:snapToGrid w:val="0"/>
      <w:spacing w:before="120" w:after="120" w:line="180" w:lineRule="auto"/>
    </w:pPr>
    <w:rPr>
      <w:rFonts w:ascii="Arial" w:hAnsi="Arial"/>
      <w:szCs w:val="20"/>
    </w:rPr>
  </w:style>
  <w:style w:type="paragraph" w:customStyle="1" w:styleId="378020">
    <w:name w:val="样式 标题 3 + (中文) 黑体 小四 非加粗 段前: 7.8 磅 段后: 0 磅 行距: 固定值 20 磅"/>
    <w:basedOn w:val="30"/>
    <w:link w:val="378020Char"/>
    <w:qFormat/>
    <w:pPr>
      <w:spacing w:beforeLines="50" w:before="50" w:afterLines="50" w:after="50" w:line="360" w:lineRule="auto"/>
    </w:pPr>
    <w:rPr>
      <w:rFonts w:hAnsi="宋体"/>
      <w:b w:val="0"/>
    </w:rPr>
  </w:style>
  <w:style w:type="paragraph" w:customStyle="1" w:styleId="affff5">
    <w:name w:val="图中文字"/>
    <w:basedOn w:val="a6"/>
    <w:qFormat/>
    <w:pPr>
      <w:adjustRightInd w:val="0"/>
      <w:snapToGrid w:val="0"/>
      <w:spacing w:line="0" w:lineRule="atLeast"/>
      <w:jc w:val="center"/>
    </w:pPr>
    <w:rPr>
      <w:sz w:val="24"/>
      <w:szCs w:val="20"/>
    </w:rPr>
  </w:style>
  <w:style w:type="paragraph" w:customStyle="1" w:styleId="affff6">
    <w:name w:val="二级条标题"/>
    <w:basedOn w:val="a0"/>
    <w:next w:val="a6"/>
    <w:qFormat/>
    <w:pPr>
      <w:numPr>
        <w:ilvl w:val="0"/>
        <w:numId w:val="0"/>
      </w:numPr>
      <w:ind w:hanging="840"/>
      <w:outlineLvl w:val="2"/>
    </w:pPr>
    <w:rPr>
      <w:rFonts w:ascii="宋体" w:eastAsia="宋体"/>
      <w:b w:val="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1b">
    <w:name w:val="修订1"/>
    <w:qFormat/>
    <w:rPr>
      <w:kern w:val="2"/>
      <w:sz w:val="21"/>
      <w:szCs w:val="24"/>
    </w:rPr>
  </w:style>
  <w:style w:type="paragraph" w:customStyle="1" w:styleId="CharChar4">
    <w:name w:val="Char Char4"/>
    <w:basedOn w:val="a6"/>
    <w:qFormat/>
    <w:pPr>
      <w:widowControl/>
      <w:spacing w:line="400" w:lineRule="exact"/>
      <w:jc w:val="center"/>
    </w:pPr>
  </w:style>
  <w:style w:type="paragraph" w:customStyle="1" w:styleId="Char12">
    <w:name w:val="Char1"/>
    <w:basedOn w:val="a6"/>
    <w:qFormat/>
    <w:pPr>
      <w:tabs>
        <w:tab w:val="left" w:pos="360"/>
      </w:tabs>
    </w:pPr>
    <w:rPr>
      <w:sz w:val="24"/>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3CharCharChar">
    <w:name w:val="Char3 Char Char Char"/>
    <w:basedOn w:val="a6"/>
    <w:qFormat/>
    <w:rPr>
      <w:rFonts w:ascii="Tahoma" w:hAnsi="Tahoma"/>
      <w:sz w:val="24"/>
      <w:szCs w:val="20"/>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Style160">
    <w:name w:val="_Style 160"/>
    <w:qFormat/>
    <w:rPr>
      <w:kern w:val="2"/>
      <w:sz w:val="21"/>
      <w:szCs w:val="24"/>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20">
    <w:name w:val="Char2"/>
    <w:basedOn w:val="a6"/>
    <w:qFormat/>
    <w:rPr>
      <w:rFonts w:ascii="Tahoma" w:hAnsi="Tahoma"/>
      <w:sz w:val="24"/>
      <w:szCs w:val="20"/>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CharCharChar1Char2">
    <w:name w:val="Char Char Char1 Char2"/>
    <w:basedOn w:val="a6"/>
    <w:qFormat/>
    <w:rPr>
      <w:rFonts w:ascii="Tahoma" w:hAnsi="Tahoma"/>
      <w:sz w:val="24"/>
      <w:szCs w:val="20"/>
    </w:rPr>
  </w:style>
  <w:style w:type="paragraph" w:customStyle="1" w:styleId="Char21">
    <w:name w:val="Char21"/>
    <w:basedOn w:val="a6"/>
    <w:qFormat/>
    <w:rPr>
      <w:rFonts w:ascii="Tahoma" w:hAnsi="Tahoma"/>
      <w:sz w:val="24"/>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item">
    <w:name w:val="item"/>
    <w:basedOn w:val="a6"/>
    <w:qFormat/>
    <w:pPr>
      <w:widowControl/>
      <w:spacing w:before="100" w:beforeAutospacing="1" w:after="100" w:afterAutospacing="1"/>
      <w:jc w:val="left"/>
    </w:pPr>
    <w:rPr>
      <w:rFonts w:ascii="宋体" w:hAnsi="宋体" w:cs="宋体"/>
      <w:color w:val="000000"/>
      <w:sz w:val="20"/>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6"/>
    <w:qFormat/>
    <w:pPr>
      <w:numPr>
        <w:ilvl w:val="5"/>
      </w:numPr>
      <w:outlineLvl w:val="5"/>
    </w:pPr>
  </w:style>
  <w:style w:type="paragraph" w:customStyle="1" w:styleId="a2">
    <w:name w:val="四级条标题"/>
    <w:basedOn w:val="a1"/>
    <w:next w:val="a6"/>
    <w:qFormat/>
    <w:pPr>
      <w:numPr>
        <w:ilvl w:val="4"/>
      </w:numPr>
      <w:outlineLvl w:val="4"/>
    </w:pPr>
  </w:style>
  <w:style w:type="paragraph" w:customStyle="1" w:styleId="a1">
    <w:name w:val="三级条标题"/>
    <w:basedOn w:val="affff6"/>
    <w:next w:val="a6"/>
    <w:qFormat/>
    <w:pPr>
      <w:numPr>
        <w:ilvl w:val="3"/>
        <w:numId w:val="1"/>
      </w:numPr>
      <w:outlineLvl w:val="3"/>
    </w:p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1c">
    <w:name w:val="列出段落1"/>
    <w:basedOn w:val="a6"/>
    <w:qFormat/>
    <w:pPr>
      <w:ind w:firstLineChars="200" w:firstLine="420"/>
    </w:pPr>
    <w:rPr>
      <w:rFonts w:ascii="Calibri" w:hAnsi="Calibri"/>
      <w:szCs w:val="22"/>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111">
    <w:name w:val="修订111"/>
    <w:uiPriority w:val="99"/>
    <w:qFormat/>
    <w:rPr>
      <w:kern w:val="2"/>
      <w:sz w:val="21"/>
      <w:szCs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3">
    <w:name w:val="正文须知-3级"/>
    <w:basedOn w:val="a6"/>
    <w:qFormat/>
    <w:pPr>
      <w:numPr>
        <w:ilvl w:val="2"/>
        <w:numId w:val="4"/>
      </w:numPr>
      <w:adjustRightInd w:val="0"/>
      <w:snapToGrid w:val="0"/>
      <w:spacing w:line="300" w:lineRule="auto"/>
      <w:ind w:hangingChars="355" w:hanging="355"/>
    </w:pPr>
    <w:rPr>
      <w:rFonts w:ascii="宋体" w:hAnsi="Calibri"/>
      <w:sz w:val="24"/>
      <w:szCs w:val="21"/>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1">
    <w:name w:val="正文须知-1级"/>
    <w:basedOn w:val="a6"/>
    <w:next w:val="a6"/>
    <w:qFormat/>
    <w:pPr>
      <w:numPr>
        <w:numId w:val="4"/>
      </w:numPr>
      <w:adjustRightInd w:val="0"/>
      <w:snapToGrid w:val="0"/>
      <w:spacing w:line="300" w:lineRule="auto"/>
    </w:pPr>
    <w:rPr>
      <w:rFonts w:ascii="宋体" w:hAnsi="Calibri"/>
      <w:sz w:val="24"/>
      <w:szCs w:val="21"/>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1d">
    <w:name w:val="表格1"/>
    <w:basedOn w:val="a6"/>
    <w:qFormat/>
    <w:pPr>
      <w:ind w:firstLineChars="200" w:firstLine="480"/>
      <w:jc w:val="center"/>
    </w:pPr>
    <w:rPr>
      <w:sz w:val="24"/>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Char30">
    <w:name w:val="Char3"/>
    <w:basedOn w:val="a6"/>
    <w:qFormat/>
    <w:pPr>
      <w:tabs>
        <w:tab w:val="left" w:pos="360"/>
      </w:tabs>
    </w:pPr>
    <w:rPr>
      <w:sz w:val="24"/>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affff8">
    <w:name w:val="表格文字"/>
    <w:basedOn w:val="af5"/>
    <w:qFormat/>
    <w:pPr>
      <w:spacing w:before="20" w:after="20" w:line="240" w:lineRule="auto"/>
      <w:ind w:firstLine="0"/>
    </w:pPr>
    <w:rPr>
      <w:rFonts w:ascii="Century Gothic" w:hAnsi="Century Gothic"/>
      <w:sz w:val="20"/>
      <w:szCs w:val="20"/>
    </w:rPr>
  </w:style>
  <w:style w:type="paragraph" w:customStyle="1" w:styleId="Chare">
    <w:name w:val="Char"/>
    <w:basedOn w:val="a6"/>
    <w:qFormat/>
    <w:pPr>
      <w:tabs>
        <w:tab w:val="left" w:pos="360"/>
      </w:tabs>
    </w:pPr>
    <w:rPr>
      <w:sz w:val="24"/>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9">
    <w:name w:val="样式 宋体 五号 行距: 单倍行距"/>
    <w:basedOn w:val="a6"/>
    <w:qFormat/>
    <w:pPr>
      <w:adjustRightInd w:val="0"/>
      <w:jc w:val="left"/>
      <w:textAlignment w:val="baseline"/>
    </w:pPr>
    <w:rPr>
      <w:rFonts w:ascii="宋体" w:hAnsi="宋体"/>
      <w:kern w:val="0"/>
      <w:szCs w:val="20"/>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affffa">
    <w:name w:val="??"/>
    <w:qFormat/>
    <w:pPr>
      <w:widowControl w:val="0"/>
      <w:overflowPunct w:val="0"/>
      <w:autoSpaceDE w:val="0"/>
      <w:autoSpaceDN w:val="0"/>
      <w:adjustRightInd w:val="0"/>
      <w:jc w:val="both"/>
    </w:pPr>
    <w:rPr>
      <w:kern w:val="2"/>
      <w:sz w:val="21"/>
      <w:lang w:eastAsia="en-US"/>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affffb">
    <w:name w:val="图文"/>
    <w:basedOn w:val="a6"/>
    <w:qFormat/>
    <w:pPr>
      <w:adjustRightInd w:val="0"/>
      <w:snapToGrid w:val="0"/>
      <w:spacing w:after="50" w:line="360" w:lineRule="auto"/>
    </w:pPr>
    <w:rPr>
      <w:sz w:val="24"/>
    </w:rPr>
  </w:style>
  <w:style w:type="paragraph" w:customStyle="1" w:styleId="2">
    <w:name w:val="样式 标题 2 + 宋体 五号 行距: 单倍行距"/>
    <w:basedOn w:val="21"/>
    <w:qFormat/>
    <w:pPr>
      <w:numPr>
        <w:ilvl w:val="1"/>
        <w:numId w:val="5"/>
      </w:numPr>
      <w:autoSpaceDE/>
      <w:autoSpaceDN/>
      <w:spacing w:before="260" w:after="260" w:line="240" w:lineRule="auto"/>
      <w:jc w:val="left"/>
      <w:textAlignment w:val="baseline"/>
    </w:pPr>
    <w:rPr>
      <w:rFonts w:ascii="宋体" w:eastAsia="宋体" w:hAnsi="宋体"/>
      <w:bCs/>
      <w:sz w:val="21"/>
    </w:rPr>
  </w:style>
  <w:style w:type="paragraph" w:customStyle="1" w:styleId="CharChar41">
    <w:name w:val="Char Char41"/>
    <w:basedOn w:val="a6"/>
    <w:qFormat/>
    <w:pPr>
      <w:widowControl/>
      <w:spacing w:line="400" w:lineRule="exact"/>
      <w:jc w:val="center"/>
    </w:pPr>
  </w:style>
  <w:style w:type="paragraph" w:customStyle="1" w:styleId="ListParagraph1">
    <w:name w:val="List Paragraph1"/>
    <w:basedOn w:val="a6"/>
    <w:qFormat/>
    <w:pPr>
      <w:ind w:firstLineChars="200" w:firstLine="420"/>
    </w:pPr>
    <w:rPr>
      <w:rFonts w:ascii="Calibri" w:hAnsi="Calibri"/>
      <w:szCs w:val="22"/>
    </w:rPr>
  </w:style>
  <w:style w:type="paragraph" w:customStyle="1" w:styleId="ParaCharCharCharChar">
    <w:name w:val="默认段落字体 Para Char Char Char Char"/>
    <w:basedOn w:val="a6"/>
    <w:qFormat/>
    <w:rPr>
      <w:rFonts w:ascii="Arial" w:hAnsi="Arial" w:cs="Arial"/>
      <w:szCs w:val="21"/>
    </w:rPr>
  </w:style>
  <w:style w:type="paragraph" w:customStyle="1" w:styleId="1e">
    <w:name w:val="项目符号1"/>
    <w:basedOn w:val="affffc"/>
    <w:qFormat/>
    <w:pPr>
      <w:ind w:left="-25" w:firstLine="0"/>
    </w:pPr>
  </w:style>
  <w:style w:type="paragraph" w:customStyle="1" w:styleId="affffc">
    <w:name w:val="正文文本样式"/>
    <w:basedOn w:val="a6"/>
    <w:qFormat/>
    <w:pPr>
      <w:spacing w:line="360" w:lineRule="auto"/>
      <w:ind w:firstLine="482"/>
    </w:pPr>
    <w:rPr>
      <w:rFonts w:cs="宋体"/>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2d">
    <w:name w:val="字元 字元2"/>
    <w:basedOn w:val="a6"/>
    <w:qFormat/>
    <w:rPr>
      <w:rFonts w:ascii="Tahoma" w:hAnsi="Tahoma"/>
      <w:sz w:val="24"/>
      <w:szCs w:val="20"/>
    </w:rPr>
  </w:style>
  <w:style w:type="paragraph" w:customStyle="1" w:styleId="1CharCharCharChar">
    <w:name w:val="1 Char Char Char Char"/>
    <w:basedOn w:val="a6"/>
    <w:qFormat/>
    <w:rPr>
      <w:rFonts w:ascii="Tahoma" w:hAnsi="Tahoma"/>
      <w:sz w:val="24"/>
      <w:szCs w:val="20"/>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
    <w:name w:val="字元 字元1"/>
    <w:basedOn w:val="a6"/>
    <w:qFormat/>
    <w:rPr>
      <w:rFonts w:ascii="Tahoma" w:hAnsi="Tahoma"/>
      <w:sz w:val="24"/>
      <w:szCs w:val="20"/>
    </w:rPr>
  </w:style>
  <w:style w:type="paragraph" w:customStyle="1" w:styleId="CharCharChar1Char">
    <w:name w:val="Char Char Char1 Char"/>
    <w:basedOn w:val="a6"/>
    <w:qFormat/>
    <w:rPr>
      <w:rFonts w:ascii="Tahoma" w:hAnsi="Tahoma"/>
      <w:sz w:val="24"/>
      <w:szCs w:val="20"/>
    </w:rPr>
  </w:style>
  <w:style w:type="paragraph" w:customStyle="1" w:styleId="2e">
    <w:name w:val="列出段落2"/>
    <w:basedOn w:val="a6"/>
    <w:qFormat/>
    <w:pPr>
      <w:ind w:firstLineChars="200" w:firstLine="420"/>
    </w:pPr>
    <w:rPr>
      <w:rFonts w:ascii="Calibri" w:hAnsi="Calibri"/>
      <w:szCs w:val="22"/>
    </w:rPr>
  </w:style>
  <w:style w:type="paragraph" w:customStyle="1" w:styleId="3">
    <w:name w:val="项目编号3"/>
    <w:basedOn w:val="affffc"/>
    <w:qFormat/>
    <w:pPr>
      <w:numPr>
        <w:numId w:val="6"/>
      </w:numPr>
    </w:pPr>
  </w:style>
  <w:style w:type="paragraph" w:customStyle="1" w:styleId="10">
    <w:name w:val="1名"/>
    <w:basedOn w:val="a6"/>
    <w:qFormat/>
    <w:pPr>
      <w:numPr>
        <w:numId w:val="7"/>
      </w:numPr>
      <w:spacing w:before="120"/>
    </w:pPr>
    <w:rPr>
      <w:rFonts w:ascii="宋体"/>
      <w:sz w:val="28"/>
      <w:szCs w:val="20"/>
    </w:rPr>
  </w:style>
  <w:style w:type="paragraph" w:customStyle="1" w:styleId="affffd">
    <w:name w:val="正文文本样式 加粗"/>
    <w:basedOn w:val="affffc"/>
    <w:qFormat/>
    <w:rPr>
      <w:b/>
    </w:rPr>
  </w:style>
  <w:style w:type="paragraph" w:customStyle="1" w:styleId="CharCharCharCharCharCharCharCharCharChar">
    <w:name w:val="Char Char Char Char Char Char Char Char Char Char"/>
    <w:basedOn w:val="a6"/>
    <w:qFormat/>
  </w:style>
  <w:style w:type="paragraph" w:customStyle="1" w:styleId="Char2CharCharCharCharCharChar1">
    <w:name w:val="Char2 Char Char Char Char Char Char1"/>
    <w:basedOn w:val="a6"/>
    <w:qFormat/>
    <w:pPr>
      <w:widowControl/>
      <w:spacing w:line="400" w:lineRule="exact"/>
      <w:jc w:val="center"/>
    </w:pPr>
  </w:style>
  <w:style w:type="paragraph" w:styleId="affffe">
    <w:name w:val="No Spacing"/>
    <w:link w:val="afffff"/>
    <w:qFormat/>
    <w:pPr>
      <w:widowControl w:val="0"/>
      <w:jc w:val="both"/>
    </w:pPr>
    <w:rPr>
      <w:kern w:val="2"/>
      <w:sz w:val="21"/>
      <w:szCs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30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
    <w:name w:val="正文须知-2级"/>
    <w:basedOn w:val="a6"/>
    <w:qFormat/>
    <w:pPr>
      <w:numPr>
        <w:ilvl w:val="1"/>
        <w:numId w:val="4"/>
      </w:numPr>
      <w:adjustRightInd w:val="0"/>
      <w:snapToGrid w:val="0"/>
      <w:spacing w:line="300" w:lineRule="auto"/>
    </w:pPr>
    <w:rPr>
      <w:rFonts w:ascii="宋体" w:hAnsi="Calibri"/>
      <w:sz w:val="24"/>
      <w:szCs w:val="21"/>
    </w:rPr>
  </w:style>
  <w:style w:type="paragraph" w:customStyle="1" w:styleId="2f">
    <w:name w:val="样式2"/>
    <w:basedOn w:val="14"/>
    <w:qFormat/>
    <w:pPr>
      <w:spacing w:line="360" w:lineRule="auto"/>
      <w:jc w:val="center"/>
    </w:pPr>
    <w:rPr>
      <w:sz w:val="24"/>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0">
    <w:name w:val="A正文小四"/>
    <w:qFormat/>
    <w:pPr>
      <w:widowControl w:val="0"/>
      <w:spacing w:before="96" w:after="96"/>
      <w:ind w:firstLineChars="200" w:firstLine="200"/>
      <w:jc w:val="both"/>
    </w:pPr>
    <w:rPr>
      <w:rFonts w:cs="黑体"/>
      <w:kern w:val="2"/>
      <w:sz w:val="24"/>
      <w:szCs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Char22">
    <w:name w:val="Char22"/>
    <w:basedOn w:val="a6"/>
    <w:qFormat/>
    <w:rPr>
      <w:rFonts w:ascii="Tahoma" w:hAnsi="Tahoma"/>
      <w:sz w:val="24"/>
      <w:szCs w:val="20"/>
    </w:rPr>
  </w:style>
  <w:style w:type="paragraph" w:customStyle="1" w:styleId="Char3CharCharChar1">
    <w:name w:val="Char3 Char Char Char1"/>
    <w:basedOn w:val="a6"/>
    <w:qFormat/>
    <w:rPr>
      <w:rFonts w:ascii="Tahoma" w:hAnsi="Tahoma"/>
      <w:sz w:val="24"/>
      <w:szCs w:val="20"/>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paragraph" w:customStyle="1" w:styleId="2f0">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fffff1">
    <w:name w:val="图例"/>
    <w:basedOn w:val="a6"/>
    <w:qFormat/>
    <w:pPr>
      <w:spacing w:before="120" w:after="120" w:line="360" w:lineRule="auto"/>
      <w:jc w:val="center"/>
    </w:pPr>
    <w:rPr>
      <w:rFonts w:eastAsia="仿宋_GB2312"/>
      <w:b/>
      <w:sz w:val="24"/>
      <w:szCs w:val="20"/>
    </w:rPr>
  </w:style>
  <w:style w:type="paragraph" w:customStyle="1" w:styleId="2f1">
    <w:name w:val="修订2"/>
    <w:uiPriority w:val="99"/>
    <w:unhideWhenUsed/>
    <w:qFormat/>
    <w:rPr>
      <w:kern w:val="2"/>
      <w:sz w:val="21"/>
      <w:szCs w:val="24"/>
    </w:rPr>
  </w:style>
  <w:style w:type="table" w:customStyle="1" w:styleId="TableNormal">
    <w:name w:val="Table Normal"/>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ff2">
    <w:name w:val="目录文字"/>
    <w:basedOn w:val="a6"/>
    <w:qFormat/>
    <w:pPr>
      <w:widowControl/>
      <w:spacing w:line="480" w:lineRule="auto"/>
      <w:jc w:val="left"/>
    </w:pPr>
    <w:rPr>
      <w:rFonts w:ascii="宋体" w:hAnsi="宋体"/>
      <w:kern w:val="0"/>
      <w:sz w:val="24"/>
    </w:rPr>
  </w:style>
  <w:style w:type="character" w:customStyle="1" w:styleId="Style261">
    <w:name w:val="_Style 261"/>
    <w:uiPriority w:val="99"/>
    <w:unhideWhenUsed/>
    <w:qFormat/>
    <w:rPr>
      <w:color w:val="605E5C"/>
      <w:shd w:val="clear" w:color="auto" w:fill="E1DFDD"/>
    </w:rPr>
  </w:style>
  <w:style w:type="character" w:customStyle="1" w:styleId="afffff3">
    <w:name w:val="尾注文本 字符"/>
    <w:basedOn w:val="a7"/>
    <w:link w:val="1f0"/>
    <w:qFormat/>
    <w:rPr>
      <w:kern w:val="2"/>
      <w:sz w:val="21"/>
      <w:szCs w:val="24"/>
    </w:rPr>
  </w:style>
  <w:style w:type="paragraph" w:customStyle="1" w:styleId="1f0">
    <w:name w:val="尾注文本1"/>
    <w:basedOn w:val="a6"/>
    <w:next w:val="afc"/>
    <w:link w:val="afffff3"/>
    <w:autoRedefine/>
    <w:qFormat/>
    <w:pPr>
      <w:snapToGrid w:val="0"/>
      <w:jc w:val="left"/>
    </w:pPr>
  </w:style>
  <w:style w:type="character" w:customStyle="1" w:styleId="afffff4">
    <w:name w:val="副标题 字符"/>
    <w:basedOn w:val="a7"/>
    <w:link w:val="1f1"/>
    <w:qFormat/>
    <w:rPr>
      <w:rFonts w:asciiTheme="minorHAnsi" w:eastAsiaTheme="minorEastAsia" w:hAnsiTheme="minorHAnsi" w:cstheme="minorBidi"/>
      <w:b/>
      <w:bCs/>
      <w:kern w:val="28"/>
      <w:sz w:val="32"/>
      <w:szCs w:val="32"/>
    </w:rPr>
  </w:style>
  <w:style w:type="paragraph" w:customStyle="1" w:styleId="1f1">
    <w:name w:val="副标题1"/>
    <w:basedOn w:val="a6"/>
    <w:next w:val="aff3"/>
    <w:link w:val="afffff4"/>
    <w:qFormat/>
    <w:pPr>
      <w:spacing w:before="240" w:after="60" w:line="312" w:lineRule="auto"/>
      <w:ind w:firstLineChars="200" w:firstLine="200"/>
      <w:jc w:val="center"/>
      <w:outlineLvl w:val="1"/>
    </w:pPr>
    <w:rPr>
      <w:rFonts w:asciiTheme="minorHAnsi" w:eastAsiaTheme="minorEastAsia" w:hAnsiTheme="minorHAnsi" w:cstheme="minorBidi"/>
      <w:b/>
      <w:bCs/>
      <w:kern w:val="28"/>
      <w:sz w:val="32"/>
      <w:szCs w:val="32"/>
    </w:rPr>
  </w:style>
  <w:style w:type="character" w:customStyle="1" w:styleId="2f2">
    <w:name w:val="正文文本 2 字符"/>
    <w:basedOn w:val="a7"/>
    <w:link w:val="210"/>
    <w:qFormat/>
    <w:rPr>
      <w:kern w:val="2"/>
      <w:sz w:val="21"/>
      <w:szCs w:val="24"/>
    </w:rPr>
  </w:style>
  <w:style w:type="paragraph" w:customStyle="1" w:styleId="210">
    <w:name w:val="正文文本 21"/>
    <w:basedOn w:val="a6"/>
    <w:next w:val="29"/>
    <w:link w:val="2f2"/>
    <w:autoRedefine/>
    <w:uiPriority w:val="99"/>
    <w:unhideWhenUsed/>
    <w:qFormat/>
  </w:style>
  <w:style w:type="character" w:customStyle="1" w:styleId="1f2">
    <w:name w:val="页眉 字符1"/>
    <w:autoRedefine/>
    <w:uiPriority w:val="99"/>
    <w:qFormat/>
    <w:rPr>
      <w:rFonts w:ascii="Times New Roman" w:hAnsi="Times New Roman"/>
      <w:kern w:val="2"/>
      <w:sz w:val="18"/>
      <w:szCs w:val="18"/>
    </w:rPr>
  </w:style>
  <w:style w:type="paragraph" w:customStyle="1" w:styleId="1f3">
    <w:name w:val="正文文本首行缩进1"/>
    <w:basedOn w:val="af3"/>
    <w:next w:val="affd"/>
    <w:link w:val="1f4"/>
    <w:autoRedefine/>
    <w:unhideWhenUsed/>
    <w:qFormat/>
    <w:pPr>
      <w:tabs>
        <w:tab w:val="clear" w:pos="567"/>
      </w:tabs>
      <w:spacing w:before="0" w:after="120" w:line="240" w:lineRule="auto"/>
      <w:ind w:firstLineChars="100" w:firstLine="420"/>
    </w:pPr>
    <w:rPr>
      <w:rFonts w:ascii="Times New Roman" w:hAnsi="Times New Roman"/>
      <w:kern w:val="0"/>
      <w:sz w:val="20"/>
      <w:szCs w:val="20"/>
      <w:lang w:eastAsia="zh-TW"/>
    </w:rPr>
  </w:style>
  <w:style w:type="table" w:customStyle="1" w:styleId="1f5">
    <w:name w:val="网格型1"/>
    <w:basedOn w:val="a8"/>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0">
    <w:name w:val="普通文字 Char Char1"/>
    <w:qFormat/>
    <w:rPr>
      <w:rFonts w:ascii="宋体" w:hAnsi="Courier New"/>
      <w:kern w:val="2"/>
      <w:sz w:val="21"/>
    </w:rPr>
  </w:style>
  <w:style w:type="character" w:customStyle="1" w:styleId="CharChar13">
    <w:name w:val="Char Char13"/>
    <w:autoRedefine/>
    <w:qFormat/>
    <w:rPr>
      <w:b/>
      <w:kern w:val="2"/>
      <w:sz w:val="32"/>
    </w:rPr>
  </w:style>
  <w:style w:type="character" w:customStyle="1" w:styleId="afffff">
    <w:name w:val="无间隔 字符"/>
    <w:link w:val="affffe"/>
    <w:autoRedefine/>
    <w:qFormat/>
    <w:rPr>
      <w:kern w:val="2"/>
      <w:sz w:val="21"/>
      <w:szCs w:val="24"/>
    </w:rPr>
  </w:style>
  <w:style w:type="character" w:customStyle="1" w:styleId="3Char0">
    <w:name w:val="正文文本缩进 3 Char"/>
    <w:link w:val="310"/>
    <w:autoRedefine/>
    <w:qFormat/>
    <w:rPr>
      <w:sz w:val="16"/>
    </w:rPr>
  </w:style>
  <w:style w:type="paragraph" w:customStyle="1" w:styleId="310">
    <w:name w:val="正文文本缩进 31"/>
    <w:basedOn w:val="a6"/>
    <w:link w:val="3Char0"/>
    <w:autoRedefine/>
    <w:qFormat/>
    <w:pPr>
      <w:autoSpaceDE w:val="0"/>
      <w:autoSpaceDN w:val="0"/>
      <w:adjustRightInd w:val="0"/>
      <w:spacing w:before="120" w:line="22" w:lineRule="atLeast"/>
      <w:ind w:left="720" w:firstLine="480"/>
      <w:jc w:val="left"/>
    </w:pPr>
    <w:rPr>
      <w:kern w:val="0"/>
      <w:sz w:val="16"/>
      <w:szCs w:val="20"/>
    </w:rPr>
  </w:style>
  <w:style w:type="character" w:customStyle="1" w:styleId="-1Char">
    <w:name w:val="彩色列表 - 强调文字颜色 1 Char"/>
    <w:autoRedefine/>
    <w:uiPriority w:val="34"/>
    <w:qFormat/>
    <w:locked/>
    <w:rPr>
      <w:rFonts w:ascii="Calibri" w:hAnsi="Calibri"/>
      <w:kern w:val="2"/>
      <w:sz w:val="21"/>
    </w:rPr>
  </w:style>
  <w:style w:type="character" w:customStyle="1" w:styleId="211">
    <w:name w:val="正文文本缩进 2 字符1"/>
    <w:uiPriority w:val="99"/>
    <w:qFormat/>
    <w:rPr>
      <w:szCs w:val="24"/>
    </w:rPr>
  </w:style>
  <w:style w:type="character" w:customStyle="1" w:styleId="120">
    <w:name w:val="标题 1 字符2"/>
    <w:autoRedefine/>
    <w:qFormat/>
    <w:rPr>
      <w:rFonts w:ascii="Times New Roman" w:eastAsia="宋体" w:hAnsi="Times New Roman" w:cs="Times New Roman"/>
      <w:b/>
      <w:kern w:val="44"/>
      <w:sz w:val="44"/>
      <w:szCs w:val="20"/>
    </w:rPr>
  </w:style>
  <w:style w:type="character" w:customStyle="1" w:styleId="2Char1">
    <w:name w:val="正文文本缩进 2 Char1"/>
    <w:link w:val="212"/>
    <w:qFormat/>
    <w:rPr>
      <w:sz w:val="24"/>
    </w:rPr>
  </w:style>
  <w:style w:type="paragraph" w:customStyle="1" w:styleId="212">
    <w:name w:val="正文文本缩进 21"/>
    <w:basedOn w:val="a6"/>
    <w:link w:val="2Char1"/>
    <w:qFormat/>
    <w:pPr>
      <w:ind w:firstLineChars="200" w:firstLine="480"/>
    </w:pPr>
    <w:rPr>
      <w:kern w:val="0"/>
      <w:sz w:val="24"/>
      <w:szCs w:val="20"/>
    </w:rPr>
  </w:style>
  <w:style w:type="character" w:customStyle="1" w:styleId="2Char0">
    <w:name w:val="正文（首行缩进2字符） Char"/>
    <w:link w:val="2f3"/>
    <w:autoRedefine/>
    <w:qFormat/>
    <w:rPr>
      <w:rFonts w:ascii="Arial" w:hAnsi="Arial"/>
      <w:sz w:val="24"/>
      <w:szCs w:val="28"/>
    </w:rPr>
  </w:style>
  <w:style w:type="paragraph" w:customStyle="1" w:styleId="2f3">
    <w:name w:val="正文（首行缩进2字符）"/>
    <w:basedOn w:val="a6"/>
    <w:link w:val="2Char0"/>
    <w:qFormat/>
    <w:pPr>
      <w:spacing w:line="360" w:lineRule="auto"/>
      <w:ind w:firstLineChars="192" w:firstLine="461"/>
    </w:pPr>
    <w:rPr>
      <w:rFonts w:ascii="Arial" w:hAnsi="Arial"/>
      <w:kern w:val="0"/>
      <w:sz w:val="24"/>
      <w:szCs w:val="28"/>
    </w:rPr>
  </w:style>
  <w:style w:type="character" w:customStyle="1" w:styleId="410">
    <w:name w:val="标题 4 字符1"/>
    <w:qFormat/>
    <w:rPr>
      <w:rFonts w:ascii="Cambria" w:eastAsia="宋体" w:hAnsi="Cambria" w:cs="Times New Roman"/>
      <w:b/>
      <w:bCs/>
      <w:kern w:val="0"/>
      <w:sz w:val="28"/>
      <w:szCs w:val="28"/>
    </w:rPr>
  </w:style>
  <w:style w:type="character" w:customStyle="1" w:styleId="Char13">
    <w:name w:val="页脚 Char1"/>
    <w:autoRedefine/>
    <w:uiPriority w:val="99"/>
    <w:semiHidden/>
    <w:qFormat/>
    <w:rPr>
      <w:rFonts w:ascii="Times New Roman" w:eastAsia="宋体" w:hAnsi="Times New Roman" w:cs="Times New Roman"/>
      <w:sz w:val="18"/>
      <w:szCs w:val="18"/>
    </w:rPr>
  </w:style>
  <w:style w:type="character" w:customStyle="1" w:styleId="afffff5">
    <w:name w:val="正文文本首行缩进 字符"/>
    <w:qFormat/>
    <w:rPr>
      <w:kern w:val="2"/>
      <w:sz w:val="21"/>
      <w:szCs w:val="24"/>
    </w:rPr>
  </w:style>
  <w:style w:type="character" w:customStyle="1" w:styleId="Char14">
    <w:name w:val="页眉 Char1"/>
    <w:autoRedefine/>
    <w:uiPriority w:val="99"/>
    <w:semiHidden/>
    <w:qFormat/>
    <w:rPr>
      <w:rFonts w:ascii="Times New Roman" w:eastAsia="宋体" w:hAnsi="Times New Roman" w:cs="Times New Roman"/>
      <w:sz w:val="18"/>
      <w:szCs w:val="18"/>
    </w:rPr>
  </w:style>
  <w:style w:type="character" w:customStyle="1" w:styleId="2Char2">
    <w:name w:val="正文文本缩进 2 Char"/>
    <w:autoRedefine/>
    <w:qFormat/>
    <w:rPr>
      <w:sz w:val="24"/>
    </w:rPr>
  </w:style>
  <w:style w:type="character" w:customStyle="1" w:styleId="2f4">
    <w:name w:val="日期 字符2"/>
    <w:autoRedefine/>
    <w:uiPriority w:val="99"/>
    <w:semiHidden/>
    <w:qFormat/>
    <w:rPr>
      <w:kern w:val="2"/>
      <w:sz w:val="21"/>
      <w:szCs w:val="24"/>
    </w:rPr>
  </w:style>
  <w:style w:type="character" w:customStyle="1" w:styleId="Char15">
    <w:name w:val="批注文字 Char1"/>
    <w:autoRedefine/>
    <w:uiPriority w:val="99"/>
    <w:qFormat/>
    <w:rPr>
      <w:rFonts w:ascii="Times New Roman" w:eastAsia="宋体" w:hAnsi="Times New Roman" w:cs="Times New Roman"/>
      <w:szCs w:val="24"/>
    </w:rPr>
  </w:style>
  <w:style w:type="character" w:customStyle="1" w:styleId="BodyTextChar1">
    <w:name w:val="Body Text Char1"/>
    <w:autoRedefine/>
    <w:uiPriority w:val="99"/>
    <w:semiHidden/>
    <w:qFormat/>
    <w:rPr>
      <w:rFonts w:ascii="Times New Roman" w:hAnsi="Times New Roman"/>
      <w:szCs w:val="24"/>
    </w:rPr>
  </w:style>
  <w:style w:type="character" w:customStyle="1" w:styleId="1f6">
    <w:name w:val="正文文本缩进 字符1"/>
    <w:autoRedefine/>
    <w:qFormat/>
    <w:locked/>
    <w:rPr>
      <w:rFonts w:cs="Times New Roman"/>
      <w:kern w:val="2"/>
      <w:sz w:val="24"/>
      <w:szCs w:val="24"/>
    </w:rPr>
  </w:style>
  <w:style w:type="character" w:customStyle="1" w:styleId="CharChar2">
    <w:name w:val="Char Char2"/>
    <w:autoRedefine/>
    <w:uiPriority w:val="99"/>
    <w:qFormat/>
    <w:rPr>
      <w:kern w:val="2"/>
      <w:sz w:val="18"/>
    </w:rPr>
  </w:style>
  <w:style w:type="character" w:customStyle="1" w:styleId="Char16">
    <w:name w:val="批注主题 Char1"/>
    <w:link w:val="1f7"/>
    <w:autoRedefine/>
    <w:qFormat/>
    <w:rPr>
      <w:b/>
      <w:sz w:val="24"/>
    </w:rPr>
  </w:style>
  <w:style w:type="paragraph" w:customStyle="1" w:styleId="1f7">
    <w:name w:val="批注主题1"/>
    <w:basedOn w:val="a6"/>
    <w:next w:val="af0"/>
    <w:link w:val="Char16"/>
    <w:autoRedefine/>
    <w:qFormat/>
    <w:pPr>
      <w:jc w:val="left"/>
    </w:pPr>
    <w:rPr>
      <w:b/>
      <w:kern w:val="0"/>
      <w:sz w:val="24"/>
      <w:szCs w:val="20"/>
    </w:rPr>
  </w:style>
  <w:style w:type="character" w:customStyle="1" w:styleId="3Char1">
    <w:name w:val="正文文本缩进 3 Char1"/>
    <w:link w:val="320"/>
    <w:autoRedefine/>
    <w:qFormat/>
    <w:rPr>
      <w:sz w:val="16"/>
    </w:rPr>
  </w:style>
  <w:style w:type="paragraph" w:customStyle="1" w:styleId="320">
    <w:name w:val="正文文本缩进 32"/>
    <w:basedOn w:val="a6"/>
    <w:link w:val="3Char1"/>
    <w:autoRedefine/>
    <w:qFormat/>
    <w:pPr>
      <w:autoSpaceDE w:val="0"/>
      <w:autoSpaceDN w:val="0"/>
      <w:adjustRightInd w:val="0"/>
      <w:spacing w:before="120" w:line="22" w:lineRule="atLeast"/>
      <w:ind w:left="720" w:firstLine="480"/>
      <w:jc w:val="left"/>
    </w:pPr>
    <w:rPr>
      <w:kern w:val="0"/>
      <w:sz w:val="16"/>
      <w:szCs w:val="20"/>
    </w:rPr>
  </w:style>
  <w:style w:type="character" w:customStyle="1" w:styleId="ZW4LP152WChar">
    <w:name w:val="ZW 4L P1.5 2W Char"/>
    <w:link w:val="ZW4LP152W"/>
    <w:autoRedefine/>
    <w:qFormat/>
    <w:rPr>
      <w:sz w:val="24"/>
    </w:rPr>
  </w:style>
  <w:style w:type="paragraph" w:customStyle="1" w:styleId="ZW4LP152W">
    <w:name w:val="ZW 4L P1.5 2W"/>
    <w:basedOn w:val="a6"/>
    <w:link w:val="ZW4LP152WChar"/>
    <w:autoRedefine/>
    <w:qFormat/>
    <w:pPr>
      <w:spacing w:line="360" w:lineRule="auto"/>
      <w:ind w:firstLine="480"/>
    </w:pPr>
    <w:rPr>
      <w:kern w:val="0"/>
      <w:sz w:val="24"/>
      <w:szCs w:val="20"/>
    </w:rPr>
  </w:style>
  <w:style w:type="character" w:customStyle="1" w:styleId="redtxt2">
    <w:name w:val="redtxt2"/>
    <w:basedOn w:val="a7"/>
    <w:autoRedefine/>
    <w:qFormat/>
  </w:style>
  <w:style w:type="character" w:customStyle="1" w:styleId="Char17">
    <w:name w:val="日期 Char1"/>
    <w:link w:val="1f8"/>
    <w:autoRedefine/>
    <w:qFormat/>
    <w:rPr>
      <w:sz w:val="24"/>
    </w:rPr>
  </w:style>
  <w:style w:type="paragraph" w:customStyle="1" w:styleId="1f8">
    <w:name w:val="日期1"/>
    <w:basedOn w:val="a6"/>
    <w:next w:val="a6"/>
    <w:link w:val="Char17"/>
    <w:autoRedefine/>
    <w:qFormat/>
    <w:pPr>
      <w:ind w:leftChars="2500" w:left="100"/>
    </w:pPr>
    <w:rPr>
      <w:kern w:val="0"/>
      <w:sz w:val="24"/>
      <w:szCs w:val="20"/>
    </w:rPr>
  </w:style>
  <w:style w:type="character" w:customStyle="1" w:styleId="2f5">
    <w:name w:val="副标题 字符2"/>
    <w:autoRedefine/>
    <w:uiPriority w:val="11"/>
    <w:qFormat/>
    <w:rPr>
      <w:rFonts w:ascii="等线 Light" w:hAnsi="等线 Light" w:cs="Times New Roman"/>
      <w:b/>
      <w:bCs/>
      <w:kern w:val="28"/>
      <w:sz w:val="32"/>
      <w:szCs w:val="32"/>
    </w:rPr>
  </w:style>
  <w:style w:type="character" w:customStyle="1" w:styleId="CharChar100">
    <w:name w:val="Char Char10"/>
    <w:autoRedefine/>
    <w:qFormat/>
    <w:rPr>
      <w:kern w:val="2"/>
      <w:sz w:val="18"/>
    </w:rPr>
  </w:style>
  <w:style w:type="character" w:customStyle="1" w:styleId="tips2">
    <w:name w:val="tips2"/>
    <w:basedOn w:val="a7"/>
    <w:autoRedefine/>
    <w:qFormat/>
  </w:style>
  <w:style w:type="character" w:customStyle="1" w:styleId="2f6">
    <w:name w:val="页脚 字符2"/>
    <w:autoRedefine/>
    <w:uiPriority w:val="99"/>
    <w:qFormat/>
    <w:rPr>
      <w:rFonts w:ascii="宋体"/>
      <w:sz w:val="18"/>
    </w:rPr>
  </w:style>
  <w:style w:type="character" w:customStyle="1" w:styleId="CharChar5">
    <w:name w:val="Char Char5"/>
    <w:autoRedefine/>
    <w:qFormat/>
    <w:rPr>
      <w:kern w:val="2"/>
      <w:sz w:val="24"/>
    </w:rPr>
  </w:style>
  <w:style w:type="character" w:customStyle="1" w:styleId="321">
    <w:name w:val="标题 3 字符2"/>
    <w:autoRedefine/>
    <w:qFormat/>
    <w:rPr>
      <w:rFonts w:ascii="Times New Roman" w:eastAsia="宋体" w:hAnsi="Times New Roman" w:cs="Times New Roman"/>
      <w:b/>
      <w:sz w:val="32"/>
      <w:szCs w:val="20"/>
    </w:rPr>
  </w:style>
  <w:style w:type="character" w:customStyle="1" w:styleId="Char18">
    <w:name w:val="正文文本 Char1"/>
    <w:autoRedefine/>
    <w:qFormat/>
    <w:rPr>
      <w:rFonts w:ascii="Times New Roman" w:eastAsia="宋体" w:hAnsi="Times New Roman" w:cs="Times New Roman"/>
      <w:szCs w:val="24"/>
    </w:rPr>
  </w:style>
  <w:style w:type="character" w:customStyle="1" w:styleId="311">
    <w:name w:val="标题 3 字符1"/>
    <w:autoRedefine/>
    <w:qFormat/>
    <w:locked/>
    <w:rPr>
      <w:rFonts w:eastAsia="宋体" w:cs="Times New Roman"/>
      <w:b/>
      <w:bCs/>
      <w:kern w:val="2"/>
      <w:sz w:val="32"/>
      <w:szCs w:val="32"/>
      <w:u w:val="words"/>
      <w:lang w:val="en-US" w:eastAsia="zh-CN"/>
    </w:rPr>
  </w:style>
  <w:style w:type="character" w:customStyle="1" w:styleId="1f4">
    <w:name w:val="正文文本首行缩进 字符1"/>
    <w:link w:val="1f3"/>
    <w:autoRedefine/>
    <w:qFormat/>
    <w:rPr>
      <w:lang w:eastAsia="zh-TW"/>
    </w:rPr>
  </w:style>
  <w:style w:type="character" w:customStyle="1" w:styleId="1f9">
    <w:name w:val="批注框文本 字符1"/>
    <w:autoRedefine/>
    <w:uiPriority w:val="99"/>
    <w:qFormat/>
    <w:rPr>
      <w:sz w:val="16"/>
      <w:szCs w:val="0"/>
    </w:rPr>
  </w:style>
  <w:style w:type="character" w:customStyle="1" w:styleId="2CharChar0">
    <w:name w:val="正文（首行缩进2字符） Char Char"/>
    <w:autoRedefine/>
    <w:qFormat/>
    <w:rPr>
      <w:rFonts w:ascii="Arial" w:hAnsi="Arial"/>
      <w:kern w:val="2"/>
      <w:sz w:val="24"/>
      <w:szCs w:val="28"/>
    </w:rPr>
  </w:style>
  <w:style w:type="character" w:customStyle="1" w:styleId="2f7">
    <w:name w:val="正文文本 字符2"/>
    <w:autoRedefine/>
    <w:qFormat/>
    <w:rPr>
      <w:kern w:val="2"/>
      <w:sz w:val="24"/>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2Char3">
    <w:name w:val="标题2 Char"/>
    <w:autoRedefine/>
    <w:qFormat/>
    <w:rPr>
      <w:rFonts w:ascii="Arial" w:eastAsia="黑体" w:hAnsi="Arial"/>
      <w:b/>
      <w:kern w:val="0"/>
      <w:sz w:val="20"/>
    </w:rPr>
  </w:style>
  <w:style w:type="character" w:customStyle="1" w:styleId="1fa">
    <w:name w:val="页脚 字符1"/>
    <w:autoRedefine/>
    <w:uiPriority w:val="99"/>
    <w:qFormat/>
    <w:rPr>
      <w:sz w:val="18"/>
      <w:szCs w:val="18"/>
    </w:rPr>
  </w:style>
  <w:style w:type="character" w:customStyle="1" w:styleId="2f8">
    <w:name w:val="正文缩进 字符2"/>
    <w:autoRedefine/>
    <w:qFormat/>
    <w:rPr>
      <w:rFonts w:ascii="宋体"/>
      <w:sz w:val="24"/>
    </w:rPr>
  </w:style>
  <w:style w:type="character" w:customStyle="1" w:styleId="2Char4">
    <w:name w:val="正文 首行缩进:  2 字符 Char"/>
    <w:link w:val="2f9"/>
    <w:autoRedefine/>
    <w:qFormat/>
    <w:rPr>
      <w:rFonts w:ascii="宋体" w:hAnsi="宋体"/>
      <w:sz w:val="24"/>
    </w:rPr>
  </w:style>
  <w:style w:type="paragraph" w:customStyle="1" w:styleId="2f9">
    <w:name w:val="正文 首行缩进:  2 字符"/>
    <w:basedOn w:val="a6"/>
    <w:link w:val="2Char4"/>
    <w:autoRedefine/>
    <w:qFormat/>
    <w:pPr>
      <w:spacing w:line="360" w:lineRule="auto"/>
      <w:ind w:firstLine="480"/>
    </w:pPr>
    <w:rPr>
      <w:rFonts w:ascii="宋体" w:hAnsi="宋体"/>
      <w:kern w:val="0"/>
      <w:sz w:val="24"/>
      <w:szCs w:val="20"/>
    </w:rPr>
  </w:style>
  <w:style w:type="character" w:customStyle="1" w:styleId="H1Char">
    <w:name w:val="H1 Char"/>
    <w:autoRedefine/>
    <w:qFormat/>
    <w:rPr>
      <w:rFonts w:ascii="宋体" w:eastAsia="宋体" w:hAnsi="Times New Roman"/>
      <w:b/>
      <w:kern w:val="44"/>
      <w:sz w:val="20"/>
    </w:rPr>
  </w:style>
  <w:style w:type="character" w:customStyle="1" w:styleId="2fa">
    <w:name w:val="页码2"/>
    <w:autoRedefine/>
    <w:qFormat/>
    <w:rPr>
      <w:rFonts w:cs="Times New Roman"/>
    </w:rPr>
  </w:style>
  <w:style w:type="character" w:customStyle="1" w:styleId="redtxt">
    <w:name w:val="redtxt"/>
    <w:basedOn w:val="a7"/>
    <w:autoRedefine/>
    <w:qFormat/>
  </w:style>
  <w:style w:type="character" w:customStyle="1" w:styleId="font11">
    <w:name w:val="font11"/>
    <w:autoRedefine/>
    <w:qFormat/>
    <w:rPr>
      <w:rFonts w:ascii="宋体" w:eastAsia="宋体" w:hAnsi="宋体" w:cs="宋体" w:hint="eastAsia"/>
      <w:color w:val="000000"/>
      <w:sz w:val="20"/>
      <w:szCs w:val="20"/>
      <w:u w:val="none"/>
    </w:rPr>
  </w:style>
  <w:style w:type="character" w:customStyle="1" w:styleId="1fb">
    <w:name w:val="页码1"/>
    <w:autoRedefine/>
    <w:qFormat/>
    <w:rPr>
      <w:rFonts w:cs="Times New Roman"/>
    </w:rPr>
  </w:style>
  <w:style w:type="character" w:customStyle="1" w:styleId="HTML2">
    <w:name w:val="HTML 预设格式 字符2"/>
    <w:autoRedefine/>
    <w:uiPriority w:val="99"/>
    <w:semiHidden/>
    <w:qFormat/>
    <w:rPr>
      <w:rFonts w:ascii="Courier New" w:hAnsi="Courier New" w:cs="Courier New"/>
      <w:kern w:val="2"/>
    </w:rPr>
  </w:style>
  <w:style w:type="character" w:customStyle="1" w:styleId="1fc">
    <w:name w:val="正文缩进 字符1"/>
    <w:autoRedefine/>
    <w:qFormat/>
    <w:rPr>
      <w:rFonts w:ascii="宋体"/>
      <w:sz w:val="24"/>
    </w:rPr>
  </w:style>
  <w:style w:type="character" w:customStyle="1" w:styleId="1fd">
    <w:name w:val="批注引用1"/>
    <w:autoRedefine/>
    <w:uiPriority w:val="99"/>
    <w:qFormat/>
    <w:rPr>
      <w:sz w:val="21"/>
    </w:rPr>
  </w:style>
  <w:style w:type="character" w:customStyle="1" w:styleId="1fe">
    <w:name w:val="正文首行缩进 字符1"/>
    <w:autoRedefine/>
    <w:qFormat/>
    <w:rPr>
      <w:kern w:val="2"/>
      <w:sz w:val="21"/>
      <w:szCs w:val="24"/>
    </w:rPr>
  </w:style>
  <w:style w:type="character" w:customStyle="1" w:styleId="110">
    <w:name w:val="标题 1 字符1"/>
    <w:autoRedefine/>
    <w:qFormat/>
    <w:locked/>
    <w:rPr>
      <w:rFonts w:cs="Times New Roman"/>
      <w:b/>
      <w:bCs/>
      <w:kern w:val="44"/>
      <w:sz w:val="44"/>
      <w:szCs w:val="44"/>
    </w:rPr>
  </w:style>
  <w:style w:type="character" w:customStyle="1" w:styleId="1ff">
    <w:name w:val="正文文本 字符1"/>
    <w:autoRedefine/>
    <w:uiPriority w:val="99"/>
    <w:qFormat/>
    <w:rPr>
      <w:szCs w:val="24"/>
    </w:rPr>
  </w:style>
  <w:style w:type="character" w:customStyle="1" w:styleId="1ff0">
    <w:name w:val="日期 字符1"/>
    <w:autoRedefine/>
    <w:uiPriority w:val="99"/>
    <w:qFormat/>
    <w:locked/>
    <w:rPr>
      <w:sz w:val="24"/>
    </w:rPr>
  </w:style>
  <w:style w:type="character" w:customStyle="1" w:styleId="Charf">
    <w:name w:val="标准文本 Char"/>
    <w:autoRedefine/>
    <w:qFormat/>
    <w:rPr>
      <w:rFonts w:eastAsia="宋体"/>
      <w:kern w:val="2"/>
      <w:sz w:val="24"/>
      <w:lang w:val="en-US" w:eastAsia="zh-CN"/>
    </w:rPr>
  </w:style>
  <w:style w:type="character" w:customStyle="1" w:styleId="CharChar8">
    <w:name w:val="Char Char8"/>
    <w:autoRedefine/>
    <w:qFormat/>
    <w:rPr>
      <w:kern w:val="2"/>
      <w:sz w:val="24"/>
    </w:rPr>
  </w:style>
  <w:style w:type="character" w:customStyle="1" w:styleId="1ff1">
    <w:name w:val="批注主题 字符1"/>
    <w:autoRedefine/>
    <w:uiPriority w:val="99"/>
    <w:qFormat/>
    <w:rPr>
      <w:b/>
      <w:bCs/>
      <w:kern w:val="2"/>
      <w:sz w:val="21"/>
      <w:szCs w:val="24"/>
    </w:rPr>
  </w:style>
  <w:style w:type="character" w:customStyle="1" w:styleId="2fb">
    <w:name w:val="批注框文本 字符2"/>
    <w:autoRedefine/>
    <w:qFormat/>
    <w:rPr>
      <w:sz w:val="18"/>
    </w:rPr>
  </w:style>
  <w:style w:type="character" w:customStyle="1" w:styleId="1ff2">
    <w:name w:val="标题 字符1"/>
    <w:autoRedefine/>
    <w:qFormat/>
    <w:rPr>
      <w:rFonts w:ascii="等线 Light" w:hAnsi="等线 Light" w:cs="Times New Roman"/>
      <w:b/>
      <w:bCs/>
      <w:kern w:val="2"/>
      <w:sz w:val="32"/>
      <w:szCs w:val="32"/>
    </w:rPr>
  </w:style>
  <w:style w:type="character" w:customStyle="1" w:styleId="aff8">
    <w:name w:val="普通(网站) 字符"/>
    <w:link w:val="aff7"/>
    <w:autoRedefine/>
    <w:qFormat/>
    <w:locked/>
    <w:rPr>
      <w:rFonts w:ascii="宋体" w:hAnsi="宋体" w:cs="宋体"/>
      <w:sz w:val="24"/>
      <w:szCs w:val="24"/>
    </w:rPr>
  </w:style>
  <w:style w:type="character" w:customStyle="1" w:styleId="CharChar131">
    <w:name w:val="Char Char131"/>
    <w:autoRedefine/>
    <w:qFormat/>
    <w:rPr>
      <w:b/>
      <w:kern w:val="2"/>
      <w:sz w:val="32"/>
    </w:rPr>
  </w:style>
  <w:style w:type="character" w:customStyle="1" w:styleId="Char19">
    <w:name w:val="批注框文本 Char1"/>
    <w:autoRedefine/>
    <w:qFormat/>
    <w:rPr>
      <w:rFonts w:ascii="Times New Roman" w:eastAsia="宋体" w:hAnsi="Times New Roman" w:cs="Times New Roman"/>
      <w:sz w:val="18"/>
      <w:szCs w:val="18"/>
    </w:rPr>
  </w:style>
  <w:style w:type="character" w:customStyle="1" w:styleId="Charf0">
    <w:name w:val="日期 Char"/>
    <w:autoRedefine/>
    <w:qFormat/>
    <w:rPr>
      <w:sz w:val="24"/>
    </w:rPr>
  </w:style>
  <w:style w:type="character" w:customStyle="1" w:styleId="apple-converted-space">
    <w:name w:val="apple-converted-space"/>
    <w:autoRedefine/>
    <w:qFormat/>
    <w:rPr>
      <w:rFonts w:cs="Times New Roman"/>
    </w:rPr>
  </w:style>
  <w:style w:type="character" w:customStyle="1" w:styleId="H1Char1">
    <w:name w:val="H1 Char1"/>
    <w:autoRedefine/>
    <w:qFormat/>
    <w:rPr>
      <w:b/>
      <w:kern w:val="44"/>
      <w:sz w:val="44"/>
    </w:rPr>
  </w:style>
  <w:style w:type="character" w:customStyle="1" w:styleId="2fc">
    <w:name w:val="批注引用2"/>
    <w:autoRedefine/>
    <w:qFormat/>
    <w:rPr>
      <w:rFonts w:cs="Times New Roman"/>
      <w:sz w:val="21"/>
    </w:rPr>
  </w:style>
  <w:style w:type="character" w:customStyle="1" w:styleId="Charf1">
    <w:name w:val="正文首行缩进 Char"/>
    <w:autoRedefine/>
    <w:qFormat/>
    <w:rPr>
      <w:sz w:val="24"/>
      <w:szCs w:val="24"/>
    </w:rPr>
  </w:style>
  <w:style w:type="character" w:customStyle="1" w:styleId="CharChar6">
    <w:name w:val="Char Char6"/>
    <w:autoRedefine/>
    <w:qFormat/>
    <w:rPr>
      <w:rFonts w:ascii="宋体"/>
      <w:sz w:val="18"/>
    </w:rPr>
  </w:style>
  <w:style w:type="character" w:customStyle="1" w:styleId="CharChar0">
    <w:name w:val="标准文本 Char Char"/>
    <w:link w:val="afffff6"/>
    <w:autoRedefine/>
    <w:qFormat/>
    <w:rPr>
      <w:sz w:val="24"/>
    </w:rPr>
  </w:style>
  <w:style w:type="paragraph" w:customStyle="1" w:styleId="afffff6">
    <w:name w:val="标准文本"/>
    <w:basedOn w:val="a6"/>
    <w:link w:val="CharChar0"/>
    <w:autoRedefine/>
    <w:qFormat/>
    <w:pPr>
      <w:spacing w:line="360" w:lineRule="auto"/>
      <w:ind w:firstLineChars="200" w:firstLine="480"/>
    </w:pPr>
    <w:rPr>
      <w:kern w:val="0"/>
      <w:sz w:val="24"/>
      <w:szCs w:val="20"/>
    </w:rPr>
  </w:style>
  <w:style w:type="character" w:customStyle="1" w:styleId="Charf2">
    <w:name w:val="纯文本 Char"/>
    <w:link w:val="2fd"/>
    <w:autoRedefine/>
    <w:qFormat/>
    <w:rPr>
      <w:rFonts w:ascii="宋体" w:hAnsi="Courier New"/>
      <w:u w:color="000000"/>
    </w:rPr>
  </w:style>
  <w:style w:type="paragraph" w:customStyle="1" w:styleId="2fd">
    <w:name w:val="纯文本2"/>
    <w:basedOn w:val="a6"/>
    <w:link w:val="Charf2"/>
    <w:autoRedefine/>
    <w:qFormat/>
    <w:rPr>
      <w:rFonts w:ascii="宋体" w:hAnsi="Courier New"/>
      <w:kern w:val="0"/>
      <w:sz w:val="20"/>
      <w:szCs w:val="20"/>
      <w:u w:color="000000"/>
    </w:rPr>
  </w:style>
  <w:style w:type="character" w:customStyle="1" w:styleId="213">
    <w:name w:val="正文文本 2 字符1"/>
    <w:autoRedefine/>
    <w:uiPriority w:val="99"/>
    <w:qFormat/>
    <w:rPr>
      <w:kern w:val="2"/>
      <w:sz w:val="21"/>
      <w:szCs w:val="24"/>
    </w:rPr>
  </w:style>
  <w:style w:type="character" w:customStyle="1" w:styleId="214">
    <w:name w:val="标题 2 字符1"/>
    <w:autoRedefine/>
    <w:qFormat/>
    <w:rPr>
      <w:rFonts w:ascii="Cambria" w:eastAsia="宋体" w:hAnsi="Cambria" w:cs="Times New Roman"/>
      <w:b/>
      <w:bCs/>
      <w:sz w:val="32"/>
      <w:szCs w:val="32"/>
    </w:rPr>
  </w:style>
  <w:style w:type="character" w:customStyle="1" w:styleId="220">
    <w:name w:val="正文文本缩进 2 字符2"/>
    <w:autoRedefine/>
    <w:uiPriority w:val="99"/>
    <w:semiHidden/>
    <w:qFormat/>
    <w:rPr>
      <w:kern w:val="2"/>
      <w:sz w:val="21"/>
      <w:szCs w:val="24"/>
    </w:rPr>
  </w:style>
  <w:style w:type="character" w:customStyle="1" w:styleId="HTML10">
    <w:name w:val="HTML 预设格式 字符1"/>
    <w:autoRedefine/>
    <w:qFormat/>
    <w:rPr>
      <w:rFonts w:ascii="Arial" w:hAnsi="Arial" w:cs="Arial"/>
      <w:szCs w:val="21"/>
    </w:rPr>
  </w:style>
  <w:style w:type="character" w:customStyle="1" w:styleId="1ff3">
    <w:name w:val="副标题 字符1"/>
    <w:autoRedefine/>
    <w:uiPriority w:val="11"/>
    <w:qFormat/>
    <w:rPr>
      <w:rFonts w:ascii="等线 Light" w:hAnsi="等线 Light" w:cs="Times New Roman"/>
      <w:b/>
      <w:bCs/>
      <w:kern w:val="28"/>
      <w:sz w:val="32"/>
      <w:szCs w:val="32"/>
    </w:rPr>
  </w:style>
  <w:style w:type="character" w:customStyle="1" w:styleId="Char1a">
    <w:name w:val="尾注文本 Char1"/>
    <w:autoRedefine/>
    <w:uiPriority w:val="99"/>
    <w:semiHidden/>
    <w:qFormat/>
    <w:rPr>
      <w:rFonts w:ascii="Times New Roman" w:eastAsia="宋体" w:hAnsi="Times New Roman" w:cs="Times New Roman"/>
      <w:szCs w:val="24"/>
    </w:rPr>
  </w:style>
  <w:style w:type="character" w:customStyle="1" w:styleId="322">
    <w:name w:val="正文文本缩进 3 字符2"/>
    <w:autoRedefine/>
    <w:uiPriority w:val="99"/>
    <w:qFormat/>
    <w:rPr>
      <w:sz w:val="16"/>
      <w:szCs w:val="16"/>
    </w:rPr>
  </w:style>
  <w:style w:type="character" w:customStyle="1" w:styleId="312">
    <w:name w:val="正文文本缩进 3 字符1"/>
    <w:autoRedefine/>
    <w:uiPriority w:val="99"/>
    <w:qFormat/>
    <w:rPr>
      <w:kern w:val="2"/>
      <w:sz w:val="16"/>
      <w:szCs w:val="16"/>
    </w:rPr>
  </w:style>
  <w:style w:type="character" w:customStyle="1" w:styleId="2fe">
    <w:name w:val="批注主题 字符2"/>
    <w:autoRedefine/>
    <w:uiPriority w:val="99"/>
    <w:qFormat/>
    <w:rPr>
      <w:b/>
      <w:bCs/>
      <w:szCs w:val="24"/>
    </w:rPr>
  </w:style>
  <w:style w:type="character" w:customStyle="1" w:styleId="2ff">
    <w:name w:val="页眉 字符2"/>
    <w:autoRedefine/>
    <w:uiPriority w:val="99"/>
    <w:qFormat/>
    <w:rPr>
      <w:kern w:val="2"/>
      <w:sz w:val="18"/>
    </w:rPr>
  </w:style>
  <w:style w:type="character" w:customStyle="1" w:styleId="221">
    <w:name w:val="标题 2 字符2"/>
    <w:autoRedefine/>
    <w:qFormat/>
    <w:rPr>
      <w:rFonts w:ascii="Cambria" w:eastAsia="宋体" w:hAnsi="Cambria" w:cs="Times New Roman"/>
      <w:b/>
      <w:sz w:val="32"/>
      <w:szCs w:val="20"/>
    </w:rPr>
  </w:style>
  <w:style w:type="character" w:customStyle="1" w:styleId="2ff0">
    <w:name w:val="标题 字符2"/>
    <w:autoRedefine/>
    <w:uiPriority w:val="10"/>
    <w:qFormat/>
    <w:rPr>
      <w:rFonts w:ascii="等线 Light" w:hAnsi="等线 Light" w:cs="Times New Roman"/>
      <w:b/>
      <w:bCs/>
      <w:kern w:val="2"/>
      <w:sz w:val="32"/>
      <w:szCs w:val="32"/>
    </w:rPr>
  </w:style>
  <w:style w:type="character" w:customStyle="1" w:styleId="Char1b">
    <w:name w:val="文档结构图 Char1"/>
    <w:link w:val="1ff4"/>
    <w:autoRedefine/>
    <w:qFormat/>
    <w:rPr>
      <w:sz w:val="16"/>
      <w:shd w:val="clear" w:color="auto" w:fill="000080"/>
    </w:rPr>
  </w:style>
  <w:style w:type="paragraph" w:customStyle="1" w:styleId="1ff4">
    <w:name w:val="文档结构图1"/>
    <w:basedOn w:val="a6"/>
    <w:link w:val="Char1b"/>
    <w:autoRedefine/>
    <w:qFormat/>
    <w:pPr>
      <w:shd w:val="clear" w:color="auto" w:fill="000080"/>
    </w:pPr>
    <w:rPr>
      <w:kern w:val="0"/>
      <w:sz w:val="16"/>
      <w:szCs w:val="20"/>
    </w:rPr>
  </w:style>
  <w:style w:type="character" w:customStyle="1" w:styleId="tips">
    <w:name w:val="tips"/>
    <w:basedOn w:val="a7"/>
    <w:autoRedefine/>
    <w:qFormat/>
  </w:style>
  <w:style w:type="character" w:customStyle="1" w:styleId="Charf3">
    <w:name w:val="文档结构图 Char"/>
    <w:autoRedefine/>
    <w:qFormat/>
    <w:rPr>
      <w:sz w:val="16"/>
      <w:shd w:val="clear" w:color="auto" w:fill="000080"/>
    </w:rPr>
  </w:style>
  <w:style w:type="character" w:customStyle="1" w:styleId="CharChar12">
    <w:name w:val="Char Char12"/>
    <w:autoRedefine/>
    <w:qFormat/>
    <w:rPr>
      <w:rFonts w:ascii="Cambria" w:eastAsia="宋体" w:hAnsi="Cambria"/>
      <w:b/>
      <w:kern w:val="2"/>
      <w:sz w:val="32"/>
    </w:rPr>
  </w:style>
  <w:style w:type="character" w:customStyle="1" w:styleId="2ff1">
    <w:name w:val="文档结构图 字符2"/>
    <w:autoRedefine/>
    <w:uiPriority w:val="99"/>
    <w:qFormat/>
    <w:rPr>
      <w:rFonts w:ascii="宋体"/>
      <w:sz w:val="18"/>
      <w:szCs w:val="18"/>
    </w:rPr>
  </w:style>
  <w:style w:type="character" w:customStyle="1" w:styleId="1ff5">
    <w:name w:val="文档结构图 字符1"/>
    <w:autoRedefine/>
    <w:uiPriority w:val="99"/>
    <w:qFormat/>
    <w:rPr>
      <w:kern w:val="2"/>
      <w:sz w:val="21"/>
      <w:szCs w:val="24"/>
      <w:shd w:val="clear" w:color="auto" w:fill="000080"/>
    </w:rPr>
  </w:style>
  <w:style w:type="character" w:customStyle="1" w:styleId="1CharChar">
    <w:name w:val="普通文字1 Char Char"/>
    <w:autoRedefine/>
    <w:qFormat/>
    <w:rPr>
      <w:rFonts w:ascii="宋体" w:eastAsia="宋体" w:hAnsi="Courier New"/>
      <w:kern w:val="2"/>
      <w:sz w:val="21"/>
      <w:lang w:val="en-US" w:eastAsia="zh-CN"/>
    </w:rPr>
  </w:style>
  <w:style w:type="character" w:customStyle="1" w:styleId="2ff2">
    <w:name w:val="批注文字 字符2"/>
    <w:autoRedefine/>
    <w:uiPriority w:val="99"/>
    <w:qFormat/>
    <w:rPr>
      <w:kern w:val="2"/>
      <w:sz w:val="24"/>
    </w:rPr>
  </w:style>
  <w:style w:type="character" w:customStyle="1" w:styleId="37">
    <w:name w:val="批注文字 字符3"/>
    <w:autoRedefine/>
    <w:uiPriority w:val="99"/>
    <w:qFormat/>
    <w:rPr>
      <w:rFonts w:ascii="Times New Roman" w:eastAsia="宋体" w:hAnsi="Times New Roman" w:cs="Times New Roman"/>
      <w:szCs w:val="24"/>
    </w:rPr>
  </w:style>
  <w:style w:type="character" w:customStyle="1" w:styleId="38">
    <w:name w:val="批注主题 字符3"/>
    <w:autoRedefine/>
    <w:uiPriority w:val="99"/>
    <w:semiHidden/>
    <w:qFormat/>
    <w:rPr>
      <w:rFonts w:ascii="Times New Roman" w:eastAsia="宋体" w:hAnsi="Times New Roman" w:cs="Times New Roman"/>
      <w:b/>
      <w:bCs/>
      <w:szCs w:val="24"/>
    </w:rPr>
  </w:style>
  <w:style w:type="character" w:customStyle="1" w:styleId="330">
    <w:name w:val="正文文本缩进 3 字符3"/>
    <w:autoRedefine/>
    <w:uiPriority w:val="99"/>
    <w:semiHidden/>
    <w:qFormat/>
    <w:rPr>
      <w:rFonts w:ascii="Times New Roman" w:eastAsia="宋体" w:hAnsi="Times New Roman" w:cs="Times New Roman"/>
      <w:sz w:val="16"/>
      <w:szCs w:val="16"/>
    </w:rPr>
  </w:style>
  <w:style w:type="character" w:customStyle="1" w:styleId="39">
    <w:name w:val="纯文本 字符3"/>
    <w:autoRedefine/>
    <w:uiPriority w:val="99"/>
    <w:semiHidden/>
    <w:qFormat/>
    <w:rPr>
      <w:rFonts w:ascii="等线" w:hAnsi="Courier New" w:cs="Courier New"/>
      <w:szCs w:val="24"/>
    </w:rPr>
  </w:style>
  <w:style w:type="character" w:customStyle="1" w:styleId="3a">
    <w:name w:val="正文文本 字符3"/>
    <w:autoRedefine/>
    <w:uiPriority w:val="99"/>
    <w:semiHidden/>
    <w:qFormat/>
    <w:rPr>
      <w:rFonts w:ascii="Times New Roman" w:eastAsia="宋体" w:hAnsi="Times New Roman" w:cs="Times New Roman"/>
      <w:szCs w:val="24"/>
    </w:rPr>
  </w:style>
  <w:style w:type="character" w:customStyle="1" w:styleId="2ff3">
    <w:name w:val="正文文本首行缩进 字符2"/>
    <w:autoRedefine/>
    <w:uiPriority w:val="99"/>
    <w:semiHidden/>
    <w:qFormat/>
  </w:style>
  <w:style w:type="character" w:customStyle="1" w:styleId="3b">
    <w:name w:val="批注框文本 字符3"/>
    <w:autoRedefine/>
    <w:uiPriority w:val="99"/>
    <w:semiHidden/>
    <w:qFormat/>
    <w:rPr>
      <w:rFonts w:ascii="Times New Roman" w:eastAsia="宋体" w:hAnsi="Times New Roman" w:cs="Times New Roman"/>
      <w:sz w:val="18"/>
      <w:szCs w:val="18"/>
    </w:rPr>
  </w:style>
  <w:style w:type="character" w:customStyle="1" w:styleId="3c">
    <w:name w:val="文档结构图 字符3"/>
    <w:autoRedefine/>
    <w:uiPriority w:val="99"/>
    <w:semiHidden/>
    <w:qFormat/>
    <w:rPr>
      <w:rFonts w:ascii="Microsoft YaHei UI" w:eastAsia="Microsoft YaHei UI" w:hAnsi="Times New Roman" w:cs="Times New Roman"/>
      <w:sz w:val="18"/>
      <w:szCs w:val="18"/>
    </w:rPr>
  </w:style>
  <w:style w:type="character" w:customStyle="1" w:styleId="3d">
    <w:name w:val="日期 字符3"/>
    <w:autoRedefine/>
    <w:uiPriority w:val="99"/>
    <w:semiHidden/>
    <w:qFormat/>
    <w:rPr>
      <w:rFonts w:ascii="Times New Roman" w:eastAsia="宋体" w:hAnsi="Times New Roman" w:cs="Times New Roman"/>
      <w:szCs w:val="24"/>
    </w:rPr>
  </w:style>
  <w:style w:type="character" w:customStyle="1" w:styleId="3e">
    <w:name w:val="标题 字符3"/>
    <w:autoRedefine/>
    <w:uiPriority w:val="10"/>
    <w:qFormat/>
    <w:rPr>
      <w:rFonts w:ascii="等线 Light" w:eastAsia="等线 Light" w:hAnsi="等线 Light" w:cs="Times New Roman"/>
      <w:b/>
      <w:bCs/>
      <w:sz w:val="32"/>
      <w:szCs w:val="32"/>
    </w:rPr>
  </w:style>
  <w:style w:type="character" w:customStyle="1" w:styleId="1ff6">
    <w:name w:val="尾注文本 字符1"/>
    <w:autoRedefine/>
    <w:uiPriority w:val="99"/>
    <w:semiHidden/>
    <w:qFormat/>
    <w:rPr>
      <w:rFonts w:ascii="Times New Roman" w:eastAsia="宋体" w:hAnsi="Times New Roman" w:cs="Times New Roman"/>
      <w:szCs w:val="24"/>
    </w:rPr>
  </w:style>
  <w:style w:type="character" w:customStyle="1" w:styleId="222">
    <w:name w:val="正文文本 2 字符2"/>
    <w:autoRedefine/>
    <w:uiPriority w:val="99"/>
    <w:semiHidden/>
    <w:qFormat/>
    <w:rPr>
      <w:rFonts w:ascii="Times New Roman" w:eastAsia="宋体" w:hAnsi="Times New Roman" w:cs="Times New Roman"/>
      <w:szCs w:val="24"/>
    </w:rPr>
  </w:style>
  <w:style w:type="character" w:customStyle="1" w:styleId="231">
    <w:name w:val="正文文本缩进 2 字符3"/>
    <w:autoRedefine/>
    <w:uiPriority w:val="99"/>
    <w:semiHidden/>
    <w:qFormat/>
    <w:rPr>
      <w:rFonts w:ascii="Times New Roman" w:eastAsia="宋体" w:hAnsi="Times New Roman" w:cs="Times New Roman"/>
      <w:szCs w:val="24"/>
    </w:rPr>
  </w:style>
  <w:style w:type="character" w:customStyle="1" w:styleId="2ff4">
    <w:name w:val="正文文本缩进 字符2"/>
    <w:autoRedefine/>
    <w:uiPriority w:val="99"/>
    <w:semiHidden/>
    <w:qFormat/>
    <w:rPr>
      <w:rFonts w:ascii="Times New Roman" w:eastAsia="宋体" w:hAnsi="Times New Roman" w:cs="Times New Roman"/>
      <w:szCs w:val="24"/>
    </w:rPr>
  </w:style>
  <w:style w:type="character" w:customStyle="1" w:styleId="HTML3">
    <w:name w:val="HTML 预设格式 字符3"/>
    <w:autoRedefine/>
    <w:uiPriority w:val="99"/>
    <w:semiHidden/>
    <w:qFormat/>
    <w:rPr>
      <w:rFonts w:ascii="Courier New" w:eastAsia="宋体" w:hAnsi="Courier New" w:cs="Courier New"/>
      <w:sz w:val="20"/>
      <w:szCs w:val="20"/>
    </w:rPr>
  </w:style>
  <w:style w:type="character" w:customStyle="1" w:styleId="3f">
    <w:name w:val="副标题 字符3"/>
    <w:autoRedefine/>
    <w:uiPriority w:val="11"/>
    <w:qFormat/>
    <w:rPr>
      <w:b/>
      <w:bCs/>
      <w:kern w:val="28"/>
      <w:sz w:val="32"/>
      <w:szCs w:val="32"/>
    </w:rPr>
  </w:style>
  <w:style w:type="paragraph" w:customStyle="1" w:styleId="1ff7">
    <w:name w:val="普通(网站)1"/>
    <w:basedOn w:val="a6"/>
    <w:autoRedefine/>
    <w:uiPriority w:val="99"/>
    <w:qFormat/>
    <w:pPr>
      <w:widowControl/>
      <w:spacing w:before="100" w:beforeAutospacing="1" w:after="100" w:afterAutospacing="1"/>
      <w:jc w:val="left"/>
    </w:pPr>
    <w:rPr>
      <w:rFonts w:ascii="宋体" w:hAnsi="宋体" w:cs="宋体"/>
      <w:kern w:val="0"/>
      <w:sz w:val="24"/>
    </w:rPr>
  </w:style>
  <w:style w:type="paragraph" w:customStyle="1" w:styleId="112">
    <w:name w:val="列出段落11"/>
    <w:basedOn w:val="a6"/>
    <w:autoRedefine/>
    <w:qFormat/>
    <w:pPr>
      <w:ind w:firstLineChars="200" w:firstLine="420"/>
    </w:pPr>
    <w:rPr>
      <w:rFonts w:ascii="Calibri" w:hAnsi="Calibri"/>
      <w:szCs w:val="22"/>
    </w:rPr>
  </w:style>
  <w:style w:type="paragraph" w:customStyle="1" w:styleId="xl90">
    <w:name w:val="xl90"/>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Cs w:val="21"/>
    </w:rPr>
  </w:style>
  <w:style w:type="paragraph" w:customStyle="1" w:styleId="xl70">
    <w:name w:val="xl7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5">
    <w:name w:val="xl85"/>
    <w:basedOn w:val="a6"/>
    <w:autoRedefine/>
    <w:qFormat/>
    <w:pPr>
      <w:widowControl/>
      <w:spacing w:before="100" w:beforeAutospacing="1" w:after="100" w:afterAutospacing="1"/>
      <w:jc w:val="center"/>
      <w:textAlignment w:val="bottom"/>
    </w:pPr>
    <w:rPr>
      <w:rFonts w:ascii="黑体" w:eastAsia="黑体" w:hAnsi="黑体" w:cs="宋体"/>
      <w:b/>
      <w:bCs/>
      <w:kern w:val="0"/>
      <w:sz w:val="32"/>
      <w:szCs w:val="32"/>
    </w:rPr>
  </w:style>
  <w:style w:type="paragraph" w:customStyle="1" w:styleId="afffff7">
    <w:name w:val="参考文献"/>
    <w:next w:val="a6"/>
    <w:autoRedefine/>
    <w:qFormat/>
    <w:pPr>
      <w:spacing w:line="400" w:lineRule="exact"/>
    </w:pPr>
    <w:rPr>
      <w:sz w:val="21"/>
    </w:rPr>
  </w:style>
  <w:style w:type="paragraph" w:customStyle="1" w:styleId="xl80">
    <w:name w:val="xl80"/>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6">
    <w:name w:val="xl6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8">
    <w:name w:val="图五"/>
    <w:basedOn w:val="a6"/>
    <w:autoRedefine/>
    <w:qFormat/>
    <w:pPr>
      <w:spacing w:line="240" w:lineRule="exact"/>
      <w:jc w:val="center"/>
    </w:pPr>
  </w:style>
  <w:style w:type="paragraph" w:customStyle="1" w:styleId="afffff9">
    <w:name w:val="图样式"/>
    <w:basedOn w:val="a6"/>
    <w:autoRedefine/>
    <w:qFormat/>
    <w:pPr>
      <w:keepNext/>
      <w:widowControl/>
      <w:autoSpaceDE w:val="0"/>
      <w:autoSpaceDN w:val="0"/>
      <w:adjustRightInd w:val="0"/>
      <w:spacing w:before="80" w:after="80" w:line="360" w:lineRule="auto"/>
      <w:jc w:val="center"/>
    </w:pPr>
    <w:rPr>
      <w:kern w:val="0"/>
      <w:szCs w:val="20"/>
    </w:rPr>
  </w:style>
  <w:style w:type="paragraph" w:customStyle="1" w:styleId="223">
    <w:name w:val="正文文本缩进 22"/>
    <w:basedOn w:val="a6"/>
    <w:autoRedefine/>
    <w:qFormat/>
    <w:pPr>
      <w:ind w:firstLineChars="200" w:firstLine="480"/>
    </w:pPr>
    <w:rPr>
      <w:rFonts w:ascii="Calibri" w:hAnsi="Calibri"/>
      <w:sz w:val="24"/>
      <w:szCs w:val="22"/>
    </w:rPr>
  </w:style>
  <w:style w:type="paragraph" w:customStyle="1" w:styleId="font0">
    <w:name w:val="font0"/>
    <w:basedOn w:val="a6"/>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Char1CharCharChar">
    <w:name w:val="Char1 Char Char Char"/>
    <w:basedOn w:val="a6"/>
    <w:autoRedefine/>
    <w:qFormat/>
    <w:pPr>
      <w:widowControl/>
      <w:spacing w:after="160" w:line="240" w:lineRule="exact"/>
      <w:jc w:val="left"/>
    </w:pPr>
    <w:rPr>
      <w:rFonts w:ascii="Verdana" w:hAnsi="Verdana"/>
      <w:kern w:val="0"/>
      <w:sz w:val="20"/>
      <w:szCs w:val="20"/>
      <w:lang w:eastAsia="en-US"/>
    </w:rPr>
  </w:style>
  <w:style w:type="paragraph" w:customStyle="1" w:styleId="StyleStyleHeading2L2h2H2Heading2HiddenHeading2CCBSPAMajorS">
    <w:name w:val="Style Style Heading 2L2h2H2Heading 2 HiddenHeading 2 CCBSPA Major S..."/>
    <w:basedOn w:val="a6"/>
    <w:autoRedefine/>
    <w:qFormat/>
    <w:pPr>
      <w:keepNext/>
      <w:keepLines/>
      <w:spacing w:beforeLines="50" w:afterLines="50" w:line="360" w:lineRule="auto"/>
      <w:outlineLvl w:val="1"/>
    </w:pPr>
    <w:rPr>
      <w:rFonts w:eastAsia="黑体" w:cs="宋体"/>
      <w:b/>
      <w:bCs/>
      <w:sz w:val="32"/>
      <w:szCs w:val="20"/>
    </w:rPr>
  </w:style>
  <w:style w:type="paragraph" w:customStyle="1" w:styleId="2ff5">
    <w:name w:val="页脚2"/>
    <w:basedOn w:val="a6"/>
    <w:autoRedefine/>
    <w:uiPriority w:val="99"/>
    <w:qFormat/>
    <w:pPr>
      <w:widowControl/>
      <w:pBdr>
        <w:top w:val="single" w:sz="6" w:space="0" w:color="auto"/>
      </w:pBdr>
      <w:jc w:val="right"/>
      <w:textAlignment w:val="center"/>
    </w:pPr>
    <w:rPr>
      <w:sz w:val="18"/>
      <w:szCs w:val="18"/>
    </w:rPr>
  </w:style>
  <w:style w:type="paragraph" w:customStyle="1" w:styleId="CharChar3">
    <w:name w:val="Char Char"/>
    <w:basedOn w:val="1ff4"/>
    <w:autoRedefine/>
    <w:qFormat/>
    <w:rPr>
      <w:rFonts w:ascii="Tahoma" w:eastAsia="等线" w:hAnsi="Tahoma"/>
      <w:sz w:val="24"/>
      <w:szCs w:val="24"/>
    </w:rPr>
  </w:style>
  <w:style w:type="paragraph" w:customStyle="1" w:styleId="2ff6">
    <w:name w:val="普通(网站)2"/>
    <w:basedOn w:val="a6"/>
    <w:autoRedefine/>
    <w:qFormat/>
    <w:pPr>
      <w:widowControl/>
      <w:spacing w:before="100" w:beforeAutospacing="1" w:after="100" w:afterAutospacing="1"/>
      <w:jc w:val="left"/>
    </w:pPr>
    <w:rPr>
      <w:rFonts w:ascii="宋体" w:hAnsi="宋体" w:cs="宋体"/>
      <w:kern w:val="0"/>
      <w:sz w:val="24"/>
    </w:rPr>
  </w:style>
  <w:style w:type="paragraph" w:customStyle="1" w:styleId="xl77">
    <w:name w:val="xl7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fa">
    <w:name w:val="中文摘要正文"/>
    <w:next w:val="a6"/>
    <w:autoRedefine/>
    <w:qFormat/>
    <w:pPr>
      <w:spacing w:line="400" w:lineRule="exact"/>
    </w:pPr>
    <w:rPr>
      <w:sz w:val="24"/>
    </w:rPr>
  </w:style>
  <w:style w:type="paragraph" w:customStyle="1" w:styleId="xl65">
    <w:name w:val="xl6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2">
    <w:name w:val="xl7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zw">
    <w:name w:val="zw"/>
    <w:basedOn w:val="a6"/>
    <w:autoRedefine/>
    <w:qFormat/>
    <w:pPr>
      <w:adjustRightInd w:val="0"/>
      <w:spacing w:line="360" w:lineRule="auto"/>
      <w:ind w:firstLine="482"/>
      <w:textAlignment w:val="baseline"/>
    </w:pPr>
    <w:rPr>
      <w:rFonts w:ascii="Arial Narrow" w:eastAsia="楷体_GB2312" w:hAnsi="Arial Narrow"/>
      <w:kern w:val="0"/>
      <w:sz w:val="24"/>
      <w:szCs w:val="20"/>
    </w:rPr>
  </w:style>
  <w:style w:type="paragraph" w:customStyle="1" w:styleId="xl91">
    <w:name w:val="xl91"/>
    <w:basedOn w:val="a6"/>
    <w:qFormat/>
    <w:pPr>
      <w:widowControl/>
      <w:pBdr>
        <w:top w:val="single" w:sz="4" w:space="0" w:color="auto"/>
        <w:left w:val="single" w:sz="4" w:space="0" w:color="auto"/>
        <w:bottom w:val="single" w:sz="4" w:space="0" w:color="auto"/>
      </w:pBdr>
      <w:shd w:val="clear" w:color="000000" w:fill="FFFFFF"/>
      <w:spacing w:before="100" w:beforeAutospacing="1" w:after="100" w:afterAutospacing="1"/>
    </w:pPr>
    <w:rPr>
      <w:rFonts w:ascii="宋体" w:hAnsi="宋体" w:cs="宋体"/>
      <w:kern w:val="0"/>
      <w:szCs w:val="21"/>
    </w:rPr>
  </w:style>
  <w:style w:type="paragraph" w:customStyle="1" w:styleId="xl75">
    <w:name w:val="xl75"/>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b">
    <w:name w:val="一级节标题"/>
    <w:next w:val="a6"/>
    <w:autoRedefine/>
    <w:qFormat/>
    <w:pPr>
      <w:tabs>
        <w:tab w:val="left" w:pos="567"/>
      </w:tabs>
      <w:spacing w:before="360" w:after="360" w:line="400" w:lineRule="exact"/>
      <w:ind w:left="481" w:hanging="480"/>
      <w:jc w:val="both"/>
      <w:outlineLvl w:val="1"/>
    </w:pPr>
    <w:rPr>
      <w:rFonts w:ascii="Arial" w:eastAsia="黑体" w:hAnsi="Arial" w:cs="Arial"/>
      <w:b/>
      <w:sz w:val="30"/>
    </w:rPr>
  </w:style>
  <w:style w:type="paragraph" w:customStyle="1" w:styleId="xl92">
    <w:name w:val="xl92"/>
    <w:basedOn w:val="a6"/>
    <w:autoRedefine/>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67">
    <w:name w:val="xl67"/>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86">
    <w:name w:val="xl8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b/>
      <w:bCs/>
      <w:color w:val="000000"/>
      <w:kern w:val="0"/>
      <w:sz w:val="24"/>
    </w:rPr>
  </w:style>
  <w:style w:type="paragraph" w:customStyle="1" w:styleId="2ff7">
    <w:name w:val="正文首行缩进2"/>
    <w:basedOn w:val="af3"/>
    <w:autoRedefine/>
    <w:qFormat/>
    <w:pPr>
      <w:spacing w:before="0" w:after="120" w:line="240" w:lineRule="auto"/>
      <w:ind w:firstLineChars="100" w:firstLine="420"/>
    </w:pPr>
    <w:rPr>
      <w:rFonts w:ascii="Calibri" w:hAnsi="Calibri"/>
    </w:rPr>
  </w:style>
  <w:style w:type="paragraph" w:customStyle="1" w:styleId="afffffc">
    <w:name w:val="表题与图题"/>
    <w:next w:val="a6"/>
    <w:autoRedefine/>
    <w:qFormat/>
    <w:pPr>
      <w:spacing w:line="400" w:lineRule="exact"/>
    </w:pPr>
    <w:rPr>
      <w:sz w:val="22"/>
    </w:rPr>
  </w:style>
  <w:style w:type="paragraph" w:customStyle="1" w:styleId="xl78">
    <w:name w:val="xl7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0"/>
      <w:szCs w:val="20"/>
    </w:rPr>
  </w:style>
  <w:style w:type="paragraph" w:customStyle="1" w:styleId="1ff8">
    <w:name w:val="样式1"/>
    <w:basedOn w:val="11"/>
    <w:autoRedefine/>
    <w:qFormat/>
    <w:pPr>
      <w:spacing w:line="360" w:lineRule="auto"/>
    </w:pPr>
    <w:rPr>
      <w:rFonts w:ascii="Times New Roman" w:hAnsi="宋体"/>
      <w:sz w:val="24"/>
      <w:szCs w:val="24"/>
    </w:rPr>
  </w:style>
  <w:style w:type="paragraph" w:customStyle="1" w:styleId="NoSpacing1">
    <w:name w:val="No Spacing1"/>
    <w:autoRedefine/>
    <w:uiPriority w:val="1"/>
    <w:qFormat/>
    <w:pPr>
      <w:widowControl w:val="0"/>
      <w:jc w:val="both"/>
    </w:pPr>
    <w:rPr>
      <w:rFonts w:ascii="Calibri" w:hAnsi="Calibri"/>
      <w:kern w:val="2"/>
      <w:sz w:val="21"/>
      <w:szCs w:val="22"/>
    </w:rPr>
  </w:style>
  <w:style w:type="paragraph" w:customStyle="1" w:styleId="afffffd">
    <w:name w:val="正文（无缩进）"/>
    <w:basedOn w:val="a6"/>
    <w:autoRedefine/>
    <w:qFormat/>
    <w:pPr>
      <w:spacing w:line="360" w:lineRule="auto"/>
    </w:pPr>
    <w:rPr>
      <w:rFonts w:ascii="Calibri" w:hAnsi="Calibri"/>
      <w:sz w:val="24"/>
      <w:szCs w:val="21"/>
    </w:rPr>
  </w:style>
  <w:style w:type="paragraph" w:customStyle="1" w:styleId="ptdl">
    <w:name w:val="ptdl"/>
    <w:basedOn w:val="a6"/>
    <w:autoRedefine/>
    <w:uiPriority w:val="99"/>
    <w:qFormat/>
    <w:pPr>
      <w:spacing w:after="156"/>
      <w:ind w:firstLine="480"/>
    </w:pPr>
    <w:rPr>
      <w:sz w:val="24"/>
      <w:szCs w:val="20"/>
    </w:rPr>
  </w:style>
  <w:style w:type="paragraph" w:customStyle="1" w:styleId="113">
    <w:name w:val="修订11"/>
    <w:autoRedefine/>
    <w:uiPriority w:val="99"/>
    <w:qFormat/>
    <w:rPr>
      <w:kern w:val="2"/>
      <w:sz w:val="21"/>
      <w:szCs w:val="24"/>
    </w:rPr>
  </w:style>
  <w:style w:type="paragraph" w:customStyle="1" w:styleId="p0">
    <w:name w:val="p0"/>
    <w:basedOn w:val="a6"/>
    <w:autoRedefine/>
    <w:qFormat/>
    <w:pPr>
      <w:widowControl/>
    </w:pPr>
    <w:rPr>
      <w:kern w:val="0"/>
      <w:szCs w:val="21"/>
    </w:rPr>
  </w:style>
  <w:style w:type="paragraph" w:customStyle="1" w:styleId="Char110">
    <w:name w:val="Char11"/>
    <w:basedOn w:val="a6"/>
    <w:autoRedefine/>
    <w:uiPriority w:val="99"/>
    <w:qFormat/>
    <w:rPr>
      <w:rFonts w:ascii="Tahoma" w:hAnsi="Tahoma" w:cs="仿宋_GB2312"/>
      <w:sz w:val="24"/>
      <w:szCs w:val="28"/>
    </w:rPr>
  </w:style>
  <w:style w:type="paragraph" w:customStyle="1" w:styleId="xl68">
    <w:name w:val="xl68"/>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fe">
    <w:name w:val="正文 + 小四"/>
    <w:basedOn w:val="a6"/>
    <w:autoRedefine/>
    <w:qFormat/>
    <w:pPr>
      <w:spacing w:line="360" w:lineRule="auto"/>
      <w:ind w:firstLineChars="200" w:firstLine="480"/>
    </w:pPr>
    <w:rPr>
      <w:sz w:val="24"/>
    </w:rPr>
  </w:style>
  <w:style w:type="paragraph" w:customStyle="1" w:styleId="3f0">
    <w:name w:val="正文缩进3"/>
    <w:basedOn w:val="a6"/>
    <w:autoRedefine/>
    <w:qFormat/>
    <w:pPr>
      <w:autoSpaceDE w:val="0"/>
      <w:autoSpaceDN w:val="0"/>
      <w:adjustRightInd w:val="0"/>
      <w:ind w:firstLine="420"/>
      <w:jc w:val="left"/>
    </w:pPr>
    <w:rPr>
      <w:rFonts w:ascii="宋体"/>
      <w:kern w:val="0"/>
      <w:sz w:val="24"/>
      <w:szCs w:val="20"/>
    </w:rPr>
  </w:style>
  <w:style w:type="paragraph" w:customStyle="1" w:styleId="1ff9">
    <w:name w:val="无间隔1"/>
    <w:autoRedefine/>
    <w:uiPriority w:val="1"/>
    <w:qFormat/>
    <w:pPr>
      <w:widowControl w:val="0"/>
      <w:jc w:val="both"/>
    </w:pPr>
    <w:rPr>
      <w:rFonts w:ascii="Calibri" w:hAnsi="Calibri"/>
      <w:kern w:val="2"/>
      <w:sz w:val="21"/>
      <w:szCs w:val="22"/>
    </w:rPr>
  </w:style>
  <w:style w:type="paragraph" w:customStyle="1" w:styleId="114">
    <w:name w:val="索引 11"/>
    <w:basedOn w:val="a6"/>
    <w:next w:val="a6"/>
    <w:autoRedefine/>
    <w:uiPriority w:val="99"/>
    <w:qFormat/>
    <w:rPr>
      <w:szCs w:val="20"/>
    </w:rPr>
  </w:style>
  <w:style w:type="paragraph" w:customStyle="1" w:styleId="pit">
    <w:name w:val="pit正文"/>
    <w:basedOn w:val="a6"/>
    <w:autoRedefine/>
    <w:qFormat/>
    <w:pPr>
      <w:spacing w:line="400" w:lineRule="exact"/>
    </w:pPr>
    <w:rPr>
      <w:spacing w:val="20"/>
      <w:sz w:val="24"/>
      <w:szCs w:val="20"/>
    </w:rPr>
  </w:style>
  <w:style w:type="paragraph" w:customStyle="1" w:styleId="font1">
    <w:name w:val="font1"/>
    <w:basedOn w:val="a6"/>
    <w:autoRedefine/>
    <w:qFormat/>
    <w:pPr>
      <w:widowControl/>
      <w:spacing w:before="100" w:beforeAutospacing="1" w:after="100" w:afterAutospacing="1"/>
      <w:jc w:val="left"/>
    </w:pPr>
    <w:rPr>
      <w:rFonts w:ascii="宋体" w:hAnsi="宋体" w:cs="宋体"/>
      <w:color w:val="000000"/>
      <w:kern w:val="0"/>
      <w:sz w:val="22"/>
      <w:szCs w:val="22"/>
    </w:rPr>
  </w:style>
  <w:style w:type="paragraph" w:customStyle="1" w:styleId="xl74">
    <w:name w:val="xl7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3">
    <w:name w:val="xl83"/>
    <w:basedOn w:val="a6"/>
    <w:autoRedefine/>
    <w:qFormat/>
    <w:pPr>
      <w:widowControl/>
      <w:spacing w:before="100" w:beforeAutospacing="1" w:after="100" w:afterAutospacing="1"/>
      <w:jc w:val="left"/>
    </w:pPr>
    <w:rPr>
      <w:rFonts w:ascii="宋体" w:hAnsi="宋体" w:cs="宋体"/>
      <w:kern w:val="0"/>
      <w:sz w:val="20"/>
      <w:szCs w:val="20"/>
    </w:rPr>
  </w:style>
  <w:style w:type="paragraph" w:customStyle="1" w:styleId="xl82">
    <w:name w:val="xl82"/>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affffff">
    <w:name w:val="表"/>
    <w:basedOn w:val="a6"/>
    <w:autoRedefine/>
    <w:uiPriority w:val="99"/>
    <w:qFormat/>
    <w:pPr>
      <w:spacing w:line="360" w:lineRule="auto"/>
    </w:pPr>
    <w:rPr>
      <w:rFonts w:cs="Garamond"/>
      <w:b/>
      <w:bCs/>
      <w:color w:val="FF0000"/>
      <w:szCs w:val="20"/>
    </w:rPr>
  </w:style>
  <w:style w:type="paragraph" w:customStyle="1" w:styleId="xl93">
    <w:name w:val="xl93"/>
    <w:basedOn w:val="a6"/>
    <w:autoRedefine/>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88">
    <w:name w:val="xl88"/>
    <w:basedOn w:val="a6"/>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87">
    <w:name w:val="xl87"/>
    <w:basedOn w:val="a6"/>
    <w:autoRedefine/>
    <w:qFormat/>
    <w:pPr>
      <w:widowControl/>
      <w:pBdr>
        <w:top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IBM">
    <w:name w:val="IBM 正文"/>
    <w:basedOn w:val="a6"/>
    <w:autoRedefine/>
    <w:qFormat/>
    <w:pPr>
      <w:spacing w:line="360" w:lineRule="exact"/>
    </w:pPr>
    <w:rPr>
      <w:sz w:val="24"/>
      <w:szCs w:val="20"/>
    </w:rPr>
  </w:style>
  <w:style w:type="paragraph" w:customStyle="1" w:styleId="CharCharChar1CharCharCharChar">
    <w:name w:val="Char Char Char1 Char Char Char Char"/>
    <w:basedOn w:val="a6"/>
    <w:autoRedefine/>
    <w:qFormat/>
    <w:rPr>
      <w:rFonts w:ascii="Tahoma" w:hAnsi="Tahoma"/>
      <w:sz w:val="24"/>
      <w:szCs w:val="20"/>
    </w:rPr>
  </w:style>
  <w:style w:type="paragraph" w:customStyle="1" w:styleId="215">
    <w:name w:val="修订21"/>
    <w:autoRedefine/>
    <w:qFormat/>
    <w:rPr>
      <w:kern w:val="2"/>
      <w:sz w:val="21"/>
      <w:szCs w:val="24"/>
    </w:rPr>
  </w:style>
  <w:style w:type="paragraph" w:customStyle="1" w:styleId="121">
    <w:name w:val="索引 12"/>
    <w:basedOn w:val="a6"/>
    <w:next w:val="a6"/>
    <w:autoRedefine/>
    <w:qFormat/>
    <w:rPr>
      <w:szCs w:val="20"/>
    </w:rPr>
  </w:style>
  <w:style w:type="paragraph" w:customStyle="1" w:styleId="CharCharCharCharCharCharCharCharCharCharCharChar1Char">
    <w:name w:val="Char Char Char Char Char Char Char Char Char Char Char Char1 Char"/>
    <w:basedOn w:val="a6"/>
    <w:autoRedefine/>
    <w:qFormat/>
    <w:pPr>
      <w:snapToGrid w:val="0"/>
      <w:spacing w:line="360" w:lineRule="auto"/>
      <w:ind w:firstLineChars="200" w:firstLine="200"/>
    </w:pPr>
    <w:rPr>
      <w:rFonts w:eastAsia="仿宋_GB2312"/>
      <w:sz w:val="24"/>
    </w:rPr>
  </w:style>
  <w:style w:type="paragraph" w:customStyle="1" w:styleId="240">
    <w:name w:val="样式 正文文字缩进 + 宋体 居中 行距: 固定值 24 磅"/>
    <w:basedOn w:val="a6"/>
    <w:autoRedefine/>
    <w:qFormat/>
    <w:pPr>
      <w:ind w:leftChars="38" w:left="80"/>
    </w:pPr>
    <w:rPr>
      <w:rFonts w:ascii="宋体" w:hAnsi="宋体" w:cs="宋体"/>
      <w:szCs w:val="20"/>
    </w:rPr>
  </w:style>
  <w:style w:type="paragraph" w:customStyle="1" w:styleId="affffff0">
    <w:name w:val="中文摘要标题"/>
    <w:next w:val="a6"/>
    <w:autoRedefine/>
    <w:qFormat/>
    <w:pPr>
      <w:spacing w:beforeLines="100" w:line="400" w:lineRule="exact"/>
      <w:jc w:val="center"/>
    </w:pPr>
    <w:rPr>
      <w:rFonts w:eastAsia="黑体"/>
      <w:sz w:val="30"/>
    </w:rPr>
  </w:style>
  <w:style w:type="paragraph" w:customStyle="1" w:styleId="2ff8">
    <w:name w:val="批注主题2"/>
    <w:basedOn w:val="a6"/>
    <w:next w:val="af0"/>
    <w:autoRedefine/>
    <w:qFormat/>
    <w:pPr>
      <w:jc w:val="left"/>
    </w:pPr>
    <w:rPr>
      <w:rFonts w:ascii="Calibri" w:hAnsi="Calibri"/>
      <w:b/>
      <w:sz w:val="24"/>
      <w:szCs w:val="22"/>
    </w:rPr>
  </w:style>
  <w:style w:type="paragraph" w:customStyle="1" w:styleId="xl71">
    <w:name w:val="xl7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313">
    <w:name w:val="正文文本 31"/>
    <w:basedOn w:val="a6"/>
    <w:autoRedefine/>
    <w:uiPriority w:val="99"/>
    <w:qFormat/>
    <w:pPr>
      <w:spacing w:line="360" w:lineRule="auto"/>
      <w:ind w:rightChars="170" w:right="357"/>
    </w:pPr>
    <w:rPr>
      <w:rFonts w:ascii="宋体" w:hAnsi="宋体"/>
      <w:b/>
      <w:bCs/>
      <w:sz w:val="28"/>
      <w:szCs w:val="20"/>
      <w:u w:val="single"/>
    </w:rPr>
  </w:style>
  <w:style w:type="paragraph" w:customStyle="1" w:styleId="3f1">
    <w:name w:val="样式3"/>
    <w:basedOn w:val="17"/>
    <w:autoRedefine/>
    <w:uiPriority w:val="99"/>
    <w:qFormat/>
    <w:pPr>
      <w:spacing w:line="240" w:lineRule="atLeast"/>
      <w:outlineLvl w:val="0"/>
    </w:pPr>
    <w:rPr>
      <w:rFonts w:eastAsia="等线"/>
      <w:sz w:val="28"/>
    </w:rPr>
  </w:style>
  <w:style w:type="paragraph" w:customStyle="1" w:styleId="affffff1">
    <w:name w:val="首页页眉"/>
    <w:basedOn w:val="aff1"/>
    <w:autoRedefine/>
    <w:qFormat/>
    <w:pPr>
      <w:pBdr>
        <w:bottom w:val="none" w:sz="0" w:space="0" w:color="auto"/>
      </w:pBdr>
      <w:spacing w:line="240" w:lineRule="atLeast"/>
      <w:ind w:firstLineChars="200" w:firstLine="420"/>
    </w:pPr>
    <w:rPr>
      <w:kern w:val="0"/>
      <w:sz w:val="21"/>
      <w:szCs w:val="20"/>
      <w:lang w:eastAsia="zh-TW"/>
    </w:rPr>
  </w:style>
  <w:style w:type="paragraph" w:customStyle="1" w:styleId="-31">
    <w:name w:val="浅色网格 - 强调文字颜色 31"/>
    <w:basedOn w:val="a6"/>
    <w:autoRedefine/>
    <w:uiPriority w:val="34"/>
    <w:qFormat/>
    <w:pPr>
      <w:ind w:firstLineChars="200" w:firstLine="420"/>
    </w:pPr>
    <w:rPr>
      <w:rFonts w:ascii="Calibri" w:hAnsi="Calibri"/>
      <w:szCs w:val="22"/>
    </w:rPr>
  </w:style>
  <w:style w:type="paragraph" w:customStyle="1" w:styleId="xl76">
    <w:name w:val="xl76"/>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3">
    <w:name w:val="xl7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3">
    <w:name w:val="xl63"/>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Style5">
    <w:name w:val="_Style 5"/>
    <w:basedOn w:val="a6"/>
    <w:autoRedefine/>
    <w:uiPriority w:val="34"/>
    <w:qFormat/>
    <w:pPr>
      <w:ind w:firstLineChars="200" w:firstLine="420"/>
    </w:pPr>
  </w:style>
  <w:style w:type="paragraph" w:customStyle="1" w:styleId="affffff2">
    <w:name w:val="三级节标题"/>
    <w:next w:val="a6"/>
    <w:autoRedefine/>
    <w:qFormat/>
    <w:pPr>
      <w:tabs>
        <w:tab w:val="left" w:pos="1134"/>
      </w:tabs>
      <w:spacing w:before="120" w:after="120" w:line="400" w:lineRule="exact"/>
      <w:ind w:left="1083" w:hanging="1080"/>
      <w:outlineLvl w:val="3"/>
    </w:pPr>
    <w:rPr>
      <w:rFonts w:ascii="Arial" w:eastAsia="黑体" w:hAnsi="Arial"/>
      <w:b/>
      <w:sz w:val="28"/>
      <w:szCs w:val="28"/>
    </w:rPr>
  </w:style>
  <w:style w:type="paragraph" w:customStyle="1" w:styleId="affffff3">
    <w:name w:val="二级节标题"/>
    <w:next w:val="a6"/>
    <w:autoRedefine/>
    <w:qFormat/>
    <w:pPr>
      <w:tabs>
        <w:tab w:val="left" w:pos="600"/>
      </w:tabs>
      <w:spacing w:before="240" w:after="240" w:line="400" w:lineRule="exact"/>
      <w:outlineLvl w:val="2"/>
    </w:pPr>
    <w:rPr>
      <w:rFonts w:ascii="Arial" w:eastAsia="黑体" w:hAnsi="Arial"/>
      <w:b/>
      <w:sz w:val="30"/>
      <w:szCs w:val="30"/>
    </w:rPr>
  </w:style>
  <w:style w:type="paragraph" w:customStyle="1" w:styleId="Style104">
    <w:name w:val="_Style 104"/>
    <w:basedOn w:val="af3"/>
    <w:next w:val="affd"/>
    <w:autoRedefine/>
    <w:qFormat/>
    <w:pPr>
      <w:tabs>
        <w:tab w:val="clear" w:pos="567"/>
      </w:tabs>
      <w:spacing w:before="0" w:after="120" w:line="360" w:lineRule="auto"/>
      <w:ind w:firstLineChars="100" w:firstLine="420"/>
      <w:jc w:val="left"/>
    </w:pPr>
    <w:rPr>
      <w:rFonts w:ascii="Times New Roman" w:hAnsi="Times New Roman"/>
      <w:kern w:val="0"/>
      <w:sz w:val="20"/>
      <w:szCs w:val="20"/>
      <w:lang w:eastAsia="zh-TW"/>
    </w:rPr>
  </w:style>
  <w:style w:type="paragraph" w:customStyle="1" w:styleId="xl89">
    <w:name w:val="xl89"/>
    <w:basedOn w:val="a6"/>
    <w:autoRedefine/>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宋体" w:hAnsi="宋体" w:cs="宋体"/>
      <w:kern w:val="0"/>
      <w:szCs w:val="21"/>
    </w:rPr>
  </w:style>
  <w:style w:type="paragraph" w:customStyle="1" w:styleId="xl69">
    <w:name w:val="xl6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黑体" w:cs="宋体"/>
      <w:b/>
      <w:bCs/>
      <w:kern w:val="0"/>
      <w:sz w:val="24"/>
    </w:rPr>
  </w:style>
  <w:style w:type="paragraph" w:customStyle="1" w:styleId="Char1CharCharCharCharCharChar">
    <w:name w:val="Char1 Char Char Char Char Char Char"/>
    <w:basedOn w:val="a6"/>
    <w:autoRedefine/>
    <w:qFormat/>
    <w:rPr>
      <w:rFonts w:ascii="Tahoma" w:hAnsi="Tahoma"/>
      <w:sz w:val="24"/>
      <w:szCs w:val="20"/>
    </w:rPr>
  </w:style>
  <w:style w:type="paragraph" w:customStyle="1" w:styleId="115">
    <w:name w:val="普通(网站)11"/>
    <w:basedOn w:val="a6"/>
    <w:autoRedefine/>
    <w:qFormat/>
    <w:pPr>
      <w:widowControl/>
      <w:spacing w:before="100" w:beforeAutospacing="1" w:after="100" w:afterAutospacing="1"/>
      <w:jc w:val="left"/>
    </w:pPr>
    <w:rPr>
      <w:rFonts w:ascii="宋体" w:hAnsi="宋体" w:cs="宋体"/>
      <w:kern w:val="0"/>
      <w:sz w:val="24"/>
    </w:rPr>
  </w:style>
  <w:style w:type="paragraph" w:customStyle="1" w:styleId="1ffa">
    <w:name w:val="封面居中1"/>
    <w:basedOn w:val="a6"/>
    <w:autoRedefine/>
    <w:uiPriority w:val="99"/>
    <w:qFormat/>
    <w:pPr>
      <w:adjustRightInd w:val="0"/>
      <w:spacing w:line="360" w:lineRule="auto"/>
      <w:jc w:val="center"/>
    </w:pPr>
    <w:rPr>
      <w:rFonts w:ascii="Calibri" w:eastAsia="黑体" w:hAnsi="Calibri"/>
      <w:b/>
      <w:sz w:val="44"/>
    </w:rPr>
  </w:style>
  <w:style w:type="paragraph" w:customStyle="1" w:styleId="xl64">
    <w:name w:val="xl64"/>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2ff9">
    <w:name w:val="2"/>
    <w:basedOn w:val="a6"/>
    <w:next w:val="af9"/>
    <w:autoRedefine/>
    <w:qFormat/>
    <w:rPr>
      <w:rFonts w:ascii="宋体" w:hAnsi="Courier New" w:cs="Courier New"/>
      <w:szCs w:val="21"/>
    </w:rPr>
  </w:style>
  <w:style w:type="paragraph" w:customStyle="1" w:styleId="xl79">
    <w:name w:val="xl79"/>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1">
    <w:name w:val="xl81"/>
    <w:basedOn w:val="a6"/>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
    <w:name w:val="默认段落字体 Para Char"/>
    <w:basedOn w:val="a6"/>
    <w:autoRedefine/>
    <w:qFormat/>
    <w:rPr>
      <w:szCs w:val="20"/>
    </w:rPr>
  </w:style>
  <w:style w:type="paragraph" w:customStyle="1" w:styleId="CharCharCharChar">
    <w:name w:val="Char Char Char Char"/>
    <w:basedOn w:val="a6"/>
    <w:autoRedefine/>
    <w:qFormat/>
    <w:rPr>
      <w:rFonts w:ascii="Tahoma" w:hAnsi="Tahoma"/>
      <w:sz w:val="24"/>
      <w:szCs w:val="20"/>
    </w:rPr>
  </w:style>
  <w:style w:type="paragraph" w:customStyle="1" w:styleId="1ffb">
    <w:name w:val="正文首行缩进1"/>
    <w:basedOn w:val="af3"/>
    <w:autoRedefine/>
    <w:qFormat/>
    <w:pPr>
      <w:tabs>
        <w:tab w:val="clear" w:pos="567"/>
      </w:tabs>
      <w:spacing w:before="0" w:after="120" w:line="240" w:lineRule="auto"/>
      <w:ind w:firstLineChars="100" w:firstLine="420"/>
    </w:pPr>
    <w:rPr>
      <w:rFonts w:ascii="Times New Roman" w:hAnsi="Times New Roman"/>
      <w:sz w:val="21"/>
      <w:szCs w:val="20"/>
    </w:rPr>
  </w:style>
  <w:style w:type="paragraph" w:customStyle="1" w:styleId="affffff4">
    <w:name w:val="大标题"/>
    <w:next w:val="a6"/>
    <w:autoRedefine/>
    <w:qFormat/>
    <w:pPr>
      <w:keepNext/>
      <w:pageBreakBefore/>
      <w:tabs>
        <w:tab w:val="left" w:pos="1440"/>
      </w:tabs>
      <w:spacing w:before="360" w:after="360"/>
      <w:ind w:left="480" w:hanging="480"/>
      <w:jc w:val="center"/>
      <w:outlineLvl w:val="0"/>
    </w:pPr>
    <w:rPr>
      <w:b/>
      <w:sz w:val="36"/>
    </w:rPr>
  </w:style>
  <w:style w:type="paragraph" w:customStyle="1" w:styleId="CharCharChar1CharCharCharChar1">
    <w:name w:val="Char Char Char1 Char Char Char Char1"/>
    <w:basedOn w:val="a6"/>
    <w:autoRedefine/>
    <w:qFormat/>
    <w:rPr>
      <w:rFonts w:ascii="Tahoma" w:hAnsi="Tahoma"/>
      <w:sz w:val="24"/>
      <w:szCs w:val="20"/>
    </w:rPr>
  </w:style>
  <w:style w:type="paragraph" w:customStyle="1" w:styleId="TOC10">
    <w:name w:val="TOC 标题1"/>
    <w:basedOn w:val="11"/>
    <w:next w:val="a6"/>
    <w:autoRedefine/>
    <w:uiPriority w:val="99"/>
    <w:qFormat/>
    <w:pPr>
      <w:autoSpaceDE/>
      <w:autoSpaceDN/>
      <w:adjustRightInd/>
      <w:spacing w:before="340" w:after="330" w:line="578" w:lineRule="auto"/>
      <w:jc w:val="both"/>
      <w:outlineLvl w:val="9"/>
    </w:pPr>
    <w:rPr>
      <w:rFonts w:ascii="Times New Roman"/>
      <w:bCs/>
      <w:sz w:val="44"/>
      <w:szCs w:val="44"/>
    </w:rPr>
  </w:style>
  <w:style w:type="paragraph" w:customStyle="1" w:styleId="MMTopic3">
    <w:name w:val="MM Topic 3"/>
    <w:basedOn w:val="30"/>
    <w:autoRedefine/>
    <w:qFormat/>
    <w:pPr>
      <w:tabs>
        <w:tab w:val="left" w:pos="1260"/>
      </w:tabs>
      <w:autoSpaceDE/>
      <w:autoSpaceDN/>
      <w:adjustRightInd/>
      <w:spacing w:before="260" w:after="260" w:line="416" w:lineRule="auto"/>
      <w:jc w:val="both"/>
    </w:pPr>
    <w:rPr>
      <w:rFonts w:ascii="Calibri" w:hAnsi="Calibri"/>
      <w:bCs/>
      <w:kern w:val="2"/>
      <w:sz w:val="32"/>
      <w:szCs w:val="32"/>
      <w:u w:val="none"/>
    </w:rPr>
  </w:style>
  <w:style w:type="character" w:customStyle="1" w:styleId="28">
    <w:name w:val="尾注文本 字符2"/>
    <w:link w:val="afc"/>
    <w:autoRedefine/>
    <w:qFormat/>
    <w:rPr>
      <w:kern w:val="2"/>
      <w:sz w:val="21"/>
      <w:szCs w:val="24"/>
    </w:rPr>
  </w:style>
  <w:style w:type="character" w:customStyle="1" w:styleId="42">
    <w:name w:val="副标题 字符4"/>
    <w:link w:val="aff3"/>
    <w:autoRedefine/>
    <w:qFormat/>
    <w:rPr>
      <w:rFonts w:ascii="等线 Light" w:hAnsi="等线 Light"/>
      <w:b/>
      <w:bCs/>
      <w:kern w:val="28"/>
      <w:sz w:val="32"/>
      <w:szCs w:val="32"/>
    </w:rPr>
  </w:style>
  <w:style w:type="character" w:customStyle="1" w:styleId="230">
    <w:name w:val="正文文本 2 字符3"/>
    <w:link w:val="29"/>
    <w:autoRedefine/>
    <w:qFormat/>
    <w:rPr>
      <w:kern w:val="2"/>
      <w:sz w:val="21"/>
      <w:szCs w:val="24"/>
    </w:rPr>
  </w:style>
  <w:style w:type="character" w:customStyle="1" w:styleId="36">
    <w:name w:val="正文文本首行缩进 字符3"/>
    <w:link w:val="affd"/>
    <w:autoRedefine/>
    <w:qFormat/>
    <w:rPr>
      <w:rFonts w:ascii="宋体" w:hAnsi="宋体"/>
      <w:kern w:val="2"/>
      <w:sz w:val="24"/>
      <w:szCs w:val="24"/>
    </w:rPr>
  </w:style>
  <w:style w:type="paragraph" w:customStyle="1" w:styleId="3f2">
    <w:name w:val="修订3"/>
    <w:autoRedefine/>
    <w:hidden/>
    <w:qFormat/>
    <w:rPr>
      <w:kern w:val="2"/>
      <w:sz w:val="21"/>
      <w:szCs w:val="24"/>
    </w:rPr>
  </w:style>
  <w:style w:type="table" w:customStyle="1" w:styleId="2ffa">
    <w:name w:val="网格型2"/>
    <w:basedOn w:val="a8"/>
    <w:autoRedefine/>
    <w:uiPriority w:val="3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c">
    <w:name w:val="未处理的提及1"/>
    <w:basedOn w:val="a7"/>
    <w:autoRedefine/>
    <w:uiPriority w:val="99"/>
    <w:unhideWhenUsed/>
    <w:qFormat/>
    <w:rPr>
      <w:color w:val="605E5C"/>
      <w:shd w:val="clear" w:color="auto" w:fill="E1DFDD"/>
    </w:rPr>
  </w:style>
  <w:style w:type="table" w:customStyle="1" w:styleId="3f3">
    <w:name w:val="网格型3"/>
    <w:basedOn w:val="a8"/>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1">
    <w:name w:val="001_正文"/>
    <w:basedOn w:val="a6"/>
    <w:autoRedefine/>
    <w:qFormat/>
    <w:pPr>
      <w:spacing w:beforeLines="50" w:before="50" w:afterLines="50" w:after="50" w:line="360" w:lineRule="auto"/>
      <w:ind w:firstLineChars="200" w:firstLine="200"/>
    </w:pPr>
    <w:rPr>
      <w:sz w:val="28"/>
      <w:szCs w:val="22"/>
    </w:rPr>
  </w:style>
  <w:style w:type="paragraph" w:customStyle="1" w:styleId="WPSOffice2">
    <w:name w:val="WPSOffice手动目录 2"/>
    <w:autoRedefine/>
    <w:qFormat/>
    <w:pPr>
      <w:ind w:leftChars="200" w:left="200"/>
    </w:pPr>
  </w:style>
  <w:style w:type="paragraph" w:customStyle="1" w:styleId="Xie">
    <w:name w:val="Xie图文中"/>
    <w:autoRedefine/>
    <w:qFormat/>
    <w:pPr>
      <w:widowControl w:val="0"/>
      <w:adjustRightInd w:val="0"/>
      <w:snapToGrid w:val="0"/>
      <w:spacing w:before="40" w:after="40"/>
      <w:jc w:val="center"/>
    </w:pPr>
    <w:rPr>
      <w:rFonts w:eastAsia="仿宋_GB2312"/>
      <w:snapToGrid w:val="0"/>
      <w:sz w:val="24"/>
    </w:rPr>
  </w:style>
  <w:style w:type="paragraph" w:customStyle="1" w:styleId="WPSOffice1">
    <w:name w:val="WPSOffice手动目录 1"/>
    <w:autoRedefine/>
    <w:qFormat/>
  </w:style>
  <w:style w:type="paragraph" w:customStyle="1" w:styleId="affffff5">
    <w:name w:val="图表标题"/>
    <w:basedOn w:val="a6"/>
    <w:autoRedefine/>
    <w:qFormat/>
    <w:pPr>
      <w:spacing w:line="360" w:lineRule="auto"/>
      <w:ind w:firstLineChars="200" w:firstLine="200"/>
      <w:jc w:val="center"/>
    </w:pPr>
    <w:rPr>
      <w:rFonts w:eastAsia="黑体"/>
      <w:szCs w:val="21"/>
    </w:rPr>
  </w:style>
  <w:style w:type="paragraph" w:customStyle="1" w:styleId="1ffd">
    <w:name w:val="列表段落1"/>
    <w:basedOn w:val="a6"/>
    <w:autoRedefine/>
    <w:uiPriority w:val="34"/>
    <w:qFormat/>
    <w:pPr>
      <w:ind w:firstLineChars="200" w:firstLine="200"/>
    </w:pPr>
    <w:rPr>
      <w:sz w:val="28"/>
      <w:szCs w:val="28"/>
    </w:rPr>
  </w:style>
  <w:style w:type="paragraph" w:customStyle="1" w:styleId="msonormal0">
    <w:name w:val="msonormal"/>
    <w:basedOn w:val="a6"/>
    <w:autoRedefine/>
    <w:qFormat/>
    <w:pPr>
      <w:widowControl/>
      <w:spacing w:before="100" w:beforeAutospacing="1" w:after="100" w:afterAutospacing="1"/>
      <w:ind w:firstLineChars="200" w:firstLine="200"/>
      <w:jc w:val="left"/>
    </w:pPr>
    <w:rPr>
      <w:rFonts w:ascii="宋体" w:hAnsi="宋体" w:cs="宋体"/>
      <w:kern w:val="0"/>
      <w:sz w:val="24"/>
    </w:rPr>
  </w:style>
  <w:style w:type="paragraph" w:customStyle="1" w:styleId="affffff6">
    <w:name w:val="附件"/>
    <w:basedOn w:val="aff3"/>
    <w:link w:val="affffff7"/>
    <w:autoRedefine/>
    <w:qFormat/>
    <w:pPr>
      <w:ind w:firstLineChars="200" w:firstLine="480"/>
    </w:pPr>
    <w:rPr>
      <w:rFonts w:asciiTheme="minorHAnsi" w:eastAsiaTheme="minorEastAsia" w:hAnsiTheme="minorHAnsi" w:cstheme="minorBidi"/>
    </w:rPr>
  </w:style>
  <w:style w:type="character" w:customStyle="1" w:styleId="affffff7">
    <w:name w:val="附件 字符"/>
    <w:basedOn w:val="a7"/>
    <w:link w:val="affffff6"/>
    <w:autoRedefine/>
    <w:qFormat/>
    <w:rPr>
      <w:rFonts w:asciiTheme="minorHAnsi" w:eastAsiaTheme="minorEastAsia" w:hAnsiTheme="minorHAnsi" w:cstheme="minorBidi"/>
      <w:b/>
      <w:bCs/>
      <w:kern w:val="28"/>
      <w:sz w:val="32"/>
      <w:szCs w:val="32"/>
    </w:rPr>
  </w:style>
  <w:style w:type="paragraph" w:customStyle="1" w:styleId="Style18">
    <w:name w:val="_Style 18"/>
    <w:basedOn w:val="11"/>
    <w:next w:val="a6"/>
    <w:autoRedefine/>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font31">
    <w:name w:val="font31"/>
    <w:basedOn w:val="a7"/>
    <w:autoRedefine/>
    <w:qFormat/>
    <w:rPr>
      <w:rFonts w:ascii="font-weight : 400" w:eastAsia="font-weight : 400" w:hAnsi="font-weight : 400" w:cs="font-weight : 400"/>
      <w:color w:val="000000"/>
      <w:sz w:val="24"/>
      <w:szCs w:val="24"/>
      <w:u w:val="none"/>
    </w:rPr>
  </w:style>
  <w:style w:type="paragraph" w:customStyle="1" w:styleId="affffff8">
    <w:name w:val="页眉（无底线，五号，居左）"/>
    <w:basedOn w:val="a6"/>
    <w:autoRedefine/>
    <w:qFormat/>
    <w:pPr>
      <w:spacing w:line="360" w:lineRule="auto"/>
      <w:ind w:firstLineChars="200" w:firstLine="200"/>
    </w:pPr>
    <w:rPr>
      <w:rFonts w:asciiTheme="minorHAnsi" w:eastAsia="仿宋" w:hAnsiTheme="minorHAnsi" w:cstheme="minorBidi"/>
      <w:sz w:val="24"/>
      <w:szCs w:val="21"/>
    </w:rPr>
  </w:style>
  <w:style w:type="character" w:customStyle="1" w:styleId="font41">
    <w:name w:val="font41"/>
    <w:basedOn w:val="a7"/>
    <w:autoRedefine/>
    <w:qFormat/>
    <w:rPr>
      <w:rFonts w:ascii="Courier New" w:hAnsi="Courier New" w:cs="Courier New"/>
      <w:color w:val="000000"/>
      <w:sz w:val="20"/>
      <w:szCs w:val="20"/>
      <w:u w:val="none"/>
    </w:rPr>
  </w:style>
  <w:style w:type="table" w:customStyle="1" w:styleId="43">
    <w:name w:val="网格型4"/>
    <w:basedOn w:val="a8"/>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网格型21"/>
    <w:basedOn w:val="a8"/>
    <w:autoRedefine/>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autoRedefine/>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52">
    <w:name w:val="网格型5"/>
    <w:basedOn w:val="a8"/>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7">
    <w:name w:val="批注文字 Char Char"/>
    <w:autoRedefine/>
    <w:qFormat/>
    <w:rPr>
      <w:rFonts w:ascii="宋体" w:eastAsia="宋体" w:hAnsi="Times New Roman" w:cs="Times New Roman"/>
      <w:sz w:val="28"/>
      <w:szCs w:val="20"/>
    </w:rPr>
  </w:style>
  <w:style w:type="character" w:customStyle="1" w:styleId="affffff9">
    <w:name w:val="引用 字符"/>
    <w:link w:val="affffffa"/>
    <w:autoRedefine/>
    <w:qFormat/>
    <w:rPr>
      <w:i/>
      <w:iCs/>
      <w:color w:val="000000"/>
      <w:kern w:val="2"/>
      <w:sz w:val="21"/>
      <w:szCs w:val="22"/>
    </w:rPr>
  </w:style>
  <w:style w:type="paragraph" w:styleId="affffffa">
    <w:name w:val="Quote"/>
    <w:basedOn w:val="a6"/>
    <w:next w:val="a6"/>
    <w:link w:val="affffff9"/>
    <w:autoRedefine/>
    <w:qFormat/>
    <w:rPr>
      <w:i/>
      <w:iCs/>
      <w:color w:val="000000"/>
      <w:szCs w:val="22"/>
    </w:rPr>
  </w:style>
  <w:style w:type="character" w:customStyle="1" w:styleId="1ffe">
    <w:name w:val="引用 字符1"/>
    <w:basedOn w:val="a7"/>
    <w:uiPriority w:val="99"/>
    <w:semiHidden/>
    <w:qFormat/>
    <w:rPr>
      <w:i/>
      <w:iCs/>
      <w:color w:val="404040" w:themeColor="text1" w:themeTint="BF"/>
      <w:kern w:val="2"/>
      <w:sz w:val="21"/>
      <w:szCs w:val="24"/>
    </w:rPr>
  </w:style>
  <w:style w:type="character" w:customStyle="1" w:styleId="4CharChar">
    <w:name w:val="标题4 Char Char"/>
    <w:link w:val="44"/>
    <w:autoRedefine/>
    <w:qFormat/>
    <w:rPr>
      <w:rFonts w:ascii="Arial" w:hAnsi="Arial"/>
      <w:b/>
      <w:bCs/>
      <w:sz w:val="24"/>
      <w:szCs w:val="32"/>
    </w:rPr>
  </w:style>
  <w:style w:type="paragraph" w:customStyle="1" w:styleId="44">
    <w:name w:val="标题4"/>
    <w:basedOn w:val="21"/>
    <w:next w:val="41"/>
    <w:link w:val="4CharChar"/>
    <w:autoRedefine/>
    <w:qFormat/>
    <w:pPr>
      <w:autoSpaceDE/>
      <w:autoSpaceDN/>
      <w:adjustRightInd/>
      <w:spacing w:before="260" w:after="260" w:line="413" w:lineRule="auto"/>
      <w:jc w:val="both"/>
    </w:pPr>
    <w:rPr>
      <w:rFonts w:eastAsia="宋体"/>
      <w:bCs/>
      <w:sz w:val="24"/>
      <w:szCs w:val="32"/>
    </w:rPr>
  </w:style>
  <w:style w:type="character" w:customStyle="1" w:styleId="1fff">
    <w:name w:val="访问过的超链接1"/>
    <w:autoRedefine/>
    <w:qFormat/>
    <w:rPr>
      <w:color w:val="800080"/>
      <w:u w:val="single"/>
    </w:rPr>
  </w:style>
  <w:style w:type="character" w:customStyle="1" w:styleId="1fff0">
    <w:name w:val="明显参考1"/>
    <w:autoRedefine/>
    <w:qFormat/>
    <w:rPr>
      <w:b/>
      <w:bCs/>
      <w:smallCaps/>
      <w:color w:val="C0504D"/>
      <w:spacing w:val="5"/>
      <w:u w:val="single"/>
    </w:rPr>
  </w:style>
  <w:style w:type="character" w:customStyle="1" w:styleId="Char1c">
    <w:name w:val="明显引用 Char1"/>
    <w:autoRedefine/>
    <w:uiPriority w:val="30"/>
    <w:qFormat/>
    <w:rPr>
      <w:b/>
      <w:bCs/>
      <w:i/>
      <w:iCs/>
      <w:color w:val="4F81BD"/>
      <w:kern w:val="2"/>
      <w:sz w:val="21"/>
      <w:szCs w:val="24"/>
    </w:rPr>
  </w:style>
  <w:style w:type="character" w:customStyle="1" w:styleId="Char1d">
    <w:name w:val="引用 Char1"/>
    <w:autoRedefine/>
    <w:uiPriority w:val="29"/>
    <w:qFormat/>
    <w:rPr>
      <w:i/>
      <w:iCs/>
      <w:color w:val="000000"/>
      <w:kern w:val="2"/>
      <w:sz w:val="21"/>
      <w:szCs w:val="24"/>
    </w:rPr>
  </w:style>
  <w:style w:type="character" w:customStyle="1" w:styleId="1fff1">
    <w:name w:val="书籍标题1"/>
    <w:autoRedefine/>
    <w:qFormat/>
    <w:rPr>
      <w:b/>
      <w:bCs/>
      <w:smallCaps/>
      <w:spacing w:val="5"/>
    </w:rPr>
  </w:style>
  <w:style w:type="character" w:customStyle="1" w:styleId="Char1e">
    <w:name w:val="副标题 Char1"/>
    <w:autoRedefine/>
    <w:uiPriority w:val="11"/>
    <w:qFormat/>
    <w:rPr>
      <w:rFonts w:ascii="Cambria" w:hAnsi="Cambria" w:cs="Times New Roman"/>
      <w:b/>
      <w:bCs/>
      <w:kern w:val="28"/>
      <w:sz w:val="32"/>
      <w:szCs w:val="32"/>
    </w:rPr>
  </w:style>
  <w:style w:type="character" w:customStyle="1" w:styleId="1fff2">
    <w:name w:val="不明显参考1"/>
    <w:autoRedefine/>
    <w:qFormat/>
    <w:rPr>
      <w:smallCaps/>
      <w:color w:val="C0504D"/>
      <w:u w:val="single"/>
    </w:rPr>
  </w:style>
  <w:style w:type="character" w:customStyle="1" w:styleId="affffffb">
    <w:name w:val="明显引用 字符"/>
    <w:link w:val="affffffc"/>
    <w:autoRedefine/>
    <w:qFormat/>
    <w:rPr>
      <w:b/>
      <w:bCs/>
      <w:i/>
      <w:iCs/>
      <w:color w:val="4F81BD"/>
      <w:kern w:val="2"/>
      <w:sz w:val="21"/>
      <w:szCs w:val="22"/>
    </w:rPr>
  </w:style>
  <w:style w:type="paragraph" w:styleId="affffffc">
    <w:name w:val="Intense Quote"/>
    <w:basedOn w:val="a6"/>
    <w:next w:val="a6"/>
    <w:link w:val="affffffb"/>
    <w:autoRedefine/>
    <w:qFormat/>
    <w:pPr>
      <w:pBdr>
        <w:bottom w:val="single" w:sz="4" w:space="4" w:color="4F81BD"/>
      </w:pBdr>
      <w:spacing w:before="200" w:after="280"/>
      <w:ind w:left="936" w:right="936"/>
    </w:pPr>
    <w:rPr>
      <w:b/>
      <w:bCs/>
      <w:i/>
      <w:iCs/>
      <w:color w:val="4F81BD"/>
      <w:szCs w:val="22"/>
    </w:rPr>
  </w:style>
  <w:style w:type="character" w:customStyle="1" w:styleId="1fff3">
    <w:name w:val="明显引用 字符1"/>
    <w:basedOn w:val="a7"/>
    <w:uiPriority w:val="99"/>
    <w:semiHidden/>
    <w:qFormat/>
    <w:rPr>
      <w:i/>
      <w:iCs/>
      <w:color w:val="4F81BD" w:themeColor="accent1"/>
      <w:kern w:val="2"/>
      <w:sz w:val="21"/>
      <w:szCs w:val="24"/>
    </w:rPr>
  </w:style>
  <w:style w:type="character" w:customStyle="1" w:styleId="font161">
    <w:name w:val="font161"/>
    <w:autoRedefine/>
    <w:qFormat/>
    <w:rPr>
      <w:b/>
      <w:bCs/>
      <w:sz w:val="32"/>
      <w:szCs w:val="32"/>
    </w:rPr>
  </w:style>
  <w:style w:type="character" w:customStyle="1" w:styleId="1fff4">
    <w:name w:val="不明显强调1"/>
    <w:autoRedefine/>
    <w:qFormat/>
    <w:rPr>
      <w:i/>
      <w:iCs/>
      <w:color w:val="808080"/>
    </w:rPr>
  </w:style>
  <w:style w:type="character" w:customStyle="1" w:styleId="5CharChar">
    <w:name w:val="标题5 Char Char"/>
    <w:link w:val="53"/>
    <w:autoRedefine/>
    <w:qFormat/>
    <w:rPr>
      <w:rFonts w:ascii="Arial" w:hAnsi="Arial"/>
      <w:b/>
      <w:bCs/>
      <w:sz w:val="24"/>
      <w:szCs w:val="32"/>
    </w:rPr>
  </w:style>
  <w:style w:type="paragraph" w:customStyle="1" w:styleId="53">
    <w:name w:val="标题5"/>
    <w:basedOn w:val="30"/>
    <w:link w:val="5CharChar"/>
    <w:autoRedefine/>
    <w:qFormat/>
    <w:pPr>
      <w:autoSpaceDE/>
      <w:autoSpaceDN/>
      <w:adjustRightInd/>
      <w:spacing w:before="260" w:after="260" w:line="413" w:lineRule="auto"/>
      <w:jc w:val="both"/>
    </w:pPr>
    <w:rPr>
      <w:rFonts w:ascii="Arial" w:hAnsi="Arial"/>
      <w:bCs/>
      <w:szCs w:val="32"/>
      <w:u w:val="none"/>
    </w:rPr>
  </w:style>
  <w:style w:type="character" w:customStyle="1" w:styleId="textcontents">
    <w:name w:val="textcontents"/>
    <w:autoRedefine/>
    <w:qFormat/>
    <w:rPr>
      <w:rFonts w:cs="Times New Roman"/>
    </w:rPr>
  </w:style>
  <w:style w:type="character" w:customStyle="1" w:styleId="1fff5">
    <w:name w:val="明显强调1"/>
    <w:autoRedefine/>
    <w:qFormat/>
    <w:rPr>
      <w:b/>
      <w:bCs/>
      <w:i/>
      <w:iCs/>
      <w:color w:val="4F81BD"/>
    </w:rPr>
  </w:style>
  <w:style w:type="character" w:customStyle="1" w:styleId="affffffd">
    <w:name w:val="样式 粉红"/>
    <w:autoRedefine/>
    <w:qFormat/>
    <w:rPr>
      <w:color w:val="auto"/>
      <w:u w:val="none"/>
    </w:rPr>
  </w:style>
  <w:style w:type="paragraph" w:customStyle="1" w:styleId="affffffe">
    <w:name w:val="空半行"/>
    <w:basedOn w:val="a6"/>
    <w:autoRedefine/>
    <w:qFormat/>
    <w:pPr>
      <w:adjustRightInd w:val="0"/>
      <w:spacing w:line="120" w:lineRule="exact"/>
      <w:textAlignment w:val="baseline"/>
    </w:pPr>
    <w:rPr>
      <w:rFonts w:eastAsia="仿宋_GB2312"/>
      <w:color w:val="FFFFFF"/>
      <w:kern w:val="0"/>
      <w:sz w:val="30"/>
      <w:szCs w:val="20"/>
    </w:rPr>
  </w:style>
  <w:style w:type="paragraph" w:customStyle="1" w:styleId="afffffff">
    <w:name w:val="金安桥正文"/>
    <w:basedOn w:val="af5"/>
    <w:autoRedefine/>
    <w:qFormat/>
    <w:pPr>
      <w:adjustRightInd w:val="0"/>
      <w:spacing w:line="300" w:lineRule="auto"/>
      <w:ind w:firstLineChars="200" w:firstLine="200"/>
      <w:jc w:val="left"/>
    </w:pPr>
    <w:rPr>
      <w:kern w:val="0"/>
      <w:szCs w:val="20"/>
    </w:rPr>
  </w:style>
  <w:style w:type="paragraph" w:customStyle="1" w:styleId="2TimesNewRoman5020">
    <w:name w:val="样式 标题 2 + Times New Roman 四号 非加粗 段前: 5 磅 段后: 0 磅 行距: 固定值 20..."/>
    <w:basedOn w:val="21"/>
    <w:link w:val="2TimesNewRoman5020Char"/>
    <w:autoRedefine/>
    <w:qFormat/>
    <w:pPr>
      <w:autoSpaceDE/>
      <w:autoSpaceDN/>
      <w:adjustRightInd/>
      <w:spacing w:before="100" w:line="400" w:lineRule="exact"/>
      <w:jc w:val="both"/>
    </w:pPr>
    <w:rPr>
      <w:rFonts w:ascii="Times New Roman" w:hAnsi="Times New Roman" w:cs="宋体"/>
      <w:b w:val="0"/>
      <w:kern w:val="2"/>
      <w:sz w:val="28"/>
    </w:rPr>
  </w:style>
  <w:style w:type="paragraph" w:customStyle="1" w:styleId="3f4">
    <w:name w:val="3"/>
    <w:basedOn w:val="a6"/>
    <w:next w:val="32"/>
    <w:autoRedefine/>
    <w:qFormat/>
    <w:rPr>
      <w:rFonts w:ascii="宋体"/>
      <w:sz w:val="24"/>
      <w:szCs w:val="20"/>
    </w:rPr>
  </w:style>
  <w:style w:type="paragraph" w:customStyle="1" w:styleId="afffffff0">
    <w:name w:val="表格"/>
    <w:basedOn w:val="a6"/>
    <w:autoRedefine/>
    <w:qFormat/>
    <w:pPr>
      <w:jc w:val="center"/>
      <w:textAlignment w:val="center"/>
    </w:pPr>
    <w:rPr>
      <w:rFonts w:ascii="华文细黑" w:hAnsi="华文细黑"/>
      <w:kern w:val="0"/>
      <w:szCs w:val="20"/>
    </w:rPr>
  </w:style>
  <w:style w:type="paragraph" w:customStyle="1" w:styleId="16620">
    <w:name w:val="样式 标题 1 + 黑体 三号 非加粗 居中 段前: 6 磅 段后: 6 磅 行距: 固定值 20 磅"/>
    <w:basedOn w:val="11"/>
    <w:autoRedefine/>
    <w:qFormat/>
    <w:pPr>
      <w:autoSpaceDE/>
      <w:autoSpaceDN/>
      <w:adjustRightInd/>
      <w:spacing w:before="120" w:line="400" w:lineRule="exact"/>
    </w:pPr>
    <w:rPr>
      <w:rFonts w:ascii="黑体" w:eastAsia="黑体" w:hAnsi="黑体" w:cs="宋体"/>
      <w:b w:val="0"/>
    </w:rPr>
  </w:style>
  <w:style w:type="paragraph" w:customStyle="1" w:styleId="61">
    <w:name w:val="6'"/>
    <w:basedOn w:val="a6"/>
    <w:autoRedefine/>
    <w:qFormat/>
    <w:pPr>
      <w:autoSpaceDE w:val="0"/>
      <w:autoSpaceDN w:val="0"/>
      <w:adjustRightInd w:val="0"/>
      <w:snapToGrid w:val="0"/>
      <w:spacing w:line="320" w:lineRule="exact"/>
      <w:jc w:val="center"/>
      <w:textAlignment w:val="baseline"/>
    </w:pPr>
    <w:rPr>
      <w:spacing w:val="20"/>
      <w:kern w:val="28"/>
      <w:szCs w:val="20"/>
    </w:rPr>
  </w:style>
  <w:style w:type="paragraph" w:customStyle="1" w:styleId="XW">
    <w:name w:val="XW正文"/>
    <w:basedOn w:val="af5"/>
    <w:autoRedefine/>
    <w:qFormat/>
    <w:pPr>
      <w:adjustRightInd w:val="0"/>
      <w:snapToGrid w:val="0"/>
      <w:spacing w:line="300" w:lineRule="auto"/>
      <w:ind w:firstLineChars="200" w:firstLine="520"/>
      <w:jc w:val="left"/>
    </w:pPr>
    <w:rPr>
      <w:kern w:val="0"/>
      <w:sz w:val="21"/>
    </w:rPr>
  </w:style>
  <w:style w:type="paragraph" w:customStyle="1" w:styleId="flNote">
    <w:name w:val="flNote"/>
    <w:basedOn w:val="a6"/>
    <w:autoRedefine/>
    <w:qFormat/>
    <w:pPr>
      <w:adjustRightInd w:val="0"/>
      <w:spacing w:before="320" w:after="160" w:line="360" w:lineRule="atLeast"/>
      <w:jc w:val="center"/>
      <w:textAlignment w:val="baseline"/>
    </w:pPr>
    <w:rPr>
      <w:rFonts w:ascii="Arial" w:eastAsia="黑体"/>
      <w:kern w:val="0"/>
      <w:sz w:val="30"/>
      <w:szCs w:val="20"/>
    </w:rPr>
  </w:style>
  <w:style w:type="paragraph" w:customStyle="1" w:styleId="p17">
    <w:name w:val="p17"/>
    <w:basedOn w:val="a6"/>
    <w:autoRedefine/>
    <w:qFormat/>
    <w:pPr>
      <w:widowControl/>
    </w:pPr>
    <w:rPr>
      <w:kern w:val="0"/>
      <w:szCs w:val="21"/>
    </w:rPr>
  </w:style>
  <w:style w:type="character" w:customStyle="1" w:styleId="htd0">
    <w:name w:val="htd0"/>
    <w:basedOn w:val="a7"/>
    <w:autoRedefine/>
    <w:qFormat/>
  </w:style>
  <w:style w:type="character" w:customStyle="1" w:styleId="510">
    <w:name w:val="标题 5 字符1"/>
    <w:qFormat/>
    <w:rPr>
      <w:b/>
      <w:sz w:val="28"/>
    </w:rPr>
  </w:style>
  <w:style w:type="character" w:customStyle="1" w:styleId="610">
    <w:name w:val="标题 6 字符1"/>
    <w:qFormat/>
    <w:rPr>
      <w:rFonts w:ascii="Arial" w:eastAsia="黑体" w:hAnsi="Arial"/>
      <w:b/>
      <w:sz w:val="24"/>
    </w:rPr>
  </w:style>
  <w:style w:type="character" w:customStyle="1" w:styleId="71">
    <w:name w:val="标题 7 字符1"/>
    <w:qFormat/>
    <w:rPr>
      <w:b/>
      <w:sz w:val="24"/>
    </w:rPr>
  </w:style>
  <w:style w:type="character" w:customStyle="1" w:styleId="81">
    <w:name w:val="标题 8 字符1"/>
    <w:qFormat/>
    <w:rPr>
      <w:rFonts w:ascii="Arial" w:eastAsia="黑体" w:hAnsi="Arial"/>
      <w:sz w:val="24"/>
    </w:rPr>
  </w:style>
  <w:style w:type="character" w:customStyle="1" w:styleId="91">
    <w:name w:val="标题 9 字符1"/>
    <w:qFormat/>
    <w:rPr>
      <w:rFonts w:ascii="Arial" w:eastAsia="黑体" w:hAnsi="Arial"/>
      <w:sz w:val="21"/>
    </w:rPr>
  </w:style>
  <w:style w:type="character" w:customStyle="1" w:styleId="314">
    <w:name w:val="正文文本 3 字符1"/>
    <w:uiPriority w:val="99"/>
    <w:qFormat/>
    <w:rPr>
      <w:kern w:val="2"/>
      <w:sz w:val="16"/>
      <w:szCs w:val="16"/>
    </w:rPr>
  </w:style>
  <w:style w:type="paragraph" w:customStyle="1" w:styleId="Style251">
    <w:name w:val="_Style 251"/>
    <w:basedOn w:val="a6"/>
    <w:next w:val="afffd"/>
    <w:uiPriority w:val="1"/>
    <w:qFormat/>
    <w:pPr>
      <w:ind w:firstLineChars="200" w:firstLine="420"/>
    </w:pPr>
  </w:style>
  <w:style w:type="character" w:customStyle="1" w:styleId="Char111Char">
    <w:name w:val="Char111 Char"/>
    <w:link w:val="Char111"/>
    <w:uiPriority w:val="99"/>
    <w:qFormat/>
    <w:rPr>
      <w:rFonts w:ascii="Tahoma" w:hAnsi="Tahoma"/>
      <w:sz w:val="24"/>
    </w:rPr>
  </w:style>
  <w:style w:type="paragraph" w:customStyle="1" w:styleId="Char111">
    <w:name w:val="Char111"/>
    <w:basedOn w:val="a6"/>
    <w:link w:val="Char111Char"/>
    <w:uiPriority w:val="99"/>
    <w:qFormat/>
    <w:rPr>
      <w:rFonts w:ascii="Tahoma" w:hAnsi="Tahoma"/>
      <w:kern w:val="0"/>
      <w:sz w:val="24"/>
      <w:szCs w:val="20"/>
    </w:rPr>
  </w:style>
  <w:style w:type="character" w:customStyle="1" w:styleId="2TimesNewRoman5020Char">
    <w:name w:val="样式 标题 2 + Times New Roman 四号 非加粗 段前: 5 磅 段后: 0 磅 行距: 固定值 20... Char"/>
    <w:link w:val="2TimesNewRoman5020"/>
    <w:qFormat/>
    <w:rPr>
      <w:rFonts w:eastAsia="黑体" w:cs="宋体"/>
      <w:kern w:val="2"/>
      <w:sz w:val="28"/>
    </w:rPr>
  </w:style>
  <w:style w:type="character" w:customStyle="1" w:styleId="378020Char">
    <w:name w:val="样式 标题 3 + (中文) 黑体 小四 非加粗 段前: 7.8 磅 段后: 0 磅 行距: 固定值 20 磅 Char"/>
    <w:link w:val="378020"/>
    <w:qFormat/>
    <w:rPr>
      <w:rFonts w:ascii="宋体" w:hAnsi="宋体"/>
      <w:sz w:val="24"/>
      <w:u w:val="single"/>
    </w:rPr>
  </w:style>
  <w:style w:type="paragraph" w:customStyle="1" w:styleId="CharCharCharChar11">
    <w:name w:val="Char Char Char Char11"/>
    <w:basedOn w:val="a6"/>
    <w:uiPriority w:val="99"/>
    <w:qFormat/>
    <w:pPr>
      <w:widowControl/>
      <w:spacing w:after="160" w:line="240" w:lineRule="exact"/>
      <w:jc w:val="left"/>
    </w:pPr>
    <w:rPr>
      <w:szCs w:val="20"/>
    </w:rPr>
  </w:style>
  <w:style w:type="paragraph" w:customStyle="1" w:styleId="CharCharCharChar1">
    <w:name w:val="Char Char Char Char1"/>
    <w:basedOn w:val="a6"/>
    <w:uiPriority w:val="99"/>
    <w:qFormat/>
    <w:pPr>
      <w:widowControl/>
      <w:spacing w:after="160" w:line="240" w:lineRule="exact"/>
      <w:jc w:val="left"/>
    </w:pPr>
    <w:rPr>
      <w:szCs w:val="20"/>
    </w:rPr>
  </w:style>
  <w:style w:type="paragraph" w:customStyle="1" w:styleId="afffffff1">
    <w:name w:val="样式"/>
    <w:uiPriority w:val="99"/>
    <w:qFormat/>
    <w:pPr>
      <w:widowControl w:val="0"/>
      <w:jc w:val="both"/>
    </w:pPr>
    <w:rPr>
      <w:kern w:val="2"/>
      <w:sz w:val="21"/>
      <w:szCs w:val="24"/>
    </w:rPr>
  </w:style>
  <w:style w:type="paragraph" w:customStyle="1" w:styleId="Char120">
    <w:name w:val="Char12"/>
    <w:basedOn w:val="a6"/>
    <w:uiPriority w:val="99"/>
    <w:qFormat/>
    <w:rPr>
      <w:rFonts w:ascii="Tahoma" w:hAnsi="Tahoma"/>
      <w:sz w:val="24"/>
      <w:szCs w:val="20"/>
    </w:rPr>
  </w:style>
  <w:style w:type="paragraph" w:customStyle="1" w:styleId="CharCharCharChar2">
    <w:name w:val="Char Char Char Char2"/>
    <w:basedOn w:val="a6"/>
    <w:uiPriority w:val="99"/>
    <w:qFormat/>
    <w:pPr>
      <w:widowControl/>
      <w:spacing w:after="160" w:line="240" w:lineRule="exact"/>
      <w:jc w:val="left"/>
    </w:pPr>
    <w:rPr>
      <w:szCs w:val="20"/>
    </w:rPr>
  </w:style>
  <w:style w:type="paragraph" w:customStyle="1" w:styleId="Normal0">
    <w:name w:val="Normal_0"/>
    <w:qFormat/>
    <w:pPr>
      <w:spacing w:before="120" w:after="240"/>
      <w:jc w:val="both"/>
    </w:pPr>
    <w:rPr>
      <w:rFonts w:ascii="Calibri" w:eastAsia="Calibri" w:hAnsi="Calibri"/>
      <w:sz w:val="22"/>
      <w:szCs w:val="22"/>
      <w:lang w:val="ru-RU" w:eastAsia="en-US"/>
    </w:rPr>
  </w:style>
  <w:style w:type="paragraph" w:customStyle="1" w:styleId="Style29">
    <w:name w:val="_Style 29"/>
    <w:qFormat/>
    <w:pPr>
      <w:widowControl w:val="0"/>
      <w:jc w:val="both"/>
    </w:pPr>
    <w:rPr>
      <w:kern w:val="2"/>
      <w:sz w:val="21"/>
      <w:szCs w:val="24"/>
    </w:rPr>
  </w:style>
  <w:style w:type="paragraph" w:customStyle="1" w:styleId="48">
    <w:name w:val="正文_48"/>
    <w:qFormat/>
    <w:pPr>
      <w:widowControl w:val="0"/>
      <w:jc w:val="both"/>
    </w:pPr>
    <w:rPr>
      <w:kern w:val="2"/>
      <w:sz w:val="21"/>
      <w:szCs w:val="24"/>
    </w:rPr>
  </w:style>
  <w:style w:type="paragraph" w:customStyle="1" w:styleId="45">
    <w:name w:val="修订4"/>
    <w:hidden/>
    <w:uiPriority w:val="99"/>
    <w:unhideWhenUsed/>
    <w:qFormat/>
    <w:rPr>
      <w:kern w:val="2"/>
      <w:sz w:val="21"/>
      <w:szCs w:val="24"/>
    </w:rPr>
  </w:style>
  <w:style w:type="character" w:customStyle="1" w:styleId="af2">
    <w:name w:val="称呼 字符"/>
    <w:basedOn w:val="a7"/>
    <w:link w:val="af1"/>
    <w:qFormat/>
    <w:rPr>
      <w:kern w:val="2"/>
      <w:sz w:val="21"/>
      <w:szCs w:val="24"/>
    </w:rPr>
  </w:style>
  <w:style w:type="character" w:customStyle="1" w:styleId="En-tte11Char">
    <w:name w:val="En-tête 1.1 Char"/>
    <w:qFormat/>
    <w:locked/>
    <w:rPr>
      <w:rFonts w:eastAsia="宋体"/>
      <w:kern w:val="2"/>
      <w:sz w:val="18"/>
      <w:szCs w:val="18"/>
      <w:lang w:val="en-US" w:eastAsia="zh-CN" w:bidi="ar-SA"/>
    </w:rPr>
  </w:style>
  <w:style w:type="paragraph" w:customStyle="1" w:styleId="Style19">
    <w:name w:val="_Style 19"/>
    <w:basedOn w:val="a6"/>
    <w:qFormat/>
    <w:rPr>
      <w:rFonts w:ascii="宋体" w:hAnsi="宋体"/>
      <w:color w:val="FF0000"/>
      <w:kern w:val="0"/>
      <w:sz w:val="24"/>
    </w:rPr>
  </w:style>
  <w:style w:type="paragraph" w:customStyle="1" w:styleId="3f5">
    <w:name w:val="列出段落3"/>
    <w:basedOn w:val="a6"/>
    <w:uiPriority w:val="34"/>
    <w:qFormat/>
    <w:pPr>
      <w:ind w:firstLineChars="200" w:firstLine="420"/>
    </w:pPr>
    <w:rPr>
      <w:rFonts w:ascii="Calibri" w:eastAsia="仿宋_GB2312" w:hAnsi="Calibri"/>
      <w:sz w:val="32"/>
      <w:szCs w:val="22"/>
    </w:rPr>
  </w:style>
  <w:style w:type="character" w:customStyle="1" w:styleId="2ffb">
    <w:name w:val="未处理的提及2"/>
    <w:uiPriority w:val="99"/>
    <w:unhideWhenUsed/>
    <w:qFormat/>
    <w:rPr>
      <w:color w:val="605E5C"/>
      <w:shd w:val="clear" w:color="auto" w:fill="E1DFDD"/>
    </w:rPr>
  </w:style>
  <w:style w:type="paragraph" w:customStyle="1" w:styleId="Style80">
    <w:name w:val="_Style 80"/>
    <w:uiPriority w:val="99"/>
    <w:qFormat/>
    <w:pPr>
      <w:widowControl w:val="0"/>
      <w:jc w:val="both"/>
    </w:pPr>
    <w:rPr>
      <w:kern w:val="2"/>
      <w:sz w:val="21"/>
      <w:szCs w:val="24"/>
    </w:rPr>
  </w:style>
  <w:style w:type="character" w:customStyle="1" w:styleId="3Char10">
    <w:name w:val="正文文本 3 Char1"/>
    <w:qFormat/>
    <w:rPr>
      <w:kern w:val="2"/>
      <w:sz w:val="16"/>
      <w:szCs w:val="16"/>
    </w:rPr>
  </w:style>
  <w:style w:type="paragraph" w:customStyle="1" w:styleId="TOC20">
    <w:name w:val="TOC 标题2"/>
    <w:basedOn w:val="11"/>
    <w:next w:val="a6"/>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611">
    <w:name w:val="目录 61"/>
    <w:basedOn w:val="a6"/>
    <w:next w:val="a6"/>
    <w:uiPriority w:val="39"/>
    <w:unhideWhenUsed/>
    <w:qFormat/>
    <w:pPr>
      <w:ind w:left="840"/>
      <w:jc w:val="left"/>
    </w:pPr>
    <w:rPr>
      <w:rFonts w:ascii="Calibri" w:hAnsi="Calibri"/>
      <w:sz w:val="20"/>
      <w:szCs w:val="20"/>
    </w:rPr>
  </w:style>
  <w:style w:type="paragraph" w:customStyle="1" w:styleId="411">
    <w:name w:val="目录 41"/>
    <w:basedOn w:val="a6"/>
    <w:next w:val="a6"/>
    <w:uiPriority w:val="39"/>
    <w:qFormat/>
    <w:pPr>
      <w:ind w:left="420"/>
      <w:jc w:val="left"/>
    </w:pPr>
    <w:rPr>
      <w:rFonts w:ascii="Calibri" w:hAnsi="Calibri"/>
      <w:sz w:val="20"/>
      <w:szCs w:val="20"/>
    </w:rPr>
  </w:style>
  <w:style w:type="paragraph" w:customStyle="1" w:styleId="810">
    <w:name w:val="目录 81"/>
    <w:basedOn w:val="a6"/>
    <w:next w:val="a6"/>
    <w:uiPriority w:val="39"/>
    <w:unhideWhenUsed/>
    <w:qFormat/>
    <w:pPr>
      <w:ind w:left="1260"/>
      <w:jc w:val="left"/>
    </w:pPr>
    <w:rPr>
      <w:rFonts w:ascii="Calibri" w:hAnsi="Calibri"/>
      <w:sz w:val="20"/>
      <w:szCs w:val="20"/>
    </w:rPr>
  </w:style>
  <w:style w:type="paragraph" w:customStyle="1" w:styleId="511">
    <w:name w:val="目录 51"/>
    <w:basedOn w:val="a6"/>
    <w:next w:val="a6"/>
    <w:uiPriority w:val="39"/>
    <w:qFormat/>
    <w:pPr>
      <w:ind w:left="630"/>
      <w:jc w:val="left"/>
    </w:pPr>
    <w:rPr>
      <w:rFonts w:ascii="Calibri" w:hAnsi="Calibri"/>
      <w:sz w:val="20"/>
      <w:szCs w:val="20"/>
    </w:rPr>
  </w:style>
  <w:style w:type="paragraph" w:customStyle="1" w:styleId="315">
    <w:name w:val="目录 31"/>
    <w:basedOn w:val="a6"/>
    <w:next w:val="a6"/>
    <w:uiPriority w:val="39"/>
    <w:qFormat/>
    <w:pPr>
      <w:tabs>
        <w:tab w:val="right" w:leader="dot" w:pos="8302"/>
      </w:tabs>
      <w:jc w:val="left"/>
    </w:pPr>
    <w:rPr>
      <w:rFonts w:ascii="Calibri" w:hAnsi="Calibri"/>
      <w:sz w:val="20"/>
      <w:szCs w:val="20"/>
    </w:rPr>
  </w:style>
  <w:style w:type="paragraph" w:customStyle="1" w:styleId="910">
    <w:name w:val="目录 91"/>
    <w:basedOn w:val="a6"/>
    <w:next w:val="a6"/>
    <w:uiPriority w:val="39"/>
    <w:unhideWhenUsed/>
    <w:qFormat/>
    <w:pPr>
      <w:ind w:left="1470"/>
      <w:jc w:val="left"/>
    </w:pPr>
    <w:rPr>
      <w:rFonts w:ascii="Calibri" w:hAnsi="Calibri"/>
      <w:sz w:val="20"/>
      <w:szCs w:val="20"/>
    </w:rPr>
  </w:style>
  <w:style w:type="paragraph" w:customStyle="1" w:styleId="217">
    <w:name w:val="目录 21"/>
    <w:basedOn w:val="a6"/>
    <w:next w:val="a6"/>
    <w:uiPriority w:val="39"/>
    <w:qFormat/>
    <w:pPr>
      <w:spacing w:before="240"/>
      <w:jc w:val="left"/>
    </w:pPr>
    <w:rPr>
      <w:rFonts w:ascii="Calibri" w:hAnsi="Calibri"/>
      <w:b/>
      <w:bCs/>
      <w:sz w:val="20"/>
      <w:szCs w:val="20"/>
    </w:rPr>
  </w:style>
  <w:style w:type="paragraph" w:customStyle="1" w:styleId="710">
    <w:name w:val="目录 71"/>
    <w:basedOn w:val="a6"/>
    <w:next w:val="a6"/>
    <w:uiPriority w:val="39"/>
    <w:unhideWhenUsed/>
    <w:qFormat/>
    <w:pPr>
      <w:ind w:left="1050"/>
      <w:jc w:val="left"/>
    </w:pPr>
    <w:rPr>
      <w:rFonts w:ascii="Calibri" w:hAnsi="Calibri"/>
      <w:sz w:val="20"/>
      <w:szCs w:val="20"/>
    </w:rPr>
  </w:style>
  <w:style w:type="paragraph" w:customStyle="1" w:styleId="afffffff2">
    <w:name w:val="内文"/>
    <w:basedOn w:val="a6"/>
    <w:qFormat/>
    <w:pPr>
      <w:spacing w:line="400" w:lineRule="exact"/>
      <w:ind w:firstLineChars="200" w:firstLine="420"/>
    </w:pPr>
    <w:rPr>
      <w:rFonts w:ascii="Calibri" w:hAnsi="Calibri"/>
      <w:color w:val="000000"/>
    </w:rPr>
  </w:style>
  <w:style w:type="paragraph" w:customStyle="1" w:styleId="TableText">
    <w:name w:val="Table Text"/>
    <w:basedOn w:val="a6"/>
    <w:semiHidden/>
    <w:qFormat/>
    <w:pPr>
      <w:widowControl/>
      <w:kinsoku w:val="0"/>
      <w:autoSpaceDE w:val="0"/>
      <w:autoSpaceDN w:val="0"/>
      <w:adjustRightInd w:val="0"/>
      <w:snapToGrid w:val="0"/>
      <w:spacing w:after="160"/>
      <w:jc w:val="left"/>
      <w:textAlignment w:val="baseline"/>
    </w:pPr>
    <w:rPr>
      <w:rFonts w:ascii="Arial" w:eastAsia="Arial" w:hAnsi="Arial" w:cs="Arial"/>
      <w:snapToGrid w:val="0"/>
      <w:color w:val="000000"/>
      <w:kern w:val="0"/>
      <w:szCs w:val="21"/>
      <w:lang w:eastAsia="en-US"/>
    </w:rPr>
  </w:style>
  <w:style w:type="paragraph" w:customStyle="1" w:styleId="afffffff3">
    <w:name w:val="其他"/>
    <w:basedOn w:val="a6"/>
    <w:qFormat/>
    <w:pPr>
      <w:spacing w:line="403" w:lineRule="auto"/>
    </w:pPr>
    <w:rPr>
      <w:rFonts w:ascii="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102</Pages>
  <Words>8652</Words>
  <Characters>49320</Characters>
  <Application>Microsoft Office Word</Application>
  <DocSecurity>0</DocSecurity>
  <Lines>411</Lines>
  <Paragraphs>115</Paragraphs>
  <ScaleCrop>false</ScaleCrop>
  <Company>China</Company>
  <LinksUpToDate>false</LinksUpToDate>
  <CharactersWithSpaces>57857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liyaqi</dc:creator>
  <cp:lastModifiedBy>潇 赟</cp:lastModifiedBy>
  <cp:revision>24</cp:revision>
  <cp:lastPrinted>2023-03-06T07:32:00Z</cp:lastPrinted>
  <dcterms:created xsi:type="dcterms:W3CDTF">2024-05-28T01:33:00Z</dcterms:created>
  <dcterms:modified xsi:type="dcterms:W3CDTF">2025-10-20T06:30:00Z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E2B07F0AAC4643959B4CD7BFBDF85E18_13</vt:lpwstr>
  </property>
  <property fmtid="{D5CDD505-2E9C-101B-9397-08002B2CF9AE}" pid="4" name="KSOTemplateDocerSaveRecord">
    <vt:lpwstr>eyJoZGlkIjoiNWQ3MWQ3ODJkYjk3ODlkNWIwY2EzNGM2ZGE5OTIzM2QiLCJ1c2VySWQiOiIzMTU5Njc5NzcifQ==</vt:lpwstr>
  </property>
</Properties>
</file>