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B94D" w14:textId="77777777" w:rsidR="003975C0" w:rsidRPr="00CC4BF6" w:rsidRDefault="00000000">
      <w:pPr>
        <w:pStyle w:val="1"/>
        <w:tabs>
          <w:tab w:val="left" w:pos="0"/>
        </w:tabs>
        <w:autoSpaceDE w:val="0"/>
        <w:autoSpaceDN w:val="0"/>
        <w:adjustRightInd w:val="0"/>
        <w:spacing w:before="0" w:after="0" w:line="360" w:lineRule="auto"/>
        <w:jc w:val="center"/>
        <w:rPr>
          <w:rFonts w:ascii="宋体" w:hAnsi="宋体" w:hint="eastAsia"/>
          <w:sz w:val="21"/>
          <w:szCs w:val="21"/>
        </w:rPr>
      </w:pPr>
      <w:bookmarkStart w:id="0" w:name="_Hlk44919045"/>
      <w:bookmarkStart w:id="1" w:name="_Toc28359022"/>
      <w:bookmarkStart w:id="2" w:name="_Toc35393809"/>
      <w:bookmarkEnd w:id="0"/>
      <w:r w:rsidRPr="00CC4BF6">
        <w:rPr>
          <w:rFonts w:ascii="宋体" w:hAnsi="宋体" w:hint="eastAsia"/>
          <w:sz w:val="21"/>
          <w:szCs w:val="21"/>
        </w:rPr>
        <w:t>中标（成交）结果公告</w:t>
      </w:r>
      <w:bookmarkEnd w:id="1"/>
      <w:bookmarkEnd w:id="2"/>
    </w:p>
    <w:p w14:paraId="0F5888C8" w14:textId="686B48CE" w:rsidR="003975C0" w:rsidRPr="00CC4BF6" w:rsidRDefault="00000000">
      <w:pPr>
        <w:spacing w:line="360" w:lineRule="auto"/>
        <w:rPr>
          <w:rFonts w:ascii="宋体" w:hAnsi="宋体" w:hint="eastAsia"/>
        </w:rPr>
      </w:pPr>
      <w:r w:rsidRPr="00CC4BF6">
        <w:rPr>
          <w:rFonts w:ascii="宋体" w:hAnsi="宋体" w:hint="eastAsia"/>
        </w:rPr>
        <w:t>一</w:t>
      </w:r>
      <w:r w:rsidRPr="00CC4BF6">
        <w:rPr>
          <w:rFonts w:ascii="宋体" w:hAnsi="宋体"/>
        </w:rPr>
        <w:t>、</w:t>
      </w:r>
      <w:r w:rsidRPr="00CC4BF6">
        <w:rPr>
          <w:rFonts w:ascii="宋体" w:hAnsi="宋体" w:hint="eastAsia"/>
        </w:rPr>
        <w:t>项目编号：</w:t>
      </w:r>
      <w:r w:rsidR="009002A3" w:rsidRPr="009002A3">
        <w:rPr>
          <w:rFonts w:ascii="宋体" w:hAnsi="宋体" w:cs="宋体"/>
        </w:rPr>
        <w:t>11011925210200014584-XM001</w:t>
      </w:r>
    </w:p>
    <w:p w14:paraId="528410E9" w14:textId="153319FC" w:rsidR="003975C0" w:rsidRPr="00CC4BF6" w:rsidRDefault="00000000">
      <w:pPr>
        <w:spacing w:line="360" w:lineRule="auto"/>
        <w:rPr>
          <w:rFonts w:ascii="宋体" w:hAnsi="宋体" w:hint="eastAsia"/>
        </w:rPr>
      </w:pPr>
      <w:r w:rsidRPr="00CC4BF6">
        <w:rPr>
          <w:rFonts w:ascii="宋体" w:hAnsi="宋体" w:hint="eastAsia"/>
        </w:rPr>
        <w:t>二</w:t>
      </w:r>
      <w:r w:rsidRPr="00CC4BF6">
        <w:rPr>
          <w:rFonts w:ascii="宋体" w:hAnsi="宋体"/>
        </w:rPr>
        <w:t>、</w:t>
      </w:r>
      <w:r w:rsidRPr="00CC4BF6">
        <w:rPr>
          <w:rFonts w:ascii="宋体" w:hAnsi="宋体" w:hint="eastAsia"/>
        </w:rPr>
        <w:t>项目名称：</w:t>
      </w:r>
      <w:r w:rsidR="00AA394C" w:rsidRPr="00AA394C">
        <w:rPr>
          <w:rFonts w:ascii="宋体" w:hAnsi="宋体" w:hint="eastAsia"/>
        </w:rPr>
        <w:t>延庆区2025年重大投资项目谋划生态产品价值实现领域项目谋划服务</w:t>
      </w:r>
    </w:p>
    <w:p w14:paraId="2F899396" w14:textId="77777777" w:rsidR="003975C0" w:rsidRPr="00CC4BF6" w:rsidRDefault="00000000">
      <w:pPr>
        <w:spacing w:line="360" w:lineRule="auto"/>
        <w:rPr>
          <w:rFonts w:ascii="宋体" w:hAnsi="宋体" w:hint="eastAsia"/>
        </w:rPr>
      </w:pPr>
      <w:r w:rsidRPr="00CC4BF6">
        <w:rPr>
          <w:rFonts w:ascii="宋体" w:hAnsi="宋体" w:hint="eastAsia"/>
        </w:rPr>
        <w:t>三、中标（成交）信息</w:t>
      </w:r>
    </w:p>
    <w:p w14:paraId="62055E6E" w14:textId="64DE71AA" w:rsidR="00062E0A" w:rsidRPr="00C57DD6" w:rsidRDefault="00062E0A" w:rsidP="00062E0A">
      <w:pPr>
        <w:spacing w:line="360" w:lineRule="auto"/>
        <w:ind w:firstLineChars="200" w:firstLine="420"/>
        <w:rPr>
          <w:rFonts w:ascii="宋体" w:hAnsi="宋体" w:hint="eastAsia"/>
        </w:rPr>
      </w:pPr>
      <w:r w:rsidRPr="00C57DD6">
        <w:rPr>
          <w:rFonts w:ascii="宋体" w:hAnsi="宋体" w:hint="eastAsia"/>
        </w:rPr>
        <w:t>供应商名称：</w:t>
      </w:r>
      <w:r w:rsidR="003100AD" w:rsidRPr="00C57DD6">
        <w:rPr>
          <w:rFonts w:ascii="宋体" w:hAnsi="宋体" w:hint="eastAsia"/>
        </w:rPr>
        <w:t>中国国际工程咨询有限公司</w:t>
      </w:r>
    </w:p>
    <w:p w14:paraId="030496B4" w14:textId="2766A656" w:rsidR="00062E0A" w:rsidRPr="00C57DD6" w:rsidRDefault="00062E0A" w:rsidP="00062E0A">
      <w:pPr>
        <w:spacing w:line="360" w:lineRule="auto"/>
        <w:ind w:firstLineChars="200" w:firstLine="420"/>
        <w:rPr>
          <w:rFonts w:ascii="宋体" w:hAnsi="宋体" w:hint="eastAsia"/>
        </w:rPr>
      </w:pPr>
      <w:r w:rsidRPr="00C57DD6">
        <w:rPr>
          <w:rFonts w:ascii="宋体" w:hAnsi="宋体" w:hint="eastAsia"/>
        </w:rPr>
        <w:t>供应商地址：</w:t>
      </w:r>
      <w:r w:rsidR="00DB715D" w:rsidRPr="00C57DD6">
        <w:rPr>
          <w:rFonts w:ascii="宋体" w:hAnsi="宋体" w:hint="eastAsia"/>
        </w:rPr>
        <w:t>北京市海淀区车公庄西路32号</w:t>
      </w:r>
    </w:p>
    <w:p w14:paraId="668FFB83" w14:textId="4D79979D" w:rsidR="00062E0A" w:rsidRPr="00CC4BF6" w:rsidRDefault="00062E0A" w:rsidP="00062E0A">
      <w:pPr>
        <w:spacing w:line="360" w:lineRule="auto"/>
        <w:ind w:firstLineChars="200" w:firstLine="420"/>
        <w:rPr>
          <w:rFonts w:ascii="宋体" w:hAnsi="宋体" w:hint="eastAsia"/>
        </w:rPr>
      </w:pPr>
      <w:r w:rsidRPr="00C57DD6">
        <w:rPr>
          <w:rFonts w:ascii="宋体" w:hAnsi="宋体" w:hint="eastAsia"/>
        </w:rPr>
        <w:t>中标（成交）金额：人民币</w:t>
      </w:r>
      <w:r w:rsidR="002E18DF" w:rsidRPr="002E18DF">
        <w:rPr>
          <w:rFonts w:ascii="宋体" w:hAnsi="宋体" w:hint="eastAsia"/>
        </w:rPr>
        <w:t>199.80</w:t>
      </w:r>
      <w:r w:rsidRPr="002E18DF">
        <w:rPr>
          <w:rFonts w:ascii="宋体" w:hAnsi="宋体" w:hint="eastAsia"/>
        </w:rPr>
        <w:t>万元</w:t>
      </w:r>
    </w:p>
    <w:p w14:paraId="19B9BBAC" w14:textId="77777777" w:rsidR="003975C0" w:rsidRPr="00CC4BF6" w:rsidRDefault="00000000">
      <w:pPr>
        <w:spacing w:line="360" w:lineRule="auto"/>
        <w:rPr>
          <w:rFonts w:ascii="宋体" w:hAnsi="宋体" w:hint="eastAsia"/>
        </w:rPr>
      </w:pPr>
      <w:r w:rsidRPr="00CC4BF6">
        <w:rPr>
          <w:rFonts w:ascii="宋体" w:hAnsi="宋体" w:hint="eastAsia"/>
        </w:rPr>
        <w:t>四、主要标的信息</w:t>
      </w:r>
    </w:p>
    <w:tbl>
      <w:tblPr>
        <w:tblStyle w:val="ac"/>
        <w:tblW w:w="4790" w:type="pct"/>
        <w:jc w:val="center"/>
        <w:tblLook w:val="04A0" w:firstRow="1" w:lastRow="0" w:firstColumn="1" w:lastColumn="0" w:noHBand="0" w:noVBand="1"/>
      </w:tblPr>
      <w:tblGrid>
        <w:gridCol w:w="850"/>
        <w:gridCol w:w="1643"/>
        <w:gridCol w:w="5671"/>
      </w:tblGrid>
      <w:tr w:rsidR="00062E0A" w:rsidRPr="00CC4BF6" w14:paraId="14AF61F4" w14:textId="77777777" w:rsidTr="00062E0A">
        <w:trPr>
          <w:jc w:val="center"/>
        </w:trPr>
        <w:tc>
          <w:tcPr>
            <w:tcW w:w="521" w:type="pct"/>
            <w:tcBorders>
              <w:top w:val="single" w:sz="4" w:space="0" w:color="auto"/>
              <w:left w:val="single" w:sz="4" w:space="0" w:color="auto"/>
              <w:bottom w:val="single" w:sz="4" w:space="0" w:color="auto"/>
              <w:right w:val="single" w:sz="4" w:space="0" w:color="auto"/>
            </w:tcBorders>
            <w:vAlign w:val="center"/>
          </w:tcPr>
          <w:p w14:paraId="2C3CBFC5" w14:textId="1F94AC1C" w:rsidR="00062E0A" w:rsidRPr="00CC4BF6" w:rsidRDefault="00062E0A" w:rsidP="00062E0A">
            <w:pPr>
              <w:spacing w:line="360" w:lineRule="auto"/>
              <w:jc w:val="center"/>
              <w:rPr>
                <w:rFonts w:asciiTheme="minorEastAsia" w:eastAsiaTheme="minorEastAsia" w:hAnsiTheme="minorEastAsia" w:hint="eastAsia"/>
                <w:kern w:val="0"/>
              </w:rPr>
            </w:pPr>
            <w:r w:rsidRPr="00CC4BF6">
              <w:rPr>
                <w:rFonts w:asciiTheme="minorEastAsia" w:eastAsiaTheme="minorEastAsia" w:hAnsiTheme="minorEastAsia" w:hint="eastAsia"/>
                <w:kern w:val="0"/>
              </w:rPr>
              <w:t>包号</w:t>
            </w:r>
          </w:p>
        </w:tc>
        <w:tc>
          <w:tcPr>
            <w:tcW w:w="1006" w:type="pct"/>
            <w:tcBorders>
              <w:top w:val="single" w:sz="4" w:space="0" w:color="auto"/>
              <w:left w:val="single" w:sz="4" w:space="0" w:color="auto"/>
              <w:bottom w:val="single" w:sz="4" w:space="0" w:color="auto"/>
              <w:right w:val="single" w:sz="4" w:space="0" w:color="auto"/>
            </w:tcBorders>
            <w:vAlign w:val="center"/>
          </w:tcPr>
          <w:p w14:paraId="0702D589" w14:textId="3B38107D" w:rsidR="00062E0A" w:rsidRPr="00CC4BF6" w:rsidRDefault="00062E0A" w:rsidP="00062E0A">
            <w:pPr>
              <w:spacing w:line="360" w:lineRule="auto"/>
              <w:jc w:val="center"/>
              <w:rPr>
                <w:rFonts w:asciiTheme="minorEastAsia" w:eastAsiaTheme="minorEastAsia" w:hAnsiTheme="minorEastAsia" w:hint="eastAsia"/>
                <w:kern w:val="0"/>
              </w:rPr>
            </w:pPr>
            <w:r w:rsidRPr="00CC4BF6">
              <w:rPr>
                <w:rFonts w:ascii="宋体" w:hAnsi="宋体" w:cs="Arial" w:hint="eastAsia"/>
                <w:kern w:val="0"/>
              </w:rPr>
              <w:t>分包项目名称</w:t>
            </w:r>
          </w:p>
        </w:tc>
        <w:tc>
          <w:tcPr>
            <w:tcW w:w="3473" w:type="pct"/>
            <w:tcBorders>
              <w:top w:val="single" w:sz="4" w:space="0" w:color="auto"/>
              <w:left w:val="single" w:sz="4" w:space="0" w:color="auto"/>
              <w:bottom w:val="single" w:sz="4" w:space="0" w:color="auto"/>
              <w:right w:val="single" w:sz="4" w:space="0" w:color="auto"/>
            </w:tcBorders>
            <w:vAlign w:val="center"/>
            <w:hideMark/>
          </w:tcPr>
          <w:p w14:paraId="766B7D35" w14:textId="393D7D75" w:rsidR="00062E0A" w:rsidRPr="00CC4BF6" w:rsidRDefault="00062E0A" w:rsidP="00062E0A">
            <w:pPr>
              <w:spacing w:line="360" w:lineRule="auto"/>
              <w:jc w:val="center"/>
              <w:rPr>
                <w:rFonts w:asciiTheme="minorEastAsia" w:eastAsiaTheme="minorEastAsia" w:hAnsiTheme="minorEastAsia" w:hint="eastAsia"/>
                <w:kern w:val="0"/>
              </w:rPr>
            </w:pPr>
            <w:r w:rsidRPr="00CC4BF6">
              <w:rPr>
                <w:rFonts w:asciiTheme="minorEastAsia" w:eastAsiaTheme="minorEastAsia" w:hAnsiTheme="minorEastAsia" w:hint="eastAsia"/>
                <w:kern w:val="0"/>
              </w:rPr>
              <w:t>服务类</w:t>
            </w:r>
          </w:p>
        </w:tc>
      </w:tr>
      <w:tr w:rsidR="00062E0A" w:rsidRPr="00CC4BF6" w14:paraId="2B012432" w14:textId="77777777" w:rsidTr="00C62462">
        <w:trPr>
          <w:jc w:val="center"/>
        </w:trPr>
        <w:tc>
          <w:tcPr>
            <w:tcW w:w="521" w:type="pct"/>
            <w:tcBorders>
              <w:top w:val="single" w:sz="4" w:space="0" w:color="auto"/>
              <w:left w:val="single" w:sz="4" w:space="0" w:color="auto"/>
              <w:bottom w:val="single" w:sz="4" w:space="0" w:color="auto"/>
              <w:right w:val="single" w:sz="4" w:space="0" w:color="auto"/>
            </w:tcBorders>
            <w:vAlign w:val="center"/>
          </w:tcPr>
          <w:p w14:paraId="1C457C40" w14:textId="7094C1F9" w:rsidR="00062E0A" w:rsidRPr="00CC4BF6" w:rsidRDefault="004D1F38" w:rsidP="00C62462">
            <w:pPr>
              <w:spacing w:line="360" w:lineRule="auto"/>
              <w:jc w:val="center"/>
              <w:rPr>
                <w:rFonts w:asciiTheme="minorEastAsia" w:eastAsiaTheme="minorEastAsia" w:hAnsiTheme="minorEastAsia" w:hint="eastAsia"/>
                <w:kern w:val="0"/>
              </w:rPr>
            </w:pPr>
            <w:r>
              <w:rPr>
                <w:rFonts w:asciiTheme="minorEastAsia" w:eastAsiaTheme="minorEastAsia" w:hAnsiTheme="minorEastAsia" w:hint="eastAsia"/>
                <w:kern w:val="0"/>
              </w:rPr>
              <w:t>/</w:t>
            </w:r>
          </w:p>
        </w:tc>
        <w:tc>
          <w:tcPr>
            <w:tcW w:w="1006" w:type="pct"/>
            <w:tcBorders>
              <w:top w:val="single" w:sz="4" w:space="0" w:color="auto"/>
              <w:left w:val="single" w:sz="4" w:space="0" w:color="auto"/>
              <w:bottom w:val="single" w:sz="4" w:space="0" w:color="auto"/>
              <w:right w:val="single" w:sz="4" w:space="0" w:color="auto"/>
            </w:tcBorders>
            <w:vAlign w:val="center"/>
          </w:tcPr>
          <w:p w14:paraId="30BC755F" w14:textId="5B3DE8C3" w:rsidR="00062E0A" w:rsidRPr="00CC4BF6" w:rsidRDefault="004D1F38" w:rsidP="00C62462">
            <w:pPr>
              <w:spacing w:line="360" w:lineRule="auto"/>
              <w:jc w:val="center"/>
              <w:rPr>
                <w:rFonts w:asciiTheme="minorEastAsia" w:eastAsiaTheme="minorEastAsia" w:hAnsiTheme="minorEastAsia" w:hint="eastAsia"/>
                <w:kern w:val="0"/>
              </w:rPr>
            </w:pPr>
            <w:r w:rsidRPr="004D1F38">
              <w:rPr>
                <w:rFonts w:ascii="宋体" w:hAnsi="宋体" w:cs="宋体" w:hint="eastAsia"/>
              </w:rPr>
              <w:t>延庆区2025年重大投资项目谋划生态产品价值实现领域项目谋划服务</w:t>
            </w:r>
          </w:p>
        </w:tc>
        <w:tc>
          <w:tcPr>
            <w:tcW w:w="3473" w:type="pct"/>
            <w:tcBorders>
              <w:top w:val="single" w:sz="4" w:space="0" w:color="auto"/>
              <w:left w:val="single" w:sz="4" w:space="0" w:color="auto"/>
              <w:bottom w:val="single" w:sz="4" w:space="0" w:color="auto"/>
              <w:right w:val="single" w:sz="4" w:space="0" w:color="auto"/>
            </w:tcBorders>
          </w:tcPr>
          <w:p w14:paraId="4D833E6E" w14:textId="77777777" w:rsidR="00062E0A" w:rsidRPr="00CC4BF6" w:rsidRDefault="00062E0A" w:rsidP="00062E0A">
            <w:pPr>
              <w:spacing w:line="360" w:lineRule="auto"/>
              <w:rPr>
                <w:rFonts w:asciiTheme="minorEastAsia" w:eastAsiaTheme="minorEastAsia" w:hAnsiTheme="minorEastAsia" w:hint="eastAsia"/>
                <w:kern w:val="0"/>
              </w:rPr>
            </w:pPr>
            <w:r w:rsidRPr="00CC4BF6">
              <w:rPr>
                <w:rFonts w:asciiTheme="minorEastAsia" w:eastAsiaTheme="minorEastAsia" w:hAnsiTheme="minorEastAsia" w:hint="eastAsia"/>
                <w:kern w:val="0"/>
              </w:rPr>
              <w:t>服务内容：</w:t>
            </w:r>
          </w:p>
          <w:p w14:paraId="61D3BF41" w14:textId="77777777" w:rsidR="00DE5075" w:rsidRPr="00DE5075" w:rsidRDefault="00DE5075" w:rsidP="00DE5075">
            <w:pPr>
              <w:spacing w:line="360" w:lineRule="auto"/>
              <w:rPr>
                <w:rFonts w:asciiTheme="minorEastAsia" w:eastAsiaTheme="minorEastAsia" w:hAnsiTheme="minorEastAsia" w:hint="eastAsia"/>
                <w:kern w:val="0"/>
              </w:rPr>
            </w:pPr>
            <w:r w:rsidRPr="00DE5075">
              <w:rPr>
                <w:rFonts w:asciiTheme="minorEastAsia" w:eastAsiaTheme="minorEastAsia" w:hAnsiTheme="minorEastAsia" w:hint="eastAsia"/>
                <w:kern w:val="0"/>
              </w:rPr>
              <w:t>紧密衔接城市总体规划、分区规划、国民经济社会发展规划纲要，围绕全区中心工作及各方面建设发展需求，围绕推进延庆区国家生态产品价值实现机制试点建设，与建立生态产品价值核算体系、推动生态产品市场化经营开发、健全生态产品保护补偿和合理回报机制、创新金融支持生态产品价值实现方式等方面谋划提出项目，特别是基于生态环境系统整治后促进生态产品价值实现所必须的调查监测、交易平台等软硬件设备，以及必要的配套基础设施和公共服务设施等工程建设，针对市发改委支持政策，谋划提出特定地域单元生态产品价值实现配套设施项目。谋划项目应达到一定深度和规模要求。拟选取一家供应商对延庆区生态产品价值实现领域重大投资项目开展深入研究。按照《北京市重大投资项目储备管理办法》（京政办发〔2021〕14号）、《北京市重大投资项目前期工作经费管理办法》（京发改〔2022〕125号）等相关文件要求，通过规划研究、现场调研、专家论证等途径，谋划出一批重大投资项目，需同时符合延庆区重大投资项目谋划工作方案的要求。</w:t>
            </w:r>
          </w:p>
          <w:p w14:paraId="74458EE9" w14:textId="77777777" w:rsidR="00DE5075" w:rsidRDefault="00DE5075" w:rsidP="00DE5075">
            <w:pPr>
              <w:spacing w:line="360" w:lineRule="auto"/>
              <w:rPr>
                <w:rFonts w:asciiTheme="minorEastAsia" w:eastAsiaTheme="minorEastAsia" w:hAnsiTheme="minorEastAsia"/>
                <w:kern w:val="0"/>
              </w:rPr>
            </w:pPr>
            <w:r w:rsidRPr="00DE5075">
              <w:rPr>
                <w:rFonts w:asciiTheme="minorEastAsia" w:eastAsiaTheme="minorEastAsia" w:hAnsiTheme="minorEastAsia" w:hint="eastAsia"/>
                <w:kern w:val="0"/>
              </w:rPr>
              <w:t>项目达到初步可行程度，建设地点、用地性质、建设内容、建设规模等符合相关要求及规划，具备开展项目具体前期论</w:t>
            </w:r>
            <w:r w:rsidRPr="00DE5075">
              <w:rPr>
                <w:rFonts w:asciiTheme="minorEastAsia" w:eastAsiaTheme="minorEastAsia" w:hAnsiTheme="minorEastAsia" w:hint="eastAsia"/>
                <w:kern w:val="0"/>
              </w:rPr>
              <w:lastRenderedPageBreak/>
              <w:t>证深度，供采购人内部决策及上报上级单位使用，谋划成果经采购人验收并报市级或区级重点工程投资建设项目库。</w:t>
            </w:r>
          </w:p>
          <w:p w14:paraId="29792163" w14:textId="73934832" w:rsidR="00062E0A" w:rsidRPr="00CC4BF6" w:rsidRDefault="00062E0A" w:rsidP="00DE5075">
            <w:pPr>
              <w:spacing w:line="360" w:lineRule="auto"/>
              <w:rPr>
                <w:rFonts w:asciiTheme="minorEastAsia" w:eastAsiaTheme="minorEastAsia" w:hAnsiTheme="minorEastAsia" w:hint="eastAsia"/>
                <w:kern w:val="0"/>
              </w:rPr>
            </w:pPr>
            <w:r w:rsidRPr="00CC4BF6">
              <w:rPr>
                <w:rFonts w:asciiTheme="minorEastAsia" w:eastAsiaTheme="minorEastAsia" w:hAnsiTheme="minorEastAsia" w:hint="eastAsia"/>
                <w:kern w:val="0"/>
              </w:rPr>
              <w:t>服务要求：满足采购要求</w:t>
            </w:r>
          </w:p>
          <w:p w14:paraId="2702AE01" w14:textId="59B05230" w:rsidR="00062E0A" w:rsidRPr="00CC4BF6" w:rsidRDefault="00062E0A" w:rsidP="00062E0A">
            <w:pPr>
              <w:spacing w:line="360" w:lineRule="auto"/>
              <w:rPr>
                <w:rFonts w:asciiTheme="minorEastAsia" w:eastAsiaTheme="minorEastAsia" w:hAnsiTheme="minorEastAsia" w:hint="eastAsia"/>
                <w:kern w:val="0"/>
              </w:rPr>
            </w:pPr>
            <w:r w:rsidRPr="00CC4BF6">
              <w:rPr>
                <w:rFonts w:asciiTheme="minorEastAsia" w:eastAsiaTheme="minorEastAsia" w:hAnsiTheme="minorEastAsia" w:hint="eastAsia"/>
                <w:kern w:val="0"/>
              </w:rPr>
              <w:t>服务时间：</w:t>
            </w:r>
            <w:r w:rsidR="0067440A" w:rsidRPr="0067440A">
              <w:rPr>
                <w:rFonts w:ascii="宋体" w:hAnsi="宋体" w:cs="宋体" w:hint="eastAsia"/>
                <w:bCs/>
              </w:rPr>
              <w:t>自合同签订之日起至2025年12月31日。</w:t>
            </w:r>
          </w:p>
          <w:p w14:paraId="2CDA2A71" w14:textId="77777777" w:rsidR="00062E0A" w:rsidRPr="00CC4BF6" w:rsidRDefault="00062E0A" w:rsidP="00062E0A">
            <w:pPr>
              <w:spacing w:line="360" w:lineRule="auto"/>
              <w:rPr>
                <w:rFonts w:asciiTheme="minorEastAsia" w:eastAsiaTheme="minorEastAsia" w:hAnsiTheme="minorEastAsia" w:hint="eastAsia"/>
                <w:kern w:val="0"/>
              </w:rPr>
            </w:pPr>
            <w:r w:rsidRPr="00CC4BF6">
              <w:rPr>
                <w:rFonts w:asciiTheme="minorEastAsia" w:eastAsiaTheme="minorEastAsia" w:hAnsiTheme="minorEastAsia" w:hint="eastAsia"/>
                <w:kern w:val="0"/>
              </w:rPr>
              <w:t>服务标准：达标，满足服务要求。</w:t>
            </w:r>
          </w:p>
          <w:p w14:paraId="48EF9A59" w14:textId="251FF411" w:rsidR="00062E0A" w:rsidRPr="00CC4BF6" w:rsidRDefault="00062E0A" w:rsidP="00062E0A">
            <w:pPr>
              <w:spacing w:line="360" w:lineRule="auto"/>
              <w:rPr>
                <w:rFonts w:asciiTheme="minorEastAsia" w:eastAsiaTheme="minorEastAsia" w:hAnsiTheme="minorEastAsia" w:hint="eastAsia"/>
                <w:kern w:val="0"/>
              </w:rPr>
            </w:pPr>
            <w:r w:rsidRPr="00CC4BF6">
              <w:rPr>
                <w:rFonts w:asciiTheme="minorEastAsia" w:eastAsiaTheme="minorEastAsia" w:hAnsiTheme="minorEastAsia" w:hint="eastAsia"/>
                <w:kern w:val="0"/>
              </w:rPr>
              <w:t>详见竞争性磋商文件</w:t>
            </w:r>
          </w:p>
        </w:tc>
      </w:tr>
    </w:tbl>
    <w:p w14:paraId="4B66EFE5" w14:textId="00EECBBA" w:rsidR="003975C0" w:rsidRPr="00D375BE" w:rsidRDefault="00000000">
      <w:pPr>
        <w:spacing w:line="360" w:lineRule="auto"/>
        <w:rPr>
          <w:rFonts w:ascii="宋体" w:hAnsi="宋体" w:hint="eastAsia"/>
        </w:rPr>
      </w:pPr>
      <w:r w:rsidRPr="00D375BE">
        <w:rPr>
          <w:rFonts w:ascii="宋体" w:hAnsi="宋体" w:hint="eastAsia"/>
        </w:rPr>
        <w:lastRenderedPageBreak/>
        <w:t>五、评审专家名单：</w:t>
      </w:r>
      <w:r w:rsidR="005A640E" w:rsidRPr="00D375BE">
        <w:rPr>
          <w:rFonts w:ascii="宋体" w:hAnsi="宋体" w:hint="eastAsia"/>
        </w:rPr>
        <w:t>张照志</w:t>
      </w:r>
      <w:r w:rsidRPr="00D375BE">
        <w:rPr>
          <w:rFonts w:ascii="宋体" w:hAnsi="宋体" w:hint="eastAsia"/>
        </w:rPr>
        <w:t>、</w:t>
      </w:r>
      <w:r w:rsidR="005A640E" w:rsidRPr="00D375BE">
        <w:rPr>
          <w:rFonts w:ascii="宋体" w:hAnsi="宋体" w:hint="eastAsia"/>
        </w:rPr>
        <w:t>吴建义</w:t>
      </w:r>
      <w:r w:rsidRPr="00D375BE">
        <w:rPr>
          <w:rFonts w:ascii="宋体" w:hAnsi="宋体" w:hint="eastAsia"/>
        </w:rPr>
        <w:t>、</w:t>
      </w:r>
      <w:r w:rsidR="005A640E" w:rsidRPr="00D375BE">
        <w:rPr>
          <w:rFonts w:ascii="宋体" w:hAnsi="宋体" w:hint="eastAsia"/>
        </w:rPr>
        <w:t>白子纯</w:t>
      </w:r>
    </w:p>
    <w:p w14:paraId="407DEA2B" w14:textId="09DAC732" w:rsidR="00246965" w:rsidRPr="00CC4BF6" w:rsidRDefault="00000000" w:rsidP="00246965">
      <w:pPr>
        <w:spacing w:line="360" w:lineRule="auto"/>
        <w:rPr>
          <w:rFonts w:ascii="宋体" w:hAnsi="宋体" w:hint="eastAsia"/>
        </w:rPr>
      </w:pPr>
      <w:r w:rsidRPr="00904E33">
        <w:rPr>
          <w:rFonts w:ascii="宋体" w:hAnsi="宋体" w:hint="eastAsia"/>
        </w:rPr>
        <w:t>六、代理服务收费标准及金额：</w:t>
      </w:r>
      <w:r w:rsidR="00904E33" w:rsidRPr="00904E33">
        <w:rPr>
          <w:rFonts w:ascii="宋体" w:hAnsi="宋体" w:hint="eastAsia"/>
        </w:rPr>
        <w:t>定额收取。</w:t>
      </w:r>
      <w:r w:rsidRPr="00904E33">
        <w:rPr>
          <w:rFonts w:ascii="宋体" w:hAnsi="宋体" w:hint="eastAsia"/>
        </w:rPr>
        <w:t>成交服务费为：</w:t>
      </w:r>
      <w:r w:rsidR="00246965" w:rsidRPr="00904E33">
        <w:rPr>
          <w:rFonts w:ascii="宋体" w:hAnsi="宋体" w:hint="eastAsia"/>
        </w:rPr>
        <w:t>人民币</w:t>
      </w:r>
      <w:r w:rsidR="00904E33" w:rsidRPr="00904E33">
        <w:rPr>
          <w:rFonts w:ascii="宋体" w:hAnsi="宋体" w:hint="eastAsia"/>
        </w:rPr>
        <w:t>2.3</w:t>
      </w:r>
      <w:r w:rsidR="00246965" w:rsidRPr="00904E33">
        <w:rPr>
          <w:rFonts w:ascii="宋体" w:hAnsi="宋体" w:hint="eastAsia"/>
        </w:rPr>
        <w:t>万元。</w:t>
      </w:r>
    </w:p>
    <w:p w14:paraId="4D748B6D" w14:textId="77777777" w:rsidR="003975C0" w:rsidRPr="00CC4BF6" w:rsidRDefault="00000000">
      <w:pPr>
        <w:spacing w:line="360" w:lineRule="auto"/>
        <w:rPr>
          <w:rFonts w:ascii="宋体" w:hAnsi="宋体" w:hint="eastAsia"/>
        </w:rPr>
      </w:pPr>
      <w:r w:rsidRPr="00CC4BF6">
        <w:rPr>
          <w:rFonts w:ascii="宋体" w:hAnsi="宋体" w:hint="eastAsia"/>
        </w:rPr>
        <w:t>七、公告期限</w:t>
      </w:r>
    </w:p>
    <w:p w14:paraId="0B15BD47" w14:textId="77777777" w:rsidR="003975C0" w:rsidRPr="00CC4BF6" w:rsidRDefault="00000000">
      <w:pPr>
        <w:spacing w:line="360" w:lineRule="auto"/>
        <w:ind w:firstLineChars="200" w:firstLine="420"/>
        <w:rPr>
          <w:rFonts w:ascii="宋体" w:hAnsi="宋体" w:cs="宋体" w:hint="eastAsia"/>
          <w:kern w:val="0"/>
        </w:rPr>
      </w:pPr>
      <w:r w:rsidRPr="00CC4BF6">
        <w:rPr>
          <w:rFonts w:ascii="宋体" w:hAnsi="宋体" w:cs="宋体" w:hint="eastAsia"/>
          <w:kern w:val="0"/>
        </w:rPr>
        <w:t>自本公告发布之日起</w:t>
      </w:r>
      <w:r w:rsidRPr="00CC4BF6">
        <w:rPr>
          <w:rFonts w:ascii="宋体" w:hAnsi="宋体" w:cs="宋体"/>
          <w:kern w:val="0"/>
        </w:rPr>
        <w:t>1</w:t>
      </w:r>
      <w:r w:rsidRPr="00CC4BF6">
        <w:rPr>
          <w:rFonts w:ascii="宋体" w:hAnsi="宋体" w:cs="宋体" w:hint="eastAsia"/>
          <w:kern w:val="0"/>
        </w:rPr>
        <w:t>个工作日。</w:t>
      </w:r>
    </w:p>
    <w:p w14:paraId="5C0AF6C0" w14:textId="77777777" w:rsidR="003975C0" w:rsidRPr="00CC4BF6" w:rsidRDefault="00000000">
      <w:pPr>
        <w:spacing w:line="360" w:lineRule="auto"/>
        <w:rPr>
          <w:rFonts w:ascii="宋体" w:hAnsi="宋体" w:cs="仿宋" w:hint="eastAsia"/>
        </w:rPr>
      </w:pPr>
      <w:r w:rsidRPr="00CC4BF6">
        <w:rPr>
          <w:rFonts w:ascii="宋体" w:hAnsi="宋体" w:cs="仿宋" w:hint="eastAsia"/>
        </w:rPr>
        <w:t>八、其他补充事宜</w:t>
      </w:r>
    </w:p>
    <w:p w14:paraId="29FDDAF3" w14:textId="1E363720" w:rsidR="00FD1B69" w:rsidRPr="00CC4BF6" w:rsidRDefault="00FD1B69">
      <w:pPr>
        <w:spacing w:line="360" w:lineRule="auto"/>
        <w:rPr>
          <w:rFonts w:ascii="宋体" w:hAnsi="宋体" w:cs="宋体" w:hint="eastAsia"/>
          <w:kern w:val="0"/>
        </w:rPr>
      </w:pPr>
      <w:r w:rsidRPr="00CC4BF6">
        <w:rPr>
          <w:rFonts w:ascii="宋体" w:hAnsi="宋体" w:cs="宋体" w:hint="eastAsia"/>
          <w:kern w:val="0"/>
        </w:rPr>
        <w:t>1.竞争性磋商公告日期：</w:t>
      </w:r>
      <w:r w:rsidR="00C033CB" w:rsidRPr="00C033CB">
        <w:rPr>
          <w:rFonts w:ascii="宋体" w:hAnsi="宋体" w:cs="宋体" w:hint="eastAsia"/>
          <w:kern w:val="0"/>
        </w:rPr>
        <w:t>2025年09月16日</w:t>
      </w:r>
    </w:p>
    <w:p w14:paraId="2BA9192A" w14:textId="56E88808" w:rsidR="003975C0" w:rsidRPr="00CC4BF6" w:rsidRDefault="00FD1B69">
      <w:pPr>
        <w:spacing w:line="360" w:lineRule="auto"/>
        <w:rPr>
          <w:rFonts w:ascii="宋体" w:hAnsi="宋体" w:cs="宋体" w:hint="eastAsia"/>
          <w:kern w:val="0"/>
        </w:rPr>
      </w:pPr>
      <w:r w:rsidRPr="00CC4BF6">
        <w:rPr>
          <w:rFonts w:ascii="宋体" w:hAnsi="宋体" w:cs="宋体" w:hint="eastAsia"/>
          <w:kern w:val="0"/>
        </w:rPr>
        <w:t>2</w:t>
      </w:r>
      <w:r w:rsidRPr="00CC4BF6">
        <w:rPr>
          <w:rFonts w:ascii="宋体" w:hAnsi="宋体" w:cs="宋体"/>
          <w:kern w:val="0"/>
        </w:rPr>
        <w:t>.</w:t>
      </w:r>
      <w:r w:rsidRPr="00CC4BF6">
        <w:rPr>
          <w:rFonts w:ascii="宋体" w:hAnsi="宋体" w:cs="宋体" w:hint="eastAsia"/>
          <w:kern w:val="0"/>
        </w:rPr>
        <w:t>采购人定标时间：</w:t>
      </w:r>
      <w:r w:rsidRPr="00CC4BF6">
        <w:rPr>
          <w:rFonts w:ascii="宋体" w:hAnsi="宋体" w:cs="宋体"/>
          <w:kern w:val="0"/>
        </w:rPr>
        <w:t>202</w:t>
      </w:r>
      <w:r w:rsidR="0005740F" w:rsidRPr="00CC4BF6">
        <w:rPr>
          <w:rFonts w:ascii="宋体" w:hAnsi="宋体" w:cs="宋体" w:hint="eastAsia"/>
          <w:kern w:val="0"/>
        </w:rPr>
        <w:t>5</w:t>
      </w:r>
      <w:r w:rsidRPr="00CC4BF6">
        <w:rPr>
          <w:rFonts w:ascii="宋体" w:hAnsi="宋体" w:cs="宋体"/>
          <w:kern w:val="0"/>
        </w:rPr>
        <w:t>年</w:t>
      </w:r>
      <w:r w:rsidR="003550AB">
        <w:rPr>
          <w:rFonts w:ascii="宋体" w:hAnsi="宋体" w:cs="宋体" w:hint="eastAsia"/>
          <w:kern w:val="0"/>
        </w:rPr>
        <w:t>10</w:t>
      </w:r>
      <w:r w:rsidRPr="00CC4BF6">
        <w:rPr>
          <w:rFonts w:ascii="宋体" w:hAnsi="宋体" w:cs="宋体"/>
          <w:kern w:val="0"/>
        </w:rPr>
        <w:t>月</w:t>
      </w:r>
      <w:r w:rsidR="003550AB">
        <w:rPr>
          <w:rFonts w:ascii="宋体" w:hAnsi="宋体" w:cs="宋体" w:hint="eastAsia"/>
          <w:kern w:val="0"/>
        </w:rPr>
        <w:t>29</w:t>
      </w:r>
      <w:r w:rsidRPr="00CC4BF6">
        <w:rPr>
          <w:rFonts w:ascii="宋体" w:hAnsi="宋体" w:cs="宋体"/>
          <w:kern w:val="0"/>
        </w:rPr>
        <w:t>日</w:t>
      </w:r>
    </w:p>
    <w:p w14:paraId="11372BF0" w14:textId="18A21BC8" w:rsidR="003975C0" w:rsidRPr="00CC4BF6" w:rsidRDefault="00FD1B69">
      <w:pPr>
        <w:spacing w:line="360" w:lineRule="auto"/>
        <w:rPr>
          <w:rFonts w:ascii="宋体" w:hAnsi="宋体" w:cs="宋体" w:hint="eastAsia"/>
          <w:kern w:val="0"/>
        </w:rPr>
      </w:pPr>
      <w:r w:rsidRPr="00CC4BF6">
        <w:rPr>
          <w:rFonts w:ascii="宋体" w:hAnsi="宋体" w:cs="宋体" w:hint="eastAsia"/>
          <w:kern w:val="0"/>
        </w:rPr>
        <w:t>3.</w:t>
      </w:r>
      <w:r w:rsidR="00CE1DE6" w:rsidRPr="00CC4BF6">
        <w:rPr>
          <w:rFonts w:ascii="宋体" w:hAnsi="宋体" w:cs="宋体" w:hint="eastAsia"/>
          <w:kern w:val="0"/>
        </w:rPr>
        <w:t>成交</w:t>
      </w:r>
      <w:r w:rsidRPr="00CC4BF6">
        <w:rPr>
          <w:rFonts w:ascii="宋体" w:hAnsi="宋体" w:cs="宋体" w:hint="eastAsia"/>
          <w:kern w:val="0"/>
        </w:rPr>
        <w:t>公告日期：</w:t>
      </w:r>
      <w:r w:rsidRPr="00CC4BF6">
        <w:rPr>
          <w:rFonts w:ascii="宋体" w:hAnsi="宋体" w:cs="宋体"/>
          <w:kern w:val="0"/>
        </w:rPr>
        <w:t>202</w:t>
      </w:r>
      <w:r w:rsidR="0005740F" w:rsidRPr="00CC4BF6">
        <w:rPr>
          <w:rFonts w:ascii="宋体" w:hAnsi="宋体" w:cs="宋体" w:hint="eastAsia"/>
          <w:kern w:val="0"/>
        </w:rPr>
        <w:t>5</w:t>
      </w:r>
      <w:r w:rsidRPr="00CC4BF6">
        <w:rPr>
          <w:rFonts w:ascii="宋体" w:hAnsi="宋体" w:cs="宋体"/>
          <w:kern w:val="0"/>
        </w:rPr>
        <w:t>年</w:t>
      </w:r>
      <w:r w:rsidR="003550AB">
        <w:rPr>
          <w:rFonts w:ascii="宋体" w:hAnsi="宋体" w:cs="宋体" w:hint="eastAsia"/>
          <w:kern w:val="0"/>
        </w:rPr>
        <w:t>10</w:t>
      </w:r>
      <w:r w:rsidRPr="00CC4BF6">
        <w:rPr>
          <w:rFonts w:ascii="宋体" w:hAnsi="宋体" w:cs="宋体"/>
          <w:kern w:val="0"/>
        </w:rPr>
        <w:t>月</w:t>
      </w:r>
      <w:r w:rsidR="003550AB">
        <w:rPr>
          <w:rFonts w:ascii="宋体" w:hAnsi="宋体" w:cs="宋体" w:hint="eastAsia"/>
          <w:kern w:val="0"/>
        </w:rPr>
        <w:t>29</w:t>
      </w:r>
      <w:r w:rsidRPr="00CC4BF6">
        <w:rPr>
          <w:rFonts w:ascii="宋体" w:hAnsi="宋体" w:cs="宋体"/>
          <w:kern w:val="0"/>
        </w:rPr>
        <w:t>日</w:t>
      </w:r>
    </w:p>
    <w:p w14:paraId="0C9D5B33" w14:textId="2ED89EC6" w:rsidR="003975C0" w:rsidRPr="00CC4BF6" w:rsidRDefault="00181FCB">
      <w:pPr>
        <w:spacing w:line="360" w:lineRule="auto"/>
        <w:rPr>
          <w:rFonts w:ascii="宋体" w:hAnsi="宋体" w:cs="宋体" w:hint="eastAsia"/>
          <w:kern w:val="0"/>
        </w:rPr>
      </w:pPr>
      <w:r w:rsidRPr="00CC4BF6">
        <w:rPr>
          <w:rFonts w:ascii="宋体" w:hAnsi="宋体" w:cs="宋体" w:hint="eastAsia"/>
          <w:kern w:val="0"/>
        </w:rPr>
        <w:t>4.项目用途：用于</w:t>
      </w:r>
      <w:r w:rsidR="0008509B" w:rsidRPr="0008509B">
        <w:rPr>
          <w:rFonts w:ascii="宋体" w:hAnsi="宋体" w:hint="eastAsia"/>
        </w:rPr>
        <w:t>延庆区2025年重大投资项目谋划生态产品价值实现领域项目谋划服务</w:t>
      </w:r>
    </w:p>
    <w:p w14:paraId="4A048F0A" w14:textId="1EEDC3AD" w:rsidR="000C6D19" w:rsidRPr="00384435" w:rsidRDefault="00181FCB" w:rsidP="00606242">
      <w:pPr>
        <w:spacing w:line="360" w:lineRule="auto"/>
        <w:rPr>
          <w:rFonts w:ascii="宋体" w:hAnsi="宋体" w:hint="eastAsia"/>
        </w:rPr>
      </w:pPr>
      <w:r w:rsidRPr="00384435">
        <w:rPr>
          <w:rFonts w:ascii="宋体" w:hAnsi="宋体" w:hint="eastAsia"/>
        </w:rPr>
        <w:t>5</w:t>
      </w:r>
      <w:r w:rsidR="00F31E76" w:rsidRPr="00384435">
        <w:rPr>
          <w:rFonts w:ascii="宋体" w:hAnsi="宋体" w:hint="eastAsia"/>
        </w:rPr>
        <w:t>.</w:t>
      </w:r>
      <w:r w:rsidR="000C6D19" w:rsidRPr="00384435">
        <w:rPr>
          <w:rFonts w:ascii="宋体" w:hAnsi="宋体" w:hint="eastAsia"/>
        </w:rPr>
        <w:t>中标（成交）供应商评审平均分：</w:t>
      </w:r>
      <w:r w:rsidR="0031193A" w:rsidRPr="00384435">
        <w:rPr>
          <w:rFonts w:ascii="宋体" w:hAnsi="宋体"/>
        </w:rPr>
        <w:t>84.67</w:t>
      </w:r>
      <w:r w:rsidR="000C6D19" w:rsidRPr="00384435">
        <w:rPr>
          <w:rFonts w:ascii="宋体" w:hAnsi="宋体" w:hint="eastAsia"/>
        </w:rPr>
        <w:t>。</w:t>
      </w:r>
    </w:p>
    <w:p w14:paraId="0CC35232" w14:textId="3F2A48C9" w:rsidR="00F31E76" w:rsidRPr="00CC4BF6" w:rsidRDefault="00181FCB" w:rsidP="00F31E76">
      <w:pPr>
        <w:spacing w:line="360" w:lineRule="auto"/>
        <w:rPr>
          <w:rFonts w:ascii="新宋体" w:eastAsia="新宋体" w:hAnsi="新宋体" w:cs="新宋体" w:hint="eastAsia"/>
        </w:rPr>
      </w:pPr>
      <w:r w:rsidRPr="00CC4BF6">
        <w:rPr>
          <w:rFonts w:ascii="新宋体" w:eastAsia="新宋体" w:hAnsi="新宋体" w:cs="新宋体" w:hint="eastAsia"/>
        </w:rPr>
        <w:t>6</w:t>
      </w:r>
      <w:r w:rsidR="00F31E76" w:rsidRPr="00CC4BF6">
        <w:rPr>
          <w:rFonts w:ascii="新宋体" w:eastAsia="新宋体" w:hAnsi="新宋体" w:cs="新宋体" w:hint="eastAsia"/>
        </w:rPr>
        <w:t>.代理服务收费汇款账户信息如下：</w:t>
      </w:r>
    </w:p>
    <w:p w14:paraId="15BAF63B" w14:textId="77777777" w:rsidR="00511380" w:rsidRPr="00511380" w:rsidRDefault="00511380" w:rsidP="00511380">
      <w:pPr>
        <w:spacing w:line="360" w:lineRule="auto"/>
        <w:rPr>
          <w:rFonts w:ascii="新宋体" w:eastAsia="新宋体" w:hAnsi="新宋体" w:cs="新宋体" w:hint="eastAsia"/>
        </w:rPr>
      </w:pPr>
      <w:r w:rsidRPr="00511380">
        <w:rPr>
          <w:rFonts w:ascii="新宋体" w:eastAsia="新宋体" w:hAnsi="新宋体" w:cs="新宋体" w:hint="eastAsia"/>
        </w:rPr>
        <w:t>名称:北京荣广盛工程管理有限公司</w:t>
      </w:r>
    </w:p>
    <w:p w14:paraId="4084ED68" w14:textId="77777777" w:rsidR="00511380" w:rsidRPr="00511380" w:rsidRDefault="00511380" w:rsidP="00511380">
      <w:pPr>
        <w:spacing w:line="360" w:lineRule="auto"/>
        <w:rPr>
          <w:rFonts w:ascii="新宋体" w:eastAsia="新宋体" w:hAnsi="新宋体" w:cs="新宋体" w:hint="eastAsia"/>
        </w:rPr>
      </w:pPr>
      <w:r w:rsidRPr="00511380">
        <w:rPr>
          <w:rFonts w:ascii="新宋体" w:eastAsia="新宋体" w:hAnsi="新宋体" w:cs="新宋体" w:hint="eastAsia"/>
        </w:rPr>
        <w:t>开户银行:建行北京北环支行</w:t>
      </w:r>
    </w:p>
    <w:p w14:paraId="18A99C52" w14:textId="77777777" w:rsidR="00511380" w:rsidRDefault="00511380" w:rsidP="00511380">
      <w:pPr>
        <w:spacing w:line="360" w:lineRule="auto"/>
        <w:rPr>
          <w:rFonts w:ascii="新宋体" w:eastAsia="新宋体" w:hAnsi="新宋体" w:cs="新宋体"/>
        </w:rPr>
      </w:pPr>
      <w:r w:rsidRPr="00511380">
        <w:rPr>
          <w:rFonts w:ascii="新宋体" w:eastAsia="新宋体" w:hAnsi="新宋体" w:cs="新宋体" w:hint="eastAsia"/>
        </w:rPr>
        <w:t>银行账号:11001028700053000487</w:t>
      </w:r>
    </w:p>
    <w:p w14:paraId="64F8A059" w14:textId="497B4241" w:rsidR="003975C0" w:rsidRPr="00CC4BF6" w:rsidRDefault="00000000" w:rsidP="00511380">
      <w:pPr>
        <w:spacing w:line="360" w:lineRule="auto"/>
        <w:rPr>
          <w:rFonts w:ascii="宋体" w:hAnsi="宋体" w:cs="宋体" w:hint="eastAsia"/>
          <w:kern w:val="0"/>
        </w:rPr>
      </w:pPr>
      <w:r w:rsidRPr="00CC4BF6">
        <w:rPr>
          <w:rFonts w:ascii="宋体" w:hAnsi="宋体" w:cs="宋体" w:hint="eastAsia"/>
          <w:kern w:val="0"/>
        </w:rPr>
        <w:t>九、凡对本次公告内容提出询问，请按以下方式联系。</w:t>
      </w:r>
    </w:p>
    <w:p w14:paraId="312C6813" w14:textId="77777777" w:rsidR="003975C0" w:rsidRPr="00CC4BF6" w:rsidRDefault="00000000" w:rsidP="00897B80">
      <w:pPr>
        <w:pStyle w:val="2"/>
        <w:spacing w:before="0" w:after="0" w:line="360" w:lineRule="auto"/>
        <w:ind w:firstLineChars="200" w:firstLine="420"/>
        <w:rPr>
          <w:rFonts w:ascii="宋体" w:eastAsia="宋体" w:hAnsi="宋体" w:cs="宋体" w:hint="eastAsia"/>
          <w:b w:val="0"/>
          <w:sz w:val="21"/>
          <w:szCs w:val="21"/>
        </w:rPr>
      </w:pPr>
      <w:bookmarkStart w:id="3" w:name="_Toc28359100"/>
      <w:bookmarkStart w:id="4" w:name="_Toc35393641"/>
      <w:bookmarkStart w:id="5" w:name="_Toc28359023"/>
      <w:bookmarkStart w:id="6" w:name="_Toc35393810"/>
      <w:r w:rsidRPr="00CC4BF6">
        <w:rPr>
          <w:rFonts w:ascii="宋体" w:eastAsia="宋体" w:hAnsi="宋体" w:cs="宋体" w:hint="eastAsia"/>
          <w:b w:val="0"/>
          <w:sz w:val="21"/>
          <w:szCs w:val="21"/>
        </w:rPr>
        <w:t>1.采购人信息</w:t>
      </w:r>
      <w:bookmarkEnd w:id="3"/>
      <w:bookmarkEnd w:id="4"/>
      <w:bookmarkEnd w:id="5"/>
      <w:bookmarkEnd w:id="6"/>
    </w:p>
    <w:p w14:paraId="5163A07E" w14:textId="77777777" w:rsidR="00CA6BC3" w:rsidRPr="00CA6BC3" w:rsidRDefault="00CA6BC3" w:rsidP="00CA6BC3">
      <w:pPr>
        <w:spacing w:line="360" w:lineRule="auto"/>
        <w:ind w:firstLineChars="200" w:firstLine="420"/>
        <w:jc w:val="left"/>
        <w:rPr>
          <w:rFonts w:ascii="宋体" w:hAnsi="宋体" w:hint="eastAsia"/>
        </w:rPr>
      </w:pPr>
      <w:r w:rsidRPr="00CA6BC3">
        <w:rPr>
          <w:rFonts w:ascii="宋体" w:hAnsi="宋体" w:hint="eastAsia"/>
        </w:rPr>
        <w:t>名    称：北京市延庆区发展和改革委员会</w:t>
      </w:r>
    </w:p>
    <w:p w14:paraId="7610D850" w14:textId="77777777" w:rsidR="00CA6BC3" w:rsidRPr="00CA6BC3" w:rsidRDefault="00CA6BC3" w:rsidP="00CA6BC3">
      <w:pPr>
        <w:spacing w:line="360" w:lineRule="auto"/>
        <w:ind w:firstLineChars="200" w:firstLine="420"/>
        <w:jc w:val="left"/>
        <w:rPr>
          <w:rFonts w:ascii="宋体" w:hAnsi="宋体" w:hint="eastAsia"/>
        </w:rPr>
      </w:pPr>
      <w:r w:rsidRPr="00CA6BC3">
        <w:rPr>
          <w:rFonts w:ascii="宋体" w:hAnsi="宋体" w:hint="eastAsia"/>
        </w:rPr>
        <w:t>地    址：北京市延庆区新城街98号</w:t>
      </w:r>
    </w:p>
    <w:p w14:paraId="2B091D25" w14:textId="7F476D65" w:rsidR="003975C0" w:rsidRPr="00CC4BF6" w:rsidRDefault="00CA6BC3" w:rsidP="00CA6BC3">
      <w:pPr>
        <w:spacing w:line="360" w:lineRule="auto"/>
        <w:ind w:firstLineChars="200" w:firstLine="420"/>
        <w:jc w:val="left"/>
        <w:rPr>
          <w:rFonts w:ascii="宋体" w:hAnsi="宋体" w:hint="eastAsia"/>
          <w:u w:val="single"/>
        </w:rPr>
      </w:pPr>
      <w:r w:rsidRPr="00CA6BC3">
        <w:rPr>
          <w:rFonts w:ascii="宋体" w:hAnsi="宋体" w:hint="eastAsia"/>
        </w:rPr>
        <w:t>联系方式：白子纯，010-69101151</w:t>
      </w:r>
    </w:p>
    <w:p w14:paraId="17AFD555" w14:textId="77777777" w:rsidR="003975C0" w:rsidRPr="00CC4BF6" w:rsidRDefault="00000000" w:rsidP="00897B80">
      <w:pPr>
        <w:pStyle w:val="2"/>
        <w:spacing w:before="0" w:after="0" w:line="360" w:lineRule="auto"/>
        <w:ind w:firstLineChars="200" w:firstLine="420"/>
        <w:rPr>
          <w:rFonts w:ascii="宋体" w:eastAsia="宋体" w:hAnsi="宋体" w:cs="宋体" w:hint="eastAsia"/>
          <w:b w:val="0"/>
          <w:sz w:val="21"/>
          <w:szCs w:val="21"/>
        </w:rPr>
      </w:pPr>
      <w:bookmarkStart w:id="7" w:name="_Toc28359024"/>
      <w:bookmarkStart w:id="8" w:name="_Toc35393811"/>
      <w:bookmarkStart w:id="9" w:name="_Toc35393642"/>
      <w:bookmarkStart w:id="10" w:name="_Toc28359101"/>
      <w:r w:rsidRPr="00CC4BF6">
        <w:rPr>
          <w:rFonts w:ascii="宋体" w:eastAsia="宋体" w:hAnsi="宋体" w:cs="宋体" w:hint="eastAsia"/>
          <w:b w:val="0"/>
          <w:sz w:val="21"/>
          <w:szCs w:val="21"/>
        </w:rPr>
        <w:t>2.采购代理机构信息</w:t>
      </w:r>
      <w:bookmarkEnd w:id="7"/>
      <w:bookmarkEnd w:id="8"/>
      <w:bookmarkEnd w:id="9"/>
      <w:bookmarkEnd w:id="10"/>
    </w:p>
    <w:p w14:paraId="6020B41D" w14:textId="77777777" w:rsidR="00845DFE" w:rsidRPr="00845DFE" w:rsidRDefault="00845DFE" w:rsidP="00845DFE">
      <w:pPr>
        <w:spacing w:line="360" w:lineRule="auto"/>
        <w:ind w:firstLineChars="200" w:firstLine="420"/>
        <w:rPr>
          <w:rFonts w:ascii="宋体" w:hAnsi="宋体" w:hint="eastAsia"/>
        </w:rPr>
      </w:pPr>
      <w:r w:rsidRPr="00845DFE">
        <w:rPr>
          <w:rFonts w:ascii="宋体" w:hAnsi="宋体" w:hint="eastAsia"/>
        </w:rPr>
        <w:t>名    称：北京荣广盛工程管理有限公司</w:t>
      </w:r>
    </w:p>
    <w:p w14:paraId="61AA9EFD" w14:textId="77777777" w:rsidR="00845DFE" w:rsidRPr="00845DFE" w:rsidRDefault="00845DFE" w:rsidP="00845DFE">
      <w:pPr>
        <w:spacing w:line="360" w:lineRule="auto"/>
        <w:ind w:firstLineChars="200" w:firstLine="420"/>
        <w:rPr>
          <w:rFonts w:ascii="宋体" w:hAnsi="宋体" w:hint="eastAsia"/>
        </w:rPr>
      </w:pPr>
      <w:r w:rsidRPr="00845DFE">
        <w:rPr>
          <w:rFonts w:ascii="宋体" w:hAnsi="宋体" w:hint="eastAsia"/>
        </w:rPr>
        <w:t>地    址：北京市海淀区马甸东路17号金澳国际写字楼718室</w:t>
      </w:r>
    </w:p>
    <w:p w14:paraId="39D8CF7C" w14:textId="69A243AC" w:rsidR="003975C0" w:rsidRPr="00CC4BF6" w:rsidRDefault="00845DFE" w:rsidP="00845DFE">
      <w:pPr>
        <w:spacing w:line="360" w:lineRule="auto"/>
        <w:ind w:firstLineChars="200" w:firstLine="420"/>
        <w:rPr>
          <w:rFonts w:ascii="宋体" w:hAnsi="宋体" w:hint="eastAsia"/>
          <w:u w:val="single"/>
        </w:rPr>
      </w:pPr>
      <w:r w:rsidRPr="00845DFE">
        <w:rPr>
          <w:rFonts w:ascii="宋体" w:hAnsi="宋体" w:hint="eastAsia"/>
        </w:rPr>
        <w:t>联系方式：刘工、李工 010-62036023、13269398113</w:t>
      </w:r>
    </w:p>
    <w:p w14:paraId="4D9CA99A" w14:textId="77777777" w:rsidR="003975C0" w:rsidRPr="00CC4BF6" w:rsidRDefault="00000000" w:rsidP="00897B80">
      <w:pPr>
        <w:pStyle w:val="2"/>
        <w:spacing w:before="0" w:after="0" w:line="360" w:lineRule="auto"/>
        <w:ind w:firstLineChars="200" w:firstLine="420"/>
        <w:rPr>
          <w:rFonts w:ascii="宋体" w:eastAsia="宋体" w:hAnsi="宋体" w:cs="宋体" w:hint="eastAsia"/>
          <w:b w:val="0"/>
          <w:sz w:val="21"/>
          <w:szCs w:val="21"/>
        </w:rPr>
      </w:pPr>
      <w:bookmarkStart w:id="11" w:name="_Toc28359102"/>
      <w:bookmarkStart w:id="12" w:name="_Toc35393812"/>
      <w:bookmarkStart w:id="13" w:name="_Toc28359025"/>
      <w:bookmarkStart w:id="14" w:name="_Toc35393643"/>
      <w:r w:rsidRPr="00CC4BF6">
        <w:rPr>
          <w:rFonts w:ascii="宋体" w:eastAsia="宋体" w:hAnsi="宋体" w:cs="宋体" w:hint="eastAsia"/>
          <w:b w:val="0"/>
          <w:sz w:val="21"/>
          <w:szCs w:val="21"/>
        </w:rPr>
        <w:lastRenderedPageBreak/>
        <w:t>3.项目</w:t>
      </w:r>
      <w:r w:rsidRPr="00CC4BF6">
        <w:rPr>
          <w:rFonts w:ascii="宋体" w:eastAsia="宋体" w:hAnsi="宋体" w:cs="宋体"/>
          <w:b w:val="0"/>
          <w:sz w:val="21"/>
          <w:szCs w:val="21"/>
        </w:rPr>
        <w:t>联系方式</w:t>
      </w:r>
      <w:bookmarkEnd w:id="11"/>
      <w:bookmarkEnd w:id="12"/>
      <w:bookmarkEnd w:id="13"/>
      <w:bookmarkEnd w:id="14"/>
    </w:p>
    <w:p w14:paraId="22C0A338" w14:textId="77777777" w:rsidR="007C0205" w:rsidRPr="007C0205" w:rsidRDefault="007C0205" w:rsidP="007C0205">
      <w:pPr>
        <w:spacing w:line="360" w:lineRule="auto"/>
        <w:ind w:firstLineChars="200" w:firstLine="420"/>
        <w:rPr>
          <w:rFonts w:ascii="宋体" w:hAnsi="宋体" w:cstheme="minorBidi" w:hint="eastAsia"/>
        </w:rPr>
      </w:pPr>
      <w:r w:rsidRPr="007C0205">
        <w:rPr>
          <w:rFonts w:ascii="宋体" w:hAnsi="宋体" w:cstheme="minorBidi" w:hint="eastAsia"/>
        </w:rPr>
        <w:t>项目联系人：刘工、李工</w:t>
      </w:r>
    </w:p>
    <w:p w14:paraId="7F05D9D7" w14:textId="53425DF4" w:rsidR="003975C0" w:rsidRPr="00CC4BF6" w:rsidRDefault="007C0205" w:rsidP="007C0205">
      <w:pPr>
        <w:spacing w:line="360" w:lineRule="auto"/>
        <w:ind w:firstLineChars="200" w:firstLine="420"/>
        <w:rPr>
          <w:rFonts w:ascii="宋体" w:hAnsi="宋体" w:hint="eastAsia"/>
          <w:u w:val="single"/>
        </w:rPr>
      </w:pPr>
      <w:r w:rsidRPr="007C0205">
        <w:rPr>
          <w:rFonts w:ascii="宋体" w:hAnsi="宋体" w:cstheme="minorBidi" w:hint="eastAsia"/>
        </w:rPr>
        <w:t>电      话：010-62036023、13269398113</w:t>
      </w:r>
    </w:p>
    <w:p w14:paraId="1E8301EC" w14:textId="77777777" w:rsidR="003975C0" w:rsidRPr="00CC4BF6" w:rsidRDefault="00000000">
      <w:pPr>
        <w:spacing w:line="360" w:lineRule="auto"/>
        <w:rPr>
          <w:rFonts w:ascii="宋体" w:hAnsi="宋体" w:cs="宋体" w:hint="eastAsia"/>
          <w:kern w:val="0"/>
        </w:rPr>
      </w:pPr>
      <w:r w:rsidRPr="00CC4BF6">
        <w:rPr>
          <w:rFonts w:ascii="宋体" w:hAnsi="宋体" w:cs="宋体" w:hint="eastAsia"/>
          <w:kern w:val="0"/>
        </w:rPr>
        <w:t>十、附件</w:t>
      </w:r>
    </w:p>
    <w:p w14:paraId="1C1D48BA" w14:textId="48ACC97D" w:rsidR="00984229" w:rsidRPr="000732D9" w:rsidRDefault="00000000" w:rsidP="00AF51C8">
      <w:pPr>
        <w:spacing w:line="360" w:lineRule="auto"/>
        <w:ind w:firstLineChars="200" w:firstLine="420"/>
        <w:rPr>
          <w:rFonts w:ascii="宋体" w:hAnsi="宋体" w:cs="宋体" w:hint="eastAsia"/>
          <w:kern w:val="0"/>
        </w:rPr>
      </w:pPr>
      <w:r w:rsidRPr="00CC4BF6">
        <w:rPr>
          <w:rFonts w:ascii="宋体" w:hAnsi="宋体" w:cs="宋体" w:hint="eastAsia"/>
          <w:kern w:val="0"/>
        </w:rPr>
        <w:t>1.采购文件</w:t>
      </w:r>
    </w:p>
    <w:sectPr w:rsidR="00984229" w:rsidRPr="00073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EECF" w14:textId="77777777" w:rsidR="00D1369A" w:rsidRDefault="00D1369A" w:rsidP="00A20835">
      <w:r>
        <w:separator/>
      </w:r>
    </w:p>
  </w:endnote>
  <w:endnote w:type="continuationSeparator" w:id="0">
    <w:p w14:paraId="5962DB57" w14:textId="77777777" w:rsidR="00D1369A" w:rsidRDefault="00D1369A" w:rsidP="00A2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9338" w14:textId="77777777" w:rsidR="00D1369A" w:rsidRDefault="00D1369A" w:rsidP="00A20835">
      <w:r>
        <w:separator/>
      </w:r>
    </w:p>
  </w:footnote>
  <w:footnote w:type="continuationSeparator" w:id="0">
    <w:p w14:paraId="32E91DD8" w14:textId="77777777" w:rsidR="00D1369A" w:rsidRDefault="00D1369A" w:rsidP="00A20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zOGQ4ZWI3MmJhNzg4M2RjYmYxNTEwYWVhODE3NDkifQ=="/>
  </w:docVars>
  <w:rsids>
    <w:rsidRoot w:val="00E311D6"/>
    <w:rsid w:val="0004186B"/>
    <w:rsid w:val="00043A67"/>
    <w:rsid w:val="00044819"/>
    <w:rsid w:val="000518FF"/>
    <w:rsid w:val="00055DCC"/>
    <w:rsid w:val="00056DFA"/>
    <w:rsid w:val="0005740F"/>
    <w:rsid w:val="00062E0A"/>
    <w:rsid w:val="00063438"/>
    <w:rsid w:val="000732D9"/>
    <w:rsid w:val="0008509B"/>
    <w:rsid w:val="00093FF9"/>
    <w:rsid w:val="000A1CD3"/>
    <w:rsid w:val="000A703E"/>
    <w:rsid w:val="000A7859"/>
    <w:rsid w:val="000C6A64"/>
    <w:rsid w:val="000C6D19"/>
    <w:rsid w:val="000C7AD0"/>
    <w:rsid w:val="000F6AEF"/>
    <w:rsid w:val="00115498"/>
    <w:rsid w:val="001275CA"/>
    <w:rsid w:val="0013356F"/>
    <w:rsid w:val="001416CA"/>
    <w:rsid w:val="00141E42"/>
    <w:rsid w:val="00181FCB"/>
    <w:rsid w:val="001A04AB"/>
    <w:rsid w:val="001C12BD"/>
    <w:rsid w:val="001D7509"/>
    <w:rsid w:val="001F4FE2"/>
    <w:rsid w:val="00204216"/>
    <w:rsid w:val="00207598"/>
    <w:rsid w:val="00213819"/>
    <w:rsid w:val="0022154E"/>
    <w:rsid w:val="00234AC1"/>
    <w:rsid w:val="002359CB"/>
    <w:rsid w:val="00243F10"/>
    <w:rsid w:val="0024405F"/>
    <w:rsid w:val="00246965"/>
    <w:rsid w:val="00246B53"/>
    <w:rsid w:val="002618C6"/>
    <w:rsid w:val="00261CFD"/>
    <w:rsid w:val="00274168"/>
    <w:rsid w:val="00284D74"/>
    <w:rsid w:val="002947B4"/>
    <w:rsid w:val="002953C6"/>
    <w:rsid w:val="002A2334"/>
    <w:rsid w:val="002B59AE"/>
    <w:rsid w:val="002C4A32"/>
    <w:rsid w:val="002E18DF"/>
    <w:rsid w:val="002E679B"/>
    <w:rsid w:val="0030133B"/>
    <w:rsid w:val="00306E22"/>
    <w:rsid w:val="003100AD"/>
    <w:rsid w:val="0031193A"/>
    <w:rsid w:val="0034566A"/>
    <w:rsid w:val="003550AB"/>
    <w:rsid w:val="003721A7"/>
    <w:rsid w:val="003742D2"/>
    <w:rsid w:val="00384435"/>
    <w:rsid w:val="00386B88"/>
    <w:rsid w:val="00392BFF"/>
    <w:rsid w:val="003975C0"/>
    <w:rsid w:val="003A1443"/>
    <w:rsid w:val="003A41DA"/>
    <w:rsid w:val="003D01AE"/>
    <w:rsid w:val="003E4992"/>
    <w:rsid w:val="003F0B7B"/>
    <w:rsid w:val="00414061"/>
    <w:rsid w:val="00421DB6"/>
    <w:rsid w:val="0044348C"/>
    <w:rsid w:val="00447E08"/>
    <w:rsid w:val="0045285D"/>
    <w:rsid w:val="00456010"/>
    <w:rsid w:val="0047786A"/>
    <w:rsid w:val="00491636"/>
    <w:rsid w:val="004A2A17"/>
    <w:rsid w:val="004B3687"/>
    <w:rsid w:val="004C216D"/>
    <w:rsid w:val="004D16FE"/>
    <w:rsid w:val="004D1F38"/>
    <w:rsid w:val="004E57A8"/>
    <w:rsid w:val="004E5F7E"/>
    <w:rsid w:val="00510F35"/>
    <w:rsid w:val="00511380"/>
    <w:rsid w:val="00521F71"/>
    <w:rsid w:val="00527216"/>
    <w:rsid w:val="005332E5"/>
    <w:rsid w:val="00542E32"/>
    <w:rsid w:val="0054441B"/>
    <w:rsid w:val="0054781A"/>
    <w:rsid w:val="00563584"/>
    <w:rsid w:val="0058189B"/>
    <w:rsid w:val="005A640E"/>
    <w:rsid w:val="005A7043"/>
    <w:rsid w:val="005B55A7"/>
    <w:rsid w:val="005B6A59"/>
    <w:rsid w:val="005C7802"/>
    <w:rsid w:val="005D2171"/>
    <w:rsid w:val="005D4E44"/>
    <w:rsid w:val="005E7E69"/>
    <w:rsid w:val="00606242"/>
    <w:rsid w:val="006162BC"/>
    <w:rsid w:val="00633ADA"/>
    <w:rsid w:val="0064059E"/>
    <w:rsid w:val="00640911"/>
    <w:rsid w:val="00660145"/>
    <w:rsid w:val="006629D4"/>
    <w:rsid w:val="0067440A"/>
    <w:rsid w:val="00674A51"/>
    <w:rsid w:val="00674D72"/>
    <w:rsid w:val="00697D5F"/>
    <w:rsid w:val="006A12A0"/>
    <w:rsid w:val="006B1C70"/>
    <w:rsid w:val="006C10A0"/>
    <w:rsid w:val="006D2382"/>
    <w:rsid w:val="006F1310"/>
    <w:rsid w:val="00703091"/>
    <w:rsid w:val="00723176"/>
    <w:rsid w:val="007360A7"/>
    <w:rsid w:val="00742D44"/>
    <w:rsid w:val="00751C7C"/>
    <w:rsid w:val="007637F3"/>
    <w:rsid w:val="007B3F9D"/>
    <w:rsid w:val="007B3FF3"/>
    <w:rsid w:val="007C0205"/>
    <w:rsid w:val="007C5813"/>
    <w:rsid w:val="007C5944"/>
    <w:rsid w:val="007D4E8F"/>
    <w:rsid w:val="007E1F08"/>
    <w:rsid w:val="007F0C5E"/>
    <w:rsid w:val="00804C4F"/>
    <w:rsid w:val="00822A67"/>
    <w:rsid w:val="00823F32"/>
    <w:rsid w:val="0083630A"/>
    <w:rsid w:val="0083719A"/>
    <w:rsid w:val="00845DFE"/>
    <w:rsid w:val="00892CED"/>
    <w:rsid w:val="00897B80"/>
    <w:rsid w:val="008E7C00"/>
    <w:rsid w:val="008F10BD"/>
    <w:rsid w:val="008F50FB"/>
    <w:rsid w:val="009002A3"/>
    <w:rsid w:val="00904E33"/>
    <w:rsid w:val="0091463C"/>
    <w:rsid w:val="00914AA9"/>
    <w:rsid w:val="0091596C"/>
    <w:rsid w:val="00923CC6"/>
    <w:rsid w:val="0093031E"/>
    <w:rsid w:val="009440B7"/>
    <w:rsid w:val="00944DE6"/>
    <w:rsid w:val="00981B02"/>
    <w:rsid w:val="00984229"/>
    <w:rsid w:val="00987BCC"/>
    <w:rsid w:val="0099163B"/>
    <w:rsid w:val="009932FB"/>
    <w:rsid w:val="00994069"/>
    <w:rsid w:val="00997A34"/>
    <w:rsid w:val="009A6919"/>
    <w:rsid w:val="009B5DFC"/>
    <w:rsid w:val="009E16B4"/>
    <w:rsid w:val="00A20835"/>
    <w:rsid w:val="00A23B1C"/>
    <w:rsid w:val="00A303D0"/>
    <w:rsid w:val="00A40223"/>
    <w:rsid w:val="00A4348A"/>
    <w:rsid w:val="00A43FEE"/>
    <w:rsid w:val="00A546CA"/>
    <w:rsid w:val="00A55086"/>
    <w:rsid w:val="00A61EBB"/>
    <w:rsid w:val="00A64482"/>
    <w:rsid w:val="00AA394C"/>
    <w:rsid w:val="00AB52A2"/>
    <w:rsid w:val="00AC35A0"/>
    <w:rsid w:val="00AD22E3"/>
    <w:rsid w:val="00AE087F"/>
    <w:rsid w:val="00AE2AEC"/>
    <w:rsid w:val="00AE6E84"/>
    <w:rsid w:val="00AF51C8"/>
    <w:rsid w:val="00B0642F"/>
    <w:rsid w:val="00B14340"/>
    <w:rsid w:val="00B1721C"/>
    <w:rsid w:val="00B317CA"/>
    <w:rsid w:val="00B40BC0"/>
    <w:rsid w:val="00B44B01"/>
    <w:rsid w:val="00B7696A"/>
    <w:rsid w:val="00B823A8"/>
    <w:rsid w:val="00B84724"/>
    <w:rsid w:val="00BA0A9E"/>
    <w:rsid w:val="00BA79E7"/>
    <w:rsid w:val="00BB1DDD"/>
    <w:rsid w:val="00BB2A21"/>
    <w:rsid w:val="00BB6B75"/>
    <w:rsid w:val="00BD24F6"/>
    <w:rsid w:val="00BD6647"/>
    <w:rsid w:val="00BF3E00"/>
    <w:rsid w:val="00C033CB"/>
    <w:rsid w:val="00C529C4"/>
    <w:rsid w:val="00C56AF8"/>
    <w:rsid w:val="00C57DD6"/>
    <w:rsid w:val="00C62462"/>
    <w:rsid w:val="00C6398D"/>
    <w:rsid w:val="00C75AAA"/>
    <w:rsid w:val="00C7648C"/>
    <w:rsid w:val="00C866C0"/>
    <w:rsid w:val="00C9722B"/>
    <w:rsid w:val="00CA2574"/>
    <w:rsid w:val="00CA6BC3"/>
    <w:rsid w:val="00CC2BA1"/>
    <w:rsid w:val="00CC4BF6"/>
    <w:rsid w:val="00CC6D8B"/>
    <w:rsid w:val="00CD011B"/>
    <w:rsid w:val="00CD40DB"/>
    <w:rsid w:val="00CE1DE6"/>
    <w:rsid w:val="00CE63CD"/>
    <w:rsid w:val="00CF2D81"/>
    <w:rsid w:val="00CF6329"/>
    <w:rsid w:val="00D1369A"/>
    <w:rsid w:val="00D268A9"/>
    <w:rsid w:val="00D35600"/>
    <w:rsid w:val="00D375BE"/>
    <w:rsid w:val="00D57685"/>
    <w:rsid w:val="00D92782"/>
    <w:rsid w:val="00DA7032"/>
    <w:rsid w:val="00DB715D"/>
    <w:rsid w:val="00DE340C"/>
    <w:rsid w:val="00DE5075"/>
    <w:rsid w:val="00E07BAD"/>
    <w:rsid w:val="00E1160B"/>
    <w:rsid w:val="00E311D6"/>
    <w:rsid w:val="00E52724"/>
    <w:rsid w:val="00E61E7A"/>
    <w:rsid w:val="00E91A03"/>
    <w:rsid w:val="00E920B6"/>
    <w:rsid w:val="00E9538A"/>
    <w:rsid w:val="00E958F3"/>
    <w:rsid w:val="00ED227D"/>
    <w:rsid w:val="00ED4E3A"/>
    <w:rsid w:val="00ED64A8"/>
    <w:rsid w:val="00F00266"/>
    <w:rsid w:val="00F06F0D"/>
    <w:rsid w:val="00F1079E"/>
    <w:rsid w:val="00F25DDE"/>
    <w:rsid w:val="00F31E76"/>
    <w:rsid w:val="00F33E87"/>
    <w:rsid w:val="00F4108A"/>
    <w:rsid w:val="00F55E12"/>
    <w:rsid w:val="00F66F89"/>
    <w:rsid w:val="00F93FF0"/>
    <w:rsid w:val="00FA60B0"/>
    <w:rsid w:val="00FC6C83"/>
    <w:rsid w:val="00FD1B69"/>
    <w:rsid w:val="00FD44CE"/>
    <w:rsid w:val="00FE3C9D"/>
    <w:rsid w:val="1FEF3AB4"/>
    <w:rsid w:val="605A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A2A4F"/>
  <w15:docId w15:val="{AECC9F65-6F3C-4521-9444-F2286CFA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utoSpaceDE w:val="0"/>
      <w:autoSpaceDN w:val="0"/>
      <w:adjustRightInd w:val="0"/>
      <w:ind w:firstLine="420"/>
      <w:jc w:val="left"/>
    </w:pPr>
    <w:rPr>
      <w:rFonts w:ascii="宋体"/>
      <w:sz w:val="24"/>
    </w:rPr>
  </w:style>
  <w:style w:type="paragraph" w:styleId="a4">
    <w:name w:val="Plain Text"/>
    <w:basedOn w:val="a"/>
    <w:link w:val="a5"/>
    <w:qFormat/>
    <w:rPr>
      <w:rFonts w:ascii="宋体" w:eastAsiaTheme="minorEastAsia" w:hAnsi="Courier New" w:cstheme="minorBidi"/>
      <w:szCs w:val="2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5">
    <w:name w:val="纯文本 字符"/>
    <w:basedOn w:val="a1"/>
    <w:link w:val="a4"/>
    <w:qFormat/>
    <w:rPr>
      <w:rFonts w:ascii="宋体" w:hAnsi="Courier New"/>
    </w:rPr>
  </w:style>
  <w:style w:type="character" w:customStyle="1" w:styleId="a7">
    <w:name w:val="批注框文本 字符"/>
    <w:basedOn w:val="a1"/>
    <w:link w:val="a6"/>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8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671</Words>
  <Characters>718</Characters>
  <Application>Microsoft Office Word</Application>
  <DocSecurity>0</DocSecurity>
  <Lines>51</Lines>
  <Paragraphs>43</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167</cp:revision>
  <dcterms:created xsi:type="dcterms:W3CDTF">2020-05-18T13:53:00Z</dcterms:created>
  <dcterms:modified xsi:type="dcterms:W3CDTF">2025-10-29T04:55:00Z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7BE4711613E1468CAC030DAD7875E66D</vt:lpwstr>
  </property>
</Properties>
</file>