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A7C8EAB" w14:textId="77777777" w:rsidR="009F6350" w:rsidRDefault="009F6350">
      <w:pPr>
        <w:pStyle w:val="af8"/>
        <w:rPr>
          <w:rFonts w:asciiTheme="minorEastAsia" w:eastAsiaTheme="minorEastAsia" w:hAnsiTheme="minorEastAsia"/>
        </w:rPr>
      </w:pPr>
    </w:p>
    <w:p w14:paraId="577A0CD0" w14:textId="77777777" w:rsidR="009F6350" w:rsidRDefault="009F6350">
      <w:pPr>
        <w:pStyle w:val="af1"/>
        <w:ind w:left="309" w:firstLine="871"/>
        <w:rPr>
          <w:rFonts w:asciiTheme="minorEastAsia" w:eastAsiaTheme="minorEastAsia" w:hAnsiTheme="minorEastAsia" w:hint="eastAsia"/>
        </w:rPr>
      </w:pPr>
    </w:p>
    <w:p w14:paraId="004A677A" w14:textId="77777777" w:rsidR="009F6350" w:rsidRDefault="009F6350">
      <w:pPr>
        <w:pStyle w:val="27"/>
        <w:rPr>
          <w:rFonts w:asciiTheme="minorEastAsia" w:eastAsiaTheme="minorEastAsia" w:hAnsiTheme="minorEastAsia" w:hint="eastAsia"/>
        </w:rPr>
      </w:pPr>
    </w:p>
    <w:p w14:paraId="4170539D" w14:textId="77777777" w:rsidR="009F6350" w:rsidRDefault="00000000">
      <w:pPr>
        <w:jc w:val="center"/>
        <w:rPr>
          <w:rFonts w:asciiTheme="minorEastAsia" w:eastAsiaTheme="minorEastAsia" w:hAnsiTheme="minorEastAsia" w:hint="eastAsia"/>
          <w:b/>
          <w:bCs/>
          <w:sz w:val="60"/>
          <w:szCs w:val="60"/>
        </w:rPr>
      </w:pPr>
      <w:r>
        <w:rPr>
          <w:rFonts w:asciiTheme="minorEastAsia" w:eastAsiaTheme="minorEastAsia" w:hAnsiTheme="minorEastAsia"/>
          <w:b/>
          <w:bCs/>
          <w:sz w:val="60"/>
          <w:szCs w:val="60"/>
        </w:rPr>
        <w:t>北京市政府采购项目</w:t>
      </w:r>
    </w:p>
    <w:p w14:paraId="0D4492E5" w14:textId="77777777" w:rsidR="009F6350" w:rsidRDefault="00000000">
      <w:pPr>
        <w:ind w:leftChars="1" w:left="551" w:hanging="549"/>
        <w:jc w:val="center"/>
        <w:rPr>
          <w:rFonts w:asciiTheme="minorEastAsia" w:eastAsiaTheme="minorEastAsia" w:hAnsiTheme="minorEastAsia" w:hint="eastAsia"/>
          <w:b/>
          <w:bCs/>
          <w:sz w:val="60"/>
          <w:szCs w:val="60"/>
        </w:rPr>
      </w:pPr>
      <w:r>
        <w:rPr>
          <w:rFonts w:asciiTheme="minorEastAsia" w:eastAsiaTheme="minorEastAsia" w:hAnsiTheme="minorEastAsia" w:hint="eastAsia"/>
          <w:b/>
          <w:bCs/>
          <w:sz w:val="60"/>
          <w:szCs w:val="60"/>
        </w:rPr>
        <w:t>公开</w:t>
      </w:r>
      <w:r>
        <w:rPr>
          <w:rFonts w:asciiTheme="minorEastAsia" w:eastAsiaTheme="minorEastAsia" w:hAnsiTheme="minorEastAsia"/>
          <w:b/>
          <w:bCs/>
          <w:sz w:val="60"/>
          <w:szCs w:val="60"/>
        </w:rPr>
        <w:t>招标文件</w:t>
      </w:r>
    </w:p>
    <w:p w14:paraId="1AC4096D" w14:textId="77777777" w:rsidR="009F6350" w:rsidRDefault="00000000">
      <w:pPr>
        <w:jc w:val="center"/>
        <w:rPr>
          <w:rFonts w:asciiTheme="minorEastAsia" w:eastAsiaTheme="minorEastAsia" w:hAnsiTheme="minorEastAsia" w:hint="eastAsia"/>
          <w:b/>
          <w:bCs/>
          <w:sz w:val="60"/>
          <w:szCs w:val="60"/>
        </w:rPr>
      </w:pPr>
      <w:r>
        <w:rPr>
          <w:rFonts w:asciiTheme="minorEastAsia" w:eastAsiaTheme="minorEastAsia" w:hAnsiTheme="minorEastAsia" w:hint="eastAsia"/>
          <w:b/>
          <w:bCs/>
          <w:sz w:val="60"/>
          <w:szCs w:val="60"/>
        </w:rPr>
        <w:t xml:space="preserve">    </w:t>
      </w:r>
    </w:p>
    <w:p w14:paraId="6DAA50D8" w14:textId="77777777" w:rsidR="009F6350" w:rsidRDefault="009F6350">
      <w:pPr>
        <w:jc w:val="center"/>
        <w:rPr>
          <w:rFonts w:asciiTheme="minorEastAsia" w:eastAsiaTheme="minorEastAsia" w:hAnsiTheme="minorEastAsia" w:hint="eastAsia"/>
          <w:b/>
          <w:bCs/>
          <w:sz w:val="60"/>
          <w:szCs w:val="60"/>
        </w:rPr>
      </w:pPr>
    </w:p>
    <w:p w14:paraId="39EC5BCA" w14:textId="77777777" w:rsidR="009F6350" w:rsidRDefault="009F6350">
      <w:pPr>
        <w:pStyle w:val="af1"/>
        <w:ind w:left="309" w:firstLine="871"/>
        <w:rPr>
          <w:rFonts w:asciiTheme="minorEastAsia" w:eastAsiaTheme="minorEastAsia" w:hAnsiTheme="minorEastAsia" w:hint="eastAsia"/>
        </w:rPr>
      </w:pPr>
    </w:p>
    <w:p w14:paraId="3B8A2ED2" w14:textId="77777777" w:rsidR="009F6350" w:rsidRDefault="009F6350">
      <w:pPr>
        <w:pStyle w:val="af1"/>
        <w:ind w:left="309" w:firstLine="871"/>
        <w:rPr>
          <w:rFonts w:asciiTheme="minorEastAsia" w:eastAsiaTheme="minorEastAsia" w:hAnsiTheme="minorEastAsia" w:hint="eastAsia"/>
        </w:rPr>
      </w:pPr>
    </w:p>
    <w:p w14:paraId="3F331158" w14:textId="77777777" w:rsidR="009F6350" w:rsidRDefault="00000000">
      <w:pPr>
        <w:tabs>
          <w:tab w:val="left" w:pos="3240"/>
          <w:tab w:val="left" w:pos="3420"/>
        </w:tabs>
        <w:spacing w:line="480" w:lineRule="auto"/>
        <w:ind w:left="1674" w:rightChars="-67" w:right="-141" w:hangingChars="465" w:hanging="1674"/>
        <w:jc w:val="left"/>
        <w:rPr>
          <w:rFonts w:asciiTheme="minorEastAsia" w:eastAsiaTheme="minorEastAsia" w:hAnsiTheme="minorEastAsia" w:cs="宋体" w:hint="eastAsia"/>
          <w:bCs/>
          <w:color w:val="000000"/>
          <w:sz w:val="36"/>
          <w:szCs w:val="36"/>
        </w:rPr>
      </w:pPr>
      <w:r>
        <w:rPr>
          <w:rFonts w:asciiTheme="minorEastAsia" w:eastAsiaTheme="minorEastAsia" w:hAnsiTheme="minorEastAsia" w:cs="宋体" w:hint="eastAsia"/>
          <w:bCs/>
          <w:color w:val="000000"/>
          <w:sz w:val="36"/>
          <w:szCs w:val="36"/>
        </w:rPr>
        <w:t>项目名称：</w:t>
      </w:r>
      <w:proofErr w:type="gramStart"/>
      <w:r>
        <w:rPr>
          <w:rFonts w:asciiTheme="minorEastAsia" w:eastAsiaTheme="minorEastAsia" w:hAnsiTheme="minorEastAsia" w:cs="宋体" w:hint="eastAsia"/>
          <w:bCs/>
          <w:color w:val="000000"/>
          <w:sz w:val="36"/>
          <w:szCs w:val="36"/>
        </w:rPr>
        <w:t>京财社指</w:t>
      </w:r>
      <w:proofErr w:type="gramEnd"/>
      <w:r>
        <w:rPr>
          <w:rFonts w:asciiTheme="minorEastAsia" w:eastAsiaTheme="minorEastAsia" w:hAnsiTheme="minorEastAsia" w:cs="宋体" w:hint="eastAsia"/>
          <w:bCs/>
          <w:color w:val="000000"/>
          <w:sz w:val="36"/>
          <w:szCs w:val="36"/>
        </w:rPr>
        <w:t>[2024]2421号北京市财政局下达2024年卫生健康能力提升示范性项目补助资金（牛街社区）其他医疗设备采购项目</w:t>
      </w:r>
    </w:p>
    <w:p w14:paraId="252D3BC1" w14:textId="77777777" w:rsidR="009F6350" w:rsidRDefault="00000000">
      <w:pPr>
        <w:tabs>
          <w:tab w:val="left" w:pos="3240"/>
          <w:tab w:val="left" w:pos="3420"/>
        </w:tabs>
        <w:spacing w:line="480" w:lineRule="auto"/>
        <w:jc w:val="left"/>
        <w:rPr>
          <w:rFonts w:asciiTheme="minorEastAsia" w:eastAsiaTheme="minorEastAsia" w:hAnsiTheme="minorEastAsia" w:cs="宋体" w:hint="eastAsia"/>
          <w:bCs/>
          <w:color w:val="000000"/>
          <w:sz w:val="36"/>
          <w:szCs w:val="36"/>
        </w:rPr>
      </w:pPr>
      <w:r>
        <w:rPr>
          <w:rFonts w:asciiTheme="minorEastAsia" w:eastAsiaTheme="minorEastAsia" w:hAnsiTheme="minorEastAsia" w:cs="宋体" w:hint="eastAsia"/>
          <w:bCs/>
          <w:color w:val="000000"/>
          <w:sz w:val="36"/>
          <w:szCs w:val="36"/>
        </w:rPr>
        <w:t>项目编号/包号：</w:t>
      </w:r>
      <w:r>
        <w:rPr>
          <w:rFonts w:asciiTheme="minorEastAsia" w:eastAsiaTheme="minorEastAsia" w:hAnsiTheme="minorEastAsia" w:cs="宋体"/>
          <w:bCs/>
          <w:color w:val="000000"/>
          <w:sz w:val="36"/>
          <w:szCs w:val="36"/>
        </w:rPr>
        <w:t>2509-HXTC-BM1664</w:t>
      </w:r>
      <w:r>
        <w:rPr>
          <w:rFonts w:asciiTheme="minorEastAsia" w:eastAsiaTheme="minorEastAsia" w:hAnsiTheme="minorEastAsia" w:cs="宋体" w:hint="eastAsia"/>
          <w:bCs/>
          <w:color w:val="000000"/>
          <w:sz w:val="36"/>
          <w:szCs w:val="36"/>
        </w:rPr>
        <w:t>/01</w:t>
      </w:r>
    </w:p>
    <w:p w14:paraId="535A2C56" w14:textId="77777777" w:rsidR="009F6350" w:rsidRDefault="00000000">
      <w:pPr>
        <w:tabs>
          <w:tab w:val="left" w:pos="3240"/>
          <w:tab w:val="left" w:pos="3420"/>
        </w:tabs>
        <w:spacing w:line="480" w:lineRule="auto"/>
        <w:jc w:val="left"/>
        <w:rPr>
          <w:rFonts w:asciiTheme="minorEastAsia" w:eastAsiaTheme="minorEastAsia" w:hAnsiTheme="minorEastAsia" w:cs="宋体" w:hint="eastAsia"/>
          <w:bCs/>
          <w:color w:val="000000"/>
          <w:sz w:val="36"/>
          <w:szCs w:val="36"/>
        </w:rPr>
      </w:pPr>
      <w:r>
        <w:rPr>
          <w:rFonts w:asciiTheme="minorEastAsia" w:eastAsiaTheme="minorEastAsia" w:hAnsiTheme="minorEastAsia" w:cs="宋体" w:hint="eastAsia"/>
          <w:bCs/>
          <w:color w:val="000000"/>
          <w:sz w:val="36"/>
          <w:szCs w:val="36"/>
        </w:rPr>
        <w:t>采 购 人：</w:t>
      </w:r>
      <w:r>
        <w:rPr>
          <w:rFonts w:asciiTheme="minorEastAsia" w:eastAsiaTheme="minorEastAsia" w:hAnsiTheme="minorEastAsia" w:hint="eastAsia"/>
          <w:bCs/>
          <w:sz w:val="36"/>
          <w:szCs w:val="36"/>
        </w:rPr>
        <w:t>北京市西城区牛街社区卫生服务中心</w:t>
      </w:r>
    </w:p>
    <w:p w14:paraId="4563B52F" w14:textId="77777777" w:rsidR="009F6350" w:rsidRDefault="00000000">
      <w:pPr>
        <w:tabs>
          <w:tab w:val="left" w:pos="3240"/>
          <w:tab w:val="left" w:pos="3420"/>
        </w:tabs>
        <w:spacing w:line="480" w:lineRule="auto"/>
        <w:jc w:val="left"/>
        <w:rPr>
          <w:rFonts w:asciiTheme="minorEastAsia" w:eastAsiaTheme="minorEastAsia" w:hAnsiTheme="minorEastAsia" w:cs="宋体" w:hint="eastAsia"/>
          <w:bCs/>
          <w:color w:val="000000"/>
          <w:sz w:val="36"/>
          <w:szCs w:val="36"/>
        </w:rPr>
      </w:pPr>
      <w:r>
        <w:rPr>
          <w:rFonts w:asciiTheme="minorEastAsia" w:eastAsiaTheme="minorEastAsia" w:hAnsiTheme="minorEastAsia" w:cs="宋体" w:hint="eastAsia"/>
          <w:bCs/>
          <w:color w:val="000000"/>
          <w:sz w:val="36"/>
          <w:szCs w:val="36"/>
        </w:rPr>
        <w:t>代理机构：</w:t>
      </w:r>
      <w:r>
        <w:rPr>
          <w:rFonts w:asciiTheme="minorEastAsia" w:eastAsiaTheme="minorEastAsia" w:hAnsiTheme="minorEastAsia" w:hint="eastAsia"/>
          <w:bCs/>
          <w:sz w:val="36"/>
          <w:szCs w:val="36"/>
        </w:rPr>
        <w:t>北京宏信天</w:t>
      </w:r>
      <w:proofErr w:type="gramStart"/>
      <w:r>
        <w:rPr>
          <w:rFonts w:asciiTheme="minorEastAsia" w:eastAsiaTheme="minorEastAsia" w:hAnsiTheme="minorEastAsia" w:hint="eastAsia"/>
          <w:bCs/>
          <w:sz w:val="36"/>
          <w:szCs w:val="36"/>
        </w:rPr>
        <w:t>诚国际</w:t>
      </w:r>
      <w:proofErr w:type="gramEnd"/>
      <w:r>
        <w:rPr>
          <w:rFonts w:asciiTheme="minorEastAsia" w:eastAsiaTheme="minorEastAsia" w:hAnsiTheme="minorEastAsia" w:hint="eastAsia"/>
          <w:bCs/>
          <w:sz w:val="36"/>
          <w:szCs w:val="36"/>
        </w:rPr>
        <w:t>招标有限公司</w:t>
      </w:r>
    </w:p>
    <w:p w14:paraId="1D2AB307" w14:textId="77777777" w:rsidR="009F6350" w:rsidRDefault="00000000">
      <w:pPr>
        <w:tabs>
          <w:tab w:val="left" w:pos="3240"/>
          <w:tab w:val="left" w:pos="3420"/>
        </w:tabs>
        <w:spacing w:line="360" w:lineRule="auto"/>
        <w:jc w:val="center"/>
        <w:rPr>
          <w:rFonts w:asciiTheme="minorEastAsia" w:eastAsiaTheme="minorEastAsia" w:hAnsiTheme="minorEastAsia" w:hint="eastAsia"/>
          <w:bCs/>
          <w:sz w:val="36"/>
          <w:szCs w:val="36"/>
        </w:rPr>
      </w:pPr>
      <w:r>
        <w:rPr>
          <w:rFonts w:asciiTheme="minorEastAsia" w:eastAsiaTheme="minorEastAsia" w:hAnsiTheme="minorEastAsia" w:cs="宋体" w:hint="eastAsia"/>
          <w:color w:val="000000"/>
          <w:sz w:val="36"/>
          <w:szCs w:val="36"/>
        </w:rPr>
        <w:t>2025年9月</w:t>
      </w:r>
      <w:r>
        <w:rPr>
          <w:rFonts w:asciiTheme="minorEastAsia" w:eastAsiaTheme="minorEastAsia" w:hAnsiTheme="minorEastAsia"/>
          <w:b/>
          <w:bCs/>
          <w:sz w:val="44"/>
        </w:rPr>
        <w:br w:type="page"/>
      </w:r>
    </w:p>
    <w:p w14:paraId="0A22DD0D" w14:textId="77777777" w:rsidR="009F6350" w:rsidRDefault="00000000">
      <w:pPr>
        <w:spacing w:line="360" w:lineRule="auto"/>
        <w:jc w:val="center"/>
        <w:outlineLvl w:val="0"/>
        <w:rPr>
          <w:rFonts w:asciiTheme="minorEastAsia" w:eastAsiaTheme="minorEastAsia" w:hAnsiTheme="minorEastAsia" w:hint="eastAsia"/>
          <w:b/>
          <w:sz w:val="36"/>
          <w:szCs w:val="36"/>
        </w:rPr>
      </w:pPr>
      <w:bookmarkStart w:id="0" w:name="_Toc99301418"/>
      <w:r>
        <w:rPr>
          <w:rFonts w:asciiTheme="minorEastAsia" w:eastAsiaTheme="minorEastAsia" w:hAnsiTheme="minorEastAsia"/>
          <w:b/>
          <w:sz w:val="36"/>
          <w:szCs w:val="36"/>
        </w:rPr>
        <w:lastRenderedPageBreak/>
        <w:t>目      录</w:t>
      </w:r>
      <w:bookmarkEnd w:id="0"/>
    </w:p>
    <w:p w14:paraId="7686F677" w14:textId="77777777" w:rsidR="009F6350" w:rsidRDefault="009F6350">
      <w:pPr>
        <w:rPr>
          <w:rFonts w:asciiTheme="minorEastAsia" w:eastAsiaTheme="minorEastAsia" w:hAnsiTheme="minorEastAsia" w:hint="eastAsia"/>
        </w:rPr>
      </w:pPr>
    </w:p>
    <w:p w14:paraId="32AA1CA8" w14:textId="77777777" w:rsidR="009F6350" w:rsidRDefault="009F6350">
      <w:pPr>
        <w:rPr>
          <w:rFonts w:asciiTheme="minorEastAsia" w:eastAsiaTheme="minorEastAsia" w:hAnsiTheme="minorEastAsia" w:hint="eastAsia"/>
        </w:rPr>
      </w:pPr>
    </w:p>
    <w:p w14:paraId="431A2263" w14:textId="77777777" w:rsidR="009F6350" w:rsidRDefault="009F6350">
      <w:pPr>
        <w:rPr>
          <w:rFonts w:asciiTheme="minorEastAsia" w:eastAsiaTheme="minorEastAsia" w:hAnsiTheme="minorEastAsia" w:hint="eastAsia"/>
        </w:rPr>
      </w:pPr>
    </w:p>
    <w:p w14:paraId="5CA60322" w14:textId="77777777" w:rsidR="009F6350" w:rsidRDefault="00000000">
      <w:pPr>
        <w:pStyle w:val="TOC1"/>
        <w:rPr>
          <w:rFonts w:asciiTheme="minorEastAsia" w:eastAsiaTheme="minorEastAsia" w:hAnsiTheme="minorEastAsia" w:cstheme="minorBidi" w:hint="eastAsia"/>
          <w:b w:val="0"/>
          <w:noProof/>
          <w:sz w:val="21"/>
          <w:szCs w:val="22"/>
        </w:rPr>
      </w:pPr>
      <w:r>
        <w:rPr>
          <w:rFonts w:asciiTheme="minorEastAsia" w:eastAsiaTheme="minorEastAsia" w:hAnsiTheme="minorEastAsia"/>
          <w:b w:val="0"/>
        </w:rPr>
        <w:fldChar w:fldCharType="begin"/>
      </w:r>
      <w:r>
        <w:rPr>
          <w:rFonts w:asciiTheme="minorEastAsia" w:eastAsiaTheme="minorEastAsia" w:hAnsiTheme="minorEastAsia"/>
          <w:b w:val="0"/>
        </w:rPr>
        <w:instrText xml:space="preserve"> TOC \o "1-1" \h \z \u </w:instrText>
      </w:r>
      <w:r>
        <w:rPr>
          <w:rFonts w:asciiTheme="minorEastAsia" w:eastAsiaTheme="minorEastAsia" w:hAnsiTheme="minorEastAsia"/>
          <w:b w:val="0"/>
        </w:rPr>
        <w:fldChar w:fldCharType="separate"/>
      </w:r>
    </w:p>
    <w:p w14:paraId="67D32104" w14:textId="0EB90ACB" w:rsidR="009F6350" w:rsidRDefault="009F6350">
      <w:pPr>
        <w:pStyle w:val="TOC1"/>
        <w:spacing w:line="360" w:lineRule="auto"/>
        <w:rPr>
          <w:rFonts w:asciiTheme="minorEastAsia" w:eastAsiaTheme="minorEastAsia" w:hAnsiTheme="minorEastAsia" w:hint="eastAsia"/>
          <w:b w:val="0"/>
          <w:noProof/>
          <w:sz w:val="21"/>
          <w:szCs w:val="22"/>
        </w:rPr>
      </w:pPr>
      <w:hyperlink w:anchor="_Toc99301419" w:history="1">
        <w:r>
          <w:rPr>
            <w:rStyle w:val="affa"/>
            <w:rFonts w:asciiTheme="minorEastAsia" w:eastAsiaTheme="minorEastAsia" w:hAnsiTheme="minorEastAsia"/>
            <w:noProof/>
          </w:rPr>
          <w:t>第一章   投标邀请</w:t>
        </w:r>
        <w:r>
          <w:rPr>
            <w:rFonts w:asciiTheme="minorEastAsia" w:eastAsiaTheme="minorEastAsia" w:hAnsiTheme="minorEastAsia"/>
            <w:noProof/>
          </w:rPr>
          <w:tab/>
        </w:r>
        <w:r>
          <w:rPr>
            <w:rFonts w:asciiTheme="minorEastAsia" w:eastAsiaTheme="minorEastAsia" w:hAnsiTheme="minorEastAsia"/>
            <w:noProof/>
          </w:rPr>
          <w:fldChar w:fldCharType="begin"/>
        </w:r>
        <w:r>
          <w:rPr>
            <w:rFonts w:asciiTheme="minorEastAsia" w:eastAsiaTheme="minorEastAsia" w:hAnsiTheme="minorEastAsia"/>
            <w:noProof/>
          </w:rPr>
          <w:instrText xml:space="preserve"> PAGEREF _Toc99301419 \h </w:instrText>
        </w:r>
        <w:r>
          <w:rPr>
            <w:rFonts w:asciiTheme="minorEastAsia" w:eastAsiaTheme="minorEastAsia" w:hAnsiTheme="minorEastAsia"/>
            <w:noProof/>
          </w:rPr>
        </w:r>
        <w:r>
          <w:rPr>
            <w:rFonts w:asciiTheme="minorEastAsia" w:eastAsiaTheme="minorEastAsia" w:hAnsiTheme="minorEastAsia"/>
            <w:noProof/>
          </w:rPr>
          <w:fldChar w:fldCharType="separate"/>
        </w:r>
        <w:r>
          <w:rPr>
            <w:rFonts w:asciiTheme="minorEastAsia" w:eastAsiaTheme="minorEastAsia" w:hAnsiTheme="minorEastAsia" w:hint="eastAsia"/>
            <w:noProof/>
          </w:rPr>
          <w:t>1</w:t>
        </w:r>
        <w:r>
          <w:rPr>
            <w:rFonts w:asciiTheme="minorEastAsia" w:eastAsiaTheme="minorEastAsia" w:hAnsiTheme="minorEastAsia"/>
            <w:noProof/>
          </w:rPr>
          <w:fldChar w:fldCharType="end"/>
        </w:r>
      </w:hyperlink>
    </w:p>
    <w:p w14:paraId="29A68559" w14:textId="770A6E2C" w:rsidR="009F6350" w:rsidRDefault="009F6350">
      <w:pPr>
        <w:pStyle w:val="TOC1"/>
        <w:spacing w:line="360" w:lineRule="auto"/>
        <w:rPr>
          <w:rFonts w:asciiTheme="minorEastAsia" w:eastAsiaTheme="minorEastAsia" w:hAnsiTheme="minorEastAsia" w:hint="eastAsia"/>
          <w:b w:val="0"/>
          <w:noProof/>
          <w:sz w:val="21"/>
          <w:szCs w:val="22"/>
        </w:rPr>
      </w:pPr>
      <w:hyperlink w:anchor="_Toc99301420" w:history="1">
        <w:r>
          <w:rPr>
            <w:rStyle w:val="affa"/>
            <w:rFonts w:asciiTheme="minorEastAsia" w:eastAsiaTheme="minorEastAsia" w:hAnsiTheme="minorEastAsia"/>
            <w:noProof/>
          </w:rPr>
          <w:t>第二章   投标人须知</w:t>
        </w:r>
        <w:r>
          <w:rPr>
            <w:rFonts w:asciiTheme="minorEastAsia" w:eastAsiaTheme="minorEastAsia" w:hAnsiTheme="minorEastAsia"/>
            <w:noProof/>
          </w:rPr>
          <w:tab/>
        </w:r>
        <w:r>
          <w:rPr>
            <w:rFonts w:asciiTheme="minorEastAsia" w:eastAsiaTheme="minorEastAsia" w:hAnsiTheme="minorEastAsia"/>
            <w:noProof/>
          </w:rPr>
          <w:fldChar w:fldCharType="begin"/>
        </w:r>
        <w:r>
          <w:rPr>
            <w:rFonts w:asciiTheme="minorEastAsia" w:eastAsiaTheme="minorEastAsia" w:hAnsiTheme="minorEastAsia"/>
            <w:noProof/>
          </w:rPr>
          <w:instrText xml:space="preserve"> PAGEREF _Toc99301420 \h </w:instrText>
        </w:r>
        <w:r>
          <w:rPr>
            <w:rFonts w:asciiTheme="minorEastAsia" w:eastAsiaTheme="minorEastAsia" w:hAnsiTheme="minorEastAsia"/>
            <w:noProof/>
          </w:rPr>
        </w:r>
        <w:r>
          <w:rPr>
            <w:rFonts w:asciiTheme="minorEastAsia" w:eastAsiaTheme="minorEastAsia" w:hAnsiTheme="minorEastAsia"/>
            <w:noProof/>
          </w:rPr>
          <w:fldChar w:fldCharType="separate"/>
        </w:r>
        <w:r>
          <w:rPr>
            <w:rFonts w:asciiTheme="minorEastAsia" w:eastAsiaTheme="minorEastAsia" w:hAnsiTheme="minorEastAsia" w:hint="eastAsia"/>
            <w:noProof/>
          </w:rPr>
          <w:t>6</w:t>
        </w:r>
        <w:r>
          <w:rPr>
            <w:rFonts w:asciiTheme="minorEastAsia" w:eastAsiaTheme="minorEastAsia" w:hAnsiTheme="minorEastAsia"/>
            <w:noProof/>
          </w:rPr>
          <w:fldChar w:fldCharType="end"/>
        </w:r>
      </w:hyperlink>
    </w:p>
    <w:p w14:paraId="74567A93" w14:textId="56DB62BB" w:rsidR="009F6350" w:rsidRDefault="009F6350">
      <w:pPr>
        <w:pStyle w:val="TOC1"/>
        <w:spacing w:line="360" w:lineRule="auto"/>
        <w:rPr>
          <w:rFonts w:asciiTheme="minorEastAsia" w:eastAsiaTheme="minorEastAsia" w:hAnsiTheme="minorEastAsia" w:hint="eastAsia"/>
          <w:b w:val="0"/>
          <w:noProof/>
          <w:sz w:val="21"/>
          <w:szCs w:val="22"/>
        </w:rPr>
      </w:pPr>
      <w:hyperlink w:anchor="_Toc99301421" w:history="1">
        <w:r>
          <w:rPr>
            <w:rStyle w:val="affa"/>
            <w:rFonts w:asciiTheme="minorEastAsia" w:eastAsiaTheme="minorEastAsia" w:hAnsiTheme="minorEastAsia"/>
            <w:noProof/>
          </w:rPr>
          <w:t>第三章   资格审查</w:t>
        </w:r>
        <w:r>
          <w:rPr>
            <w:rFonts w:asciiTheme="minorEastAsia" w:eastAsiaTheme="minorEastAsia" w:hAnsiTheme="minorEastAsia"/>
            <w:noProof/>
          </w:rPr>
          <w:tab/>
        </w:r>
        <w:r>
          <w:rPr>
            <w:rFonts w:asciiTheme="minorEastAsia" w:eastAsiaTheme="minorEastAsia" w:hAnsiTheme="minorEastAsia"/>
            <w:noProof/>
          </w:rPr>
          <w:fldChar w:fldCharType="begin"/>
        </w:r>
        <w:r>
          <w:rPr>
            <w:rFonts w:asciiTheme="minorEastAsia" w:eastAsiaTheme="minorEastAsia" w:hAnsiTheme="minorEastAsia"/>
            <w:noProof/>
          </w:rPr>
          <w:instrText xml:space="preserve"> PAGEREF _Toc99301421 \h </w:instrText>
        </w:r>
        <w:r>
          <w:rPr>
            <w:rFonts w:asciiTheme="minorEastAsia" w:eastAsiaTheme="minorEastAsia" w:hAnsiTheme="minorEastAsia"/>
            <w:noProof/>
          </w:rPr>
        </w:r>
        <w:r>
          <w:rPr>
            <w:rFonts w:asciiTheme="minorEastAsia" w:eastAsiaTheme="minorEastAsia" w:hAnsiTheme="minorEastAsia"/>
            <w:noProof/>
          </w:rPr>
          <w:fldChar w:fldCharType="separate"/>
        </w:r>
        <w:r>
          <w:rPr>
            <w:rFonts w:asciiTheme="minorEastAsia" w:eastAsiaTheme="minorEastAsia" w:hAnsiTheme="minorEastAsia" w:hint="eastAsia"/>
            <w:noProof/>
          </w:rPr>
          <w:t>20</w:t>
        </w:r>
        <w:r>
          <w:rPr>
            <w:rFonts w:asciiTheme="minorEastAsia" w:eastAsiaTheme="minorEastAsia" w:hAnsiTheme="minorEastAsia"/>
            <w:noProof/>
          </w:rPr>
          <w:fldChar w:fldCharType="end"/>
        </w:r>
      </w:hyperlink>
    </w:p>
    <w:p w14:paraId="34A9520A" w14:textId="0AB2B50B" w:rsidR="009F6350" w:rsidRDefault="009F6350">
      <w:pPr>
        <w:pStyle w:val="TOC1"/>
        <w:spacing w:line="360" w:lineRule="auto"/>
        <w:rPr>
          <w:rFonts w:asciiTheme="minorEastAsia" w:eastAsiaTheme="minorEastAsia" w:hAnsiTheme="minorEastAsia" w:hint="eastAsia"/>
          <w:b w:val="0"/>
          <w:noProof/>
          <w:sz w:val="21"/>
          <w:szCs w:val="22"/>
        </w:rPr>
      </w:pPr>
      <w:hyperlink w:anchor="_Toc99301423" w:history="1">
        <w:r>
          <w:rPr>
            <w:rStyle w:val="affa"/>
            <w:rFonts w:asciiTheme="minorEastAsia" w:eastAsiaTheme="minorEastAsia" w:hAnsiTheme="minorEastAsia"/>
            <w:noProof/>
          </w:rPr>
          <w:t>第四章   评标程序、评标方法和评标标准</w:t>
        </w:r>
        <w:r>
          <w:rPr>
            <w:rFonts w:asciiTheme="minorEastAsia" w:eastAsiaTheme="minorEastAsia" w:hAnsiTheme="minorEastAsia"/>
            <w:noProof/>
          </w:rPr>
          <w:tab/>
        </w:r>
        <w:r>
          <w:rPr>
            <w:rFonts w:asciiTheme="minorEastAsia" w:eastAsiaTheme="minorEastAsia" w:hAnsiTheme="minorEastAsia"/>
            <w:noProof/>
          </w:rPr>
          <w:fldChar w:fldCharType="begin"/>
        </w:r>
        <w:r>
          <w:rPr>
            <w:rFonts w:asciiTheme="minorEastAsia" w:eastAsiaTheme="minorEastAsia" w:hAnsiTheme="minorEastAsia"/>
            <w:noProof/>
          </w:rPr>
          <w:instrText xml:space="preserve"> PAGEREF _Toc99301423 \h </w:instrText>
        </w:r>
        <w:r>
          <w:rPr>
            <w:rFonts w:asciiTheme="minorEastAsia" w:eastAsiaTheme="minorEastAsia" w:hAnsiTheme="minorEastAsia"/>
            <w:noProof/>
          </w:rPr>
        </w:r>
        <w:r>
          <w:rPr>
            <w:rFonts w:asciiTheme="minorEastAsia" w:eastAsiaTheme="minorEastAsia" w:hAnsiTheme="minorEastAsia"/>
            <w:noProof/>
          </w:rPr>
          <w:fldChar w:fldCharType="separate"/>
        </w:r>
        <w:r>
          <w:rPr>
            <w:rFonts w:asciiTheme="minorEastAsia" w:eastAsiaTheme="minorEastAsia" w:hAnsiTheme="minorEastAsia" w:hint="eastAsia"/>
            <w:noProof/>
          </w:rPr>
          <w:t>23</w:t>
        </w:r>
        <w:r>
          <w:rPr>
            <w:rFonts w:asciiTheme="minorEastAsia" w:eastAsiaTheme="minorEastAsia" w:hAnsiTheme="minorEastAsia"/>
            <w:noProof/>
          </w:rPr>
          <w:fldChar w:fldCharType="end"/>
        </w:r>
      </w:hyperlink>
    </w:p>
    <w:p w14:paraId="5EBD0E31" w14:textId="6516BA31" w:rsidR="009F6350" w:rsidRDefault="009F6350">
      <w:pPr>
        <w:pStyle w:val="TOC1"/>
        <w:spacing w:line="360" w:lineRule="auto"/>
        <w:rPr>
          <w:rFonts w:asciiTheme="minorEastAsia" w:eastAsiaTheme="minorEastAsia" w:hAnsiTheme="minorEastAsia" w:hint="eastAsia"/>
          <w:b w:val="0"/>
          <w:noProof/>
          <w:sz w:val="21"/>
          <w:szCs w:val="22"/>
        </w:rPr>
      </w:pPr>
      <w:hyperlink w:anchor="_Toc99301424" w:history="1">
        <w:r>
          <w:rPr>
            <w:rStyle w:val="affa"/>
            <w:rFonts w:asciiTheme="minorEastAsia" w:eastAsiaTheme="minorEastAsia" w:hAnsiTheme="minorEastAsia"/>
            <w:noProof/>
          </w:rPr>
          <w:t>第五章   采购需求</w:t>
        </w:r>
        <w:r>
          <w:rPr>
            <w:rFonts w:asciiTheme="minorEastAsia" w:eastAsiaTheme="minorEastAsia" w:hAnsiTheme="minorEastAsia"/>
            <w:noProof/>
          </w:rPr>
          <w:tab/>
        </w:r>
        <w:r>
          <w:rPr>
            <w:rFonts w:asciiTheme="minorEastAsia" w:eastAsiaTheme="minorEastAsia" w:hAnsiTheme="minorEastAsia"/>
            <w:noProof/>
          </w:rPr>
          <w:fldChar w:fldCharType="begin"/>
        </w:r>
        <w:r>
          <w:rPr>
            <w:rFonts w:asciiTheme="minorEastAsia" w:eastAsiaTheme="minorEastAsia" w:hAnsiTheme="minorEastAsia"/>
            <w:noProof/>
          </w:rPr>
          <w:instrText xml:space="preserve"> PAGEREF _Toc99301424 \h </w:instrText>
        </w:r>
        <w:r>
          <w:rPr>
            <w:rFonts w:asciiTheme="minorEastAsia" w:eastAsiaTheme="minorEastAsia" w:hAnsiTheme="minorEastAsia"/>
            <w:noProof/>
          </w:rPr>
        </w:r>
        <w:r>
          <w:rPr>
            <w:rFonts w:asciiTheme="minorEastAsia" w:eastAsiaTheme="minorEastAsia" w:hAnsiTheme="minorEastAsia"/>
            <w:noProof/>
          </w:rPr>
          <w:fldChar w:fldCharType="separate"/>
        </w:r>
        <w:r>
          <w:rPr>
            <w:rFonts w:asciiTheme="minorEastAsia" w:eastAsiaTheme="minorEastAsia" w:hAnsiTheme="minorEastAsia" w:hint="eastAsia"/>
            <w:noProof/>
          </w:rPr>
          <w:t>31</w:t>
        </w:r>
        <w:r>
          <w:rPr>
            <w:rFonts w:asciiTheme="minorEastAsia" w:eastAsiaTheme="minorEastAsia" w:hAnsiTheme="minorEastAsia"/>
            <w:noProof/>
          </w:rPr>
          <w:fldChar w:fldCharType="end"/>
        </w:r>
      </w:hyperlink>
    </w:p>
    <w:p w14:paraId="15D64F5C" w14:textId="47021E7C" w:rsidR="009F6350" w:rsidRDefault="009F6350">
      <w:pPr>
        <w:pStyle w:val="TOC1"/>
        <w:spacing w:line="360" w:lineRule="auto"/>
        <w:rPr>
          <w:rFonts w:asciiTheme="minorEastAsia" w:eastAsiaTheme="minorEastAsia" w:hAnsiTheme="minorEastAsia" w:hint="eastAsia"/>
          <w:b w:val="0"/>
          <w:noProof/>
          <w:sz w:val="21"/>
          <w:szCs w:val="22"/>
        </w:rPr>
      </w:pPr>
      <w:hyperlink w:anchor="_Toc99301425" w:history="1">
        <w:r>
          <w:rPr>
            <w:rStyle w:val="affa"/>
            <w:rFonts w:asciiTheme="minorEastAsia" w:eastAsiaTheme="minorEastAsia" w:hAnsiTheme="minorEastAsia"/>
            <w:noProof/>
          </w:rPr>
          <w:t>第六章   拟签订的合同文本</w:t>
        </w:r>
        <w:r>
          <w:rPr>
            <w:rFonts w:asciiTheme="minorEastAsia" w:eastAsiaTheme="minorEastAsia" w:hAnsiTheme="minorEastAsia"/>
            <w:noProof/>
          </w:rPr>
          <w:tab/>
        </w:r>
        <w:r>
          <w:rPr>
            <w:rFonts w:asciiTheme="minorEastAsia" w:eastAsiaTheme="minorEastAsia" w:hAnsiTheme="minorEastAsia"/>
            <w:noProof/>
          </w:rPr>
          <w:fldChar w:fldCharType="begin"/>
        </w:r>
        <w:r>
          <w:rPr>
            <w:rFonts w:asciiTheme="minorEastAsia" w:eastAsiaTheme="minorEastAsia" w:hAnsiTheme="minorEastAsia"/>
            <w:noProof/>
          </w:rPr>
          <w:instrText xml:space="preserve"> PAGEREF _Toc99301425 \h </w:instrText>
        </w:r>
        <w:r>
          <w:rPr>
            <w:rFonts w:asciiTheme="minorEastAsia" w:eastAsiaTheme="minorEastAsia" w:hAnsiTheme="minorEastAsia"/>
            <w:noProof/>
          </w:rPr>
        </w:r>
        <w:r>
          <w:rPr>
            <w:rFonts w:asciiTheme="minorEastAsia" w:eastAsiaTheme="minorEastAsia" w:hAnsiTheme="minorEastAsia"/>
            <w:noProof/>
          </w:rPr>
          <w:fldChar w:fldCharType="separate"/>
        </w:r>
        <w:r>
          <w:rPr>
            <w:rFonts w:asciiTheme="minorEastAsia" w:eastAsiaTheme="minorEastAsia" w:hAnsiTheme="minorEastAsia" w:hint="eastAsia"/>
            <w:noProof/>
          </w:rPr>
          <w:t>58</w:t>
        </w:r>
        <w:r>
          <w:rPr>
            <w:rFonts w:asciiTheme="minorEastAsia" w:eastAsiaTheme="minorEastAsia" w:hAnsiTheme="minorEastAsia"/>
            <w:noProof/>
          </w:rPr>
          <w:fldChar w:fldCharType="end"/>
        </w:r>
      </w:hyperlink>
    </w:p>
    <w:p w14:paraId="59AF42EE" w14:textId="7D34781B" w:rsidR="009F6350" w:rsidRDefault="009F6350">
      <w:pPr>
        <w:pStyle w:val="TOC1"/>
        <w:spacing w:line="360" w:lineRule="auto"/>
        <w:rPr>
          <w:rFonts w:asciiTheme="minorEastAsia" w:eastAsiaTheme="minorEastAsia" w:hAnsiTheme="minorEastAsia" w:hint="eastAsia"/>
          <w:b w:val="0"/>
          <w:noProof/>
          <w:sz w:val="21"/>
          <w:szCs w:val="22"/>
        </w:rPr>
      </w:pPr>
      <w:hyperlink w:anchor="_Toc99301426" w:history="1">
        <w:r>
          <w:rPr>
            <w:rStyle w:val="affa"/>
            <w:rFonts w:asciiTheme="minorEastAsia" w:eastAsiaTheme="minorEastAsia" w:hAnsiTheme="minorEastAsia"/>
            <w:noProof/>
          </w:rPr>
          <w:t>第七章   投标文件格式</w:t>
        </w:r>
        <w:r>
          <w:rPr>
            <w:rFonts w:asciiTheme="minorEastAsia" w:eastAsiaTheme="minorEastAsia" w:hAnsiTheme="minorEastAsia"/>
            <w:noProof/>
          </w:rPr>
          <w:tab/>
        </w:r>
        <w:r>
          <w:rPr>
            <w:rFonts w:asciiTheme="minorEastAsia" w:eastAsiaTheme="minorEastAsia" w:hAnsiTheme="minorEastAsia" w:hint="eastAsia"/>
            <w:noProof/>
          </w:rPr>
          <w:t>78</w:t>
        </w:r>
      </w:hyperlink>
    </w:p>
    <w:p w14:paraId="33A77B61" w14:textId="77777777" w:rsidR="009F6350" w:rsidRDefault="00000000">
      <w:pPr>
        <w:pStyle w:val="TOC1"/>
        <w:spacing w:line="360" w:lineRule="auto"/>
        <w:rPr>
          <w:rFonts w:asciiTheme="minorEastAsia" w:eastAsiaTheme="minorEastAsia" w:hAnsiTheme="minorEastAsia" w:hint="eastAsia"/>
          <w:b w:val="0"/>
        </w:rPr>
      </w:pPr>
      <w:r>
        <w:rPr>
          <w:rFonts w:asciiTheme="minorEastAsia" w:eastAsiaTheme="minorEastAsia" w:hAnsiTheme="minorEastAsia"/>
          <w:b w:val="0"/>
        </w:rPr>
        <w:fldChar w:fldCharType="end"/>
      </w:r>
    </w:p>
    <w:p w14:paraId="3B3506B0" w14:textId="77777777" w:rsidR="009F6350" w:rsidRDefault="009F6350">
      <w:pPr>
        <w:rPr>
          <w:rFonts w:asciiTheme="minorEastAsia" w:eastAsiaTheme="minorEastAsia" w:hAnsiTheme="minorEastAsia" w:hint="eastAsia"/>
        </w:rPr>
      </w:pPr>
    </w:p>
    <w:p w14:paraId="7C4E6E97" w14:textId="77777777" w:rsidR="009F6350" w:rsidRDefault="009F6350"/>
    <w:p w14:paraId="67F5A332" w14:textId="77777777" w:rsidR="009F6350" w:rsidRDefault="00000000">
      <w:pPr>
        <w:spacing w:line="360" w:lineRule="auto"/>
        <w:rPr>
          <w:sz w:val="24"/>
        </w:rPr>
      </w:pPr>
      <w:r>
        <w:rPr>
          <w:rFonts w:hint="eastAsia"/>
          <w:sz w:val="24"/>
        </w:rPr>
        <w:t>注：采购文件条款中以</w:t>
      </w:r>
      <w:r>
        <w:rPr>
          <w:sz w:val="24"/>
        </w:rPr>
        <w:t xml:space="preserve"> “</w:t>
      </w:r>
      <w:r>
        <w:rPr>
          <w:rFonts w:eastAsiaTheme="minorEastAsia"/>
          <w:sz w:val="24"/>
        </w:rPr>
        <w:t>■</w:t>
      </w:r>
      <w:r>
        <w:rPr>
          <w:sz w:val="24"/>
        </w:rPr>
        <w:t>”</w:t>
      </w:r>
      <w:r>
        <w:rPr>
          <w:rFonts w:hint="eastAsia"/>
          <w:sz w:val="24"/>
        </w:rPr>
        <w:t>形式标记的内容适用于本项目，以</w:t>
      </w:r>
      <w:r>
        <w:rPr>
          <w:sz w:val="24"/>
        </w:rPr>
        <w:t>“</w:t>
      </w:r>
      <w:r>
        <w:rPr>
          <w:rFonts w:eastAsiaTheme="minorEastAsia"/>
          <w:sz w:val="24"/>
        </w:rPr>
        <w:t>□</w:t>
      </w:r>
      <w:r>
        <w:rPr>
          <w:sz w:val="24"/>
        </w:rPr>
        <w:t>”</w:t>
      </w:r>
      <w:r>
        <w:rPr>
          <w:rFonts w:hint="eastAsia"/>
          <w:sz w:val="24"/>
        </w:rPr>
        <w:t>形式标记的内容不适用于本项目。</w:t>
      </w:r>
    </w:p>
    <w:p w14:paraId="5582973F" w14:textId="77777777" w:rsidR="009F6350" w:rsidRDefault="009F6350">
      <w:pPr>
        <w:rPr>
          <w:rFonts w:asciiTheme="minorEastAsia" w:eastAsiaTheme="minorEastAsia" w:hAnsiTheme="minorEastAsia" w:hint="eastAsia"/>
        </w:rPr>
      </w:pPr>
    </w:p>
    <w:p w14:paraId="7941E0F3" w14:textId="77777777" w:rsidR="009F6350" w:rsidRDefault="009F6350">
      <w:pPr>
        <w:spacing w:line="360" w:lineRule="auto"/>
        <w:jc w:val="center"/>
        <w:outlineLvl w:val="0"/>
        <w:rPr>
          <w:rFonts w:asciiTheme="minorEastAsia" w:eastAsiaTheme="minorEastAsia" w:hAnsiTheme="minorEastAsia" w:hint="eastAsia"/>
          <w:b/>
          <w:sz w:val="36"/>
          <w:szCs w:val="36"/>
        </w:rPr>
        <w:sectPr w:rsidR="009F6350">
          <w:headerReference w:type="default" r:id="rId9"/>
          <w:footerReference w:type="first" r:id="rId10"/>
          <w:type w:val="nextColumn"/>
          <w:pgSz w:w="11907" w:h="16840"/>
          <w:pgMar w:top="1418" w:right="1134" w:bottom="1418" w:left="1701" w:header="851" w:footer="851" w:gutter="0"/>
          <w:pgNumType w:start="0"/>
          <w:cols w:space="720"/>
          <w:titlePg/>
          <w:docGrid w:linePitch="462"/>
        </w:sectPr>
      </w:pPr>
      <w:bookmarkStart w:id="1" w:name="_Toc99301419"/>
    </w:p>
    <w:p w14:paraId="6F5FD0AD" w14:textId="77777777" w:rsidR="009F6350" w:rsidRDefault="00000000">
      <w:pPr>
        <w:spacing w:line="360" w:lineRule="auto"/>
        <w:jc w:val="center"/>
        <w:outlineLvl w:val="0"/>
        <w:rPr>
          <w:rFonts w:asciiTheme="minorEastAsia" w:eastAsiaTheme="minorEastAsia" w:hAnsiTheme="minorEastAsia" w:hint="eastAsia"/>
          <w:b/>
          <w:sz w:val="36"/>
          <w:szCs w:val="36"/>
        </w:rPr>
      </w:pPr>
      <w:r>
        <w:rPr>
          <w:rFonts w:asciiTheme="minorEastAsia" w:eastAsiaTheme="minorEastAsia" w:hAnsiTheme="minorEastAsia"/>
          <w:b/>
          <w:sz w:val="36"/>
          <w:szCs w:val="36"/>
        </w:rPr>
        <w:lastRenderedPageBreak/>
        <w:t>第一章   投标邀请</w:t>
      </w:r>
      <w:bookmarkEnd w:id="1"/>
    </w:p>
    <w:p w14:paraId="49D57FBF" w14:textId="77777777" w:rsidR="009F6350" w:rsidRDefault="00000000">
      <w:pPr>
        <w:pStyle w:val="21"/>
        <w:spacing w:before="0" w:line="360" w:lineRule="auto"/>
        <w:jc w:val="left"/>
        <w:rPr>
          <w:rFonts w:asciiTheme="minorEastAsia" w:eastAsiaTheme="minorEastAsia" w:hAnsiTheme="minorEastAsia" w:hint="eastAsia"/>
          <w:sz w:val="24"/>
          <w:szCs w:val="24"/>
        </w:rPr>
      </w:pPr>
      <w:bookmarkStart w:id="2" w:name="_Toc35393790"/>
      <w:bookmarkStart w:id="3" w:name="_Toc28359079"/>
      <w:bookmarkStart w:id="4" w:name="_Toc28359002"/>
      <w:bookmarkStart w:id="5" w:name="_Toc35393621"/>
      <w:bookmarkStart w:id="6" w:name="_Hlk24379207"/>
      <w:r>
        <w:rPr>
          <w:rFonts w:asciiTheme="minorEastAsia" w:eastAsiaTheme="minorEastAsia" w:hAnsiTheme="minorEastAsia"/>
          <w:sz w:val="24"/>
          <w:szCs w:val="24"/>
        </w:rPr>
        <w:t>一、项目基本情况</w:t>
      </w:r>
      <w:bookmarkEnd w:id="2"/>
      <w:bookmarkEnd w:id="3"/>
      <w:bookmarkEnd w:id="4"/>
      <w:bookmarkEnd w:id="5"/>
    </w:p>
    <w:p w14:paraId="1E92A8D1" w14:textId="77777777" w:rsidR="009F6350" w:rsidRDefault="00000000">
      <w:pPr>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1.项目编号：</w:t>
      </w:r>
      <w:bookmarkStart w:id="7" w:name="_Hlk210038260"/>
      <w:r>
        <w:rPr>
          <w:rFonts w:asciiTheme="minorEastAsia" w:eastAsiaTheme="minorEastAsia" w:hAnsiTheme="minorEastAsia"/>
          <w:sz w:val="24"/>
        </w:rPr>
        <w:t>2509-HXTC-BM1664</w:t>
      </w:r>
      <w:bookmarkEnd w:id="7"/>
    </w:p>
    <w:p w14:paraId="7B631903" w14:textId="77777777" w:rsidR="009F6350" w:rsidRDefault="00000000">
      <w:pPr>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2.项目名称：</w:t>
      </w:r>
      <w:bookmarkStart w:id="8" w:name="_Hlk210038182"/>
      <w:proofErr w:type="gramStart"/>
      <w:r>
        <w:rPr>
          <w:rFonts w:asciiTheme="minorEastAsia" w:eastAsiaTheme="minorEastAsia" w:hAnsiTheme="minorEastAsia" w:hint="eastAsia"/>
          <w:sz w:val="24"/>
        </w:rPr>
        <w:t>京财社指</w:t>
      </w:r>
      <w:proofErr w:type="gramEnd"/>
      <w:r>
        <w:rPr>
          <w:rFonts w:asciiTheme="minorEastAsia" w:eastAsiaTheme="minorEastAsia" w:hAnsiTheme="minorEastAsia" w:hint="eastAsia"/>
          <w:sz w:val="24"/>
        </w:rPr>
        <w:t>[2024]2421号北京市财政局下达2024年卫生健康能力提升示范性项目补助资金（牛街社区）其他医疗设备采购项目</w:t>
      </w:r>
      <w:bookmarkEnd w:id="8"/>
    </w:p>
    <w:bookmarkEnd w:id="6"/>
    <w:p w14:paraId="23C3860C" w14:textId="77777777" w:rsidR="009F6350" w:rsidRDefault="00000000">
      <w:pPr>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3.项目预算金额：</w:t>
      </w:r>
      <w:bookmarkStart w:id="9" w:name="_Hlk210038274"/>
      <w:bookmarkStart w:id="10" w:name="_Hlk210038292"/>
      <w:r>
        <w:rPr>
          <w:rFonts w:asciiTheme="minorEastAsia" w:eastAsiaTheme="minorEastAsia" w:hAnsiTheme="minorEastAsia" w:hint="eastAsia"/>
          <w:sz w:val="24"/>
        </w:rPr>
        <w:t>106.2</w:t>
      </w:r>
      <w:bookmarkEnd w:id="9"/>
      <w:r>
        <w:rPr>
          <w:rFonts w:asciiTheme="minorEastAsia" w:eastAsiaTheme="minorEastAsia" w:hAnsiTheme="minorEastAsia"/>
          <w:sz w:val="24"/>
        </w:rPr>
        <w:t>万元、项目最高限价：</w:t>
      </w:r>
      <w:r>
        <w:rPr>
          <w:rFonts w:asciiTheme="minorEastAsia" w:eastAsiaTheme="minorEastAsia" w:hAnsiTheme="minorEastAsia" w:hint="eastAsia"/>
          <w:sz w:val="24"/>
        </w:rPr>
        <w:t>106.2</w:t>
      </w:r>
      <w:r>
        <w:rPr>
          <w:rFonts w:asciiTheme="minorEastAsia" w:eastAsiaTheme="minorEastAsia" w:hAnsiTheme="minorEastAsia"/>
          <w:sz w:val="24"/>
        </w:rPr>
        <w:t>万元</w:t>
      </w:r>
      <w:bookmarkEnd w:id="10"/>
    </w:p>
    <w:p w14:paraId="1EFA3AE0" w14:textId="77777777" w:rsidR="009F6350" w:rsidRDefault="00000000">
      <w:pPr>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4.采购需求：</w:t>
      </w: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461"/>
        <w:gridCol w:w="1859"/>
        <w:gridCol w:w="732"/>
        <w:gridCol w:w="3985"/>
      </w:tblGrid>
      <w:tr w:rsidR="009F6350" w14:paraId="2DEE388B" w14:textId="77777777">
        <w:trPr>
          <w:trHeight w:val="446"/>
          <w:jc w:val="center"/>
        </w:trPr>
        <w:tc>
          <w:tcPr>
            <w:tcW w:w="358" w:type="pct"/>
            <w:vAlign w:val="center"/>
          </w:tcPr>
          <w:p w14:paraId="00B165EA" w14:textId="77777777" w:rsidR="009F6350" w:rsidRDefault="00000000">
            <w:pPr>
              <w:jc w:val="center"/>
              <w:rPr>
                <w:rFonts w:asciiTheme="minorEastAsia" w:eastAsiaTheme="minorEastAsia" w:hAnsiTheme="minorEastAsia" w:cs="宋体" w:hint="eastAsia"/>
                <w:color w:val="000000"/>
                <w:sz w:val="24"/>
              </w:rPr>
            </w:pPr>
            <w:bookmarkStart w:id="11" w:name="_Hlk210038311"/>
            <w:proofErr w:type="gramStart"/>
            <w:r>
              <w:rPr>
                <w:rFonts w:asciiTheme="minorEastAsia" w:eastAsiaTheme="minorEastAsia" w:hAnsiTheme="minorEastAsia" w:cs="宋体" w:hint="eastAsia"/>
                <w:color w:val="000000"/>
                <w:sz w:val="24"/>
              </w:rPr>
              <w:t>包号</w:t>
            </w:r>
            <w:proofErr w:type="gramEnd"/>
          </w:p>
        </w:tc>
        <w:tc>
          <w:tcPr>
            <w:tcW w:w="1264" w:type="pct"/>
            <w:vAlign w:val="center"/>
          </w:tcPr>
          <w:p w14:paraId="309F80E0" w14:textId="77777777" w:rsidR="009F6350" w:rsidRDefault="00000000">
            <w:pPr>
              <w:jc w:val="center"/>
              <w:rPr>
                <w:rFonts w:asciiTheme="minorEastAsia" w:eastAsiaTheme="minorEastAsia" w:hAnsiTheme="minorEastAsia" w:cs="宋体" w:hint="eastAsia"/>
                <w:color w:val="000000"/>
                <w:sz w:val="24"/>
              </w:rPr>
            </w:pPr>
            <w:r>
              <w:rPr>
                <w:rFonts w:asciiTheme="minorEastAsia" w:eastAsiaTheme="minorEastAsia" w:hAnsiTheme="minorEastAsia" w:cs="宋体"/>
                <w:color w:val="000000"/>
                <w:sz w:val="24"/>
              </w:rPr>
              <w:t>标的名称</w:t>
            </w:r>
          </w:p>
        </w:tc>
        <w:tc>
          <w:tcPr>
            <w:tcW w:w="955" w:type="pct"/>
            <w:vAlign w:val="center"/>
          </w:tcPr>
          <w:p w14:paraId="721FD40F" w14:textId="77777777" w:rsidR="009F6350" w:rsidRDefault="00000000">
            <w:pPr>
              <w:jc w:val="center"/>
              <w:rPr>
                <w:rFonts w:asciiTheme="minorEastAsia" w:eastAsiaTheme="minorEastAsia" w:hAnsiTheme="minorEastAsia" w:cs="宋体" w:hint="eastAsia"/>
                <w:color w:val="000000"/>
                <w:sz w:val="24"/>
              </w:rPr>
            </w:pPr>
            <w:r>
              <w:rPr>
                <w:rFonts w:asciiTheme="minorEastAsia" w:eastAsiaTheme="minorEastAsia" w:hAnsiTheme="minorEastAsia" w:cs="宋体"/>
                <w:color w:val="000000"/>
                <w:sz w:val="24"/>
              </w:rPr>
              <w:t>采购</w:t>
            </w:r>
            <w:proofErr w:type="gramStart"/>
            <w:r>
              <w:rPr>
                <w:rFonts w:asciiTheme="minorEastAsia" w:eastAsiaTheme="minorEastAsia" w:hAnsiTheme="minorEastAsia" w:cs="宋体"/>
                <w:color w:val="000000"/>
                <w:sz w:val="24"/>
              </w:rPr>
              <w:t>包预算</w:t>
            </w:r>
            <w:proofErr w:type="gramEnd"/>
            <w:r>
              <w:rPr>
                <w:rFonts w:asciiTheme="minorEastAsia" w:eastAsiaTheme="minorEastAsia" w:hAnsiTheme="minorEastAsia" w:cs="宋体"/>
                <w:color w:val="000000"/>
                <w:sz w:val="24"/>
              </w:rPr>
              <w:t>金额</w:t>
            </w:r>
          </w:p>
          <w:p w14:paraId="4A17421D" w14:textId="77777777" w:rsidR="009F6350" w:rsidRDefault="00000000">
            <w:pPr>
              <w:jc w:val="center"/>
              <w:rPr>
                <w:rFonts w:asciiTheme="minorEastAsia" w:eastAsiaTheme="minorEastAsia" w:hAnsiTheme="minorEastAsia" w:cs="宋体" w:hint="eastAsia"/>
                <w:color w:val="000000"/>
                <w:sz w:val="24"/>
              </w:rPr>
            </w:pPr>
            <w:r>
              <w:rPr>
                <w:rFonts w:asciiTheme="minorEastAsia" w:eastAsiaTheme="minorEastAsia" w:hAnsiTheme="minorEastAsia" w:cs="宋体"/>
                <w:color w:val="000000"/>
                <w:sz w:val="24"/>
              </w:rPr>
              <w:t>（万元）</w:t>
            </w:r>
          </w:p>
        </w:tc>
        <w:tc>
          <w:tcPr>
            <w:tcW w:w="376" w:type="pct"/>
            <w:vAlign w:val="center"/>
          </w:tcPr>
          <w:p w14:paraId="7950421A" w14:textId="77777777" w:rsidR="009F6350" w:rsidRDefault="00000000">
            <w:pPr>
              <w:jc w:val="center"/>
              <w:rPr>
                <w:rFonts w:asciiTheme="minorEastAsia" w:eastAsiaTheme="minorEastAsia" w:hAnsiTheme="minorEastAsia" w:cs="宋体" w:hint="eastAsia"/>
                <w:color w:val="000000"/>
                <w:sz w:val="24"/>
              </w:rPr>
            </w:pPr>
            <w:r>
              <w:rPr>
                <w:rFonts w:asciiTheme="minorEastAsia" w:eastAsiaTheme="minorEastAsia" w:hAnsiTheme="minorEastAsia" w:cs="宋体"/>
                <w:color w:val="000000"/>
                <w:sz w:val="24"/>
              </w:rPr>
              <w:t>数量</w:t>
            </w:r>
          </w:p>
        </w:tc>
        <w:tc>
          <w:tcPr>
            <w:tcW w:w="2047" w:type="pct"/>
            <w:vAlign w:val="center"/>
          </w:tcPr>
          <w:p w14:paraId="1704CB0C" w14:textId="77777777" w:rsidR="009F6350" w:rsidRDefault="00000000">
            <w:pPr>
              <w:jc w:val="center"/>
              <w:rPr>
                <w:rFonts w:asciiTheme="minorEastAsia" w:eastAsiaTheme="minorEastAsia" w:hAnsiTheme="minorEastAsia" w:cs="宋体" w:hint="eastAsia"/>
                <w:color w:val="000000"/>
                <w:sz w:val="24"/>
              </w:rPr>
            </w:pPr>
            <w:r>
              <w:rPr>
                <w:rFonts w:asciiTheme="minorEastAsia" w:eastAsiaTheme="minorEastAsia" w:hAnsiTheme="minorEastAsia" w:cs="宋体"/>
                <w:color w:val="000000"/>
                <w:sz w:val="24"/>
              </w:rPr>
              <w:t>简要技术需求或服务要求</w:t>
            </w:r>
          </w:p>
        </w:tc>
      </w:tr>
      <w:tr w:rsidR="009F6350" w14:paraId="19CF71FF" w14:textId="77777777">
        <w:trPr>
          <w:jc w:val="center"/>
        </w:trPr>
        <w:tc>
          <w:tcPr>
            <w:tcW w:w="358" w:type="pct"/>
            <w:vAlign w:val="center"/>
          </w:tcPr>
          <w:p w14:paraId="26FBF447" w14:textId="77777777" w:rsidR="009F6350" w:rsidRDefault="00000000">
            <w:pPr>
              <w:jc w:val="center"/>
              <w:rPr>
                <w:rFonts w:asciiTheme="minorEastAsia" w:eastAsiaTheme="minorEastAsia" w:hAnsiTheme="minorEastAsia" w:cs="宋体" w:hint="eastAsia"/>
                <w:color w:val="000000"/>
                <w:sz w:val="24"/>
              </w:rPr>
            </w:pPr>
            <w:r>
              <w:rPr>
                <w:rFonts w:ascii="宋体" w:hAnsi="宋体" w:hint="eastAsia"/>
                <w:sz w:val="24"/>
              </w:rPr>
              <w:t>01</w:t>
            </w:r>
          </w:p>
        </w:tc>
        <w:tc>
          <w:tcPr>
            <w:tcW w:w="1264" w:type="pct"/>
            <w:vAlign w:val="center"/>
          </w:tcPr>
          <w:p w14:paraId="2AD72215" w14:textId="77777777" w:rsidR="009F6350" w:rsidRDefault="00000000">
            <w:pPr>
              <w:jc w:val="left"/>
              <w:rPr>
                <w:rFonts w:asciiTheme="minorEastAsia" w:eastAsiaTheme="minorEastAsia" w:hAnsiTheme="minorEastAsia" w:cs="宋体" w:hint="eastAsia"/>
                <w:color w:val="000000"/>
                <w:sz w:val="24"/>
              </w:rPr>
            </w:pPr>
            <w:r>
              <w:rPr>
                <w:rFonts w:ascii="宋体" w:hAnsi="宋体" w:hint="eastAsia"/>
                <w:sz w:val="24"/>
              </w:rPr>
              <w:t>医疗设备采购（具体标的名称详见招标文件“第五章采购需求”“三、技术要求”中的“标的名称”）</w:t>
            </w:r>
          </w:p>
        </w:tc>
        <w:tc>
          <w:tcPr>
            <w:tcW w:w="955" w:type="pct"/>
            <w:vAlign w:val="center"/>
          </w:tcPr>
          <w:p w14:paraId="1A4354C0" w14:textId="77777777" w:rsidR="009F6350" w:rsidRDefault="00000000">
            <w:pPr>
              <w:jc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sz w:val="24"/>
              </w:rPr>
              <w:t>106.2</w:t>
            </w:r>
          </w:p>
        </w:tc>
        <w:tc>
          <w:tcPr>
            <w:tcW w:w="376" w:type="pct"/>
            <w:vAlign w:val="center"/>
          </w:tcPr>
          <w:p w14:paraId="24170A6A" w14:textId="77777777" w:rsidR="009F6350" w:rsidRDefault="00000000">
            <w:pPr>
              <w:jc w:val="center"/>
              <w:rPr>
                <w:rFonts w:asciiTheme="minorEastAsia" w:eastAsiaTheme="minorEastAsia" w:hAnsiTheme="minorEastAsia" w:cs="宋体" w:hint="eastAsia"/>
                <w:color w:val="000000"/>
                <w:sz w:val="24"/>
              </w:rPr>
            </w:pPr>
            <w:r>
              <w:rPr>
                <w:rFonts w:ascii="宋体" w:hAnsi="宋体" w:hint="eastAsia"/>
                <w:sz w:val="24"/>
              </w:rPr>
              <w:t>1项</w:t>
            </w:r>
          </w:p>
        </w:tc>
        <w:tc>
          <w:tcPr>
            <w:tcW w:w="2047" w:type="pct"/>
            <w:vAlign w:val="center"/>
          </w:tcPr>
          <w:p w14:paraId="22F754FC" w14:textId="77777777" w:rsidR="009F6350" w:rsidRDefault="00000000">
            <w:pPr>
              <w:jc w:val="left"/>
              <w:rPr>
                <w:rFonts w:ascii="宋体" w:hAnsi="宋体" w:hint="eastAsia"/>
                <w:sz w:val="24"/>
              </w:rPr>
            </w:pPr>
            <w:r>
              <w:rPr>
                <w:rFonts w:ascii="宋体" w:hAnsi="宋体" w:hint="eastAsia"/>
                <w:sz w:val="24"/>
              </w:rPr>
              <w:t>1、健康一体机：检测身份识别、腰臀围、腰臀比、血压、脉率、血氧饱和度、体温、身高、体重、BMI、血糖、尿酸、总胆固醇、脂肪率</w:t>
            </w:r>
            <w:r>
              <w:rPr>
                <w:rFonts w:ascii="宋体" w:hAnsi="宋体"/>
                <w:sz w:val="24"/>
              </w:rPr>
              <w:t>……</w:t>
            </w:r>
          </w:p>
          <w:p w14:paraId="0583FE2C" w14:textId="77777777" w:rsidR="009F6350" w:rsidRDefault="00000000">
            <w:pPr>
              <w:jc w:val="left"/>
              <w:rPr>
                <w:rFonts w:ascii="宋体" w:hAnsi="宋体" w:hint="eastAsia"/>
                <w:sz w:val="24"/>
              </w:rPr>
            </w:pPr>
            <w:r>
              <w:rPr>
                <w:rFonts w:ascii="宋体" w:hAnsi="宋体" w:hint="eastAsia"/>
                <w:sz w:val="24"/>
              </w:rPr>
              <w:t>2、握力计：检测测量精准、测试前臂及手部肌肉的力量</w:t>
            </w:r>
            <w:r>
              <w:rPr>
                <w:rFonts w:ascii="宋体" w:hAnsi="宋体"/>
                <w:sz w:val="24"/>
              </w:rPr>
              <w:t>……</w:t>
            </w:r>
          </w:p>
          <w:p w14:paraId="33BAA16C" w14:textId="77777777" w:rsidR="009F6350" w:rsidRDefault="00000000">
            <w:pPr>
              <w:jc w:val="left"/>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sz w:val="24"/>
              </w:rPr>
              <w:t>详见招标文件第五章</w:t>
            </w:r>
          </w:p>
        </w:tc>
      </w:tr>
    </w:tbl>
    <w:bookmarkEnd w:id="11"/>
    <w:p w14:paraId="4654FB3C" w14:textId="77777777" w:rsidR="009F6350" w:rsidRDefault="00000000">
      <w:pPr>
        <w:spacing w:beforeLines="50" w:before="120" w:line="360" w:lineRule="auto"/>
        <w:ind w:firstLineChars="200" w:firstLine="480"/>
        <w:rPr>
          <w:rFonts w:asciiTheme="minorEastAsia" w:eastAsiaTheme="minorEastAsia" w:hAnsiTheme="minorEastAsia" w:hint="eastAsia"/>
          <w:color w:val="000000" w:themeColor="text1"/>
          <w:sz w:val="24"/>
        </w:rPr>
      </w:pPr>
      <w:r>
        <w:rPr>
          <w:rFonts w:asciiTheme="minorEastAsia" w:eastAsiaTheme="minorEastAsia" w:hAnsiTheme="minorEastAsia"/>
          <w:sz w:val="24"/>
        </w:rPr>
        <w:t>5.合同履行期限</w:t>
      </w:r>
      <w:r>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sz w:val="24"/>
        </w:rPr>
        <w:t>自合同签订后50日内完成供货、安装和调试。</w:t>
      </w:r>
    </w:p>
    <w:p w14:paraId="4536FE18" w14:textId="77777777" w:rsidR="009F6350" w:rsidRDefault="00000000">
      <w:pPr>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6.本项目是否接受联合体投标：</w:t>
      </w:r>
      <w:r>
        <w:rPr>
          <w:rFonts w:asciiTheme="minorEastAsia" w:eastAsiaTheme="minorEastAsia" w:hAnsiTheme="minorEastAsia"/>
          <w:sz w:val="24"/>
        </w:rPr>
        <w:sym w:font="Wingdings 2" w:char="00A3"/>
      </w:r>
      <w:r>
        <w:rPr>
          <w:rFonts w:asciiTheme="minorEastAsia" w:eastAsiaTheme="minorEastAsia" w:hAnsiTheme="minorEastAsia"/>
          <w:sz w:val="24"/>
        </w:rPr>
        <w:t xml:space="preserve">是  </w:t>
      </w:r>
      <w:r>
        <w:rPr>
          <w:rFonts w:asciiTheme="minorEastAsia" w:eastAsiaTheme="minorEastAsia" w:hAnsiTheme="minorEastAsia" w:cs="宋体" w:hint="eastAsia"/>
          <w:sz w:val="24"/>
        </w:rPr>
        <w:t>■</w:t>
      </w:r>
      <w:r>
        <w:rPr>
          <w:rFonts w:asciiTheme="minorEastAsia" w:eastAsiaTheme="minorEastAsia" w:hAnsiTheme="minorEastAsia"/>
          <w:sz w:val="24"/>
        </w:rPr>
        <w:t>否。</w:t>
      </w:r>
    </w:p>
    <w:p w14:paraId="69BEBBA1" w14:textId="77777777" w:rsidR="009F6350" w:rsidRDefault="009F6350">
      <w:pPr>
        <w:spacing w:line="360" w:lineRule="auto"/>
        <w:ind w:firstLineChars="200" w:firstLine="480"/>
        <w:rPr>
          <w:rFonts w:asciiTheme="minorEastAsia" w:eastAsiaTheme="minorEastAsia" w:hAnsiTheme="minorEastAsia" w:hint="eastAsia"/>
          <w:sz w:val="24"/>
        </w:rPr>
      </w:pPr>
    </w:p>
    <w:p w14:paraId="5530F251" w14:textId="77777777" w:rsidR="009F6350" w:rsidRDefault="00000000">
      <w:pPr>
        <w:pStyle w:val="21"/>
        <w:spacing w:before="0" w:line="360" w:lineRule="auto"/>
        <w:jc w:val="left"/>
        <w:rPr>
          <w:rFonts w:asciiTheme="minorEastAsia" w:eastAsiaTheme="minorEastAsia" w:hAnsiTheme="minorEastAsia" w:hint="eastAsia"/>
          <w:sz w:val="24"/>
          <w:szCs w:val="24"/>
        </w:rPr>
      </w:pPr>
      <w:bookmarkStart w:id="12" w:name="_Toc35393791"/>
      <w:bookmarkStart w:id="13" w:name="_Toc35393622"/>
      <w:bookmarkStart w:id="14" w:name="_Toc28359003"/>
      <w:bookmarkStart w:id="15" w:name="_Toc28359080"/>
      <w:r>
        <w:rPr>
          <w:rFonts w:asciiTheme="minorEastAsia" w:eastAsiaTheme="minorEastAsia" w:hAnsiTheme="minorEastAsia"/>
          <w:sz w:val="24"/>
          <w:szCs w:val="24"/>
        </w:rPr>
        <w:t>二、申请人的资格要求（须同时满足）</w:t>
      </w:r>
      <w:bookmarkEnd w:id="12"/>
      <w:bookmarkEnd w:id="13"/>
      <w:bookmarkEnd w:id="14"/>
      <w:bookmarkEnd w:id="15"/>
    </w:p>
    <w:p w14:paraId="51CCFDAB" w14:textId="77777777" w:rsidR="009F6350" w:rsidRDefault="00000000">
      <w:pPr>
        <w:spacing w:line="360" w:lineRule="auto"/>
        <w:ind w:firstLineChars="177" w:firstLine="425"/>
        <w:rPr>
          <w:rFonts w:asciiTheme="minorEastAsia" w:eastAsiaTheme="minorEastAsia" w:hAnsiTheme="minorEastAsia" w:cs="宋体" w:hint="eastAsia"/>
          <w:sz w:val="24"/>
        </w:rPr>
      </w:pPr>
      <w:bookmarkStart w:id="16" w:name="_Toc28359081"/>
      <w:bookmarkStart w:id="17" w:name="_Toc28359004"/>
      <w:r>
        <w:rPr>
          <w:rFonts w:asciiTheme="minorEastAsia" w:eastAsiaTheme="minorEastAsia" w:hAnsiTheme="minorEastAsia" w:cs="宋体" w:hint="eastAsia"/>
          <w:sz w:val="24"/>
        </w:rPr>
        <w:t>1.满足《中华人民共和国政府采购法》第二十二条规定；</w:t>
      </w:r>
    </w:p>
    <w:p w14:paraId="402C66B5" w14:textId="77777777" w:rsidR="009F6350" w:rsidRDefault="00000000">
      <w:pPr>
        <w:spacing w:line="360" w:lineRule="auto"/>
        <w:ind w:firstLineChars="177" w:firstLine="425"/>
        <w:rPr>
          <w:rFonts w:asciiTheme="minorEastAsia" w:eastAsiaTheme="minorEastAsia" w:hAnsiTheme="minorEastAsia" w:cs="宋体" w:hint="eastAsia"/>
          <w:sz w:val="24"/>
        </w:rPr>
      </w:pPr>
      <w:r>
        <w:rPr>
          <w:rFonts w:asciiTheme="minorEastAsia" w:eastAsiaTheme="minorEastAsia" w:hAnsiTheme="minorEastAsia" w:cs="宋体" w:hint="eastAsia"/>
          <w:sz w:val="24"/>
        </w:rPr>
        <w:t>2.落实政府采购政策需满足的资格要求:</w:t>
      </w:r>
    </w:p>
    <w:p w14:paraId="026D0294" w14:textId="77777777" w:rsidR="009F6350" w:rsidRDefault="00000000">
      <w:pPr>
        <w:spacing w:line="360" w:lineRule="auto"/>
        <w:ind w:firstLineChars="177" w:firstLine="425"/>
        <w:rPr>
          <w:rFonts w:asciiTheme="minorEastAsia" w:eastAsiaTheme="minorEastAsia" w:hAnsiTheme="minorEastAsia" w:cs="宋体" w:hint="eastAsia"/>
          <w:sz w:val="24"/>
        </w:rPr>
      </w:pPr>
      <w:r>
        <w:rPr>
          <w:rFonts w:asciiTheme="minorEastAsia" w:eastAsiaTheme="minorEastAsia" w:hAnsiTheme="minorEastAsia" w:cs="宋体"/>
          <w:sz w:val="24"/>
        </w:rPr>
        <w:t>2.1 中小企业政策</w:t>
      </w:r>
    </w:p>
    <w:p w14:paraId="2B088C8F" w14:textId="77777777" w:rsidR="009F6350" w:rsidRDefault="00000000">
      <w:pPr>
        <w:spacing w:line="360" w:lineRule="auto"/>
        <w:ind w:firstLineChars="177" w:firstLine="425"/>
        <w:rPr>
          <w:rFonts w:asciiTheme="minorEastAsia" w:eastAsiaTheme="minorEastAsia" w:hAnsiTheme="minorEastAsia" w:cs="宋体" w:hint="eastAsia"/>
          <w:color w:val="FF0000"/>
          <w:sz w:val="24"/>
        </w:rPr>
      </w:pPr>
      <w:r>
        <w:rPr>
          <w:rFonts w:asciiTheme="minorEastAsia" w:eastAsiaTheme="minorEastAsia" w:hAnsiTheme="minorEastAsia" w:cs="宋体" w:hint="eastAsia"/>
          <w:sz w:val="24"/>
        </w:rPr>
        <w:t>□本项目</w:t>
      </w:r>
      <w:proofErr w:type="gramStart"/>
      <w:r>
        <w:rPr>
          <w:rFonts w:asciiTheme="minorEastAsia" w:eastAsiaTheme="minorEastAsia" w:hAnsiTheme="minorEastAsia" w:cs="宋体" w:hint="eastAsia"/>
          <w:sz w:val="24"/>
        </w:rPr>
        <w:t>不</w:t>
      </w:r>
      <w:proofErr w:type="gramEnd"/>
      <w:r>
        <w:rPr>
          <w:rFonts w:asciiTheme="minorEastAsia" w:eastAsiaTheme="minorEastAsia" w:hAnsiTheme="minorEastAsia" w:cs="宋体" w:hint="eastAsia"/>
          <w:sz w:val="24"/>
        </w:rPr>
        <w:t>专门面向中小企业预留采购份额。</w:t>
      </w:r>
    </w:p>
    <w:p w14:paraId="0205048D" w14:textId="77777777" w:rsidR="009F6350" w:rsidRDefault="00000000">
      <w:pPr>
        <w:spacing w:line="360" w:lineRule="auto"/>
        <w:ind w:firstLineChars="177" w:firstLine="425"/>
        <w:rPr>
          <w:rFonts w:asciiTheme="minorEastAsia" w:eastAsiaTheme="minorEastAsia" w:hAnsiTheme="minorEastAsia" w:cs="宋体" w:hint="eastAsia"/>
          <w:sz w:val="24"/>
        </w:rPr>
      </w:pPr>
      <w:bookmarkStart w:id="18" w:name="OLE_LINK395"/>
      <w:r>
        <w:rPr>
          <w:rFonts w:asciiTheme="minorEastAsia" w:eastAsiaTheme="minorEastAsia" w:hAnsiTheme="minorEastAsia" w:cs="宋体"/>
          <w:sz w:val="24"/>
        </w:rPr>
        <w:t>■</w:t>
      </w:r>
      <w:bookmarkEnd w:id="18"/>
      <w:r>
        <w:rPr>
          <w:rFonts w:asciiTheme="minorEastAsia" w:eastAsiaTheme="minorEastAsia" w:hAnsiTheme="minorEastAsia" w:cs="宋体"/>
          <w:sz w:val="24"/>
        </w:rPr>
        <w:t>本项目专门面向  ■中小 □小</w:t>
      </w:r>
      <w:proofErr w:type="gramStart"/>
      <w:r>
        <w:rPr>
          <w:rFonts w:asciiTheme="minorEastAsia" w:eastAsiaTheme="minorEastAsia" w:hAnsiTheme="minorEastAsia" w:cs="宋体"/>
          <w:sz w:val="24"/>
        </w:rPr>
        <w:t>微企业</w:t>
      </w:r>
      <w:proofErr w:type="gramEnd"/>
      <w:r>
        <w:rPr>
          <w:rFonts w:asciiTheme="minorEastAsia" w:eastAsiaTheme="minorEastAsia" w:hAnsiTheme="minorEastAsia" w:cs="宋体"/>
          <w:sz w:val="24"/>
        </w:rPr>
        <w:t xml:space="preserve">  采购。即：</w:t>
      </w:r>
      <w:r>
        <w:rPr>
          <w:rFonts w:asciiTheme="minorEastAsia" w:eastAsiaTheme="minorEastAsia" w:hAnsiTheme="minorEastAsia" w:cs="宋体" w:hint="eastAsia"/>
          <w:sz w:val="24"/>
        </w:rPr>
        <w:t>提供的货物全部由符合政策要求的中小/小</w:t>
      </w:r>
      <w:proofErr w:type="gramStart"/>
      <w:r>
        <w:rPr>
          <w:rFonts w:asciiTheme="minorEastAsia" w:eastAsiaTheme="minorEastAsia" w:hAnsiTheme="minorEastAsia" w:cs="宋体" w:hint="eastAsia"/>
          <w:sz w:val="24"/>
        </w:rPr>
        <w:t>微企业</w:t>
      </w:r>
      <w:proofErr w:type="gramEnd"/>
      <w:r>
        <w:rPr>
          <w:rFonts w:asciiTheme="minorEastAsia" w:eastAsiaTheme="minorEastAsia" w:hAnsiTheme="minorEastAsia" w:cs="宋体" w:hint="eastAsia"/>
          <w:sz w:val="24"/>
        </w:rPr>
        <w:t>制造、服务全部由符合政策要求的中小/小</w:t>
      </w:r>
      <w:proofErr w:type="gramStart"/>
      <w:r>
        <w:rPr>
          <w:rFonts w:asciiTheme="minorEastAsia" w:eastAsiaTheme="minorEastAsia" w:hAnsiTheme="minorEastAsia" w:cs="宋体" w:hint="eastAsia"/>
          <w:sz w:val="24"/>
        </w:rPr>
        <w:t>微企业</w:t>
      </w:r>
      <w:proofErr w:type="gramEnd"/>
      <w:r>
        <w:rPr>
          <w:rFonts w:asciiTheme="minorEastAsia" w:eastAsiaTheme="minorEastAsia" w:hAnsiTheme="minorEastAsia" w:cs="宋体" w:hint="eastAsia"/>
          <w:sz w:val="24"/>
        </w:rPr>
        <w:t>承接。</w:t>
      </w:r>
    </w:p>
    <w:p w14:paraId="158C3AFD" w14:textId="77777777" w:rsidR="009F6350" w:rsidRDefault="00000000">
      <w:pPr>
        <w:spacing w:line="360" w:lineRule="auto"/>
        <w:ind w:firstLineChars="177" w:firstLine="425"/>
        <w:rPr>
          <w:rFonts w:asciiTheme="minorEastAsia" w:eastAsiaTheme="minorEastAsia" w:hAnsiTheme="minorEastAsia" w:cs="宋体" w:hint="eastAsia"/>
          <w:sz w:val="24"/>
        </w:rPr>
      </w:pPr>
      <w:r>
        <w:rPr>
          <w:rFonts w:asciiTheme="minorEastAsia" w:eastAsiaTheme="minorEastAsia" w:hAnsiTheme="minorEastAsia" w:cs="宋体" w:hint="eastAsia"/>
          <w:sz w:val="24"/>
        </w:rPr>
        <w:t>□本项目预留部分采购项目预算专门面向中小企业采购。对于预留份额，提供的货物由符合政策要求的中小企业制造、服务由符合政策要求的中小企业承接。预留份额通过以下措施进行：______</w:t>
      </w:r>
      <w:r>
        <w:rPr>
          <w:rFonts w:asciiTheme="minorEastAsia" w:eastAsiaTheme="minorEastAsia" w:hAnsiTheme="minorEastAsia" w:cs="宋体" w:hint="eastAsia"/>
          <w:sz w:val="24"/>
          <w:u w:val="single"/>
        </w:rPr>
        <w:t>/</w:t>
      </w:r>
      <w:r>
        <w:rPr>
          <w:rFonts w:asciiTheme="minorEastAsia" w:eastAsiaTheme="minorEastAsia" w:hAnsiTheme="minorEastAsia" w:cs="宋体" w:hint="eastAsia"/>
          <w:sz w:val="24"/>
        </w:rPr>
        <w:t>____________。</w:t>
      </w:r>
    </w:p>
    <w:p w14:paraId="3FBFC45E" w14:textId="77777777" w:rsidR="009F6350" w:rsidRDefault="00000000">
      <w:pPr>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2.2 其它落实政府采购政策的资格要求：</w:t>
      </w:r>
      <w:r>
        <w:rPr>
          <w:rFonts w:asciiTheme="minorEastAsia" w:eastAsiaTheme="minorEastAsia" w:hAnsiTheme="minorEastAsia" w:hint="eastAsia"/>
          <w:sz w:val="24"/>
          <w:u w:val="single"/>
        </w:rPr>
        <w:t>/</w:t>
      </w:r>
      <w:r>
        <w:rPr>
          <w:rFonts w:asciiTheme="minorEastAsia" w:eastAsiaTheme="minorEastAsia" w:hAnsiTheme="minorEastAsia" w:hint="eastAsia"/>
          <w:sz w:val="24"/>
        </w:rPr>
        <w:t>。</w:t>
      </w:r>
    </w:p>
    <w:p w14:paraId="3ADD2D6E" w14:textId="77777777" w:rsidR="009F6350" w:rsidRDefault="00000000">
      <w:pPr>
        <w:spacing w:line="360" w:lineRule="auto"/>
        <w:ind w:firstLineChars="200" w:firstLine="480"/>
        <w:rPr>
          <w:rFonts w:asciiTheme="minorEastAsia" w:eastAsiaTheme="minorEastAsia" w:hAnsiTheme="minorEastAsia" w:hint="eastAsia"/>
          <w:i/>
          <w:iCs/>
          <w:sz w:val="24"/>
          <w:u w:val="single"/>
        </w:rPr>
      </w:pPr>
      <w:bookmarkStart w:id="19" w:name="_Toc35393792"/>
      <w:bookmarkStart w:id="20" w:name="_Toc35393623"/>
      <w:bookmarkEnd w:id="16"/>
      <w:bookmarkEnd w:id="17"/>
      <w:r>
        <w:rPr>
          <w:rFonts w:asciiTheme="minorEastAsia" w:eastAsiaTheme="minorEastAsia" w:hAnsiTheme="minorEastAsia"/>
          <w:sz w:val="24"/>
        </w:rPr>
        <w:t>3.本项目的特定资格要求：</w:t>
      </w:r>
    </w:p>
    <w:p w14:paraId="5224A249" w14:textId="77777777" w:rsidR="009F6350" w:rsidRDefault="00000000">
      <w:pPr>
        <w:tabs>
          <w:tab w:val="left" w:pos="900"/>
          <w:tab w:val="left" w:pos="1134"/>
          <w:tab w:val="left" w:pos="1589"/>
          <w:tab w:val="left" w:pos="5521"/>
        </w:tabs>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lastRenderedPageBreak/>
        <w:t>3.</w:t>
      </w:r>
      <w:r>
        <w:rPr>
          <w:rFonts w:asciiTheme="minorEastAsia" w:eastAsiaTheme="minorEastAsia" w:hAnsiTheme="minorEastAsia" w:hint="eastAsia"/>
          <w:sz w:val="24"/>
        </w:rPr>
        <w:t>1</w:t>
      </w:r>
      <w:r>
        <w:rPr>
          <w:rFonts w:asciiTheme="minorEastAsia" w:eastAsiaTheme="minorEastAsia" w:hAnsiTheme="minorEastAsia"/>
          <w:sz w:val="24"/>
        </w:rPr>
        <w:t>本项目是否属于政府购买服务：</w:t>
      </w:r>
    </w:p>
    <w:p w14:paraId="6272B5BD" w14:textId="77777777" w:rsidR="009F6350" w:rsidRDefault="00000000">
      <w:pPr>
        <w:tabs>
          <w:tab w:val="left" w:pos="900"/>
          <w:tab w:val="left" w:pos="1134"/>
          <w:tab w:val="left" w:pos="1589"/>
          <w:tab w:val="left" w:pos="5521"/>
        </w:tabs>
        <w:snapToGrid w:val="0"/>
        <w:spacing w:line="360" w:lineRule="auto"/>
        <w:ind w:leftChars="472" w:left="991" w:firstLine="2"/>
        <w:rPr>
          <w:rFonts w:asciiTheme="minorEastAsia" w:eastAsiaTheme="minorEastAsia" w:hAnsiTheme="minorEastAsia" w:hint="eastAsia"/>
          <w:sz w:val="24"/>
        </w:rPr>
      </w:pPr>
      <w:r>
        <w:rPr>
          <w:rFonts w:asciiTheme="minorEastAsia" w:eastAsiaTheme="minorEastAsia" w:hAnsiTheme="minorEastAsia"/>
          <w:b/>
          <w:color w:val="000000"/>
          <w:sz w:val="24"/>
        </w:rPr>
        <w:t>■</w:t>
      </w:r>
      <w:r>
        <w:rPr>
          <w:rFonts w:asciiTheme="minorEastAsia" w:eastAsiaTheme="minorEastAsia" w:hAnsiTheme="minorEastAsia"/>
          <w:sz w:val="24"/>
        </w:rPr>
        <w:t>否</w:t>
      </w:r>
    </w:p>
    <w:p w14:paraId="65B31117" w14:textId="77777777" w:rsidR="009F6350" w:rsidRDefault="00000000">
      <w:pPr>
        <w:tabs>
          <w:tab w:val="left" w:pos="900"/>
          <w:tab w:val="left" w:pos="1134"/>
          <w:tab w:val="left" w:pos="1589"/>
          <w:tab w:val="left" w:pos="5521"/>
        </w:tabs>
        <w:snapToGrid w:val="0"/>
        <w:spacing w:line="360" w:lineRule="auto"/>
        <w:ind w:leftChars="472" w:left="991" w:firstLine="2"/>
        <w:rPr>
          <w:rFonts w:asciiTheme="minorEastAsia" w:eastAsiaTheme="minorEastAsia" w:hAnsiTheme="minorEastAsia" w:hint="eastAsia"/>
          <w:sz w:val="24"/>
        </w:rPr>
      </w:pPr>
      <w:r>
        <w:rPr>
          <w:rFonts w:asciiTheme="minorEastAsia" w:eastAsiaTheme="minorEastAsia" w:hAnsiTheme="minorEastAsia"/>
          <w:sz w:val="24"/>
        </w:rPr>
        <w:t>□是，公益一类事业单位、使用事业编制且由财政拨款保障的群团组织，不得作为承接主体；</w:t>
      </w:r>
    </w:p>
    <w:p w14:paraId="21A37BBF" w14:textId="77777777" w:rsidR="009F6350" w:rsidRDefault="00000000">
      <w:pPr>
        <w:tabs>
          <w:tab w:val="left" w:pos="900"/>
          <w:tab w:val="left" w:pos="1134"/>
          <w:tab w:val="left" w:pos="1589"/>
          <w:tab w:val="left" w:pos="5521"/>
        </w:tabs>
        <w:snapToGrid w:val="0"/>
        <w:spacing w:line="360" w:lineRule="auto"/>
        <w:ind w:firstLineChars="200" w:firstLine="480"/>
        <w:rPr>
          <w:rFonts w:asciiTheme="minorEastAsia" w:eastAsiaTheme="minorEastAsia" w:hAnsiTheme="minorEastAsia" w:hint="eastAsia"/>
          <w:sz w:val="24"/>
          <w:u w:val="single"/>
        </w:rPr>
      </w:pPr>
      <w:r>
        <w:rPr>
          <w:rFonts w:asciiTheme="minorEastAsia" w:eastAsiaTheme="minorEastAsia" w:hAnsiTheme="minorEastAsia"/>
          <w:sz w:val="24"/>
        </w:rPr>
        <w:t>3.</w:t>
      </w:r>
      <w:r>
        <w:rPr>
          <w:rFonts w:asciiTheme="minorEastAsia" w:eastAsiaTheme="minorEastAsia" w:hAnsiTheme="minorEastAsia" w:hint="eastAsia"/>
          <w:sz w:val="24"/>
        </w:rPr>
        <w:t>2</w:t>
      </w:r>
      <w:r>
        <w:rPr>
          <w:rFonts w:asciiTheme="minorEastAsia" w:eastAsiaTheme="minorEastAsia" w:hAnsiTheme="minorEastAsia"/>
          <w:sz w:val="24"/>
        </w:rPr>
        <w:t>其他特定资格要求：</w:t>
      </w:r>
      <w:bookmarkStart w:id="21" w:name="_Hlk210038368"/>
      <w:r>
        <w:rPr>
          <w:rFonts w:asciiTheme="minorEastAsia" w:eastAsiaTheme="minorEastAsia" w:hAnsiTheme="minorEastAsia" w:hint="eastAsia"/>
          <w:sz w:val="24"/>
          <w:u w:val="single"/>
        </w:rPr>
        <w:t>投标人应具有有效的医疗器械经营企业许可证或相关备案凭证。</w:t>
      </w:r>
      <w:bookmarkEnd w:id="21"/>
    </w:p>
    <w:p w14:paraId="17CF0071" w14:textId="77777777" w:rsidR="009F6350" w:rsidRDefault="009F6350">
      <w:pPr>
        <w:pStyle w:val="a7"/>
        <w:rPr>
          <w:rFonts w:asciiTheme="minorEastAsia" w:eastAsiaTheme="minorEastAsia" w:hAnsiTheme="minorEastAsia" w:hint="eastAsia"/>
        </w:rPr>
      </w:pPr>
    </w:p>
    <w:p w14:paraId="7B50AF69" w14:textId="77777777" w:rsidR="009F6350" w:rsidRDefault="00000000">
      <w:pPr>
        <w:pStyle w:val="21"/>
        <w:widowControl/>
        <w:spacing w:before="0" w:line="360" w:lineRule="auto"/>
        <w:jc w:val="left"/>
        <w:rPr>
          <w:rFonts w:asciiTheme="minorEastAsia" w:eastAsiaTheme="minorEastAsia" w:hAnsiTheme="minorEastAsia" w:hint="eastAsia"/>
          <w:sz w:val="24"/>
          <w:szCs w:val="24"/>
        </w:rPr>
      </w:pPr>
      <w:r>
        <w:rPr>
          <w:rFonts w:asciiTheme="minorEastAsia" w:eastAsiaTheme="minorEastAsia" w:hAnsiTheme="minorEastAsia"/>
          <w:sz w:val="24"/>
          <w:szCs w:val="24"/>
        </w:rPr>
        <w:t>三、获取招标文件</w:t>
      </w:r>
      <w:bookmarkEnd w:id="19"/>
      <w:bookmarkEnd w:id="20"/>
    </w:p>
    <w:p w14:paraId="61665078" w14:textId="434DC766" w:rsidR="009F6350" w:rsidRDefault="00000000">
      <w:pPr>
        <w:spacing w:line="360" w:lineRule="auto"/>
        <w:ind w:firstLineChars="200" w:firstLine="480"/>
        <w:rPr>
          <w:rFonts w:asciiTheme="minorEastAsia" w:eastAsiaTheme="minorEastAsia" w:hAnsiTheme="minorEastAsia" w:hint="eastAsia"/>
          <w:sz w:val="24"/>
        </w:rPr>
      </w:pPr>
      <w:bookmarkStart w:id="22" w:name="_Toc28359005"/>
      <w:bookmarkStart w:id="23" w:name="_Toc28359082"/>
      <w:bookmarkStart w:id="24" w:name="_Toc35393624"/>
      <w:bookmarkStart w:id="25" w:name="_Toc35393793"/>
      <w:r>
        <w:rPr>
          <w:rFonts w:asciiTheme="minorEastAsia" w:eastAsiaTheme="minorEastAsia" w:hAnsiTheme="minorEastAsia" w:hint="eastAsia"/>
          <w:sz w:val="24"/>
        </w:rPr>
        <w:t>1.时间：</w:t>
      </w:r>
      <w:r w:rsidRPr="009E2467">
        <w:rPr>
          <w:rFonts w:asciiTheme="minorEastAsia" w:eastAsiaTheme="minorEastAsia" w:hAnsiTheme="minorEastAsia" w:hint="eastAsia"/>
          <w:sz w:val="24"/>
        </w:rPr>
        <w:t>2025年</w:t>
      </w:r>
      <w:r w:rsidR="009E2467" w:rsidRPr="009E2467">
        <w:rPr>
          <w:rFonts w:asciiTheme="minorEastAsia" w:eastAsiaTheme="minorEastAsia" w:hAnsiTheme="minorEastAsia" w:hint="eastAsia"/>
          <w:sz w:val="24"/>
        </w:rPr>
        <w:t>9</w:t>
      </w:r>
      <w:r w:rsidRPr="009E2467">
        <w:rPr>
          <w:rFonts w:asciiTheme="minorEastAsia" w:eastAsiaTheme="minorEastAsia" w:hAnsiTheme="minorEastAsia" w:hint="eastAsia"/>
          <w:sz w:val="24"/>
        </w:rPr>
        <w:t>月</w:t>
      </w:r>
      <w:r w:rsidR="009E2467" w:rsidRPr="009E2467">
        <w:rPr>
          <w:rFonts w:asciiTheme="minorEastAsia" w:eastAsiaTheme="minorEastAsia" w:hAnsiTheme="minorEastAsia" w:hint="eastAsia"/>
          <w:sz w:val="24"/>
        </w:rPr>
        <w:t>30</w:t>
      </w:r>
      <w:r w:rsidRPr="009E2467">
        <w:rPr>
          <w:rFonts w:asciiTheme="minorEastAsia" w:eastAsiaTheme="minorEastAsia" w:hAnsiTheme="minorEastAsia" w:hint="eastAsia"/>
          <w:sz w:val="24"/>
        </w:rPr>
        <w:t>日至2025年</w:t>
      </w:r>
      <w:r w:rsidR="009E2467" w:rsidRPr="009E2467">
        <w:rPr>
          <w:rFonts w:asciiTheme="minorEastAsia" w:eastAsiaTheme="minorEastAsia" w:hAnsiTheme="minorEastAsia" w:hint="eastAsia"/>
          <w:sz w:val="24"/>
        </w:rPr>
        <w:t>10</w:t>
      </w:r>
      <w:r w:rsidRPr="009E2467">
        <w:rPr>
          <w:rFonts w:asciiTheme="minorEastAsia" w:eastAsiaTheme="minorEastAsia" w:hAnsiTheme="minorEastAsia" w:hint="eastAsia"/>
          <w:sz w:val="24"/>
        </w:rPr>
        <w:t>月</w:t>
      </w:r>
      <w:r w:rsidR="009E2467" w:rsidRPr="009E2467">
        <w:rPr>
          <w:rFonts w:asciiTheme="minorEastAsia" w:eastAsiaTheme="minorEastAsia" w:hAnsiTheme="minorEastAsia" w:hint="eastAsia"/>
          <w:sz w:val="24"/>
        </w:rPr>
        <w:t>13</w:t>
      </w:r>
      <w:r w:rsidRPr="009E2467">
        <w:rPr>
          <w:rFonts w:asciiTheme="minorEastAsia" w:eastAsiaTheme="minorEastAsia" w:hAnsiTheme="minorEastAsia" w:hint="eastAsia"/>
          <w:sz w:val="24"/>
        </w:rPr>
        <w:t>日</w:t>
      </w:r>
      <w:r>
        <w:rPr>
          <w:rFonts w:asciiTheme="minorEastAsia" w:eastAsiaTheme="minorEastAsia" w:hAnsiTheme="minorEastAsia" w:hint="eastAsia"/>
          <w:sz w:val="24"/>
        </w:rPr>
        <w:t>，每天上午09:00至12:00，下午13:30至17:00（北京时间，法定节假日除外）。</w:t>
      </w:r>
    </w:p>
    <w:p w14:paraId="2D29F937" w14:textId="77777777" w:rsidR="009F6350" w:rsidRDefault="00000000">
      <w:pPr>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2.地点：北京市政府采购电子交易平台</w:t>
      </w:r>
    </w:p>
    <w:p w14:paraId="3E4A82DB" w14:textId="77777777" w:rsidR="009F6350" w:rsidRDefault="00000000">
      <w:pPr>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3.方式：供应商使用 CA 数字证书或电子营业执照登录北京市政府采购电子交易平台（</w:t>
      </w:r>
      <w:r>
        <w:rPr>
          <w:rFonts w:hint="eastAsia"/>
          <w:sz w:val="24"/>
        </w:rPr>
        <w:t>http://zbcg-bjzc.zhongcy.com/bjczj-portal-site/index.html#/home</w:t>
      </w:r>
      <w:r>
        <w:rPr>
          <w:rFonts w:asciiTheme="minorEastAsia" w:eastAsiaTheme="minorEastAsia" w:hAnsiTheme="minorEastAsia" w:hint="eastAsia"/>
          <w:sz w:val="24"/>
        </w:rPr>
        <w:t>）获取电子版招标文件。</w:t>
      </w:r>
    </w:p>
    <w:p w14:paraId="4B8AD729" w14:textId="77777777" w:rsidR="009F6350" w:rsidRDefault="00000000">
      <w:pPr>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4.售价：0元。</w:t>
      </w:r>
    </w:p>
    <w:p w14:paraId="286D244D" w14:textId="77777777" w:rsidR="009F6350" w:rsidRDefault="009F6350">
      <w:pPr>
        <w:spacing w:line="360" w:lineRule="auto"/>
        <w:ind w:firstLineChars="200" w:firstLine="480"/>
        <w:rPr>
          <w:rFonts w:asciiTheme="minorEastAsia" w:eastAsiaTheme="minorEastAsia" w:hAnsiTheme="minorEastAsia" w:hint="eastAsia"/>
          <w:sz w:val="24"/>
        </w:rPr>
      </w:pPr>
    </w:p>
    <w:p w14:paraId="7E1660BB" w14:textId="77777777" w:rsidR="009F6350" w:rsidRDefault="00000000">
      <w:pPr>
        <w:pStyle w:val="21"/>
        <w:widowControl/>
        <w:spacing w:before="0" w:line="360" w:lineRule="auto"/>
        <w:jc w:val="left"/>
        <w:rPr>
          <w:rFonts w:asciiTheme="minorEastAsia" w:eastAsiaTheme="minorEastAsia" w:hAnsiTheme="minorEastAsia" w:hint="eastAsia"/>
          <w:sz w:val="24"/>
          <w:szCs w:val="24"/>
        </w:rPr>
      </w:pPr>
      <w:r>
        <w:rPr>
          <w:rFonts w:asciiTheme="minorEastAsia" w:eastAsiaTheme="minorEastAsia" w:hAnsiTheme="minorEastAsia"/>
          <w:sz w:val="24"/>
          <w:szCs w:val="24"/>
        </w:rPr>
        <w:t>四、提交投标文件</w:t>
      </w:r>
      <w:bookmarkEnd w:id="22"/>
      <w:bookmarkEnd w:id="23"/>
      <w:r>
        <w:rPr>
          <w:rFonts w:asciiTheme="minorEastAsia" w:eastAsiaTheme="minorEastAsia" w:hAnsiTheme="minorEastAsia"/>
          <w:sz w:val="24"/>
          <w:szCs w:val="24"/>
        </w:rPr>
        <w:t>截止时间、开标时间和地点</w:t>
      </w:r>
      <w:bookmarkEnd w:id="24"/>
      <w:bookmarkEnd w:id="25"/>
    </w:p>
    <w:p w14:paraId="3B89E011" w14:textId="3EF878A6" w:rsidR="009F6350" w:rsidRDefault="00000000">
      <w:pPr>
        <w:spacing w:line="360" w:lineRule="auto"/>
        <w:ind w:firstLineChars="200" w:firstLine="480"/>
        <w:rPr>
          <w:rFonts w:asciiTheme="minorEastAsia" w:eastAsiaTheme="minorEastAsia" w:hAnsiTheme="minorEastAsia" w:hint="eastAsia"/>
          <w:bCs/>
          <w:sz w:val="24"/>
          <w:u w:val="single"/>
        </w:rPr>
      </w:pPr>
      <w:bookmarkStart w:id="26" w:name="_Toc28359084"/>
      <w:bookmarkStart w:id="27" w:name="_Toc35393625"/>
      <w:bookmarkStart w:id="28" w:name="_Toc35393794"/>
      <w:bookmarkStart w:id="29" w:name="_Toc28359007"/>
      <w:r>
        <w:rPr>
          <w:rFonts w:asciiTheme="minorEastAsia" w:eastAsiaTheme="minorEastAsia" w:hAnsiTheme="minorEastAsia"/>
          <w:sz w:val="24"/>
        </w:rPr>
        <w:t>投标截止时间、开标时间：</w:t>
      </w:r>
      <w:r w:rsidRPr="009E2467">
        <w:rPr>
          <w:rFonts w:asciiTheme="minorEastAsia" w:eastAsiaTheme="minorEastAsia" w:hAnsiTheme="minorEastAsia" w:hint="eastAsia"/>
          <w:sz w:val="24"/>
          <w:u w:val="single"/>
        </w:rPr>
        <w:t>2025年</w:t>
      </w:r>
      <w:r w:rsidR="009E2467" w:rsidRPr="009E2467">
        <w:rPr>
          <w:rFonts w:asciiTheme="minorEastAsia" w:eastAsiaTheme="minorEastAsia" w:hAnsiTheme="minorEastAsia" w:hint="eastAsia"/>
          <w:sz w:val="24"/>
          <w:u w:val="single"/>
        </w:rPr>
        <w:t>10</w:t>
      </w:r>
      <w:r w:rsidRPr="009E2467">
        <w:rPr>
          <w:rFonts w:asciiTheme="minorEastAsia" w:eastAsiaTheme="minorEastAsia" w:hAnsiTheme="minorEastAsia" w:hint="eastAsia"/>
          <w:sz w:val="24"/>
          <w:u w:val="single"/>
        </w:rPr>
        <w:t>月</w:t>
      </w:r>
      <w:r w:rsidR="009E2467" w:rsidRPr="009E2467">
        <w:rPr>
          <w:rFonts w:asciiTheme="minorEastAsia" w:eastAsiaTheme="minorEastAsia" w:hAnsiTheme="minorEastAsia" w:hint="eastAsia"/>
          <w:sz w:val="24"/>
          <w:u w:val="single"/>
        </w:rPr>
        <w:t>21</w:t>
      </w:r>
      <w:r w:rsidRPr="009E2467">
        <w:rPr>
          <w:rFonts w:asciiTheme="minorEastAsia" w:eastAsiaTheme="minorEastAsia" w:hAnsiTheme="minorEastAsia" w:hint="eastAsia"/>
          <w:sz w:val="24"/>
          <w:u w:val="single"/>
        </w:rPr>
        <w:t>日</w:t>
      </w:r>
      <w:r w:rsidR="009E2467" w:rsidRPr="009E2467">
        <w:rPr>
          <w:rFonts w:asciiTheme="minorEastAsia" w:eastAsiaTheme="minorEastAsia" w:hAnsiTheme="minorEastAsia" w:hint="eastAsia"/>
          <w:sz w:val="24"/>
          <w:u w:val="single"/>
        </w:rPr>
        <w:t>13</w:t>
      </w:r>
      <w:r w:rsidRPr="009E2467">
        <w:rPr>
          <w:rFonts w:asciiTheme="minorEastAsia" w:eastAsiaTheme="minorEastAsia" w:hAnsiTheme="minorEastAsia"/>
          <w:sz w:val="24"/>
        </w:rPr>
        <w:t>点</w:t>
      </w:r>
      <w:r w:rsidRPr="009E2467">
        <w:rPr>
          <w:rFonts w:asciiTheme="minorEastAsia" w:eastAsiaTheme="minorEastAsia" w:hAnsiTheme="minorEastAsia" w:hint="eastAsia"/>
          <w:sz w:val="24"/>
          <w:u w:val="single"/>
        </w:rPr>
        <w:t>30</w:t>
      </w:r>
      <w:r w:rsidRPr="009E2467">
        <w:rPr>
          <w:rFonts w:asciiTheme="minorEastAsia" w:eastAsiaTheme="minorEastAsia" w:hAnsiTheme="minorEastAsia"/>
          <w:sz w:val="24"/>
        </w:rPr>
        <w:t>分</w:t>
      </w:r>
      <w:r>
        <w:rPr>
          <w:rFonts w:asciiTheme="minorEastAsia" w:eastAsiaTheme="minorEastAsia" w:hAnsiTheme="minorEastAsia"/>
          <w:bCs/>
          <w:sz w:val="24"/>
        </w:rPr>
        <w:t>（北京时间）</w:t>
      </w:r>
      <w:r>
        <w:rPr>
          <w:rFonts w:asciiTheme="minorEastAsia" w:eastAsiaTheme="minorEastAsia" w:hAnsiTheme="minorEastAsia"/>
          <w:iCs/>
          <w:sz w:val="24"/>
        </w:rPr>
        <w:t>。</w:t>
      </w:r>
    </w:p>
    <w:p w14:paraId="3365C903" w14:textId="77777777" w:rsidR="009F6350" w:rsidRDefault="00000000">
      <w:pPr>
        <w:spacing w:line="360" w:lineRule="auto"/>
        <w:ind w:firstLineChars="200" w:firstLine="480"/>
        <w:rPr>
          <w:rFonts w:asciiTheme="minorEastAsia" w:eastAsiaTheme="minorEastAsia" w:hAnsiTheme="minorEastAsia" w:hint="eastAsia"/>
          <w:sz w:val="24"/>
          <w:u w:val="single"/>
        </w:rPr>
      </w:pPr>
      <w:r>
        <w:rPr>
          <w:rFonts w:asciiTheme="minorEastAsia" w:eastAsiaTheme="minorEastAsia" w:hAnsiTheme="minorEastAsia"/>
          <w:sz w:val="24"/>
        </w:rPr>
        <w:t>地点：</w:t>
      </w:r>
      <w:r>
        <w:rPr>
          <w:rFonts w:asciiTheme="minorEastAsia" w:eastAsiaTheme="minorEastAsia" w:hAnsiTheme="minorEastAsia" w:hint="eastAsia"/>
          <w:sz w:val="24"/>
        </w:rPr>
        <w:t>本项目采用远程电子开标方式，由投标人自行对电子投标文件进行解密</w:t>
      </w:r>
      <w:r>
        <w:rPr>
          <w:rFonts w:asciiTheme="minorEastAsia" w:eastAsiaTheme="minorEastAsia" w:hAnsiTheme="minorEastAsia" w:cs="宋体" w:hint="eastAsia"/>
          <w:sz w:val="24"/>
        </w:rPr>
        <w:t>。本项目</w:t>
      </w:r>
      <w:r>
        <w:rPr>
          <w:rFonts w:asciiTheme="minorEastAsia" w:eastAsiaTheme="minorEastAsia" w:hAnsiTheme="minorEastAsia" w:hint="eastAsia"/>
          <w:sz w:val="24"/>
        </w:rPr>
        <w:t>不接受纸质文件，无须投标人到达现场。</w:t>
      </w:r>
    </w:p>
    <w:p w14:paraId="62DD53F3" w14:textId="77777777" w:rsidR="009F6350" w:rsidRDefault="00000000">
      <w:pPr>
        <w:spacing w:line="360" w:lineRule="auto"/>
        <w:ind w:firstLineChars="200" w:firstLine="480"/>
        <w:rPr>
          <w:rFonts w:asciiTheme="minorEastAsia" w:eastAsiaTheme="minorEastAsia" w:hAnsiTheme="minorEastAsia" w:cs="宋体" w:hint="eastAsia"/>
          <w:sz w:val="24"/>
        </w:rPr>
      </w:pPr>
      <w:r>
        <w:rPr>
          <w:rFonts w:asciiTheme="minorEastAsia" w:eastAsiaTheme="minorEastAsia" w:hAnsiTheme="minorEastAsia" w:cs="宋体" w:hint="eastAsia"/>
          <w:sz w:val="24"/>
        </w:rPr>
        <w:t>注意事项：</w:t>
      </w:r>
    </w:p>
    <w:p w14:paraId="5FEA85A4" w14:textId="77777777" w:rsidR="009F6350" w:rsidRDefault="00000000">
      <w:pPr>
        <w:spacing w:line="360" w:lineRule="auto"/>
        <w:ind w:firstLineChars="217" w:firstLine="521"/>
        <w:jc w:val="left"/>
        <w:rPr>
          <w:rFonts w:asciiTheme="minorEastAsia" w:eastAsiaTheme="minorEastAsia" w:hAnsiTheme="minorEastAsia" w:hint="eastAsia"/>
          <w:sz w:val="24"/>
        </w:rPr>
      </w:pPr>
      <w:r>
        <w:rPr>
          <w:rFonts w:asciiTheme="minorEastAsia" w:eastAsiaTheme="minorEastAsia" w:hAnsiTheme="minorEastAsia" w:cs="宋体" w:hint="eastAsia"/>
          <w:sz w:val="24"/>
        </w:rPr>
        <w:t>（1）</w:t>
      </w:r>
      <w:r>
        <w:rPr>
          <w:rFonts w:asciiTheme="minorEastAsia" w:eastAsiaTheme="minorEastAsia" w:hAnsiTheme="minorEastAsia" w:hint="eastAsia"/>
          <w:sz w:val="24"/>
        </w:rPr>
        <w:t>各投标人准备好电脑、连接好网络，在各自地点参加开标。</w:t>
      </w:r>
    </w:p>
    <w:p w14:paraId="4315C1CA" w14:textId="77777777" w:rsidR="009F6350" w:rsidRDefault="00000000">
      <w:pPr>
        <w:spacing w:line="360" w:lineRule="auto"/>
        <w:ind w:firstLineChars="217" w:firstLine="521"/>
        <w:jc w:val="left"/>
        <w:rPr>
          <w:rFonts w:asciiTheme="minorEastAsia" w:eastAsiaTheme="minorEastAsia" w:hAnsiTheme="minorEastAsia" w:hint="eastAsia"/>
          <w:sz w:val="24"/>
        </w:rPr>
      </w:pPr>
      <w:r>
        <w:rPr>
          <w:rFonts w:asciiTheme="minorEastAsia" w:eastAsiaTheme="minorEastAsia" w:hAnsiTheme="minorEastAsia" w:cs="宋体" w:hint="eastAsia"/>
          <w:sz w:val="24"/>
        </w:rPr>
        <w:t>（2）</w:t>
      </w:r>
      <w:r>
        <w:rPr>
          <w:rFonts w:asciiTheme="minorEastAsia" w:eastAsiaTheme="minorEastAsia" w:hAnsiTheme="minorEastAsia" w:hint="eastAsia"/>
          <w:sz w:val="24"/>
        </w:rPr>
        <w:t>请本项目所有投标人于</w:t>
      </w:r>
      <w:r>
        <w:rPr>
          <w:rFonts w:asciiTheme="minorEastAsia" w:eastAsiaTheme="minorEastAsia" w:hAnsiTheme="minorEastAsia"/>
          <w:sz w:val="24"/>
        </w:rPr>
        <w:t>投标截止时间</w:t>
      </w:r>
      <w:r>
        <w:rPr>
          <w:rFonts w:asciiTheme="minorEastAsia" w:eastAsiaTheme="minorEastAsia" w:hAnsiTheme="minorEastAsia" w:hint="eastAsia"/>
          <w:sz w:val="24"/>
        </w:rPr>
        <w:t>使用 CA 数字证书或电子营业执照准时登录北京市政府采购电子交易平台（以下简称“电子交易平台”）进入“开标大厅”签到。</w:t>
      </w:r>
    </w:p>
    <w:p w14:paraId="34B83AB9" w14:textId="77777777" w:rsidR="009F6350" w:rsidRDefault="00000000">
      <w:pPr>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3）投标人进入“开标大厅”后关注对话页面、等候解密等指令，并按照各步指令在规定时间内及时进行操作、确认等步骤。如投标人未在规定时间内按照要求进行操作、确认，造成的后果由投标人自行承担；因非系统原因导致的解密失败，视为投标无效；投标人未在规定时间内提出疑义或确认一览表的，视同认可开标结果。</w:t>
      </w:r>
    </w:p>
    <w:p w14:paraId="1AB1AAF8" w14:textId="77777777" w:rsidR="009F6350" w:rsidRDefault="00000000">
      <w:pPr>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cs="宋体" w:hint="eastAsia"/>
          <w:sz w:val="24"/>
        </w:rPr>
        <w:t>解密阶段技术电话：010-86483801</w:t>
      </w:r>
      <w:r>
        <w:rPr>
          <w:rFonts w:asciiTheme="minorEastAsia" w:eastAsiaTheme="minorEastAsia" w:hAnsiTheme="minorEastAsia" w:hint="eastAsia"/>
          <w:sz w:val="24"/>
        </w:rPr>
        <w:t>。</w:t>
      </w:r>
    </w:p>
    <w:p w14:paraId="2CF8A4D1" w14:textId="77777777" w:rsidR="009F6350" w:rsidRDefault="00000000">
      <w:pPr>
        <w:spacing w:line="360" w:lineRule="auto"/>
        <w:ind w:firstLineChars="200" w:firstLine="480"/>
        <w:rPr>
          <w:rFonts w:asciiTheme="minorEastAsia" w:eastAsiaTheme="minorEastAsia" w:hAnsiTheme="minorEastAsia" w:cs="宋体" w:hint="eastAsia"/>
          <w:sz w:val="24"/>
        </w:rPr>
      </w:pPr>
      <w:r>
        <w:rPr>
          <w:rFonts w:asciiTheme="minorEastAsia" w:eastAsiaTheme="minorEastAsia" w:hAnsiTheme="minorEastAsia" w:cs="宋体" w:hint="eastAsia"/>
          <w:sz w:val="24"/>
        </w:rPr>
        <w:t>（4）为保证开标解密顺利进行，请投标人务必准时参加</w:t>
      </w:r>
      <w:r>
        <w:rPr>
          <w:rFonts w:asciiTheme="minorEastAsia" w:eastAsiaTheme="minorEastAsia" w:hAnsiTheme="minorEastAsia" w:hint="eastAsia"/>
          <w:sz w:val="24"/>
        </w:rPr>
        <w:t>远程电子开标,</w:t>
      </w:r>
      <w:r>
        <w:rPr>
          <w:rFonts w:asciiTheme="minorEastAsia" w:eastAsiaTheme="minorEastAsia" w:hAnsiTheme="minorEastAsia" w:cs="宋体" w:hint="eastAsia"/>
          <w:sz w:val="24"/>
        </w:rPr>
        <w:t>并保持</w:t>
      </w:r>
      <w:r>
        <w:rPr>
          <w:rFonts w:asciiTheme="minorEastAsia" w:eastAsiaTheme="minorEastAsia" w:hAnsiTheme="minorEastAsia" w:hint="eastAsia"/>
          <w:sz w:val="24"/>
        </w:rPr>
        <w:t>操作</w:t>
      </w:r>
      <w:r>
        <w:rPr>
          <w:rFonts w:asciiTheme="minorEastAsia" w:eastAsiaTheme="minorEastAsia" w:hAnsiTheme="minorEastAsia" w:hint="eastAsia"/>
          <w:sz w:val="24"/>
        </w:rPr>
        <w:lastRenderedPageBreak/>
        <w:t>人员手机畅通。</w:t>
      </w:r>
      <w:r>
        <w:rPr>
          <w:rFonts w:asciiTheme="minorEastAsia" w:eastAsiaTheme="minorEastAsia" w:hAnsiTheme="minorEastAsia" w:cs="宋体" w:hint="eastAsia"/>
          <w:sz w:val="24"/>
        </w:rPr>
        <w:t>请投标人将项目联系人姓名和联系方式发送至指定邮箱</w:t>
      </w:r>
      <w:r>
        <w:rPr>
          <w:rFonts w:asciiTheme="minorEastAsia" w:eastAsiaTheme="minorEastAsia" w:hAnsiTheme="minorEastAsia" w:cs="宋体"/>
          <w:sz w:val="24"/>
        </w:rPr>
        <w:t>hxtcdzh@126.com</w:t>
      </w:r>
      <w:r>
        <w:rPr>
          <w:rFonts w:asciiTheme="minorEastAsia" w:eastAsiaTheme="minorEastAsia" w:hAnsiTheme="minorEastAsia" w:cs="宋体" w:hint="eastAsia"/>
          <w:sz w:val="24"/>
        </w:rPr>
        <w:t>。</w:t>
      </w:r>
    </w:p>
    <w:p w14:paraId="59D7ACA8" w14:textId="77777777" w:rsidR="009F6350" w:rsidRDefault="00000000">
      <w:pPr>
        <w:spacing w:line="360" w:lineRule="auto"/>
        <w:ind w:firstLineChars="200" w:firstLine="480"/>
        <w:rPr>
          <w:rFonts w:asciiTheme="minorEastAsia" w:eastAsiaTheme="minorEastAsia" w:hAnsiTheme="minorEastAsia" w:cs="宋体" w:hint="eastAsia"/>
          <w:sz w:val="24"/>
        </w:rPr>
      </w:pPr>
      <w:r>
        <w:rPr>
          <w:rFonts w:asciiTheme="minorEastAsia" w:eastAsiaTheme="minorEastAsia" w:hAnsiTheme="minorEastAsia" w:cs="宋体" w:hint="eastAsia"/>
          <w:sz w:val="24"/>
        </w:rPr>
        <w:t>邮件题目为：项目编号+开标</w:t>
      </w:r>
      <w:r>
        <w:rPr>
          <w:rFonts w:asciiTheme="minorEastAsia" w:eastAsiaTheme="minorEastAsia" w:hAnsiTheme="minorEastAsia" w:hint="eastAsia"/>
          <w:sz w:val="24"/>
        </w:rPr>
        <w:t>操作人员</w:t>
      </w:r>
    </w:p>
    <w:p w14:paraId="420794DA" w14:textId="77777777" w:rsidR="009F6350" w:rsidRDefault="00000000">
      <w:pPr>
        <w:spacing w:line="360" w:lineRule="auto"/>
        <w:ind w:firstLineChars="200" w:firstLine="480"/>
        <w:rPr>
          <w:rFonts w:asciiTheme="minorEastAsia" w:eastAsiaTheme="minorEastAsia" w:hAnsiTheme="minorEastAsia" w:hint="eastAsia"/>
          <w:sz w:val="24"/>
          <w:u w:val="single"/>
        </w:rPr>
      </w:pPr>
      <w:r>
        <w:rPr>
          <w:rFonts w:asciiTheme="minorEastAsia" w:eastAsiaTheme="minorEastAsia" w:hAnsiTheme="minorEastAsia" w:cs="宋体" w:hint="eastAsia"/>
          <w:sz w:val="24"/>
        </w:rPr>
        <w:t>邮件内容为：项目编号+项目名称+公司名称+联系人姓名+手机号码</w:t>
      </w:r>
    </w:p>
    <w:p w14:paraId="37E657A5" w14:textId="77777777" w:rsidR="009F6350" w:rsidRDefault="009F6350">
      <w:pPr>
        <w:spacing w:line="360" w:lineRule="auto"/>
        <w:ind w:firstLineChars="200" w:firstLine="480"/>
        <w:rPr>
          <w:rFonts w:asciiTheme="minorEastAsia" w:eastAsiaTheme="minorEastAsia" w:hAnsiTheme="minorEastAsia" w:hint="eastAsia"/>
          <w:sz w:val="24"/>
        </w:rPr>
      </w:pPr>
    </w:p>
    <w:p w14:paraId="1ABD36BA" w14:textId="77777777" w:rsidR="009F6350" w:rsidRDefault="00000000">
      <w:pPr>
        <w:pStyle w:val="21"/>
        <w:spacing w:before="0" w:line="360" w:lineRule="auto"/>
        <w:jc w:val="left"/>
        <w:rPr>
          <w:rFonts w:asciiTheme="minorEastAsia" w:eastAsiaTheme="minorEastAsia" w:hAnsiTheme="minorEastAsia" w:hint="eastAsia"/>
          <w:sz w:val="24"/>
          <w:szCs w:val="24"/>
        </w:rPr>
      </w:pPr>
      <w:r>
        <w:rPr>
          <w:rFonts w:asciiTheme="minorEastAsia" w:eastAsiaTheme="minorEastAsia" w:hAnsiTheme="minorEastAsia"/>
          <w:sz w:val="24"/>
          <w:szCs w:val="24"/>
        </w:rPr>
        <w:t>五、公告期限</w:t>
      </w:r>
      <w:bookmarkEnd w:id="26"/>
      <w:bookmarkEnd w:id="27"/>
      <w:bookmarkEnd w:id="28"/>
      <w:bookmarkEnd w:id="29"/>
    </w:p>
    <w:p w14:paraId="67E9329E" w14:textId="77777777" w:rsidR="009F6350" w:rsidRDefault="00000000">
      <w:pPr>
        <w:spacing w:line="360" w:lineRule="auto"/>
        <w:ind w:firstLineChars="200" w:firstLine="480"/>
        <w:rPr>
          <w:rFonts w:asciiTheme="minorEastAsia" w:eastAsiaTheme="minorEastAsia" w:hAnsiTheme="minorEastAsia" w:hint="eastAsia"/>
          <w:kern w:val="0"/>
          <w:sz w:val="24"/>
        </w:rPr>
      </w:pPr>
      <w:r>
        <w:rPr>
          <w:rFonts w:asciiTheme="minorEastAsia" w:eastAsiaTheme="minorEastAsia" w:hAnsiTheme="minorEastAsia"/>
          <w:kern w:val="0"/>
          <w:sz w:val="24"/>
        </w:rPr>
        <w:t>自本公告发布之日起5个工作日。</w:t>
      </w:r>
    </w:p>
    <w:p w14:paraId="7847C850" w14:textId="77777777" w:rsidR="009F6350" w:rsidRDefault="009F6350">
      <w:pPr>
        <w:spacing w:line="360" w:lineRule="auto"/>
        <w:ind w:firstLineChars="200" w:firstLine="480"/>
        <w:rPr>
          <w:rFonts w:asciiTheme="minorEastAsia" w:eastAsiaTheme="minorEastAsia" w:hAnsiTheme="minorEastAsia" w:hint="eastAsia"/>
          <w:kern w:val="0"/>
          <w:sz w:val="24"/>
        </w:rPr>
      </w:pPr>
    </w:p>
    <w:p w14:paraId="74DC9AFF" w14:textId="77777777" w:rsidR="009F6350" w:rsidRDefault="00000000">
      <w:pPr>
        <w:pStyle w:val="21"/>
        <w:spacing w:before="0" w:line="360" w:lineRule="auto"/>
        <w:jc w:val="left"/>
        <w:rPr>
          <w:rFonts w:asciiTheme="minorEastAsia" w:eastAsiaTheme="minorEastAsia" w:hAnsiTheme="minorEastAsia" w:hint="eastAsia"/>
          <w:sz w:val="24"/>
          <w:szCs w:val="24"/>
        </w:rPr>
      </w:pPr>
      <w:bookmarkStart w:id="30" w:name="_Toc35393795"/>
      <w:bookmarkStart w:id="31" w:name="_Toc35393626"/>
      <w:r>
        <w:rPr>
          <w:rFonts w:asciiTheme="minorEastAsia" w:eastAsiaTheme="minorEastAsia" w:hAnsiTheme="minorEastAsia"/>
          <w:sz w:val="24"/>
          <w:szCs w:val="24"/>
        </w:rPr>
        <w:t>六、其他补充事宜</w:t>
      </w:r>
      <w:bookmarkEnd w:id="30"/>
      <w:bookmarkEnd w:id="31"/>
    </w:p>
    <w:p w14:paraId="4E33253E" w14:textId="77777777" w:rsidR="009F6350" w:rsidRDefault="00000000">
      <w:pPr>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1.本项目需要落实的政府采购政策：</w:t>
      </w:r>
      <w:r>
        <w:rPr>
          <w:rFonts w:asciiTheme="minorEastAsia" w:eastAsiaTheme="minorEastAsia" w:hAnsiTheme="minorEastAsia" w:cs="宋体" w:hint="eastAsia"/>
          <w:sz w:val="24"/>
        </w:rPr>
        <w:t>《关于调整优化节能产品、环境标志产品政府采购执行机制的通知》（财库〔2019〕9号）、《关于印发节能产品政府采购品目清单的通知》（财库〔2019〕19号）、《政府采购促进中小企业发展管理办法》（财库〔2020〕46号）、《财政部、司法部关于政府采购支持监狱企业发展有关问题的通知》（财库〔2014〕68号）、《三部门联合发布关于促进残疾人就业政府采购政策的通知》（财库〔2017〕141号）等。</w:t>
      </w:r>
    </w:p>
    <w:p w14:paraId="1B289810" w14:textId="77777777" w:rsidR="009F6350" w:rsidRDefault="00000000">
      <w:pPr>
        <w:widowControl/>
        <w:adjustRightInd w:val="0"/>
        <w:snapToGrid w:val="0"/>
        <w:spacing w:line="360" w:lineRule="auto"/>
        <w:ind w:firstLineChars="200" w:firstLine="480"/>
        <w:jc w:val="left"/>
        <w:rPr>
          <w:rFonts w:asciiTheme="minorEastAsia" w:eastAsiaTheme="minorEastAsia" w:hAnsiTheme="minorEastAsia" w:hint="eastAsia"/>
          <w:bCs/>
          <w:sz w:val="24"/>
        </w:rPr>
      </w:pPr>
      <w:r>
        <w:rPr>
          <w:rFonts w:asciiTheme="minorEastAsia" w:eastAsiaTheme="minorEastAsia" w:hAnsiTheme="minorEastAsia" w:hint="eastAsia"/>
          <w:sz w:val="24"/>
        </w:rPr>
        <w:t>2</w:t>
      </w:r>
      <w:r>
        <w:rPr>
          <w:rFonts w:asciiTheme="minorEastAsia" w:eastAsiaTheme="minorEastAsia" w:hAnsiTheme="minorEastAsia"/>
          <w:sz w:val="24"/>
        </w:rPr>
        <w:t>.</w:t>
      </w:r>
      <w:r>
        <w:rPr>
          <w:rFonts w:asciiTheme="minorEastAsia" w:eastAsiaTheme="minorEastAsia" w:hAnsiTheme="minorEastAsia" w:hint="eastAsia"/>
          <w:sz w:val="24"/>
        </w:rPr>
        <w:t>本项目采用全流程电子化采购方式，请供应</w:t>
      </w:r>
      <w:proofErr w:type="gramStart"/>
      <w:r>
        <w:rPr>
          <w:rFonts w:asciiTheme="minorEastAsia" w:eastAsiaTheme="minorEastAsia" w:hAnsiTheme="minorEastAsia" w:hint="eastAsia"/>
          <w:sz w:val="24"/>
        </w:rPr>
        <w:t>商认真</w:t>
      </w:r>
      <w:proofErr w:type="gramEnd"/>
      <w:r>
        <w:rPr>
          <w:rFonts w:asciiTheme="minorEastAsia" w:eastAsiaTheme="minorEastAsia" w:hAnsiTheme="minorEastAsia" w:hint="eastAsia"/>
          <w:sz w:val="24"/>
        </w:rPr>
        <w:t>学习北京市政府采购电子交易平台发布的相关操作手册（供应商可在交易平台下载相关手册），办理 CA 数字证书或电子营业执照、进行北京市政府采购电子交易平台注册绑定，并认真核实 CA 数字证书或电子营业执照情况确认是否符合本项目电子化采购流程要求。</w:t>
      </w:r>
    </w:p>
    <w:p w14:paraId="7F5E5DCC"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CA 数字证书服务热线 010-58511086</w:t>
      </w:r>
    </w:p>
    <w:p w14:paraId="62415FF5"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电子营业执照服务热线 400-699-7000</w:t>
      </w:r>
    </w:p>
    <w:p w14:paraId="010B15CC"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技术支持服务热线 010-86483801</w:t>
      </w:r>
    </w:p>
    <w:p w14:paraId="214FD3C8" w14:textId="77777777" w:rsidR="009F6350" w:rsidRDefault="00000000">
      <w:pPr>
        <w:widowControl/>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2</w:t>
      </w:r>
      <w:r>
        <w:rPr>
          <w:rFonts w:asciiTheme="minorEastAsia" w:eastAsiaTheme="minorEastAsia" w:hAnsiTheme="minorEastAsia"/>
          <w:sz w:val="24"/>
        </w:rPr>
        <w:t>.1</w:t>
      </w:r>
      <w:r>
        <w:rPr>
          <w:rFonts w:asciiTheme="minorEastAsia" w:eastAsiaTheme="minorEastAsia" w:hAnsiTheme="minorEastAsia" w:hint="eastAsia"/>
          <w:sz w:val="24"/>
        </w:rPr>
        <w:t xml:space="preserve"> 办理CA数字证书或电子营业执照</w:t>
      </w:r>
    </w:p>
    <w:p w14:paraId="0E7C5AA1"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供应商登录北京市政府采购电子交易平台查阅 “用户指南”—“操作指南”—“市场主体 CA 办理操作流程指引”/“电子营业执照使用指南”，按照程序要求办理。</w:t>
      </w:r>
    </w:p>
    <w:p w14:paraId="53AD8F97"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2.2 注册</w:t>
      </w:r>
    </w:p>
    <w:p w14:paraId="446A85C9"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供应商登录北京市政府采购电子交易平台“用户指南”—“操作指南”—“市场主体注册入库操作流程指引”进行自助注册绑定。</w:t>
      </w:r>
    </w:p>
    <w:p w14:paraId="459B3DCC"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2.3 驱动、客户端下载</w:t>
      </w:r>
    </w:p>
    <w:p w14:paraId="6F9E836A"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供应商登录北京市政府采购电子交易平台“用户指南”—“工具下载”—“招标采</w:t>
      </w:r>
      <w:r>
        <w:rPr>
          <w:rFonts w:asciiTheme="minorEastAsia" w:eastAsiaTheme="minorEastAsia" w:hAnsiTheme="minorEastAsia" w:hint="eastAsia"/>
          <w:sz w:val="24"/>
        </w:rPr>
        <w:lastRenderedPageBreak/>
        <w:t>购系统文件驱动安装包”下载相关驱动。</w:t>
      </w:r>
    </w:p>
    <w:p w14:paraId="2F245E36" w14:textId="77777777" w:rsidR="009F6350" w:rsidRDefault="00000000">
      <w:pPr>
        <w:adjustRightInd w:val="0"/>
        <w:snapToGrid w:val="0"/>
        <w:spacing w:line="336"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供应商登录北京市政府采购电子交易平台“用户指南”—“工具下载”—“投标文件编制工具”下载相关客户端。</w:t>
      </w:r>
    </w:p>
    <w:p w14:paraId="213F1C41" w14:textId="77777777" w:rsidR="009F6350" w:rsidRDefault="00000000">
      <w:pPr>
        <w:adjustRightInd w:val="0"/>
        <w:snapToGrid w:val="0"/>
        <w:spacing w:line="336"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2.4 获取电子招标文件</w:t>
      </w:r>
    </w:p>
    <w:p w14:paraId="0D2BACE7" w14:textId="77777777" w:rsidR="009F6350" w:rsidRDefault="00000000">
      <w:pPr>
        <w:adjustRightInd w:val="0"/>
        <w:snapToGrid w:val="0"/>
        <w:spacing w:line="336"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供应商使用 CA 数字证书或电子营业执照登录北京市政府采购电子交易平台获取电子招标文件。</w:t>
      </w:r>
    </w:p>
    <w:p w14:paraId="5F94D1BD" w14:textId="77777777" w:rsidR="009F6350" w:rsidRDefault="00000000">
      <w:pPr>
        <w:adjustRightInd w:val="0"/>
        <w:snapToGrid w:val="0"/>
        <w:spacing w:line="336"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14:paraId="6B3F25DC" w14:textId="77777777" w:rsidR="009F6350" w:rsidRDefault="00000000">
      <w:pPr>
        <w:adjustRightInd w:val="0"/>
        <w:snapToGrid w:val="0"/>
        <w:spacing w:line="336"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2.5 编制电子投标文件</w:t>
      </w:r>
    </w:p>
    <w:p w14:paraId="709C5FD5" w14:textId="77777777" w:rsidR="009F6350" w:rsidRDefault="00000000">
      <w:pPr>
        <w:adjustRightInd w:val="0"/>
        <w:snapToGrid w:val="0"/>
        <w:spacing w:line="336"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14:paraId="3A155269" w14:textId="77777777" w:rsidR="009F6350" w:rsidRDefault="00000000">
      <w:pPr>
        <w:adjustRightInd w:val="0"/>
        <w:snapToGrid w:val="0"/>
        <w:spacing w:line="336"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2.6 提交电子投标文件</w:t>
      </w:r>
    </w:p>
    <w:p w14:paraId="5F074C80" w14:textId="77777777" w:rsidR="009F6350" w:rsidRDefault="00000000">
      <w:pPr>
        <w:adjustRightInd w:val="0"/>
        <w:snapToGrid w:val="0"/>
        <w:spacing w:line="336"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供应商应于投标截止时间前在北京市政府采购电子交易平台提交电子投标文件，上传电子投标文件过程中请保持与互联网的连接畅通。</w:t>
      </w:r>
    </w:p>
    <w:p w14:paraId="360EB9D8" w14:textId="77777777" w:rsidR="009F6350" w:rsidRDefault="00000000">
      <w:pPr>
        <w:adjustRightInd w:val="0"/>
        <w:snapToGrid w:val="0"/>
        <w:spacing w:line="336"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2.7 电子开标</w:t>
      </w:r>
    </w:p>
    <w:p w14:paraId="6DFC6A29" w14:textId="77777777" w:rsidR="009F6350" w:rsidRDefault="00000000">
      <w:pPr>
        <w:adjustRightInd w:val="0"/>
        <w:snapToGrid w:val="0"/>
        <w:spacing w:line="336"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供应商在开标地点使用CA数字证书或电子营业执照登录北京市政府采购电子交易平台进行电子开标。</w:t>
      </w:r>
    </w:p>
    <w:p w14:paraId="078186CE" w14:textId="77777777" w:rsidR="009F6350" w:rsidRDefault="00000000">
      <w:pPr>
        <w:pStyle w:val="21"/>
        <w:spacing w:before="0" w:line="336" w:lineRule="auto"/>
        <w:jc w:val="left"/>
        <w:rPr>
          <w:rFonts w:asciiTheme="minorEastAsia" w:eastAsiaTheme="minorEastAsia" w:hAnsiTheme="minorEastAsia" w:hint="eastAsia"/>
          <w:sz w:val="24"/>
          <w:szCs w:val="24"/>
        </w:rPr>
      </w:pPr>
      <w:bookmarkStart w:id="32" w:name="_Toc35393796"/>
      <w:bookmarkStart w:id="33" w:name="_Toc28359085"/>
      <w:bookmarkStart w:id="34" w:name="_Toc35393627"/>
      <w:bookmarkStart w:id="35" w:name="_Toc28359008"/>
      <w:r>
        <w:rPr>
          <w:rFonts w:asciiTheme="minorEastAsia" w:eastAsiaTheme="minorEastAsia" w:hAnsiTheme="minorEastAsia"/>
          <w:sz w:val="24"/>
          <w:szCs w:val="24"/>
        </w:rPr>
        <w:t>七、对本次招标提出询问，请按以下方式联系。</w:t>
      </w:r>
      <w:bookmarkEnd w:id="32"/>
      <w:bookmarkEnd w:id="33"/>
      <w:bookmarkEnd w:id="34"/>
      <w:bookmarkEnd w:id="35"/>
    </w:p>
    <w:p w14:paraId="0F1D537F" w14:textId="77777777" w:rsidR="009F6350" w:rsidRDefault="00000000">
      <w:pPr>
        <w:widowControl/>
        <w:spacing w:line="336" w:lineRule="auto"/>
        <w:ind w:leftChars="202" w:left="424"/>
        <w:jc w:val="left"/>
        <w:rPr>
          <w:rFonts w:asciiTheme="minorEastAsia" w:eastAsiaTheme="minorEastAsia" w:hAnsiTheme="minorEastAsia" w:hint="eastAsia"/>
          <w:b/>
          <w:sz w:val="24"/>
        </w:rPr>
      </w:pPr>
      <w:r>
        <w:rPr>
          <w:rFonts w:asciiTheme="minorEastAsia" w:eastAsiaTheme="minorEastAsia" w:hAnsiTheme="minorEastAsia"/>
          <w:b/>
          <w:sz w:val="24"/>
        </w:rPr>
        <w:t>1.采购人信息</w:t>
      </w:r>
      <w:bookmarkStart w:id="36" w:name="_Toc28359086"/>
      <w:bookmarkStart w:id="37" w:name="_Toc28359009"/>
    </w:p>
    <w:p w14:paraId="7318EDA0" w14:textId="77777777" w:rsidR="009F6350" w:rsidRDefault="00000000">
      <w:pPr>
        <w:widowControl/>
        <w:spacing w:line="336" w:lineRule="auto"/>
        <w:ind w:leftChars="202" w:left="424"/>
        <w:jc w:val="left"/>
        <w:rPr>
          <w:rFonts w:asciiTheme="minorEastAsia" w:eastAsiaTheme="minorEastAsia" w:hAnsiTheme="minorEastAsia" w:cs="宋体" w:hint="eastAsia"/>
          <w:sz w:val="24"/>
          <w:szCs w:val="20"/>
        </w:rPr>
      </w:pPr>
      <w:r>
        <w:rPr>
          <w:rFonts w:asciiTheme="minorEastAsia" w:eastAsiaTheme="minorEastAsia" w:hAnsiTheme="minorEastAsia" w:cs="宋体" w:hint="eastAsia"/>
          <w:sz w:val="24"/>
        </w:rPr>
        <w:t>名    称：</w:t>
      </w:r>
      <w:r>
        <w:rPr>
          <w:rFonts w:asciiTheme="minorEastAsia" w:eastAsiaTheme="minorEastAsia" w:hAnsiTheme="minorEastAsia" w:cs="宋体" w:hint="eastAsia"/>
          <w:sz w:val="24"/>
          <w:szCs w:val="20"/>
        </w:rPr>
        <w:t>北京市西城区牛街社区卫生服务中心</w:t>
      </w:r>
    </w:p>
    <w:p w14:paraId="1E60FFB3" w14:textId="77777777" w:rsidR="009F6350" w:rsidRDefault="00000000">
      <w:pPr>
        <w:widowControl/>
        <w:spacing w:line="336" w:lineRule="auto"/>
        <w:ind w:leftChars="202" w:left="424"/>
        <w:jc w:val="left"/>
        <w:rPr>
          <w:rFonts w:asciiTheme="minorEastAsia" w:eastAsiaTheme="minorEastAsia" w:hAnsiTheme="minorEastAsia" w:cs="宋体" w:hint="eastAsia"/>
          <w:sz w:val="24"/>
          <w:szCs w:val="20"/>
        </w:rPr>
      </w:pPr>
      <w:proofErr w:type="gramStart"/>
      <w:r>
        <w:rPr>
          <w:rFonts w:asciiTheme="minorEastAsia" w:eastAsiaTheme="minorEastAsia" w:hAnsiTheme="minorEastAsia" w:cs="宋体" w:hint="eastAsia"/>
          <w:sz w:val="24"/>
          <w:szCs w:val="20"/>
        </w:rPr>
        <w:t>地　　址</w:t>
      </w:r>
      <w:proofErr w:type="gramEnd"/>
      <w:r>
        <w:rPr>
          <w:rFonts w:asciiTheme="minorEastAsia" w:eastAsiaTheme="minorEastAsia" w:hAnsiTheme="minorEastAsia" w:cs="宋体" w:hint="eastAsia"/>
          <w:sz w:val="24"/>
          <w:szCs w:val="20"/>
        </w:rPr>
        <w:t>：北京市西城区教子胡同22号</w:t>
      </w:r>
    </w:p>
    <w:p w14:paraId="0A3E3126" w14:textId="6897087A" w:rsidR="009F6350" w:rsidRDefault="00000000">
      <w:pPr>
        <w:widowControl/>
        <w:spacing w:line="336" w:lineRule="auto"/>
        <w:ind w:leftChars="202" w:left="424"/>
        <w:jc w:val="left"/>
        <w:rPr>
          <w:rFonts w:asciiTheme="minorEastAsia" w:eastAsiaTheme="minorEastAsia" w:hAnsiTheme="minorEastAsia" w:hint="eastAsia"/>
          <w:b/>
          <w:sz w:val="24"/>
        </w:rPr>
      </w:pPr>
      <w:r>
        <w:rPr>
          <w:rFonts w:asciiTheme="minorEastAsia" w:eastAsiaTheme="minorEastAsia" w:hAnsiTheme="minorEastAsia" w:cs="宋体" w:hint="eastAsia"/>
          <w:sz w:val="24"/>
          <w:szCs w:val="20"/>
        </w:rPr>
        <w:t>联系方式：</w:t>
      </w:r>
      <w:r w:rsidR="00151CD3" w:rsidRPr="00151CD3">
        <w:rPr>
          <w:rFonts w:asciiTheme="minorEastAsia" w:eastAsiaTheme="minorEastAsia" w:hAnsiTheme="minorEastAsia" w:cs="宋体" w:hint="eastAsia"/>
          <w:sz w:val="24"/>
          <w:szCs w:val="20"/>
        </w:rPr>
        <w:t>李老师</w:t>
      </w:r>
      <w:r w:rsidR="00151CD3">
        <w:rPr>
          <w:rFonts w:asciiTheme="minorEastAsia" w:eastAsiaTheme="minorEastAsia" w:hAnsiTheme="minorEastAsia" w:cs="宋体" w:hint="eastAsia"/>
          <w:sz w:val="24"/>
          <w:szCs w:val="20"/>
        </w:rPr>
        <w:t>，</w:t>
      </w:r>
      <w:r w:rsidR="00151CD3" w:rsidRPr="00151CD3">
        <w:rPr>
          <w:rFonts w:asciiTheme="minorEastAsia" w:eastAsiaTheme="minorEastAsia" w:hAnsiTheme="minorEastAsia" w:cs="宋体"/>
          <w:sz w:val="24"/>
          <w:szCs w:val="20"/>
        </w:rPr>
        <w:t>18310526303</w:t>
      </w:r>
    </w:p>
    <w:p w14:paraId="31949102" w14:textId="77777777" w:rsidR="009F6350" w:rsidRDefault="00000000">
      <w:pPr>
        <w:spacing w:line="336" w:lineRule="auto"/>
        <w:ind w:leftChars="202" w:left="424"/>
        <w:jc w:val="left"/>
        <w:rPr>
          <w:rFonts w:asciiTheme="minorEastAsia" w:eastAsiaTheme="minorEastAsia" w:hAnsiTheme="minorEastAsia" w:hint="eastAsia"/>
          <w:b/>
          <w:sz w:val="24"/>
        </w:rPr>
      </w:pPr>
      <w:r>
        <w:rPr>
          <w:rFonts w:asciiTheme="minorEastAsia" w:eastAsiaTheme="minorEastAsia" w:hAnsiTheme="minorEastAsia"/>
          <w:b/>
          <w:sz w:val="24"/>
        </w:rPr>
        <w:t>2.采购代理机构信息</w:t>
      </w:r>
      <w:bookmarkStart w:id="38" w:name="_Toc28359087"/>
      <w:bookmarkStart w:id="39" w:name="_Toc28359010"/>
      <w:bookmarkEnd w:id="36"/>
      <w:bookmarkEnd w:id="37"/>
    </w:p>
    <w:p w14:paraId="2B8BC7CE" w14:textId="77777777" w:rsidR="009F6350" w:rsidRDefault="00000000">
      <w:pPr>
        <w:spacing w:line="336" w:lineRule="auto"/>
        <w:ind w:leftChars="202" w:left="424"/>
        <w:jc w:val="left"/>
        <w:rPr>
          <w:rFonts w:asciiTheme="minorEastAsia" w:eastAsiaTheme="minorEastAsia" w:hAnsiTheme="minorEastAsia" w:hint="eastAsia"/>
          <w:b/>
          <w:sz w:val="24"/>
        </w:rPr>
      </w:pPr>
      <w:r>
        <w:rPr>
          <w:rFonts w:asciiTheme="minorEastAsia" w:eastAsiaTheme="minorEastAsia" w:hAnsiTheme="minorEastAsia" w:cs="宋体" w:hint="eastAsia"/>
          <w:sz w:val="24"/>
        </w:rPr>
        <w:t>名    称：北京宏信天</w:t>
      </w:r>
      <w:proofErr w:type="gramStart"/>
      <w:r>
        <w:rPr>
          <w:rFonts w:asciiTheme="minorEastAsia" w:eastAsiaTheme="minorEastAsia" w:hAnsiTheme="minorEastAsia" w:cs="宋体" w:hint="eastAsia"/>
          <w:sz w:val="24"/>
        </w:rPr>
        <w:t>诚国际</w:t>
      </w:r>
      <w:proofErr w:type="gramEnd"/>
      <w:r>
        <w:rPr>
          <w:rFonts w:asciiTheme="minorEastAsia" w:eastAsiaTheme="minorEastAsia" w:hAnsiTheme="minorEastAsia" w:cs="宋体" w:hint="eastAsia"/>
          <w:sz w:val="24"/>
        </w:rPr>
        <w:t>招标有限公司</w:t>
      </w:r>
    </w:p>
    <w:p w14:paraId="2C7CE7A7" w14:textId="77777777" w:rsidR="009F6350" w:rsidRDefault="00000000">
      <w:pPr>
        <w:spacing w:line="336" w:lineRule="auto"/>
        <w:ind w:leftChars="202" w:left="424"/>
        <w:jc w:val="left"/>
        <w:rPr>
          <w:rFonts w:asciiTheme="minorEastAsia" w:eastAsiaTheme="minorEastAsia" w:hAnsiTheme="minorEastAsia" w:hint="eastAsia"/>
          <w:b/>
          <w:sz w:val="24"/>
        </w:rPr>
      </w:pPr>
      <w:proofErr w:type="gramStart"/>
      <w:r>
        <w:rPr>
          <w:rFonts w:asciiTheme="minorEastAsia" w:eastAsiaTheme="minorEastAsia" w:hAnsiTheme="minorEastAsia" w:cs="宋体" w:hint="eastAsia"/>
          <w:sz w:val="24"/>
        </w:rPr>
        <w:t>地　　址</w:t>
      </w:r>
      <w:proofErr w:type="gramEnd"/>
      <w:r>
        <w:rPr>
          <w:rFonts w:asciiTheme="minorEastAsia" w:eastAsiaTheme="minorEastAsia" w:hAnsiTheme="minorEastAsia" w:cs="宋体" w:hint="eastAsia"/>
          <w:sz w:val="24"/>
        </w:rPr>
        <w:t>：</w:t>
      </w:r>
      <w:r>
        <w:rPr>
          <w:rFonts w:asciiTheme="minorEastAsia" w:eastAsiaTheme="minorEastAsia" w:hAnsiTheme="minorEastAsia" w:hint="eastAsia"/>
          <w:sz w:val="24"/>
        </w:rPr>
        <w:t>北京市海淀区</w:t>
      </w:r>
      <w:proofErr w:type="gramStart"/>
      <w:r>
        <w:rPr>
          <w:rFonts w:asciiTheme="minorEastAsia" w:eastAsiaTheme="minorEastAsia" w:hAnsiTheme="minorEastAsia" w:hint="eastAsia"/>
          <w:sz w:val="24"/>
        </w:rPr>
        <w:t>复兴路乙</w:t>
      </w:r>
      <w:r>
        <w:rPr>
          <w:rFonts w:asciiTheme="minorEastAsia" w:eastAsiaTheme="minorEastAsia" w:hAnsiTheme="minorEastAsia"/>
          <w:sz w:val="24"/>
        </w:rPr>
        <w:t>12号</w:t>
      </w:r>
      <w:proofErr w:type="gramEnd"/>
      <w:r>
        <w:rPr>
          <w:rFonts w:asciiTheme="minorEastAsia" w:eastAsiaTheme="minorEastAsia" w:hAnsiTheme="minorEastAsia"/>
          <w:sz w:val="24"/>
        </w:rPr>
        <w:t>中国铝业大厦</w:t>
      </w:r>
      <w:r>
        <w:rPr>
          <w:rFonts w:asciiTheme="minorEastAsia" w:eastAsiaTheme="minorEastAsia" w:hAnsiTheme="minorEastAsia" w:hint="eastAsia"/>
          <w:sz w:val="24"/>
        </w:rPr>
        <w:t>11</w:t>
      </w:r>
      <w:r>
        <w:rPr>
          <w:rFonts w:asciiTheme="minorEastAsia" w:eastAsiaTheme="minorEastAsia" w:hAnsiTheme="minorEastAsia"/>
          <w:sz w:val="24"/>
        </w:rPr>
        <w:t>层</w:t>
      </w:r>
      <w:r>
        <w:rPr>
          <w:rFonts w:asciiTheme="minorEastAsia" w:eastAsiaTheme="minorEastAsia" w:hAnsiTheme="minorEastAsia" w:hint="eastAsia"/>
          <w:sz w:val="24"/>
        </w:rPr>
        <w:t>111</w:t>
      </w:r>
      <w:r>
        <w:rPr>
          <w:rFonts w:asciiTheme="minorEastAsia" w:eastAsiaTheme="minorEastAsia" w:hAnsiTheme="minorEastAsia"/>
          <w:sz w:val="24"/>
        </w:rPr>
        <w:t>0室</w:t>
      </w:r>
    </w:p>
    <w:p w14:paraId="4ECFC5E3" w14:textId="77777777" w:rsidR="009F6350" w:rsidRDefault="00000000">
      <w:pPr>
        <w:spacing w:line="336" w:lineRule="auto"/>
        <w:ind w:leftChars="202" w:left="424"/>
        <w:jc w:val="left"/>
        <w:rPr>
          <w:rFonts w:asciiTheme="minorEastAsia" w:eastAsiaTheme="minorEastAsia" w:hAnsiTheme="minorEastAsia" w:hint="eastAsia"/>
          <w:b/>
          <w:sz w:val="24"/>
        </w:rPr>
      </w:pPr>
      <w:r>
        <w:rPr>
          <w:rFonts w:asciiTheme="minorEastAsia" w:eastAsiaTheme="minorEastAsia" w:hAnsiTheme="minorEastAsia" w:cs="宋体" w:hint="eastAsia"/>
          <w:sz w:val="24"/>
        </w:rPr>
        <w:t>联系方式：</w:t>
      </w:r>
      <w:r>
        <w:rPr>
          <w:rFonts w:asciiTheme="minorEastAsia" w:eastAsiaTheme="minorEastAsia" w:hAnsiTheme="minorEastAsia" w:cs="宋体" w:hint="eastAsia"/>
          <w:sz w:val="24"/>
          <w:szCs w:val="21"/>
          <w:u w:val="single"/>
        </w:rPr>
        <w:t>苏老师、闫文娟、吉国侠、修海龙、成歌、吴众为、陈博维、赵洁、姬小雪、孙银英、王思晨、刘京、彭怡、杨晓楠、郝路、刘海英、孙佳、黄艳，010-63974645、010-63969957</w:t>
      </w:r>
    </w:p>
    <w:p w14:paraId="13E7759A" w14:textId="77777777" w:rsidR="009F6350" w:rsidRDefault="00000000">
      <w:pPr>
        <w:spacing w:line="336" w:lineRule="auto"/>
        <w:ind w:leftChars="202" w:left="424"/>
        <w:rPr>
          <w:rFonts w:asciiTheme="minorEastAsia" w:eastAsiaTheme="minorEastAsia" w:hAnsiTheme="minorEastAsia" w:hint="eastAsia"/>
          <w:b/>
          <w:sz w:val="24"/>
        </w:rPr>
      </w:pPr>
      <w:r>
        <w:rPr>
          <w:rFonts w:asciiTheme="minorEastAsia" w:eastAsiaTheme="minorEastAsia" w:hAnsiTheme="minorEastAsia"/>
          <w:b/>
          <w:sz w:val="24"/>
        </w:rPr>
        <w:t>3.项目联系方式</w:t>
      </w:r>
      <w:bookmarkEnd w:id="38"/>
      <w:bookmarkEnd w:id="39"/>
    </w:p>
    <w:p w14:paraId="31974A25" w14:textId="77777777" w:rsidR="009F6350" w:rsidRDefault="00000000">
      <w:pPr>
        <w:pStyle w:val="af8"/>
        <w:spacing w:line="336" w:lineRule="auto"/>
        <w:ind w:leftChars="202" w:left="424" w:firstLine="0"/>
        <w:rPr>
          <w:rFonts w:asciiTheme="minorEastAsia" w:eastAsiaTheme="minorEastAsia" w:hAnsiTheme="minorEastAsia" w:cs="宋体"/>
          <w:sz w:val="24"/>
          <w:szCs w:val="24"/>
        </w:rPr>
      </w:pPr>
      <w:r>
        <w:rPr>
          <w:rFonts w:asciiTheme="minorEastAsia" w:eastAsiaTheme="minorEastAsia" w:hAnsiTheme="minorEastAsia" w:cs="宋体"/>
          <w:sz w:val="24"/>
          <w:szCs w:val="24"/>
        </w:rPr>
        <w:lastRenderedPageBreak/>
        <w:t>项目联系人：</w:t>
      </w:r>
      <w:r>
        <w:rPr>
          <w:rFonts w:asciiTheme="minorEastAsia" w:eastAsiaTheme="minorEastAsia" w:hAnsiTheme="minorEastAsia" w:cs="宋体"/>
          <w:sz w:val="24"/>
          <w:szCs w:val="21"/>
        </w:rPr>
        <w:t>苏老师</w:t>
      </w:r>
    </w:p>
    <w:p w14:paraId="140445EF" w14:textId="77777777" w:rsidR="009F6350" w:rsidRDefault="00000000">
      <w:pPr>
        <w:pStyle w:val="af8"/>
        <w:spacing w:line="336" w:lineRule="auto"/>
        <w:ind w:leftChars="202" w:left="424" w:firstLine="0"/>
        <w:rPr>
          <w:rFonts w:asciiTheme="minorEastAsia" w:eastAsiaTheme="minorEastAsia" w:hAnsiTheme="minorEastAsia"/>
          <w:sz w:val="24"/>
        </w:rPr>
      </w:pPr>
      <w:r>
        <w:rPr>
          <w:rFonts w:asciiTheme="minorEastAsia" w:eastAsiaTheme="minorEastAsia" w:hAnsiTheme="minorEastAsia" w:cs="宋体"/>
          <w:sz w:val="24"/>
          <w:szCs w:val="24"/>
        </w:rPr>
        <w:t>电      话：</w:t>
      </w:r>
      <w:r>
        <w:rPr>
          <w:rFonts w:asciiTheme="minorEastAsia" w:eastAsiaTheme="minorEastAsia" w:hAnsiTheme="minorEastAsia" w:cs="宋体"/>
          <w:sz w:val="24"/>
          <w:szCs w:val="21"/>
        </w:rPr>
        <w:t>13681300407</w:t>
      </w:r>
      <w:bookmarkStart w:id="40" w:name="_Toc265228423"/>
      <w:bookmarkStart w:id="41" w:name="_Toc512937850"/>
      <w:bookmarkStart w:id="42" w:name="_Toc150774783"/>
      <w:bookmarkStart w:id="43" w:name="_Toc195842950"/>
      <w:bookmarkStart w:id="44" w:name="_Toc127161488"/>
      <w:bookmarkStart w:id="45" w:name="_Toc226965856"/>
      <w:bookmarkStart w:id="46" w:name="_Toc264969275"/>
      <w:bookmarkStart w:id="47" w:name="_Toc99301420"/>
      <w:bookmarkStart w:id="48" w:name="_Toc305158928"/>
      <w:bookmarkStart w:id="49" w:name="_Toc353873938"/>
      <w:bookmarkStart w:id="50" w:name="_Toc353825548"/>
      <w:bookmarkStart w:id="51" w:name="_Toc127151777"/>
      <w:bookmarkStart w:id="52" w:name="_Toc305158854"/>
      <w:r>
        <w:rPr>
          <w:rFonts w:asciiTheme="minorEastAsia" w:eastAsiaTheme="minorEastAsia" w:hAnsiTheme="minorEastAsia"/>
          <w:b/>
          <w:sz w:val="36"/>
          <w:szCs w:val="36"/>
        </w:rPr>
        <w:br w:type="page"/>
      </w:r>
    </w:p>
    <w:p w14:paraId="02FBA929" w14:textId="77777777" w:rsidR="009F6350" w:rsidRDefault="00000000">
      <w:pPr>
        <w:spacing w:line="360" w:lineRule="auto"/>
        <w:jc w:val="center"/>
        <w:outlineLvl w:val="0"/>
        <w:rPr>
          <w:rFonts w:asciiTheme="minorEastAsia" w:eastAsiaTheme="minorEastAsia" w:hAnsiTheme="minorEastAsia" w:hint="eastAsia"/>
          <w:b/>
          <w:sz w:val="32"/>
          <w:szCs w:val="32"/>
        </w:rPr>
      </w:pPr>
      <w:r>
        <w:rPr>
          <w:rFonts w:asciiTheme="minorEastAsia" w:eastAsiaTheme="minorEastAsia" w:hAnsiTheme="minorEastAsia"/>
          <w:b/>
          <w:sz w:val="36"/>
          <w:szCs w:val="36"/>
        </w:rPr>
        <w:lastRenderedPageBreak/>
        <w:t>第二章   投标人须知</w:t>
      </w:r>
      <w:bookmarkEnd w:id="40"/>
      <w:bookmarkEnd w:id="41"/>
      <w:bookmarkEnd w:id="42"/>
      <w:bookmarkEnd w:id="43"/>
      <w:bookmarkEnd w:id="44"/>
      <w:bookmarkEnd w:id="45"/>
      <w:bookmarkEnd w:id="46"/>
      <w:bookmarkEnd w:id="47"/>
      <w:bookmarkEnd w:id="48"/>
      <w:bookmarkEnd w:id="49"/>
      <w:bookmarkEnd w:id="50"/>
      <w:bookmarkEnd w:id="51"/>
      <w:bookmarkEnd w:id="52"/>
    </w:p>
    <w:p w14:paraId="0B953A60" w14:textId="77777777" w:rsidR="009F6350" w:rsidRDefault="00000000">
      <w:pPr>
        <w:pStyle w:val="21"/>
        <w:tabs>
          <w:tab w:val="center" w:pos="4592"/>
          <w:tab w:val="left" w:pos="7860"/>
        </w:tabs>
        <w:spacing w:before="0" w:line="360" w:lineRule="auto"/>
        <w:rPr>
          <w:rFonts w:asciiTheme="minorEastAsia" w:eastAsiaTheme="minorEastAsia" w:hAnsiTheme="minorEastAsia" w:hint="eastAsia"/>
          <w:sz w:val="28"/>
        </w:rPr>
      </w:pPr>
      <w:bookmarkStart w:id="53" w:name="_Toc127161433"/>
      <w:bookmarkStart w:id="54" w:name="_Toc150774724"/>
      <w:bookmarkStart w:id="55" w:name="_Toc150509270"/>
      <w:bookmarkStart w:id="56" w:name="_Toc151190146"/>
      <w:bookmarkStart w:id="57" w:name="_Toc226337215"/>
      <w:bookmarkStart w:id="58" w:name="_Toc164608633"/>
      <w:bookmarkStart w:id="59" w:name="_Toc127151720"/>
      <w:bookmarkStart w:id="60" w:name="_Toc164229214"/>
      <w:bookmarkStart w:id="61" w:name="_Toc164608788"/>
      <w:bookmarkStart w:id="62" w:name="_Toc226965709"/>
      <w:bookmarkStart w:id="63" w:name="_Toc151193689"/>
      <w:bookmarkStart w:id="64" w:name="_Toc226965792"/>
      <w:bookmarkStart w:id="65" w:name="_Toc226309763"/>
      <w:bookmarkStart w:id="66" w:name="_Toc195842884"/>
      <w:bookmarkStart w:id="67" w:name="_Toc149720812"/>
      <w:bookmarkStart w:id="68" w:name="_Toc164229360"/>
      <w:bookmarkStart w:id="69" w:name="_Toc150480757"/>
      <w:bookmarkStart w:id="70" w:name="_Toc164351613"/>
      <w:bookmarkStart w:id="71" w:name="_Toc520356144"/>
      <w:bookmarkStart w:id="72" w:name="_Toc127151519"/>
      <w:bookmarkStart w:id="73" w:name="_Toc151193761"/>
      <w:bookmarkStart w:id="74" w:name="_Toc151193833"/>
      <w:bookmarkStart w:id="75" w:name="_Toc151193907"/>
      <w:bookmarkStart w:id="76" w:name="_Toc150774619"/>
      <w:bookmarkStart w:id="77" w:name="_Toc142311021"/>
      <w:bookmarkStart w:id="78" w:name="_Toc151193617"/>
      <w:r>
        <w:rPr>
          <w:rFonts w:asciiTheme="minorEastAsia" w:eastAsiaTheme="minorEastAsia" w:hAnsiTheme="minorEastAsia"/>
          <w:sz w:val="28"/>
        </w:rPr>
        <w:t>投标人须知资料表</w:t>
      </w:r>
    </w:p>
    <w:p w14:paraId="76ED3C5B" w14:textId="77777777" w:rsidR="009F6350" w:rsidRDefault="00000000">
      <w:pPr>
        <w:spacing w:line="360" w:lineRule="auto"/>
        <w:ind w:firstLine="480"/>
        <w:rPr>
          <w:rFonts w:asciiTheme="minorEastAsia" w:eastAsiaTheme="minorEastAsia" w:hAnsiTheme="minorEastAsia" w:hint="eastAsia"/>
          <w:sz w:val="24"/>
        </w:rPr>
      </w:pPr>
      <w:r>
        <w:rPr>
          <w:rFonts w:asciiTheme="minorEastAsia" w:eastAsiaTheme="minorEastAsia" w:hAnsiTheme="minorEastAsia"/>
          <w:sz w:val="24"/>
        </w:rPr>
        <w:t>本表是对投标人须知的具体补充和修改，如有矛盾，均以本资料表为准。标记</w:t>
      </w:r>
      <w:r>
        <w:rPr>
          <w:rFonts w:asciiTheme="minorEastAsia" w:eastAsiaTheme="minorEastAsia" w:hAnsiTheme="minorEastAsia"/>
          <w:color w:val="000000"/>
          <w:sz w:val="24"/>
        </w:rPr>
        <w:t>“</w:t>
      </w:r>
      <w:r>
        <w:rPr>
          <w:rFonts w:asciiTheme="minorEastAsia" w:eastAsiaTheme="minorEastAsia" w:hAnsiTheme="minorEastAsia" w:cs="宋体" w:hint="eastAsia"/>
          <w:sz w:val="24"/>
        </w:rPr>
        <w:t>■</w:t>
      </w:r>
      <w:r>
        <w:rPr>
          <w:rFonts w:asciiTheme="minorEastAsia" w:eastAsiaTheme="minorEastAsia" w:hAnsiTheme="minorEastAsia"/>
          <w:color w:val="000000"/>
          <w:sz w:val="24"/>
        </w:rPr>
        <w:t>”</w:t>
      </w:r>
      <w:r>
        <w:rPr>
          <w:rFonts w:asciiTheme="minorEastAsia" w:eastAsiaTheme="minorEastAsia" w:hAnsiTheme="minorEastAsia"/>
          <w:sz w:val="24"/>
        </w:rPr>
        <w:t>的选项意为适用于本项目，标记“</w:t>
      </w:r>
      <w:r>
        <w:rPr>
          <w:rFonts w:asciiTheme="minorEastAsia" w:eastAsiaTheme="minorEastAsia" w:hAnsiTheme="minorEastAsia" w:cs="宋体" w:hint="eastAsia"/>
          <w:sz w:val="24"/>
        </w:rPr>
        <w:t>□</w:t>
      </w:r>
      <w:r>
        <w:rPr>
          <w:rFonts w:asciiTheme="minorEastAsia" w:eastAsiaTheme="minorEastAsia" w:hAnsiTheme="minorEastAsia"/>
          <w:sz w:val="24"/>
        </w:rPr>
        <w:t>”的选项意为不适用于本项目。</w:t>
      </w:r>
    </w:p>
    <w:tbl>
      <w:tblPr>
        <w:tblW w:w="10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417"/>
        <w:gridCol w:w="7872"/>
      </w:tblGrid>
      <w:tr w:rsidR="009F6350" w14:paraId="0C7C25FF" w14:textId="77777777">
        <w:trPr>
          <w:jc w:val="center"/>
        </w:trPr>
        <w:tc>
          <w:tcPr>
            <w:tcW w:w="1070" w:type="dxa"/>
            <w:vAlign w:val="center"/>
          </w:tcPr>
          <w:p w14:paraId="06316AD6" w14:textId="77777777" w:rsidR="009F6350" w:rsidRDefault="00000000">
            <w:pPr>
              <w:jc w:val="center"/>
              <w:rPr>
                <w:rFonts w:asciiTheme="minorEastAsia" w:eastAsiaTheme="minorEastAsia" w:hAnsiTheme="minorEastAsia" w:hint="eastAsia"/>
                <w:b/>
                <w:bCs/>
                <w:sz w:val="24"/>
              </w:rPr>
            </w:pPr>
            <w:r>
              <w:rPr>
                <w:rFonts w:asciiTheme="minorEastAsia" w:eastAsiaTheme="minorEastAsia" w:hAnsiTheme="minorEastAsia"/>
                <w:b/>
                <w:sz w:val="24"/>
              </w:rPr>
              <w:t>条款号</w:t>
            </w:r>
          </w:p>
        </w:tc>
        <w:tc>
          <w:tcPr>
            <w:tcW w:w="1417" w:type="dxa"/>
            <w:vAlign w:val="center"/>
          </w:tcPr>
          <w:p w14:paraId="30DC3AC8" w14:textId="77777777" w:rsidR="009F6350" w:rsidRDefault="00000000">
            <w:pPr>
              <w:jc w:val="center"/>
              <w:rPr>
                <w:rFonts w:asciiTheme="minorEastAsia" w:eastAsiaTheme="minorEastAsia" w:hAnsiTheme="minorEastAsia" w:hint="eastAsia"/>
                <w:b/>
                <w:bCs/>
                <w:sz w:val="24"/>
              </w:rPr>
            </w:pPr>
            <w:r>
              <w:rPr>
                <w:rFonts w:asciiTheme="minorEastAsia" w:eastAsiaTheme="minorEastAsia" w:hAnsiTheme="minorEastAsia"/>
                <w:b/>
                <w:bCs/>
                <w:sz w:val="24"/>
              </w:rPr>
              <w:t>条目</w:t>
            </w:r>
          </w:p>
        </w:tc>
        <w:tc>
          <w:tcPr>
            <w:tcW w:w="7872" w:type="dxa"/>
            <w:vAlign w:val="center"/>
          </w:tcPr>
          <w:p w14:paraId="0BC7D67D" w14:textId="77777777" w:rsidR="009F6350" w:rsidRDefault="00000000">
            <w:pPr>
              <w:jc w:val="center"/>
              <w:rPr>
                <w:rFonts w:asciiTheme="minorEastAsia" w:eastAsiaTheme="minorEastAsia" w:hAnsiTheme="minorEastAsia" w:hint="eastAsia"/>
                <w:b/>
                <w:bCs/>
                <w:sz w:val="24"/>
              </w:rPr>
            </w:pPr>
            <w:r>
              <w:rPr>
                <w:rFonts w:asciiTheme="minorEastAsia" w:eastAsiaTheme="minorEastAsia" w:hAnsiTheme="minorEastAsia"/>
                <w:b/>
                <w:bCs/>
                <w:sz w:val="24"/>
              </w:rPr>
              <w:t>内容</w:t>
            </w:r>
          </w:p>
        </w:tc>
      </w:tr>
      <w:tr w:rsidR="009F6350" w14:paraId="42E5CC34" w14:textId="77777777">
        <w:trPr>
          <w:jc w:val="center"/>
        </w:trPr>
        <w:tc>
          <w:tcPr>
            <w:tcW w:w="1070" w:type="dxa"/>
            <w:vAlign w:val="center"/>
          </w:tcPr>
          <w:p w14:paraId="11CA5E0A"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hint="default"/>
                <w:sz w:val="24"/>
                <w:szCs w:val="24"/>
              </w:rPr>
              <w:t>2.2</w:t>
            </w:r>
          </w:p>
        </w:tc>
        <w:tc>
          <w:tcPr>
            <w:tcW w:w="1417" w:type="dxa"/>
            <w:vAlign w:val="center"/>
          </w:tcPr>
          <w:p w14:paraId="1B86542A"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项目属性</w:t>
            </w:r>
          </w:p>
        </w:tc>
        <w:tc>
          <w:tcPr>
            <w:tcW w:w="7872" w:type="dxa"/>
            <w:vAlign w:val="center"/>
          </w:tcPr>
          <w:p w14:paraId="0B57A162"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rPr>
              <w:t>项目属性：</w:t>
            </w:r>
          </w:p>
          <w:p w14:paraId="3BD6E313"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rPr>
              <w:sym w:font="Wingdings 2" w:char="00A3"/>
            </w:r>
            <w:r>
              <w:rPr>
                <w:rFonts w:asciiTheme="minorEastAsia" w:eastAsiaTheme="minorEastAsia" w:hAnsiTheme="minorEastAsia"/>
              </w:rPr>
              <w:t>服务</w:t>
            </w:r>
          </w:p>
          <w:p w14:paraId="3DD22BC4"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t>■</w:t>
            </w:r>
            <w:r>
              <w:rPr>
                <w:rFonts w:asciiTheme="minorEastAsia" w:eastAsiaTheme="minorEastAsia" w:hAnsiTheme="minorEastAsia"/>
              </w:rPr>
              <w:t>货物</w:t>
            </w:r>
          </w:p>
        </w:tc>
      </w:tr>
      <w:tr w:rsidR="009F6350" w14:paraId="7EB678E9" w14:textId="77777777">
        <w:trPr>
          <w:jc w:val="center"/>
        </w:trPr>
        <w:tc>
          <w:tcPr>
            <w:tcW w:w="1070" w:type="dxa"/>
            <w:vAlign w:val="center"/>
          </w:tcPr>
          <w:p w14:paraId="04D7C41B"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hint="default"/>
                <w:sz w:val="24"/>
                <w:szCs w:val="24"/>
              </w:rPr>
              <w:t>2.3</w:t>
            </w:r>
          </w:p>
        </w:tc>
        <w:tc>
          <w:tcPr>
            <w:tcW w:w="1417" w:type="dxa"/>
            <w:vAlign w:val="center"/>
          </w:tcPr>
          <w:p w14:paraId="648AF1C9"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科研仪器设备</w:t>
            </w:r>
          </w:p>
        </w:tc>
        <w:tc>
          <w:tcPr>
            <w:tcW w:w="7872" w:type="dxa"/>
            <w:vAlign w:val="center"/>
          </w:tcPr>
          <w:p w14:paraId="416A8BC7"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rPr>
              <w:t>是否属于科研仪器设备采购项目：</w:t>
            </w:r>
          </w:p>
          <w:p w14:paraId="2F813061"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rPr>
              <w:sym w:font="Wingdings 2" w:char="00A3"/>
            </w:r>
            <w:r>
              <w:rPr>
                <w:rFonts w:asciiTheme="minorEastAsia" w:eastAsiaTheme="minorEastAsia" w:hAnsiTheme="minorEastAsia"/>
              </w:rPr>
              <w:t>是</w:t>
            </w:r>
          </w:p>
          <w:p w14:paraId="0A29BFF9"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t>■</w:t>
            </w:r>
            <w:r>
              <w:rPr>
                <w:rFonts w:asciiTheme="minorEastAsia" w:eastAsiaTheme="minorEastAsia" w:hAnsiTheme="minorEastAsia"/>
              </w:rPr>
              <w:t>否</w:t>
            </w:r>
          </w:p>
        </w:tc>
      </w:tr>
      <w:tr w:rsidR="009F6350" w14:paraId="1E28F944" w14:textId="77777777">
        <w:trPr>
          <w:jc w:val="center"/>
        </w:trPr>
        <w:tc>
          <w:tcPr>
            <w:tcW w:w="1070" w:type="dxa"/>
            <w:vAlign w:val="center"/>
          </w:tcPr>
          <w:p w14:paraId="39499175"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hint="default"/>
                <w:sz w:val="24"/>
                <w:szCs w:val="24"/>
              </w:rPr>
              <w:t>2.4</w:t>
            </w:r>
          </w:p>
        </w:tc>
        <w:tc>
          <w:tcPr>
            <w:tcW w:w="1417" w:type="dxa"/>
            <w:vAlign w:val="center"/>
          </w:tcPr>
          <w:p w14:paraId="565E176F"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核心产品</w:t>
            </w:r>
          </w:p>
        </w:tc>
        <w:tc>
          <w:tcPr>
            <w:tcW w:w="7872" w:type="dxa"/>
            <w:vAlign w:val="center"/>
          </w:tcPr>
          <w:p w14:paraId="72B5E6AC"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rPr>
              <w:sym w:font="Wingdings 2" w:char="00A3"/>
            </w:r>
            <w:r>
              <w:rPr>
                <w:rFonts w:asciiTheme="minorEastAsia" w:eastAsiaTheme="minorEastAsia" w:hAnsiTheme="minorEastAsia"/>
              </w:rPr>
              <w:t>关于核心产品本项目</w:t>
            </w:r>
            <w:r>
              <w:rPr>
                <w:rFonts w:asciiTheme="minorEastAsia" w:eastAsiaTheme="minorEastAsia" w:hAnsiTheme="minorEastAsia" w:hint="eastAsia"/>
              </w:rPr>
              <w:t>__包</w:t>
            </w:r>
            <w:r>
              <w:rPr>
                <w:rFonts w:asciiTheme="minorEastAsia" w:eastAsiaTheme="minorEastAsia" w:hAnsiTheme="minorEastAsia"/>
              </w:rPr>
              <w:t>不适用。</w:t>
            </w:r>
          </w:p>
          <w:p w14:paraId="475F3D29"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rPr>
              <w:sym w:font="Wingdings 2" w:char="00A3"/>
            </w:r>
            <w:r>
              <w:rPr>
                <w:rFonts w:asciiTheme="minorEastAsia" w:eastAsiaTheme="minorEastAsia" w:hAnsiTheme="minorEastAsia"/>
              </w:rPr>
              <w:t>本项目</w:t>
            </w:r>
            <w:r>
              <w:rPr>
                <w:rFonts w:asciiTheme="minorEastAsia" w:eastAsiaTheme="minorEastAsia" w:hAnsiTheme="minorEastAsia" w:hint="eastAsia"/>
              </w:rPr>
              <w:t>__包</w:t>
            </w:r>
            <w:r>
              <w:rPr>
                <w:rFonts w:asciiTheme="minorEastAsia" w:eastAsiaTheme="minorEastAsia" w:hAnsiTheme="minorEastAsia"/>
              </w:rPr>
              <w:t>为单一产品采购项目。</w:t>
            </w:r>
          </w:p>
          <w:p w14:paraId="2BBA1E4B"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t>■</w:t>
            </w:r>
            <w:r>
              <w:rPr>
                <w:rFonts w:asciiTheme="minorEastAsia" w:eastAsiaTheme="minorEastAsia" w:hAnsiTheme="minorEastAsia"/>
              </w:rPr>
              <w:t>本项目</w:t>
            </w:r>
            <w:r>
              <w:rPr>
                <w:rFonts w:asciiTheme="minorEastAsia" w:eastAsiaTheme="minorEastAsia" w:hAnsiTheme="minorEastAsia" w:hint="eastAsia"/>
                <w:u w:val="single"/>
              </w:rPr>
              <w:t xml:space="preserve"> 01 </w:t>
            </w:r>
            <w:r>
              <w:rPr>
                <w:rFonts w:asciiTheme="minorEastAsia" w:eastAsiaTheme="minorEastAsia" w:hAnsiTheme="minorEastAsia" w:hint="eastAsia"/>
              </w:rPr>
              <w:t>包</w:t>
            </w:r>
            <w:r>
              <w:rPr>
                <w:rFonts w:asciiTheme="minorEastAsia" w:eastAsiaTheme="minorEastAsia" w:hAnsiTheme="minorEastAsia"/>
              </w:rPr>
              <w:t>为非单一产品采购项目，核心产品为：</w:t>
            </w:r>
            <w:r>
              <w:rPr>
                <w:rFonts w:ascii="宋体" w:hAnsi="宋体" w:hint="eastAsia"/>
                <w:sz w:val="24"/>
              </w:rPr>
              <w:t>中医</w:t>
            </w:r>
            <w:proofErr w:type="gramStart"/>
            <w:r>
              <w:rPr>
                <w:rFonts w:ascii="宋体" w:hAnsi="宋体" w:hint="eastAsia"/>
                <w:sz w:val="24"/>
              </w:rPr>
              <w:t>四诊仪</w:t>
            </w:r>
            <w:proofErr w:type="gramEnd"/>
            <w:r>
              <w:rPr>
                <w:rFonts w:asciiTheme="minorEastAsia" w:eastAsiaTheme="minorEastAsia" w:hAnsiTheme="minorEastAsia" w:hint="eastAsia"/>
              </w:rPr>
              <w:t xml:space="preserve"> </w:t>
            </w:r>
          </w:p>
        </w:tc>
      </w:tr>
      <w:tr w:rsidR="009F6350" w14:paraId="6AC15784" w14:textId="77777777">
        <w:trPr>
          <w:jc w:val="center"/>
        </w:trPr>
        <w:tc>
          <w:tcPr>
            <w:tcW w:w="1070" w:type="dxa"/>
            <w:vMerge w:val="restart"/>
            <w:vAlign w:val="center"/>
          </w:tcPr>
          <w:p w14:paraId="24EF6D43"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hint="default"/>
                <w:sz w:val="24"/>
                <w:szCs w:val="24"/>
              </w:rPr>
              <w:t>3.1</w:t>
            </w:r>
          </w:p>
        </w:tc>
        <w:tc>
          <w:tcPr>
            <w:tcW w:w="1417" w:type="dxa"/>
            <w:vAlign w:val="center"/>
          </w:tcPr>
          <w:p w14:paraId="103F68BA"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现场考察</w:t>
            </w:r>
          </w:p>
        </w:tc>
        <w:tc>
          <w:tcPr>
            <w:tcW w:w="7872" w:type="dxa"/>
            <w:vAlign w:val="center"/>
          </w:tcPr>
          <w:p w14:paraId="6BA162B0"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t>■</w:t>
            </w:r>
            <w:r>
              <w:rPr>
                <w:rFonts w:asciiTheme="minorEastAsia" w:eastAsiaTheme="minorEastAsia" w:hAnsiTheme="minorEastAsia"/>
              </w:rPr>
              <w:t>不组织</w:t>
            </w:r>
          </w:p>
          <w:p w14:paraId="2953DFD7"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rPr>
              <w:sym w:font="Wingdings 2" w:char="00A3"/>
            </w:r>
            <w:r>
              <w:rPr>
                <w:rFonts w:asciiTheme="minorEastAsia" w:eastAsiaTheme="minorEastAsia" w:hAnsiTheme="minorEastAsia"/>
              </w:rPr>
              <w:t>组织，考察时间：__年_月_日_点_分</w:t>
            </w:r>
          </w:p>
          <w:p w14:paraId="11BF1626"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rPr>
              <w:t>考察地点：____________。</w:t>
            </w:r>
          </w:p>
        </w:tc>
      </w:tr>
      <w:tr w:rsidR="009F6350" w14:paraId="320E6207" w14:textId="77777777">
        <w:trPr>
          <w:jc w:val="center"/>
        </w:trPr>
        <w:tc>
          <w:tcPr>
            <w:tcW w:w="1070" w:type="dxa"/>
            <w:vMerge/>
            <w:vAlign w:val="center"/>
          </w:tcPr>
          <w:p w14:paraId="16474723" w14:textId="77777777" w:rsidR="009F6350" w:rsidRDefault="009F6350">
            <w:pPr>
              <w:pStyle w:val="af8"/>
              <w:spacing w:line="240" w:lineRule="auto"/>
              <w:rPr>
                <w:rFonts w:asciiTheme="minorEastAsia" w:eastAsiaTheme="minorEastAsia" w:hAnsiTheme="minorEastAsia"/>
                <w:sz w:val="24"/>
                <w:szCs w:val="24"/>
              </w:rPr>
            </w:pPr>
          </w:p>
        </w:tc>
        <w:tc>
          <w:tcPr>
            <w:tcW w:w="1417" w:type="dxa"/>
            <w:vAlign w:val="center"/>
          </w:tcPr>
          <w:p w14:paraId="4780B792"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开标前答疑会</w:t>
            </w:r>
          </w:p>
        </w:tc>
        <w:tc>
          <w:tcPr>
            <w:tcW w:w="7872" w:type="dxa"/>
            <w:vAlign w:val="center"/>
          </w:tcPr>
          <w:p w14:paraId="300F3C2C"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t>■</w:t>
            </w:r>
            <w:r>
              <w:rPr>
                <w:rFonts w:asciiTheme="minorEastAsia" w:eastAsiaTheme="minorEastAsia" w:hAnsiTheme="minorEastAsia"/>
              </w:rPr>
              <w:t>不召开</w:t>
            </w:r>
          </w:p>
          <w:p w14:paraId="53843F8C"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rPr>
              <w:sym w:font="Wingdings 2" w:char="00A3"/>
            </w:r>
            <w:r>
              <w:rPr>
                <w:rFonts w:asciiTheme="minorEastAsia" w:eastAsiaTheme="minorEastAsia" w:hAnsiTheme="minorEastAsia"/>
              </w:rPr>
              <w:t>召开，召开时间：__年_月_日_点_分</w:t>
            </w:r>
          </w:p>
          <w:p w14:paraId="1386B65A"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rPr>
              <w:t>召开地点：____________</w:t>
            </w:r>
            <w:r>
              <w:rPr>
                <w:rFonts w:asciiTheme="minorEastAsia" w:eastAsiaTheme="minorEastAsia" w:hAnsiTheme="minorEastAsia" w:hint="eastAsia"/>
              </w:rPr>
              <w:t>。</w:t>
            </w:r>
          </w:p>
        </w:tc>
      </w:tr>
      <w:tr w:rsidR="009F6350" w14:paraId="030C0FE4" w14:textId="77777777">
        <w:trPr>
          <w:jc w:val="center"/>
        </w:trPr>
        <w:tc>
          <w:tcPr>
            <w:tcW w:w="1070" w:type="dxa"/>
            <w:vAlign w:val="center"/>
          </w:tcPr>
          <w:p w14:paraId="6CD37D62"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hint="default"/>
                <w:sz w:val="24"/>
                <w:szCs w:val="24"/>
              </w:rPr>
              <w:t>4.1</w:t>
            </w:r>
          </w:p>
        </w:tc>
        <w:tc>
          <w:tcPr>
            <w:tcW w:w="1417" w:type="dxa"/>
            <w:vAlign w:val="center"/>
          </w:tcPr>
          <w:p w14:paraId="087E0673"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样品</w:t>
            </w:r>
          </w:p>
        </w:tc>
        <w:tc>
          <w:tcPr>
            <w:tcW w:w="7872" w:type="dxa"/>
            <w:vAlign w:val="center"/>
          </w:tcPr>
          <w:p w14:paraId="65CA2857"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rPr>
              <w:t>投标样品递交：</w:t>
            </w:r>
          </w:p>
          <w:p w14:paraId="177A8526"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t>■</w:t>
            </w:r>
            <w:r>
              <w:rPr>
                <w:rFonts w:asciiTheme="minorEastAsia" w:eastAsiaTheme="minorEastAsia" w:hAnsiTheme="minorEastAsia"/>
              </w:rPr>
              <w:t>不需要</w:t>
            </w:r>
          </w:p>
          <w:p w14:paraId="5252B9BA"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rPr>
              <w:sym w:font="Wingdings 2" w:char="00A3"/>
            </w:r>
            <w:r>
              <w:rPr>
                <w:rFonts w:asciiTheme="minorEastAsia" w:eastAsiaTheme="minorEastAsia" w:hAnsiTheme="minorEastAsia"/>
              </w:rPr>
              <w:t>需要</w:t>
            </w:r>
            <w:r>
              <w:rPr>
                <w:rFonts w:asciiTheme="minorEastAsia" w:eastAsiaTheme="minorEastAsia" w:hAnsiTheme="minorEastAsia" w:hint="eastAsia"/>
              </w:rPr>
              <w:t>，具体要求如下：</w:t>
            </w:r>
          </w:p>
          <w:p w14:paraId="4AABF3E1"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t>（1）样品制作的标准和要求：_________；</w:t>
            </w:r>
          </w:p>
          <w:p w14:paraId="41B7DA60"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t>（2）是否需要随样品提交相关检测报告：</w:t>
            </w:r>
          </w:p>
          <w:p w14:paraId="45417455"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t>□不需要</w:t>
            </w:r>
          </w:p>
          <w:p w14:paraId="7B18CA73"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t>□需要</w:t>
            </w:r>
          </w:p>
          <w:p w14:paraId="011B9B5C"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t>（3）样品递交要求：_________；</w:t>
            </w:r>
          </w:p>
          <w:p w14:paraId="1B23DC62"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t>（4）未中标人样品退还：_________；</w:t>
            </w:r>
          </w:p>
          <w:p w14:paraId="49CA6BC7"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t>（5）中标人样品保管、封存及退还：_________；</w:t>
            </w:r>
          </w:p>
          <w:p w14:paraId="75957DE7"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t>（6）其他要求（如有）：_________。</w:t>
            </w:r>
          </w:p>
        </w:tc>
      </w:tr>
      <w:tr w:rsidR="009F6350" w14:paraId="054B0EED" w14:textId="77777777">
        <w:trPr>
          <w:jc w:val="center"/>
        </w:trPr>
        <w:tc>
          <w:tcPr>
            <w:tcW w:w="1070" w:type="dxa"/>
            <w:vAlign w:val="center"/>
          </w:tcPr>
          <w:p w14:paraId="00CA52CE"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hint="default"/>
                <w:sz w:val="24"/>
                <w:szCs w:val="24"/>
              </w:rPr>
              <w:t>5.2.5</w:t>
            </w:r>
          </w:p>
        </w:tc>
        <w:tc>
          <w:tcPr>
            <w:tcW w:w="1417" w:type="dxa"/>
            <w:vAlign w:val="center"/>
          </w:tcPr>
          <w:p w14:paraId="6CD76C6C"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标的所属行业</w:t>
            </w:r>
          </w:p>
        </w:tc>
        <w:tc>
          <w:tcPr>
            <w:tcW w:w="7872" w:type="dxa"/>
            <w:vAlign w:val="center"/>
          </w:tcPr>
          <w:p w14:paraId="1F6755EE"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rPr>
              <w:t>本项目采购标的对应的中小企业划分标准所属行业：</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891"/>
              <w:gridCol w:w="1924"/>
            </w:tblGrid>
            <w:tr w:rsidR="009F6350" w14:paraId="3953A6EA" w14:textId="77777777">
              <w:trPr>
                <w:trHeight w:val="422"/>
              </w:trPr>
              <w:tc>
                <w:tcPr>
                  <w:tcW w:w="523" w:type="pct"/>
                  <w:tcBorders>
                    <w:top w:val="single" w:sz="4" w:space="0" w:color="auto"/>
                    <w:left w:val="single" w:sz="4" w:space="0" w:color="auto"/>
                    <w:bottom w:val="single" w:sz="4" w:space="0" w:color="auto"/>
                    <w:right w:val="single" w:sz="4" w:space="0" w:color="auto"/>
                  </w:tcBorders>
                  <w:vAlign w:val="center"/>
                </w:tcPr>
                <w:p w14:paraId="5A584514" w14:textId="77777777" w:rsidR="009F6350" w:rsidRDefault="00000000">
                  <w:pPr>
                    <w:pStyle w:val="af0"/>
                    <w:jc w:val="center"/>
                    <w:rPr>
                      <w:rFonts w:asciiTheme="minorEastAsia" w:eastAsiaTheme="minorEastAsia" w:hAnsiTheme="minorEastAsia" w:hint="eastAsia"/>
                    </w:rPr>
                  </w:pPr>
                  <w:proofErr w:type="gramStart"/>
                  <w:r>
                    <w:rPr>
                      <w:rFonts w:asciiTheme="minorEastAsia" w:eastAsiaTheme="minorEastAsia" w:hAnsiTheme="minorEastAsia" w:hint="eastAsia"/>
                    </w:rPr>
                    <w:t>包号</w:t>
                  </w:r>
                  <w:proofErr w:type="gramEnd"/>
                </w:p>
              </w:tc>
              <w:tc>
                <w:tcPr>
                  <w:tcW w:w="3213" w:type="pct"/>
                  <w:tcBorders>
                    <w:top w:val="single" w:sz="4" w:space="0" w:color="auto"/>
                    <w:left w:val="single" w:sz="4" w:space="0" w:color="auto"/>
                    <w:bottom w:val="single" w:sz="4" w:space="0" w:color="auto"/>
                    <w:right w:val="single" w:sz="4" w:space="0" w:color="auto"/>
                  </w:tcBorders>
                  <w:vAlign w:val="center"/>
                </w:tcPr>
                <w:p w14:paraId="075F0442" w14:textId="77777777" w:rsidR="009F6350" w:rsidRDefault="00000000">
                  <w:pPr>
                    <w:pStyle w:val="af0"/>
                    <w:jc w:val="center"/>
                    <w:rPr>
                      <w:rFonts w:asciiTheme="minorEastAsia" w:eastAsiaTheme="minorEastAsia" w:hAnsiTheme="minorEastAsia" w:hint="eastAsia"/>
                    </w:rPr>
                  </w:pPr>
                  <w:r>
                    <w:rPr>
                      <w:rFonts w:asciiTheme="minorEastAsia" w:eastAsiaTheme="minorEastAsia" w:hAnsiTheme="minorEastAsia"/>
                    </w:rPr>
                    <w:t>标的名称</w:t>
                  </w:r>
                </w:p>
              </w:tc>
              <w:tc>
                <w:tcPr>
                  <w:tcW w:w="1265" w:type="pct"/>
                  <w:tcBorders>
                    <w:top w:val="single" w:sz="4" w:space="0" w:color="auto"/>
                    <w:left w:val="single" w:sz="4" w:space="0" w:color="auto"/>
                    <w:bottom w:val="single" w:sz="4" w:space="0" w:color="auto"/>
                    <w:right w:val="single" w:sz="4" w:space="0" w:color="auto"/>
                  </w:tcBorders>
                  <w:vAlign w:val="center"/>
                </w:tcPr>
                <w:p w14:paraId="63331258" w14:textId="77777777" w:rsidR="009F6350" w:rsidRDefault="00000000">
                  <w:pPr>
                    <w:pStyle w:val="af0"/>
                    <w:jc w:val="center"/>
                    <w:rPr>
                      <w:rFonts w:asciiTheme="minorEastAsia" w:eastAsiaTheme="minorEastAsia" w:hAnsiTheme="minorEastAsia" w:hint="eastAsia"/>
                    </w:rPr>
                  </w:pPr>
                  <w:r>
                    <w:rPr>
                      <w:rFonts w:asciiTheme="minorEastAsia" w:eastAsiaTheme="minorEastAsia" w:hAnsiTheme="minorEastAsia"/>
                    </w:rPr>
                    <w:t>中小企业划分标准所属行业</w:t>
                  </w:r>
                </w:p>
              </w:tc>
            </w:tr>
            <w:tr w:rsidR="009F6350" w14:paraId="719ECAC9" w14:textId="77777777">
              <w:trPr>
                <w:trHeight w:val="454"/>
              </w:trPr>
              <w:tc>
                <w:tcPr>
                  <w:tcW w:w="523" w:type="pct"/>
                  <w:tcBorders>
                    <w:top w:val="single" w:sz="4" w:space="0" w:color="auto"/>
                    <w:left w:val="single" w:sz="4" w:space="0" w:color="auto"/>
                    <w:bottom w:val="single" w:sz="4" w:space="0" w:color="auto"/>
                    <w:right w:val="single" w:sz="4" w:space="0" w:color="auto"/>
                  </w:tcBorders>
                  <w:vAlign w:val="center"/>
                </w:tcPr>
                <w:p w14:paraId="59373CE4" w14:textId="77777777" w:rsidR="009F6350" w:rsidRDefault="00000000">
                  <w:pPr>
                    <w:pStyle w:val="af0"/>
                    <w:jc w:val="center"/>
                    <w:rPr>
                      <w:rFonts w:asciiTheme="minorEastAsia" w:eastAsiaTheme="minorEastAsia" w:hAnsiTheme="minorEastAsia" w:hint="eastAsia"/>
                    </w:rPr>
                  </w:pPr>
                  <w:r>
                    <w:rPr>
                      <w:rFonts w:asciiTheme="minorEastAsia" w:eastAsiaTheme="minorEastAsia" w:hAnsiTheme="minorEastAsia" w:hint="eastAsia"/>
                    </w:rPr>
                    <w:t>01</w:t>
                  </w:r>
                </w:p>
              </w:tc>
              <w:tc>
                <w:tcPr>
                  <w:tcW w:w="3213" w:type="pct"/>
                  <w:tcBorders>
                    <w:top w:val="single" w:sz="4" w:space="0" w:color="auto"/>
                    <w:left w:val="single" w:sz="4" w:space="0" w:color="auto"/>
                    <w:bottom w:val="single" w:sz="4" w:space="0" w:color="auto"/>
                    <w:right w:val="single" w:sz="4" w:space="0" w:color="auto"/>
                  </w:tcBorders>
                  <w:vAlign w:val="center"/>
                </w:tcPr>
                <w:p w14:paraId="3727E785" w14:textId="77777777" w:rsidR="009F6350" w:rsidRDefault="00000000">
                  <w:pPr>
                    <w:pStyle w:val="af0"/>
                    <w:jc w:val="center"/>
                    <w:rPr>
                      <w:rFonts w:asciiTheme="minorEastAsia" w:eastAsiaTheme="minorEastAsia" w:hAnsiTheme="minorEastAsia" w:hint="eastAsia"/>
                    </w:rPr>
                  </w:pPr>
                  <w:r>
                    <w:rPr>
                      <w:rFonts w:asciiTheme="minorEastAsia" w:eastAsiaTheme="minorEastAsia" w:hAnsiTheme="minorEastAsia" w:hint="eastAsia"/>
                    </w:rPr>
                    <w:t>医疗设备（具体标的名称详见招标文件“第五章采购需求”“三、技术要求”中的“标的名称”）</w:t>
                  </w:r>
                </w:p>
              </w:tc>
              <w:tc>
                <w:tcPr>
                  <w:tcW w:w="1265" w:type="pct"/>
                  <w:tcBorders>
                    <w:top w:val="single" w:sz="4" w:space="0" w:color="auto"/>
                    <w:left w:val="single" w:sz="4" w:space="0" w:color="auto"/>
                    <w:bottom w:val="single" w:sz="4" w:space="0" w:color="auto"/>
                    <w:right w:val="single" w:sz="4" w:space="0" w:color="auto"/>
                  </w:tcBorders>
                  <w:vAlign w:val="center"/>
                </w:tcPr>
                <w:p w14:paraId="10E9BA5A" w14:textId="77777777" w:rsidR="009F6350" w:rsidRDefault="00000000">
                  <w:pPr>
                    <w:pStyle w:val="af0"/>
                    <w:jc w:val="center"/>
                    <w:rPr>
                      <w:rFonts w:asciiTheme="minorEastAsia" w:eastAsiaTheme="minorEastAsia" w:hAnsiTheme="minorEastAsia" w:hint="eastAsia"/>
                    </w:rPr>
                  </w:pPr>
                  <w:r>
                    <w:rPr>
                      <w:rFonts w:asciiTheme="minorEastAsia" w:eastAsiaTheme="minorEastAsia" w:hAnsiTheme="minorEastAsia" w:hint="eastAsia"/>
                    </w:rPr>
                    <w:t>工业</w:t>
                  </w:r>
                </w:p>
              </w:tc>
            </w:tr>
          </w:tbl>
          <w:p w14:paraId="73D674C8" w14:textId="77777777" w:rsidR="009F6350" w:rsidRDefault="009F6350">
            <w:pPr>
              <w:pStyle w:val="af0"/>
              <w:rPr>
                <w:rFonts w:asciiTheme="minorEastAsia" w:eastAsiaTheme="minorEastAsia" w:hAnsiTheme="minorEastAsia" w:hint="eastAsia"/>
              </w:rPr>
            </w:pPr>
          </w:p>
        </w:tc>
      </w:tr>
      <w:tr w:rsidR="009F6350" w14:paraId="613A3FE8" w14:textId="77777777">
        <w:trPr>
          <w:jc w:val="center"/>
        </w:trPr>
        <w:tc>
          <w:tcPr>
            <w:tcW w:w="1070" w:type="dxa"/>
            <w:vAlign w:val="center"/>
          </w:tcPr>
          <w:p w14:paraId="2B884DBA" w14:textId="77777777" w:rsidR="009F6350" w:rsidRDefault="00000000">
            <w:pPr>
              <w:rPr>
                <w:rFonts w:asciiTheme="minorEastAsia" w:eastAsiaTheme="minorEastAsia" w:hAnsiTheme="minorEastAsia" w:hint="eastAsia"/>
                <w:sz w:val="24"/>
              </w:rPr>
            </w:pPr>
            <w:r>
              <w:rPr>
                <w:rFonts w:asciiTheme="minorEastAsia" w:eastAsiaTheme="minorEastAsia" w:hAnsiTheme="minorEastAsia"/>
                <w:sz w:val="24"/>
              </w:rPr>
              <w:br w:type="page"/>
              <w:t>11.2</w:t>
            </w:r>
          </w:p>
        </w:tc>
        <w:tc>
          <w:tcPr>
            <w:tcW w:w="1417" w:type="dxa"/>
            <w:vAlign w:val="center"/>
          </w:tcPr>
          <w:p w14:paraId="271A91D1"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投标报价</w:t>
            </w:r>
          </w:p>
        </w:tc>
        <w:tc>
          <w:tcPr>
            <w:tcW w:w="7872" w:type="dxa"/>
            <w:vAlign w:val="center"/>
          </w:tcPr>
          <w:p w14:paraId="4158D013"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t>投标报价的特殊规定：</w:t>
            </w:r>
          </w:p>
          <w:p w14:paraId="073337E1"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t>■</w:t>
            </w:r>
            <w:r>
              <w:rPr>
                <w:rFonts w:asciiTheme="minorEastAsia" w:eastAsiaTheme="minorEastAsia" w:hAnsiTheme="minorEastAsia"/>
              </w:rPr>
              <w:t>无</w:t>
            </w:r>
          </w:p>
          <w:p w14:paraId="52F37772" w14:textId="77777777" w:rsidR="009F6350" w:rsidRDefault="00000000">
            <w:pPr>
              <w:pStyle w:val="af0"/>
              <w:rPr>
                <w:rFonts w:asciiTheme="minorEastAsia" w:eastAsiaTheme="minorEastAsia" w:hAnsiTheme="minorEastAsia" w:hint="eastAsia"/>
              </w:rPr>
            </w:pPr>
            <w:r>
              <w:rPr>
                <w:rFonts w:asciiTheme="minorEastAsia" w:eastAsiaTheme="minorEastAsia" w:hAnsiTheme="minorEastAsia" w:hint="eastAsia"/>
              </w:rPr>
              <w:sym w:font="Wingdings 2" w:char="00A3"/>
            </w:r>
            <w:r>
              <w:rPr>
                <w:rFonts w:asciiTheme="minorEastAsia" w:eastAsiaTheme="minorEastAsia" w:hAnsiTheme="minorEastAsia"/>
              </w:rPr>
              <w:t>有，具体情形：_____。</w:t>
            </w:r>
          </w:p>
        </w:tc>
      </w:tr>
      <w:tr w:rsidR="009F6350" w14:paraId="264863CF" w14:textId="77777777">
        <w:trPr>
          <w:jc w:val="center"/>
        </w:trPr>
        <w:tc>
          <w:tcPr>
            <w:tcW w:w="1070" w:type="dxa"/>
            <w:vAlign w:val="center"/>
          </w:tcPr>
          <w:p w14:paraId="12B28BEA"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hint="default"/>
                <w:sz w:val="24"/>
                <w:szCs w:val="24"/>
              </w:rPr>
              <w:t>12.1</w:t>
            </w:r>
          </w:p>
        </w:tc>
        <w:tc>
          <w:tcPr>
            <w:tcW w:w="1417" w:type="dxa"/>
            <w:vMerge w:val="restart"/>
            <w:vAlign w:val="center"/>
          </w:tcPr>
          <w:p w14:paraId="66AE414F"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投标保证金</w:t>
            </w:r>
          </w:p>
        </w:tc>
        <w:tc>
          <w:tcPr>
            <w:tcW w:w="7872" w:type="dxa"/>
            <w:vAlign w:val="center"/>
          </w:tcPr>
          <w:p w14:paraId="460C6178"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sz w:val="24"/>
                <w:szCs w:val="24"/>
              </w:rPr>
              <w:t>投标保证金金额：</w:t>
            </w:r>
          </w:p>
          <w:p w14:paraId="64041667" w14:textId="77777777" w:rsidR="009F6350"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01包：21000元</w:t>
            </w:r>
          </w:p>
          <w:p w14:paraId="0BDC5725" w14:textId="77777777" w:rsidR="009F6350" w:rsidRDefault="00000000">
            <w:pPr>
              <w:jc w:val="left"/>
              <w:rPr>
                <w:rFonts w:asciiTheme="minorEastAsia" w:eastAsiaTheme="minorEastAsia" w:hAnsiTheme="minorEastAsia" w:hint="eastAsia"/>
                <w:sz w:val="24"/>
              </w:rPr>
            </w:pPr>
            <w:r>
              <w:rPr>
                <w:rFonts w:asciiTheme="minorEastAsia" w:eastAsiaTheme="minorEastAsia" w:hAnsiTheme="minorEastAsia"/>
                <w:sz w:val="24"/>
              </w:rPr>
              <w:t>投标保证金收受人信息：</w:t>
            </w:r>
          </w:p>
          <w:p w14:paraId="1F07E53C"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账户：北京宏信天</w:t>
            </w:r>
            <w:proofErr w:type="gramStart"/>
            <w:r>
              <w:rPr>
                <w:rFonts w:asciiTheme="minorEastAsia" w:eastAsiaTheme="minorEastAsia" w:hAnsiTheme="minorEastAsia" w:cs="宋体" w:hint="eastAsia"/>
                <w:sz w:val="24"/>
              </w:rPr>
              <w:t>诚国际</w:t>
            </w:r>
            <w:proofErr w:type="gramEnd"/>
            <w:r>
              <w:rPr>
                <w:rFonts w:asciiTheme="minorEastAsia" w:eastAsiaTheme="minorEastAsia" w:hAnsiTheme="minorEastAsia" w:cs="宋体" w:hint="eastAsia"/>
                <w:sz w:val="24"/>
              </w:rPr>
              <w:t>招标有限公司</w:t>
            </w:r>
          </w:p>
          <w:p w14:paraId="0CF1EA85"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开户银行：北京银行股份有限公司清华园支行</w:t>
            </w:r>
          </w:p>
          <w:p w14:paraId="37BE9AE0" w14:textId="77777777" w:rsidR="009F6350" w:rsidRDefault="00000000">
            <w:pPr>
              <w:jc w:val="left"/>
              <w:rPr>
                <w:rFonts w:asciiTheme="minorEastAsia" w:eastAsiaTheme="minorEastAsia" w:hAnsiTheme="minorEastAsia" w:hint="eastAsia"/>
              </w:rPr>
            </w:pPr>
            <w:r>
              <w:rPr>
                <w:rFonts w:asciiTheme="minorEastAsia" w:eastAsiaTheme="minorEastAsia" w:hAnsiTheme="minorEastAsia" w:cs="宋体" w:hint="eastAsia"/>
                <w:sz w:val="24"/>
              </w:rPr>
              <w:t>帐  号：20000062274900106153382</w:t>
            </w:r>
          </w:p>
        </w:tc>
      </w:tr>
      <w:tr w:rsidR="009F6350" w14:paraId="641B53EF" w14:textId="77777777">
        <w:trPr>
          <w:jc w:val="center"/>
        </w:trPr>
        <w:tc>
          <w:tcPr>
            <w:tcW w:w="1070" w:type="dxa"/>
            <w:vAlign w:val="center"/>
          </w:tcPr>
          <w:p w14:paraId="4229CD46"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hint="default"/>
                <w:sz w:val="24"/>
                <w:szCs w:val="24"/>
              </w:rPr>
              <w:lastRenderedPageBreak/>
              <w:t>12.7.2</w:t>
            </w:r>
          </w:p>
        </w:tc>
        <w:tc>
          <w:tcPr>
            <w:tcW w:w="1417" w:type="dxa"/>
            <w:vMerge/>
            <w:vAlign w:val="center"/>
          </w:tcPr>
          <w:p w14:paraId="58B4BE6F" w14:textId="77777777" w:rsidR="009F6350" w:rsidRDefault="009F6350">
            <w:pPr>
              <w:jc w:val="center"/>
              <w:rPr>
                <w:rFonts w:asciiTheme="minorEastAsia" w:eastAsiaTheme="minorEastAsia" w:hAnsiTheme="minorEastAsia" w:hint="eastAsia"/>
                <w:sz w:val="24"/>
              </w:rPr>
            </w:pPr>
          </w:p>
        </w:tc>
        <w:tc>
          <w:tcPr>
            <w:tcW w:w="7872" w:type="dxa"/>
            <w:vAlign w:val="center"/>
          </w:tcPr>
          <w:p w14:paraId="28FA9785"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投标保证金可以不予退还的其他情形：</w:t>
            </w:r>
          </w:p>
          <w:p w14:paraId="30939213"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sym w:font="Wingdings 2" w:char="00A3"/>
            </w:r>
            <w:r>
              <w:rPr>
                <w:rFonts w:asciiTheme="minorEastAsia" w:eastAsiaTheme="minorEastAsia" w:hAnsiTheme="minorEastAsia" w:cs="宋体" w:hint="eastAsia"/>
                <w:sz w:val="24"/>
              </w:rPr>
              <w:t>无</w:t>
            </w:r>
          </w:p>
          <w:p w14:paraId="2857A4B1"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w:t>
            </w:r>
            <w:r>
              <w:rPr>
                <w:rFonts w:asciiTheme="minorEastAsia" w:eastAsiaTheme="minorEastAsia" w:hAnsiTheme="minorEastAsia" w:cs="宋体"/>
                <w:sz w:val="24"/>
              </w:rPr>
              <w:t>有，具体情形：</w:t>
            </w:r>
          </w:p>
          <w:p w14:paraId="4555E035"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sz w:val="24"/>
                <w:szCs w:val="24"/>
              </w:rPr>
              <w:t>（1）投标人在投标文件中提供虚假材料的；</w:t>
            </w:r>
          </w:p>
          <w:p w14:paraId="0A873D27"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sz w:val="24"/>
                <w:szCs w:val="24"/>
              </w:rPr>
              <w:t>（2）除因不可抗力或招标文件认可的情形以外，中标人放弃中标或者不按本须知的规定与采购人签订合同的；</w:t>
            </w:r>
          </w:p>
          <w:p w14:paraId="0141CA3A"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sz w:val="24"/>
                <w:szCs w:val="24"/>
              </w:rPr>
              <w:t>（3）投标人与采购人或其他投标人恶意串通的；</w:t>
            </w:r>
          </w:p>
          <w:p w14:paraId="53F7CA5E"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sz w:val="24"/>
                <w:szCs w:val="24"/>
              </w:rPr>
              <w:t>（4）招标文件规定的其他情形。</w:t>
            </w:r>
          </w:p>
        </w:tc>
      </w:tr>
      <w:tr w:rsidR="009F6350" w14:paraId="73B0D7F0" w14:textId="77777777">
        <w:trPr>
          <w:jc w:val="center"/>
        </w:trPr>
        <w:tc>
          <w:tcPr>
            <w:tcW w:w="1070" w:type="dxa"/>
            <w:vAlign w:val="center"/>
          </w:tcPr>
          <w:p w14:paraId="076FF0B0"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hint="default"/>
                <w:sz w:val="24"/>
                <w:szCs w:val="24"/>
              </w:rPr>
              <w:t>13.1</w:t>
            </w:r>
          </w:p>
        </w:tc>
        <w:tc>
          <w:tcPr>
            <w:tcW w:w="1417" w:type="dxa"/>
            <w:vAlign w:val="center"/>
          </w:tcPr>
          <w:p w14:paraId="6C7142E3"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投标有效期</w:t>
            </w:r>
          </w:p>
        </w:tc>
        <w:tc>
          <w:tcPr>
            <w:tcW w:w="7872" w:type="dxa"/>
            <w:vAlign w:val="center"/>
          </w:tcPr>
          <w:p w14:paraId="501FEC16"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自提交投标文件的截止之日起算90日历天。</w:t>
            </w:r>
          </w:p>
        </w:tc>
      </w:tr>
      <w:tr w:rsidR="009F6350" w14:paraId="4D5727AA" w14:textId="77777777">
        <w:trPr>
          <w:jc w:val="center"/>
        </w:trPr>
        <w:tc>
          <w:tcPr>
            <w:tcW w:w="1070" w:type="dxa"/>
            <w:vAlign w:val="center"/>
          </w:tcPr>
          <w:p w14:paraId="62590B1F"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sz w:val="24"/>
                <w:szCs w:val="24"/>
              </w:rPr>
              <w:t>18.2</w:t>
            </w:r>
          </w:p>
        </w:tc>
        <w:tc>
          <w:tcPr>
            <w:tcW w:w="1417" w:type="dxa"/>
            <w:vAlign w:val="center"/>
          </w:tcPr>
          <w:p w14:paraId="0D0C84B3"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解密时间</w:t>
            </w:r>
          </w:p>
        </w:tc>
        <w:tc>
          <w:tcPr>
            <w:tcW w:w="7872" w:type="dxa"/>
            <w:vAlign w:val="center"/>
          </w:tcPr>
          <w:p w14:paraId="344B71BD"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解密时间：</w:t>
            </w:r>
            <w:r>
              <w:rPr>
                <w:rFonts w:asciiTheme="minorEastAsia" w:eastAsiaTheme="minorEastAsia" w:hAnsiTheme="minorEastAsia" w:cs="宋体" w:hint="eastAsia"/>
                <w:sz w:val="24"/>
                <w:u w:val="single"/>
              </w:rPr>
              <w:t>30</w:t>
            </w:r>
            <w:r>
              <w:rPr>
                <w:rFonts w:asciiTheme="minorEastAsia" w:eastAsiaTheme="minorEastAsia" w:hAnsiTheme="minorEastAsia" w:cs="宋体" w:hint="eastAsia"/>
                <w:sz w:val="24"/>
              </w:rPr>
              <w:t>分钟</w:t>
            </w:r>
          </w:p>
        </w:tc>
      </w:tr>
      <w:tr w:rsidR="009F6350" w14:paraId="7E014F06" w14:textId="77777777">
        <w:trPr>
          <w:jc w:val="center"/>
        </w:trPr>
        <w:tc>
          <w:tcPr>
            <w:tcW w:w="1070" w:type="dxa"/>
            <w:vAlign w:val="center"/>
          </w:tcPr>
          <w:p w14:paraId="239993F4"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hint="default"/>
                <w:sz w:val="24"/>
                <w:szCs w:val="24"/>
              </w:rPr>
              <w:t>22.1</w:t>
            </w:r>
          </w:p>
        </w:tc>
        <w:tc>
          <w:tcPr>
            <w:tcW w:w="1417" w:type="dxa"/>
            <w:vAlign w:val="center"/>
          </w:tcPr>
          <w:p w14:paraId="55CDC065"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确定中标人</w:t>
            </w:r>
          </w:p>
        </w:tc>
        <w:tc>
          <w:tcPr>
            <w:tcW w:w="7872" w:type="dxa"/>
            <w:vAlign w:val="center"/>
          </w:tcPr>
          <w:p w14:paraId="515ACAD7"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sz w:val="24"/>
              </w:rPr>
              <w:t>中标候选人并列的，采购人是否委托评标委员会确定中标人：</w:t>
            </w:r>
          </w:p>
          <w:p w14:paraId="23248661"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w:t>
            </w:r>
            <w:r>
              <w:rPr>
                <w:rFonts w:asciiTheme="minorEastAsia" w:eastAsiaTheme="minorEastAsia" w:hAnsiTheme="minorEastAsia" w:cs="宋体"/>
                <w:sz w:val="24"/>
              </w:rPr>
              <w:t>否</w:t>
            </w:r>
          </w:p>
          <w:p w14:paraId="4B43FCC5"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sz w:val="24"/>
              </w:rPr>
              <w:sym w:font="Wingdings 2" w:char="00A3"/>
            </w:r>
            <w:r>
              <w:rPr>
                <w:rFonts w:asciiTheme="minorEastAsia" w:eastAsiaTheme="minorEastAsia" w:hAnsiTheme="minorEastAsia" w:cs="宋体"/>
                <w:sz w:val="24"/>
              </w:rPr>
              <w:t>是</w:t>
            </w:r>
          </w:p>
          <w:p w14:paraId="0A4500FD"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sz w:val="24"/>
              </w:rPr>
              <w:t xml:space="preserve">中标候选人并列的，按照以下方式确定中标人： </w:t>
            </w:r>
          </w:p>
          <w:p w14:paraId="1443A136"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w:t>
            </w:r>
            <w:r>
              <w:rPr>
                <w:rFonts w:asciiTheme="minorEastAsia" w:eastAsiaTheme="minorEastAsia" w:hAnsiTheme="minorEastAsia" w:cs="宋体"/>
                <w:sz w:val="24"/>
              </w:rPr>
              <w:t>得分且投标报价均相同的，以</w:t>
            </w:r>
            <w:r>
              <w:rPr>
                <w:rFonts w:asciiTheme="minorEastAsia" w:eastAsiaTheme="minorEastAsia" w:hAnsiTheme="minorEastAsia" w:cs="宋体" w:hint="eastAsia"/>
                <w:sz w:val="24"/>
                <w:u w:val="single"/>
              </w:rPr>
              <w:t>技术性能</w:t>
            </w:r>
            <w:r>
              <w:rPr>
                <w:rFonts w:asciiTheme="minorEastAsia" w:eastAsiaTheme="minorEastAsia" w:hAnsiTheme="minorEastAsia" w:cs="宋体"/>
                <w:sz w:val="24"/>
              </w:rPr>
              <w:t>得分高者为中标人</w:t>
            </w:r>
          </w:p>
          <w:p w14:paraId="018C4A0C"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sym w:font="Wingdings 2" w:char="00A3"/>
            </w:r>
            <w:r>
              <w:rPr>
                <w:rFonts w:asciiTheme="minorEastAsia" w:eastAsiaTheme="minorEastAsia" w:hAnsiTheme="minorEastAsia" w:cs="宋体" w:hint="eastAsia"/>
                <w:sz w:val="24"/>
              </w:rPr>
              <w:t>随机抽取</w:t>
            </w:r>
          </w:p>
        </w:tc>
      </w:tr>
      <w:tr w:rsidR="009F6350" w14:paraId="0B9061ED" w14:textId="77777777">
        <w:trPr>
          <w:jc w:val="center"/>
        </w:trPr>
        <w:tc>
          <w:tcPr>
            <w:tcW w:w="1070" w:type="dxa"/>
            <w:vAlign w:val="center"/>
          </w:tcPr>
          <w:p w14:paraId="1341A0E1"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hint="default"/>
                <w:sz w:val="24"/>
                <w:szCs w:val="24"/>
              </w:rPr>
              <w:t>25.5</w:t>
            </w:r>
          </w:p>
        </w:tc>
        <w:tc>
          <w:tcPr>
            <w:tcW w:w="1417" w:type="dxa"/>
            <w:vAlign w:val="center"/>
          </w:tcPr>
          <w:p w14:paraId="57C594F4"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分包</w:t>
            </w:r>
          </w:p>
        </w:tc>
        <w:tc>
          <w:tcPr>
            <w:tcW w:w="7872" w:type="dxa"/>
            <w:vAlign w:val="center"/>
          </w:tcPr>
          <w:p w14:paraId="51F03DD7"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 xml:space="preserve">本项目的非主体、非关键性工作是否允许分包： </w:t>
            </w:r>
          </w:p>
          <w:p w14:paraId="08813BD9"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■不允许</w:t>
            </w:r>
          </w:p>
          <w:p w14:paraId="60E1A608"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sym w:font="Wingdings 2" w:char="00A3"/>
            </w:r>
            <w:r>
              <w:rPr>
                <w:rFonts w:asciiTheme="minorEastAsia" w:eastAsiaTheme="minorEastAsia" w:hAnsiTheme="minorEastAsia" w:cs="宋体" w:hint="eastAsia"/>
                <w:sz w:val="24"/>
              </w:rPr>
              <w:t>允许</w:t>
            </w:r>
          </w:p>
          <w:p w14:paraId="4BAB7592"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（1）可以分包履行的具体内容：_____；</w:t>
            </w:r>
          </w:p>
          <w:p w14:paraId="0BCA34C3"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（2）允许分包的金额或者比例：_____；</w:t>
            </w:r>
          </w:p>
          <w:p w14:paraId="6756E4B2"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（3）其他要求：_____。</w:t>
            </w:r>
          </w:p>
        </w:tc>
      </w:tr>
      <w:tr w:rsidR="009F6350" w14:paraId="5E6B628B" w14:textId="77777777">
        <w:trPr>
          <w:jc w:val="center"/>
        </w:trPr>
        <w:tc>
          <w:tcPr>
            <w:tcW w:w="1070" w:type="dxa"/>
            <w:vAlign w:val="center"/>
          </w:tcPr>
          <w:p w14:paraId="3D096BBB"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sz w:val="24"/>
                <w:szCs w:val="24"/>
              </w:rPr>
              <w:t>25.6</w:t>
            </w:r>
          </w:p>
        </w:tc>
        <w:tc>
          <w:tcPr>
            <w:tcW w:w="1417" w:type="dxa"/>
            <w:vAlign w:val="center"/>
          </w:tcPr>
          <w:p w14:paraId="2D76CC56" w14:textId="77777777" w:rsidR="009F6350" w:rsidRDefault="00000000">
            <w:pPr>
              <w:jc w:val="center"/>
              <w:rPr>
                <w:rFonts w:asciiTheme="minorEastAsia" w:eastAsiaTheme="minorEastAsia" w:hAnsiTheme="minorEastAsia" w:hint="eastAsia"/>
                <w:sz w:val="24"/>
              </w:rPr>
            </w:pPr>
            <w:proofErr w:type="gramStart"/>
            <w:r>
              <w:rPr>
                <w:rFonts w:asciiTheme="minorEastAsia" w:eastAsiaTheme="minorEastAsia" w:hAnsiTheme="minorEastAsia" w:hint="eastAsia"/>
                <w:sz w:val="24"/>
              </w:rPr>
              <w:t>政采贷</w:t>
            </w:r>
            <w:proofErr w:type="gramEnd"/>
          </w:p>
        </w:tc>
        <w:tc>
          <w:tcPr>
            <w:tcW w:w="7872" w:type="dxa"/>
            <w:vAlign w:val="center"/>
          </w:tcPr>
          <w:p w14:paraId="4189CC32"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为更大力度激发市场活力和社会创造力，增强发展动力，按照《北京市全面优化营商环境助力企业高质量发展实施方案》（京政办发〔2023〕8 号）部署，进一步加强政府采购合同线上融资“一站式”服务（以下简称“政采贷”），北京市财政局、中国人民银行营业管理部联合发布《关于推进政府采购合同线上融资有关工作的通知》（</w:t>
            </w:r>
            <w:proofErr w:type="gramStart"/>
            <w:r>
              <w:rPr>
                <w:rFonts w:asciiTheme="minorEastAsia" w:eastAsiaTheme="minorEastAsia" w:hAnsiTheme="minorEastAsia" w:cs="宋体" w:hint="eastAsia"/>
                <w:sz w:val="24"/>
              </w:rPr>
              <w:t>京财采购</w:t>
            </w:r>
            <w:proofErr w:type="gramEnd"/>
            <w:r>
              <w:rPr>
                <w:rFonts w:asciiTheme="minorEastAsia" w:eastAsiaTheme="minorEastAsia" w:hAnsiTheme="minorEastAsia" w:cs="宋体" w:hint="eastAsia"/>
                <w:sz w:val="24"/>
              </w:rPr>
              <w:t>〔2023〕637 号）。有需求的供应商，可按上述通知要求办理“政采贷”。</w:t>
            </w:r>
          </w:p>
        </w:tc>
      </w:tr>
      <w:tr w:rsidR="009F6350" w14:paraId="01F6658B" w14:textId="77777777">
        <w:trPr>
          <w:trHeight w:val="486"/>
          <w:jc w:val="center"/>
        </w:trPr>
        <w:tc>
          <w:tcPr>
            <w:tcW w:w="1070" w:type="dxa"/>
            <w:vAlign w:val="center"/>
          </w:tcPr>
          <w:p w14:paraId="58B05A2B"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hint="default"/>
                <w:sz w:val="24"/>
                <w:szCs w:val="24"/>
              </w:rPr>
              <w:t>26.1.1</w:t>
            </w:r>
          </w:p>
        </w:tc>
        <w:tc>
          <w:tcPr>
            <w:tcW w:w="1417" w:type="dxa"/>
            <w:vAlign w:val="center"/>
          </w:tcPr>
          <w:p w14:paraId="007FFE24"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询问</w:t>
            </w:r>
          </w:p>
        </w:tc>
        <w:tc>
          <w:tcPr>
            <w:tcW w:w="7872" w:type="dxa"/>
            <w:vAlign w:val="center"/>
          </w:tcPr>
          <w:p w14:paraId="49454860"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询问送达形式：</w:t>
            </w:r>
            <w:r>
              <w:rPr>
                <w:rFonts w:asciiTheme="minorEastAsia" w:eastAsiaTheme="minorEastAsia" w:hAnsiTheme="minorEastAsia" w:hint="eastAsia"/>
                <w:sz w:val="24"/>
              </w:rPr>
              <w:t>快递或当面送达</w:t>
            </w:r>
            <w:r>
              <w:rPr>
                <w:rFonts w:asciiTheme="minorEastAsia" w:eastAsiaTheme="minorEastAsia" w:hAnsiTheme="minorEastAsia" w:cs="宋体" w:hint="eastAsia"/>
                <w:sz w:val="24"/>
              </w:rPr>
              <w:t>。</w:t>
            </w:r>
          </w:p>
        </w:tc>
      </w:tr>
      <w:tr w:rsidR="009F6350" w14:paraId="7622EDC7" w14:textId="77777777">
        <w:trPr>
          <w:jc w:val="center"/>
        </w:trPr>
        <w:tc>
          <w:tcPr>
            <w:tcW w:w="1070" w:type="dxa"/>
            <w:vAlign w:val="center"/>
          </w:tcPr>
          <w:p w14:paraId="64A23C31"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hint="default"/>
                <w:sz w:val="24"/>
                <w:szCs w:val="24"/>
              </w:rPr>
              <w:t>26.3</w:t>
            </w:r>
          </w:p>
        </w:tc>
        <w:tc>
          <w:tcPr>
            <w:tcW w:w="1417" w:type="dxa"/>
            <w:vAlign w:val="center"/>
          </w:tcPr>
          <w:p w14:paraId="3EEC1492"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联系方式</w:t>
            </w:r>
          </w:p>
        </w:tc>
        <w:tc>
          <w:tcPr>
            <w:tcW w:w="7872" w:type="dxa"/>
            <w:vAlign w:val="center"/>
          </w:tcPr>
          <w:p w14:paraId="01DDFDAF"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接收询问和质疑的联系方式</w:t>
            </w:r>
          </w:p>
          <w:p w14:paraId="3C59D17B" w14:textId="77777777" w:rsidR="009F6350" w:rsidRDefault="00000000">
            <w:pPr>
              <w:jc w:val="left"/>
              <w:rPr>
                <w:rFonts w:asciiTheme="minorEastAsia" w:eastAsiaTheme="minorEastAsia" w:hAnsiTheme="minorEastAsia" w:hint="eastAsia"/>
                <w:sz w:val="24"/>
              </w:rPr>
            </w:pPr>
            <w:r>
              <w:rPr>
                <w:rFonts w:asciiTheme="minorEastAsia" w:eastAsiaTheme="minorEastAsia" w:hAnsiTheme="minorEastAsia"/>
                <w:sz w:val="24"/>
              </w:rPr>
              <w:t>联系部门：</w:t>
            </w:r>
            <w:r>
              <w:rPr>
                <w:rFonts w:asciiTheme="minorEastAsia" w:eastAsiaTheme="minorEastAsia" w:hAnsiTheme="minorEastAsia" w:cs="宋体" w:hint="eastAsia"/>
                <w:sz w:val="24"/>
                <w:u w:val="single"/>
              </w:rPr>
              <w:t>北京宏信天</w:t>
            </w:r>
            <w:proofErr w:type="gramStart"/>
            <w:r>
              <w:rPr>
                <w:rFonts w:asciiTheme="minorEastAsia" w:eastAsiaTheme="minorEastAsia" w:hAnsiTheme="minorEastAsia" w:cs="宋体" w:hint="eastAsia"/>
                <w:sz w:val="24"/>
                <w:u w:val="single"/>
              </w:rPr>
              <w:t>诚国际</w:t>
            </w:r>
            <w:proofErr w:type="gramEnd"/>
            <w:r>
              <w:rPr>
                <w:rFonts w:asciiTheme="minorEastAsia" w:eastAsiaTheme="minorEastAsia" w:hAnsiTheme="minorEastAsia" w:cs="宋体" w:hint="eastAsia"/>
                <w:sz w:val="24"/>
                <w:u w:val="single"/>
              </w:rPr>
              <w:t>招标有限公司</w:t>
            </w:r>
            <w:r>
              <w:rPr>
                <w:rFonts w:asciiTheme="minorEastAsia" w:eastAsiaTheme="minorEastAsia" w:hAnsiTheme="minorEastAsia"/>
                <w:sz w:val="24"/>
              </w:rPr>
              <w:t>；</w:t>
            </w:r>
          </w:p>
          <w:p w14:paraId="5CC62A49" w14:textId="77777777" w:rsidR="009F6350" w:rsidRDefault="00000000">
            <w:pPr>
              <w:jc w:val="left"/>
              <w:rPr>
                <w:rFonts w:asciiTheme="minorEastAsia" w:eastAsiaTheme="minorEastAsia" w:hAnsiTheme="minorEastAsia" w:hint="eastAsia"/>
                <w:sz w:val="24"/>
              </w:rPr>
            </w:pPr>
            <w:r>
              <w:rPr>
                <w:rFonts w:asciiTheme="minorEastAsia" w:eastAsiaTheme="minorEastAsia" w:hAnsiTheme="minorEastAsia"/>
                <w:sz w:val="24"/>
              </w:rPr>
              <w:t>联系电话：</w:t>
            </w:r>
            <w:r>
              <w:rPr>
                <w:rFonts w:asciiTheme="minorEastAsia" w:eastAsiaTheme="minorEastAsia" w:hAnsiTheme="minorEastAsia" w:cs="宋体" w:hint="eastAsia"/>
                <w:sz w:val="24"/>
                <w:u w:val="single"/>
              </w:rPr>
              <w:t>苏老师</w:t>
            </w:r>
            <w:r>
              <w:rPr>
                <w:rFonts w:asciiTheme="minorEastAsia" w:eastAsiaTheme="minorEastAsia" w:hAnsiTheme="minorEastAsia" w:hint="eastAsia"/>
                <w:sz w:val="24"/>
                <w:u w:val="single"/>
              </w:rPr>
              <w:t>13681300407</w:t>
            </w:r>
            <w:r>
              <w:rPr>
                <w:rFonts w:asciiTheme="minorEastAsia" w:eastAsiaTheme="minorEastAsia" w:hAnsiTheme="minorEastAsia"/>
                <w:sz w:val="24"/>
              </w:rPr>
              <w:t>；</w:t>
            </w:r>
          </w:p>
          <w:p w14:paraId="395111C1"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sz w:val="24"/>
              </w:rPr>
              <w:t>通讯地址：</w:t>
            </w:r>
            <w:r>
              <w:rPr>
                <w:rFonts w:asciiTheme="minorEastAsia" w:eastAsiaTheme="minorEastAsia" w:hAnsiTheme="minorEastAsia" w:hint="eastAsia"/>
                <w:sz w:val="24"/>
                <w:u w:val="single"/>
              </w:rPr>
              <w:t>北京市海淀区</w:t>
            </w:r>
            <w:proofErr w:type="gramStart"/>
            <w:r>
              <w:rPr>
                <w:rFonts w:asciiTheme="minorEastAsia" w:eastAsiaTheme="minorEastAsia" w:hAnsiTheme="minorEastAsia" w:hint="eastAsia"/>
                <w:sz w:val="24"/>
                <w:u w:val="single"/>
              </w:rPr>
              <w:t>复兴路乙12号</w:t>
            </w:r>
            <w:proofErr w:type="gramEnd"/>
            <w:r>
              <w:rPr>
                <w:rFonts w:asciiTheme="minorEastAsia" w:eastAsiaTheme="minorEastAsia" w:hAnsiTheme="minorEastAsia" w:hint="eastAsia"/>
                <w:sz w:val="24"/>
                <w:u w:val="single"/>
              </w:rPr>
              <w:t>中国铝业大厦11层1110室</w:t>
            </w:r>
            <w:r>
              <w:rPr>
                <w:rFonts w:asciiTheme="minorEastAsia" w:eastAsiaTheme="minorEastAsia" w:hAnsiTheme="minorEastAsia" w:cs="宋体" w:hint="eastAsia"/>
                <w:sz w:val="24"/>
              </w:rPr>
              <w:t>。</w:t>
            </w:r>
          </w:p>
        </w:tc>
      </w:tr>
      <w:tr w:rsidR="009F6350" w14:paraId="343EF23E" w14:textId="77777777">
        <w:trPr>
          <w:jc w:val="center"/>
        </w:trPr>
        <w:tc>
          <w:tcPr>
            <w:tcW w:w="1070" w:type="dxa"/>
            <w:tcBorders>
              <w:top w:val="single" w:sz="4" w:space="0" w:color="auto"/>
              <w:left w:val="single" w:sz="4" w:space="0" w:color="auto"/>
              <w:bottom w:val="single" w:sz="4" w:space="0" w:color="auto"/>
              <w:right w:val="single" w:sz="4" w:space="0" w:color="auto"/>
            </w:tcBorders>
            <w:vAlign w:val="center"/>
          </w:tcPr>
          <w:p w14:paraId="3508F53D" w14:textId="77777777" w:rsidR="009F6350" w:rsidRDefault="00000000">
            <w:pPr>
              <w:pStyle w:val="af8"/>
              <w:spacing w:line="240" w:lineRule="auto"/>
              <w:rPr>
                <w:rFonts w:asciiTheme="minorEastAsia" w:eastAsiaTheme="minorEastAsia" w:hAnsiTheme="minorEastAsia"/>
                <w:sz w:val="24"/>
                <w:szCs w:val="24"/>
              </w:rPr>
            </w:pPr>
            <w:r>
              <w:rPr>
                <w:rFonts w:asciiTheme="minorEastAsia" w:eastAsiaTheme="minorEastAsia" w:hAnsiTheme="minorEastAsia" w:hint="default"/>
                <w:sz w:val="24"/>
                <w:szCs w:val="24"/>
              </w:rPr>
              <w:t>27</w:t>
            </w:r>
          </w:p>
        </w:tc>
        <w:tc>
          <w:tcPr>
            <w:tcW w:w="1417" w:type="dxa"/>
            <w:tcBorders>
              <w:top w:val="single" w:sz="4" w:space="0" w:color="auto"/>
              <w:left w:val="single" w:sz="4" w:space="0" w:color="auto"/>
              <w:bottom w:val="single" w:sz="4" w:space="0" w:color="auto"/>
              <w:right w:val="single" w:sz="4" w:space="0" w:color="auto"/>
            </w:tcBorders>
            <w:vAlign w:val="center"/>
          </w:tcPr>
          <w:p w14:paraId="33B4E812"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代理费</w:t>
            </w:r>
          </w:p>
        </w:tc>
        <w:tc>
          <w:tcPr>
            <w:tcW w:w="7872" w:type="dxa"/>
            <w:tcBorders>
              <w:top w:val="single" w:sz="4" w:space="0" w:color="auto"/>
              <w:left w:val="single" w:sz="4" w:space="0" w:color="auto"/>
              <w:bottom w:val="single" w:sz="4" w:space="0" w:color="auto"/>
              <w:right w:val="single" w:sz="4" w:space="0" w:color="auto"/>
            </w:tcBorders>
            <w:vAlign w:val="center"/>
          </w:tcPr>
          <w:p w14:paraId="3E37DC3F" w14:textId="77777777" w:rsidR="009F6350" w:rsidRDefault="00000000">
            <w:pPr>
              <w:jc w:val="left"/>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sz w:val="24"/>
              </w:rPr>
              <w:t>招标代理服务费收取方式及标准：</w:t>
            </w:r>
          </w:p>
          <w:p w14:paraId="00093156" w14:textId="77777777" w:rsidR="009F6350" w:rsidRDefault="00000000">
            <w:pPr>
              <w:jc w:val="left"/>
              <w:rPr>
                <w:rFonts w:asciiTheme="minorEastAsia" w:eastAsiaTheme="minorEastAsia" w:hAnsiTheme="minorEastAsia" w:hint="eastAsia"/>
                <w:sz w:val="24"/>
              </w:rPr>
            </w:pPr>
            <w:r>
              <w:rPr>
                <w:rFonts w:asciiTheme="minorEastAsia" w:eastAsiaTheme="minorEastAsia" w:hAnsiTheme="minorEastAsia"/>
                <w:sz w:val="24"/>
              </w:rPr>
              <w:t>□采购人</w:t>
            </w:r>
          </w:p>
          <w:p w14:paraId="7BB6588D" w14:textId="77777777" w:rsidR="009F6350" w:rsidRDefault="00000000">
            <w:pPr>
              <w:jc w:val="left"/>
              <w:rPr>
                <w:rFonts w:asciiTheme="minorEastAsia" w:eastAsiaTheme="minorEastAsia" w:hAnsiTheme="minorEastAsia" w:hint="eastAsia"/>
                <w:sz w:val="24"/>
              </w:rPr>
            </w:pPr>
            <w:r>
              <w:rPr>
                <w:rFonts w:asciiTheme="minorEastAsia" w:eastAsiaTheme="minorEastAsia" w:hAnsiTheme="minorEastAsia"/>
                <w:b/>
                <w:color w:val="000000"/>
                <w:sz w:val="24"/>
              </w:rPr>
              <w:t>■</w:t>
            </w:r>
            <w:r>
              <w:rPr>
                <w:rFonts w:asciiTheme="minorEastAsia" w:eastAsiaTheme="minorEastAsia" w:hAnsiTheme="minorEastAsia"/>
                <w:sz w:val="24"/>
              </w:rPr>
              <w:t>中标人</w:t>
            </w:r>
          </w:p>
          <w:p w14:paraId="1D700ECA" w14:textId="77777777" w:rsidR="009F6350" w:rsidRDefault="00000000">
            <w:pPr>
              <w:jc w:val="left"/>
              <w:rPr>
                <w:rFonts w:asciiTheme="minorEastAsia" w:eastAsiaTheme="minorEastAsia" w:hAnsiTheme="minorEastAsia" w:hint="eastAsia"/>
                <w:sz w:val="24"/>
              </w:rPr>
            </w:pPr>
            <w:r>
              <w:rPr>
                <w:rFonts w:asciiTheme="minorEastAsia" w:eastAsiaTheme="minorEastAsia" w:hAnsiTheme="minorEastAsia"/>
                <w:sz w:val="24"/>
              </w:rPr>
              <w:t>收费标准：</w:t>
            </w:r>
            <w:r>
              <w:rPr>
                <w:rFonts w:asciiTheme="minorEastAsia" w:eastAsiaTheme="minorEastAsia" w:hAnsiTheme="minorEastAsia" w:hint="eastAsia"/>
                <w:sz w:val="24"/>
                <w:u w:val="single"/>
              </w:rPr>
              <w:t>参照《招标代理服务收费管理暂行办法》（计价格[2002]1980号）及《国家发展改革委办公厅关于招标代理服务收费有关问题的通知》（发改办价格[2003]857号）执行，各包按中标金额差额定率累进法计算</w:t>
            </w:r>
            <w:r>
              <w:rPr>
                <w:rFonts w:asciiTheme="minorEastAsia" w:eastAsiaTheme="minorEastAsia" w:hAnsiTheme="minorEastAsia"/>
                <w:sz w:val="24"/>
              </w:rPr>
              <w:t>；</w:t>
            </w:r>
          </w:p>
          <w:p w14:paraId="6EF41C58"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sz w:val="24"/>
              </w:rPr>
              <w:t>缴纳时间：</w:t>
            </w:r>
            <w:r>
              <w:rPr>
                <w:rFonts w:asciiTheme="minorEastAsia" w:eastAsiaTheme="minorEastAsia" w:hAnsiTheme="minorEastAsia" w:hint="eastAsia"/>
                <w:sz w:val="24"/>
              </w:rPr>
              <w:t>中标结果公示后5个工作日内</w:t>
            </w:r>
            <w:r>
              <w:rPr>
                <w:rFonts w:asciiTheme="minorEastAsia" w:eastAsiaTheme="minorEastAsia" w:hAnsiTheme="minorEastAsia"/>
                <w:sz w:val="24"/>
              </w:rPr>
              <w:t>。</w:t>
            </w:r>
          </w:p>
          <w:p w14:paraId="25F04851" w14:textId="77777777" w:rsidR="009F6350" w:rsidRDefault="00000000">
            <w:pPr>
              <w:rPr>
                <w:rFonts w:asciiTheme="minorEastAsia" w:eastAsiaTheme="minorEastAsia" w:hAnsiTheme="minorEastAsia" w:cs="宋体" w:hint="eastAsia"/>
                <w:bCs/>
                <w:sz w:val="24"/>
              </w:rPr>
            </w:pPr>
            <w:r>
              <w:rPr>
                <w:rFonts w:asciiTheme="minorEastAsia" w:eastAsiaTheme="minorEastAsia" w:hAnsiTheme="minorEastAsia" w:cs="宋体" w:hint="eastAsia"/>
                <w:bCs/>
                <w:sz w:val="24"/>
              </w:rPr>
              <w:t>中标服务费缴纳银行账号信息：</w:t>
            </w:r>
          </w:p>
          <w:p w14:paraId="0E131815" w14:textId="77777777" w:rsidR="009F6350" w:rsidRDefault="00000000">
            <w:pPr>
              <w:jc w:val="left"/>
              <w:rPr>
                <w:rFonts w:asciiTheme="minorEastAsia" w:eastAsiaTheme="minorEastAsia" w:hAnsiTheme="minorEastAsia" w:cs="宋体" w:hint="eastAsia"/>
                <w:sz w:val="24"/>
              </w:rPr>
            </w:pPr>
            <w:r>
              <w:rPr>
                <w:rFonts w:asciiTheme="minorEastAsia" w:eastAsiaTheme="minorEastAsia" w:hAnsiTheme="minorEastAsia" w:hint="eastAsia"/>
                <w:sz w:val="24"/>
              </w:rPr>
              <w:t>账户名称：</w:t>
            </w:r>
            <w:r>
              <w:rPr>
                <w:rFonts w:asciiTheme="minorEastAsia" w:eastAsiaTheme="minorEastAsia" w:hAnsiTheme="minorEastAsia" w:cs="宋体" w:hint="eastAsia"/>
                <w:sz w:val="24"/>
              </w:rPr>
              <w:t>北京宏信天</w:t>
            </w:r>
            <w:proofErr w:type="gramStart"/>
            <w:r>
              <w:rPr>
                <w:rFonts w:asciiTheme="minorEastAsia" w:eastAsiaTheme="minorEastAsia" w:hAnsiTheme="minorEastAsia" w:cs="宋体" w:hint="eastAsia"/>
                <w:sz w:val="24"/>
              </w:rPr>
              <w:t>诚国际</w:t>
            </w:r>
            <w:proofErr w:type="gramEnd"/>
            <w:r>
              <w:rPr>
                <w:rFonts w:asciiTheme="minorEastAsia" w:eastAsiaTheme="minorEastAsia" w:hAnsiTheme="minorEastAsia" w:cs="宋体" w:hint="eastAsia"/>
                <w:sz w:val="24"/>
              </w:rPr>
              <w:t>招标有限公司</w:t>
            </w:r>
          </w:p>
          <w:p w14:paraId="0D8F8A24" w14:textId="77777777" w:rsidR="009F6350" w:rsidRDefault="00000000">
            <w:pPr>
              <w:rPr>
                <w:rFonts w:asciiTheme="minorEastAsia" w:eastAsiaTheme="minorEastAsia" w:hAnsiTheme="minorEastAsia" w:cs="宋体" w:hint="eastAsia"/>
                <w:sz w:val="24"/>
              </w:rPr>
            </w:pPr>
            <w:r>
              <w:rPr>
                <w:rFonts w:asciiTheme="minorEastAsia" w:eastAsiaTheme="minorEastAsia" w:hAnsiTheme="minorEastAsia" w:cs="宋体" w:hint="eastAsia"/>
                <w:sz w:val="24"/>
              </w:rPr>
              <w:t>开户银行：</w:t>
            </w:r>
            <w:r>
              <w:rPr>
                <w:rFonts w:asciiTheme="minorEastAsia" w:eastAsiaTheme="minorEastAsia" w:hAnsiTheme="minorEastAsia"/>
                <w:sz w:val="24"/>
              </w:rPr>
              <w:t>北京银行股份有限公司清华园支行</w:t>
            </w:r>
          </w:p>
          <w:p w14:paraId="56B33682" w14:textId="77777777" w:rsidR="009F6350" w:rsidRDefault="00000000">
            <w:pPr>
              <w:jc w:val="left"/>
              <w:rPr>
                <w:rFonts w:asciiTheme="minorEastAsia" w:eastAsiaTheme="minorEastAsia" w:hAnsiTheme="minorEastAsia" w:hint="eastAsia"/>
                <w:sz w:val="24"/>
              </w:rPr>
            </w:pPr>
            <w:r>
              <w:rPr>
                <w:rFonts w:asciiTheme="minorEastAsia" w:eastAsiaTheme="minorEastAsia" w:hAnsiTheme="minorEastAsia" w:cs="宋体" w:hint="eastAsia"/>
                <w:sz w:val="24"/>
              </w:rPr>
              <w:t>帐  号：</w:t>
            </w:r>
            <w:r>
              <w:rPr>
                <w:rFonts w:asciiTheme="minorEastAsia" w:eastAsiaTheme="minorEastAsia" w:hAnsiTheme="minorEastAsia" w:hint="eastAsia"/>
                <w:sz w:val="24"/>
              </w:rPr>
              <w:t>20000062274900106153382</w:t>
            </w:r>
          </w:p>
        </w:tc>
      </w:tr>
    </w:tbl>
    <w:p w14:paraId="5D183ACF" w14:textId="77777777" w:rsidR="009F6350" w:rsidRDefault="009F6350">
      <w:pPr>
        <w:tabs>
          <w:tab w:val="left" w:pos="5580"/>
        </w:tabs>
        <w:adjustRightInd w:val="0"/>
        <w:spacing w:line="360" w:lineRule="auto"/>
        <w:jc w:val="distribute"/>
        <w:rPr>
          <w:rFonts w:asciiTheme="minorEastAsia" w:eastAsiaTheme="minorEastAsia" w:hAnsiTheme="minorEastAsia" w:hint="eastAsia"/>
          <w:sz w:val="24"/>
        </w:rPr>
        <w:sectPr w:rsidR="009F6350">
          <w:footerReference w:type="default" r:id="rId11"/>
          <w:footerReference w:type="first" r:id="rId12"/>
          <w:pgSz w:w="11907" w:h="16840"/>
          <w:pgMar w:top="1418" w:right="1134" w:bottom="1418" w:left="1701" w:header="851" w:footer="851" w:gutter="0"/>
          <w:pgNumType w:start="1"/>
          <w:cols w:space="720"/>
          <w:titlePg/>
          <w:docGrid w:linePitch="462"/>
        </w:sectPr>
      </w:pPr>
    </w:p>
    <w:p w14:paraId="0594F071" w14:textId="77777777" w:rsidR="009F6350" w:rsidRDefault="00000000">
      <w:pPr>
        <w:spacing w:beforeLines="100" w:before="240" w:afterLines="100" w:after="240"/>
        <w:jc w:val="center"/>
        <w:rPr>
          <w:rFonts w:asciiTheme="minorEastAsia" w:eastAsiaTheme="minorEastAsia" w:hAnsiTheme="minorEastAsia" w:hint="eastAsia"/>
          <w:b/>
          <w:sz w:val="28"/>
          <w:szCs w:val="28"/>
        </w:rPr>
      </w:pPr>
      <w:bookmarkStart w:id="79" w:name="_Toc265228355"/>
      <w:bookmarkStart w:id="80" w:name="_Toc226965790"/>
      <w:bookmarkStart w:id="81" w:name="_Toc353873932"/>
      <w:bookmarkStart w:id="82" w:name="_Toc305158785"/>
      <w:bookmarkStart w:id="83" w:name="_Toc142311019"/>
      <w:bookmarkStart w:id="84" w:name="_Toc226337213"/>
      <w:bookmarkStart w:id="85" w:name="_Toc305158859"/>
      <w:bookmarkStart w:id="86" w:name="_Toc353873662"/>
      <w:bookmarkStart w:id="87" w:name="_Toc195842882"/>
      <w:bookmarkStart w:id="88" w:name="_Toc264969207"/>
      <w:bookmarkStart w:id="89" w:name="_Toc150480755"/>
      <w:bookmarkStart w:id="90" w:name="_Toc127151517"/>
      <w:bookmarkStart w:id="91" w:name="_Toc150774722"/>
      <w:bookmarkStart w:id="92" w:name="_Toc353825542"/>
      <w:r>
        <w:rPr>
          <w:rFonts w:asciiTheme="minorEastAsia" w:eastAsiaTheme="minorEastAsia" w:hAnsiTheme="minorEastAsia"/>
          <w:b/>
          <w:sz w:val="28"/>
          <w:szCs w:val="28"/>
        </w:rPr>
        <w:lastRenderedPageBreak/>
        <w:t>投标人须知</w:t>
      </w:r>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3DD8DF57" w14:textId="77777777" w:rsidR="009F6350" w:rsidRDefault="00000000">
      <w:pPr>
        <w:pStyle w:val="21"/>
        <w:tabs>
          <w:tab w:val="center" w:pos="4592"/>
          <w:tab w:val="left" w:pos="7860"/>
        </w:tabs>
        <w:spacing w:before="0" w:line="360" w:lineRule="auto"/>
        <w:jc w:val="left"/>
        <w:rPr>
          <w:rFonts w:asciiTheme="minorEastAsia" w:eastAsiaTheme="minorEastAsia" w:hAnsiTheme="minorEastAsia" w:hint="eastAsia"/>
          <w:sz w:val="28"/>
        </w:rPr>
      </w:pPr>
      <w:bookmarkStart w:id="93" w:name="_Toc127151518"/>
      <w:bookmarkStart w:id="94" w:name="_Toc520356143"/>
      <w:r>
        <w:rPr>
          <w:rFonts w:asciiTheme="minorEastAsia" w:eastAsiaTheme="minorEastAsia" w:hAnsiTheme="minorEastAsia"/>
          <w:sz w:val="28"/>
        </w:rPr>
        <w:tab/>
      </w:r>
      <w:bookmarkStart w:id="95" w:name="_Toc226965791"/>
      <w:bookmarkStart w:id="96" w:name="_Toc265228356"/>
      <w:bookmarkStart w:id="97" w:name="_Toc151193616"/>
      <w:bookmarkStart w:id="98" w:name="_Toc150480756"/>
      <w:bookmarkStart w:id="99" w:name="_Toc151193688"/>
      <w:bookmarkStart w:id="100" w:name="_Toc305158860"/>
      <w:bookmarkStart w:id="101" w:name="_Toc264969208"/>
      <w:bookmarkStart w:id="102" w:name="_Toc226309762"/>
      <w:bookmarkStart w:id="103" w:name="_Toc150774723"/>
      <w:bookmarkStart w:id="104" w:name="_Toc226337214"/>
      <w:bookmarkStart w:id="105" w:name="_Toc305158786"/>
      <w:bookmarkStart w:id="106" w:name="_Toc151193906"/>
      <w:bookmarkStart w:id="107" w:name="_Toc150509269"/>
      <w:bookmarkStart w:id="108" w:name="_Toc151193832"/>
      <w:bookmarkStart w:id="109" w:name="_Toc151193760"/>
      <w:bookmarkStart w:id="110" w:name="_Toc226965708"/>
      <w:bookmarkStart w:id="111" w:name="_Toc151190145"/>
      <w:bookmarkStart w:id="112" w:name="_Toc195842883"/>
      <w:bookmarkStart w:id="113" w:name="_Toc142311020"/>
      <w:bookmarkStart w:id="114" w:name="_Toc150774618"/>
      <w:proofErr w:type="gramStart"/>
      <w:r>
        <w:rPr>
          <w:rFonts w:asciiTheme="minorEastAsia" w:eastAsiaTheme="minorEastAsia" w:hAnsiTheme="minorEastAsia"/>
          <w:sz w:val="28"/>
        </w:rPr>
        <w:t>一</w:t>
      </w:r>
      <w:proofErr w:type="gramEnd"/>
      <w:r>
        <w:rPr>
          <w:rFonts w:asciiTheme="minorEastAsia" w:eastAsiaTheme="minorEastAsia" w:hAnsiTheme="minorEastAsia"/>
          <w:sz w:val="28"/>
        </w:rPr>
        <w:t xml:space="preserve">   说  明</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rFonts w:asciiTheme="minorEastAsia" w:eastAsiaTheme="minorEastAsia" w:hAnsiTheme="minorEastAsia"/>
          <w:sz w:val="28"/>
        </w:rPr>
        <w:tab/>
      </w:r>
    </w:p>
    <w:p w14:paraId="43FCE09A" w14:textId="77777777" w:rsidR="009F6350" w:rsidRDefault="00000000">
      <w:pPr>
        <w:numPr>
          <w:ilvl w:val="0"/>
          <w:numId w:val="8"/>
        </w:numPr>
        <w:tabs>
          <w:tab w:val="clear" w:pos="900"/>
          <w:tab w:val="left" w:pos="360"/>
        </w:tabs>
        <w:snapToGrid w:val="0"/>
        <w:spacing w:line="360" w:lineRule="auto"/>
        <w:ind w:left="357" w:hanging="357"/>
        <w:outlineLvl w:val="1"/>
        <w:rPr>
          <w:rFonts w:asciiTheme="minorEastAsia" w:eastAsiaTheme="minorEastAsia" w:hAnsiTheme="minorEastAsia" w:hint="eastAsia"/>
          <w:sz w:val="24"/>
        </w:rPr>
      </w:pPr>
      <w:bookmarkStart w:id="115" w:name="_Toc305158861"/>
      <w:bookmarkStart w:id="116" w:name="_Toc264969209"/>
      <w:bookmarkStart w:id="117" w:name="_Toc265228357"/>
      <w:bookmarkStart w:id="118" w:name="_Toc305158787"/>
      <w:r>
        <w:rPr>
          <w:rFonts w:asciiTheme="minorEastAsia" w:eastAsiaTheme="minorEastAsia" w:hAnsiTheme="minorEastAsia"/>
          <w:sz w:val="24"/>
        </w:rPr>
        <w:t>采购人、采购代理机构、投标人</w:t>
      </w:r>
      <w:bookmarkEnd w:id="115"/>
      <w:bookmarkEnd w:id="116"/>
      <w:bookmarkEnd w:id="117"/>
      <w:bookmarkEnd w:id="118"/>
      <w:r>
        <w:rPr>
          <w:rFonts w:asciiTheme="minorEastAsia" w:eastAsiaTheme="minorEastAsia" w:hAnsiTheme="minorEastAsia" w:hint="eastAsia"/>
          <w:sz w:val="24"/>
        </w:rPr>
        <w:t>、联合体</w:t>
      </w:r>
    </w:p>
    <w:p w14:paraId="57413F2C" w14:textId="77777777" w:rsidR="009F6350" w:rsidRDefault="00000000">
      <w:pPr>
        <w:numPr>
          <w:ilvl w:val="1"/>
          <w:numId w:val="8"/>
        </w:numPr>
        <w:tabs>
          <w:tab w:val="left" w:pos="1080"/>
          <w:tab w:val="left" w:pos="2014"/>
          <w:tab w:val="left" w:pos="5521"/>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采购人、采购代理机构：指依法进行政府采购的国家机关、事业单位、团体组织，及其委托的采购代理机构。本项目采购人、采购代理机构见第一章《投标邀请》。</w:t>
      </w:r>
    </w:p>
    <w:p w14:paraId="7D2162E8" w14:textId="77777777" w:rsidR="009F6350" w:rsidRDefault="00000000">
      <w:pPr>
        <w:numPr>
          <w:ilvl w:val="1"/>
          <w:numId w:val="8"/>
        </w:numPr>
        <w:tabs>
          <w:tab w:val="left" w:pos="1080"/>
          <w:tab w:val="left" w:pos="2014"/>
          <w:tab w:val="left" w:pos="5521"/>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投标人（也称</w:t>
      </w:r>
      <w:r>
        <w:rPr>
          <w:rFonts w:asciiTheme="minorEastAsia" w:eastAsiaTheme="minorEastAsia" w:hAnsiTheme="minorEastAsia" w:hint="eastAsia"/>
          <w:sz w:val="24"/>
        </w:rPr>
        <w:t>“供应商”、“</w:t>
      </w:r>
      <w:r>
        <w:rPr>
          <w:rFonts w:asciiTheme="minorEastAsia" w:eastAsiaTheme="minorEastAsia" w:hAnsiTheme="minorEastAsia"/>
          <w:sz w:val="24"/>
        </w:rPr>
        <w:t>申请人</w:t>
      </w:r>
      <w:r>
        <w:rPr>
          <w:rFonts w:asciiTheme="minorEastAsia" w:eastAsiaTheme="minorEastAsia" w:hAnsiTheme="minorEastAsia" w:hint="eastAsia"/>
          <w:sz w:val="24"/>
        </w:rPr>
        <w:t>”</w:t>
      </w:r>
      <w:r>
        <w:rPr>
          <w:rFonts w:asciiTheme="minorEastAsia" w:eastAsiaTheme="minorEastAsia" w:hAnsiTheme="minorEastAsia"/>
          <w:sz w:val="24"/>
        </w:rPr>
        <w:t>）：指向采购人提供货物、工程或者服务的法人、其他组织或者自然人。</w:t>
      </w:r>
    </w:p>
    <w:p w14:paraId="04DC5C04" w14:textId="77777777" w:rsidR="009F6350" w:rsidRDefault="00000000">
      <w:pPr>
        <w:numPr>
          <w:ilvl w:val="1"/>
          <w:numId w:val="8"/>
        </w:numPr>
        <w:tabs>
          <w:tab w:val="left" w:pos="1080"/>
          <w:tab w:val="left" w:pos="2014"/>
          <w:tab w:val="left" w:pos="5521"/>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hint="eastAsia"/>
          <w:sz w:val="24"/>
        </w:rPr>
        <w:t>联合体：指两个以上的自然人、法人或者其他组织组成一个联合体，以一个供应商的身份共同参加政府采购。</w:t>
      </w:r>
    </w:p>
    <w:p w14:paraId="14C2B124" w14:textId="77777777" w:rsidR="009F6350" w:rsidRDefault="00000000">
      <w:pPr>
        <w:numPr>
          <w:ilvl w:val="0"/>
          <w:numId w:val="8"/>
        </w:numPr>
        <w:tabs>
          <w:tab w:val="clear" w:pos="900"/>
          <w:tab w:val="left" w:pos="360"/>
        </w:tabs>
        <w:snapToGrid w:val="0"/>
        <w:spacing w:line="360" w:lineRule="auto"/>
        <w:ind w:left="357" w:hanging="357"/>
        <w:outlineLvl w:val="1"/>
        <w:rPr>
          <w:rFonts w:asciiTheme="minorEastAsia" w:eastAsiaTheme="minorEastAsia" w:hAnsiTheme="minorEastAsia" w:hint="eastAsia"/>
          <w:sz w:val="24"/>
        </w:rPr>
      </w:pPr>
      <w:bookmarkStart w:id="119" w:name="_Toc226337216"/>
      <w:bookmarkStart w:id="120" w:name="_Toc127151721"/>
      <w:bookmarkStart w:id="121" w:name="_Toc226965710"/>
      <w:bookmarkStart w:id="122" w:name="_Toc164608634"/>
      <w:bookmarkStart w:id="123" w:name="_Toc150774620"/>
      <w:bookmarkStart w:id="124" w:name="_Toc151193690"/>
      <w:bookmarkStart w:id="125" w:name="_Toc151193908"/>
      <w:bookmarkStart w:id="126" w:name="_Toc195842885"/>
      <w:bookmarkStart w:id="127" w:name="_Toc127161434"/>
      <w:bookmarkStart w:id="128" w:name="_Toc164229361"/>
      <w:bookmarkStart w:id="129" w:name="_Toc150509271"/>
      <w:bookmarkStart w:id="130" w:name="_Toc151193618"/>
      <w:bookmarkStart w:id="131" w:name="_Toc164229215"/>
      <w:bookmarkStart w:id="132" w:name="_Toc151193762"/>
      <w:bookmarkStart w:id="133" w:name="_Toc150480758"/>
      <w:bookmarkStart w:id="134" w:name="_Toc142311022"/>
      <w:bookmarkStart w:id="135" w:name="_Toc151190147"/>
      <w:bookmarkStart w:id="136" w:name="_Toc305158862"/>
      <w:bookmarkStart w:id="137" w:name="_Toc226309764"/>
      <w:bookmarkStart w:id="138" w:name="_Toc164351614"/>
      <w:bookmarkStart w:id="139" w:name="_Toc265228358"/>
      <w:bookmarkStart w:id="140" w:name="_Toc164608789"/>
      <w:bookmarkStart w:id="141" w:name="_Toc226965793"/>
      <w:bookmarkStart w:id="142" w:name="_Toc264969210"/>
      <w:bookmarkStart w:id="143" w:name="_Toc305158788"/>
      <w:bookmarkStart w:id="144" w:name="_Toc151193834"/>
      <w:bookmarkStart w:id="145" w:name="_Toc127151520"/>
      <w:bookmarkStart w:id="146" w:name="_Toc150774725"/>
      <w:bookmarkStart w:id="147" w:name="_Toc149720813"/>
      <w:r>
        <w:rPr>
          <w:rFonts w:asciiTheme="minorEastAsia" w:eastAsiaTheme="minorEastAsia" w:hAnsiTheme="minorEastAsia"/>
          <w:sz w:val="24"/>
        </w:rPr>
        <w:t>资金来源</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asciiTheme="minorEastAsia" w:eastAsiaTheme="minorEastAsia" w:hAnsiTheme="minorEastAsia"/>
          <w:sz w:val="24"/>
        </w:rPr>
        <w:t>、项目属性、科研仪器设备采购、核心产品</w:t>
      </w:r>
    </w:p>
    <w:p w14:paraId="0C126196"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资金来源为财政性资金和/或本项目采购中无法与财政性资金分割的非财政性资金。</w:t>
      </w:r>
    </w:p>
    <w:p w14:paraId="3836711D"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项目属性见《投标人须知资料表》。</w:t>
      </w:r>
    </w:p>
    <w:p w14:paraId="1B9E332A"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是否属于科研仪器设备采购见《投标人须知资料表》。</w:t>
      </w:r>
    </w:p>
    <w:p w14:paraId="1F1D8CA1" w14:textId="77777777" w:rsidR="009F6350" w:rsidRDefault="00000000">
      <w:pPr>
        <w:numPr>
          <w:ilvl w:val="1"/>
          <w:numId w:val="8"/>
        </w:numPr>
        <w:tabs>
          <w:tab w:val="left" w:pos="1080"/>
          <w:tab w:val="left" w:pos="2014"/>
          <w:tab w:val="left" w:pos="5521"/>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核心产品见《投标人须知资料表》。</w:t>
      </w:r>
    </w:p>
    <w:p w14:paraId="4BA8C312"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r>
        <w:rPr>
          <w:rFonts w:asciiTheme="minorEastAsia" w:eastAsiaTheme="minorEastAsia" w:hAnsiTheme="minorEastAsia"/>
          <w:sz w:val="24"/>
        </w:rPr>
        <w:t>现场考察、开标前答疑会</w:t>
      </w:r>
    </w:p>
    <w:p w14:paraId="2450676D"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8"/>
        </w:rPr>
      </w:pPr>
      <w:r>
        <w:rPr>
          <w:rFonts w:asciiTheme="minorEastAsia" w:eastAsiaTheme="minorEastAsia" w:hAnsiTheme="minorEastAsia"/>
          <w:sz w:val="24"/>
        </w:rPr>
        <w:t>若《投标人须知资料表》中规定了组织现场考察、召开开标前答疑会，则投标人应按要求在规定的时间和地点参加。</w:t>
      </w:r>
      <w:bookmarkStart w:id="148" w:name="_Toc226965795"/>
      <w:bookmarkStart w:id="149" w:name="_Toc150774727"/>
      <w:bookmarkStart w:id="150" w:name="_Toc142311024"/>
      <w:bookmarkStart w:id="151" w:name="_Toc520356146"/>
      <w:bookmarkStart w:id="152" w:name="_Toc305158790"/>
      <w:bookmarkStart w:id="153" w:name="_Toc150509273"/>
      <w:bookmarkStart w:id="154" w:name="_Toc226965712"/>
      <w:bookmarkStart w:id="155" w:name="_Toc150480760"/>
      <w:bookmarkStart w:id="156" w:name="_Toc151193836"/>
      <w:bookmarkStart w:id="157" w:name="_Toc151193692"/>
      <w:bookmarkStart w:id="158" w:name="_Toc151193910"/>
      <w:bookmarkStart w:id="159" w:name="_Toc151190149"/>
      <w:bookmarkStart w:id="160" w:name="_Toc151193764"/>
      <w:bookmarkStart w:id="161" w:name="_Toc127151522"/>
      <w:bookmarkStart w:id="162" w:name="_Toc305158864"/>
      <w:bookmarkStart w:id="163" w:name="_Toc226309766"/>
      <w:bookmarkStart w:id="164" w:name="_Toc264969212"/>
      <w:bookmarkStart w:id="165" w:name="_Toc150774622"/>
      <w:bookmarkStart w:id="166" w:name="_Toc265228360"/>
      <w:bookmarkStart w:id="167" w:name="_Toc195842887"/>
      <w:bookmarkStart w:id="168" w:name="_Toc226337218"/>
      <w:bookmarkStart w:id="169" w:name="_Toc151193620"/>
    </w:p>
    <w:p w14:paraId="3B9C8AED"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由于未参加现场考察或开标前答疑会而导致对项目实际情况不了解，影响投标文件编制、投标报价准确性、综合因素响应不全面等问题的，由投标人自行承担不利评审后果。</w:t>
      </w:r>
    </w:p>
    <w:p w14:paraId="7F8A8720"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r>
        <w:rPr>
          <w:rFonts w:asciiTheme="minorEastAsia" w:eastAsiaTheme="minorEastAsia" w:hAnsiTheme="minorEastAsia"/>
          <w:sz w:val="24"/>
        </w:rPr>
        <w:t>样品</w:t>
      </w:r>
    </w:p>
    <w:p w14:paraId="006EDF73"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本项目是否要求投标人提供样品，以及样品制作的标准和要求、是否需要随样品提交相关检测报告、样品的递交与退还等要求见《投标人须知资料表》</w:t>
      </w:r>
      <w:r>
        <w:rPr>
          <w:rFonts w:asciiTheme="minorEastAsia" w:eastAsiaTheme="minorEastAsia" w:hAnsiTheme="minorEastAsia" w:hint="eastAsia"/>
          <w:sz w:val="24"/>
        </w:rPr>
        <w:t>。</w:t>
      </w:r>
    </w:p>
    <w:p w14:paraId="387EE5F7"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样品的评审方法以及评审标准等内容见第四章《</w:t>
      </w:r>
      <w:r>
        <w:rPr>
          <w:rFonts w:asciiTheme="minorEastAsia" w:eastAsiaTheme="minorEastAsia" w:hAnsiTheme="minorEastAsia" w:hint="eastAsia"/>
          <w:sz w:val="24"/>
        </w:rPr>
        <w:t>评标程序、评标方法和评标标准</w:t>
      </w:r>
      <w:r>
        <w:rPr>
          <w:rFonts w:asciiTheme="minorEastAsia" w:eastAsiaTheme="minorEastAsia" w:hAnsiTheme="minorEastAsia"/>
          <w:sz w:val="24"/>
        </w:rPr>
        <w:t>》。</w:t>
      </w:r>
    </w:p>
    <w:p w14:paraId="77490E7E" w14:textId="77777777" w:rsidR="009F6350" w:rsidRDefault="00000000">
      <w:pPr>
        <w:numPr>
          <w:ilvl w:val="0"/>
          <w:numId w:val="8"/>
        </w:numPr>
        <w:tabs>
          <w:tab w:val="clear" w:pos="900"/>
          <w:tab w:val="left" w:pos="360"/>
        </w:tabs>
        <w:snapToGrid w:val="0"/>
        <w:spacing w:line="360" w:lineRule="auto"/>
        <w:ind w:left="357" w:hanging="357"/>
        <w:outlineLvl w:val="1"/>
        <w:rPr>
          <w:rFonts w:asciiTheme="minorEastAsia" w:eastAsiaTheme="minorEastAsia" w:hAnsiTheme="minorEastAsia" w:hint="eastAsia"/>
          <w:sz w:val="24"/>
        </w:rPr>
      </w:pPr>
      <w:r>
        <w:rPr>
          <w:rFonts w:asciiTheme="minorEastAsia" w:eastAsiaTheme="minorEastAsia" w:hAnsiTheme="minorEastAsia"/>
          <w:sz w:val="24"/>
        </w:rPr>
        <w:t>政府采购政策（包括但不限于下列具体政策要求）</w:t>
      </w:r>
    </w:p>
    <w:p w14:paraId="48BDF44E"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hint="eastAsia"/>
          <w:sz w:val="24"/>
        </w:rPr>
        <w:t>采购本国货物、工程和服务</w:t>
      </w:r>
    </w:p>
    <w:p w14:paraId="3A5229FB" w14:textId="77777777" w:rsidR="009F6350" w:rsidRDefault="00000000">
      <w:pPr>
        <w:numPr>
          <w:ilvl w:val="2"/>
          <w:numId w:val="8"/>
        </w:numPr>
        <w:tabs>
          <w:tab w:val="left" w:pos="2014"/>
        </w:tabs>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政府采购应当采购本国货物、工程和服务。但有《中华人民共和国政</w:t>
      </w:r>
      <w:r>
        <w:rPr>
          <w:rFonts w:asciiTheme="minorEastAsia" w:eastAsiaTheme="minorEastAsia" w:hAnsiTheme="minorEastAsia" w:hint="eastAsia"/>
          <w:sz w:val="24"/>
        </w:rPr>
        <w:lastRenderedPageBreak/>
        <w:t>府采购法》第十条规定情形的除外。</w:t>
      </w:r>
    </w:p>
    <w:p w14:paraId="7D214D42" w14:textId="77777777" w:rsidR="009F6350" w:rsidRDefault="00000000">
      <w:pPr>
        <w:numPr>
          <w:ilvl w:val="2"/>
          <w:numId w:val="8"/>
        </w:numPr>
        <w:tabs>
          <w:tab w:val="left" w:pos="2014"/>
        </w:tabs>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本项目如接受非本国货物、工程、服务参与投标，则具体要求见第五章《采购需求》。</w:t>
      </w:r>
    </w:p>
    <w:p w14:paraId="019DDD55" w14:textId="77777777" w:rsidR="009F6350" w:rsidRDefault="00000000">
      <w:pPr>
        <w:numPr>
          <w:ilvl w:val="2"/>
          <w:numId w:val="8"/>
        </w:numPr>
        <w:tabs>
          <w:tab w:val="left" w:pos="2014"/>
        </w:tabs>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进口产品指通过中国海关报关验放进入中国境内且产自关境外的产品，包括已经进入中国境内的进口产品。关于进口产品的相关规定依据《政府采购进口产品管理办法》（财库〔2007〕119 号文）、《关于政府采购进口产品管理有关问题的通知》（财办库〔2008〕248号文）。</w:t>
      </w:r>
    </w:p>
    <w:p w14:paraId="2040BF34"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中小企业、监狱企业及残疾人福利性单位</w:t>
      </w:r>
    </w:p>
    <w:p w14:paraId="6EF3DFA4"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中小企业定义：</w:t>
      </w:r>
    </w:p>
    <w:p w14:paraId="1CD7934C" w14:textId="77777777" w:rsidR="009F6350" w:rsidRDefault="00000000">
      <w:pPr>
        <w:numPr>
          <w:ilvl w:val="3"/>
          <w:numId w:val="8"/>
        </w:numPr>
        <w:tabs>
          <w:tab w:val="clear" w:pos="900"/>
          <w:tab w:val="left" w:pos="1980"/>
          <w:tab w:val="left" w:pos="2035"/>
          <w:tab w:val="left" w:pos="2885"/>
          <w:tab w:val="left" w:pos="2977"/>
        </w:tabs>
        <w:snapToGrid w:val="0"/>
        <w:spacing w:line="360" w:lineRule="auto"/>
        <w:ind w:left="2885"/>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w:t>
      </w:r>
      <w:r>
        <w:rPr>
          <w:rFonts w:asciiTheme="minorEastAsia" w:eastAsiaTheme="minorEastAsia" w:hAnsiTheme="minorEastAsia" w:hint="eastAsia"/>
          <w:sz w:val="24"/>
        </w:rPr>
        <w:t>《金融业企业划型标准规定》（〔2015〕309 号）等国务院批准的中小企业划分标准执行。</w:t>
      </w:r>
    </w:p>
    <w:p w14:paraId="153A9E75" w14:textId="77777777" w:rsidR="009F6350" w:rsidRDefault="00000000">
      <w:pPr>
        <w:numPr>
          <w:ilvl w:val="3"/>
          <w:numId w:val="8"/>
        </w:numPr>
        <w:tabs>
          <w:tab w:val="clear" w:pos="900"/>
          <w:tab w:val="left" w:pos="1980"/>
          <w:tab w:val="left" w:pos="2035"/>
          <w:tab w:val="left" w:pos="2885"/>
          <w:tab w:val="left" w:pos="2977"/>
        </w:tabs>
        <w:snapToGrid w:val="0"/>
        <w:spacing w:line="360" w:lineRule="auto"/>
        <w:ind w:left="2885"/>
        <w:rPr>
          <w:rFonts w:asciiTheme="minorEastAsia" w:eastAsiaTheme="minorEastAsia" w:hAnsiTheme="minorEastAsia" w:hint="eastAsia"/>
          <w:color w:val="000000" w:themeColor="text1"/>
          <w:sz w:val="24"/>
        </w:rPr>
      </w:pPr>
      <w:r>
        <w:rPr>
          <w:rFonts w:asciiTheme="minorEastAsia" w:eastAsiaTheme="minorEastAsia" w:hAnsiTheme="minorEastAsia"/>
          <w:sz w:val="24"/>
        </w:rPr>
        <w:t>供应商提供的货物、工程或者服务符合下列情形的，享受中小企业扶持政策：</w:t>
      </w:r>
    </w:p>
    <w:p w14:paraId="04DDABCD" w14:textId="77777777" w:rsidR="009F6350" w:rsidRDefault="00000000">
      <w:pPr>
        <w:tabs>
          <w:tab w:val="left" w:pos="1980"/>
        </w:tabs>
        <w:snapToGrid w:val="0"/>
        <w:spacing w:line="360" w:lineRule="auto"/>
        <w:ind w:leftChars="1350" w:left="2835"/>
        <w:rPr>
          <w:rFonts w:asciiTheme="minorEastAsia" w:eastAsiaTheme="minorEastAsia" w:hAnsiTheme="minorEastAsia" w:hint="eastAsia"/>
          <w:color w:val="000000" w:themeColor="text1"/>
          <w:sz w:val="24"/>
        </w:rPr>
      </w:pPr>
      <w:r>
        <w:rPr>
          <w:rFonts w:asciiTheme="minorEastAsia" w:eastAsiaTheme="minorEastAsia" w:hAnsiTheme="minorEastAsia"/>
          <w:color w:val="000000" w:themeColor="text1"/>
          <w:sz w:val="24"/>
        </w:rPr>
        <w:t>（1）在货物采购项目中，货物由中小企业制造，即货物由中小企业生产且使用该中小企业商号或者注册商标；</w:t>
      </w:r>
    </w:p>
    <w:p w14:paraId="47147AEA" w14:textId="77777777" w:rsidR="009F6350" w:rsidRDefault="00000000">
      <w:pPr>
        <w:tabs>
          <w:tab w:val="left" w:pos="1980"/>
        </w:tabs>
        <w:snapToGrid w:val="0"/>
        <w:spacing w:line="360" w:lineRule="auto"/>
        <w:ind w:leftChars="1350" w:left="2835"/>
        <w:rPr>
          <w:rFonts w:asciiTheme="minorEastAsia" w:eastAsiaTheme="minorEastAsia" w:hAnsiTheme="minorEastAsia" w:hint="eastAsia"/>
          <w:color w:val="000000" w:themeColor="text1"/>
          <w:sz w:val="24"/>
        </w:rPr>
      </w:pPr>
      <w:r>
        <w:rPr>
          <w:rFonts w:asciiTheme="minorEastAsia" w:eastAsiaTheme="minorEastAsia" w:hAnsiTheme="minorEastAsia"/>
          <w:color w:val="000000" w:themeColor="text1"/>
          <w:sz w:val="24"/>
        </w:rPr>
        <w:t>（2）在工程采购项目中，工程由中小企业承建，即工程施工单位为中小企业；</w:t>
      </w:r>
    </w:p>
    <w:p w14:paraId="77BC399F" w14:textId="77777777" w:rsidR="009F6350" w:rsidRDefault="00000000">
      <w:pPr>
        <w:tabs>
          <w:tab w:val="left" w:pos="1980"/>
        </w:tabs>
        <w:snapToGrid w:val="0"/>
        <w:spacing w:line="360" w:lineRule="auto"/>
        <w:ind w:leftChars="1350" w:left="2835"/>
        <w:rPr>
          <w:rFonts w:asciiTheme="minorEastAsia" w:eastAsiaTheme="minorEastAsia" w:hAnsiTheme="minorEastAsia" w:hint="eastAsia"/>
          <w:color w:val="000000" w:themeColor="text1"/>
          <w:sz w:val="24"/>
        </w:rPr>
      </w:pPr>
      <w:r>
        <w:rPr>
          <w:rFonts w:asciiTheme="minorEastAsia" w:eastAsiaTheme="minorEastAsia" w:hAnsiTheme="minorEastAsia"/>
          <w:color w:val="000000" w:themeColor="text1"/>
          <w:sz w:val="24"/>
        </w:rPr>
        <w:t>（3）在服务采购项目中，服务由中小企业承接，即提供服务的人员为中小企业依照《中华人民共和国劳动</w:t>
      </w:r>
      <w:r>
        <w:rPr>
          <w:rFonts w:asciiTheme="minorEastAsia" w:eastAsiaTheme="minorEastAsia" w:hAnsiTheme="minorEastAsia" w:hint="eastAsia"/>
          <w:color w:val="000000" w:themeColor="text1"/>
          <w:sz w:val="24"/>
        </w:rPr>
        <w:t>合同法</w:t>
      </w:r>
      <w:r>
        <w:rPr>
          <w:rFonts w:asciiTheme="minorEastAsia" w:eastAsiaTheme="minorEastAsia" w:hAnsiTheme="minorEastAsia"/>
          <w:color w:val="000000" w:themeColor="text1"/>
          <w:sz w:val="24"/>
        </w:rPr>
        <w:t>》订立劳动合同的从业人员。</w:t>
      </w:r>
    </w:p>
    <w:p w14:paraId="0AFB8812" w14:textId="77777777" w:rsidR="009F6350" w:rsidRDefault="00000000">
      <w:pPr>
        <w:numPr>
          <w:ilvl w:val="3"/>
          <w:numId w:val="8"/>
        </w:numPr>
        <w:tabs>
          <w:tab w:val="clear" w:pos="900"/>
          <w:tab w:val="left" w:pos="1980"/>
          <w:tab w:val="left" w:pos="2035"/>
          <w:tab w:val="left" w:pos="2885"/>
          <w:tab w:val="left" w:pos="2977"/>
        </w:tabs>
        <w:snapToGrid w:val="0"/>
        <w:spacing w:line="360" w:lineRule="auto"/>
        <w:ind w:left="2885"/>
        <w:rPr>
          <w:rFonts w:asciiTheme="minorEastAsia" w:eastAsiaTheme="minorEastAsia" w:hAnsiTheme="minorEastAsia" w:hint="eastAsia"/>
          <w:sz w:val="24"/>
        </w:rPr>
      </w:pPr>
      <w:r>
        <w:rPr>
          <w:rFonts w:asciiTheme="minorEastAsia" w:eastAsiaTheme="minorEastAsia" w:hAnsiTheme="minorEastAsia"/>
          <w:sz w:val="24"/>
        </w:rPr>
        <w:t>在货物采购项目中，供应商提供的货物既有中小企业制造货物，也有大型企业制造货物的，不享受中小企业扶持政策。</w:t>
      </w:r>
    </w:p>
    <w:p w14:paraId="6E9FBF07" w14:textId="77777777" w:rsidR="009F6350" w:rsidRDefault="00000000">
      <w:pPr>
        <w:numPr>
          <w:ilvl w:val="3"/>
          <w:numId w:val="8"/>
        </w:numPr>
        <w:tabs>
          <w:tab w:val="clear" w:pos="900"/>
          <w:tab w:val="left" w:pos="1980"/>
          <w:tab w:val="left" w:pos="2035"/>
          <w:tab w:val="left" w:pos="2885"/>
          <w:tab w:val="left" w:pos="2977"/>
        </w:tabs>
        <w:snapToGrid w:val="0"/>
        <w:spacing w:line="360" w:lineRule="auto"/>
        <w:ind w:left="2885"/>
        <w:rPr>
          <w:rFonts w:asciiTheme="minorEastAsia" w:eastAsiaTheme="minorEastAsia" w:hAnsiTheme="minorEastAsia" w:hint="eastAsia"/>
          <w:sz w:val="24"/>
        </w:rPr>
      </w:pPr>
      <w:r>
        <w:rPr>
          <w:rFonts w:asciiTheme="minorEastAsia" w:eastAsiaTheme="minorEastAsia" w:hAnsiTheme="minorEastAsia"/>
          <w:color w:val="000000" w:themeColor="text1"/>
          <w:sz w:val="24"/>
        </w:rPr>
        <w:lastRenderedPageBreak/>
        <w:t>以联合体形</w:t>
      </w:r>
      <w:proofErr w:type="gramStart"/>
      <w:r>
        <w:rPr>
          <w:rFonts w:asciiTheme="minorEastAsia" w:eastAsiaTheme="minorEastAsia" w:hAnsiTheme="minorEastAsia"/>
          <w:color w:val="000000" w:themeColor="text1"/>
          <w:sz w:val="24"/>
        </w:rPr>
        <w:t>式参加</w:t>
      </w:r>
      <w:proofErr w:type="gramEnd"/>
      <w:r>
        <w:rPr>
          <w:rFonts w:asciiTheme="minorEastAsia" w:eastAsiaTheme="minorEastAsia" w:hAnsiTheme="minorEastAsia"/>
          <w:color w:val="000000" w:themeColor="text1"/>
          <w:sz w:val="24"/>
        </w:rPr>
        <w:t>政府采购活动，联合体各方均为中小企业的，联合体视同中小企业。其中，联合体各方均为小</w:t>
      </w:r>
      <w:proofErr w:type="gramStart"/>
      <w:r>
        <w:rPr>
          <w:rFonts w:asciiTheme="minorEastAsia" w:eastAsiaTheme="minorEastAsia" w:hAnsiTheme="minorEastAsia"/>
          <w:color w:val="000000" w:themeColor="text1"/>
          <w:sz w:val="24"/>
        </w:rPr>
        <w:t>微企业</w:t>
      </w:r>
      <w:proofErr w:type="gramEnd"/>
      <w:r>
        <w:rPr>
          <w:rFonts w:asciiTheme="minorEastAsia" w:eastAsiaTheme="minorEastAsia" w:hAnsiTheme="minorEastAsia"/>
          <w:color w:val="000000" w:themeColor="text1"/>
          <w:sz w:val="24"/>
        </w:rPr>
        <w:t>的，联合体视同小微企业。</w:t>
      </w:r>
    </w:p>
    <w:p w14:paraId="01705AFF"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r>
        <w:rPr>
          <w:rFonts w:asciiTheme="minorEastAsia" w:eastAsiaTheme="minorEastAsia" w:hAnsiTheme="minorEastAsia"/>
          <w:sz w:val="24"/>
        </w:rPr>
        <w:t>。</w:t>
      </w:r>
    </w:p>
    <w:p w14:paraId="4E5F8808"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41F278DE" w14:textId="77777777" w:rsidR="009F6350" w:rsidRDefault="00000000">
      <w:pPr>
        <w:numPr>
          <w:ilvl w:val="3"/>
          <w:numId w:val="8"/>
        </w:numPr>
        <w:tabs>
          <w:tab w:val="clear" w:pos="900"/>
          <w:tab w:val="left" w:pos="1980"/>
          <w:tab w:val="left" w:pos="2035"/>
          <w:tab w:val="left" w:pos="2885"/>
          <w:tab w:val="left" w:pos="2977"/>
        </w:tabs>
        <w:snapToGrid w:val="0"/>
        <w:spacing w:line="360" w:lineRule="auto"/>
        <w:ind w:left="2885"/>
        <w:rPr>
          <w:rFonts w:asciiTheme="minorEastAsia" w:eastAsiaTheme="minorEastAsia" w:hAnsiTheme="minorEastAsia" w:hint="eastAsia"/>
          <w:color w:val="000000" w:themeColor="text1"/>
          <w:sz w:val="24"/>
        </w:rPr>
      </w:pPr>
      <w:r>
        <w:rPr>
          <w:rFonts w:asciiTheme="minorEastAsia" w:eastAsiaTheme="minorEastAsia" w:hAnsiTheme="minorEastAsia"/>
          <w:color w:val="000000" w:themeColor="text1"/>
          <w:sz w:val="24"/>
        </w:rPr>
        <w:t>安置的残疾人占本单位在职职工人数的比例不低于25%（含25%），并且安置的残疾人人数不少于10 人（含10 人）；</w:t>
      </w:r>
    </w:p>
    <w:p w14:paraId="0E13B96A" w14:textId="77777777" w:rsidR="009F6350" w:rsidRDefault="00000000">
      <w:pPr>
        <w:numPr>
          <w:ilvl w:val="3"/>
          <w:numId w:val="8"/>
        </w:numPr>
        <w:tabs>
          <w:tab w:val="clear" w:pos="900"/>
          <w:tab w:val="left" w:pos="1980"/>
          <w:tab w:val="left" w:pos="2035"/>
          <w:tab w:val="left" w:pos="2885"/>
          <w:tab w:val="left" w:pos="2977"/>
        </w:tabs>
        <w:snapToGrid w:val="0"/>
        <w:spacing w:line="360" w:lineRule="auto"/>
        <w:ind w:left="2885"/>
        <w:rPr>
          <w:rFonts w:asciiTheme="minorEastAsia" w:eastAsiaTheme="minorEastAsia" w:hAnsiTheme="minorEastAsia" w:hint="eastAsia"/>
          <w:color w:val="000000" w:themeColor="text1"/>
          <w:sz w:val="24"/>
        </w:rPr>
      </w:pPr>
      <w:r>
        <w:rPr>
          <w:rFonts w:asciiTheme="minorEastAsia" w:eastAsiaTheme="minorEastAsia" w:hAnsiTheme="minorEastAsia"/>
          <w:sz w:val="24"/>
        </w:rPr>
        <w:t>依法与安置的每位残疾人签订了一年以上（含一年）的劳动合同或服务协议；</w:t>
      </w:r>
    </w:p>
    <w:p w14:paraId="25BCC60A" w14:textId="77777777" w:rsidR="009F6350" w:rsidRDefault="00000000">
      <w:pPr>
        <w:numPr>
          <w:ilvl w:val="3"/>
          <w:numId w:val="8"/>
        </w:numPr>
        <w:tabs>
          <w:tab w:val="clear" w:pos="900"/>
          <w:tab w:val="left" w:pos="1980"/>
          <w:tab w:val="left" w:pos="2035"/>
          <w:tab w:val="left" w:pos="2885"/>
          <w:tab w:val="left" w:pos="2977"/>
        </w:tabs>
        <w:snapToGrid w:val="0"/>
        <w:spacing w:line="360" w:lineRule="auto"/>
        <w:ind w:left="2885"/>
        <w:rPr>
          <w:rFonts w:asciiTheme="minorEastAsia" w:eastAsiaTheme="minorEastAsia" w:hAnsiTheme="minorEastAsia" w:hint="eastAsia"/>
          <w:color w:val="000000" w:themeColor="text1"/>
          <w:sz w:val="24"/>
        </w:rPr>
      </w:pPr>
      <w:r>
        <w:rPr>
          <w:rFonts w:asciiTheme="minorEastAsia" w:eastAsiaTheme="minorEastAsia" w:hAnsiTheme="minorEastAsia"/>
          <w:sz w:val="24"/>
        </w:rPr>
        <w:t>为安置的每位残疾人按月足额缴纳了基本养老保险、基本医疗保险、失业保险、工伤保险和生育保险等社会保险费；</w:t>
      </w:r>
    </w:p>
    <w:p w14:paraId="56063FC1" w14:textId="77777777" w:rsidR="009F6350" w:rsidRDefault="00000000">
      <w:pPr>
        <w:numPr>
          <w:ilvl w:val="3"/>
          <w:numId w:val="8"/>
        </w:numPr>
        <w:tabs>
          <w:tab w:val="clear" w:pos="900"/>
          <w:tab w:val="left" w:pos="1980"/>
          <w:tab w:val="left" w:pos="2035"/>
          <w:tab w:val="left" w:pos="2885"/>
          <w:tab w:val="left" w:pos="2977"/>
        </w:tabs>
        <w:snapToGrid w:val="0"/>
        <w:spacing w:line="360" w:lineRule="auto"/>
        <w:ind w:left="2885"/>
        <w:rPr>
          <w:rFonts w:asciiTheme="minorEastAsia" w:eastAsiaTheme="minorEastAsia" w:hAnsiTheme="minorEastAsia" w:hint="eastAsia"/>
          <w:color w:val="000000" w:themeColor="text1"/>
          <w:sz w:val="24"/>
        </w:rPr>
      </w:pPr>
      <w:r>
        <w:rPr>
          <w:rFonts w:asciiTheme="minorEastAsia" w:eastAsiaTheme="minorEastAsia" w:hAnsiTheme="minorEastAsia"/>
          <w:sz w:val="24"/>
        </w:rPr>
        <w:t>通过银行等金融机构向安置的每位残疾人，按月支付了不低于单位所在区县适用的经省级人民政府批准的月最低工资标准的工资；</w:t>
      </w:r>
    </w:p>
    <w:p w14:paraId="48C8ABF3" w14:textId="77777777" w:rsidR="009F6350" w:rsidRDefault="00000000">
      <w:pPr>
        <w:numPr>
          <w:ilvl w:val="3"/>
          <w:numId w:val="8"/>
        </w:numPr>
        <w:tabs>
          <w:tab w:val="clear" w:pos="900"/>
          <w:tab w:val="left" w:pos="1980"/>
          <w:tab w:val="left" w:pos="2035"/>
          <w:tab w:val="left" w:pos="2885"/>
          <w:tab w:val="left" w:pos="2977"/>
        </w:tabs>
        <w:snapToGrid w:val="0"/>
        <w:spacing w:line="360" w:lineRule="auto"/>
        <w:ind w:left="2885"/>
        <w:rPr>
          <w:rFonts w:asciiTheme="minorEastAsia" w:eastAsiaTheme="minorEastAsia" w:hAnsiTheme="minorEastAsia" w:hint="eastAsia"/>
          <w:color w:val="000000" w:themeColor="text1"/>
          <w:sz w:val="24"/>
        </w:rPr>
      </w:pPr>
      <w:r>
        <w:rPr>
          <w:rFonts w:asciiTheme="minorEastAsia" w:eastAsiaTheme="minorEastAsia" w:hAnsiTheme="minorEastAsia"/>
          <w:sz w:val="24"/>
        </w:rPr>
        <w:t>提供本单位制造的货物、承担的工程或者服务（以下简称产品），或者提供其他残疾人福利性单位制造的货物（不包括使用非残疾人福利性单位注册商标的货物）；</w:t>
      </w:r>
    </w:p>
    <w:p w14:paraId="55796523" w14:textId="77777777" w:rsidR="009F6350" w:rsidRDefault="00000000">
      <w:pPr>
        <w:numPr>
          <w:ilvl w:val="3"/>
          <w:numId w:val="8"/>
        </w:numPr>
        <w:tabs>
          <w:tab w:val="clear" w:pos="900"/>
          <w:tab w:val="left" w:pos="1980"/>
          <w:tab w:val="left" w:pos="2035"/>
          <w:tab w:val="left" w:pos="2885"/>
          <w:tab w:val="left" w:pos="2977"/>
        </w:tabs>
        <w:snapToGrid w:val="0"/>
        <w:spacing w:line="360" w:lineRule="auto"/>
        <w:ind w:left="2885"/>
        <w:rPr>
          <w:rFonts w:asciiTheme="minorEastAsia" w:eastAsiaTheme="minorEastAsia" w:hAnsiTheme="minorEastAsia" w:hint="eastAsia"/>
          <w:color w:val="000000" w:themeColor="text1"/>
          <w:sz w:val="24"/>
        </w:rPr>
      </w:pPr>
      <w:r>
        <w:rPr>
          <w:rFonts w:asciiTheme="minorEastAsia" w:eastAsiaTheme="minorEastAsia" w:hAnsiTheme="minorEastAsia"/>
          <w:sz w:val="24"/>
        </w:rPr>
        <w:t>前款所称残疾人是指法</w:t>
      </w:r>
      <w:proofErr w:type="gramStart"/>
      <w:r>
        <w:rPr>
          <w:rFonts w:asciiTheme="minorEastAsia" w:eastAsiaTheme="minorEastAsia" w:hAnsiTheme="minorEastAsia"/>
          <w:sz w:val="24"/>
        </w:rPr>
        <w:t>定劳动</w:t>
      </w:r>
      <w:proofErr w:type="gramEnd"/>
      <w:r>
        <w:rPr>
          <w:rFonts w:asciiTheme="minorEastAsia" w:eastAsiaTheme="minorEastAsia" w:hAnsiTheme="minorEastAsia"/>
          <w:sz w:val="24"/>
        </w:rPr>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2D29E414"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lastRenderedPageBreak/>
        <w:t>本项目是否专门面向中小企业预留采购份额见第一章《投标邀请》。</w:t>
      </w:r>
    </w:p>
    <w:p w14:paraId="3B1FB07A"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采购标的对应的中小企业划分标准所属行业见《投标人须知资料表》。</w:t>
      </w:r>
    </w:p>
    <w:p w14:paraId="49C210A9"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小</w:t>
      </w:r>
      <w:proofErr w:type="gramStart"/>
      <w:r>
        <w:rPr>
          <w:rFonts w:asciiTheme="minorEastAsia" w:eastAsiaTheme="minorEastAsia" w:hAnsiTheme="minorEastAsia"/>
          <w:sz w:val="24"/>
        </w:rPr>
        <w:t>微企业</w:t>
      </w:r>
      <w:proofErr w:type="gramEnd"/>
      <w:r>
        <w:rPr>
          <w:rFonts w:asciiTheme="minorEastAsia" w:eastAsiaTheme="minorEastAsia" w:hAnsiTheme="minorEastAsia"/>
          <w:sz w:val="24"/>
        </w:rPr>
        <w:t>价格评审优惠的政策调整：见第四章《</w:t>
      </w:r>
      <w:r>
        <w:rPr>
          <w:rFonts w:asciiTheme="minorEastAsia" w:eastAsiaTheme="minorEastAsia" w:hAnsiTheme="minorEastAsia" w:hint="eastAsia"/>
          <w:sz w:val="24"/>
        </w:rPr>
        <w:t>评标程序、评标方法和评标标准</w:t>
      </w:r>
      <w:r>
        <w:rPr>
          <w:rFonts w:asciiTheme="minorEastAsia" w:eastAsiaTheme="minorEastAsia" w:hAnsiTheme="minorEastAsia"/>
          <w:sz w:val="24"/>
        </w:rPr>
        <w:t>》。</w:t>
      </w:r>
    </w:p>
    <w:p w14:paraId="35060327"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政府采购节能产品、环境标志产品</w:t>
      </w:r>
    </w:p>
    <w:p w14:paraId="42B3CE41"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6FC5A59"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1A22CDCB"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如本项目采购产品属于实施政府强制采购品目清单范围的节能产品，则投标人所报产品必须获得国家确定的认证机构出具的、处于有效期之内的节能产品认证证书，</w:t>
      </w:r>
      <w:r>
        <w:rPr>
          <w:rFonts w:asciiTheme="minorEastAsia" w:eastAsiaTheme="minorEastAsia" w:hAnsiTheme="minorEastAsia"/>
          <w:kern w:val="0"/>
          <w:sz w:val="24"/>
        </w:rPr>
        <w:t>否则</w:t>
      </w:r>
      <w:r>
        <w:rPr>
          <w:rFonts w:asciiTheme="minorEastAsia" w:eastAsiaTheme="minorEastAsia" w:hAnsiTheme="minorEastAsia"/>
          <w:b/>
          <w:kern w:val="0"/>
          <w:sz w:val="24"/>
        </w:rPr>
        <w:t>投标无效</w:t>
      </w:r>
      <w:r>
        <w:rPr>
          <w:rFonts w:asciiTheme="minorEastAsia" w:eastAsiaTheme="minorEastAsia" w:hAnsiTheme="minorEastAsia"/>
          <w:sz w:val="24"/>
        </w:rPr>
        <w:t>；</w:t>
      </w:r>
    </w:p>
    <w:p w14:paraId="443DA6D5"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非政府强制采购的节能产品或环境标志产品，依据品目清单和认证证书实施政府优先采购。优先采购的具体规定见第四章《评标方法和评标标准》（如涉及）。</w:t>
      </w:r>
    </w:p>
    <w:p w14:paraId="0C361B2A"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正版软件</w:t>
      </w:r>
    </w:p>
    <w:p w14:paraId="12BCCF4F"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7069D440"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hint="eastAsia"/>
          <w:sz w:val="24"/>
        </w:rPr>
        <w:t>网络安全专用产品</w:t>
      </w:r>
    </w:p>
    <w:p w14:paraId="27009130" w14:textId="77777777" w:rsidR="009F6350" w:rsidRDefault="00000000">
      <w:pPr>
        <w:numPr>
          <w:ilvl w:val="2"/>
          <w:numId w:val="8"/>
        </w:numPr>
        <w:tabs>
          <w:tab w:val="left" w:pos="2014"/>
        </w:tabs>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lastRenderedPageBreak/>
        <w:t>根据《关于调整网络安全专用产品安全管理有关事项的公告》（2023年第 1 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5BCEB4AE"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推广使用低挥发性有机化合物（VOCs）</w:t>
      </w:r>
    </w:p>
    <w:p w14:paraId="23F653AD" w14:textId="77777777" w:rsidR="009F6350" w:rsidRDefault="00000000">
      <w:pPr>
        <w:numPr>
          <w:ilvl w:val="2"/>
          <w:numId w:val="8"/>
        </w:numPr>
        <w:tabs>
          <w:tab w:val="left" w:pos="2014"/>
        </w:tabs>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为全面推进本市挥发性有机物（VOCs）治理，贯彻落实挥发性有机物污染治理专项行动有关要求，相关规定依据《北京市财政局北京市生态环境局关于政府采购推广使用低挥发性有机化合物（</w:t>
      </w:r>
      <w:proofErr w:type="spellStart"/>
      <w:r>
        <w:rPr>
          <w:rFonts w:asciiTheme="minorEastAsia" w:eastAsiaTheme="minorEastAsia" w:hAnsiTheme="minorEastAsia" w:hint="eastAsia"/>
          <w:sz w:val="24"/>
        </w:rPr>
        <w:t>VOCs</w:t>
      </w:r>
      <w:proofErr w:type="spellEnd"/>
      <w:r>
        <w:rPr>
          <w:rFonts w:asciiTheme="minorEastAsia" w:eastAsiaTheme="minorEastAsia" w:hAnsiTheme="minorEastAsia" w:hint="eastAsia"/>
          <w:sz w:val="24"/>
        </w:rPr>
        <w:t>）有关事项的通知》（</w:t>
      </w:r>
      <w:proofErr w:type="gramStart"/>
      <w:r>
        <w:rPr>
          <w:rFonts w:asciiTheme="minorEastAsia" w:eastAsiaTheme="minorEastAsia" w:hAnsiTheme="minorEastAsia" w:hint="eastAsia"/>
          <w:sz w:val="24"/>
        </w:rPr>
        <w:t>京财采购</w:t>
      </w:r>
      <w:proofErr w:type="gramEnd"/>
      <w:r>
        <w:rPr>
          <w:rFonts w:asciiTheme="minorEastAsia" w:eastAsiaTheme="minorEastAsia" w:hAnsiTheme="minorEastAsia" w:hint="eastAsia"/>
          <w:sz w:val="24"/>
        </w:rPr>
        <w:t>〔2020〕2381 号）。本项目中涉及涂料、胶黏剂、油墨、清洗剂等挥发性有机物产品的，属于强制性标准的，供应商应执行符合本市和国家的 VOCs 含量限制标准（具体标准见第五章《采购需求》），否则投标无效；属于推荐性标准的，优先采购，具体见第四章《评标程序、评标方法和评标标准》。</w:t>
      </w:r>
    </w:p>
    <w:p w14:paraId="3BF4CCDE"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hint="eastAsia"/>
          <w:sz w:val="24"/>
        </w:rPr>
        <w:t>采购需求标准</w:t>
      </w:r>
    </w:p>
    <w:p w14:paraId="39644341" w14:textId="77777777" w:rsidR="009F6350" w:rsidRDefault="00000000">
      <w:pPr>
        <w:numPr>
          <w:ilvl w:val="2"/>
          <w:numId w:val="8"/>
        </w:numPr>
        <w:tabs>
          <w:tab w:val="left" w:pos="2014"/>
        </w:tabs>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商品包装、快递包装政府采购需求标准（试行）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5674EFF3" w14:textId="77777777" w:rsidR="009F6350" w:rsidRDefault="00000000">
      <w:pPr>
        <w:numPr>
          <w:ilvl w:val="2"/>
          <w:numId w:val="8"/>
        </w:numPr>
        <w:tabs>
          <w:tab w:val="left" w:pos="2014"/>
        </w:tabs>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 xml:space="preserve">其他政府采购需求标准 </w:t>
      </w:r>
    </w:p>
    <w:p w14:paraId="5F262739" w14:textId="77777777" w:rsidR="009F6350" w:rsidRDefault="00000000">
      <w:pPr>
        <w:numPr>
          <w:ilvl w:val="255"/>
          <w:numId w:val="0"/>
        </w:numPr>
        <w:tabs>
          <w:tab w:val="left" w:pos="900"/>
          <w:tab w:val="left" w:pos="1980"/>
        </w:tabs>
        <w:snapToGrid w:val="0"/>
        <w:spacing w:line="360" w:lineRule="auto"/>
        <w:ind w:left="1980"/>
        <w:rPr>
          <w:rFonts w:asciiTheme="minorEastAsia" w:eastAsiaTheme="minorEastAsia" w:hAnsiTheme="minorEastAsia" w:hint="eastAsia"/>
          <w:sz w:val="24"/>
        </w:rPr>
      </w:pPr>
      <w:r>
        <w:rPr>
          <w:rFonts w:asciiTheme="minorEastAsia" w:eastAsiaTheme="minorEastAsia" w:hAnsiTheme="minorEastAsia" w:hint="eastAsia"/>
          <w:sz w:val="24"/>
        </w:rPr>
        <w:t>为贯彻落实《深化政府采购制度改革方案》有关要求，推动政府采购需求标准建设，财政部门会同有关部门制定发布的其他政府采购需求标准，本项目如涉及，则具体要求见第五章《采购需求》。</w:t>
      </w:r>
    </w:p>
    <w:p w14:paraId="55BBAFC4"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r>
        <w:rPr>
          <w:rFonts w:asciiTheme="minorEastAsia" w:eastAsiaTheme="minorEastAsia" w:hAnsiTheme="minorEastAsia"/>
          <w:sz w:val="24"/>
        </w:rPr>
        <w:t>投标费用</w:t>
      </w:r>
    </w:p>
    <w:p w14:paraId="1C52C7EC"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投标人应自行承担所有与准备和参加投标有关的费用，无论投标的结果如何，采购人或采购代理机构在任何情况下均无承担这些费用的义务和责任。</w:t>
      </w:r>
    </w:p>
    <w:p w14:paraId="2ECC7AC8" w14:textId="77777777" w:rsidR="009F6350" w:rsidRDefault="009F6350">
      <w:pPr>
        <w:tabs>
          <w:tab w:val="left" w:pos="1080"/>
        </w:tabs>
        <w:snapToGrid w:val="0"/>
        <w:spacing w:line="360" w:lineRule="auto"/>
        <w:ind w:left="1080"/>
        <w:rPr>
          <w:rFonts w:asciiTheme="minorEastAsia" w:eastAsiaTheme="minorEastAsia" w:hAnsiTheme="minorEastAsia" w:hint="eastAsia"/>
          <w:sz w:val="28"/>
        </w:rPr>
      </w:pPr>
      <w:bookmarkStart w:id="170" w:name="_1.8_计量单位"/>
      <w:bookmarkEnd w:id="170"/>
    </w:p>
    <w:p w14:paraId="758F2085" w14:textId="77777777" w:rsidR="009F6350" w:rsidRDefault="00000000">
      <w:pPr>
        <w:pStyle w:val="21"/>
        <w:spacing w:before="0" w:line="360" w:lineRule="auto"/>
        <w:rPr>
          <w:rFonts w:asciiTheme="minorEastAsia" w:eastAsiaTheme="minorEastAsia" w:hAnsiTheme="minorEastAsia" w:hint="eastAsia"/>
          <w:sz w:val="28"/>
        </w:rPr>
      </w:pPr>
      <w:r>
        <w:rPr>
          <w:rFonts w:asciiTheme="minorEastAsia" w:eastAsiaTheme="minorEastAsia" w:hAnsiTheme="minorEastAsia"/>
          <w:sz w:val="28"/>
        </w:rPr>
        <w:t>二   招标文件</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0EDF94AB"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bookmarkStart w:id="171" w:name="_Toc226309767"/>
      <w:bookmarkStart w:id="172" w:name="_Toc127161437"/>
      <w:bookmarkStart w:id="173" w:name="_Toc127151523"/>
      <w:bookmarkStart w:id="174" w:name="_Toc195842888"/>
      <w:bookmarkStart w:id="175" w:name="_Toc150509274"/>
      <w:bookmarkStart w:id="176" w:name="_Toc127151724"/>
      <w:bookmarkStart w:id="177" w:name="_Toc264969213"/>
      <w:bookmarkStart w:id="178" w:name="_Toc164351617"/>
      <w:bookmarkStart w:id="179" w:name="_Toc520356147"/>
      <w:bookmarkStart w:id="180" w:name="_Toc151193765"/>
      <w:bookmarkStart w:id="181" w:name="_Toc265228361"/>
      <w:bookmarkStart w:id="182" w:name="_Toc142311025"/>
      <w:bookmarkStart w:id="183" w:name="_Toc164229364"/>
      <w:bookmarkStart w:id="184" w:name="_Toc150774728"/>
      <w:bookmarkStart w:id="185" w:name="_Toc226965713"/>
      <w:bookmarkStart w:id="186" w:name="_Toc151190150"/>
      <w:bookmarkStart w:id="187" w:name="_Toc151193837"/>
      <w:bookmarkStart w:id="188" w:name="_Toc150774623"/>
      <w:bookmarkStart w:id="189" w:name="_Toc151193911"/>
      <w:bookmarkStart w:id="190" w:name="_Toc151193621"/>
      <w:bookmarkStart w:id="191" w:name="_Toc150480761"/>
      <w:bookmarkStart w:id="192" w:name="_Toc164608792"/>
      <w:bookmarkStart w:id="193" w:name="_Toc226337219"/>
      <w:bookmarkStart w:id="194" w:name="_Toc151193693"/>
      <w:bookmarkStart w:id="195" w:name="_Toc164608637"/>
      <w:bookmarkStart w:id="196" w:name="_Toc149720816"/>
      <w:bookmarkStart w:id="197" w:name="_Toc226965796"/>
      <w:bookmarkStart w:id="198" w:name="_Toc305158865"/>
      <w:bookmarkStart w:id="199" w:name="_Toc305158791"/>
      <w:bookmarkStart w:id="200" w:name="_Toc164229218"/>
      <w:r>
        <w:rPr>
          <w:rFonts w:asciiTheme="minorEastAsia" w:eastAsiaTheme="minorEastAsia" w:hAnsiTheme="minorEastAsia"/>
          <w:sz w:val="24"/>
        </w:rPr>
        <w:t>招标文件构</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asciiTheme="minorEastAsia" w:eastAsiaTheme="minorEastAsia" w:hAnsiTheme="minorEastAsia"/>
          <w:sz w:val="24"/>
        </w:rPr>
        <w:t>成</w:t>
      </w:r>
    </w:p>
    <w:p w14:paraId="32570B76"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招标文件包括以下部分：</w:t>
      </w:r>
    </w:p>
    <w:p w14:paraId="505F6F34" w14:textId="77777777" w:rsidR="009F6350" w:rsidRDefault="00000000">
      <w:pPr>
        <w:numPr>
          <w:ilvl w:val="0"/>
          <w:numId w:val="9"/>
        </w:numPr>
        <w:tabs>
          <w:tab w:val="left" w:pos="1980"/>
          <w:tab w:val="left" w:pos="2520"/>
        </w:tabs>
        <w:snapToGrid w:val="0"/>
        <w:spacing w:line="360" w:lineRule="auto"/>
        <w:ind w:left="1440" w:firstLine="5"/>
        <w:rPr>
          <w:rFonts w:asciiTheme="minorEastAsia" w:eastAsiaTheme="minorEastAsia" w:hAnsiTheme="minorEastAsia" w:hint="eastAsia"/>
          <w:sz w:val="24"/>
        </w:rPr>
      </w:pPr>
      <w:r>
        <w:rPr>
          <w:rFonts w:asciiTheme="minorEastAsia" w:eastAsiaTheme="minorEastAsia" w:hAnsiTheme="minorEastAsia"/>
          <w:sz w:val="24"/>
        </w:rPr>
        <w:lastRenderedPageBreak/>
        <w:t>投标邀请</w:t>
      </w:r>
    </w:p>
    <w:p w14:paraId="783A06B6" w14:textId="77777777" w:rsidR="009F6350" w:rsidRDefault="00000000">
      <w:pPr>
        <w:numPr>
          <w:ilvl w:val="0"/>
          <w:numId w:val="9"/>
        </w:numPr>
        <w:tabs>
          <w:tab w:val="left" w:pos="1980"/>
          <w:tab w:val="left" w:pos="2520"/>
        </w:tabs>
        <w:snapToGrid w:val="0"/>
        <w:spacing w:line="360" w:lineRule="auto"/>
        <w:ind w:left="1440" w:firstLine="5"/>
        <w:rPr>
          <w:rFonts w:asciiTheme="minorEastAsia" w:eastAsiaTheme="minorEastAsia" w:hAnsiTheme="minorEastAsia" w:hint="eastAsia"/>
          <w:sz w:val="24"/>
        </w:rPr>
      </w:pPr>
      <w:r>
        <w:rPr>
          <w:rFonts w:asciiTheme="minorEastAsia" w:eastAsiaTheme="minorEastAsia" w:hAnsiTheme="minorEastAsia"/>
          <w:sz w:val="24"/>
        </w:rPr>
        <w:t>投标人须知</w:t>
      </w:r>
    </w:p>
    <w:p w14:paraId="652078BD" w14:textId="77777777" w:rsidR="009F6350" w:rsidRDefault="00000000">
      <w:pPr>
        <w:numPr>
          <w:ilvl w:val="0"/>
          <w:numId w:val="9"/>
        </w:numPr>
        <w:tabs>
          <w:tab w:val="left" w:pos="1980"/>
          <w:tab w:val="left" w:pos="2520"/>
        </w:tabs>
        <w:snapToGrid w:val="0"/>
        <w:spacing w:line="360" w:lineRule="auto"/>
        <w:ind w:left="1440" w:firstLine="5"/>
        <w:rPr>
          <w:rFonts w:asciiTheme="minorEastAsia" w:eastAsiaTheme="minorEastAsia" w:hAnsiTheme="minorEastAsia" w:hint="eastAsia"/>
          <w:sz w:val="24"/>
        </w:rPr>
      </w:pPr>
      <w:r>
        <w:rPr>
          <w:rFonts w:asciiTheme="minorEastAsia" w:eastAsiaTheme="minorEastAsia" w:hAnsiTheme="minorEastAsia"/>
          <w:sz w:val="24"/>
        </w:rPr>
        <w:t>资格审查</w:t>
      </w:r>
    </w:p>
    <w:p w14:paraId="29C4D7FB" w14:textId="77777777" w:rsidR="009F6350" w:rsidRDefault="00000000">
      <w:pPr>
        <w:numPr>
          <w:ilvl w:val="0"/>
          <w:numId w:val="9"/>
        </w:numPr>
        <w:tabs>
          <w:tab w:val="left" w:pos="1980"/>
          <w:tab w:val="left" w:pos="2520"/>
        </w:tabs>
        <w:snapToGrid w:val="0"/>
        <w:spacing w:line="360" w:lineRule="auto"/>
        <w:ind w:left="1440" w:firstLine="5"/>
        <w:rPr>
          <w:rFonts w:asciiTheme="minorEastAsia" w:eastAsiaTheme="minorEastAsia" w:hAnsiTheme="minorEastAsia" w:hint="eastAsia"/>
          <w:sz w:val="24"/>
        </w:rPr>
      </w:pPr>
      <w:r>
        <w:rPr>
          <w:rFonts w:asciiTheme="minorEastAsia" w:eastAsiaTheme="minorEastAsia" w:hAnsiTheme="minorEastAsia"/>
          <w:sz w:val="24"/>
        </w:rPr>
        <w:t>评标程序、评标方法和评标标准</w:t>
      </w:r>
    </w:p>
    <w:p w14:paraId="7F9E928B" w14:textId="77777777" w:rsidR="009F6350" w:rsidRDefault="00000000">
      <w:pPr>
        <w:numPr>
          <w:ilvl w:val="0"/>
          <w:numId w:val="9"/>
        </w:numPr>
        <w:tabs>
          <w:tab w:val="left" w:pos="1980"/>
          <w:tab w:val="left" w:pos="2520"/>
        </w:tabs>
        <w:snapToGrid w:val="0"/>
        <w:spacing w:line="360" w:lineRule="auto"/>
        <w:ind w:left="1440" w:firstLine="5"/>
        <w:rPr>
          <w:rFonts w:asciiTheme="minorEastAsia" w:eastAsiaTheme="minorEastAsia" w:hAnsiTheme="minorEastAsia" w:hint="eastAsia"/>
          <w:sz w:val="24"/>
        </w:rPr>
      </w:pPr>
      <w:r>
        <w:rPr>
          <w:rFonts w:asciiTheme="minorEastAsia" w:eastAsiaTheme="minorEastAsia" w:hAnsiTheme="minorEastAsia"/>
          <w:sz w:val="24"/>
        </w:rPr>
        <w:t>采购需求</w:t>
      </w:r>
    </w:p>
    <w:p w14:paraId="0168E0F3" w14:textId="77777777" w:rsidR="009F6350" w:rsidRDefault="00000000">
      <w:pPr>
        <w:numPr>
          <w:ilvl w:val="0"/>
          <w:numId w:val="9"/>
        </w:numPr>
        <w:tabs>
          <w:tab w:val="left" w:pos="1980"/>
          <w:tab w:val="left" w:pos="2520"/>
        </w:tabs>
        <w:snapToGrid w:val="0"/>
        <w:spacing w:line="360" w:lineRule="auto"/>
        <w:ind w:left="1440" w:firstLine="5"/>
        <w:rPr>
          <w:rFonts w:asciiTheme="minorEastAsia" w:eastAsiaTheme="minorEastAsia" w:hAnsiTheme="minorEastAsia" w:hint="eastAsia"/>
          <w:sz w:val="24"/>
        </w:rPr>
      </w:pPr>
      <w:proofErr w:type="gramStart"/>
      <w:r>
        <w:rPr>
          <w:rFonts w:asciiTheme="minorEastAsia" w:eastAsiaTheme="minorEastAsia" w:hAnsiTheme="minorEastAsia"/>
          <w:sz w:val="24"/>
        </w:rPr>
        <w:t>拟签订</w:t>
      </w:r>
      <w:proofErr w:type="gramEnd"/>
      <w:r>
        <w:rPr>
          <w:rFonts w:asciiTheme="minorEastAsia" w:eastAsiaTheme="minorEastAsia" w:hAnsiTheme="minorEastAsia"/>
          <w:sz w:val="24"/>
        </w:rPr>
        <w:t>的合同文本</w:t>
      </w:r>
    </w:p>
    <w:p w14:paraId="2F8A86E5" w14:textId="77777777" w:rsidR="009F6350" w:rsidRDefault="00000000">
      <w:pPr>
        <w:numPr>
          <w:ilvl w:val="0"/>
          <w:numId w:val="9"/>
        </w:numPr>
        <w:tabs>
          <w:tab w:val="left" w:pos="1980"/>
          <w:tab w:val="left" w:pos="2520"/>
        </w:tabs>
        <w:snapToGrid w:val="0"/>
        <w:spacing w:line="360" w:lineRule="auto"/>
        <w:ind w:left="1440" w:firstLine="5"/>
        <w:rPr>
          <w:rFonts w:asciiTheme="minorEastAsia" w:eastAsiaTheme="minorEastAsia" w:hAnsiTheme="minorEastAsia" w:hint="eastAsia"/>
          <w:sz w:val="24"/>
        </w:rPr>
      </w:pPr>
      <w:r>
        <w:rPr>
          <w:rFonts w:asciiTheme="minorEastAsia" w:eastAsiaTheme="minorEastAsia" w:hAnsiTheme="minorEastAsia"/>
          <w:sz w:val="24"/>
        </w:rPr>
        <w:t>投标文件格式</w:t>
      </w:r>
    </w:p>
    <w:p w14:paraId="7065D702"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投标人应认真阅读招标文件的全部内容。投标人应按照招标文件要求提交投标文件并保证所提供的全部资料的真实性，并对招标文件做出实质性响应，否则</w:t>
      </w:r>
      <w:r>
        <w:rPr>
          <w:rFonts w:asciiTheme="minorEastAsia" w:eastAsiaTheme="minorEastAsia" w:hAnsiTheme="minorEastAsia"/>
          <w:b/>
          <w:sz w:val="24"/>
        </w:rPr>
        <w:t>投标无效</w:t>
      </w:r>
      <w:r>
        <w:rPr>
          <w:rFonts w:asciiTheme="minorEastAsia" w:eastAsiaTheme="minorEastAsia" w:hAnsiTheme="minorEastAsia"/>
          <w:sz w:val="24"/>
        </w:rPr>
        <w:t>。</w:t>
      </w:r>
    </w:p>
    <w:p w14:paraId="0DF64893" w14:textId="77777777" w:rsidR="009F6350" w:rsidRDefault="00000000">
      <w:pPr>
        <w:numPr>
          <w:ilvl w:val="0"/>
          <w:numId w:val="8"/>
        </w:numPr>
        <w:tabs>
          <w:tab w:val="left" w:pos="1080"/>
          <w:tab w:val="left" w:pos="2014"/>
        </w:tabs>
        <w:snapToGrid w:val="0"/>
        <w:spacing w:line="360" w:lineRule="auto"/>
        <w:ind w:left="357" w:hanging="357"/>
        <w:outlineLvl w:val="1"/>
        <w:rPr>
          <w:rFonts w:asciiTheme="minorEastAsia" w:eastAsiaTheme="minorEastAsia" w:hAnsiTheme="minorEastAsia" w:hint="eastAsia"/>
          <w:sz w:val="24"/>
        </w:rPr>
      </w:pPr>
      <w:r>
        <w:rPr>
          <w:rFonts w:asciiTheme="minorEastAsia" w:eastAsiaTheme="minorEastAsia" w:hAnsiTheme="minorEastAsia"/>
          <w:sz w:val="24"/>
        </w:rPr>
        <w:t>对招标文件的澄清或修改</w:t>
      </w:r>
    </w:p>
    <w:p w14:paraId="3C4AED5E" w14:textId="77777777" w:rsidR="009F6350" w:rsidRDefault="00000000">
      <w:pPr>
        <w:numPr>
          <w:ilvl w:val="1"/>
          <w:numId w:val="8"/>
        </w:numPr>
        <w:tabs>
          <w:tab w:val="left" w:pos="1080"/>
          <w:tab w:val="left" w:pos="1561"/>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采购人或采购代理机构对已发出的招标文件进行必要澄清或者修改的，将在原公告发布媒体上发布更正公告，并以书面形式通知所有获取招标文件的潜在投标人。</w:t>
      </w:r>
    </w:p>
    <w:p w14:paraId="2181114F" w14:textId="77777777" w:rsidR="009F6350" w:rsidRDefault="00000000">
      <w:pPr>
        <w:numPr>
          <w:ilvl w:val="1"/>
          <w:numId w:val="8"/>
        </w:numPr>
        <w:tabs>
          <w:tab w:val="left" w:pos="1080"/>
          <w:tab w:val="left" w:pos="1561"/>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上述书面通知，按照获取招标文件的潜在投标人提供的联系方式发出，因提供的信息有误导</w:t>
      </w:r>
      <w:proofErr w:type="gramStart"/>
      <w:r>
        <w:rPr>
          <w:rFonts w:asciiTheme="minorEastAsia" w:eastAsiaTheme="minorEastAsia" w:hAnsiTheme="minorEastAsia"/>
          <w:sz w:val="24"/>
        </w:rPr>
        <w:t>致通知</w:t>
      </w:r>
      <w:proofErr w:type="gramEnd"/>
      <w:r>
        <w:rPr>
          <w:rFonts w:asciiTheme="minorEastAsia" w:eastAsiaTheme="minorEastAsia" w:hAnsiTheme="minorEastAsia"/>
          <w:sz w:val="24"/>
        </w:rPr>
        <w:t>延迟或无法通知的，采购人或采购代理机构不承担责任。</w:t>
      </w:r>
    </w:p>
    <w:p w14:paraId="6F81B539" w14:textId="77777777" w:rsidR="009F6350" w:rsidRDefault="00000000">
      <w:pPr>
        <w:numPr>
          <w:ilvl w:val="1"/>
          <w:numId w:val="8"/>
        </w:numPr>
        <w:tabs>
          <w:tab w:val="left" w:pos="1080"/>
          <w:tab w:val="left" w:pos="1561"/>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5E124E61" w14:textId="77777777" w:rsidR="009F6350" w:rsidRDefault="009F6350">
      <w:pPr>
        <w:tabs>
          <w:tab w:val="left" w:pos="1080"/>
          <w:tab w:val="left" w:pos="1561"/>
        </w:tabs>
        <w:snapToGrid w:val="0"/>
        <w:spacing w:line="360" w:lineRule="auto"/>
        <w:ind w:left="1080"/>
        <w:rPr>
          <w:rFonts w:asciiTheme="minorEastAsia" w:eastAsiaTheme="minorEastAsia" w:hAnsiTheme="minorEastAsia" w:hint="eastAsia"/>
          <w:sz w:val="28"/>
        </w:rPr>
      </w:pPr>
      <w:bookmarkStart w:id="201" w:name="_Toc516367020"/>
      <w:bookmarkStart w:id="202" w:name="_Toc151193696"/>
      <w:bookmarkStart w:id="203" w:name="_Toc151193768"/>
      <w:bookmarkStart w:id="204" w:name="_Toc226965799"/>
      <w:bookmarkStart w:id="205" w:name="_Toc150774731"/>
      <w:bookmarkStart w:id="206" w:name="_Toc127151526"/>
      <w:bookmarkStart w:id="207" w:name="_Toc150480764"/>
      <w:bookmarkStart w:id="208" w:name="_Toc151190153"/>
      <w:bookmarkStart w:id="209" w:name="_Toc195842891"/>
      <w:bookmarkStart w:id="210" w:name="_Toc151193914"/>
      <w:bookmarkStart w:id="211" w:name="_Toc150774626"/>
      <w:bookmarkStart w:id="212" w:name="_Toc226309770"/>
      <w:bookmarkStart w:id="213" w:name="_Toc226965716"/>
      <w:bookmarkStart w:id="214" w:name="_Toc151193624"/>
      <w:bookmarkStart w:id="215" w:name="_Toc305158868"/>
      <w:bookmarkStart w:id="216" w:name="_Toc226337222"/>
      <w:bookmarkStart w:id="217" w:name="_Toc150509277"/>
      <w:bookmarkStart w:id="218" w:name="_Toc151193840"/>
      <w:bookmarkStart w:id="219" w:name="_Toc520356150"/>
      <w:bookmarkStart w:id="220" w:name="_Toc305158794"/>
      <w:bookmarkStart w:id="221" w:name="_Toc265228364"/>
      <w:bookmarkStart w:id="222" w:name="_Toc142311028"/>
      <w:bookmarkStart w:id="223" w:name="_Toc264969216"/>
    </w:p>
    <w:p w14:paraId="7F55D70C" w14:textId="77777777" w:rsidR="009F6350" w:rsidRDefault="00000000">
      <w:pPr>
        <w:pStyle w:val="21"/>
        <w:spacing w:before="0" w:line="360" w:lineRule="auto"/>
        <w:rPr>
          <w:rFonts w:asciiTheme="minorEastAsia" w:eastAsiaTheme="minorEastAsia" w:hAnsiTheme="minorEastAsia" w:hint="eastAsia"/>
          <w:sz w:val="28"/>
        </w:rPr>
      </w:pPr>
      <w:r>
        <w:rPr>
          <w:rFonts w:asciiTheme="minorEastAsia" w:eastAsiaTheme="minorEastAsia" w:hAnsiTheme="minorEastAsia"/>
          <w:sz w:val="28"/>
        </w:rPr>
        <w:t>三   投标文件</w:t>
      </w:r>
      <w:bookmarkEnd w:id="201"/>
      <w:r>
        <w:rPr>
          <w:rFonts w:asciiTheme="minorEastAsia" w:eastAsiaTheme="minorEastAsia" w:hAnsiTheme="minorEastAsia"/>
          <w:sz w:val="28"/>
        </w:rPr>
        <w:t>的编制</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1B27D236"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bookmarkStart w:id="224" w:name="_Toc164229368"/>
      <w:bookmarkStart w:id="225" w:name="_Toc127151728"/>
      <w:bookmarkStart w:id="226" w:name="_Toc150774732"/>
      <w:bookmarkStart w:id="227" w:name="_Toc164351621"/>
      <w:bookmarkStart w:id="228" w:name="_Toc520356151"/>
      <w:bookmarkStart w:id="229" w:name="_Toc226337223"/>
      <w:bookmarkStart w:id="230" w:name="_Toc149720820"/>
      <w:bookmarkStart w:id="231" w:name="_Toc127161441"/>
      <w:bookmarkStart w:id="232" w:name="_Toc127151527"/>
      <w:bookmarkStart w:id="233" w:name="_Toc150774627"/>
      <w:bookmarkStart w:id="234" w:name="_Toc164229222"/>
      <w:bookmarkStart w:id="235" w:name="_Toc150480765"/>
      <w:bookmarkStart w:id="236" w:name="_Toc305158869"/>
      <w:bookmarkStart w:id="237" w:name="_Toc164608641"/>
      <w:bookmarkStart w:id="238" w:name="_Toc151193697"/>
      <w:bookmarkStart w:id="239" w:name="_Toc226965800"/>
      <w:bookmarkStart w:id="240" w:name="_Toc142311029"/>
      <w:bookmarkStart w:id="241" w:name="_Toc305158795"/>
      <w:bookmarkStart w:id="242" w:name="_Toc151193625"/>
      <w:bookmarkStart w:id="243" w:name="_Toc151190154"/>
      <w:bookmarkStart w:id="244" w:name="_Toc151193841"/>
      <w:bookmarkStart w:id="245" w:name="_Toc151193915"/>
      <w:bookmarkStart w:id="246" w:name="_Toc195842892"/>
      <w:bookmarkStart w:id="247" w:name="_Toc164608796"/>
      <w:bookmarkStart w:id="248" w:name="_Toc516367021"/>
      <w:bookmarkStart w:id="249" w:name="_Toc151193769"/>
      <w:bookmarkStart w:id="250" w:name="_Toc150509278"/>
      <w:bookmarkStart w:id="251" w:name="_Toc264969217"/>
      <w:bookmarkStart w:id="252" w:name="_Toc226965717"/>
      <w:bookmarkStart w:id="253" w:name="_Toc265228365"/>
      <w:bookmarkStart w:id="254" w:name="_Toc226309771"/>
      <w:r>
        <w:rPr>
          <w:rFonts w:asciiTheme="minorEastAsia" w:eastAsiaTheme="minorEastAsia" w:hAnsiTheme="minorEastAsia"/>
          <w:sz w:val="24"/>
        </w:rPr>
        <w:t>投标范围、投标文件中计量单位的使用</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Pr>
          <w:rFonts w:asciiTheme="minorEastAsia" w:eastAsiaTheme="minorEastAsia" w:hAnsiTheme="minorEastAsia"/>
          <w:sz w:val="24"/>
        </w:rPr>
        <w:t>及投标语言</w:t>
      </w:r>
    </w:p>
    <w:p w14:paraId="61B815FE"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asciiTheme="minorEastAsia" w:eastAsiaTheme="minorEastAsia" w:hAnsiTheme="minorEastAsia"/>
          <w:b/>
          <w:sz w:val="24"/>
        </w:rPr>
        <w:t>无效投标</w:t>
      </w:r>
      <w:r>
        <w:rPr>
          <w:rFonts w:asciiTheme="minorEastAsia" w:eastAsiaTheme="minorEastAsia" w:hAnsiTheme="minorEastAsia"/>
          <w:sz w:val="24"/>
        </w:rPr>
        <w:t>。</w:t>
      </w:r>
    </w:p>
    <w:p w14:paraId="6E3089D6"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除招标文件有特殊要求外，本项目投标所使用的计量单位，应采用中华人民共和国法定计量单位。</w:t>
      </w:r>
    </w:p>
    <w:p w14:paraId="5724CB68" w14:textId="77777777" w:rsidR="009F6350" w:rsidRDefault="00000000">
      <w:pPr>
        <w:numPr>
          <w:ilvl w:val="1"/>
          <w:numId w:val="8"/>
        </w:numPr>
        <w:tabs>
          <w:tab w:val="left" w:pos="1080"/>
          <w:tab w:val="left" w:pos="2014"/>
        </w:tabs>
        <w:snapToGrid w:val="0"/>
        <w:spacing w:line="360" w:lineRule="auto"/>
        <w:ind w:left="1080" w:hanging="720"/>
        <w:rPr>
          <w:rFonts w:asciiTheme="minorEastAsia" w:eastAsiaTheme="minorEastAsia" w:hAnsiTheme="minorEastAsia" w:hint="eastAsia"/>
          <w:sz w:val="24"/>
        </w:rPr>
      </w:pPr>
      <w:r>
        <w:rPr>
          <w:rFonts w:asciiTheme="minorEastAsia" w:eastAsiaTheme="minorEastAsia" w:hAnsiTheme="minorEastAsia"/>
          <w:sz w:val="24"/>
        </w:rPr>
        <w:t>除专用术语外，投标文件及来往函电均应使用中文书写。必要时专用术语应附有中文解释。投标人提交的支持资料和已印制的文献可以用外文，但相应内容</w:t>
      </w:r>
      <w:r>
        <w:rPr>
          <w:rFonts w:asciiTheme="minorEastAsia" w:eastAsiaTheme="minorEastAsia" w:hAnsiTheme="minorEastAsia"/>
          <w:sz w:val="24"/>
        </w:rPr>
        <w:lastRenderedPageBreak/>
        <w:t>应附有中文翻译本，在解释投标文件时以中文翻译本为准。未附中文翻译本或翻译本中文内容明显与外文内容不一致的，其不利后果由投标人自行承担。</w:t>
      </w:r>
    </w:p>
    <w:p w14:paraId="399C2794"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bookmarkStart w:id="255" w:name="_Ref467306676"/>
      <w:bookmarkStart w:id="256" w:name="_Toc516367022"/>
      <w:bookmarkStart w:id="257" w:name="_Ref467306195"/>
      <w:bookmarkStart w:id="258" w:name="_Toc127151528"/>
      <w:bookmarkStart w:id="259" w:name="_Toc150509279"/>
      <w:bookmarkStart w:id="260" w:name="_Toc151190155"/>
      <w:bookmarkStart w:id="261" w:name="_Toc151193916"/>
      <w:bookmarkStart w:id="262" w:name="_Toc226309772"/>
      <w:bookmarkStart w:id="263" w:name="_Toc164229223"/>
      <w:bookmarkStart w:id="264" w:name="_Toc151193770"/>
      <w:bookmarkStart w:id="265" w:name="_Toc305158870"/>
      <w:bookmarkStart w:id="266" w:name="_Toc164608642"/>
      <w:bookmarkStart w:id="267" w:name="_Toc127151729"/>
      <w:bookmarkStart w:id="268" w:name="_Toc127161442"/>
      <w:bookmarkStart w:id="269" w:name="_Toc164351622"/>
      <w:bookmarkStart w:id="270" w:name="_Toc150774733"/>
      <w:bookmarkStart w:id="271" w:name="_Toc164608797"/>
      <w:bookmarkStart w:id="272" w:name="_Toc226965718"/>
      <w:bookmarkStart w:id="273" w:name="_Toc151193626"/>
      <w:bookmarkStart w:id="274" w:name="_Toc150774628"/>
      <w:bookmarkStart w:id="275" w:name="_Toc150480766"/>
      <w:bookmarkStart w:id="276" w:name="_Toc520356152"/>
      <w:bookmarkStart w:id="277" w:name="_Toc195842893"/>
      <w:bookmarkStart w:id="278" w:name="_Toc265228366"/>
      <w:bookmarkStart w:id="279" w:name="_Toc264969218"/>
      <w:bookmarkStart w:id="280" w:name="_Toc305158796"/>
      <w:bookmarkStart w:id="281" w:name="_Toc164229369"/>
      <w:bookmarkStart w:id="282" w:name="_Toc226337224"/>
      <w:bookmarkStart w:id="283" w:name="_Toc142311030"/>
      <w:bookmarkStart w:id="284" w:name="_Toc151193842"/>
      <w:bookmarkStart w:id="285" w:name="_Toc151193698"/>
      <w:bookmarkStart w:id="286" w:name="_Toc149720821"/>
      <w:bookmarkStart w:id="287" w:name="_Toc226965801"/>
      <w:r>
        <w:rPr>
          <w:rFonts w:asciiTheme="minorEastAsia" w:eastAsiaTheme="minorEastAsia" w:hAnsiTheme="minorEastAsia"/>
          <w:sz w:val="24"/>
        </w:rPr>
        <w:t>投标文件</w:t>
      </w:r>
      <w:bookmarkEnd w:id="255"/>
      <w:bookmarkEnd w:id="256"/>
      <w:bookmarkEnd w:id="257"/>
      <w:r>
        <w:rPr>
          <w:rFonts w:asciiTheme="minorEastAsia" w:eastAsiaTheme="minorEastAsia" w:hAnsiTheme="minorEastAsia"/>
          <w:sz w:val="24"/>
        </w:rPr>
        <w:t>构成</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36A72797"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bookmarkStart w:id="288" w:name="_Ref467052588"/>
      <w:r>
        <w:rPr>
          <w:rFonts w:asciiTheme="minorEastAsia" w:eastAsiaTheme="minorEastAsia" w:hAnsiTheme="minorEastAsia"/>
          <w:sz w:val="24"/>
        </w:rPr>
        <w:t>投标人应当按照招标文件的要求编制投标文件。投标文件应由《资格证明文件》、《商务技术文件》两部分构成。投标文件的部分格式要求，见第七章《投标文件格式》。</w:t>
      </w:r>
    </w:p>
    <w:p w14:paraId="45A6A8FE"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kern w:val="0"/>
          <w:sz w:val="24"/>
        </w:rPr>
        <w:t>对于招标文件中标记了“实质性格式”文件的，</w:t>
      </w:r>
      <w:r>
        <w:rPr>
          <w:rFonts w:asciiTheme="minorEastAsia" w:eastAsiaTheme="minorEastAsia" w:hAnsiTheme="minorEastAsia"/>
          <w:sz w:val="24"/>
        </w:rPr>
        <w:t>投标人不得改变格式中给定的文字所表达的含义，不得删减格式中的实质性内容，不得自行添加与格式中给定的文字内容相矛盾的内容，不得对应当填写的空格不填写或</w:t>
      </w:r>
      <w:proofErr w:type="gramStart"/>
      <w:r>
        <w:rPr>
          <w:rFonts w:asciiTheme="minorEastAsia" w:eastAsiaTheme="minorEastAsia" w:hAnsiTheme="minorEastAsia"/>
          <w:sz w:val="24"/>
        </w:rPr>
        <w:t>不</w:t>
      </w:r>
      <w:proofErr w:type="gramEnd"/>
      <w:r>
        <w:rPr>
          <w:rFonts w:asciiTheme="minorEastAsia" w:eastAsiaTheme="minorEastAsia" w:hAnsiTheme="minorEastAsia"/>
          <w:sz w:val="24"/>
        </w:rPr>
        <w:t>实质性响应，</w:t>
      </w:r>
      <w:r>
        <w:rPr>
          <w:rFonts w:asciiTheme="minorEastAsia" w:eastAsiaTheme="minorEastAsia" w:hAnsiTheme="minorEastAsia"/>
          <w:kern w:val="0"/>
          <w:sz w:val="24"/>
        </w:rPr>
        <w:t>否则</w:t>
      </w:r>
      <w:r>
        <w:rPr>
          <w:rFonts w:asciiTheme="minorEastAsia" w:eastAsiaTheme="minorEastAsia" w:hAnsiTheme="minorEastAsia"/>
          <w:b/>
          <w:kern w:val="0"/>
          <w:sz w:val="24"/>
        </w:rPr>
        <w:t>投标无效</w:t>
      </w:r>
      <w:r>
        <w:rPr>
          <w:rFonts w:asciiTheme="minorEastAsia" w:eastAsiaTheme="minorEastAsia" w:hAnsiTheme="minorEastAsia"/>
          <w:kern w:val="0"/>
          <w:sz w:val="24"/>
        </w:rPr>
        <w:t>。未标记“实质性格式”的文件和招标文件未提供格式的内容，可由投标人自行编写。</w:t>
      </w:r>
    </w:p>
    <w:p w14:paraId="25ADE9A6"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第四章《评标程序、评标方法和评标标准》中涉及的证明文件。</w:t>
      </w:r>
    </w:p>
    <w:p w14:paraId="1BE942D3"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5EB550FF"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投标人认为应附的其他材料。</w:t>
      </w:r>
      <w:bookmarkEnd w:id="288"/>
    </w:p>
    <w:p w14:paraId="6CF13740"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bookmarkStart w:id="289" w:name="_Toc151193628"/>
      <w:bookmarkStart w:id="290" w:name="_Toc151193844"/>
      <w:bookmarkStart w:id="291" w:name="_Toc142311032"/>
      <w:bookmarkStart w:id="292" w:name="_Toc127151530"/>
      <w:bookmarkStart w:id="293" w:name="_Toc127151731"/>
      <w:bookmarkStart w:id="294" w:name="_Toc150774630"/>
      <w:bookmarkStart w:id="295" w:name="_Toc164351624"/>
      <w:bookmarkStart w:id="296" w:name="_Toc151193700"/>
      <w:bookmarkStart w:id="297" w:name="_Toc151193772"/>
      <w:bookmarkStart w:id="298" w:name="_Toc164608799"/>
      <w:bookmarkStart w:id="299" w:name="_Toc164229371"/>
      <w:bookmarkStart w:id="300" w:name="_Toc150480768"/>
      <w:bookmarkStart w:id="301" w:name="_Toc150774735"/>
      <w:bookmarkStart w:id="302" w:name="_Toc151190157"/>
      <w:bookmarkStart w:id="303" w:name="_Toc164229225"/>
      <w:bookmarkStart w:id="304" w:name="_Toc520356155"/>
      <w:bookmarkStart w:id="305" w:name="_Toc149720823"/>
      <w:bookmarkStart w:id="306" w:name="_Toc151193918"/>
      <w:bookmarkStart w:id="307" w:name="_Toc195842895"/>
      <w:bookmarkStart w:id="308" w:name="_Toc164608644"/>
      <w:bookmarkStart w:id="309" w:name="_Toc127161444"/>
      <w:bookmarkStart w:id="310" w:name="_Toc150509281"/>
      <w:r>
        <w:rPr>
          <w:rFonts w:asciiTheme="minorEastAsia" w:eastAsiaTheme="minorEastAsia" w:hAnsiTheme="minorEastAsia"/>
          <w:sz w:val="24"/>
        </w:rPr>
        <w:t>投标报价</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7CE192AC"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所有投标均以人民币报价。</w:t>
      </w:r>
    </w:p>
    <w:p w14:paraId="74C4DD92"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投标人的报价应包括为完成本项目所发生的一切费用和税费，招标人将不再支付报价以外的任何费用。</w:t>
      </w:r>
      <w:r>
        <w:rPr>
          <w:rFonts w:asciiTheme="minorEastAsia" w:eastAsiaTheme="minorEastAsia" w:hAnsiTheme="minorEastAsia" w:hint="eastAsia"/>
          <w:sz w:val="24"/>
        </w:rPr>
        <w:t>投标人的报价应包括但不限于下列内容，《投标人须知资料表》中有特殊规定的，从其规定。</w:t>
      </w:r>
    </w:p>
    <w:p w14:paraId="3F752B71"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r>
        <w:rPr>
          <w:rFonts w:asciiTheme="minorEastAsia" w:eastAsiaTheme="minorEastAsia" w:hAnsiTheme="minorEastAsia" w:hint="eastAsia"/>
          <w:sz w:val="24"/>
        </w:rPr>
        <w:t>；</w:t>
      </w:r>
    </w:p>
    <w:p w14:paraId="0D105C34"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 xml:space="preserve">按照招标文件要求完成本项目的全部相关服务费用。 </w:t>
      </w:r>
    </w:p>
    <w:p w14:paraId="47ADFBAD" w14:textId="77777777" w:rsidR="009F6350" w:rsidRDefault="00000000">
      <w:pPr>
        <w:numPr>
          <w:ilvl w:val="1"/>
          <w:numId w:val="8"/>
        </w:numPr>
        <w:tabs>
          <w:tab w:val="left" w:pos="1134"/>
          <w:tab w:val="left" w:pos="2014"/>
        </w:tabs>
        <w:snapToGrid w:val="0"/>
        <w:spacing w:line="360" w:lineRule="auto"/>
        <w:ind w:left="1134" w:hanging="720"/>
        <w:rPr>
          <w:rFonts w:asciiTheme="minorEastAsia" w:eastAsiaTheme="minorEastAsia" w:hAnsiTheme="minorEastAsia" w:hint="eastAsia"/>
          <w:sz w:val="24"/>
        </w:rPr>
      </w:pPr>
      <w:r>
        <w:rPr>
          <w:rFonts w:asciiTheme="minorEastAsia" w:eastAsiaTheme="minorEastAsia" w:hAnsiTheme="minorEastAsia"/>
          <w:sz w:val="24"/>
        </w:rPr>
        <w:t>采购人不得向供应商索要或者接受其给予的赠品、回扣或者与采购无关的其他商品、服务。</w:t>
      </w:r>
    </w:p>
    <w:p w14:paraId="789CEBF1" w14:textId="77777777" w:rsidR="009F6350" w:rsidRDefault="00000000">
      <w:pPr>
        <w:numPr>
          <w:ilvl w:val="1"/>
          <w:numId w:val="8"/>
        </w:numPr>
        <w:tabs>
          <w:tab w:val="left" w:pos="1134"/>
          <w:tab w:val="left" w:pos="2014"/>
          <w:tab w:val="left" w:pos="2127"/>
        </w:tabs>
        <w:snapToGrid w:val="0"/>
        <w:spacing w:line="360" w:lineRule="auto"/>
        <w:ind w:left="1134" w:hanging="720"/>
        <w:rPr>
          <w:rFonts w:asciiTheme="minorEastAsia" w:eastAsiaTheme="minorEastAsia" w:hAnsiTheme="minorEastAsia" w:hint="eastAsia"/>
          <w:sz w:val="24"/>
        </w:rPr>
      </w:pPr>
      <w:r>
        <w:rPr>
          <w:rFonts w:asciiTheme="minorEastAsia" w:eastAsiaTheme="minorEastAsia" w:hAnsiTheme="minorEastAsia"/>
          <w:sz w:val="24"/>
        </w:rPr>
        <w:t>投标人不能提供任何有选择性或可调整的报价</w:t>
      </w:r>
      <w:r>
        <w:rPr>
          <w:rFonts w:asciiTheme="minorEastAsia" w:eastAsiaTheme="minorEastAsia" w:hAnsiTheme="minorEastAsia" w:hint="eastAsia"/>
          <w:sz w:val="24"/>
        </w:rPr>
        <w:t>（招标文件另有规定的除外）</w:t>
      </w:r>
      <w:r>
        <w:rPr>
          <w:rFonts w:asciiTheme="minorEastAsia" w:eastAsiaTheme="minorEastAsia" w:hAnsiTheme="minorEastAsia"/>
          <w:sz w:val="24"/>
        </w:rPr>
        <w:t>，否则其</w:t>
      </w:r>
      <w:r>
        <w:rPr>
          <w:rFonts w:asciiTheme="minorEastAsia" w:eastAsiaTheme="minorEastAsia" w:hAnsiTheme="minorEastAsia"/>
          <w:b/>
          <w:sz w:val="24"/>
        </w:rPr>
        <w:t>投标无效</w:t>
      </w:r>
      <w:r>
        <w:rPr>
          <w:rFonts w:asciiTheme="minorEastAsia" w:eastAsiaTheme="minorEastAsia" w:hAnsiTheme="minorEastAsia"/>
          <w:sz w:val="24"/>
        </w:rPr>
        <w:t>。</w:t>
      </w:r>
    </w:p>
    <w:p w14:paraId="3714836C" w14:textId="77777777" w:rsidR="009F6350" w:rsidRDefault="00000000">
      <w:pPr>
        <w:numPr>
          <w:ilvl w:val="0"/>
          <w:numId w:val="8"/>
        </w:numPr>
        <w:tabs>
          <w:tab w:val="left" w:pos="360"/>
          <w:tab w:val="left" w:pos="1080"/>
        </w:tabs>
        <w:snapToGrid w:val="0"/>
        <w:spacing w:line="360" w:lineRule="auto"/>
        <w:ind w:left="357" w:hanging="357"/>
        <w:outlineLvl w:val="1"/>
        <w:rPr>
          <w:rFonts w:asciiTheme="minorEastAsia" w:eastAsiaTheme="minorEastAsia" w:hAnsiTheme="minorEastAsia" w:hint="eastAsia"/>
          <w:sz w:val="24"/>
        </w:rPr>
      </w:pPr>
      <w:bookmarkStart w:id="311" w:name="_Toc195842896"/>
      <w:bookmarkStart w:id="312" w:name="_Toc151193919"/>
      <w:bookmarkStart w:id="313" w:name="_Toc127151531"/>
      <w:bookmarkStart w:id="314" w:name="_Toc150480769"/>
      <w:bookmarkStart w:id="315" w:name="_Toc142311033"/>
      <w:bookmarkStart w:id="316" w:name="_Toc264969221"/>
      <w:bookmarkStart w:id="317" w:name="_Toc226965721"/>
      <w:bookmarkStart w:id="318" w:name="_Toc127161445"/>
      <w:bookmarkStart w:id="319" w:name="_Toc151190158"/>
      <w:bookmarkStart w:id="320" w:name="_Toc127151732"/>
      <w:bookmarkStart w:id="321" w:name="_Toc265228369"/>
      <w:bookmarkStart w:id="322" w:name="_Toc149720824"/>
      <w:bookmarkStart w:id="323" w:name="_Toc164229226"/>
      <w:bookmarkStart w:id="324" w:name="_Toc151193701"/>
      <w:bookmarkStart w:id="325" w:name="_Toc305158799"/>
      <w:bookmarkStart w:id="326" w:name="_Toc164608645"/>
      <w:bookmarkStart w:id="327" w:name="_Toc151193629"/>
      <w:bookmarkStart w:id="328" w:name="_Toc150774631"/>
      <w:bookmarkStart w:id="329" w:name="_Toc164608800"/>
      <w:bookmarkStart w:id="330" w:name="_Toc151193773"/>
      <w:bookmarkStart w:id="331" w:name="_Toc151193845"/>
      <w:bookmarkStart w:id="332" w:name="_Toc226337227"/>
      <w:bookmarkStart w:id="333" w:name="_Toc164351625"/>
      <w:bookmarkStart w:id="334" w:name="_Toc226309775"/>
      <w:bookmarkStart w:id="335" w:name="_Toc305158873"/>
      <w:bookmarkStart w:id="336" w:name="_Toc164229372"/>
      <w:bookmarkStart w:id="337" w:name="_Toc226965804"/>
      <w:bookmarkStart w:id="338" w:name="_Ref467306513"/>
      <w:bookmarkStart w:id="339" w:name="_Toc150509282"/>
      <w:bookmarkStart w:id="340" w:name="_Toc150774736"/>
      <w:bookmarkStart w:id="341" w:name="_Toc520356156"/>
      <w:r>
        <w:rPr>
          <w:rFonts w:asciiTheme="minorEastAsia" w:eastAsiaTheme="minorEastAsia" w:hAnsiTheme="minorEastAsia"/>
          <w:sz w:val="24"/>
        </w:rPr>
        <w:t>投标保证金</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29029E47"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bookmarkStart w:id="342" w:name="_Ref467306302"/>
      <w:r>
        <w:rPr>
          <w:rFonts w:asciiTheme="minorEastAsia" w:eastAsiaTheme="minorEastAsia" w:hAnsiTheme="minorEastAsia"/>
          <w:sz w:val="24"/>
        </w:rPr>
        <w:lastRenderedPageBreak/>
        <w:t>投标人应按《投标人须知资料表》中规定的金额及要求交纳投标保证金</w:t>
      </w:r>
      <w:bookmarkEnd w:id="342"/>
      <w:r>
        <w:rPr>
          <w:rFonts w:asciiTheme="minorEastAsia" w:eastAsiaTheme="minorEastAsia" w:hAnsiTheme="minorEastAsia"/>
          <w:sz w:val="24"/>
        </w:rPr>
        <w:t>。</w:t>
      </w:r>
      <w:r>
        <w:rPr>
          <w:rFonts w:asciiTheme="minorEastAsia" w:eastAsiaTheme="minorEastAsia" w:hAnsiTheme="minorEastAsia" w:hint="eastAsia"/>
          <w:sz w:val="24"/>
        </w:rPr>
        <w:t>投标人自愿超额缴纳投标保证金的，投标文件不做无效处理。</w:t>
      </w:r>
    </w:p>
    <w:p w14:paraId="647ECDAD"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交纳投标保证金可采用的形式：政府采购法律法规接受的支票、汇票、本票、网上银行支付或者金融机构、担保机构出具的保函等非现金形式。</w:t>
      </w:r>
    </w:p>
    <w:p w14:paraId="6FA5556A"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投标保证金到账（保函提交）截止时间同投标截止时间。以支票、汇票、本票、网上银行支付等形式提交投标保证金的，应在投标截止时间前</w:t>
      </w:r>
      <w:r>
        <w:rPr>
          <w:rFonts w:asciiTheme="minorEastAsia" w:eastAsiaTheme="minorEastAsia" w:hAnsiTheme="minorEastAsia" w:hint="eastAsia"/>
          <w:sz w:val="24"/>
        </w:rPr>
        <w:t>到账</w:t>
      </w:r>
      <w:r>
        <w:rPr>
          <w:rFonts w:asciiTheme="minorEastAsia" w:eastAsiaTheme="minorEastAsia" w:hAnsiTheme="minorEastAsia"/>
          <w:sz w:val="24"/>
        </w:rPr>
        <w:t>；</w:t>
      </w:r>
      <w:r>
        <w:rPr>
          <w:rFonts w:asciiTheme="minorEastAsia" w:eastAsiaTheme="minorEastAsia" w:hAnsiTheme="minorEastAsia" w:hint="eastAsia"/>
          <w:sz w:val="24"/>
        </w:rPr>
        <w:t>以</w:t>
      </w:r>
      <w:r>
        <w:rPr>
          <w:rFonts w:asciiTheme="minorEastAsia" w:eastAsiaTheme="minorEastAsia" w:hAnsiTheme="minorEastAsia"/>
          <w:sz w:val="24"/>
        </w:rPr>
        <w:t>金融机构、担保机构出具的</w:t>
      </w:r>
      <w:r>
        <w:rPr>
          <w:rFonts w:asciiTheme="minorEastAsia" w:eastAsiaTheme="minorEastAsia" w:hAnsiTheme="minorEastAsia" w:hint="eastAsia"/>
          <w:sz w:val="24"/>
        </w:rPr>
        <w:t>纸质</w:t>
      </w:r>
      <w:r>
        <w:rPr>
          <w:rFonts w:asciiTheme="minorEastAsia" w:eastAsiaTheme="minorEastAsia" w:hAnsiTheme="minorEastAsia"/>
          <w:sz w:val="24"/>
        </w:rPr>
        <w:t>保函等形式提交投标保证金的，应在投标截止时间前将原件提交至</w:t>
      </w:r>
      <w:r>
        <w:rPr>
          <w:rFonts w:asciiTheme="minorEastAsia" w:eastAsiaTheme="minorEastAsia" w:hAnsiTheme="minorEastAsia" w:hint="eastAsia"/>
          <w:sz w:val="24"/>
        </w:rPr>
        <w:t>采购代理机构。以电子保函形式提交投标保证金的，应在投标截止时间前通过北京市政府采购电子交易平台完成电子保函在线办理。未按上述要求缴纳投标保证金的，其投标无效。</w:t>
      </w:r>
    </w:p>
    <w:p w14:paraId="34CAAF1B"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hint="eastAsia"/>
          <w:sz w:val="24"/>
        </w:rPr>
        <w:t>投标人除需在投标文件中提供“投标保证金凭证/交款单据电子件”，还需在投标截止时间前，通过电子交易平台上传“投标保证金凭证/交款单据电子件”。</w:t>
      </w:r>
    </w:p>
    <w:p w14:paraId="5EAC725A"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投标保证金有效期同投标有效期。</w:t>
      </w:r>
    </w:p>
    <w:p w14:paraId="18ABD4D8"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投标</w:t>
      </w:r>
      <w:r>
        <w:rPr>
          <w:rFonts w:asciiTheme="minorEastAsia" w:eastAsiaTheme="minorEastAsia" w:hAnsiTheme="minorEastAsia" w:hint="eastAsia"/>
          <w:sz w:val="24"/>
        </w:rPr>
        <w:t>人为</w:t>
      </w:r>
      <w:r>
        <w:rPr>
          <w:rFonts w:asciiTheme="minorEastAsia" w:eastAsiaTheme="minorEastAsia" w:hAnsiTheme="minorEastAsia"/>
          <w:sz w:val="24"/>
        </w:rPr>
        <w:t>联合体的，可以由联合体中的一方或者</w:t>
      </w:r>
      <w:r>
        <w:rPr>
          <w:rFonts w:asciiTheme="minorEastAsia" w:eastAsiaTheme="minorEastAsia" w:hAnsiTheme="minorEastAsia" w:hint="eastAsia"/>
          <w:sz w:val="24"/>
        </w:rPr>
        <w:t>多方</w:t>
      </w:r>
      <w:r>
        <w:rPr>
          <w:rFonts w:asciiTheme="minorEastAsia" w:eastAsiaTheme="minorEastAsia" w:hAnsiTheme="minorEastAsia"/>
          <w:sz w:val="24"/>
        </w:rPr>
        <w:t>共同</w:t>
      </w:r>
      <w:r>
        <w:rPr>
          <w:rFonts w:asciiTheme="minorEastAsia" w:eastAsiaTheme="minorEastAsia" w:hAnsiTheme="minorEastAsia" w:hint="eastAsia"/>
          <w:sz w:val="24"/>
        </w:rPr>
        <w:t>交纳</w:t>
      </w:r>
      <w:r>
        <w:rPr>
          <w:rFonts w:asciiTheme="minorEastAsia" w:eastAsiaTheme="minorEastAsia" w:hAnsiTheme="minorEastAsia"/>
          <w:sz w:val="24"/>
        </w:rPr>
        <w:t>投标保证金，</w:t>
      </w:r>
      <w:r>
        <w:rPr>
          <w:rFonts w:asciiTheme="minorEastAsia" w:eastAsiaTheme="minorEastAsia" w:hAnsiTheme="minorEastAsia" w:hint="eastAsia"/>
          <w:sz w:val="24"/>
        </w:rPr>
        <w:t>其交纳的投标保证金</w:t>
      </w:r>
      <w:r>
        <w:rPr>
          <w:rFonts w:asciiTheme="minorEastAsia" w:eastAsiaTheme="minorEastAsia" w:hAnsiTheme="minorEastAsia"/>
          <w:sz w:val="24"/>
        </w:rPr>
        <w:t>对联合体各方均具有约束力。</w:t>
      </w:r>
    </w:p>
    <w:p w14:paraId="13111666"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采购人、采购代理机构将及时退还投标人的投标保证金，采用银行保函、担保机构担保函等形式递交的</w:t>
      </w:r>
      <w:r>
        <w:rPr>
          <w:rFonts w:asciiTheme="minorEastAsia" w:eastAsiaTheme="minorEastAsia" w:hAnsiTheme="minorEastAsia" w:hint="eastAsia"/>
          <w:sz w:val="24"/>
        </w:rPr>
        <w:t>投标</w:t>
      </w:r>
      <w:r>
        <w:rPr>
          <w:rFonts w:asciiTheme="minorEastAsia" w:eastAsiaTheme="minorEastAsia" w:hAnsiTheme="minorEastAsia"/>
          <w:sz w:val="24"/>
        </w:rPr>
        <w:t>保证金，经</w:t>
      </w:r>
      <w:r>
        <w:rPr>
          <w:rFonts w:asciiTheme="minorEastAsia" w:eastAsiaTheme="minorEastAsia" w:hAnsiTheme="minorEastAsia" w:hint="eastAsia"/>
          <w:sz w:val="24"/>
        </w:rPr>
        <w:t>投标人</w:t>
      </w:r>
      <w:r>
        <w:rPr>
          <w:rFonts w:asciiTheme="minorEastAsia" w:eastAsiaTheme="minorEastAsia" w:hAnsiTheme="minorEastAsia"/>
          <w:sz w:val="24"/>
        </w:rPr>
        <w:t>同意后采购人、采购代理机构可以不再退还，但因投标人自身原因导致无法及时退还的除外：</w:t>
      </w:r>
    </w:p>
    <w:p w14:paraId="1194F5D0"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投标人在投标截止时间前撤回已提交的投标文件的，自收到投标人书面撤回通知之日起5个工作日内退还已收取的投标保证金；</w:t>
      </w:r>
    </w:p>
    <w:p w14:paraId="1AA6ED3A"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中标人的投标保证金，自采购合同签订之日起5个工作日内退还中标人；</w:t>
      </w:r>
    </w:p>
    <w:p w14:paraId="10E79A8C"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未中标投标人的投标保证金，自中标通知书发出之日起5个工作日内退还未中标人；</w:t>
      </w:r>
    </w:p>
    <w:p w14:paraId="2020A37C"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终止招标项目已经收取投标保证金的，自终止采购活动后5个工作日内退还已收取的投标保证金及其在银行产生的</w:t>
      </w:r>
      <w:proofErr w:type="gramStart"/>
      <w:r>
        <w:rPr>
          <w:rFonts w:asciiTheme="minorEastAsia" w:eastAsiaTheme="minorEastAsia" w:hAnsiTheme="minorEastAsia"/>
          <w:sz w:val="24"/>
        </w:rPr>
        <w:t>孳</w:t>
      </w:r>
      <w:proofErr w:type="gramEnd"/>
      <w:r>
        <w:rPr>
          <w:rFonts w:asciiTheme="minorEastAsia" w:eastAsiaTheme="minorEastAsia" w:hAnsiTheme="minorEastAsia"/>
          <w:sz w:val="24"/>
        </w:rPr>
        <w:t>息。</w:t>
      </w:r>
    </w:p>
    <w:p w14:paraId="1F2C8F7C"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有下列情形之一的，采购人或采购代理机构可以不予退还投标保证金：</w:t>
      </w:r>
    </w:p>
    <w:p w14:paraId="0B894DCF"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投标有效期内投标人撤销投标文件的；</w:t>
      </w:r>
    </w:p>
    <w:p w14:paraId="2D7AB5CC" w14:textId="77777777" w:rsidR="009F6350" w:rsidRDefault="00000000">
      <w:pPr>
        <w:numPr>
          <w:ilvl w:val="2"/>
          <w:numId w:val="8"/>
        </w:numPr>
        <w:tabs>
          <w:tab w:val="left" w:pos="900"/>
          <w:tab w:val="left" w:pos="1080"/>
          <w:tab w:val="left" w:pos="2014"/>
        </w:tabs>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《投标人须知资料表》中规定的其他情形。</w:t>
      </w:r>
    </w:p>
    <w:p w14:paraId="579D2468"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bookmarkStart w:id="343" w:name="_Toc226965722"/>
      <w:bookmarkStart w:id="344" w:name="_Toc265228370"/>
      <w:bookmarkStart w:id="345" w:name="_Toc127161446"/>
      <w:bookmarkStart w:id="346" w:name="_Toc264969222"/>
      <w:bookmarkStart w:id="347" w:name="_Toc226965805"/>
      <w:bookmarkStart w:id="348" w:name="_Toc226309776"/>
      <w:bookmarkStart w:id="349" w:name="_Toc151193920"/>
      <w:bookmarkStart w:id="350" w:name="_Toc150774737"/>
      <w:bookmarkStart w:id="351" w:name="_Toc151193702"/>
      <w:bookmarkStart w:id="352" w:name="_Toc150509283"/>
      <w:bookmarkStart w:id="353" w:name="_Toc151193846"/>
      <w:bookmarkStart w:id="354" w:name="_Toc151193630"/>
      <w:bookmarkStart w:id="355" w:name="_Toc520356157"/>
      <w:bookmarkStart w:id="356" w:name="_Toc164608801"/>
      <w:bookmarkStart w:id="357" w:name="_Toc164229373"/>
      <w:bookmarkStart w:id="358" w:name="_Toc127151733"/>
      <w:bookmarkStart w:id="359" w:name="_Toc127151532"/>
      <w:bookmarkStart w:id="360" w:name="_Toc305158874"/>
      <w:bookmarkStart w:id="361" w:name="_Toc164229227"/>
      <w:bookmarkStart w:id="362" w:name="_Toc305158800"/>
      <w:bookmarkStart w:id="363" w:name="_Toc151190159"/>
      <w:bookmarkStart w:id="364" w:name="_Toc195842897"/>
      <w:bookmarkStart w:id="365" w:name="_Toc150774632"/>
      <w:bookmarkStart w:id="366" w:name="_Toc164608646"/>
      <w:bookmarkStart w:id="367" w:name="_Toc149720825"/>
      <w:bookmarkStart w:id="368" w:name="_Toc142311034"/>
      <w:bookmarkStart w:id="369" w:name="_Toc226337228"/>
      <w:bookmarkStart w:id="370" w:name="_Toc150480770"/>
      <w:bookmarkStart w:id="371" w:name="_Toc164351626"/>
      <w:bookmarkStart w:id="372" w:name="_Toc151193774"/>
      <w:r>
        <w:rPr>
          <w:rFonts w:asciiTheme="minorEastAsia" w:eastAsiaTheme="minorEastAsia" w:hAnsiTheme="minorEastAsia"/>
          <w:sz w:val="24"/>
        </w:rPr>
        <w:t>投标有效期</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428A86B1"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投标</w:t>
      </w:r>
      <w:r>
        <w:rPr>
          <w:rFonts w:asciiTheme="minorEastAsia" w:eastAsiaTheme="minorEastAsia" w:hAnsiTheme="minorEastAsia" w:hint="eastAsia"/>
          <w:sz w:val="24"/>
        </w:rPr>
        <w:t>文件</w:t>
      </w:r>
      <w:r>
        <w:rPr>
          <w:rFonts w:asciiTheme="minorEastAsia" w:eastAsiaTheme="minorEastAsia" w:hAnsiTheme="minorEastAsia"/>
          <w:sz w:val="24"/>
        </w:rPr>
        <w:t>应在本招标文件《投标人须知资料表》中规定的投标有效期内保持有</w:t>
      </w:r>
      <w:r>
        <w:rPr>
          <w:rFonts w:asciiTheme="minorEastAsia" w:eastAsiaTheme="minorEastAsia" w:hAnsiTheme="minorEastAsia"/>
          <w:sz w:val="24"/>
        </w:rPr>
        <w:lastRenderedPageBreak/>
        <w:t>效，投标有效期少于招标文件规定期限的，其</w:t>
      </w:r>
      <w:r>
        <w:rPr>
          <w:rFonts w:asciiTheme="minorEastAsia" w:eastAsiaTheme="minorEastAsia" w:hAnsiTheme="minorEastAsia"/>
          <w:b/>
          <w:sz w:val="24"/>
        </w:rPr>
        <w:t>投标无效</w:t>
      </w:r>
      <w:r>
        <w:rPr>
          <w:rFonts w:asciiTheme="minorEastAsia" w:eastAsiaTheme="minorEastAsia" w:hAnsiTheme="minorEastAsia"/>
          <w:sz w:val="24"/>
        </w:rPr>
        <w:t>。</w:t>
      </w:r>
    </w:p>
    <w:p w14:paraId="575E1721"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cs="宋体" w:hint="eastAsia"/>
          <w:color w:val="000000"/>
          <w:sz w:val="24"/>
        </w:rPr>
      </w:pPr>
      <w:bookmarkStart w:id="373" w:name="_Toc149720826"/>
      <w:bookmarkStart w:id="374" w:name="_Toc164608647"/>
      <w:bookmarkStart w:id="375" w:name="_Toc150480771"/>
      <w:bookmarkStart w:id="376" w:name="_Toc150774633"/>
      <w:bookmarkStart w:id="377" w:name="_Toc151193631"/>
      <w:bookmarkStart w:id="378" w:name="_Toc151193847"/>
      <w:bookmarkStart w:id="379" w:name="_Toc151190160"/>
      <w:bookmarkStart w:id="380" w:name="_Toc127151734"/>
      <w:bookmarkStart w:id="381" w:name="_Toc164229374"/>
      <w:bookmarkStart w:id="382" w:name="_Toc127151533"/>
      <w:bookmarkStart w:id="383" w:name="_Toc127161447"/>
      <w:bookmarkStart w:id="384" w:name="_Toc164351627"/>
      <w:bookmarkStart w:id="385" w:name="_Toc150509284"/>
      <w:bookmarkStart w:id="386" w:name="_Toc265228371"/>
      <w:bookmarkStart w:id="387" w:name="_Toc520356158"/>
      <w:bookmarkStart w:id="388" w:name="_Toc150774738"/>
      <w:bookmarkStart w:id="389" w:name="_Toc226309777"/>
      <w:bookmarkStart w:id="390" w:name="_Toc226965723"/>
      <w:bookmarkStart w:id="391" w:name="_Toc151193921"/>
      <w:bookmarkStart w:id="392" w:name="_Toc305158875"/>
      <w:bookmarkStart w:id="393" w:name="_Toc151193775"/>
      <w:bookmarkStart w:id="394" w:name="_Toc305158801"/>
      <w:bookmarkStart w:id="395" w:name="_Toc264969223"/>
      <w:bookmarkStart w:id="396" w:name="_Toc226337229"/>
      <w:bookmarkStart w:id="397" w:name="_Toc151193703"/>
      <w:bookmarkStart w:id="398" w:name="_Toc226965806"/>
      <w:bookmarkStart w:id="399" w:name="_Toc142311035"/>
      <w:bookmarkStart w:id="400" w:name="_Toc164229228"/>
      <w:bookmarkStart w:id="401" w:name="_Toc195842898"/>
      <w:bookmarkStart w:id="402" w:name="_Toc164608802"/>
      <w:r>
        <w:rPr>
          <w:rFonts w:asciiTheme="minorEastAsia" w:eastAsiaTheme="minorEastAsia" w:hAnsiTheme="minorEastAsia"/>
          <w:sz w:val="24"/>
        </w:rPr>
        <w:t>投标文件的签署</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Pr>
          <w:rFonts w:asciiTheme="minorEastAsia" w:eastAsiaTheme="minorEastAsia" w:hAnsiTheme="minorEastAsia"/>
          <w:sz w:val="24"/>
        </w:rPr>
        <w:t>、盖章</w:t>
      </w:r>
    </w:p>
    <w:p w14:paraId="4FAA3D3B" w14:textId="77777777" w:rsidR="009F6350" w:rsidRDefault="00000000">
      <w:pPr>
        <w:numPr>
          <w:ilvl w:val="1"/>
          <w:numId w:val="8"/>
        </w:numPr>
        <w:tabs>
          <w:tab w:val="left" w:pos="1080"/>
        </w:tabs>
        <w:snapToGrid w:val="0"/>
        <w:spacing w:line="360" w:lineRule="auto"/>
        <w:ind w:left="1080" w:hanging="720"/>
        <w:rPr>
          <w:rFonts w:asciiTheme="minorEastAsia" w:eastAsiaTheme="minorEastAsia" w:hAnsiTheme="minorEastAsia" w:cs="宋体" w:hint="eastAsia"/>
          <w:color w:val="000000"/>
          <w:sz w:val="24"/>
        </w:rPr>
      </w:pPr>
      <w:bookmarkStart w:id="403" w:name="_Toc150509285"/>
      <w:bookmarkStart w:id="404" w:name="_Toc520356159"/>
      <w:bookmarkStart w:id="405" w:name="_Toc127151534"/>
      <w:bookmarkStart w:id="406" w:name="_Toc151193922"/>
      <w:bookmarkStart w:id="407" w:name="_Toc265228372"/>
      <w:bookmarkStart w:id="408" w:name="_Toc151193704"/>
      <w:bookmarkStart w:id="409" w:name="_Toc150774739"/>
      <w:bookmarkStart w:id="410" w:name="_Toc226965724"/>
      <w:bookmarkStart w:id="411" w:name="_Toc264969224"/>
      <w:bookmarkStart w:id="412" w:name="_Toc151193776"/>
      <w:bookmarkStart w:id="413" w:name="_Toc226337230"/>
      <w:bookmarkStart w:id="414" w:name="_Toc150774634"/>
      <w:bookmarkStart w:id="415" w:name="_Toc305158876"/>
      <w:bookmarkStart w:id="416" w:name="_Toc151190161"/>
      <w:bookmarkStart w:id="417" w:name="_Toc226965807"/>
      <w:bookmarkStart w:id="418" w:name="_Toc226309778"/>
      <w:bookmarkStart w:id="419" w:name="_Toc151193632"/>
      <w:bookmarkStart w:id="420" w:name="_Toc142311036"/>
      <w:bookmarkStart w:id="421" w:name="_Toc150480772"/>
      <w:bookmarkStart w:id="422" w:name="_Toc151193848"/>
      <w:bookmarkStart w:id="423" w:name="_Toc305158802"/>
      <w:bookmarkStart w:id="424" w:name="_Toc195842899"/>
      <w:r>
        <w:rPr>
          <w:rFonts w:asciiTheme="minorEastAsia" w:eastAsiaTheme="minorEastAsia" w:hAnsiTheme="minorEastAsia" w:cs="宋体" w:hint="eastAsia"/>
          <w:color w:val="000000"/>
          <w:sz w:val="24"/>
        </w:rPr>
        <w:t>招标文件要求签字的内容(如授权委托书等)，可以使用电子签章或使用原件的电子件(</w:t>
      </w:r>
      <w:proofErr w:type="gramStart"/>
      <w:r>
        <w:rPr>
          <w:rFonts w:asciiTheme="minorEastAsia" w:eastAsiaTheme="minorEastAsia" w:hAnsiTheme="minorEastAsia" w:cs="宋体" w:hint="eastAsia"/>
          <w:color w:val="000000"/>
          <w:sz w:val="24"/>
        </w:rPr>
        <w:t>电子件指扫描</w:t>
      </w:r>
      <w:proofErr w:type="gramEnd"/>
      <w:r>
        <w:rPr>
          <w:rFonts w:asciiTheme="minorEastAsia" w:eastAsiaTheme="minorEastAsia" w:hAnsiTheme="minorEastAsia" w:cs="宋体" w:hint="eastAsia"/>
          <w:color w:val="000000"/>
          <w:sz w:val="24"/>
        </w:rPr>
        <w:t>件、照片等形式电子文件)；要求第三方出具的盖章件原件(如联合协议、分包意向协议、制造商授权书等)，投标文件中应使用原件的电子件。</w:t>
      </w:r>
    </w:p>
    <w:p w14:paraId="50FBDE05" w14:textId="77777777" w:rsidR="009F6350" w:rsidRDefault="00000000">
      <w:pPr>
        <w:numPr>
          <w:ilvl w:val="1"/>
          <w:numId w:val="8"/>
        </w:numPr>
        <w:tabs>
          <w:tab w:val="left" w:pos="1080"/>
        </w:tabs>
        <w:snapToGrid w:val="0"/>
        <w:spacing w:line="360" w:lineRule="auto"/>
        <w:ind w:left="1080" w:hanging="720"/>
        <w:rPr>
          <w:rFonts w:asciiTheme="minorEastAsia" w:eastAsiaTheme="minorEastAsia" w:hAnsiTheme="minorEastAsia" w:cs="宋体" w:hint="eastAsia"/>
          <w:sz w:val="24"/>
        </w:rPr>
      </w:pPr>
      <w:r>
        <w:rPr>
          <w:rFonts w:asciiTheme="minorEastAsia" w:eastAsiaTheme="minorEastAsia" w:hAnsiTheme="minorEastAsia" w:cs="宋体" w:hint="eastAsia"/>
          <w:sz w:val="24"/>
        </w:rPr>
        <w:t>招标文件要求盖章的内容，一般通过投标文件编制工具加盖电子签章。</w:t>
      </w:r>
    </w:p>
    <w:p w14:paraId="69813AA2" w14:textId="77777777" w:rsidR="009F6350" w:rsidRDefault="009F6350">
      <w:pPr>
        <w:tabs>
          <w:tab w:val="left" w:pos="900"/>
          <w:tab w:val="left" w:pos="1080"/>
        </w:tabs>
        <w:snapToGrid w:val="0"/>
        <w:spacing w:line="360" w:lineRule="auto"/>
        <w:ind w:left="357"/>
        <w:rPr>
          <w:rFonts w:asciiTheme="minorEastAsia" w:eastAsiaTheme="minorEastAsia" w:hAnsiTheme="minorEastAsia" w:hint="eastAsia"/>
        </w:rPr>
      </w:pPr>
    </w:p>
    <w:p w14:paraId="1DB34A5F" w14:textId="77777777" w:rsidR="009F6350" w:rsidRDefault="00000000">
      <w:pPr>
        <w:pStyle w:val="21"/>
        <w:spacing w:before="0" w:line="360" w:lineRule="auto"/>
        <w:rPr>
          <w:rFonts w:asciiTheme="minorEastAsia" w:eastAsiaTheme="minorEastAsia" w:hAnsiTheme="minorEastAsia" w:hint="eastAsia"/>
          <w:sz w:val="28"/>
        </w:rPr>
      </w:pPr>
      <w:r>
        <w:rPr>
          <w:rFonts w:asciiTheme="minorEastAsia" w:eastAsiaTheme="minorEastAsia" w:hAnsiTheme="minorEastAsia"/>
          <w:sz w:val="28"/>
        </w:rPr>
        <w:t>四   投标文件的提交</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0238D91C"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bookmarkStart w:id="425" w:name="_Toc305158803"/>
      <w:bookmarkStart w:id="426" w:name="_Toc151190162"/>
      <w:bookmarkStart w:id="427" w:name="_Toc127151535"/>
      <w:bookmarkStart w:id="428" w:name="_Toc264969225"/>
      <w:bookmarkStart w:id="429" w:name="_Toc195842900"/>
      <w:bookmarkStart w:id="430" w:name="_Toc150774635"/>
      <w:bookmarkStart w:id="431" w:name="_Toc127151736"/>
      <w:bookmarkStart w:id="432" w:name="_Toc520356160"/>
      <w:bookmarkStart w:id="433" w:name="_Toc127161449"/>
      <w:bookmarkStart w:id="434" w:name="_Toc151193705"/>
      <w:bookmarkStart w:id="435" w:name="_Toc164351629"/>
      <w:bookmarkStart w:id="436" w:name="_Toc150509286"/>
      <w:bookmarkStart w:id="437" w:name="_Toc226309779"/>
      <w:bookmarkStart w:id="438" w:name="_Toc151193777"/>
      <w:bookmarkStart w:id="439" w:name="_Toc151193633"/>
      <w:bookmarkStart w:id="440" w:name="_Toc149720828"/>
      <w:bookmarkStart w:id="441" w:name="_Toc150480773"/>
      <w:bookmarkStart w:id="442" w:name="_Toc164608649"/>
      <w:bookmarkStart w:id="443" w:name="_Toc164229376"/>
      <w:bookmarkStart w:id="444" w:name="_Toc226965808"/>
      <w:bookmarkStart w:id="445" w:name="_Toc150774740"/>
      <w:bookmarkStart w:id="446" w:name="_Toc265228373"/>
      <w:bookmarkStart w:id="447" w:name="_Toc164229230"/>
      <w:bookmarkStart w:id="448" w:name="_Toc164608804"/>
      <w:bookmarkStart w:id="449" w:name="_Toc142311037"/>
      <w:bookmarkStart w:id="450" w:name="_Toc305158877"/>
      <w:bookmarkStart w:id="451" w:name="_Toc226337231"/>
      <w:bookmarkStart w:id="452" w:name="_Toc151193923"/>
      <w:bookmarkStart w:id="453" w:name="_Toc151193849"/>
      <w:bookmarkStart w:id="454" w:name="_Toc226965725"/>
      <w:r>
        <w:rPr>
          <w:rFonts w:asciiTheme="minorEastAsia" w:eastAsiaTheme="minorEastAsia" w:hAnsiTheme="minorEastAsia"/>
          <w:sz w:val="24"/>
        </w:rPr>
        <w:t>投标文件的</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Pr>
          <w:rFonts w:asciiTheme="minorEastAsia" w:eastAsiaTheme="minorEastAsia" w:hAnsiTheme="minorEastAsia"/>
          <w:sz w:val="24"/>
        </w:rPr>
        <w:t>提交</w:t>
      </w:r>
    </w:p>
    <w:p w14:paraId="59EDBC4B" w14:textId="77777777" w:rsidR="009F6350" w:rsidRDefault="00000000">
      <w:pPr>
        <w:numPr>
          <w:ilvl w:val="1"/>
          <w:numId w:val="10"/>
        </w:numPr>
        <w:tabs>
          <w:tab w:val="left" w:pos="1080"/>
          <w:tab w:val="left" w:pos="1305"/>
          <w:tab w:val="left" w:pos="2014"/>
        </w:tabs>
        <w:snapToGrid w:val="0"/>
        <w:spacing w:line="360" w:lineRule="auto"/>
        <w:ind w:left="1077" w:hanging="720"/>
        <w:rPr>
          <w:rFonts w:asciiTheme="minorEastAsia" w:eastAsiaTheme="minorEastAsia" w:hAnsiTheme="minorEastAsia" w:cs="宋体" w:hint="eastAsia"/>
          <w:sz w:val="24"/>
        </w:rPr>
      </w:pPr>
      <w:bookmarkStart w:id="455" w:name="_Toc226965726"/>
      <w:bookmarkStart w:id="456" w:name="_Toc151190163"/>
      <w:bookmarkStart w:id="457" w:name="_Toc195842901"/>
      <w:bookmarkStart w:id="458" w:name="_Toc151193778"/>
      <w:bookmarkStart w:id="459" w:name="_Toc305158878"/>
      <w:bookmarkStart w:id="460" w:name="_Toc127151737"/>
      <w:bookmarkStart w:id="461" w:name="_Toc149720829"/>
      <w:bookmarkStart w:id="462" w:name="_Toc164351630"/>
      <w:bookmarkStart w:id="463" w:name="_Toc150774741"/>
      <w:bookmarkStart w:id="464" w:name="_Toc226337232"/>
      <w:bookmarkStart w:id="465" w:name="_Toc305158804"/>
      <w:bookmarkStart w:id="466" w:name="_Toc226965809"/>
      <w:bookmarkStart w:id="467" w:name="_Toc127151536"/>
      <w:bookmarkStart w:id="468" w:name="_Toc265228374"/>
      <w:bookmarkStart w:id="469" w:name="_Toc164229377"/>
      <w:bookmarkStart w:id="470" w:name="_Toc520356161"/>
      <w:bookmarkStart w:id="471" w:name="_Toc151193850"/>
      <w:bookmarkStart w:id="472" w:name="_Toc164229231"/>
      <w:bookmarkStart w:id="473" w:name="_Toc150480774"/>
      <w:bookmarkStart w:id="474" w:name="_Toc150509287"/>
      <w:bookmarkStart w:id="475" w:name="_Toc127161450"/>
      <w:bookmarkStart w:id="476" w:name="_Toc151193706"/>
      <w:bookmarkStart w:id="477" w:name="_Toc226309780"/>
      <w:bookmarkStart w:id="478" w:name="_Toc264969226"/>
      <w:bookmarkStart w:id="479" w:name="_Toc150774636"/>
      <w:bookmarkStart w:id="480" w:name="_Toc151193924"/>
      <w:bookmarkStart w:id="481" w:name="_Toc164608650"/>
      <w:bookmarkStart w:id="482" w:name="_Toc151193634"/>
      <w:bookmarkStart w:id="483" w:name="_Toc142311038"/>
      <w:bookmarkStart w:id="484" w:name="_Toc164608805"/>
      <w:r>
        <w:rPr>
          <w:rFonts w:asciiTheme="minorEastAsia" w:eastAsiaTheme="minorEastAsia" w:hAnsiTheme="minorEastAsia" w:cs="宋体" w:hint="eastAsia"/>
          <w:sz w:val="24"/>
        </w:rPr>
        <w:t>本项目使用北京市政府采购电子交易平台。投标人根据招标文件及电子交易平台供应商操作手册要求编制、生成并提交电子投标文件。</w:t>
      </w:r>
    </w:p>
    <w:p w14:paraId="105D8123" w14:textId="77777777" w:rsidR="009F6350" w:rsidRDefault="00000000">
      <w:pPr>
        <w:numPr>
          <w:ilvl w:val="1"/>
          <w:numId w:val="10"/>
        </w:numPr>
        <w:tabs>
          <w:tab w:val="left" w:pos="1080"/>
          <w:tab w:val="left" w:pos="1305"/>
          <w:tab w:val="left" w:pos="2014"/>
        </w:tabs>
        <w:snapToGrid w:val="0"/>
        <w:spacing w:line="360" w:lineRule="auto"/>
        <w:ind w:left="1077" w:hanging="720"/>
        <w:rPr>
          <w:rFonts w:asciiTheme="minorEastAsia" w:eastAsiaTheme="minorEastAsia" w:hAnsiTheme="minorEastAsia" w:cs="宋体" w:hint="eastAsia"/>
          <w:sz w:val="24"/>
        </w:rPr>
      </w:pPr>
      <w:r>
        <w:rPr>
          <w:rFonts w:asciiTheme="minorEastAsia" w:eastAsiaTheme="minorEastAsia" w:hAnsiTheme="minorEastAsia" w:cs="宋体" w:hint="eastAsia"/>
          <w:sz w:val="24"/>
        </w:rPr>
        <w:t>采购人及采购代理机构拒绝接受通过电子交易平台以外任何形式提交的投标文件，投标保证金除外。</w:t>
      </w:r>
    </w:p>
    <w:p w14:paraId="6E2FD7CE"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r>
        <w:rPr>
          <w:rFonts w:asciiTheme="minorEastAsia" w:eastAsiaTheme="minorEastAsia" w:hAnsiTheme="minorEastAsia"/>
          <w:sz w:val="24"/>
        </w:rPr>
        <w:t>投标截止</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Pr>
          <w:rFonts w:asciiTheme="minorEastAsia" w:eastAsiaTheme="minorEastAsia" w:hAnsiTheme="minorEastAsia"/>
          <w:sz w:val="24"/>
        </w:rPr>
        <w:t>时间</w:t>
      </w:r>
    </w:p>
    <w:p w14:paraId="3C76ED9A" w14:textId="77777777" w:rsidR="009F6350" w:rsidRDefault="00000000">
      <w:pPr>
        <w:numPr>
          <w:ilvl w:val="1"/>
          <w:numId w:val="10"/>
        </w:numPr>
        <w:tabs>
          <w:tab w:val="left" w:pos="1080"/>
          <w:tab w:val="left" w:pos="1305"/>
          <w:tab w:val="left" w:pos="2014"/>
        </w:tabs>
        <w:snapToGrid w:val="0"/>
        <w:spacing w:line="360" w:lineRule="auto"/>
        <w:ind w:left="1077" w:hanging="720"/>
        <w:rPr>
          <w:rFonts w:asciiTheme="minorEastAsia" w:eastAsiaTheme="minorEastAsia" w:hAnsiTheme="minorEastAsia" w:cs="宋体" w:hint="eastAsia"/>
          <w:sz w:val="24"/>
        </w:rPr>
      </w:pPr>
      <w:bookmarkStart w:id="485" w:name="_Toc164608651"/>
      <w:bookmarkStart w:id="486" w:name="_Toc151193635"/>
      <w:bookmarkStart w:id="487" w:name="_Toc305158879"/>
      <w:bookmarkStart w:id="488" w:name="_Toc520356162"/>
      <w:bookmarkStart w:id="489" w:name="_Toc264969227"/>
      <w:bookmarkStart w:id="490" w:name="_Toc150509288"/>
      <w:bookmarkStart w:id="491" w:name="_Toc226337233"/>
      <w:bookmarkStart w:id="492" w:name="_Toc142311039"/>
      <w:bookmarkStart w:id="493" w:name="_Toc305158805"/>
      <w:bookmarkStart w:id="494" w:name="_Toc164351631"/>
      <w:bookmarkStart w:id="495" w:name="_Toc127151738"/>
      <w:bookmarkStart w:id="496" w:name="_Toc150774742"/>
      <w:bookmarkStart w:id="497" w:name="_Toc226309781"/>
      <w:bookmarkStart w:id="498" w:name="_Toc151193707"/>
      <w:bookmarkStart w:id="499" w:name="_Toc164229378"/>
      <w:bookmarkStart w:id="500" w:name="_Toc151190164"/>
      <w:bookmarkStart w:id="501" w:name="_Toc149720830"/>
      <w:bookmarkStart w:id="502" w:name="_Toc127161451"/>
      <w:bookmarkStart w:id="503" w:name="_Toc150774637"/>
      <w:bookmarkStart w:id="504" w:name="_Toc151193779"/>
      <w:bookmarkStart w:id="505" w:name="_Toc226965727"/>
      <w:bookmarkStart w:id="506" w:name="_Toc151193925"/>
      <w:bookmarkStart w:id="507" w:name="_Toc226965810"/>
      <w:bookmarkStart w:id="508" w:name="_Toc151193851"/>
      <w:bookmarkStart w:id="509" w:name="_Toc164229232"/>
      <w:bookmarkStart w:id="510" w:name="_Toc164608806"/>
      <w:bookmarkStart w:id="511" w:name="_Toc150480775"/>
      <w:bookmarkStart w:id="512" w:name="_Toc265228375"/>
      <w:bookmarkStart w:id="513" w:name="_Toc195842902"/>
      <w:bookmarkStart w:id="514" w:name="_Toc127151537"/>
      <w:r>
        <w:rPr>
          <w:rFonts w:asciiTheme="minorEastAsia" w:eastAsiaTheme="minorEastAsia" w:hAnsiTheme="minorEastAsia" w:cs="宋体" w:hint="eastAsia"/>
          <w:sz w:val="24"/>
        </w:rPr>
        <w:t>投标人应在招标文件要求提交投标文件截止时间前,将电子投标文件提交至电子交易平台。</w:t>
      </w:r>
    </w:p>
    <w:p w14:paraId="3985F8D9"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r>
        <w:rPr>
          <w:rFonts w:asciiTheme="minorEastAsia" w:eastAsiaTheme="minorEastAsia" w:hAnsiTheme="minorEastAsia"/>
          <w:sz w:val="24"/>
        </w:rPr>
        <w:t>投标文件的修改与撤回</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63A876BE" w14:textId="77777777" w:rsidR="009F6350" w:rsidRDefault="00000000">
      <w:pPr>
        <w:numPr>
          <w:ilvl w:val="1"/>
          <w:numId w:val="10"/>
        </w:numPr>
        <w:tabs>
          <w:tab w:val="left" w:pos="1080"/>
          <w:tab w:val="left" w:pos="1305"/>
          <w:tab w:val="left" w:pos="2014"/>
        </w:tabs>
        <w:snapToGrid w:val="0"/>
        <w:spacing w:line="360" w:lineRule="auto"/>
        <w:ind w:left="1077" w:hanging="720"/>
        <w:rPr>
          <w:rFonts w:asciiTheme="minorEastAsia" w:eastAsiaTheme="minorEastAsia" w:hAnsiTheme="minorEastAsia" w:cs="宋体" w:hint="eastAsia"/>
          <w:sz w:val="24"/>
        </w:rPr>
      </w:pPr>
      <w:r>
        <w:rPr>
          <w:rFonts w:asciiTheme="minorEastAsia" w:eastAsiaTheme="minorEastAsia" w:hAnsiTheme="minorEastAsia" w:cs="宋体" w:hint="eastAsia"/>
          <w:sz w:val="24"/>
        </w:rPr>
        <w:t>投标截止时间前，投标人可以通过电子交易平台对所提交的投标文件进行补充、修改或者撤回。投标保证金的补充、修改或者撤回无需通过电子交易平台，但应就其补充、修改或者撤回通知采购人或采购代理机构。</w:t>
      </w:r>
    </w:p>
    <w:p w14:paraId="50E05607" w14:textId="77777777" w:rsidR="009F6350" w:rsidRDefault="00000000">
      <w:pPr>
        <w:numPr>
          <w:ilvl w:val="1"/>
          <w:numId w:val="10"/>
        </w:numPr>
        <w:tabs>
          <w:tab w:val="left" w:pos="1080"/>
          <w:tab w:val="left" w:pos="1305"/>
          <w:tab w:val="left" w:pos="2014"/>
        </w:tabs>
        <w:snapToGrid w:val="0"/>
        <w:spacing w:line="360" w:lineRule="auto"/>
        <w:ind w:left="1077" w:hanging="720"/>
        <w:rPr>
          <w:rFonts w:asciiTheme="minorEastAsia" w:eastAsiaTheme="minorEastAsia" w:hAnsiTheme="minorEastAsia" w:cs="宋体" w:hint="eastAsia"/>
          <w:sz w:val="24"/>
        </w:rPr>
      </w:pPr>
      <w:r>
        <w:rPr>
          <w:rFonts w:asciiTheme="minorEastAsia" w:eastAsiaTheme="minorEastAsia" w:hAnsiTheme="minorEastAsia" w:cs="宋体" w:hint="eastAsia"/>
          <w:sz w:val="24"/>
        </w:rPr>
        <w:t>投标人对投标文件的补充、修改的内容应当按照招标文件要求签署、盖章，作为投标文件的组成部分。</w:t>
      </w:r>
    </w:p>
    <w:p w14:paraId="49511FD0" w14:textId="77777777" w:rsidR="009F6350" w:rsidRDefault="009F6350">
      <w:pPr>
        <w:spacing w:line="360" w:lineRule="auto"/>
        <w:rPr>
          <w:rFonts w:asciiTheme="minorEastAsia" w:eastAsiaTheme="minorEastAsia" w:hAnsiTheme="minorEastAsia" w:hint="eastAsia"/>
          <w:sz w:val="24"/>
        </w:rPr>
      </w:pPr>
    </w:p>
    <w:p w14:paraId="483E3D29" w14:textId="77777777" w:rsidR="009F6350" w:rsidRDefault="00000000">
      <w:pPr>
        <w:pStyle w:val="21"/>
        <w:spacing w:before="0" w:line="360" w:lineRule="auto"/>
        <w:rPr>
          <w:rFonts w:asciiTheme="minorEastAsia" w:eastAsiaTheme="minorEastAsia" w:hAnsiTheme="minorEastAsia" w:hint="eastAsia"/>
          <w:sz w:val="28"/>
        </w:rPr>
      </w:pPr>
      <w:bookmarkStart w:id="515" w:name="_Toc226309782"/>
      <w:bookmarkStart w:id="516" w:name="_Toc520356163"/>
      <w:bookmarkStart w:id="517" w:name="_Toc226337234"/>
      <w:bookmarkStart w:id="518" w:name="_Toc226965811"/>
      <w:bookmarkStart w:id="519" w:name="_Toc305158880"/>
      <w:bookmarkStart w:id="520" w:name="_Toc150480776"/>
      <w:bookmarkStart w:id="521" w:name="_Toc264969228"/>
      <w:bookmarkStart w:id="522" w:name="_Toc151193852"/>
      <w:bookmarkStart w:id="523" w:name="_Toc151193708"/>
      <w:bookmarkStart w:id="524" w:name="_Toc151193636"/>
      <w:bookmarkStart w:id="525" w:name="_Toc265228376"/>
      <w:bookmarkStart w:id="526" w:name="_Toc151193926"/>
      <w:bookmarkStart w:id="527" w:name="_Toc151190165"/>
      <w:bookmarkStart w:id="528" w:name="_Toc305158806"/>
      <w:bookmarkStart w:id="529" w:name="_Toc150774743"/>
      <w:bookmarkStart w:id="530" w:name="_Toc150509289"/>
      <w:bookmarkStart w:id="531" w:name="_Toc195842903"/>
      <w:bookmarkStart w:id="532" w:name="_Toc226965728"/>
      <w:bookmarkStart w:id="533" w:name="_Toc151193780"/>
      <w:bookmarkStart w:id="534" w:name="_Toc127151538"/>
      <w:bookmarkStart w:id="535" w:name="_Toc150774638"/>
      <w:bookmarkStart w:id="536" w:name="_Toc142311040"/>
      <w:r>
        <w:rPr>
          <w:rFonts w:asciiTheme="minorEastAsia" w:eastAsiaTheme="minorEastAsia" w:hAnsiTheme="minorEastAsia"/>
          <w:sz w:val="28"/>
        </w:rPr>
        <w:t>五   开标、资格审查及评标</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16BD3C7E"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bookmarkStart w:id="537" w:name="_Toc142311041"/>
      <w:bookmarkStart w:id="538" w:name="_Toc164229234"/>
      <w:bookmarkStart w:id="539" w:name="_Toc164608808"/>
      <w:bookmarkStart w:id="540" w:name="_Toc150480777"/>
      <w:bookmarkStart w:id="541" w:name="_Toc164608653"/>
      <w:bookmarkStart w:id="542" w:name="_Toc151193781"/>
      <w:bookmarkStart w:id="543" w:name="_Toc151190166"/>
      <w:bookmarkStart w:id="544" w:name="_Toc150509290"/>
      <w:bookmarkStart w:id="545" w:name="_Toc151193709"/>
      <w:bookmarkStart w:id="546" w:name="_Toc265228377"/>
      <w:bookmarkStart w:id="547" w:name="_Toc305158807"/>
      <w:bookmarkStart w:id="548" w:name="_Toc127151740"/>
      <w:bookmarkStart w:id="549" w:name="_Toc520356164"/>
      <w:bookmarkStart w:id="550" w:name="_Toc226965729"/>
      <w:bookmarkStart w:id="551" w:name="_Toc264969229"/>
      <w:bookmarkStart w:id="552" w:name="_Toc127151539"/>
      <w:bookmarkStart w:id="553" w:name="_Toc305158881"/>
      <w:bookmarkStart w:id="554" w:name="_Toc127161453"/>
      <w:bookmarkStart w:id="555" w:name="_Toc150774639"/>
      <w:bookmarkStart w:id="556" w:name="_Toc151193927"/>
      <w:bookmarkStart w:id="557" w:name="_Toc195842904"/>
      <w:bookmarkStart w:id="558" w:name="_Toc164229380"/>
      <w:bookmarkStart w:id="559" w:name="_Toc149720832"/>
      <w:bookmarkStart w:id="560" w:name="_Toc226309783"/>
      <w:bookmarkStart w:id="561" w:name="_Toc226965812"/>
      <w:bookmarkStart w:id="562" w:name="_Toc164351633"/>
      <w:bookmarkStart w:id="563" w:name="_Toc150774744"/>
      <w:bookmarkStart w:id="564" w:name="_Toc226337235"/>
      <w:bookmarkStart w:id="565" w:name="_Toc151193853"/>
      <w:bookmarkStart w:id="566" w:name="_Toc151193637"/>
      <w:r>
        <w:rPr>
          <w:rFonts w:asciiTheme="minorEastAsia" w:eastAsiaTheme="minorEastAsia" w:hAnsiTheme="minorEastAsia"/>
          <w:sz w:val="24"/>
        </w:rPr>
        <w:t>开标</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74C66524" w14:textId="77777777" w:rsidR="009F6350" w:rsidRDefault="00000000">
      <w:pPr>
        <w:numPr>
          <w:ilvl w:val="1"/>
          <w:numId w:val="10"/>
        </w:numPr>
        <w:tabs>
          <w:tab w:val="left" w:pos="1080"/>
          <w:tab w:val="left" w:pos="2014"/>
        </w:tabs>
        <w:snapToGrid w:val="0"/>
        <w:spacing w:line="360" w:lineRule="auto"/>
        <w:ind w:left="1077" w:hanging="720"/>
        <w:rPr>
          <w:rFonts w:asciiTheme="minorEastAsia" w:eastAsiaTheme="minorEastAsia" w:hAnsiTheme="minorEastAsia" w:cs="宋体" w:hint="eastAsia"/>
          <w:sz w:val="24"/>
        </w:rPr>
      </w:pPr>
      <w:bookmarkStart w:id="567" w:name="_Hlk156060723"/>
      <w:bookmarkStart w:id="568" w:name="_Hlk156060781"/>
      <w:bookmarkStart w:id="569" w:name="_Toc520356165"/>
      <w:r>
        <w:rPr>
          <w:rFonts w:asciiTheme="minorEastAsia" w:eastAsiaTheme="minorEastAsia" w:hAnsiTheme="minorEastAsia" w:cs="宋体" w:hint="eastAsia"/>
          <w:sz w:val="24"/>
        </w:rPr>
        <w:t>采购人或采购代理机构将按招标文件的规定，在投标截止时间的同一时间和招标文件预先确定的地点组织开标。</w:t>
      </w:r>
    </w:p>
    <w:p w14:paraId="7A231F32" w14:textId="77777777" w:rsidR="009F6350" w:rsidRDefault="00000000">
      <w:pPr>
        <w:numPr>
          <w:ilvl w:val="1"/>
          <w:numId w:val="10"/>
        </w:numPr>
        <w:tabs>
          <w:tab w:val="left" w:pos="1080"/>
          <w:tab w:val="left" w:pos="2014"/>
        </w:tabs>
        <w:snapToGrid w:val="0"/>
        <w:spacing w:line="360" w:lineRule="auto"/>
        <w:ind w:left="1077" w:hanging="720"/>
        <w:rPr>
          <w:rFonts w:asciiTheme="minorEastAsia" w:eastAsiaTheme="minorEastAsia" w:hAnsiTheme="minorEastAsia" w:cs="宋体" w:hint="eastAsia"/>
          <w:sz w:val="24"/>
        </w:rPr>
      </w:pPr>
      <w:r>
        <w:rPr>
          <w:rFonts w:asciiTheme="minorEastAsia" w:eastAsiaTheme="minorEastAsia" w:hAnsiTheme="minorEastAsia" w:cs="宋体" w:hint="eastAsia"/>
          <w:sz w:val="24"/>
        </w:rPr>
        <w:t>本项目开标使用北京市政府采购电子交易平台。投标人应在《投标人须知资料表》规定的时间内对投标文件进行解密，因非系统原因导致的解密失败，视为投标无效。</w:t>
      </w:r>
      <w:r>
        <w:rPr>
          <w:rFonts w:asciiTheme="minorEastAsia" w:eastAsiaTheme="minorEastAsia" w:hAnsiTheme="minorEastAsia" w:cs="宋体"/>
          <w:sz w:val="24"/>
        </w:rPr>
        <w:t xml:space="preserve"> </w:t>
      </w:r>
    </w:p>
    <w:p w14:paraId="3070AA97" w14:textId="77777777" w:rsidR="009F6350" w:rsidRDefault="00000000">
      <w:pPr>
        <w:numPr>
          <w:ilvl w:val="1"/>
          <w:numId w:val="10"/>
        </w:numPr>
        <w:tabs>
          <w:tab w:val="left" w:pos="1080"/>
          <w:tab w:val="left" w:pos="2014"/>
        </w:tabs>
        <w:snapToGrid w:val="0"/>
        <w:spacing w:line="360" w:lineRule="auto"/>
        <w:ind w:left="1077" w:hanging="720"/>
        <w:rPr>
          <w:rFonts w:asciiTheme="minorEastAsia" w:eastAsiaTheme="minorEastAsia" w:hAnsiTheme="minorEastAsia" w:cs="宋体" w:hint="eastAsia"/>
          <w:sz w:val="24"/>
        </w:rPr>
      </w:pPr>
      <w:r>
        <w:rPr>
          <w:rFonts w:asciiTheme="minorEastAsia" w:eastAsiaTheme="minorEastAsia" w:hAnsiTheme="minorEastAsia" w:cs="宋体" w:hint="eastAsia"/>
          <w:sz w:val="24"/>
        </w:rPr>
        <w:lastRenderedPageBreak/>
        <w:t>开标过程将使用电子交易平台宣布投标人名称、投标价格和招标文件规定的需要宣布的其他内容并进行记录，并由参加开标的各投标人确认。投标人未在规定时间内提出疑义或确认一览表的，视同认可开标结果。</w:t>
      </w:r>
    </w:p>
    <w:p w14:paraId="6D4D2C35" w14:textId="77777777" w:rsidR="009F6350" w:rsidRDefault="00000000">
      <w:pPr>
        <w:numPr>
          <w:ilvl w:val="1"/>
          <w:numId w:val="10"/>
        </w:numPr>
        <w:tabs>
          <w:tab w:val="left" w:pos="1080"/>
          <w:tab w:val="left" w:pos="2014"/>
        </w:tabs>
        <w:snapToGrid w:val="0"/>
        <w:spacing w:line="360" w:lineRule="auto"/>
        <w:ind w:left="1077" w:hanging="720"/>
        <w:rPr>
          <w:rFonts w:asciiTheme="minorEastAsia" w:eastAsiaTheme="minorEastAsia" w:hAnsiTheme="minorEastAsia" w:cs="宋体" w:hint="eastAsia"/>
          <w:sz w:val="24"/>
        </w:rPr>
      </w:pPr>
      <w:r>
        <w:rPr>
          <w:rFonts w:asciiTheme="minorEastAsia" w:eastAsiaTheme="minorEastAsia" w:hAnsiTheme="minorEastAsia" w:cs="宋体" w:hint="eastAsia"/>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44A5E6CA" w14:textId="77777777" w:rsidR="009F6350" w:rsidRDefault="00000000">
      <w:pPr>
        <w:numPr>
          <w:ilvl w:val="1"/>
          <w:numId w:val="10"/>
        </w:numPr>
        <w:tabs>
          <w:tab w:val="left" w:pos="1080"/>
          <w:tab w:val="left" w:pos="2014"/>
        </w:tabs>
        <w:snapToGrid w:val="0"/>
        <w:spacing w:line="360" w:lineRule="auto"/>
        <w:ind w:left="1077" w:hanging="720"/>
        <w:rPr>
          <w:rFonts w:asciiTheme="minorEastAsia" w:eastAsiaTheme="minorEastAsia" w:hAnsiTheme="minorEastAsia" w:cs="宋体" w:hint="eastAsia"/>
          <w:sz w:val="24"/>
        </w:rPr>
      </w:pPr>
      <w:r>
        <w:rPr>
          <w:rFonts w:asciiTheme="minorEastAsia" w:eastAsiaTheme="minorEastAsia" w:hAnsiTheme="minorEastAsia" w:cs="宋体" w:hint="eastAsia"/>
          <w:sz w:val="24"/>
        </w:rPr>
        <w:t>投标人不足3家的，不予开标。</w:t>
      </w:r>
      <w:bookmarkEnd w:id="567"/>
    </w:p>
    <w:bookmarkEnd w:id="568"/>
    <w:p w14:paraId="2B939ED6"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r>
        <w:rPr>
          <w:rFonts w:asciiTheme="minorEastAsia" w:eastAsiaTheme="minorEastAsia" w:hAnsiTheme="minorEastAsia"/>
          <w:sz w:val="24"/>
        </w:rPr>
        <w:t>资格审查</w:t>
      </w:r>
    </w:p>
    <w:p w14:paraId="59414E35"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见第三章《资格审查》。</w:t>
      </w:r>
    </w:p>
    <w:p w14:paraId="3962389F"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bookmarkStart w:id="570" w:name="_Toc305158808"/>
      <w:bookmarkStart w:id="571" w:name="_Toc164229381"/>
      <w:bookmarkStart w:id="572" w:name="_Toc265228378"/>
      <w:bookmarkStart w:id="573" w:name="_Toc226965813"/>
      <w:bookmarkStart w:id="574" w:name="_Toc127151540"/>
      <w:bookmarkStart w:id="575" w:name="_Toc150774745"/>
      <w:bookmarkStart w:id="576" w:name="_Toc150509291"/>
      <w:bookmarkStart w:id="577" w:name="_Toc150774640"/>
      <w:bookmarkStart w:id="578" w:name="_Toc264969230"/>
      <w:bookmarkStart w:id="579" w:name="_Toc305158882"/>
      <w:bookmarkStart w:id="580" w:name="_Toc151193782"/>
      <w:bookmarkStart w:id="581" w:name="_Toc151193854"/>
      <w:bookmarkStart w:id="582" w:name="_Toc150480778"/>
      <w:bookmarkStart w:id="583" w:name="_Toc164351634"/>
      <w:bookmarkStart w:id="584" w:name="_Toc151193928"/>
      <w:bookmarkStart w:id="585" w:name="_Toc226337236"/>
      <w:bookmarkStart w:id="586" w:name="_Toc151190167"/>
      <w:bookmarkStart w:id="587" w:name="_Toc151193710"/>
      <w:bookmarkStart w:id="588" w:name="_Toc151193638"/>
      <w:bookmarkStart w:id="589" w:name="_Toc164608654"/>
      <w:bookmarkStart w:id="590" w:name="_Toc149720833"/>
      <w:bookmarkStart w:id="591" w:name="_Toc226965730"/>
      <w:bookmarkStart w:id="592" w:name="_Toc195842905"/>
      <w:bookmarkStart w:id="593" w:name="_Toc164608809"/>
      <w:bookmarkStart w:id="594" w:name="_Toc164229235"/>
      <w:bookmarkStart w:id="595" w:name="_Toc127151741"/>
      <w:bookmarkStart w:id="596" w:name="_Toc142311042"/>
      <w:bookmarkStart w:id="597" w:name="_Toc226309784"/>
      <w:bookmarkStart w:id="598" w:name="_Toc127161454"/>
      <w:bookmarkEnd w:id="569"/>
      <w:r>
        <w:rPr>
          <w:rFonts w:asciiTheme="minorEastAsia" w:eastAsiaTheme="minorEastAsia" w:hAnsiTheme="minorEastAsia"/>
          <w:sz w:val="24"/>
        </w:rPr>
        <w:t>评标委员会</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0822FEC9"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评标委员会根据政府采购有关规定和本次采购项目的特点进行组建，并负责具体评标事务，独立履行职责。</w:t>
      </w:r>
      <w:bookmarkStart w:id="599" w:name="_Toc520356166"/>
    </w:p>
    <w:p w14:paraId="41952263"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Start w:id="600" w:name="_Toc520356169"/>
      <w:bookmarkEnd w:id="599"/>
    </w:p>
    <w:p w14:paraId="115500BE"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r>
        <w:rPr>
          <w:rFonts w:asciiTheme="minorEastAsia" w:eastAsiaTheme="minorEastAsia" w:hAnsiTheme="minorEastAsia"/>
          <w:sz w:val="24"/>
        </w:rPr>
        <w:t>评标程序、评标方法和评标标准</w:t>
      </w:r>
    </w:p>
    <w:p w14:paraId="050A2529"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见第四章《评标程序、评标方法和评标标准》。</w:t>
      </w:r>
    </w:p>
    <w:p w14:paraId="714048D8" w14:textId="77777777" w:rsidR="009F6350" w:rsidRDefault="009F6350">
      <w:pPr>
        <w:tabs>
          <w:tab w:val="left" w:pos="360"/>
          <w:tab w:val="left" w:pos="1080"/>
        </w:tabs>
        <w:snapToGrid w:val="0"/>
        <w:spacing w:line="360" w:lineRule="auto"/>
        <w:ind w:left="1080"/>
        <w:rPr>
          <w:rFonts w:asciiTheme="minorEastAsia" w:eastAsiaTheme="minorEastAsia" w:hAnsiTheme="minorEastAsia" w:hint="eastAsia"/>
          <w:sz w:val="24"/>
        </w:rPr>
      </w:pPr>
    </w:p>
    <w:p w14:paraId="4A377417" w14:textId="77777777" w:rsidR="009F6350" w:rsidRDefault="00000000">
      <w:pPr>
        <w:pStyle w:val="21"/>
        <w:spacing w:before="0" w:line="360" w:lineRule="auto"/>
        <w:rPr>
          <w:rFonts w:asciiTheme="minorEastAsia" w:eastAsiaTheme="minorEastAsia" w:hAnsiTheme="minorEastAsia" w:hint="eastAsia"/>
          <w:sz w:val="28"/>
        </w:rPr>
      </w:pPr>
      <w:bookmarkStart w:id="601" w:name="_Toc305158887"/>
      <w:bookmarkStart w:id="602" w:name="_Toc151193787"/>
      <w:bookmarkStart w:id="603" w:name="_Toc265228383"/>
      <w:bookmarkStart w:id="604" w:name="_Toc150774645"/>
      <w:bookmarkStart w:id="605" w:name="_Toc127151545"/>
      <w:bookmarkStart w:id="606" w:name="_Toc195842910"/>
      <w:bookmarkStart w:id="607" w:name="_Toc226965818"/>
      <w:bookmarkStart w:id="608" w:name="_Toc151193643"/>
      <w:bookmarkStart w:id="609" w:name="_Toc226337241"/>
      <w:bookmarkStart w:id="610" w:name="_Toc264969235"/>
      <w:bookmarkStart w:id="611" w:name="_Toc151193859"/>
      <w:bookmarkStart w:id="612" w:name="_Toc226965735"/>
      <w:bookmarkStart w:id="613" w:name="_Toc150480783"/>
      <w:bookmarkStart w:id="614" w:name="_Toc305158813"/>
      <w:bookmarkStart w:id="615" w:name="_Toc151193933"/>
      <w:bookmarkStart w:id="616" w:name="_Toc150774750"/>
      <w:bookmarkStart w:id="617" w:name="_Toc142311047"/>
      <w:bookmarkStart w:id="618" w:name="_Toc151190172"/>
      <w:bookmarkStart w:id="619" w:name="_Toc226309789"/>
      <w:bookmarkStart w:id="620" w:name="_Toc150509296"/>
      <w:bookmarkStart w:id="621" w:name="_Toc151193715"/>
      <w:r>
        <w:rPr>
          <w:rFonts w:asciiTheme="minorEastAsia" w:eastAsiaTheme="minorEastAsia" w:hAnsiTheme="minorEastAsia"/>
          <w:sz w:val="28"/>
        </w:rPr>
        <w:t xml:space="preserve">六   </w:t>
      </w:r>
      <w:bookmarkEnd w:id="600"/>
      <w:r>
        <w:rPr>
          <w:rFonts w:asciiTheme="minorEastAsia" w:eastAsiaTheme="minorEastAsia" w:hAnsiTheme="minorEastAsia"/>
          <w:sz w:val="28"/>
        </w:rPr>
        <w:t>确定中标</w:t>
      </w:r>
      <w:bookmarkStart w:id="622" w:name="_Toc142311049"/>
      <w:bookmarkStart w:id="623" w:name="_Toc151193789"/>
      <w:bookmarkStart w:id="624" w:name="_Toc164608661"/>
      <w:bookmarkStart w:id="625" w:name="_Toc305158815"/>
      <w:bookmarkStart w:id="626" w:name="_Toc226309791"/>
      <w:bookmarkStart w:id="627" w:name="_Toc151193645"/>
      <w:bookmarkStart w:id="628" w:name="_Toc151193861"/>
      <w:bookmarkStart w:id="629" w:name="_Toc150509298"/>
      <w:bookmarkStart w:id="630" w:name="_Toc226337243"/>
      <w:bookmarkStart w:id="631" w:name="_Toc151193717"/>
      <w:bookmarkStart w:id="632" w:name="_Toc150774647"/>
      <w:bookmarkStart w:id="633" w:name="_Toc305158889"/>
      <w:bookmarkStart w:id="634" w:name="_Toc127161461"/>
      <w:bookmarkStart w:id="635" w:name="_Toc164229242"/>
      <w:bookmarkStart w:id="636" w:name="_Toc151193935"/>
      <w:bookmarkStart w:id="637" w:name="_Toc150774752"/>
      <w:bookmarkStart w:id="638" w:name="_Toc164608816"/>
      <w:bookmarkStart w:id="639" w:name="_Toc195842912"/>
      <w:bookmarkStart w:id="640" w:name="_Toc164351641"/>
      <w:bookmarkStart w:id="641" w:name="_Toc226965737"/>
      <w:bookmarkStart w:id="642" w:name="_Toc127151748"/>
      <w:bookmarkStart w:id="643" w:name="_Toc164229388"/>
      <w:bookmarkStart w:id="644" w:name="_Toc151190174"/>
      <w:bookmarkStart w:id="645" w:name="_Toc226965820"/>
      <w:bookmarkStart w:id="646" w:name="_Toc149720840"/>
      <w:bookmarkStart w:id="647" w:name="_Toc127151547"/>
      <w:bookmarkStart w:id="648" w:name="_Toc150480785"/>
      <w:bookmarkStart w:id="649" w:name="_Toc264969237"/>
      <w:bookmarkStart w:id="650" w:name="_Toc265228385"/>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4C6D664E"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r>
        <w:rPr>
          <w:rFonts w:asciiTheme="minorEastAsia" w:eastAsiaTheme="minorEastAsia" w:hAnsiTheme="minorEastAsia"/>
          <w:sz w:val="24"/>
        </w:rPr>
        <w:t>确定中标人</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1BFA90E9"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asciiTheme="minorEastAsia" w:eastAsiaTheme="minorEastAsia" w:hAnsiTheme="minorEastAsia" w:hint="eastAsia"/>
          <w:sz w:val="24"/>
        </w:rPr>
        <w:t>。</w:t>
      </w:r>
      <w:r>
        <w:rPr>
          <w:rFonts w:asciiTheme="minorEastAsia" w:eastAsiaTheme="minorEastAsia" w:hAnsiTheme="minorEastAsia"/>
          <w:sz w:val="24"/>
        </w:rPr>
        <w:t>采购人是否委托评标委员会直接确定</w:t>
      </w:r>
      <w:r>
        <w:rPr>
          <w:rFonts w:asciiTheme="minorEastAsia" w:eastAsiaTheme="minorEastAsia" w:hAnsiTheme="minorEastAsia" w:hint="eastAsia"/>
          <w:sz w:val="24"/>
        </w:rPr>
        <w:t>中标人</w:t>
      </w:r>
      <w:r>
        <w:rPr>
          <w:rFonts w:asciiTheme="minorEastAsia" w:eastAsiaTheme="minorEastAsia" w:hAnsiTheme="minorEastAsia"/>
          <w:sz w:val="24"/>
        </w:rPr>
        <w:t>，见《</w:t>
      </w:r>
      <w:r>
        <w:rPr>
          <w:rFonts w:asciiTheme="minorEastAsia" w:eastAsiaTheme="minorEastAsia" w:hAnsiTheme="minorEastAsia" w:hint="eastAsia"/>
          <w:sz w:val="24"/>
        </w:rPr>
        <w:t>投标人</w:t>
      </w:r>
      <w:r>
        <w:rPr>
          <w:rFonts w:asciiTheme="minorEastAsia" w:eastAsiaTheme="minorEastAsia" w:hAnsiTheme="minorEastAsia"/>
          <w:sz w:val="24"/>
        </w:rPr>
        <w:t>须知资料表》。</w:t>
      </w:r>
      <w:r>
        <w:rPr>
          <w:rFonts w:asciiTheme="minorEastAsia" w:eastAsiaTheme="minorEastAsia" w:hAnsiTheme="minorEastAsia" w:hint="eastAsia"/>
          <w:sz w:val="24"/>
        </w:rPr>
        <w:t>中标</w:t>
      </w:r>
      <w:r>
        <w:rPr>
          <w:rFonts w:asciiTheme="minorEastAsia" w:eastAsiaTheme="minorEastAsia" w:hAnsiTheme="minorEastAsia"/>
          <w:sz w:val="24"/>
        </w:rPr>
        <w:t>候选人并列的，按照《</w:t>
      </w:r>
      <w:r>
        <w:rPr>
          <w:rFonts w:asciiTheme="minorEastAsia" w:eastAsiaTheme="minorEastAsia" w:hAnsiTheme="minorEastAsia" w:hint="eastAsia"/>
          <w:sz w:val="24"/>
        </w:rPr>
        <w:t>投标人</w:t>
      </w:r>
      <w:r>
        <w:rPr>
          <w:rFonts w:asciiTheme="minorEastAsia" w:eastAsiaTheme="minorEastAsia" w:hAnsiTheme="minorEastAsia"/>
          <w:sz w:val="24"/>
        </w:rPr>
        <w:t>须知资料表》要求确定中标人。</w:t>
      </w:r>
    </w:p>
    <w:p w14:paraId="7695F490"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bookmarkStart w:id="651" w:name="_Toc305158891"/>
      <w:bookmarkStart w:id="652" w:name="_Toc305158817"/>
      <w:bookmarkStart w:id="653" w:name="_Toc226965822"/>
      <w:bookmarkStart w:id="654" w:name="_Toc142311051"/>
      <w:bookmarkStart w:id="655" w:name="_Toc150774754"/>
      <w:bookmarkStart w:id="656" w:name="_Toc264969239"/>
      <w:bookmarkStart w:id="657" w:name="_Toc127151549"/>
      <w:bookmarkStart w:id="658" w:name="_Toc151193647"/>
      <w:bookmarkStart w:id="659" w:name="_Toc164229390"/>
      <w:bookmarkStart w:id="660" w:name="_Toc164608818"/>
      <w:bookmarkStart w:id="661" w:name="_Toc226309793"/>
      <w:bookmarkStart w:id="662" w:name="_Toc127151750"/>
      <w:bookmarkStart w:id="663" w:name="_Toc164608663"/>
      <w:bookmarkStart w:id="664" w:name="_Toc151190176"/>
      <w:bookmarkStart w:id="665" w:name="_Toc164351643"/>
      <w:bookmarkStart w:id="666" w:name="_Toc265228387"/>
      <w:bookmarkStart w:id="667" w:name="_Toc151193937"/>
      <w:bookmarkStart w:id="668" w:name="_Toc151193863"/>
      <w:bookmarkStart w:id="669" w:name="_Toc150774649"/>
      <w:bookmarkStart w:id="670" w:name="_Toc195842914"/>
      <w:bookmarkStart w:id="671" w:name="_Toc127161463"/>
      <w:bookmarkStart w:id="672" w:name="_Toc151193719"/>
      <w:bookmarkStart w:id="673" w:name="_Toc150480787"/>
      <w:bookmarkStart w:id="674" w:name="_Toc151193791"/>
      <w:bookmarkStart w:id="675" w:name="_Toc164229244"/>
      <w:bookmarkStart w:id="676" w:name="_Toc149720842"/>
      <w:bookmarkStart w:id="677" w:name="_Toc150509300"/>
      <w:bookmarkStart w:id="678" w:name="_Toc226337245"/>
      <w:bookmarkStart w:id="679" w:name="_Toc226965739"/>
      <w:bookmarkStart w:id="680" w:name="_Toc520356176"/>
      <w:bookmarkStart w:id="681" w:name="_Ref467306425"/>
      <w:bookmarkStart w:id="682" w:name="_Ref467307090"/>
      <w:r>
        <w:rPr>
          <w:rFonts w:asciiTheme="minorEastAsia" w:eastAsiaTheme="minorEastAsia" w:hAnsiTheme="minorEastAsia"/>
          <w:sz w:val="24"/>
        </w:rPr>
        <w:t>中标公告与中标通知书</w:t>
      </w:r>
      <w:bookmarkEnd w:id="651"/>
      <w:bookmarkEnd w:id="652"/>
    </w:p>
    <w:p w14:paraId="71D421CF"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采购人或采购代理机构自中标人确定之日起2个工作日内，</w:t>
      </w:r>
      <w:r>
        <w:rPr>
          <w:rFonts w:asciiTheme="minorEastAsia" w:eastAsiaTheme="minorEastAsia" w:hAnsiTheme="minorEastAsia"/>
          <w:color w:val="000000"/>
          <w:kern w:val="0"/>
          <w:sz w:val="24"/>
        </w:rPr>
        <w:t>在</w:t>
      </w:r>
      <w:r>
        <w:rPr>
          <w:rFonts w:asciiTheme="minorEastAsia" w:eastAsiaTheme="minorEastAsia" w:hAnsiTheme="minorEastAsia" w:hint="eastAsia"/>
          <w:color w:val="000000"/>
          <w:kern w:val="0"/>
          <w:sz w:val="24"/>
        </w:rPr>
        <w:t>北京市政府采购网</w:t>
      </w:r>
      <w:r>
        <w:rPr>
          <w:rFonts w:asciiTheme="minorEastAsia" w:eastAsiaTheme="minorEastAsia" w:hAnsiTheme="minorEastAsia"/>
          <w:color w:val="000000"/>
          <w:kern w:val="0"/>
          <w:sz w:val="24"/>
        </w:rPr>
        <w:t>公告中标结果</w:t>
      </w:r>
      <w:r>
        <w:rPr>
          <w:rFonts w:asciiTheme="minorEastAsia" w:eastAsiaTheme="minorEastAsia" w:hAnsiTheme="minorEastAsia"/>
          <w:sz w:val="24"/>
        </w:rPr>
        <w:t>，</w:t>
      </w:r>
      <w:r>
        <w:rPr>
          <w:rFonts w:asciiTheme="minorEastAsia" w:eastAsiaTheme="minorEastAsia" w:hAnsiTheme="minorEastAsia" w:hint="eastAsia"/>
          <w:sz w:val="24"/>
        </w:rPr>
        <w:t>同时向中标人发出中标通知书，</w:t>
      </w:r>
      <w:r>
        <w:rPr>
          <w:rFonts w:asciiTheme="minorEastAsia" w:eastAsiaTheme="minorEastAsia" w:hAnsiTheme="minorEastAsia"/>
          <w:sz w:val="24"/>
        </w:rPr>
        <w:t>中标公告期限为1个工作日。</w:t>
      </w:r>
    </w:p>
    <w:p w14:paraId="7221F8CF"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中标通知书对采购人和中标供应商均具有法律效力。中标通知书发出后，采购人改变中标结果的，或者中标供应商放弃中标项目的，应当依法承担法律责任。</w:t>
      </w:r>
    </w:p>
    <w:p w14:paraId="1C530BB9"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r>
        <w:rPr>
          <w:rFonts w:asciiTheme="minorEastAsia" w:eastAsiaTheme="minorEastAsia" w:hAnsiTheme="minorEastAsia"/>
          <w:sz w:val="24"/>
        </w:rPr>
        <w:lastRenderedPageBreak/>
        <w:t>废标</w:t>
      </w:r>
    </w:p>
    <w:p w14:paraId="38F568B0"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在招标采购中，出现下列情形之一的，应予废标：</w:t>
      </w:r>
    </w:p>
    <w:p w14:paraId="39BDEF6B"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符合专业条件的供应商或者对招标文件作实质响应的供应商不足三家的；</w:t>
      </w:r>
    </w:p>
    <w:p w14:paraId="4696C0A6"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出现影响采购公正的违法、违规行为的；</w:t>
      </w:r>
    </w:p>
    <w:p w14:paraId="206985E9"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投标人的报价均超过了采购预算，采购人不能支付的；</w:t>
      </w:r>
    </w:p>
    <w:p w14:paraId="0B42FAD0"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因重大变故，采购任务取消的。</w:t>
      </w:r>
    </w:p>
    <w:p w14:paraId="239CB5C3"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proofErr w:type="gramStart"/>
      <w:r>
        <w:rPr>
          <w:rFonts w:asciiTheme="minorEastAsia" w:eastAsiaTheme="minorEastAsia" w:hAnsiTheme="minorEastAsia"/>
          <w:sz w:val="24"/>
        </w:rPr>
        <w:t>废标后</w:t>
      </w:r>
      <w:proofErr w:type="gramEnd"/>
      <w:r>
        <w:rPr>
          <w:rFonts w:asciiTheme="minorEastAsia" w:eastAsiaTheme="minorEastAsia" w:hAnsiTheme="minorEastAsia"/>
          <w:sz w:val="24"/>
        </w:rPr>
        <w:t>，采购人将</w:t>
      </w:r>
      <w:proofErr w:type="gramStart"/>
      <w:r>
        <w:rPr>
          <w:rFonts w:asciiTheme="minorEastAsia" w:eastAsiaTheme="minorEastAsia" w:hAnsiTheme="minorEastAsia"/>
          <w:sz w:val="24"/>
        </w:rPr>
        <w:t>废标理由</w:t>
      </w:r>
      <w:proofErr w:type="gramEnd"/>
      <w:r>
        <w:rPr>
          <w:rFonts w:asciiTheme="minorEastAsia" w:eastAsiaTheme="minorEastAsia" w:hAnsiTheme="minorEastAsia" w:hint="eastAsia"/>
          <w:sz w:val="24"/>
        </w:rPr>
        <w:t>书面</w:t>
      </w:r>
      <w:r>
        <w:rPr>
          <w:rFonts w:asciiTheme="minorEastAsia" w:eastAsiaTheme="minorEastAsia" w:hAnsiTheme="minorEastAsia"/>
          <w:sz w:val="24"/>
        </w:rPr>
        <w:t>通知所有投标人。</w:t>
      </w:r>
    </w:p>
    <w:p w14:paraId="4DF5B628"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bookmarkStart w:id="683" w:name="_Toc127151550"/>
      <w:bookmarkStart w:id="684" w:name="_Toc151190177"/>
      <w:bookmarkStart w:id="685" w:name="_Toc150774650"/>
      <w:bookmarkStart w:id="686" w:name="_Toc226309794"/>
      <w:bookmarkStart w:id="687" w:name="_Toc164229391"/>
      <w:bookmarkStart w:id="688" w:name="_Toc127161464"/>
      <w:bookmarkStart w:id="689" w:name="_Toc151193792"/>
      <w:bookmarkStart w:id="690" w:name="_Ref467307062"/>
      <w:bookmarkStart w:id="691" w:name="_Toc127151751"/>
      <w:bookmarkStart w:id="692" w:name="_Toc164608664"/>
      <w:bookmarkStart w:id="693" w:name="_Toc150509301"/>
      <w:bookmarkStart w:id="694" w:name="_Toc151193864"/>
      <w:bookmarkStart w:id="695" w:name="_Toc305158818"/>
      <w:bookmarkStart w:id="696" w:name="_Toc151193938"/>
      <w:bookmarkStart w:id="697" w:name="_Toc164608819"/>
      <w:bookmarkStart w:id="698" w:name="_Ref467306377"/>
      <w:bookmarkStart w:id="699" w:name="_Toc151193648"/>
      <w:bookmarkStart w:id="700" w:name="_Toc164229245"/>
      <w:bookmarkStart w:id="701" w:name="_Toc226337246"/>
      <w:bookmarkStart w:id="702" w:name="_Toc142311052"/>
      <w:bookmarkStart w:id="703" w:name="_Toc150774755"/>
      <w:bookmarkStart w:id="704" w:name="_Ref467306978"/>
      <w:bookmarkStart w:id="705" w:name="_Toc149720843"/>
      <w:bookmarkStart w:id="706" w:name="_Toc164351644"/>
      <w:bookmarkStart w:id="707" w:name="_Toc226965823"/>
      <w:bookmarkStart w:id="708" w:name="_Toc264969240"/>
      <w:bookmarkStart w:id="709" w:name="_Toc195842915"/>
      <w:bookmarkStart w:id="710" w:name="_Toc305158892"/>
      <w:bookmarkStart w:id="711" w:name="_Toc226965740"/>
      <w:bookmarkStart w:id="712" w:name="_Toc520356175"/>
      <w:bookmarkStart w:id="713" w:name="_Toc150480788"/>
      <w:bookmarkStart w:id="714" w:name="_Toc265228388"/>
      <w:bookmarkStart w:id="715" w:name="_Ref467307204"/>
      <w:bookmarkStart w:id="716" w:name="_Toc151193720"/>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rPr>
          <w:rFonts w:asciiTheme="minorEastAsia" w:eastAsiaTheme="minorEastAsia" w:hAnsiTheme="minorEastAsia"/>
          <w:sz w:val="24"/>
        </w:rPr>
        <w:t>签订合同</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6659FED6"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中标人、采购人应当自中标通知书发出之日起30日内，按照招标文件和中标人投标文件的规定签订书面合同。所签订的合同不得对招标文件确定的事项和中标人投标文件作实质性修改。</w:t>
      </w:r>
    </w:p>
    <w:p w14:paraId="25923D92"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中标人</w:t>
      </w:r>
      <w:r>
        <w:rPr>
          <w:rFonts w:asciiTheme="minorEastAsia" w:eastAsiaTheme="minorEastAsia" w:hAnsiTheme="minorEastAsia" w:hint="eastAsia"/>
          <w:sz w:val="24"/>
        </w:rPr>
        <w:t>拒绝</w:t>
      </w:r>
      <w:r>
        <w:rPr>
          <w:rFonts w:asciiTheme="minorEastAsia" w:eastAsiaTheme="minorEastAsia" w:hAnsiTheme="minorEastAsia"/>
          <w:sz w:val="24"/>
        </w:rPr>
        <w:t>与采购人签订合同的，采购人</w:t>
      </w:r>
      <w:r>
        <w:rPr>
          <w:rFonts w:asciiTheme="minorEastAsia" w:eastAsiaTheme="minorEastAsia" w:hAnsiTheme="minorEastAsia" w:hint="eastAsia"/>
          <w:sz w:val="24"/>
        </w:rPr>
        <w:t>可以</w:t>
      </w:r>
      <w:r>
        <w:rPr>
          <w:rFonts w:asciiTheme="minorEastAsia" w:eastAsiaTheme="minorEastAsia" w:hAnsiTheme="minorEastAsia"/>
          <w:sz w:val="24"/>
        </w:rPr>
        <w:t>按照评</w:t>
      </w:r>
      <w:r>
        <w:rPr>
          <w:rFonts w:asciiTheme="minorEastAsia" w:eastAsiaTheme="minorEastAsia" w:hAnsiTheme="minorEastAsia" w:hint="eastAsia"/>
          <w:sz w:val="24"/>
        </w:rPr>
        <w:t>标</w:t>
      </w:r>
      <w:r>
        <w:rPr>
          <w:rFonts w:asciiTheme="minorEastAsia" w:eastAsiaTheme="minorEastAsia" w:hAnsiTheme="minorEastAsia"/>
          <w:sz w:val="24"/>
        </w:rPr>
        <w:t>报告推荐的中标候选人名单排序，确定下一候选人为中标人，</w:t>
      </w:r>
      <w:r>
        <w:rPr>
          <w:rFonts w:asciiTheme="minorEastAsia" w:eastAsiaTheme="minorEastAsia" w:hAnsiTheme="minorEastAsia" w:hint="eastAsia"/>
          <w:sz w:val="24"/>
        </w:rPr>
        <w:t>也可以</w:t>
      </w:r>
      <w:r>
        <w:rPr>
          <w:rFonts w:asciiTheme="minorEastAsia" w:eastAsiaTheme="minorEastAsia" w:hAnsiTheme="minorEastAsia"/>
          <w:sz w:val="24"/>
        </w:rPr>
        <w:t>重新开展政府采购活动。</w:t>
      </w:r>
    </w:p>
    <w:p w14:paraId="7650DE1B"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联合体中标的，联合体各方应当共同与采购人签订合同，就</w:t>
      </w:r>
      <w:r>
        <w:rPr>
          <w:rFonts w:asciiTheme="minorEastAsia" w:eastAsiaTheme="minorEastAsia" w:hAnsiTheme="minorEastAsia" w:hint="eastAsia"/>
          <w:sz w:val="24"/>
        </w:rPr>
        <w:t>采购合同约定的事项</w:t>
      </w:r>
      <w:r>
        <w:rPr>
          <w:rFonts w:asciiTheme="minorEastAsia" w:eastAsiaTheme="minorEastAsia" w:hAnsiTheme="minorEastAsia"/>
          <w:sz w:val="24"/>
        </w:rPr>
        <w:t>向采购人承担连带责任。</w:t>
      </w:r>
    </w:p>
    <w:p w14:paraId="1765AA5F"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政府采购合同不能转包。</w:t>
      </w:r>
    </w:p>
    <w:p w14:paraId="3245BC07"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asciiTheme="minorEastAsia" w:eastAsiaTheme="minorEastAsia" w:hAnsiTheme="minorEastAsia"/>
          <w:b/>
          <w:sz w:val="24"/>
        </w:rPr>
        <w:t>，</w:t>
      </w:r>
      <w:r>
        <w:rPr>
          <w:rFonts w:asciiTheme="minorEastAsia" w:eastAsiaTheme="minorEastAsia" w:hAnsiTheme="minorEastAsia"/>
          <w:sz w:val="24"/>
        </w:rPr>
        <w:t>否则</w:t>
      </w:r>
      <w:r>
        <w:rPr>
          <w:rFonts w:asciiTheme="minorEastAsia" w:eastAsiaTheme="minorEastAsia" w:hAnsiTheme="minorEastAsia"/>
          <w:b/>
          <w:sz w:val="24"/>
        </w:rPr>
        <w:t>投标无效</w:t>
      </w:r>
      <w:r>
        <w:rPr>
          <w:rFonts w:asciiTheme="minorEastAsia" w:eastAsiaTheme="minorEastAsia" w:hAnsiTheme="minorEastAsia"/>
          <w:sz w:val="24"/>
        </w:rPr>
        <w:t>。中标人就采购项目和分包项目向采购人负责，分包供应商就分包项目承担责任。</w:t>
      </w:r>
    </w:p>
    <w:p w14:paraId="384B3741"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hint="eastAsia"/>
          <w:sz w:val="24"/>
        </w:rPr>
        <w:t>“政采贷”融资指引：详见《投标人须知资料表》。</w:t>
      </w:r>
    </w:p>
    <w:bookmarkEnd w:id="680"/>
    <w:bookmarkEnd w:id="681"/>
    <w:bookmarkEnd w:id="682"/>
    <w:p w14:paraId="389382DE"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r>
        <w:rPr>
          <w:rFonts w:asciiTheme="minorEastAsia" w:eastAsiaTheme="minorEastAsia" w:hAnsiTheme="minorEastAsia"/>
          <w:sz w:val="24"/>
        </w:rPr>
        <w:t>询问与质疑</w:t>
      </w:r>
    </w:p>
    <w:p w14:paraId="0E1058B7"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询问</w:t>
      </w:r>
    </w:p>
    <w:p w14:paraId="242824B2"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投标人对政府采购活动事项有疑问的，可依法</w:t>
      </w:r>
      <w:r>
        <w:rPr>
          <w:rFonts w:asciiTheme="minorEastAsia" w:eastAsiaTheme="minorEastAsia" w:hAnsiTheme="minorEastAsia" w:hint="eastAsia"/>
          <w:sz w:val="24"/>
        </w:rPr>
        <w:t>向采购人或采购代理机构</w:t>
      </w:r>
      <w:r>
        <w:rPr>
          <w:rFonts w:asciiTheme="minorEastAsia" w:eastAsiaTheme="minorEastAsia" w:hAnsiTheme="minorEastAsia"/>
          <w:sz w:val="24"/>
        </w:rPr>
        <w:t>提出询问，</w:t>
      </w:r>
      <w:r>
        <w:rPr>
          <w:rFonts w:asciiTheme="minorEastAsia" w:eastAsiaTheme="minorEastAsia" w:hAnsiTheme="minorEastAsia" w:hint="eastAsia"/>
          <w:sz w:val="24"/>
        </w:rPr>
        <w:t>提出形式见</w:t>
      </w:r>
      <w:r>
        <w:rPr>
          <w:rFonts w:asciiTheme="minorEastAsia" w:eastAsiaTheme="minorEastAsia" w:hAnsiTheme="minorEastAsia"/>
          <w:sz w:val="24"/>
        </w:rPr>
        <w:t>《投标人须知资料表》</w:t>
      </w:r>
    </w:p>
    <w:p w14:paraId="33148DB1"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采购人或采购代理机构对供应</w:t>
      </w:r>
      <w:proofErr w:type="gramStart"/>
      <w:r>
        <w:rPr>
          <w:rFonts w:asciiTheme="minorEastAsia" w:eastAsiaTheme="minorEastAsia" w:hAnsiTheme="minorEastAsia"/>
          <w:sz w:val="24"/>
        </w:rPr>
        <w:t>商依法</w:t>
      </w:r>
      <w:proofErr w:type="gramEnd"/>
      <w:r>
        <w:rPr>
          <w:rFonts w:asciiTheme="minorEastAsia" w:eastAsiaTheme="minorEastAsia" w:hAnsiTheme="minorEastAsia"/>
          <w:sz w:val="24"/>
        </w:rPr>
        <w:t>提出的询问，在3个工作日内</w:t>
      </w:r>
      <w:proofErr w:type="gramStart"/>
      <w:r>
        <w:rPr>
          <w:rFonts w:asciiTheme="minorEastAsia" w:eastAsiaTheme="minorEastAsia" w:hAnsiTheme="minorEastAsia"/>
          <w:sz w:val="24"/>
        </w:rPr>
        <w:t>作出</w:t>
      </w:r>
      <w:proofErr w:type="gramEnd"/>
      <w:r>
        <w:rPr>
          <w:rFonts w:asciiTheme="minorEastAsia" w:eastAsiaTheme="minorEastAsia" w:hAnsiTheme="minorEastAsia"/>
          <w:sz w:val="24"/>
        </w:rPr>
        <w:t>答复，但答复的内容不得涉及商业秘密。</w:t>
      </w:r>
    </w:p>
    <w:p w14:paraId="368C8EA7"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质疑</w:t>
      </w:r>
    </w:p>
    <w:p w14:paraId="49495DDB"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lastRenderedPageBreak/>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w:t>
      </w:r>
      <w:proofErr w:type="gramStart"/>
      <w:r>
        <w:rPr>
          <w:rFonts w:asciiTheme="minorEastAsia" w:eastAsiaTheme="minorEastAsia" w:hAnsiTheme="minorEastAsia"/>
          <w:sz w:val="24"/>
        </w:rPr>
        <w:t>作出</w:t>
      </w:r>
      <w:proofErr w:type="gramEnd"/>
      <w:r>
        <w:rPr>
          <w:rFonts w:asciiTheme="minorEastAsia" w:eastAsiaTheme="minorEastAsia" w:hAnsiTheme="minorEastAsia"/>
          <w:sz w:val="24"/>
        </w:rPr>
        <w:t>答复。</w:t>
      </w:r>
    </w:p>
    <w:p w14:paraId="1EA27573" w14:textId="77777777" w:rsidR="009F6350" w:rsidRDefault="00000000">
      <w:pPr>
        <w:numPr>
          <w:ilvl w:val="2"/>
          <w:numId w:val="8"/>
        </w:numPr>
        <w:snapToGrid w:val="0"/>
        <w:spacing w:line="336" w:lineRule="auto"/>
        <w:rPr>
          <w:rFonts w:asciiTheme="minorEastAsia" w:eastAsiaTheme="minorEastAsia" w:hAnsiTheme="minorEastAsia" w:hint="eastAsia"/>
          <w:sz w:val="24"/>
        </w:rPr>
      </w:pPr>
      <w:proofErr w:type="gramStart"/>
      <w:r>
        <w:rPr>
          <w:rFonts w:asciiTheme="minorEastAsia" w:eastAsiaTheme="minorEastAsia" w:hAnsiTheme="minorEastAsia"/>
          <w:sz w:val="24"/>
        </w:rPr>
        <w:t>质疑函须使用</w:t>
      </w:r>
      <w:proofErr w:type="gramEnd"/>
      <w:r>
        <w:rPr>
          <w:rFonts w:asciiTheme="minorEastAsia" w:eastAsiaTheme="minorEastAsia" w:hAnsiTheme="minorEastAsia"/>
          <w:sz w:val="24"/>
        </w:rPr>
        <w:t>财政部制定的范本文件。投标人为自然人的，质疑</w:t>
      </w:r>
      <w:proofErr w:type="gramStart"/>
      <w:r>
        <w:rPr>
          <w:rFonts w:asciiTheme="minorEastAsia" w:eastAsiaTheme="minorEastAsia" w:hAnsiTheme="minorEastAsia"/>
          <w:sz w:val="24"/>
        </w:rPr>
        <w:t>函应当</w:t>
      </w:r>
      <w:proofErr w:type="gramEnd"/>
      <w:r>
        <w:rPr>
          <w:rFonts w:asciiTheme="minorEastAsia" w:eastAsiaTheme="minorEastAsia" w:hAnsiTheme="minorEastAsia"/>
          <w:sz w:val="24"/>
        </w:rPr>
        <w:t>由本人签字；投标人为法人或者其他组织的，质疑</w:t>
      </w:r>
      <w:proofErr w:type="gramStart"/>
      <w:r>
        <w:rPr>
          <w:rFonts w:asciiTheme="minorEastAsia" w:eastAsiaTheme="minorEastAsia" w:hAnsiTheme="minorEastAsia"/>
          <w:sz w:val="24"/>
        </w:rPr>
        <w:t>函应当</w:t>
      </w:r>
      <w:proofErr w:type="gramEnd"/>
      <w:r>
        <w:rPr>
          <w:rFonts w:asciiTheme="minorEastAsia" w:eastAsiaTheme="minorEastAsia" w:hAnsiTheme="minorEastAsia"/>
          <w:sz w:val="24"/>
        </w:rPr>
        <w:t>由法定代表人、主要负责人，或者其授权代表签字或者盖章，并加盖公章。</w:t>
      </w:r>
    </w:p>
    <w:p w14:paraId="59807CEA" w14:textId="77777777" w:rsidR="009F6350" w:rsidRDefault="00000000">
      <w:pPr>
        <w:numPr>
          <w:ilvl w:val="2"/>
          <w:numId w:val="8"/>
        </w:numPr>
        <w:snapToGrid w:val="0"/>
        <w:spacing w:line="336" w:lineRule="auto"/>
        <w:rPr>
          <w:rFonts w:asciiTheme="minorEastAsia" w:eastAsiaTheme="minorEastAsia" w:hAnsiTheme="minorEastAsia" w:hint="eastAsia"/>
          <w:sz w:val="24"/>
        </w:rPr>
      </w:pPr>
      <w:r>
        <w:rPr>
          <w:rFonts w:asciiTheme="minorEastAsia" w:eastAsiaTheme="minorEastAsia" w:hAnsiTheme="minorEastAsia"/>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145096E" w14:textId="77777777" w:rsidR="009F6350" w:rsidRDefault="00000000">
      <w:pPr>
        <w:numPr>
          <w:ilvl w:val="2"/>
          <w:numId w:val="8"/>
        </w:numPr>
        <w:snapToGrid w:val="0"/>
        <w:spacing w:line="360" w:lineRule="auto"/>
        <w:rPr>
          <w:rFonts w:asciiTheme="minorEastAsia" w:eastAsiaTheme="minorEastAsia" w:hAnsiTheme="minorEastAsia" w:hint="eastAsia"/>
          <w:sz w:val="24"/>
        </w:rPr>
      </w:pPr>
      <w:r>
        <w:rPr>
          <w:rFonts w:asciiTheme="minorEastAsia" w:eastAsiaTheme="minorEastAsia" w:hAnsiTheme="minorEastAsia"/>
          <w:sz w:val="24"/>
        </w:rPr>
        <w:t>投标人应在法定质疑期内一次性提出针对同一采购程序环节的质疑，法定质疑期内针对同一采购程序环节再次提出的质疑，采购人、采购代理机构有权不予答复。</w:t>
      </w:r>
    </w:p>
    <w:p w14:paraId="4087946E"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接收询问和质疑的联系部门、联系电话和通讯地址见《投标人须知资料表》</w:t>
      </w:r>
      <w:r>
        <w:rPr>
          <w:rFonts w:asciiTheme="minorEastAsia" w:eastAsiaTheme="minorEastAsia" w:hAnsiTheme="minorEastAsia" w:hint="eastAsia"/>
          <w:sz w:val="24"/>
        </w:rPr>
        <w:t>。</w:t>
      </w:r>
    </w:p>
    <w:p w14:paraId="2C562724" w14:textId="77777777" w:rsidR="009F6350" w:rsidRDefault="00000000">
      <w:pPr>
        <w:numPr>
          <w:ilvl w:val="0"/>
          <w:numId w:val="8"/>
        </w:numPr>
        <w:tabs>
          <w:tab w:val="left" w:pos="360"/>
        </w:tabs>
        <w:snapToGrid w:val="0"/>
        <w:spacing w:line="360" w:lineRule="auto"/>
        <w:ind w:left="357" w:hanging="357"/>
        <w:outlineLvl w:val="1"/>
        <w:rPr>
          <w:rFonts w:asciiTheme="minorEastAsia" w:eastAsiaTheme="minorEastAsia" w:hAnsiTheme="minorEastAsia" w:hint="eastAsia"/>
          <w:sz w:val="24"/>
        </w:rPr>
      </w:pPr>
      <w:r>
        <w:rPr>
          <w:rFonts w:asciiTheme="minorEastAsia" w:eastAsiaTheme="minorEastAsia" w:hAnsiTheme="minorEastAsia"/>
          <w:sz w:val="24"/>
        </w:rPr>
        <w:t>代理费</w:t>
      </w:r>
    </w:p>
    <w:p w14:paraId="00284821" w14:textId="77777777" w:rsidR="009F6350" w:rsidRDefault="00000000">
      <w:pPr>
        <w:numPr>
          <w:ilvl w:val="1"/>
          <w:numId w:val="8"/>
        </w:numPr>
        <w:tabs>
          <w:tab w:val="left" w:pos="1080"/>
          <w:tab w:val="left" w:pos="2014"/>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收费对象、收费标准及缴纳时间见《投标人须知资料表》。由中标人支付的，中标人须一次性向采购代理机构缴纳代理费，投标报价应包含代理费用。</w:t>
      </w:r>
    </w:p>
    <w:p w14:paraId="6AF6A820" w14:textId="77777777" w:rsidR="009F6350" w:rsidRDefault="009F6350">
      <w:pPr>
        <w:spacing w:line="360" w:lineRule="auto"/>
        <w:jc w:val="center"/>
        <w:outlineLvl w:val="0"/>
        <w:rPr>
          <w:rFonts w:asciiTheme="minorEastAsia" w:eastAsiaTheme="minorEastAsia" w:hAnsiTheme="minorEastAsia" w:hint="eastAsia"/>
          <w:b/>
          <w:sz w:val="36"/>
          <w:szCs w:val="36"/>
        </w:rPr>
        <w:sectPr w:rsidR="009F6350">
          <w:footerReference w:type="default" r:id="rId13"/>
          <w:pgSz w:w="11907" w:h="16840"/>
          <w:pgMar w:top="1118" w:right="1021" w:bottom="1029" w:left="1588" w:header="878" w:footer="852" w:gutter="0"/>
          <w:cols w:space="720"/>
        </w:sectPr>
      </w:pPr>
      <w:bookmarkStart w:id="717" w:name="_Toc265228392"/>
      <w:bookmarkStart w:id="718" w:name="_Toc226337250"/>
      <w:bookmarkStart w:id="719" w:name="_Toc150480792"/>
      <w:bookmarkStart w:id="720" w:name="_Toc226965827"/>
      <w:bookmarkStart w:id="721" w:name="_Toc142311056"/>
      <w:bookmarkStart w:id="722" w:name="_Toc305158822"/>
      <w:bookmarkStart w:id="723" w:name="_Toc305158896"/>
      <w:bookmarkStart w:id="724" w:name="_Toc127151554"/>
      <w:bookmarkStart w:id="725" w:name="_Toc353873664"/>
      <w:bookmarkStart w:id="726" w:name="_Toc150774759"/>
      <w:bookmarkStart w:id="727" w:name="_Toc353873934"/>
      <w:bookmarkStart w:id="728" w:name="_Toc264969244"/>
      <w:bookmarkStart w:id="729" w:name="_Toc353825544"/>
      <w:bookmarkStart w:id="730" w:name="_Toc99301421"/>
    </w:p>
    <w:p w14:paraId="139CD04F" w14:textId="77777777" w:rsidR="009F6350" w:rsidRDefault="00000000">
      <w:pPr>
        <w:spacing w:line="360" w:lineRule="auto"/>
        <w:jc w:val="center"/>
        <w:outlineLvl w:val="0"/>
        <w:rPr>
          <w:rFonts w:asciiTheme="minorEastAsia" w:eastAsiaTheme="minorEastAsia" w:hAnsiTheme="minorEastAsia" w:hint="eastAsia"/>
          <w:b/>
          <w:sz w:val="36"/>
          <w:szCs w:val="36"/>
        </w:rPr>
      </w:pPr>
      <w:r>
        <w:rPr>
          <w:rFonts w:asciiTheme="minorEastAsia" w:eastAsiaTheme="minorEastAsia" w:hAnsiTheme="minorEastAsia"/>
          <w:b/>
          <w:sz w:val="36"/>
          <w:szCs w:val="36"/>
        </w:rPr>
        <w:lastRenderedPageBreak/>
        <w:t xml:space="preserve">第三章   </w:t>
      </w:r>
      <w:bookmarkEnd w:id="717"/>
      <w:bookmarkEnd w:id="718"/>
      <w:bookmarkEnd w:id="719"/>
      <w:bookmarkEnd w:id="720"/>
      <w:bookmarkEnd w:id="721"/>
      <w:bookmarkEnd w:id="722"/>
      <w:bookmarkEnd w:id="723"/>
      <w:bookmarkEnd w:id="724"/>
      <w:bookmarkEnd w:id="725"/>
      <w:bookmarkEnd w:id="726"/>
      <w:bookmarkEnd w:id="727"/>
      <w:bookmarkEnd w:id="728"/>
      <w:bookmarkEnd w:id="729"/>
      <w:r>
        <w:rPr>
          <w:rFonts w:asciiTheme="minorEastAsia" w:eastAsiaTheme="minorEastAsia" w:hAnsiTheme="minorEastAsia"/>
          <w:b/>
          <w:sz w:val="36"/>
          <w:szCs w:val="36"/>
        </w:rPr>
        <w:t>资格审查</w:t>
      </w:r>
      <w:bookmarkStart w:id="731" w:name="_Toc487900382"/>
      <w:bookmarkEnd w:id="730"/>
    </w:p>
    <w:p w14:paraId="01F023C5" w14:textId="77777777" w:rsidR="009F6350" w:rsidRDefault="00000000">
      <w:pPr>
        <w:tabs>
          <w:tab w:val="left" w:pos="360"/>
          <w:tab w:val="left" w:pos="900"/>
        </w:tabs>
        <w:snapToGrid w:val="0"/>
        <w:spacing w:line="360" w:lineRule="auto"/>
        <w:jc w:val="center"/>
        <w:outlineLvl w:val="1"/>
        <w:rPr>
          <w:rFonts w:asciiTheme="minorEastAsia" w:eastAsiaTheme="minorEastAsia" w:hAnsiTheme="minorEastAsia" w:hint="eastAsia"/>
          <w:b/>
          <w:sz w:val="24"/>
        </w:rPr>
      </w:pPr>
      <w:bookmarkStart w:id="732" w:name="_Toc99301422"/>
      <w:r>
        <w:rPr>
          <w:rFonts w:asciiTheme="minorEastAsia" w:eastAsiaTheme="minorEastAsia" w:hAnsiTheme="minorEastAsia"/>
          <w:b/>
          <w:sz w:val="24"/>
        </w:rPr>
        <w:t>一、资格审查程序</w:t>
      </w:r>
      <w:bookmarkEnd w:id="732"/>
    </w:p>
    <w:p w14:paraId="7498F177" w14:textId="77777777" w:rsidR="009F6350" w:rsidRDefault="00000000">
      <w:pPr>
        <w:numPr>
          <w:ilvl w:val="0"/>
          <w:numId w:val="11"/>
        </w:numPr>
        <w:tabs>
          <w:tab w:val="clear" w:pos="900"/>
          <w:tab w:val="left" w:pos="426"/>
          <w:tab w:val="left" w:pos="851"/>
        </w:tabs>
        <w:snapToGrid w:val="0"/>
        <w:spacing w:line="360" w:lineRule="auto"/>
        <w:ind w:left="426" w:hanging="426"/>
        <w:outlineLvl w:val="1"/>
        <w:rPr>
          <w:rFonts w:asciiTheme="minorEastAsia" w:eastAsiaTheme="minorEastAsia" w:hAnsiTheme="minorEastAsia" w:hint="eastAsia"/>
          <w:sz w:val="24"/>
        </w:rPr>
      </w:pPr>
      <w:r>
        <w:rPr>
          <w:rFonts w:asciiTheme="minorEastAsia" w:eastAsiaTheme="minorEastAsia" w:hAnsiTheme="minorEastAsia"/>
          <w:sz w:val="24"/>
        </w:rPr>
        <w:t>开标结束后，采购人或采购代理机构将根据《资格审查要求》中的规定，对投标人进行资格审查，并形成资格审查结果。</w:t>
      </w:r>
    </w:p>
    <w:p w14:paraId="2A744537" w14:textId="77777777" w:rsidR="009F6350" w:rsidRDefault="00000000">
      <w:pPr>
        <w:numPr>
          <w:ilvl w:val="0"/>
          <w:numId w:val="11"/>
        </w:numPr>
        <w:tabs>
          <w:tab w:val="clear" w:pos="900"/>
          <w:tab w:val="left" w:pos="426"/>
          <w:tab w:val="left" w:pos="851"/>
        </w:tabs>
        <w:snapToGrid w:val="0"/>
        <w:spacing w:line="360" w:lineRule="auto"/>
        <w:ind w:left="426" w:hanging="426"/>
        <w:outlineLvl w:val="1"/>
        <w:rPr>
          <w:rFonts w:asciiTheme="minorEastAsia" w:eastAsiaTheme="minorEastAsia" w:hAnsiTheme="minorEastAsia" w:hint="eastAsia"/>
          <w:sz w:val="24"/>
        </w:rPr>
      </w:pPr>
      <w:r>
        <w:rPr>
          <w:rFonts w:asciiTheme="minorEastAsia" w:eastAsiaTheme="minorEastAsia" w:hAnsiTheme="minorEastAsia"/>
          <w:sz w:val="24"/>
        </w:rPr>
        <w:t>《资格审查要求》中对格式有要求的，除招标文件另有规定外，均为“实质性格式”文件。</w:t>
      </w:r>
    </w:p>
    <w:p w14:paraId="49901770" w14:textId="77777777" w:rsidR="009F6350" w:rsidRDefault="00000000">
      <w:pPr>
        <w:numPr>
          <w:ilvl w:val="0"/>
          <w:numId w:val="11"/>
        </w:numPr>
        <w:tabs>
          <w:tab w:val="clear" w:pos="900"/>
          <w:tab w:val="left" w:pos="426"/>
          <w:tab w:val="left" w:pos="851"/>
        </w:tabs>
        <w:snapToGrid w:val="0"/>
        <w:spacing w:line="360" w:lineRule="auto"/>
        <w:ind w:left="426" w:hanging="426"/>
        <w:outlineLvl w:val="1"/>
        <w:rPr>
          <w:rFonts w:asciiTheme="minorEastAsia" w:eastAsiaTheme="minorEastAsia" w:hAnsiTheme="minorEastAsia" w:hint="eastAsia"/>
          <w:sz w:val="24"/>
        </w:rPr>
      </w:pPr>
      <w:r>
        <w:rPr>
          <w:rFonts w:asciiTheme="minorEastAsia" w:eastAsiaTheme="minorEastAsia" w:hAnsiTheme="minorEastAsia"/>
          <w:sz w:val="24"/>
        </w:rPr>
        <w:t>投标人《资格证明文件》有任何一项不符合《资格审查要求》的，资格审查不合格，其</w:t>
      </w:r>
      <w:r>
        <w:rPr>
          <w:rFonts w:asciiTheme="minorEastAsia" w:eastAsiaTheme="minorEastAsia" w:hAnsiTheme="minorEastAsia"/>
          <w:b/>
          <w:sz w:val="24"/>
        </w:rPr>
        <w:t>投标无效</w:t>
      </w:r>
      <w:r>
        <w:rPr>
          <w:rFonts w:asciiTheme="minorEastAsia" w:eastAsiaTheme="minorEastAsia" w:hAnsiTheme="minorEastAsia"/>
          <w:sz w:val="24"/>
        </w:rPr>
        <w:t>。</w:t>
      </w:r>
    </w:p>
    <w:p w14:paraId="37DFEFF7" w14:textId="77777777" w:rsidR="009F6350" w:rsidRDefault="00000000">
      <w:pPr>
        <w:numPr>
          <w:ilvl w:val="0"/>
          <w:numId w:val="11"/>
        </w:numPr>
        <w:tabs>
          <w:tab w:val="clear" w:pos="900"/>
          <w:tab w:val="left" w:pos="426"/>
          <w:tab w:val="left" w:pos="851"/>
        </w:tabs>
        <w:snapToGrid w:val="0"/>
        <w:spacing w:line="360" w:lineRule="auto"/>
        <w:ind w:left="426" w:hanging="426"/>
        <w:outlineLvl w:val="1"/>
        <w:rPr>
          <w:rFonts w:asciiTheme="minorEastAsia" w:eastAsiaTheme="minorEastAsia" w:hAnsiTheme="minorEastAsia" w:hint="eastAsia"/>
          <w:sz w:val="24"/>
        </w:rPr>
      </w:pPr>
      <w:r>
        <w:rPr>
          <w:rFonts w:asciiTheme="minorEastAsia" w:eastAsiaTheme="minorEastAsia" w:hAnsiTheme="minorEastAsia"/>
          <w:sz w:val="24"/>
        </w:rPr>
        <w:t>资格审查合格的投标人不足3家的，不进行评标。</w:t>
      </w:r>
    </w:p>
    <w:p w14:paraId="2505AD20" w14:textId="77777777" w:rsidR="009F6350" w:rsidRDefault="009F6350">
      <w:pPr>
        <w:widowControl/>
        <w:jc w:val="left"/>
        <w:rPr>
          <w:rFonts w:asciiTheme="minorEastAsia" w:eastAsiaTheme="minorEastAsia" w:hAnsiTheme="minorEastAsia" w:hint="eastAsia"/>
          <w:sz w:val="24"/>
        </w:rPr>
      </w:pPr>
    </w:p>
    <w:p w14:paraId="65CF68A8" w14:textId="77777777" w:rsidR="009F6350" w:rsidRDefault="00000000">
      <w:pPr>
        <w:tabs>
          <w:tab w:val="left" w:pos="360"/>
          <w:tab w:val="left" w:pos="900"/>
        </w:tabs>
        <w:snapToGrid w:val="0"/>
        <w:spacing w:line="360" w:lineRule="auto"/>
        <w:jc w:val="center"/>
        <w:outlineLvl w:val="1"/>
        <w:rPr>
          <w:rFonts w:asciiTheme="minorEastAsia" w:eastAsiaTheme="minorEastAsia" w:hAnsiTheme="minorEastAsia" w:hint="eastAsia"/>
          <w:b/>
          <w:sz w:val="24"/>
        </w:rPr>
      </w:pPr>
      <w:r>
        <w:rPr>
          <w:rFonts w:asciiTheme="minorEastAsia" w:eastAsiaTheme="minorEastAsia" w:hAnsiTheme="minorEastAsia"/>
          <w:b/>
          <w:sz w:val="24"/>
        </w:rPr>
        <w:t>二、资格审查要求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4"/>
        <w:gridCol w:w="1980"/>
        <w:gridCol w:w="4824"/>
        <w:gridCol w:w="1640"/>
      </w:tblGrid>
      <w:tr w:rsidR="009F6350" w14:paraId="5EF75F66" w14:textId="77777777">
        <w:trPr>
          <w:tblHeader/>
        </w:trPr>
        <w:tc>
          <w:tcPr>
            <w:tcW w:w="454" w:type="pct"/>
            <w:vAlign w:val="center"/>
          </w:tcPr>
          <w:p w14:paraId="60EEF289" w14:textId="77777777" w:rsidR="009F6350" w:rsidRDefault="00000000">
            <w:pPr>
              <w:tabs>
                <w:tab w:val="left" w:pos="1080"/>
              </w:tabs>
              <w:snapToGrid w:val="0"/>
              <w:jc w:val="center"/>
              <w:rPr>
                <w:rFonts w:asciiTheme="minorEastAsia" w:eastAsiaTheme="minorEastAsia" w:hAnsiTheme="minorEastAsia" w:hint="eastAsia"/>
                <w:b/>
                <w:sz w:val="24"/>
              </w:rPr>
            </w:pPr>
            <w:bookmarkStart w:id="733" w:name="_Hlt487972895"/>
            <w:bookmarkEnd w:id="733"/>
            <w:r>
              <w:rPr>
                <w:rFonts w:asciiTheme="minorEastAsia" w:eastAsiaTheme="minorEastAsia" w:hAnsiTheme="minorEastAsia"/>
                <w:b/>
                <w:sz w:val="24"/>
              </w:rPr>
              <w:t>序号</w:t>
            </w:r>
          </w:p>
        </w:tc>
        <w:tc>
          <w:tcPr>
            <w:tcW w:w="1066" w:type="pct"/>
            <w:vAlign w:val="center"/>
          </w:tcPr>
          <w:p w14:paraId="49DB5520" w14:textId="77777777" w:rsidR="009F6350" w:rsidRDefault="00000000">
            <w:pPr>
              <w:tabs>
                <w:tab w:val="left" w:pos="1080"/>
              </w:tabs>
              <w:snapToGrid w:val="0"/>
              <w:jc w:val="center"/>
              <w:rPr>
                <w:rFonts w:asciiTheme="minorEastAsia" w:eastAsiaTheme="minorEastAsia" w:hAnsiTheme="minorEastAsia" w:hint="eastAsia"/>
                <w:b/>
                <w:sz w:val="24"/>
              </w:rPr>
            </w:pPr>
            <w:r>
              <w:rPr>
                <w:rFonts w:asciiTheme="minorEastAsia" w:eastAsiaTheme="minorEastAsia" w:hAnsiTheme="minorEastAsia"/>
                <w:b/>
                <w:sz w:val="24"/>
              </w:rPr>
              <w:t>审查因素</w:t>
            </w:r>
          </w:p>
        </w:tc>
        <w:tc>
          <w:tcPr>
            <w:tcW w:w="2597" w:type="pct"/>
            <w:vAlign w:val="center"/>
          </w:tcPr>
          <w:p w14:paraId="7E5D80EA" w14:textId="77777777" w:rsidR="009F6350" w:rsidRDefault="00000000">
            <w:pPr>
              <w:tabs>
                <w:tab w:val="left" w:pos="1080"/>
              </w:tabs>
              <w:snapToGrid w:val="0"/>
              <w:jc w:val="center"/>
              <w:rPr>
                <w:rFonts w:asciiTheme="minorEastAsia" w:eastAsiaTheme="minorEastAsia" w:hAnsiTheme="minorEastAsia" w:hint="eastAsia"/>
                <w:b/>
                <w:sz w:val="24"/>
              </w:rPr>
            </w:pPr>
            <w:r>
              <w:rPr>
                <w:rFonts w:asciiTheme="minorEastAsia" w:eastAsiaTheme="minorEastAsia" w:hAnsiTheme="minorEastAsia"/>
                <w:b/>
                <w:sz w:val="24"/>
              </w:rPr>
              <w:t>审查内容</w:t>
            </w:r>
          </w:p>
        </w:tc>
        <w:tc>
          <w:tcPr>
            <w:tcW w:w="883" w:type="pct"/>
            <w:vAlign w:val="center"/>
          </w:tcPr>
          <w:p w14:paraId="64279E78" w14:textId="77777777" w:rsidR="009F6350" w:rsidRDefault="00000000">
            <w:pPr>
              <w:tabs>
                <w:tab w:val="left" w:pos="1080"/>
              </w:tabs>
              <w:snapToGrid w:val="0"/>
              <w:jc w:val="center"/>
              <w:rPr>
                <w:rFonts w:asciiTheme="minorEastAsia" w:eastAsiaTheme="minorEastAsia" w:hAnsiTheme="minorEastAsia" w:hint="eastAsia"/>
                <w:b/>
                <w:sz w:val="24"/>
              </w:rPr>
            </w:pPr>
            <w:r>
              <w:rPr>
                <w:rFonts w:asciiTheme="minorEastAsia" w:eastAsiaTheme="minorEastAsia" w:hAnsiTheme="minorEastAsia"/>
                <w:b/>
                <w:sz w:val="24"/>
              </w:rPr>
              <w:t>格式要求</w:t>
            </w:r>
          </w:p>
        </w:tc>
      </w:tr>
      <w:tr w:rsidR="009F6350" w14:paraId="2C12F1DC" w14:textId="77777777">
        <w:tc>
          <w:tcPr>
            <w:tcW w:w="454" w:type="pct"/>
            <w:vAlign w:val="center"/>
          </w:tcPr>
          <w:p w14:paraId="5313A4EB" w14:textId="77777777" w:rsidR="009F6350" w:rsidRDefault="00000000">
            <w:pPr>
              <w:tabs>
                <w:tab w:val="left" w:pos="1080"/>
              </w:tabs>
              <w:snapToGrid w:val="0"/>
              <w:jc w:val="center"/>
              <w:rPr>
                <w:rFonts w:asciiTheme="minorEastAsia" w:eastAsiaTheme="minorEastAsia" w:hAnsiTheme="minorEastAsia" w:hint="eastAsia"/>
                <w:sz w:val="24"/>
              </w:rPr>
            </w:pPr>
            <w:r>
              <w:rPr>
                <w:rFonts w:asciiTheme="minorEastAsia" w:eastAsiaTheme="minorEastAsia" w:hAnsiTheme="minorEastAsia"/>
                <w:sz w:val="24"/>
              </w:rPr>
              <w:t>1</w:t>
            </w:r>
          </w:p>
        </w:tc>
        <w:tc>
          <w:tcPr>
            <w:tcW w:w="1066" w:type="pct"/>
            <w:vAlign w:val="center"/>
          </w:tcPr>
          <w:p w14:paraId="33AAB58C"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满足《中华人民共和国政府采购法》第二十二条规定</w:t>
            </w:r>
          </w:p>
        </w:tc>
        <w:tc>
          <w:tcPr>
            <w:tcW w:w="2597" w:type="pct"/>
            <w:vAlign w:val="center"/>
          </w:tcPr>
          <w:p w14:paraId="37037E19"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具体规定见第一章《投标邀请》</w:t>
            </w:r>
          </w:p>
        </w:tc>
        <w:tc>
          <w:tcPr>
            <w:tcW w:w="883" w:type="pct"/>
            <w:vAlign w:val="center"/>
          </w:tcPr>
          <w:p w14:paraId="1C094E70" w14:textId="77777777" w:rsidR="009F6350" w:rsidRDefault="009F6350">
            <w:pPr>
              <w:tabs>
                <w:tab w:val="left" w:pos="1080"/>
              </w:tabs>
              <w:snapToGrid w:val="0"/>
              <w:rPr>
                <w:rFonts w:asciiTheme="minorEastAsia" w:eastAsiaTheme="minorEastAsia" w:hAnsiTheme="minorEastAsia" w:hint="eastAsia"/>
                <w:sz w:val="24"/>
              </w:rPr>
            </w:pPr>
          </w:p>
        </w:tc>
      </w:tr>
      <w:tr w:rsidR="009F6350" w14:paraId="2D70749C" w14:textId="77777777">
        <w:tc>
          <w:tcPr>
            <w:tcW w:w="454" w:type="pct"/>
            <w:vAlign w:val="center"/>
          </w:tcPr>
          <w:p w14:paraId="6DD55039" w14:textId="77777777" w:rsidR="009F6350" w:rsidRDefault="00000000">
            <w:pPr>
              <w:tabs>
                <w:tab w:val="left" w:pos="1080"/>
              </w:tabs>
              <w:snapToGrid w:val="0"/>
              <w:jc w:val="center"/>
              <w:rPr>
                <w:rFonts w:asciiTheme="minorEastAsia" w:eastAsiaTheme="minorEastAsia" w:hAnsiTheme="minorEastAsia" w:hint="eastAsia"/>
                <w:sz w:val="24"/>
              </w:rPr>
            </w:pPr>
            <w:r>
              <w:rPr>
                <w:rFonts w:asciiTheme="minorEastAsia" w:eastAsiaTheme="minorEastAsia" w:hAnsiTheme="minorEastAsia"/>
                <w:sz w:val="24"/>
              </w:rPr>
              <w:t>1-1</w:t>
            </w:r>
          </w:p>
        </w:tc>
        <w:tc>
          <w:tcPr>
            <w:tcW w:w="1066" w:type="pct"/>
            <w:vAlign w:val="center"/>
          </w:tcPr>
          <w:p w14:paraId="2B73899A"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营业执照等证明文件</w:t>
            </w:r>
          </w:p>
        </w:tc>
        <w:tc>
          <w:tcPr>
            <w:tcW w:w="2597" w:type="pct"/>
            <w:vAlign w:val="center"/>
          </w:tcPr>
          <w:p w14:paraId="0A72AC32"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投标人为企业（包括合伙企业）的，应提供有效的“营业执照”；</w:t>
            </w:r>
          </w:p>
          <w:p w14:paraId="6C44A612"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投标人为事业单位的，应提供有效的“事业单位法人证书”；</w:t>
            </w:r>
          </w:p>
          <w:p w14:paraId="20A3EB50"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投标人是非企业机构的，应提供有效的“执业许可证”、“登记证书”等证明文件；</w:t>
            </w:r>
          </w:p>
          <w:p w14:paraId="4B872FC2"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投标人是个体工商户的，应提供有效的“个体工商户营业执照”；</w:t>
            </w:r>
          </w:p>
          <w:p w14:paraId="1C3FFB32"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投标人是自然人的，应提供有效的自然人身份证明。</w:t>
            </w:r>
          </w:p>
          <w:p w14:paraId="5D947F36" w14:textId="77777777" w:rsidR="009F6350" w:rsidRDefault="00000000">
            <w:pPr>
              <w:tabs>
                <w:tab w:val="left" w:pos="1080"/>
              </w:tabs>
              <w:snapToGrid w:val="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分支机构参加投标的，应提供该分支机构或</w:t>
            </w:r>
          </w:p>
          <w:p w14:paraId="24E1107D" w14:textId="77777777" w:rsidR="009F6350" w:rsidRDefault="00000000">
            <w:pPr>
              <w:tabs>
                <w:tab w:val="left" w:pos="1080"/>
              </w:tabs>
              <w:snapToGrid w:val="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其所属法人/其他组织的相应证明文件；同时</w:t>
            </w:r>
          </w:p>
          <w:p w14:paraId="69424507" w14:textId="77777777" w:rsidR="009F6350" w:rsidRDefault="00000000">
            <w:pPr>
              <w:tabs>
                <w:tab w:val="left" w:pos="1080"/>
              </w:tabs>
              <w:snapToGrid w:val="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还应提供其所属法人/其他组织出具的授权</w:t>
            </w:r>
          </w:p>
          <w:p w14:paraId="2E5F1189" w14:textId="77777777" w:rsidR="009F6350" w:rsidRDefault="00000000">
            <w:pPr>
              <w:tabs>
                <w:tab w:val="left" w:pos="1080"/>
              </w:tabs>
              <w:snapToGrid w:val="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其参与本项目的授权书（格式自拟，须加盖</w:t>
            </w:r>
          </w:p>
          <w:p w14:paraId="10306F24" w14:textId="77777777" w:rsidR="009F6350" w:rsidRDefault="00000000">
            <w:pPr>
              <w:tabs>
                <w:tab w:val="left" w:pos="1080"/>
              </w:tabs>
              <w:snapToGrid w:val="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其所属法人/其他组织的公章）；对于银行、</w:t>
            </w:r>
          </w:p>
          <w:p w14:paraId="2D247EA9" w14:textId="77777777" w:rsidR="009F6350" w:rsidRDefault="00000000">
            <w:pPr>
              <w:tabs>
                <w:tab w:val="left" w:pos="1080"/>
              </w:tabs>
              <w:snapToGrid w:val="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保险、石油石化、电力、电信等行业的分支</w:t>
            </w:r>
          </w:p>
          <w:p w14:paraId="6C1BF747" w14:textId="77777777" w:rsidR="009F6350" w:rsidRDefault="00000000">
            <w:pPr>
              <w:tabs>
                <w:tab w:val="left" w:pos="1080"/>
              </w:tabs>
              <w:snapToGrid w:val="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机构，可以提供上述授权，也可以提供其所</w:t>
            </w:r>
          </w:p>
          <w:p w14:paraId="07EA4F7D" w14:textId="77777777" w:rsidR="009F6350" w:rsidRDefault="00000000">
            <w:pPr>
              <w:tabs>
                <w:tab w:val="left" w:pos="1080"/>
              </w:tabs>
              <w:snapToGrid w:val="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属法人/其他组织的有关文件或制度等能够</w:t>
            </w:r>
          </w:p>
          <w:p w14:paraId="42F82914" w14:textId="77777777" w:rsidR="009F6350" w:rsidRDefault="00000000">
            <w:pPr>
              <w:tabs>
                <w:tab w:val="left" w:pos="1080"/>
              </w:tabs>
              <w:snapToGrid w:val="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证明授权其独立开展业务的证明材料。</w:t>
            </w:r>
          </w:p>
        </w:tc>
        <w:tc>
          <w:tcPr>
            <w:tcW w:w="883" w:type="pct"/>
            <w:vAlign w:val="center"/>
          </w:tcPr>
          <w:p w14:paraId="454CC6B9"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提供证明文件的电子件或电子证照</w:t>
            </w:r>
          </w:p>
        </w:tc>
      </w:tr>
      <w:tr w:rsidR="009F6350" w14:paraId="5D20DAA5" w14:textId="77777777">
        <w:tc>
          <w:tcPr>
            <w:tcW w:w="454" w:type="pct"/>
            <w:vAlign w:val="center"/>
          </w:tcPr>
          <w:p w14:paraId="4E365080" w14:textId="77777777" w:rsidR="009F6350" w:rsidRDefault="00000000">
            <w:pPr>
              <w:tabs>
                <w:tab w:val="left" w:pos="1080"/>
              </w:tabs>
              <w:snapToGrid w:val="0"/>
              <w:jc w:val="center"/>
              <w:rPr>
                <w:rFonts w:asciiTheme="minorEastAsia" w:eastAsiaTheme="minorEastAsia" w:hAnsiTheme="minorEastAsia" w:hint="eastAsia"/>
                <w:sz w:val="24"/>
              </w:rPr>
            </w:pPr>
            <w:r>
              <w:rPr>
                <w:rFonts w:asciiTheme="minorEastAsia" w:eastAsiaTheme="minorEastAsia" w:hAnsiTheme="minorEastAsia"/>
                <w:sz w:val="24"/>
              </w:rPr>
              <w:t>1-2</w:t>
            </w:r>
          </w:p>
        </w:tc>
        <w:tc>
          <w:tcPr>
            <w:tcW w:w="1066" w:type="pct"/>
            <w:vAlign w:val="center"/>
          </w:tcPr>
          <w:p w14:paraId="14BB1173"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投标人资格声明书</w:t>
            </w:r>
          </w:p>
        </w:tc>
        <w:tc>
          <w:tcPr>
            <w:tcW w:w="2597" w:type="pct"/>
            <w:vAlign w:val="center"/>
          </w:tcPr>
          <w:p w14:paraId="67991F2C"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提供了符合招标文件要求的《投标人资格声明书》。</w:t>
            </w:r>
          </w:p>
        </w:tc>
        <w:tc>
          <w:tcPr>
            <w:tcW w:w="883" w:type="pct"/>
            <w:vAlign w:val="center"/>
          </w:tcPr>
          <w:p w14:paraId="784DD63D"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格式见《投标文件格式》</w:t>
            </w:r>
          </w:p>
        </w:tc>
      </w:tr>
      <w:tr w:rsidR="009F6350" w14:paraId="66AC23BC" w14:textId="77777777">
        <w:tc>
          <w:tcPr>
            <w:tcW w:w="454" w:type="pct"/>
            <w:vAlign w:val="center"/>
          </w:tcPr>
          <w:p w14:paraId="5070C8C7" w14:textId="77777777" w:rsidR="009F6350" w:rsidRDefault="00000000">
            <w:pPr>
              <w:tabs>
                <w:tab w:val="left" w:pos="1080"/>
              </w:tabs>
              <w:snapToGrid w:val="0"/>
              <w:jc w:val="center"/>
              <w:rPr>
                <w:rFonts w:asciiTheme="minorEastAsia" w:eastAsiaTheme="minorEastAsia" w:hAnsiTheme="minorEastAsia" w:hint="eastAsia"/>
                <w:sz w:val="24"/>
              </w:rPr>
            </w:pPr>
            <w:r>
              <w:rPr>
                <w:rFonts w:asciiTheme="minorEastAsia" w:eastAsiaTheme="minorEastAsia" w:hAnsiTheme="minorEastAsia" w:hint="eastAsia"/>
                <w:sz w:val="24"/>
              </w:rPr>
              <w:t>1-</w:t>
            </w:r>
            <w:r>
              <w:rPr>
                <w:rFonts w:asciiTheme="minorEastAsia" w:eastAsiaTheme="minorEastAsia" w:hAnsiTheme="minorEastAsia"/>
                <w:sz w:val="24"/>
              </w:rPr>
              <w:t>3</w:t>
            </w:r>
          </w:p>
        </w:tc>
        <w:tc>
          <w:tcPr>
            <w:tcW w:w="1066" w:type="pct"/>
            <w:vAlign w:val="center"/>
          </w:tcPr>
          <w:p w14:paraId="11D35628"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投标人信用记录</w:t>
            </w:r>
          </w:p>
        </w:tc>
        <w:tc>
          <w:tcPr>
            <w:tcW w:w="2597" w:type="pct"/>
            <w:vAlign w:val="center"/>
          </w:tcPr>
          <w:p w14:paraId="739D0A87"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查询渠道：信用中国网站和中国政府采购网（</w:t>
            </w:r>
            <w:r>
              <w:t>www.creditchina.gov.cn</w:t>
            </w:r>
            <w:r>
              <w:t>、</w:t>
            </w:r>
            <w:r>
              <w:t>www.ccgp.gov.cn</w:t>
            </w:r>
            <w:r>
              <w:rPr>
                <w:rFonts w:asciiTheme="minorEastAsia" w:eastAsiaTheme="minorEastAsia" w:hAnsiTheme="minorEastAsia"/>
                <w:sz w:val="24"/>
              </w:rPr>
              <w:t>）；</w:t>
            </w:r>
          </w:p>
          <w:p w14:paraId="6AA9E09D" w14:textId="77777777" w:rsidR="009F6350" w:rsidRDefault="00000000">
            <w:pPr>
              <w:tabs>
                <w:tab w:val="left" w:pos="900"/>
                <w:tab w:val="left" w:pos="1980"/>
              </w:tabs>
              <w:snapToGrid w:val="0"/>
              <w:rPr>
                <w:rFonts w:asciiTheme="minorEastAsia" w:eastAsiaTheme="minorEastAsia" w:hAnsiTheme="minorEastAsia" w:hint="eastAsia"/>
                <w:sz w:val="24"/>
              </w:rPr>
            </w:pPr>
            <w:r>
              <w:rPr>
                <w:rFonts w:asciiTheme="minorEastAsia" w:eastAsiaTheme="minorEastAsia" w:hAnsiTheme="minorEastAsia"/>
                <w:sz w:val="24"/>
              </w:rPr>
              <w:lastRenderedPageBreak/>
              <w:t>截止时点：投标截止时间以后、</w:t>
            </w:r>
            <w:r>
              <w:rPr>
                <w:rFonts w:asciiTheme="minorEastAsia" w:eastAsiaTheme="minorEastAsia" w:hAnsiTheme="minorEastAsia" w:hint="eastAsia"/>
                <w:sz w:val="24"/>
              </w:rPr>
              <w:t>资格审查阶段采购人或</w:t>
            </w:r>
            <w:r>
              <w:rPr>
                <w:rFonts w:asciiTheme="minorEastAsia" w:eastAsiaTheme="minorEastAsia" w:hAnsiTheme="minorEastAsia"/>
                <w:sz w:val="24"/>
              </w:rPr>
              <w:t>采购代理机构的实际查询时间；</w:t>
            </w:r>
          </w:p>
          <w:p w14:paraId="121AE5BE" w14:textId="77777777" w:rsidR="009F6350" w:rsidRDefault="00000000">
            <w:pPr>
              <w:tabs>
                <w:tab w:val="left" w:pos="900"/>
                <w:tab w:val="left" w:pos="1980"/>
              </w:tabs>
              <w:snapToGrid w:val="0"/>
              <w:rPr>
                <w:rFonts w:asciiTheme="minorEastAsia" w:eastAsiaTheme="minorEastAsia" w:hAnsiTheme="minorEastAsia" w:hint="eastAsia"/>
                <w:sz w:val="24"/>
              </w:rPr>
            </w:pPr>
            <w:r>
              <w:rPr>
                <w:rFonts w:asciiTheme="minorEastAsia" w:eastAsiaTheme="minorEastAsia" w:hAnsiTheme="minorEastAsia"/>
                <w:sz w:val="24"/>
              </w:rPr>
              <w:t>信用信息查询记录和证据留存具体方式：查询结果网页打印页作为查询记录和证据，与其他采购文件一并保存；</w:t>
            </w:r>
          </w:p>
          <w:p w14:paraId="2CEC636C"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信用信息的使用原则：经认定的被列入失信被执行人、重大税收违法案件当事人名单、政府采购严重违法失信行为记录名单的投标人，其</w:t>
            </w:r>
            <w:r>
              <w:rPr>
                <w:rFonts w:asciiTheme="minorEastAsia" w:eastAsiaTheme="minorEastAsia" w:hAnsiTheme="minorEastAsia"/>
                <w:b/>
                <w:sz w:val="24"/>
              </w:rPr>
              <w:t>投标无效</w:t>
            </w:r>
            <w:r>
              <w:rPr>
                <w:rFonts w:asciiTheme="minorEastAsia" w:eastAsiaTheme="minorEastAsia" w:hAnsiTheme="minorEastAsia"/>
                <w:sz w:val="24"/>
              </w:rPr>
              <w:t>。联合体形式投标的，联合体成员存在不良信用记录，视同联合体存在不良信用记录。</w:t>
            </w:r>
          </w:p>
        </w:tc>
        <w:tc>
          <w:tcPr>
            <w:tcW w:w="883" w:type="pct"/>
            <w:vAlign w:val="center"/>
          </w:tcPr>
          <w:p w14:paraId="03AEDEF6"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lastRenderedPageBreak/>
              <w:t>无须投标人提供，由采购</w:t>
            </w:r>
            <w:r>
              <w:rPr>
                <w:rFonts w:asciiTheme="minorEastAsia" w:eastAsiaTheme="minorEastAsia" w:hAnsiTheme="minorEastAsia"/>
                <w:sz w:val="24"/>
              </w:rPr>
              <w:lastRenderedPageBreak/>
              <w:t>人或采购代理机构查询。</w:t>
            </w:r>
          </w:p>
        </w:tc>
      </w:tr>
      <w:tr w:rsidR="009F6350" w14:paraId="409189C3" w14:textId="77777777">
        <w:tc>
          <w:tcPr>
            <w:tcW w:w="454" w:type="pct"/>
            <w:vAlign w:val="center"/>
          </w:tcPr>
          <w:p w14:paraId="74E3CF1E" w14:textId="77777777" w:rsidR="009F6350" w:rsidRDefault="00000000">
            <w:pPr>
              <w:tabs>
                <w:tab w:val="left" w:pos="1080"/>
              </w:tabs>
              <w:snapToGrid w:val="0"/>
              <w:jc w:val="center"/>
              <w:rPr>
                <w:rFonts w:asciiTheme="minorEastAsia" w:eastAsiaTheme="minorEastAsia" w:hAnsiTheme="minorEastAsia" w:hint="eastAsia"/>
                <w:sz w:val="24"/>
              </w:rPr>
            </w:pPr>
            <w:r>
              <w:rPr>
                <w:rFonts w:asciiTheme="minorEastAsia" w:eastAsiaTheme="minorEastAsia" w:hAnsiTheme="minorEastAsia"/>
                <w:sz w:val="24"/>
              </w:rPr>
              <w:lastRenderedPageBreak/>
              <w:t>1-4</w:t>
            </w:r>
          </w:p>
        </w:tc>
        <w:tc>
          <w:tcPr>
            <w:tcW w:w="1066" w:type="pct"/>
            <w:vAlign w:val="center"/>
          </w:tcPr>
          <w:p w14:paraId="628D9A59"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法律、行政法规 规定的其他条件</w:t>
            </w:r>
          </w:p>
        </w:tc>
        <w:tc>
          <w:tcPr>
            <w:tcW w:w="2597" w:type="pct"/>
            <w:vAlign w:val="center"/>
          </w:tcPr>
          <w:p w14:paraId="6D672A43"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法律、行政法规规定的其他条件</w:t>
            </w:r>
          </w:p>
        </w:tc>
        <w:tc>
          <w:tcPr>
            <w:tcW w:w="883" w:type="pct"/>
            <w:vAlign w:val="center"/>
          </w:tcPr>
          <w:p w14:paraId="29CD35B1"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w:t>
            </w:r>
          </w:p>
        </w:tc>
      </w:tr>
      <w:tr w:rsidR="009F6350" w14:paraId="045B0887" w14:textId="77777777">
        <w:tc>
          <w:tcPr>
            <w:tcW w:w="454" w:type="pct"/>
            <w:vAlign w:val="center"/>
          </w:tcPr>
          <w:p w14:paraId="2A5EDC1A" w14:textId="77777777" w:rsidR="009F6350" w:rsidRDefault="00000000">
            <w:pPr>
              <w:tabs>
                <w:tab w:val="left" w:pos="1080"/>
              </w:tabs>
              <w:snapToGrid w:val="0"/>
              <w:jc w:val="center"/>
              <w:rPr>
                <w:rFonts w:asciiTheme="minorEastAsia" w:eastAsiaTheme="minorEastAsia" w:hAnsiTheme="minorEastAsia" w:hint="eastAsia"/>
                <w:sz w:val="24"/>
              </w:rPr>
            </w:pPr>
            <w:r>
              <w:rPr>
                <w:rFonts w:asciiTheme="minorEastAsia" w:eastAsiaTheme="minorEastAsia" w:hAnsiTheme="minorEastAsia"/>
                <w:sz w:val="24"/>
              </w:rPr>
              <w:t>2</w:t>
            </w:r>
          </w:p>
        </w:tc>
        <w:tc>
          <w:tcPr>
            <w:tcW w:w="1066" w:type="pct"/>
            <w:vAlign w:val="center"/>
          </w:tcPr>
          <w:p w14:paraId="142E9841"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落实政府采购政策需满足的资格要求</w:t>
            </w:r>
          </w:p>
        </w:tc>
        <w:tc>
          <w:tcPr>
            <w:tcW w:w="2597" w:type="pct"/>
            <w:vAlign w:val="center"/>
          </w:tcPr>
          <w:p w14:paraId="5A93C20A"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具体要求见第一章《投标邀请》</w:t>
            </w:r>
          </w:p>
        </w:tc>
        <w:tc>
          <w:tcPr>
            <w:tcW w:w="883" w:type="pct"/>
            <w:vAlign w:val="center"/>
          </w:tcPr>
          <w:p w14:paraId="7187DDF6" w14:textId="77777777" w:rsidR="009F6350" w:rsidRDefault="009F6350">
            <w:pPr>
              <w:tabs>
                <w:tab w:val="left" w:pos="1080"/>
              </w:tabs>
              <w:snapToGrid w:val="0"/>
              <w:rPr>
                <w:rFonts w:asciiTheme="minorEastAsia" w:eastAsiaTheme="minorEastAsia" w:hAnsiTheme="minorEastAsia" w:hint="eastAsia"/>
                <w:sz w:val="24"/>
              </w:rPr>
            </w:pPr>
          </w:p>
        </w:tc>
      </w:tr>
      <w:tr w:rsidR="009F6350" w14:paraId="4463A35F" w14:textId="77777777">
        <w:tc>
          <w:tcPr>
            <w:tcW w:w="454" w:type="pct"/>
            <w:vAlign w:val="center"/>
          </w:tcPr>
          <w:p w14:paraId="3362D4B9" w14:textId="77777777" w:rsidR="009F6350" w:rsidRDefault="00000000">
            <w:pPr>
              <w:tabs>
                <w:tab w:val="left" w:pos="1080"/>
              </w:tabs>
              <w:snapToGrid w:val="0"/>
              <w:jc w:val="center"/>
              <w:rPr>
                <w:rFonts w:asciiTheme="minorEastAsia" w:eastAsiaTheme="minorEastAsia" w:hAnsiTheme="minorEastAsia" w:hint="eastAsia"/>
                <w:sz w:val="24"/>
              </w:rPr>
            </w:pPr>
            <w:r>
              <w:rPr>
                <w:rFonts w:asciiTheme="minorEastAsia" w:eastAsiaTheme="minorEastAsia" w:hAnsiTheme="minorEastAsia"/>
                <w:spacing w:val="11"/>
                <w:sz w:val="24"/>
              </w:rPr>
              <w:t>2-1</w:t>
            </w:r>
          </w:p>
        </w:tc>
        <w:tc>
          <w:tcPr>
            <w:tcW w:w="1066" w:type="pct"/>
            <w:vAlign w:val="center"/>
          </w:tcPr>
          <w:p w14:paraId="71878117"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cs="宋体"/>
                <w:spacing w:val="-7"/>
                <w:sz w:val="24"/>
              </w:rPr>
              <w:t>中</w:t>
            </w:r>
            <w:r>
              <w:rPr>
                <w:rFonts w:asciiTheme="minorEastAsia" w:eastAsiaTheme="minorEastAsia" w:hAnsiTheme="minorEastAsia" w:cs="宋体"/>
                <w:spacing w:val="-4"/>
                <w:sz w:val="24"/>
              </w:rPr>
              <w:t>小企业政策</w:t>
            </w:r>
          </w:p>
        </w:tc>
        <w:tc>
          <w:tcPr>
            <w:tcW w:w="2597" w:type="pct"/>
            <w:vAlign w:val="center"/>
          </w:tcPr>
          <w:p w14:paraId="76703EEC"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cs="宋体"/>
                <w:spacing w:val="-2"/>
                <w:sz w:val="24"/>
              </w:rPr>
              <w:t>具体要求见第一章</w:t>
            </w:r>
            <w:r>
              <w:rPr>
                <w:rFonts w:asciiTheme="minorEastAsia" w:eastAsiaTheme="minorEastAsia" w:hAnsiTheme="minorEastAsia" w:cs="宋体"/>
                <w:spacing w:val="-1"/>
                <w:sz w:val="24"/>
              </w:rPr>
              <w:t>《投标邀请》</w:t>
            </w:r>
          </w:p>
        </w:tc>
        <w:tc>
          <w:tcPr>
            <w:tcW w:w="883" w:type="pct"/>
            <w:vAlign w:val="center"/>
          </w:tcPr>
          <w:p w14:paraId="4B2ACF68" w14:textId="77777777" w:rsidR="009F6350" w:rsidRDefault="009F6350">
            <w:pPr>
              <w:tabs>
                <w:tab w:val="left" w:pos="1080"/>
              </w:tabs>
              <w:snapToGrid w:val="0"/>
              <w:rPr>
                <w:rFonts w:asciiTheme="minorEastAsia" w:eastAsiaTheme="minorEastAsia" w:hAnsiTheme="minorEastAsia" w:hint="eastAsia"/>
                <w:sz w:val="24"/>
              </w:rPr>
            </w:pPr>
          </w:p>
        </w:tc>
      </w:tr>
      <w:tr w:rsidR="009F6350" w14:paraId="6A6856AD" w14:textId="77777777">
        <w:tc>
          <w:tcPr>
            <w:tcW w:w="454" w:type="pct"/>
            <w:vAlign w:val="center"/>
          </w:tcPr>
          <w:p w14:paraId="3D7F3E24" w14:textId="77777777" w:rsidR="009F6350" w:rsidRDefault="00000000">
            <w:pPr>
              <w:tabs>
                <w:tab w:val="left" w:pos="1080"/>
              </w:tabs>
              <w:snapToGrid w:val="0"/>
              <w:jc w:val="center"/>
              <w:rPr>
                <w:rFonts w:asciiTheme="minorEastAsia" w:eastAsiaTheme="minorEastAsia" w:hAnsiTheme="minorEastAsia" w:hint="eastAsia"/>
                <w:sz w:val="24"/>
              </w:rPr>
            </w:pPr>
            <w:r>
              <w:rPr>
                <w:rFonts w:asciiTheme="minorEastAsia" w:eastAsiaTheme="minorEastAsia" w:hAnsiTheme="minorEastAsia"/>
                <w:sz w:val="24"/>
              </w:rPr>
              <w:t>2-1-1</w:t>
            </w:r>
          </w:p>
        </w:tc>
        <w:tc>
          <w:tcPr>
            <w:tcW w:w="1066" w:type="pct"/>
            <w:vAlign w:val="center"/>
          </w:tcPr>
          <w:p w14:paraId="557FC19F"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中小企业证明文件</w:t>
            </w:r>
          </w:p>
        </w:tc>
        <w:tc>
          <w:tcPr>
            <w:tcW w:w="2597" w:type="pct"/>
            <w:vAlign w:val="center"/>
          </w:tcPr>
          <w:p w14:paraId="2133C2BC" w14:textId="77777777" w:rsidR="009F6350" w:rsidRDefault="00000000">
            <w:pPr>
              <w:tabs>
                <w:tab w:val="left" w:pos="900"/>
                <w:tab w:val="left" w:pos="1980"/>
              </w:tabs>
              <w:snapToGrid w:val="0"/>
              <w:rPr>
                <w:rFonts w:asciiTheme="minorEastAsia" w:eastAsiaTheme="minorEastAsia" w:hAnsiTheme="minorEastAsia" w:hint="eastAsia"/>
                <w:sz w:val="24"/>
              </w:rPr>
            </w:pPr>
            <w:r>
              <w:rPr>
                <w:rFonts w:asciiTheme="minorEastAsia" w:eastAsiaTheme="minorEastAsia" w:hAnsiTheme="minorEastAsia" w:hint="eastAsia"/>
                <w:sz w:val="24"/>
              </w:rPr>
              <w:t>当本项目（包）涉及预留份额专门面向中小企业采购，此时建议在《资格证明文件》中提供。</w:t>
            </w:r>
          </w:p>
          <w:p w14:paraId="59C27532" w14:textId="77777777" w:rsidR="009F6350" w:rsidRDefault="00000000">
            <w:pPr>
              <w:tabs>
                <w:tab w:val="left" w:pos="900"/>
                <w:tab w:val="left" w:pos="1980"/>
              </w:tabs>
              <w:snapToGrid w:val="0"/>
              <w:rPr>
                <w:rFonts w:asciiTheme="minorEastAsia" w:eastAsiaTheme="minorEastAsia" w:hAnsiTheme="minorEastAsia" w:hint="eastAsia"/>
                <w:sz w:val="24"/>
              </w:rPr>
            </w:pPr>
            <w:r>
              <w:rPr>
                <w:rFonts w:asciiTheme="minorEastAsia" w:eastAsiaTheme="minorEastAsia" w:hAnsiTheme="minorEastAsia" w:hint="eastAsia"/>
                <w:sz w:val="24"/>
              </w:rPr>
              <w:t>1、投标人单独投标的，应提供《中小企业声明函》或《残疾人福利性单位声明函》或由省级以上监狱管理局、戒毒管理局（含新疆生产建设兵团）出具的属于监狱企业的证明文件。</w:t>
            </w:r>
          </w:p>
          <w:p w14:paraId="1416E345"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2、如招标文件要求以联合体形</w:t>
            </w:r>
            <w:proofErr w:type="gramStart"/>
            <w:r>
              <w:rPr>
                <w:rFonts w:asciiTheme="minorEastAsia" w:eastAsiaTheme="minorEastAsia" w:hAnsiTheme="minorEastAsia" w:hint="eastAsia"/>
                <w:sz w:val="24"/>
              </w:rPr>
              <w:t>式参加</w:t>
            </w:r>
            <w:proofErr w:type="gramEnd"/>
            <w:r>
              <w:rPr>
                <w:rFonts w:asciiTheme="minorEastAsia" w:eastAsiaTheme="minorEastAsia" w:hAnsiTheme="minorEastAsia" w:hint="eastAsia"/>
                <w:sz w:val="24"/>
              </w:rPr>
              <w:t>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3" w:type="pct"/>
            <w:vAlign w:val="center"/>
          </w:tcPr>
          <w:p w14:paraId="4D199B51"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格式见《投标文件格式》</w:t>
            </w:r>
          </w:p>
        </w:tc>
      </w:tr>
      <w:tr w:rsidR="009F6350" w14:paraId="5FD87A3F" w14:textId="77777777">
        <w:tc>
          <w:tcPr>
            <w:tcW w:w="454" w:type="pct"/>
            <w:vAlign w:val="center"/>
          </w:tcPr>
          <w:p w14:paraId="3FD22C66" w14:textId="77777777" w:rsidR="009F6350" w:rsidRDefault="00000000">
            <w:pPr>
              <w:tabs>
                <w:tab w:val="left" w:pos="1080"/>
              </w:tabs>
              <w:snapToGrid w:val="0"/>
              <w:jc w:val="center"/>
              <w:rPr>
                <w:rFonts w:asciiTheme="minorEastAsia" w:eastAsiaTheme="minorEastAsia" w:hAnsiTheme="minorEastAsia" w:hint="eastAsia"/>
                <w:sz w:val="24"/>
              </w:rPr>
            </w:pPr>
            <w:r>
              <w:rPr>
                <w:rFonts w:asciiTheme="minorEastAsia" w:eastAsiaTheme="minorEastAsia" w:hAnsiTheme="minorEastAsia"/>
                <w:sz w:val="24"/>
              </w:rPr>
              <w:t>2-1-2</w:t>
            </w:r>
          </w:p>
        </w:tc>
        <w:tc>
          <w:tcPr>
            <w:tcW w:w="1066" w:type="pct"/>
            <w:vAlign w:val="center"/>
          </w:tcPr>
          <w:p w14:paraId="7CFE2110"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拟分包情况说明及分包意向协议</w:t>
            </w:r>
          </w:p>
        </w:tc>
        <w:tc>
          <w:tcPr>
            <w:tcW w:w="2597" w:type="pct"/>
            <w:vAlign w:val="center"/>
          </w:tcPr>
          <w:p w14:paraId="3C47651D"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如本项目（包）要求通过分包措施预留部分采购份额面向中小企业采购、且投标人因落实政府采购政策拟进行分包的，必须提供；否则无须提供。</w:t>
            </w:r>
          </w:p>
          <w:p w14:paraId="19FEDE95" w14:textId="77777777" w:rsidR="009F6350" w:rsidRDefault="00000000">
            <w:pPr>
              <w:tabs>
                <w:tab w:val="left" w:pos="900"/>
                <w:tab w:val="left" w:pos="1980"/>
              </w:tabs>
              <w:snapToGrid w:val="0"/>
              <w:rPr>
                <w:rFonts w:asciiTheme="minorEastAsia" w:eastAsiaTheme="minorEastAsia" w:hAnsiTheme="minorEastAsia" w:hint="eastAsia"/>
                <w:sz w:val="24"/>
              </w:rPr>
            </w:pPr>
            <w:r>
              <w:rPr>
                <w:rFonts w:asciiTheme="minorEastAsia" w:eastAsiaTheme="minorEastAsia" w:hAnsiTheme="minorEastAsia" w:hint="eastAsia"/>
                <w:sz w:val="24"/>
              </w:rPr>
              <w:t>对于预留份额专门面向中小企业采购的项目（包），组成联合体或者接受分包合同的中小企业与联合体内其他企业、分包企业之间不得存在直接控股、管理关系。</w:t>
            </w:r>
          </w:p>
        </w:tc>
        <w:tc>
          <w:tcPr>
            <w:tcW w:w="883" w:type="pct"/>
            <w:vAlign w:val="center"/>
          </w:tcPr>
          <w:p w14:paraId="61ADB3D2"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格式见《投标文件格式》</w:t>
            </w:r>
          </w:p>
        </w:tc>
      </w:tr>
      <w:tr w:rsidR="009F6350" w14:paraId="70183946" w14:textId="77777777">
        <w:tc>
          <w:tcPr>
            <w:tcW w:w="454" w:type="pct"/>
            <w:vAlign w:val="center"/>
          </w:tcPr>
          <w:p w14:paraId="0ED69F80" w14:textId="77777777" w:rsidR="009F6350" w:rsidRDefault="00000000">
            <w:pPr>
              <w:tabs>
                <w:tab w:val="left" w:pos="1080"/>
              </w:tabs>
              <w:snapToGrid w:val="0"/>
              <w:jc w:val="center"/>
              <w:rPr>
                <w:rFonts w:asciiTheme="minorEastAsia" w:eastAsiaTheme="minorEastAsia" w:hAnsiTheme="minorEastAsia" w:hint="eastAsia"/>
                <w:sz w:val="24"/>
              </w:rPr>
            </w:pPr>
            <w:r>
              <w:rPr>
                <w:rFonts w:asciiTheme="minorEastAsia" w:eastAsiaTheme="minorEastAsia" w:hAnsiTheme="minorEastAsia"/>
                <w:sz w:val="24"/>
              </w:rPr>
              <w:t>2-2</w:t>
            </w:r>
          </w:p>
        </w:tc>
        <w:tc>
          <w:tcPr>
            <w:tcW w:w="1066" w:type="pct"/>
            <w:vAlign w:val="center"/>
          </w:tcPr>
          <w:p w14:paraId="5AB1B875"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其它落实政府采</w:t>
            </w:r>
            <w:r>
              <w:rPr>
                <w:rFonts w:asciiTheme="minorEastAsia" w:eastAsiaTheme="minorEastAsia" w:hAnsiTheme="minorEastAsia"/>
                <w:sz w:val="24"/>
              </w:rPr>
              <w:lastRenderedPageBreak/>
              <w:t>购政策的资格要求</w:t>
            </w:r>
          </w:p>
        </w:tc>
        <w:tc>
          <w:tcPr>
            <w:tcW w:w="2597" w:type="pct"/>
            <w:vAlign w:val="center"/>
          </w:tcPr>
          <w:p w14:paraId="6EFE3ADD" w14:textId="77777777" w:rsidR="009F6350" w:rsidRDefault="00000000">
            <w:pPr>
              <w:tabs>
                <w:tab w:val="left" w:pos="900"/>
                <w:tab w:val="left" w:pos="1980"/>
              </w:tabs>
              <w:snapToGrid w:val="0"/>
              <w:rPr>
                <w:rFonts w:asciiTheme="minorEastAsia" w:eastAsiaTheme="minorEastAsia" w:hAnsiTheme="minorEastAsia" w:hint="eastAsia"/>
                <w:sz w:val="24"/>
              </w:rPr>
            </w:pPr>
            <w:r>
              <w:rPr>
                <w:rFonts w:asciiTheme="minorEastAsia" w:eastAsiaTheme="minorEastAsia" w:hAnsiTheme="minorEastAsia"/>
                <w:sz w:val="24"/>
              </w:rPr>
              <w:lastRenderedPageBreak/>
              <w:t>如有，见第一章《投标邀请》</w:t>
            </w:r>
          </w:p>
        </w:tc>
        <w:tc>
          <w:tcPr>
            <w:tcW w:w="883" w:type="pct"/>
            <w:vAlign w:val="center"/>
          </w:tcPr>
          <w:p w14:paraId="2A2532BD"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提供证明文</w:t>
            </w:r>
            <w:r>
              <w:rPr>
                <w:rFonts w:asciiTheme="minorEastAsia" w:eastAsiaTheme="minorEastAsia" w:hAnsiTheme="minorEastAsia" w:hint="eastAsia"/>
                <w:sz w:val="24"/>
              </w:rPr>
              <w:lastRenderedPageBreak/>
              <w:t>件的电子件或电子证照</w:t>
            </w:r>
          </w:p>
        </w:tc>
      </w:tr>
      <w:tr w:rsidR="009F6350" w14:paraId="70E685E1" w14:textId="77777777">
        <w:tc>
          <w:tcPr>
            <w:tcW w:w="454" w:type="pct"/>
            <w:vAlign w:val="center"/>
          </w:tcPr>
          <w:p w14:paraId="6C5A309B" w14:textId="77777777" w:rsidR="009F6350" w:rsidRDefault="00000000">
            <w:pPr>
              <w:tabs>
                <w:tab w:val="left" w:pos="1080"/>
              </w:tabs>
              <w:snapToGrid w:val="0"/>
              <w:jc w:val="center"/>
              <w:rPr>
                <w:rFonts w:asciiTheme="minorEastAsia" w:eastAsiaTheme="minorEastAsia" w:hAnsiTheme="minorEastAsia" w:hint="eastAsia"/>
                <w:sz w:val="24"/>
              </w:rPr>
            </w:pPr>
            <w:r>
              <w:rPr>
                <w:rFonts w:asciiTheme="minorEastAsia" w:eastAsiaTheme="minorEastAsia" w:hAnsiTheme="minorEastAsia"/>
                <w:sz w:val="24"/>
              </w:rPr>
              <w:lastRenderedPageBreak/>
              <w:t>3</w:t>
            </w:r>
          </w:p>
        </w:tc>
        <w:tc>
          <w:tcPr>
            <w:tcW w:w="1066" w:type="pct"/>
            <w:vAlign w:val="center"/>
          </w:tcPr>
          <w:p w14:paraId="5B07A604"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本项目的特定资格要求</w:t>
            </w:r>
          </w:p>
        </w:tc>
        <w:tc>
          <w:tcPr>
            <w:tcW w:w="2597" w:type="pct"/>
            <w:vAlign w:val="center"/>
          </w:tcPr>
          <w:p w14:paraId="4F78BD18"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如有，见第一章《投标邀请》</w:t>
            </w:r>
          </w:p>
        </w:tc>
        <w:tc>
          <w:tcPr>
            <w:tcW w:w="883" w:type="pct"/>
            <w:vAlign w:val="center"/>
          </w:tcPr>
          <w:p w14:paraId="65FB3328" w14:textId="77777777" w:rsidR="009F6350" w:rsidRDefault="009F6350">
            <w:pPr>
              <w:tabs>
                <w:tab w:val="left" w:pos="1080"/>
              </w:tabs>
              <w:snapToGrid w:val="0"/>
              <w:rPr>
                <w:rFonts w:asciiTheme="minorEastAsia" w:eastAsiaTheme="minorEastAsia" w:hAnsiTheme="minorEastAsia" w:hint="eastAsia"/>
                <w:sz w:val="24"/>
              </w:rPr>
            </w:pPr>
          </w:p>
        </w:tc>
      </w:tr>
      <w:tr w:rsidR="009F6350" w14:paraId="40CE25DC" w14:textId="77777777">
        <w:tc>
          <w:tcPr>
            <w:tcW w:w="454" w:type="pct"/>
            <w:vAlign w:val="center"/>
          </w:tcPr>
          <w:p w14:paraId="56AB0EB6" w14:textId="77777777" w:rsidR="009F6350" w:rsidRDefault="00000000">
            <w:pPr>
              <w:tabs>
                <w:tab w:val="left" w:pos="1080"/>
              </w:tabs>
              <w:snapToGrid w:val="0"/>
              <w:jc w:val="center"/>
              <w:rPr>
                <w:rFonts w:asciiTheme="minorEastAsia" w:eastAsiaTheme="minorEastAsia" w:hAnsiTheme="minorEastAsia" w:hint="eastAsia"/>
                <w:sz w:val="24"/>
              </w:rPr>
            </w:pPr>
            <w:r>
              <w:rPr>
                <w:rFonts w:asciiTheme="minorEastAsia" w:eastAsiaTheme="minorEastAsia" w:hAnsiTheme="minorEastAsia"/>
                <w:sz w:val="24"/>
              </w:rPr>
              <w:t>3-1</w:t>
            </w:r>
          </w:p>
        </w:tc>
        <w:tc>
          <w:tcPr>
            <w:tcW w:w="1066" w:type="pct"/>
            <w:vAlign w:val="center"/>
          </w:tcPr>
          <w:p w14:paraId="7B602D43"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本项目对于联合体的要求</w:t>
            </w:r>
          </w:p>
        </w:tc>
        <w:tc>
          <w:tcPr>
            <w:tcW w:w="2597" w:type="pct"/>
            <w:vAlign w:val="center"/>
          </w:tcPr>
          <w:p w14:paraId="33B558AE"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1、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4F17D012"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2、联合体各成员单位均须提供本表中序号1-1、1-2的证明文件。联合体各成员单位均应满足本表3-2及3-3项规定。</w:t>
            </w:r>
          </w:p>
          <w:p w14:paraId="5F96199B"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3、本表序号3-4项规定的其他特定资格要求中的每一小项要求，联合体各方中至少应当有一方符合本表中其他资格要求并提供证明文件。</w:t>
            </w:r>
          </w:p>
          <w:p w14:paraId="1C612BB3"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4、联合体中有同类资质的供应</w:t>
            </w:r>
            <w:proofErr w:type="gramStart"/>
            <w:r>
              <w:rPr>
                <w:rFonts w:asciiTheme="minorEastAsia" w:eastAsiaTheme="minorEastAsia" w:hAnsiTheme="minorEastAsia" w:hint="eastAsia"/>
                <w:sz w:val="24"/>
              </w:rPr>
              <w:t>商按照</w:t>
            </w:r>
            <w:proofErr w:type="gramEnd"/>
            <w:r>
              <w:rPr>
                <w:rFonts w:asciiTheme="minorEastAsia" w:eastAsiaTheme="minorEastAsia" w:hAnsiTheme="minorEastAsia" w:hint="eastAsia"/>
                <w:sz w:val="24"/>
              </w:rPr>
              <w:t>联合体分工承担相同工作的，应当按照资质等级较低的供应商确定资质等级。</w:t>
            </w:r>
          </w:p>
          <w:p w14:paraId="56D62414"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5、以联合体形</w:t>
            </w:r>
            <w:proofErr w:type="gramStart"/>
            <w:r>
              <w:rPr>
                <w:rFonts w:asciiTheme="minorEastAsia" w:eastAsiaTheme="minorEastAsia" w:hAnsiTheme="minorEastAsia" w:hint="eastAsia"/>
                <w:sz w:val="24"/>
              </w:rPr>
              <w:t>式参加</w:t>
            </w:r>
            <w:proofErr w:type="gramEnd"/>
            <w:r>
              <w:rPr>
                <w:rFonts w:asciiTheme="minorEastAsia" w:eastAsiaTheme="minorEastAsia" w:hAnsiTheme="minorEastAsia" w:hint="eastAsia"/>
                <w:sz w:val="24"/>
              </w:rPr>
              <w:t>政府采购活动的，联合体各方不得再单独参加或者与其</w:t>
            </w:r>
            <w:proofErr w:type="gramStart"/>
            <w:r>
              <w:rPr>
                <w:rFonts w:asciiTheme="minorEastAsia" w:eastAsiaTheme="minorEastAsia" w:hAnsiTheme="minorEastAsia" w:hint="eastAsia"/>
                <w:sz w:val="24"/>
              </w:rPr>
              <w:t>他供应</w:t>
            </w:r>
            <w:proofErr w:type="gramEnd"/>
            <w:r>
              <w:rPr>
                <w:rFonts w:asciiTheme="minorEastAsia" w:eastAsiaTheme="minorEastAsia" w:hAnsiTheme="minorEastAsia" w:hint="eastAsia"/>
                <w:sz w:val="24"/>
              </w:rPr>
              <w:t>商另外组成联合体参加同一合同项下的政府采购活动。</w:t>
            </w:r>
          </w:p>
          <w:p w14:paraId="7032F9FD"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6、若联合体中任</w:t>
            </w:r>
            <w:proofErr w:type="gramStart"/>
            <w:r>
              <w:rPr>
                <w:rFonts w:asciiTheme="minorEastAsia" w:eastAsiaTheme="minorEastAsia" w:hAnsiTheme="minorEastAsia" w:hint="eastAsia"/>
                <w:sz w:val="24"/>
              </w:rPr>
              <w:t>一</w:t>
            </w:r>
            <w:proofErr w:type="gramEnd"/>
            <w:r>
              <w:rPr>
                <w:rFonts w:asciiTheme="minorEastAsia" w:eastAsiaTheme="minorEastAsia" w:hAnsiTheme="minorEastAsia" w:hint="eastAsia"/>
                <w:sz w:val="24"/>
              </w:rPr>
              <w:t>成员单位中途退出，则该联合体的投标无效。</w:t>
            </w:r>
          </w:p>
          <w:p w14:paraId="6EAD603C"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7、本项目不接受联合体投标时，投标人不得为联合体。</w:t>
            </w:r>
          </w:p>
        </w:tc>
        <w:tc>
          <w:tcPr>
            <w:tcW w:w="883" w:type="pct"/>
            <w:vAlign w:val="center"/>
          </w:tcPr>
          <w:p w14:paraId="0C51CB6C"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提供《联合协议》</w:t>
            </w:r>
            <w:r>
              <w:rPr>
                <w:rFonts w:asciiTheme="minorEastAsia" w:eastAsiaTheme="minorEastAsia" w:hAnsiTheme="minorEastAsia" w:hint="eastAsia"/>
                <w:sz w:val="24"/>
              </w:rPr>
              <w:t>原</w:t>
            </w:r>
            <w:r>
              <w:rPr>
                <w:rFonts w:asciiTheme="minorEastAsia" w:eastAsiaTheme="minorEastAsia" w:hAnsiTheme="minorEastAsia"/>
                <w:sz w:val="24"/>
              </w:rPr>
              <w:t>件</w:t>
            </w:r>
            <w:r>
              <w:rPr>
                <w:rFonts w:asciiTheme="minorEastAsia" w:eastAsiaTheme="minorEastAsia" w:hAnsiTheme="minorEastAsia" w:hint="eastAsia"/>
                <w:sz w:val="24"/>
              </w:rPr>
              <w:t>的电子件</w:t>
            </w:r>
          </w:p>
          <w:p w14:paraId="38F597D2"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格式见《投标文件格式》</w:t>
            </w:r>
          </w:p>
        </w:tc>
      </w:tr>
      <w:tr w:rsidR="009F6350" w14:paraId="0E2EDB61" w14:textId="77777777">
        <w:tc>
          <w:tcPr>
            <w:tcW w:w="454" w:type="pct"/>
            <w:vAlign w:val="center"/>
          </w:tcPr>
          <w:p w14:paraId="3F8F4935" w14:textId="77777777" w:rsidR="009F6350" w:rsidRDefault="00000000">
            <w:pPr>
              <w:tabs>
                <w:tab w:val="left" w:pos="1080"/>
              </w:tabs>
              <w:snapToGrid w:val="0"/>
              <w:jc w:val="center"/>
              <w:rPr>
                <w:rFonts w:asciiTheme="minorEastAsia" w:eastAsiaTheme="minorEastAsia" w:hAnsiTheme="minorEastAsia" w:hint="eastAsia"/>
                <w:sz w:val="24"/>
              </w:rPr>
            </w:pPr>
            <w:r>
              <w:rPr>
                <w:rFonts w:asciiTheme="minorEastAsia" w:eastAsiaTheme="minorEastAsia" w:hAnsiTheme="minorEastAsia"/>
                <w:sz w:val="24"/>
              </w:rPr>
              <w:t>3-2</w:t>
            </w:r>
          </w:p>
        </w:tc>
        <w:tc>
          <w:tcPr>
            <w:tcW w:w="1066" w:type="pct"/>
            <w:vAlign w:val="center"/>
          </w:tcPr>
          <w:p w14:paraId="76F83963"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政府购买服务承接主体的要求</w:t>
            </w:r>
          </w:p>
        </w:tc>
        <w:tc>
          <w:tcPr>
            <w:tcW w:w="2597" w:type="pct"/>
            <w:vAlign w:val="center"/>
          </w:tcPr>
          <w:p w14:paraId="2BBE8194"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如本项目属于政府购买服务，投标人不属于公益一类事业单位、使用事业编制且由财政拨款保障的群团组织。</w:t>
            </w:r>
          </w:p>
        </w:tc>
        <w:tc>
          <w:tcPr>
            <w:tcW w:w="883" w:type="pct"/>
            <w:vAlign w:val="center"/>
          </w:tcPr>
          <w:p w14:paraId="467DD2EC"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格式见</w:t>
            </w:r>
            <w:proofErr w:type="gramStart"/>
            <w:r>
              <w:rPr>
                <w:rFonts w:asciiTheme="minorEastAsia" w:eastAsiaTheme="minorEastAsia" w:hAnsiTheme="minorEastAsia" w:hint="eastAsia"/>
                <w:sz w:val="24"/>
              </w:rPr>
              <w:t>《</w:t>
            </w:r>
            <w:proofErr w:type="gramEnd"/>
            <w:r>
              <w:rPr>
                <w:rFonts w:asciiTheme="minorEastAsia" w:eastAsiaTheme="minorEastAsia" w:hAnsiTheme="minorEastAsia" w:hint="eastAsia"/>
                <w:sz w:val="24"/>
              </w:rPr>
              <w:t>投标</w:t>
            </w:r>
          </w:p>
          <w:p w14:paraId="64117E80"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文件格式</w:t>
            </w:r>
            <w:proofErr w:type="gramStart"/>
            <w:r>
              <w:rPr>
                <w:rFonts w:asciiTheme="minorEastAsia" w:eastAsiaTheme="minorEastAsia" w:hAnsiTheme="minorEastAsia" w:hint="eastAsia"/>
                <w:sz w:val="24"/>
              </w:rPr>
              <w:t>》</w:t>
            </w:r>
            <w:proofErr w:type="gramEnd"/>
          </w:p>
        </w:tc>
      </w:tr>
      <w:tr w:rsidR="009F6350" w14:paraId="4559799E" w14:textId="77777777">
        <w:tc>
          <w:tcPr>
            <w:tcW w:w="454" w:type="pct"/>
            <w:vAlign w:val="center"/>
          </w:tcPr>
          <w:p w14:paraId="36A2DAC7" w14:textId="77777777" w:rsidR="009F6350" w:rsidRDefault="00000000">
            <w:pPr>
              <w:tabs>
                <w:tab w:val="left" w:pos="1080"/>
              </w:tabs>
              <w:snapToGrid w:val="0"/>
              <w:jc w:val="center"/>
              <w:rPr>
                <w:rFonts w:asciiTheme="minorEastAsia" w:eastAsiaTheme="minorEastAsia" w:hAnsiTheme="minorEastAsia" w:hint="eastAsia"/>
                <w:sz w:val="24"/>
              </w:rPr>
            </w:pPr>
            <w:r>
              <w:rPr>
                <w:rFonts w:asciiTheme="minorEastAsia" w:eastAsiaTheme="minorEastAsia" w:hAnsiTheme="minorEastAsia"/>
                <w:sz w:val="24"/>
              </w:rPr>
              <w:t>3-3</w:t>
            </w:r>
          </w:p>
        </w:tc>
        <w:tc>
          <w:tcPr>
            <w:tcW w:w="1066" w:type="pct"/>
            <w:vAlign w:val="center"/>
          </w:tcPr>
          <w:p w14:paraId="20AFC329" w14:textId="77777777" w:rsidR="009F6350" w:rsidRDefault="00000000">
            <w:pPr>
              <w:tabs>
                <w:tab w:val="left" w:pos="1080"/>
              </w:tabs>
              <w:snapToGrid w:val="0"/>
              <w:rPr>
                <w:rFonts w:asciiTheme="minorEastAsia" w:eastAsiaTheme="minorEastAsia" w:hAnsiTheme="minorEastAsia" w:cs="宋体" w:hint="eastAsia"/>
                <w:spacing w:val="23"/>
                <w:sz w:val="24"/>
              </w:rPr>
            </w:pPr>
            <w:r>
              <w:rPr>
                <w:rFonts w:asciiTheme="minorEastAsia" w:eastAsiaTheme="minorEastAsia" w:hAnsiTheme="minorEastAsia"/>
                <w:sz w:val="24"/>
              </w:rPr>
              <w:t>其他特定资格要求</w:t>
            </w:r>
          </w:p>
        </w:tc>
        <w:tc>
          <w:tcPr>
            <w:tcW w:w="2597" w:type="pct"/>
            <w:vAlign w:val="center"/>
          </w:tcPr>
          <w:p w14:paraId="11DEBE95"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color w:val="000000"/>
                <w:sz w:val="24"/>
              </w:rPr>
              <w:t>如有，见</w:t>
            </w:r>
            <w:r>
              <w:rPr>
                <w:rFonts w:asciiTheme="minorEastAsia" w:eastAsiaTheme="minorEastAsia" w:hAnsiTheme="minorEastAsia"/>
                <w:sz w:val="24"/>
              </w:rPr>
              <w:t>第一章《投标邀请》</w:t>
            </w:r>
          </w:p>
          <w:p w14:paraId="294226EF" w14:textId="77777777" w:rsidR="009F6350" w:rsidRDefault="00000000">
            <w:pPr>
              <w:tabs>
                <w:tab w:val="left" w:pos="1080"/>
              </w:tabs>
              <w:snapToGrid w:val="0"/>
              <w:rPr>
                <w:rFonts w:asciiTheme="minorEastAsia" w:eastAsiaTheme="minorEastAsia" w:hAnsiTheme="minorEastAsia" w:cs="宋体" w:hint="eastAsia"/>
                <w:spacing w:val="12"/>
                <w:sz w:val="24"/>
              </w:rPr>
            </w:pPr>
            <w:r>
              <w:rPr>
                <w:rFonts w:asciiTheme="minorEastAsia" w:eastAsiaTheme="minorEastAsia" w:hAnsiTheme="minorEastAsia" w:cs="宋体" w:hint="eastAsia"/>
                <w:spacing w:val="12"/>
                <w:sz w:val="24"/>
              </w:rPr>
              <w:t>注：如联合体中有同类资质的供应</w:t>
            </w:r>
            <w:proofErr w:type="gramStart"/>
            <w:r>
              <w:rPr>
                <w:rFonts w:asciiTheme="minorEastAsia" w:eastAsiaTheme="minorEastAsia" w:hAnsiTheme="minorEastAsia" w:cs="宋体" w:hint="eastAsia"/>
                <w:spacing w:val="12"/>
                <w:sz w:val="24"/>
              </w:rPr>
              <w:t>商按照</w:t>
            </w:r>
            <w:proofErr w:type="gramEnd"/>
            <w:r>
              <w:rPr>
                <w:rFonts w:asciiTheme="minorEastAsia" w:eastAsiaTheme="minorEastAsia" w:hAnsiTheme="minorEastAsia" w:cs="宋体" w:hint="eastAsia"/>
                <w:spacing w:val="12"/>
                <w:sz w:val="24"/>
              </w:rPr>
              <w:t>联合体分工承担相同工作的，均应当提供资质证书电子件或电子证照。</w:t>
            </w:r>
          </w:p>
        </w:tc>
        <w:tc>
          <w:tcPr>
            <w:tcW w:w="883" w:type="pct"/>
            <w:vAlign w:val="center"/>
          </w:tcPr>
          <w:p w14:paraId="69DC5944"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sz w:val="24"/>
              </w:rPr>
              <w:t>提供证明文件的</w:t>
            </w:r>
            <w:r>
              <w:rPr>
                <w:rFonts w:asciiTheme="minorEastAsia" w:eastAsiaTheme="minorEastAsia" w:hAnsiTheme="minorEastAsia" w:hint="eastAsia"/>
                <w:sz w:val="24"/>
              </w:rPr>
              <w:t>电子件或电子证照</w:t>
            </w:r>
          </w:p>
        </w:tc>
      </w:tr>
      <w:tr w:rsidR="009F6350" w14:paraId="59C07021" w14:textId="77777777">
        <w:tc>
          <w:tcPr>
            <w:tcW w:w="454" w:type="pct"/>
            <w:vAlign w:val="center"/>
          </w:tcPr>
          <w:p w14:paraId="149B7C2A" w14:textId="77777777" w:rsidR="009F6350" w:rsidRDefault="00000000">
            <w:pPr>
              <w:tabs>
                <w:tab w:val="left" w:pos="1080"/>
              </w:tabs>
              <w:snapToGrid w:val="0"/>
              <w:jc w:val="center"/>
              <w:rPr>
                <w:rFonts w:asciiTheme="minorEastAsia" w:eastAsiaTheme="minorEastAsia" w:hAnsiTheme="minorEastAsia" w:hint="eastAsia"/>
                <w:sz w:val="24"/>
              </w:rPr>
            </w:pPr>
            <w:r>
              <w:rPr>
                <w:rFonts w:asciiTheme="minorEastAsia" w:eastAsiaTheme="minorEastAsia" w:hAnsiTheme="minorEastAsia"/>
                <w:sz w:val="24"/>
              </w:rPr>
              <w:t>4</w:t>
            </w:r>
          </w:p>
        </w:tc>
        <w:tc>
          <w:tcPr>
            <w:tcW w:w="1066" w:type="pct"/>
            <w:vAlign w:val="center"/>
          </w:tcPr>
          <w:p w14:paraId="2BF721F6"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投标保证金</w:t>
            </w:r>
          </w:p>
        </w:tc>
        <w:tc>
          <w:tcPr>
            <w:tcW w:w="2597" w:type="pct"/>
            <w:vAlign w:val="center"/>
          </w:tcPr>
          <w:p w14:paraId="42DEB7E1"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color w:val="000000"/>
                <w:kern w:val="0"/>
                <w:sz w:val="24"/>
              </w:rPr>
              <w:t>按照招标文件的规定提交投标保证金</w:t>
            </w:r>
          </w:p>
        </w:tc>
        <w:tc>
          <w:tcPr>
            <w:tcW w:w="883" w:type="pct"/>
            <w:vAlign w:val="center"/>
          </w:tcPr>
          <w:p w14:paraId="75410096" w14:textId="77777777" w:rsidR="009F6350" w:rsidRDefault="009F6350">
            <w:pPr>
              <w:tabs>
                <w:tab w:val="left" w:pos="1080"/>
              </w:tabs>
              <w:snapToGrid w:val="0"/>
              <w:rPr>
                <w:rFonts w:asciiTheme="minorEastAsia" w:eastAsiaTheme="minorEastAsia" w:hAnsiTheme="minorEastAsia" w:hint="eastAsia"/>
                <w:sz w:val="24"/>
              </w:rPr>
            </w:pPr>
          </w:p>
        </w:tc>
      </w:tr>
      <w:tr w:rsidR="009F6350" w14:paraId="129318BA" w14:textId="77777777">
        <w:tc>
          <w:tcPr>
            <w:tcW w:w="454" w:type="pct"/>
            <w:vAlign w:val="center"/>
          </w:tcPr>
          <w:p w14:paraId="469A82B8" w14:textId="77777777" w:rsidR="009F6350" w:rsidRDefault="00000000">
            <w:pPr>
              <w:tabs>
                <w:tab w:val="left" w:pos="1080"/>
              </w:tabs>
              <w:snapToGrid w:val="0"/>
              <w:jc w:val="center"/>
              <w:rPr>
                <w:rFonts w:asciiTheme="minorEastAsia" w:eastAsiaTheme="minorEastAsia" w:hAnsiTheme="minorEastAsia" w:hint="eastAsia"/>
                <w:sz w:val="24"/>
              </w:rPr>
            </w:pPr>
            <w:r>
              <w:rPr>
                <w:rFonts w:asciiTheme="minorEastAsia" w:eastAsiaTheme="minorEastAsia" w:hAnsiTheme="minorEastAsia" w:hint="eastAsia"/>
                <w:sz w:val="24"/>
              </w:rPr>
              <w:t>5</w:t>
            </w:r>
          </w:p>
        </w:tc>
        <w:tc>
          <w:tcPr>
            <w:tcW w:w="1066" w:type="pct"/>
            <w:vAlign w:val="center"/>
          </w:tcPr>
          <w:p w14:paraId="3095B9CA" w14:textId="77777777" w:rsidR="009F6350" w:rsidRDefault="00000000">
            <w:pPr>
              <w:tabs>
                <w:tab w:val="left" w:pos="1080"/>
              </w:tabs>
              <w:snapToGrid w:val="0"/>
              <w:rPr>
                <w:rFonts w:asciiTheme="minorEastAsia" w:eastAsiaTheme="minorEastAsia" w:hAnsiTheme="minorEastAsia" w:hint="eastAsia"/>
                <w:sz w:val="24"/>
              </w:rPr>
            </w:pPr>
            <w:r>
              <w:rPr>
                <w:rFonts w:asciiTheme="minorEastAsia" w:eastAsiaTheme="minorEastAsia" w:hAnsiTheme="minorEastAsia" w:hint="eastAsia"/>
                <w:sz w:val="24"/>
              </w:rPr>
              <w:t>获取招标文件</w:t>
            </w:r>
          </w:p>
        </w:tc>
        <w:tc>
          <w:tcPr>
            <w:tcW w:w="2597" w:type="pct"/>
            <w:vAlign w:val="center"/>
          </w:tcPr>
          <w:p w14:paraId="7B055844" w14:textId="77777777" w:rsidR="009F6350" w:rsidRDefault="00000000">
            <w:pPr>
              <w:tabs>
                <w:tab w:val="left" w:pos="1080"/>
              </w:tabs>
              <w:snapToGrid w:val="0"/>
              <w:rPr>
                <w:rFonts w:asciiTheme="minorEastAsia" w:eastAsiaTheme="minorEastAsia" w:hAnsiTheme="minorEastAsia" w:hint="eastAsia"/>
                <w:color w:val="000000"/>
                <w:kern w:val="0"/>
                <w:sz w:val="24"/>
              </w:rPr>
            </w:pPr>
            <w:r>
              <w:rPr>
                <w:rFonts w:asciiTheme="minorEastAsia" w:eastAsiaTheme="minorEastAsia" w:hAnsiTheme="minorEastAsia" w:hint="eastAsia"/>
                <w:color w:val="000000"/>
                <w:kern w:val="0"/>
                <w:sz w:val="24"/>
              </w:rPr>
              <w:t>在规定期限内通过北京市政府采购电子交易平台获取所参与包的招标文件。注：如本项目接受联合体，且供应商为联合体时，联合体中任</w:t>
            </w:r>
            <w:proofErr w:type="gramStart"/>
            <w:r>
              <w:rPr>
                <w:rFonts w:asciiTheme="minorEastAsia" w:eastAsiaTheme="minorEastAsia" w:hAnsiTheme="minorEastAsia" w:hint="eastAsia"/>
                <w:color w:val="000000"/>
                <w:kern w:val="0"/>
                <w:sz w:val="24"/>
              </w:rPr>
              <w:t>一</w:t>
            </w:r>
            <w:proofErr w:type="gramEnd"/>
            <w:r>
              <w:rPr>
                <w:rFonts w:asciiTheme="minorEastAsia" w:eastAsiaTheme="minorEastAsia" w:hAnsiTheme="minorEastAsia" w:hint="eastAsia"/>
                <w:color w:val="000000"/>
                <w:kern w:val="0"/>
                <w:sz w:val="24"/>
              </w:rPr>
              <w:t>成员获取文件即视为满足要求。</w:t>
            </w:r>
          </w:p>
        </w:tc>
        <w:tc>
          <w:tcPr>
            <w:tcW w:w="883" w:type="pct"/>
            <w:vAlign w:val="center"/>
          </w:tcPr>
          <w:p w14:paraId="17181966" w14:textId="77777777" w:rsidR="009F6350" w:rsidRDefault="009F6350">
            <w:pPr>
              <w:tabs>
                <w:tab w:val="left" w:pos="1080"/>
              </w:tabs>
              <w:snapToGrid w:val="0"/>
              <w:rPr>
                <w:rFonts w:asciiTheme="minorEastAsia" w:eastAsiaTheme="minorEastAsia" w:hAnsiTheme="minorEastAsia" w:hint="eastAsia"/>
                <w:sz w:val="24"/>
              </w:rPr>
            </w:pPr>
          </w:p>
        </w:tc>
      </w:tr>
    </w:tbl>
    <w:p w14:paraId="302853AA" w14:textId="77777777" w:rsidR="009F6350" w:rsidRDefault="00000000">
      <w:pPr>
        <w:widowControl/>
        <w:jc w:val="left"/>
        <w:rPr>
          <w:rFonts w:asciiTheme="minorEastAsia" w:eastAsiaTheme="minorEastAsia" w:hAnsiTheme="minorEastAsia" w:hint="eastAsia"/>
          <w:sz w:val="24"/>
        </w:rPr>
      </w:pPr>
      <w:bookmarkStart w:id="734" w:name="_Hlt522424701"/>
      <w:bookmarkStart w:id="735" w:name="_Hlt487900425"/>
      <w:bookmarkStart w:id="736" w:name="_Toc353873940"/>
      <w:bookmarkStart w:id="737" w:name="_Toc127151779"/>
      <w:bookmarkStart w:id="738" w:name="_Toc226965858"/>
      <w:bookmarkStart w:id="739" w:name="_Toc127161490"/>
      <w:bookmarkStart w:id="740" w:name="_Toc35382555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31"/>
      <w:bookmarkEnd w:id="734"/>
      <w:bookmarkEnd w:id="735"/>
      <w:r>
        <w:rPr>
          <w:rFonts w:asciiTheme="minorEastAsia" w:eastAsiaTheme="minorEastAsia" w:hAnsiTheme="minorEastAsia"/>
          <w:sz w:val="24"/>
        </w:rPr>
        <w:br w:type="page"/>
      </w:r>
    </w:p>
    <w:p w14:paraId="161E6E29" w14:textId="77777777" w:rsidR="009F6350" w:rsidRDefault="00000000">
      <w:pPr>
        <w:spacing w:line="360" w:lineRule="auto"/>
        <w:jc w:val="center"/>
        <w:outlineLvl w:val="0"/>
        <w:rPr>
          <w:rFonts w:asciiTheme="minorEastAsia" w:eastAsiaTheme="minorEastAsia" w:hAnsiTheme="minorEastAsia" w:hint="eastAsia"/>
          <w:b/>
          <w:sz w:val="36"/>
          <w:szCs w:val="36"/>
        </w:rPr>
      </w:pPr>
      <w:bookmarkStart w:id="741" w:name="_Toc99301423"/>
      <w:r>
        <w:rPr>
          <w:rFonts w:asciiTheme="minorEastAsia" w:eastAsiaTheme="minorEastAsia" w:hAnsiTheme="minorEastAsia"/>
          <w:b/>
          <w:sz w:val="36"/>
          <w:szCs w:val="36"/>
        </w:rPr>
        <w:lastRenderedPageBreak/>
        <w:t xml:space="preserve">第四章   </w:t>
      </w:r>
      <w:bookmarkStart w:id="742" w:name="_Hlt164229061"/>
      <w:bookmarkEnd w:id="736"/>
      <w:bookmarkEnd w:id="737"/>
      <w:bookmarkEnd w:id="738"/>
      <w:bookmarkEnd w:id="739"/>
      <w:bookmarkEnd w:id="740"/>
      <w:bookmarkEnd w:id="742"/>
      <w:r>
        <w:rPr>
          <w:rFonts w:asciiTheme="minorEastAsia" w:eastAsiaTheme="minorEastAsia" w:hAnsiTheme="minorEastAsia"/>
          <w:b/>
          <w:sz w:val="36"/>
          <w:szCs w:val="36"/>
        </w:rPr>
        <w:t>评标程序、评标方法和评标标准</w:t>
      </w:r>
      <w:bookmarkEnd w:id="741"/>
    </w:p>
    <w:p w14:paraId="2874E6B9" w14:textId="77777777" w:rsidR="009F6350" w:rsidRDefault="00000000">
      <w:pPr>
        <w:tabs>
          <w:tab w:val="left" w:pos="360"/>
          <w:tab w:val="left" w:pos="900"/>
        </w:tabs>
        <w:snapToGrid w:val="0"/>
        <w:spacing w:line="360" w:lineRule="auto"/>
        <w:jc w:val="center"/>
        <w:outlineLvl w:val="1"/>
        <w:rPr>
          <w:rFonts w:asciiTheme="minorEastAsia" w:eastAsiaTheme="minorEastAsia" w:hAnsiTheme="minorEastAsia" w:hint="eastAsia"/>
          <w:b/>
        </w:rPr>
      </w:pPr>
      <w:r>
        <w:rPr>
          <w:rFonts w:asciiTheme="minorEastAsia" w:eastAsiaTheme="minorEastAsia" w:hAnsiTheme="minorEastAsia"/>
          <w:b/>
          <w:sz w:val="24"/>
        </w:rPr>
        <w:t>一、评标方法</w:t>
      </w:r>
    </w:p>
    <w:p w14:paraId="27C41A28" w14:textId="77777777" w:rsidR="009F6350" w:rsidRDefault="00000000">
      <w:pPr>
        <w:numPr>
          <w:ilvl w:val="0"/>
          <w:numId w:val="12"/>
        </w:numPr>
        <w:tabs>
          <w:tab w:val="left" w:pos="360"/>
        </w:tabs>
        <w:snapToGrid w:val="0"/>
        <w:spacing w:line="360" w:lineRule="auto"/>
        <w:outlineLvl w:val="1"/>
        <w:rPr>
          <w:rFonts w:asciiTheme="minorEastAsia" w:eastAsiaTheme="minorEastAsia" w:hAnsiTheme="minorEastAsia" w:hint="eastAsia"/>
          <w:sz w:val="24"/>
        </w:rPr>
      </w:pPr>
      <w:bookmarkStart w:id="743" w:name="_Toc142311043"/>
      <w:bookmarkStart w:id="744" w:name="_Toc127161455"/>
      <w:bookmarkStart w:id="745" w:name="_Toc226337237"/>
      <w:bookmarkStart w:id="746" w:name="_Toc164608810"/>
      <w:bookmarkStart w:id="747" w:name="_Toc265228379"/>
      <w:bookmarkStart w:id="748" w:name="_Toc264969231"/>
      <w:bookmarkStart w:id="749" w:name="_Toc150480779"/>
      <w:bookmarkStart w:id="750" w:name="_Toc151190168"/>
      <w:bookmarkStart w:id="751" w:name="_Toc149720834"/>
      <w:bookmarkStart w:id="752" w:name="_Toc226965814"/>
      <w:bookmarkStart w:id="753" w:name="_Toc150509292"/>
      <w:bookmarkStart w:id="754" w:name="_Toc150774746"/>
      <w:bookmarkStart w:id="755" w:name="_Toc151193639"/>
      <w:bookmarkStart w:id="756" w:name="_Toc151193783"/>
      <w:bookmarkStart w:id="757" w:name="_Toc151193711"/>
      <w:bookmarkStart w:id="758" w:name="_Toc164608655"/>
      <w:bookmarkStart w:id="759" w:name="_Toc164351635"/>
      <w:bookmarkStart w:id="760" w:name="_Toc127151541"/>
      <w:bookmarkStart w:id="761" w:name="_Toc305158809"/>
      <w:bookmarkStart w:id="762" w:name="_Toc151193855"/>
      <w:bookmarkStart w:id="763" w:name="_Toc164229382"/>
      <w:bookmarkStart w:id="764" w:name="_Toc226965731"/>
      <w:bookmarkStart w:id="765" w:name="_Toc127151742"/>
      <w:bookmarkStart w:id="766" w:name="_Toc226309785"/>
      <w:bookmarkStart w:id="767" w:name="_Toc305158883"/>
      <w:bookmarkStart w:id="768" w:name="_Toc151193929"/>
      <w:bookmarkStart w:id="769" w:name="_Toc195842906"/>
      <w:bookmarkStart w:id="770" w:name="_Toc150774641"/>
      <w:bookmarkStart w:id="771" w:name="_Toc164229236"/>
      <w:bookmarkStart w:id="772" w:name="_Toc353825551"/>
      <w:bookmarkStart w:id="773" w:name="_Toc353873941"/>
      <w:bookmarkStart w:id="774" w:name="_Toc150480793"/>
      <w:bookmarkStart w:id="775" w:name="_Toc353825545"/>
      <w:bookmarkStart w:id="776" w:name="_Toc142311057"/>
      <w:bookmarkStart w:id="777" w:name="_Toc305158823"/>
      <w:bookmarkStart w:id="778" w:name="_Toc226965828"/>
      <w:bookmarkStart w:id="779" w:name="_Toc127151555"/>
      <w:bookmarkStart w:id="780" w:name="_Toc150774760"/>
      <w:bookmarkStart w:id="781" w:name="_Toc353873665"/>
      <w:bookmarkStart w:id="782" w:name="_Toc264969245"/>
      <w:bookmarkStart w:id="783" w:name="_Toc305158897"/>
      <w:bookmarkStart w:id="784" w:name="_Toc353873935"/>
      <w:bookmarkStart w:id="785" w:name="_Toc226337251"/>
      <w:bookmarkStart w:id="786" w:name="_Toc265228393"/>
      <w:bookmarkStart w:id="787" w:name="_Toc195842920"/>
      <w:r>
        <w:rPr>
          <w:rFonts w:asciiTheme="minorEastAsia" w:eastAsiaTheme="minorEastAsia" w:hAnsiTheme="minorEastAsia"/>
          <w:sz w:val="24"/>
        </w:rPr>
        <w:t>投标文件的符合性审查</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292C26EE" w14:textId="77777777" w:rsidR="009F6350" w:rsidRDefault="00000000">
      <w:pPr>
        <w:numPr>
          <w:ilvl w:val="1"/>
          <w:numId w:val="12"/>
        </w:numPr>
        <w:tabs>
          <w:tab w:val="left" w:pos="1080"/>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评标委员会对资格审查合格的投标人的投标文件进行符合性审查，以确定其是否满足招标文件的实质性要求。</w:t>
      </w:r>
      <w:bookmarkStart w:id="788" w:name="_Toc520356167"/>
    </w:p>
    <w:p w14:paraId="1DDE4D5B" w14:textId="77777777" w:rsidR="009F6350" w:rsidRDefault="00000000">
      <w:pPr>
        <w:numPr>
          <w:ilvl w:val="1"/>
          <w:numId w:val="12"/>
        </w:numPr>
        <w:tabs>
          <w:tab w:val="left" w:pos="1080"/>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评标委员会根据《符合性审查</w:t>
      </w:r>
      <w:r>
        <w:rPr>
          <w:rFonts w:asciiTheme="minorEastAsia" w:eastAsiaTheme="minorEastAsia" w:hAnsiTheme="minorEastAsia" w:hint="eastAsia"/>
          <w:sz w:val="24"/>
        </w:rPr>
        <w:t>要求</w:t>
      </w:r>
      <w:r>
        <w:rPr>
          <w:rFonts w:asciiTheme="minorEastAsia" w:eastAsiaTheme="minorEastAsia" w:hAnsiTheme="minorEastAsia"/>
          <w:sz w:val="24"/>
        </w:rPr>
        <w:t>》中规定的审查因素和审查内容，对投标人的投标文件是否实质上响应招标文件进行符合性审查，并形成符合性审查评审结果。</w:t>
      </w:r>
      <w:r>
        <w:rPr>
          <w:rFonts w:asciiTheme="minorEastAsia" w:eastAsiaTheme="minorEastAsia" w:hAnsiTheme="minorEastAsia" w:hint="eastAsia"/>
          <w:sz w:val="24"/>
        </w:rPr>
        <w:t>投标人《商务技术文件》有任何一项不符合</w:t>
      </w:r>
      <w:r>
        <w:rPr>
          <w:rFonts w:asciiTheme="minorEastAsia" w:eastAsiaTheme="minorEastAsia" w:hAnsiTheme="minorEastAsia"/>
          <w:sz w:val="24"/>
        </w:rPr>
        <w:t>《符合性审查</w:t>
      </w:r>
      <w:r>
        <w:rPr>
          <w:rFonts w:asciiTheme="minorEastAsia" w:eastAsiaTheme="minorEastAsia" w:hAnsiTheme="minorEastAsia" w:hint="eastAsia"/>
          <w:sz w:val="24"/>
        </w:rPr>
        <w:t>要求</w:t>
      </w:r>
      <w:r>
        <w:rPr>
          <w:rFonts w:asciiTheme="minorEastAsia" w:eastAsiaTheme="minorEastAsia" w:hAnsiTheme="minorEastAsia"/>
          <w:sz w:val="24"/>
        </w:rPr>
        <w:t>》</w:t>
      </w:r>
      <w:bookmarkEnd w:id="788"/>
      <w:r>
        <w:rPr>
          <w:rFonts w:asciiTheme="minorEastAsia" w:eastAsiaTheme="minorEastAsia" w:hAnsiTheme="minorEastAsia" w:hint="eastAsia"/>
          <w:sz w:val="24"/>
        </w:rPr>
        <w:t>要求的，</w:t>
      </w:r>
      <w:r>
        <w:rPr>
          <w:rFonts w:asciiTheme="minorEastAsia" w:eastAsiaTheme="minorEastAsia" w:hAnsiTheme="minorEastAsia" w:hint="eastAsia"/>
          <w:b/>
          <w:sz w:val="24"/>
        </w:rPr>
        <w:t>投标无效</w:t>
      </w:r>
      <w:r>
        <w:rPr>
          <w:rFonts w:asciiTheme="minorEastAsia" w:eastAsiaTheme="minorEastAsia" w:hAnsiTheme="minorEastAsia" w:hint="eastAsia"/>
          <w:sz w:val="24"/>
        </w:rPr>
        <w:t>。</w:t>
      </w:r>
    </w:p>
    <w:p w14:paraId="744A6E2D" w14:textId="77777777" w:rsidR="009F6350" w:rsidRDefault="00000000">
      <w:pPr>
        <w:tabs>
          <w:tab w:val="left" w:pos="900"/>
          <w:tab w:val="left" w:pos="1080"/>
          <w:tab w:val="left" w:pos="1589"/>
        </w:tabs>
        <w:snapToGrid w:val="0"/>
        <w:spacing w:line="360" w:lineRule="auto"/>
        <w:ind w:leftChars="-170" w:hangingChars="148" w:hanging="357"/>
        <w:jc w:val="center"/>
        <w:rPr>
          <w:rFonts w:asciiTheme="minorEastAsia" w:eastAsiaTheme="minorEastAsia" w:hAnsiTheme="minorEastAsia" w:hint="eastAsia"/>
          <w:b/>
          <w:color w:val="000000" w:themeColor="text1"/>
          <w:sz w:val="24"/>
        </w:rPr>
      </w:pPr>
      <w:r>
        <w:rPr>
          <w:rFonts w:asciiTheme="minorEastAsia" w:eastAsiaTheme="minorEastAsia" w:hAnsiTheme="minorEastAsia"/>
          <w:b/>
          <w:sz w:val="24"/>
        </w:rPr>
        <w:t>符合性审查</w:t>
      </w:r>
      <w:r>
        <w:rPr>
          <w:rFonts w:asciiTheme="minorEastAsia" w:eastAsiaTheme="minorEastAsia" w:hAnsiTheme="minorEastAsia" w:hint="eastAsia"/>
          <w:b/>
          <w:sz w:val="24"/>
        </w:rPr>
        <w:t>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813"/>
        <w:gridCol w:w="6725"/>
      </w:tblGrid>
      <w:tr w:rsidR="009F6350" w14:paraId="09DDDC5C" w14:textId="77777777">
        <w:trPr>
          <w:trHeight w:val="300"/>
          <w:jc w:val="center"/>
        </w:trPr>
        <w:tc>
          <w:tcPr>
            <w:tcW w:w="404" w:type="pct"/>
            <w:vAlign w:val="center"/>
          </w:tcPr>
          <w:p w14:paraId="6671B78C" w14:textId="77777777" w:rsidR="009F6350" w:rsidRDefault="00000000">
            <w:pPr>
              <w:widowControl/>
              <w:jc w:val="center"/>
              <w:rPr>
                <w:rFonts w:asciiTheme="minorEastAsia" w:eastAsiaTheme="minorEastAsia" w:hAnsiTheme="minorEastAsia" w:hint="eastAsia"/>
                <w:b/>
                <w:color w:val="000000"/>
                <w:kern w:val="0"/>
                <w:sz w:val="24"/>
              </w:rPr>
            </w:pPr>
            <w:r>
              <w:rPr>
                <w:rFonts w:asciiTheme="minorEastAsia" w:eastAsiaTheme="minorEastAsia" w:hAnsiTheme="minorEastAsia"/>
                <w:b/>
                <w:color w:val="000000"/>
                <w:kern w:val="0"/>
                <w:sz w:val="24"/>
              </w:rPr>
              <w:t>序号</w:t>
            </w:r>
          </w:p>
        </w:tc>
        <w:tc>
          <w:tcPr>
            <w:tcW w:w="976" w:type="pct"/>
            <w:vAlign w:val="center"/>
          </w:tcPr>
          <w:p w14:paraId="339B51CC" w14:textId="77777777" w:rsidR="009F6350" w:rsidRDefault="00000000">
            <w:pPr>
              <w:widowControl/>
              <w:jc w:val="center"/>
              <w:rPr>
                <w:rFonts w:asciiTheme="minorEastAsia" w:eastAsiaTheme="minorEastAsia" w:hAnsiTheme="minorEastAsia" w:hint="eastAsia"/>
                <w:b/>
                <w:color w:val="000000"/>
                <w:kern w:val="0"/>
                <w:sz w:val="24"/>
              </w:rPr>
            </w:pPr>
            <w:r>
              <w:rPr>
                <w:rFonts w:asciiTheme="minorEastAsia" w:eastAsiaTheme="minorEastAsia" w:hAnsiTheme="minorEastAsia"/>
                <w:b/>
                <w:color w:val="000000"/>
                <w:kern w:val="0"/>
                <w:sz w:val="24"/>
              </w:rPr>
              <w:t>审查因素</w:t>
            </w:r>
          </w:p>
        </w:tc>
        <w:tc>
          <w:tcPr>
            <w:tcW w:w="3620" w:type="pct"/>
            <w:vAlign w:val="center"/>
          </w:tcPr>
          <w:p w14:paraId="689DD413" w14:textId="77777777" w:rsidR="009F6350" w:rsidRDefault="00000000">
            <w:pPr>
              <w:widowControl/>
              <w:jc w:val="center"/>
              <w:rPr>
                <w:rFonts w:asciiTheme="minorEastAsia" w:eastAsiaTheme="minorEastAsia" w:hAnsiTheme="minorEastAsia" w:hint="eastAsia"/>
                <w:b/>
                <w:color w:val="000000"/>
                <w:kern w:val="0"/>
                <w:sz w:val="24"/>
              </w:rPr>
            </w:pPr>
            <w:r>
              <w:rPr>
                <w:rFonts w:asciiTheme="minorEastAsia" w:eastAsiaTheme="minorEastAsia" w:hAnsiTheme="minorEastAsia"/>
                <w:b/>
                <w:color w:val="000000"/>
                <w:kern w:val="0"/>
                <w:sz w:val="24"/>
              </w:rPr>
              <w:t>审查内容</w:t>
            </w:r>
          </w:p>
        </w:tc>
      </w:tr>
      <w:tr w:rsidR="009F6350" w14:paraId="6903450C" w14:textId="77777777">
        <w:trPr>
          <w:trHeight w:val="685"/>
          <w:jc w:val="center"/>
        </w:trPr>
        <w:tc>
          <w:tcPr>
            <w:tcW w:w="404" w:type="pct"/>
            <w:vAlign w:val="center"/>
          </w:tcPr>
          <w:p w14:paraId="1F5B67C7"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1</w:t>
            </w:r>
          </w:p>
        </w:tc>
        <w:tc>
          <w:tcPr>
            <w:tcW w:w="976" w:type="pct"/>
            <w:vAlign w:val="center"/>
          </w:tcPr>
          <w:p w14:paraId="10A8F32B"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授权委托书</w:t>
            </w:r>
          </w:p>
        </w:tc>
        <w:tc>
          <w:tcPr>
            <w:tcW w:w="3620" w:type="pct"/>
            <w:vAlign w:val="center"/>
          </w:tcPr>
          <w:p w14:paraId="3C85831A"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按招标文件要求提供授权委托书；</w:t>
            </w:r>
          </w:p>
        </w:tc>
      </w:tr>
      <w:tr w:rsidR="009F6350" w14:paraId="04E3A095" w14:textId="77777777">
        <w:trPr>
          <w:trHeight w:val="685"/>
          <w:jc w:val="center"/>
        </w:trPr>
        <w:tc>
          <w:tcPr>
            <w:tcW w:w="404" w:type="pct"/>
            <w:vAlign w:val="center"/>
          </w:tcPr>
          <w:p w14:paraId="3D7CDDF0"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2</w:t>
            </w:r>
          </w:p>
        </w:tc>
        <w:tc>
          <w:tcPr>
            <w:tcW w:w="976" w:type="pct"/>
            <w:vAlign w:val="center"/>
          </w:tcPr>
          <w:p w14:paraId="7A5B0E56"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投标完整性</w:t>
            </w:r>
          </w:p>
        </w:tc>
        <w:tc>
          <w:tcPr>
            <w:tcW w:w="3620" w:type="pct"/>
            <w:vAlign w:val="center"/>
          </w:tcPr>
          <w:p w14:paraId="1241E465"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hint="eastAsia"/>
                <w:sz w:val="24"/>
              </w:rPr>
              <w:t>未</w:t>
            </w:r>
            <w:r>
              <w:rPr>
                <w:rFonts w:asciiTheme="minorEastAsia" w:eastAsiaTheme="minorEastAsia" w:hAnsiTheme="minorEastAsia"/>
                <w:sz w:val="24"/>
              </w:rPr>
              <w:t>将一个采购包中的内容拆开投标；</w:t>
            </w:r>
          </w:p>
        </w:tc>
      </w:tr>
      <w:tr w:rsidR="009F6350" w14:paraId="4A1DD992" w14:textId="77777777">
        <w:trPr>
          <w:trHeight w:val="685"/>
          <w:jc w:val="center"/>
        </w:trPr>
        <w:tc>
          <w:tcPr>
            <w:tcW w:w="404" w:type="pct"/>
            <w:vAlign w:val="center"/>
          </w:tcPr>
          <w:p w14:paraId="2B9415D9"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3</w:t>
            </w:r>
          </w:p>
        </w:tc>
        <w:tc>
          <w:tcPr>
            <w:tcW w:w="976" w:type="pct"/>
            <w:vAlign w:val="center"/>
          </w:tcPr>
          <w:p w14:paraId="6B16F5A1"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投标报价</w:t>
            </w:r>
          </w:p>
        </w:tc>
        <w:tc>
          <w:tcPr>
            <w:tcW w:w="3620" w:type="pct"/>
            <w:vAlign w:val="center"/>
          </w:tcPr>
          <w:p w14:paraId="6ADA0C7C"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投标报价</w:t>
            </w:r>
            <w:r>
              <w:rPr>
                <w:rFonts w:asciiTheme="minorEastAsia" w:eastAsiaTheme="minorEastAsia" w:hAnsiTheme="minorEastAsia" w:hint="eastAsia"/>
                <w:color w:val="000000"/>
                <w:kern w:val="0"/>
                <w:sz w:val="24"/>
              </w:rPr>
              <w:t>未</w:t>
            </w:r>
            <w:r>
              <w:rPr>
                <w:rFonts w:asciiTheme="minorEastAsia" w:eastAsiaTheme="minorEastAsia" w:hAnsiTheme="minorEastAsia"/>
                <w:color w:val="000000"/>
                <w:sz w:val="24"/>
              </w:rPr>
              <w:t>超过招标文件中规定的项目/采购</w:t>
            </w:r>
            <w:proofErr w:type="gramStart"/>
            <w:r>
              <w:rPr>
                <w:rFonts w:asciiTheme="minorEastAsia" w:eastAsiaTheme="minorEastAsia" w:hAnsiTheme="minorEastAsia"/>
                <w:color w:val="000000"/>
                <w:sz w:val="24"/>
              </w:rPr>
              <w:t>包预算</w:t>
            </w:r>
            <w:proofErr w:type="gramEnd"/>
            <w:r>
              <w:rPr>
                <w:rFonts w:asciiTheme="minorEastAsia" w:eastAsiaTheme="minorEastAsia" w:hAnsiTheme="minorEastAsia"/>
                <w:color w:val="000000"/>
                <w:sz w:val="24"/>
              </w:rPr>
              <w:t>金额或者项目/采购</w:t>
            </w:r>
            <w:proofErr w:type="gramStart"/>
            <w:r>
              <w:rPr>
                <w:rFonts w:asciiTheme="minorEastAsia" w:eastAsiaTheme="minorEastAsia" w:hAnsiTheme="minorEastAsia"/>
                <w:color w:val="000000"/>
                <w:sz w:val="24"/>
              </w:rPr>
              <w:t>包最高</w:t>
            </w:r>
            <w:proofErr w:type="gramEnd"/>
            <w:r>
              <w:rPr>
                <w:rFonts w:asciiTheme="minorEastAsia" w:eastAsiaTheme="minorEastAsia" w:hAnsiTheme="minorEastAsia"/>
                <w:color w:val="000000"/>
                <w:sz w:val="24"/>
              </w:rPr>
              <w:t>限价</w:t>
            </w:r>
            <w:r>
              <w:rPr>
                <w:rFonts w:asciiTheme="minorEastAsia" w:eastAsiaTheme="minorEastAsia" w:hAnsiTheme="minorEastAsia"/>
                <w:color w:val="000000"/>
                <w:kern w:val="0"/>
                <w:sz w:val="24"/>
              </w:rPr>
              <w:t>；</w:t>
            </w:r>
          </w:p>
        </w:tc>
      </w:tr>
      <w:tr w:rsidR="009F6350" w14:paraId="4B9F3B4A" w14:textId="77777777">
        <w:trPr>
          <w:trHeight w:val="685"/>
          <w:jc w:val="center"/>
        </w:trPr>
        <w:tc>
          <w:tcPr>
            <w:tcW w:w="404" w:type="pct"/>
            <w:vAlign w:val="center"/>
          </w:tcPr>
          <w:p w14:paraId="76309EDC"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4</w:t>
            </w:r>
          </w:p>
        </w:tc>
        <w:tc>
          <w:tcPr>
            <w:tcW w:w="976" w:type="pct"/>
            <w:vAlign w:val="center"/>
          </w:tcPr>
          <w:p w14:paraId="424B628C"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报价唯一性</w:t>
            </w:r>
          </w:p>
        </w:tc>
        <w:tc>
          <w:tcPr>
            <w:tcW w:w="3620" w:type="pct"/>
            <w:vAlign w:val="center"/>
          </w:tcPr>
          <w:p w14:paraId="61105BD1"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投标文件</w:t>
            </w:r>
            <w:r>
              <w:rPr>
                <w:rFonts w:asciiTheme="minorEastAsia" w:eastAsiaTheme="minorEastAsia" w:hAnsiTheme="minorEastAsia" w:hint="eastAsia"/>
                <w:color w:val="000000"/>
                <w:kern w:val="0"/>
                <w:sz w:val="24"/>
              </w:rPr>
              <w:t>未</w:t>
            </w:r>
            <w:r>
              <w:rPr>
                <w:rFonts w:asciiTheme="minorEastAsia" w:eastAsiaTheme="minorEastAsia" w:hAnsiTheme="minorEastAsia" w:hint="eastAsia"/>
                <w:sz w:val="24"/>
              </w:rPr>
              <w:t>出现可选择性或可调整的报价（招标文件另有规定的除外）</w:t>
            </w:r>
            <w:r>
              <w:rPr>
                <w:rFonts w:asciiTheme="minorEastAsia" w:eastAsiaTheme="minorEastAsia" w:hAnsiTheme="minorEastAsia"/>
                <w:color w:val="000000"/>
                <w:kern w:val="0"/>
                <w:sz w:val="24"/>
              </w:rPr>
              <w:t>；</w:t>
            </w:r>
          </w:p>
        </w:tc>
      </w:tr>
      <w:tr w:rsidR="009F6350" w14:paraId="36DE085F" w14:textId="77777777">
        <w:trPr>
          <w:trHeight w:val="685"/>
          <w:jc w:val="center"/>
        </w:trPr>
        <w:tc>
          <w:tcPr>
            <w:tcW w:w="404" w:type="pct"/>
            <w:vAlign w:val="center"/>
          </w:tcPr>
          <w:p w14:paraId="36B261F8"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5</w:t>
            </w:r>
          </w:p>
        </w:tc>
        <w:tc>
          <w:tcPr>
            <w:tcW w:w="976" w:type="pct"/>
            <w:vAlign w:val="center"/>
          </w:tcPr>
          <w:p w14:paraId="746549FF"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投标有效期</w:t>
            </w:r>
          </w:p>
        </w:tc>
        <w:tc>
          <w:tcPr>
            <w:tcW w:w="3620" w:type="pct"/>
            <w:vAlign w:val="center"/>
          </w:tcPr>
          <w:p w14:paraId="6CD4B2D8"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投标文件中承诺的投标有效期</w:t>
            </w:r>
            <w:r>
              <w:rPr>
                <w:rFonts w:asciiTheme="minorEastAsia" w:eastAsiaTheme="minorEastAsia" w:hAnsiTheme="minorEastAsia" w:hint="eastAsia"/>
                <w:color w:val="000000"/>
                <w:kern w:val="0"/>
                <w:sz w:val="24"/>
              </w:rPr>
              <w:t>满足</w:t>
            </w:r>
            <w:r>
              <w:rPr>
                <w:rFonts w:asciiTheme="minorEastAsia" w:eastAsiaTheme="minorEastAsia" w:hAnsiTheme="minorEastAsia"/>
                <w:color w:val="000000"/>
                <w:kern w:val="0"/>
                <w:sz w:val="24"/>
              </w:rPr>
              <w:t>招标文件中载明的投标有效期的；</w:t>
            </w:r>
          </w:p>
        </w:tc>
      </w:tr>
      <w:tr w:rsidR="009F6350" w14:paraId="356549AA" w14:textId="77777777">
        <w:trPr>
          <w:trHeight w:val="685"/>
          <w:jc w:val="center"/>
        </w:trPr>
        <w:tc>
          <w:tcPr>
            <w:tcW w:w="404" w:type="pct"/>
            <w:vAlign w:val="center"/>
          </w:tcPr>
          <w:p w14:paraId="7EF400BF"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6</w:t>
            </w:r>
          </w:p>
        </w:tc>
        <w:tc>
          <w:tcPr>
            <w:tcW w:w="976" w:type="pct"/>
            <w:vAlign w:val="center"/>
          </w:tcPr>
          <w:p w14:paraId="71CD903A"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hint="eastAsia"/>
                <w:color w:val="000000"/>
                <w:kern w:val="0"/>
                <w:sz w:val="24"/>
              </w:rPr>
              <w:t>实质性格式</w:t>
            </w:r>
          </w:p>
        </w:tc>
        <w:tc>
          <w:tcPr>
            <w:tcW w:w="3620" w:type="pct"/>
            <w:vAlign w:val="center"/>
          </w:tcPr>
          <w:p w14:paraId="7622F030"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hint="eastAsia"/>
                <w:color w:val="000000"/>
                <w:kern w:val="0"/>
                <w:sz w:val="24"/>
              </w:rPr>
              <w:t>标记为“实质性格式”的文件均按招标文件要求提供且签署、盖章的；</w:t>
            </w:r>
          </w:p>
        </w:tc>
      </w:tr>
      <w:tr w:rsidR="009F6350" w14:paraId="23211BB7" w14:textId="77777777">
        <w:trPr>
          <w:trHeight w:val="685"/>
          <w:jc w:val="center"/>
        </w:trPr>
        <w:tc>
          <w:tcPr>
            <w:tcW w:w="404" w:type="pct"/>
            <w:vAlign w:val="center"/>
          </w:tcPr>
          <w:p w14:paraId="09C7CBB6"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7</w:t>
            </w:r>
          </w:p>
        </w:tc>
        <w:tc>
          <w:tcPr>
            <w:tcW w:w="976" w:type="pct"/>
            <w:vAlign w:val="center"/>
          </w:tcPr>
          <w:p w14:paraId="50DECD7F"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s="Segoe UI Symbol"/>
                <w:color w:val="000000"/>
                <w:kern w:val="0"/>
                <w:sz w:val="24"/>
              </w:rPr>
              <w:t>★</w:t>
            </w:r>
            <w:r>
              <w:rPr>
                <w:rFonts w:asciiTheme="minorEastAsia" w:eastAsiaTheme="minorEastAsia" w:hAnsiTheme="minorEastAsia"/>
                <w:color w:val="000000"/>
                <w:kern w:val="0"/>
                <w:sz w:val="24"/>
              </w:rPr>
              <w:t>号条款响应</w:t>
            </w:r>
          </w:p>
        </w:tc>
        <w:tc>
          <w:tcPr>
            <w:tcW w:w="3620" w:type="pct"/>
            <w:vAlign w:val="center"/>
          </w:tcPr>
          <w:p w14:paraId="0E7E6CD0"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投标文件满足招标文件</w:t>
            </w:r>
            <w:r>
              <w:rPr>
                <w:rFonts w:asciiTheme="minorEastAsia" w:eastAsiaTheme="minorEastAsia" w:hAnsiTheme="minorEastAsia"/>
                <w:sz w:val="24"/>
              </w:rPr>
              <w:t>第五章《采购需求》</w:t>
            </w:r>
            <w:r>
              <w:rPr>
                <w:rFonts w:asciiTheme="minorEastAsia" w:eastAsiaTheme="minorEastAsia" w:hAnsiTheme="minorEastAsia"/>
                <w:color w:val="000000"/>
                <w:kern w:val="0"/>
                <w:sz w:val="24"/>
              </w:rPr>
              <w:t>中</w:t>
            </w:r>
            <w:r>
              <w:rPr>
                <w:rFonts w:asciiTheme="minorEastAsia" w:eastAsiaTheme="minorEastAsia" w:hAnsiTheme="minorEastAsia" w:cs="Segoe UI Symbol"/>
                <w:color w:val="000000"/>
                <w:kern w:val="0"/>
                <w:sz w:val="24"/>
              </w:rPr>
              <w:t>★</w:t>
            </w:r>
            <w:r>
              <w:rPr>
                <w:rFonts w:asciiTheme="minorEastAsia" w:eastAsiaTheme="minorEastAsia" w:hAnsiTheme="minorEastAsia"/>
                <w:color w:val="000000"/>
                <w:kern w:val="0"/>
                <w:sz w:val="24"/>
              </w:rPr>
              <w:t>号条款要求的；</w:t>
            </w:r>
          </w:p>
        </w:tc>
      </w:tr>
      <w:tr w:rsidR="009F6350" w14:paraId="3223FA2F" w14:textId="77777777">
        <w:trPr>
          <w:trHeight w:val="685"/>
          <w:jc w:val="center"/>
        </w:trPr>
        <w:tc>
          <w:tcPr>
            <w:tcW w:w="404" w:type="pct"/>
            <w:vAlign w:val="center"/>
          </w:tcPr>
          <w:p w14:paraId="4830FF24"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8</w:t>
            </w:r>
          </w:p>
        </w:tc>
        <w:tc>
          <w:tcPr>
            <w:tcW w:w="976" w:type="pct"/>
            <w:vAlign w:val="center"/>
          </w:tcPr>
          <w:p w14:paraId="1AB8E2BE"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hint="eastAsia"/>
                <w:color w:val="000000"/>
                <w:kern w:val="0"/>
                <w:sz w:val="24"/>
              </w:rPr>
              <w:t>拟分包情况说明（如有）</w:t>
            </w:r>
          </w:p>
        </w:tc>
        <w:tc>
          <w:tcPr>
            <w:tcW w:w="3620" w:type="pct"/>
            <w:vAlign w:val="center"/>
          </w:tcPr>
          <w:p w14:paraId="41DF649F"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hint="eastAsia"/>
                <w:sz w:val="24"/>
              </w:rPr>
              <w:t>如本项目（包）非因“落实政府采购政策”亦允许分包，且供应商拟进行分包时，必须提供；否则无须提供；</w:t>
            </w:r>
          </w:p>
        </w:tc>
      </w:tr>
      <w:tr w:rsidR="009F6350" w14:paraId="6AFEA8D6" w14:textId="77777777">
        <w:trPr>
          <w:trHeight w:val="685"/>
          <w:jc w:val="center"/>
        </w:trPr>
        <w:tc>
          <w:tcPr>
            <w:tcW w:w="404" w:type="pct"/>
            <w:vAlign w:val="center"/>
          </w:tcPr>
          <w:p w14:paraId="2941AF6C"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9</w:t>
            </w:r>
          </w:p>
        </w:tc>
        <w:tc>
          <w:tcPr>
            <w:tcW w:w="976" w:type="pct"/>
            <w:vAlign w:val="center"/>
          </w:tcPr>
          <w:p w14:paraId="57F38D9C"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hint="eastAsia"/>
                <w:color w:val="000000"/>
                <w:kern w:val="0"/>
                <w:sz w:val="24"/>
              </w:rPr>
              <w:t>分包其他要求（如有）</w:t>
            </w:r>
          </w:p>
        </w:tc>
        <w:tc>
          <w:tcPr>
            <w:tcW w:w="3620" w:type="pct"/>
            <w:vAlign w:val="center"/>
          </w:tcPr>
          <w:p w14:paraId="358C8F89"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hint="eastAsia"/>
                <w:color w:val="000000"/>
                <w:kern w:val="0"/>
                <w:sz w:val="24"/>
              </w:rPr>
              <w:t>分包履行的内容、金额或者比例未超出《投标人须知资料表》中的规定；</w:t>
            </w:r>
          </w:p>
          <w:p w14:paraId="6C6B49E4"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hint="eastAsia"/>
                <w:color w:val="000000"/>
                <w:kern w:val="0"/>
                <w:sz w:val="24"/>
              </w:rPr>
              <w:t>分包承担主体具备《投标人须知资料表》载明的资质条件且提供了资质证书</w:t>
            </w:r>
            <w:r>
              <w:rPr>
                <w:rFonts w:asciiTheme="minorEastAsia" w:eastAsiaTheme="minorEastAsia" w:hAnsiTheme="minorEastAsia" w:hint="eastAsia"/>
                <w:sz w:val="24"/>
              </w:rPr>
              <w:t>电子件</w:t>
            </w:r>
            <w:r>
              <w:rPr>
                <w:rFonts w:asciiTheme="minorEastAsia" w:eastAsiaTheme="minorEastAsia" w:hAnsiTheme="minorEastAsia" w:hint="eastAsia"/>
                <w:color w:val="000000"/>
                <w:kern w:val="0"/>
                <w:sz w:val="24"/>
              </w:rPr>
              <w:t>（如有）；</w:t>
            </w:r>
          </w:p>
        </w:tc>
      </w:tr>
      <w:tr w:rsidR="009F6350" w14:paraId="2D5733E6" w14:textId="77777777">
        <w:trPr>
          <w:trHeight w:val="685"/>
          <w:jc w:val="center"/>
        </w:trPr>
        <w:tc>
          <w:tcPr>
            <w:tcW w:w="404" w:type="pct"/>
            <w:vAlign w:val="center"/>
          </w:tcPr>
          <w:p w14:paraId="46A00111"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10</w:t>
            </w:r>
          </w:p>
        </w:tc>
        <w:tc>
          <w:tcPr>
            <w:tcW w:w="976" w:type="pct"/>
            <w:vAlign w:val="center"/>
          </w:tcPr>
          <w:p w14:paraId="0355D59A"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报价的修正（如有）</w:t>
            </w:r>
          </w:p>
        </w:tc>
        <w:tc>
          <w:tcPr>
            <w:tcW w:w="3620" w:type="pct"/>
            <w:vAlign w:val="center"/>
          </w:tcPr>
          <w:p w14:paraId="0EF0220E"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hint="eastAsia"/>
                <w:color w:val="000000"/>
                <w:kern w:val="0"/>
                <w:sz w:val="24"/>
              </w:rPr>
              <w:t>不涉及报价修正</w:t>
            </w:r>
            <w:r>
              <w:rPr>
                <w:rFonts w:asciiTheme="minorEastAsia" w:eastAsiaTheme="minorEastAsia" w:hAnsiTheme="minorEastAsia"/>
                <w:color w:val="000000"/>
                <w:kern w:val="0"/>
                <w:sz w:val="24"/>
              </w:rPr>
              <w:t>，或投标文件报价出现前后不一致</w:t>
            </w:r>
            <w:r>
              <w:rPr>
                <w:rFonts w:asciiTheme="minorEastAsia" w:eastAsiaTheme="minorEastAsia" w:hAnsiTheme="minorEastAsia" w:hint="eastAsia"/>
                <w:color w:val="000000"/>
                <w:kern w:val="0"/>
                <w:sz w:val="24"/>
              </w:rPr>
              <w:t>时</w:t>
            </w:r>
            <w:r>
              <w:rPr>
                <w:rFonts w:asciiTheme="minorEastAsia" w:eastAsiaTheme="minorEastAsia" w:hAnsiTheme="minorEastAsia"/>
                <w:color w:val="000000"/>
                <w:kern w:val="0"/>
                <w:sz w:val="24"/>
              </w:rPr>
              <w:t>，投标人对修正后的报价予</w:t>
            </w:r>
            <w:r>
              <w:rPr>
                <w:rFonts w:asciiTheme="minorEastAsia" w:eastAsiaTheme="minorEastAsia" w:hAnsiTheme="minorEastAsia" w:hint="eastAsia"/>
                <w:color w:val="000000"/>
                <w:kern w:val="0"/>
                <w:sz w:val="24"/>
              </w:rPr>
              <w:t>以</w:t>
            </w:r>
            <w:r>
              <w:rPr>
                <w:rFonts w:asciiTheme="minorEastAsia" w:eastAsiaTheme="minorEastAsia" w:hAnsiTheme="minorEastAsia"/>
                <w:color w:val="000000"/>
                <w:kern w:val="0"/>
                <w:sz w:val="24"/>
              </w:rPr>
              <w:t>确认；（如有）</w:t>
            </w:r>
          </w:p>
        </w:tc>
      </w:tr>
      <w:tr w:rsidR="009F6350" w14:paraId="6AD479F0" w14:textId="77777777">
        <w:trPr>
          <w:trHeight w:val="274"/>
          <w:jc w:val="center"/>
        </w:trPr>
        <w:tc>
          <w:tcPr>
            <w:tcW w:w="404" w:type="pct"/>
            <w:vAlign w:val="center"/>
          </w:tcPr>
          <w:p w14:paraId="056EDCF8"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11</w:t>
            </w:r>
          </w:p>
        </w:tc>
        <w:tc>
          <w:tcPr>
            <w:tcW w:w="976" w:type="pct"/>
            <w:vAlign w:val="center"/>
          </w:tcPr>
          <w:p w14:paraId="091FC47A"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报价合理性</w:t>
            </w:r>
          </w:p>
        </w:tc>
        <w:tc>
          <w:tcPr>
            <w:tcW w:w="3620" w:type="pct"/>
            <w:vAlign w:val="center"/>
          </w:tcPr>
          <w:p w14:paraId="22C14082"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报价合理，或</w:t>
            </w:r>
            <w:r>
              <w:rPr>
                <w:rFonts w:asciiTheme="minorEastAsia" w:eastAsiaTheme="minorEastAsia" w:hAnsiTheme="minorEastAsia" w:hint="eastAsia"/>
                <w:sz w:val="24"/>
              </w:rPr>
              <w:t>投标人的报价明显低于其他通过符合性审查投标人的报价，</w:t>
            </w:r>
            <w:r>
              <w:rPr>
                <w:rFonts w:asciiTheme="minorEastAsia" w:eastAsiaTheme="minorEastAsia" w:hAnsiTheme="minorEastAsia"/>
                <w:sz w:val="24"/>
              </w:rPr>
              <w:t>有可能影响产品质量或者不能诚信履约的</w:t>
            </w:r>
            <w:r>
              <w:rPr>
                <w:rFonts w:asciiTheme="minorEastAsia" w:eastAsiaTheme="minorEastAsia" w:hAnsiTheme="minorEastAsia" w:hint="eastAsia"/>
                <w:sz w:val="24"/>
              </w:rPr>
              <w:t>，能够应评标委员会要求在规定时间内证明其报价合理性的</w:t>
            </w:r>
            <w:r>
              <w:rPr>
                <w:rFonts w:asciiTheme="minorEastAsia" w:eastAsiaTheme="minorEastAsia" w:hAnsiTheme="minorEastAsia"/>
                <w:color w:val="000000"/>
                <w:kern w:val="0"/>
                <w:sz w:val="24"/>
              </w:rPr>
              <w:t>；</w:t>
            </w:r>
          </w:p>
        </w:tc>
      </w:tr>
      <w:tr w:rsidR="009F6350" w14:paraId="430E2CDF" w14:textId="77777777">
        <w:trPr>
          <w:trHeight w:val="685"/>
          <w:jc w:val="center"/>
        </w:trPr>
        <w:tc>
          <w:tcPr>
            <w:tcW w:w="404" w:type="pct"/>
            <w:vAlign w:val="center"/>
          </w:tcPr>
          <w:p w14:paraId="7456EDA9"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lastRenderedPageBreak/>
              <w:t>12</w:t>
            </w:r>
          </w:p>
        </w:tc>
        <w:tc>
          <w:tcPr>
            <w:tcW w:w="976" w:type="pct"/>
            <w:vAlign w:val="center"/>
          </w:tcPr>
          <w:p w14:paraId="45E867CD"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进口产品（如有）</w:t>
            </w:r>
          </w:p>
        </w:tc>
        <w:tc>
          <w:tcPr>
            <w:tcW w:w="3620" w:type="pct"/>
            <w:vAlign w:val="center"/>
          </w:tcPr>
          <w:p w14:paraId="7FE3039A"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hint="eastAsia"/>
                <w:sz w:val="24"/>
              </w:rPr>
              <w:t>招标文件</w:t>
            </w:r>
            <w:r>
              <w:rPr>
                <w:rFonts w:asciiTheme="minorEastAsia" w:eastAsiaTheme="minorEastAsia" w:hAnsiTheme="minorEastAsia"/>
                <w:sz w:val="24"/>
              </w:rPr>
              <w:t>不接受进口产品投标</w:t>
            </w:r>
            <w:r>
              <w:rPr>
                <w:rFonts w:asciiTheme="minorEastAsia" w:eastAsiaTheme="minorEastAsia" w:hAnsiTheme="minorEastAsia" w:hint="eastAsia"/>
                <w:sz w:val="24"/>
              </w:rPr>
              <w:t>的内容时</w:t>
            </w:r>
            <w:r>
              <w:rPr>
                <w:rFonts w:asciiTheme="minorEastAsia" w:eastAsiaTheme="minorEastAsia" w:hAnsiTheme="minorEastAsia"/>
                <w:sz w:val="24"/>
              </w:rPr>
              <w:t>，</w:t>
            </w:r>
            <w:r>
              <w:rPr>
                <w:rFonts w:asciiTheme="minorEastAsia" w:eastAsiaTheme="minorEastAsia" w:hAnsiTheme="minorEastAsia" w:hint="eastAsia"/>
                <w:sz w:val="24"/>
              </w:rPr>
              <w:t>投标人所投产品不含进口产品；</w:t>
            </w:r>
          </w:p>
        </w:tc>
      </w:tr>
      <w:tr w:rsidR="009F6350" w14:paraId="16FC7B11" w14:textId="77777777">
        <w:trPr>
          <w:trHeight w:val="685"/>
          <w:jc w:val="center"/>
        </w:trPr>
        <w:tc>
          <w:tcPr>
            <w:tcW w:w="404" w:type="pct"/>
            <w:vAlign w:val="center"/>
          </w:tcPr>
          <w:p w14:paraId="11DC3FA8"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13</w:t>
            </w:r>
          </w:p>
        </w:tc>
        <w:tc>
          <w:tcPr>
            <w:tcW w:w="976" w:type="pct"/>
            <w:vAlign w:val="center"/>
          </w:tcPr>
          <w:p w14:paraId="4982BEF0"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国家有关部门对投标人的投标产品有强制性规定或要求的</w:t>
            </w:r>
          </w:p>
        </w:tc>
        <w:tc>
          <w:tcPr>
            <w:tcW w:w="3620" w:type="pct"/>
            <w:vAlign w:val="center"/>
          </w:tcPr>
          <w:p w14:paraId="37E3CBCA"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hint="eastAsia"/>
                <w:color w:val="000000"/>
                <w:kern w:val="0"/>
                <w:sz w:val="24"/>
              </w:rPr>
              <w:t>国家有关部门对投标人的投标产品有强制性规定或要求的（</w:t>
            </w:r>
            <w:proofErr w:type="gramStart"/>
            <w:r>
              <w:rPr>
                <w:rFonts w:asciiTheme="minorEastAsia" w:eastAsiaTheme="minorEastAsia" w:hAnsiTheme="minorEastAsia" w:hint="eastAsia"/>
                <w:color w:val="000000"/>
                <w:kern w:val="0"/>
                <w:sz w:val="24"/>
              </w:rPr>
              <w:t>如相应</w:t>
            </w:r>
            <w:proofErr w:type="gramEnd"/>
            <w:r>
              <w:rPr>
                <w:rFonts w:asciiTheme="minorEastAsia" w:eastAsiaTheme="minorEastAsia" w:hAnsiTheme="minorEastAsia" w:hint="eastAsia"/>
                <w:color w:val="000000"/>
                <w:kern w:val="0"/>
                <w:sz w:val="24"/>
              </w:rPr>
              <w:t>技术、安全、节能和环保等），投标人的投标产品应符合相应规定或要求，并提供证明文件电子件：</w:t>
            </w:r>
          </w:p>
          <w:p w14:paraId="390DCC9D"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hint="eastAsia"/>
                <w:color w:val="000000"/>
                <w:kern w:val="0"/>
                <w:sz w:val="24"/>
              </w:rPr>
              <w:t>1）采购的产品若属于《节能产品政府采购品目清单》范围中政府强制采购产品，则投标人所报产品必须获得国家确定的认证机构出具的、处于有效期之内的节能产品认证证书；</w:t>
            </w:r>
          </w:p>
          <w:p w14:paraId="616F80C5"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hint="eastAsia"/>
                <w:color w:val="000000"/>
                <w:kern w:val="0"/>
                <w:sz w:val="24"/>
              </w:rPr>
              <w:t>2）所投产</w:t>
            </w:r>
            <w:proofErr w:type="gramStart"/>
            <w:r>
              <w:rPr>
                <w:rFonts w:asciiTheme="minorEastAsia" w:eastAsiaTheme="minorEastAsia" w:hAnsiTheme="minorEastAsia" w:hint="eastAsia"/>
                <w:color w:val="000000"/>
                <w:kern w:val="0"/>
                <w:sz w:val="24"/>
              </w:rPr>
              <w:t>品属于</w:t>
            </w:r>
            <w:proofErr w:type="gramEnd"/>
            <w:r>
              <w:rPr>
                <w:rFonts w:asciiTheme="minorEastAsia" w:eastAsiaTheme="minorEastAsia" w:hAnsiTheme="minorEastAsia" w:hint="eastAsia"/>
                <w:color w:val="000000"/>
                <w:kern w:val="0"/>
                <w:sz w:val="24"/>
              </w:rPr>
              <w:t>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14:paraId="0DABE853"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hint="eastAsia"/>
                <w:color w:val="000000"/>
                <w:kern w:val="0"/>
                <w:sz w:val="24"/>
              </w:rPr>
              <w:t>3）项目中涉及涂料、胶黏剂、油墨、清洗剂等挥发性有机物产品，且属于强制性标准的，供应商应执行符合本市和国家的VOCs 含量限制标准。</w:t>
            </w:r>
          </w:p>
        </w:tc>
      </w:tr>
      <w:tr w:rsidR="009F6350" w14:paraId="25C6221A" w14:textId="77777777">
        <w:trPr>
          <w:trHeight w:val="685"/>
          <w:jc w:val="center"/>
        </w:trPr>
        <w:tc>
          <w:tcPr>
            <w:tcW w:w="404" w:type="pct"/>
            <w:vAlign w:val="center"/>
          </w:tcPr>
          <w:p w14:paraId="6F09F684"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14</w:t>
            </w:r>
          </w:p>
        </w:tc>
        <w:tc>
          <w:tcPr>
            <w:tcW w:w="976" w:type="pct"/>
            <w:vAlign w:val="center"/>
          </w:tcPr>
          <w:p w14:paraId="6C4320C2"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公平竞争</w:t>
            </w:r>
          </w:p>
        </w:tc>
        <w:tc>
          <w:tcPr>
            <w:tcW w:w="3620" w:type="pct"/>
            <w:vAlign w:val="center"/>
          </w:tcPr>
          <w:p w14:paraId="664CA796"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sz w:val="24"/>
              </w:rPr>
              <w:t>投标人遵循公平竞争的原则，不存在恶意串通，妨碍其他投标人的竞争行为，不存在损害采购人或者其他投标人的合法权益情形的；</w:t>
            </w:r>
          </w:p>
        </w:tc>
      </w:tr>
      <w:tr w:rsidR="009F6350" w14:paraId="315B514F" w14:textId="77777777">
        <w:trPr>
          <w:trHeight w:val="685"/>
          <w:jc w:val="center"/>
        </w:trPr>
        <w:tc>
          <w:tcPr>
            <w:tcW w:w="404" w:type="pct"/>
            <w:vAlign w:val="center"/>
          </w:tcPr>
          <w:p w14:paraId="3D16F58B"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15</w:t>
            </w:r>
          </w:p>
        </w:tc>
        <w:tc>
          <w:tcPr>
            <w:tcW w:w="976" w:type="pct"/>
            <w:vAlign w:val="center"/>
          </w:tcPr>
          <w:p w14:paraId="34D6B4E1"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串通投标</w:t>
            </w:r>
          </w:p>
        </w:tc>
        <w:tc>
          <w:tcPr>
            <w:tcW w:w="3620" w:type="pct"/>
            <w:vAlign w:val="center"/>
          </w:tcPr>
          <w:p w14:paraId="2BE5FE58"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hint="eastAsia"/>
                <w:color w:val="000000"/>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w:t>
            </w:r>
            <w:proofErr w:type="gramStart"/>
            <w:r>
              <w:rPr>
                <w:rFonts w:asciiTheme="minorEastAsia" w:eastAsiaTheme="minorEastAsia" w:hAnsiTheme="minorEastAsia" w:hint="eastAsia"/>
                <w:color w:val="000000"/>
                <w:sz w:val="24"/>
              </w:rPr>
              <w:t>呈规律</w:t>
            </w:r>
            <w:proofErr w:type="gramEnd"/>
            <w:r>
              <w:rPr>
                <w:rFonts w:asciiTheme="minorEastAsia" w:eastAsiaTheme="minorEastAsia" w:hAnsiTheme="minorEastAsia" w:hint="eastAsia"/>
                <w:color w:val="000000"/>
                <w:sz w:val="24"/>
              </w:rPr>
              <w:t xml:space="preserve"> 性差异；（五）不同投标人的投标文件相互混装；（六）不同投标人的投标保证金从同一单位或者个人的账户转出</w:t>
            </w:r>
            <w:r>
              <w:rPr>
                <w:rFonts w:asciiTheme="minorEastAsia" w:eastAsiaTheme="minorEastAsia" w:hAnsiTheme="minorEastAsia"/>
                <w:color w:val="000000"/>
                <w:sz w:val="24"/>
              </w:rPr>
              <w:t>；</w:t>
            </w:r>
          </w:p>
        </w:tc>
      </w:tr>
      <w:tr w:rsidR="009F6350" w14:paraId="76ED9312" w14:textId="77777777">
        <w:trPr>
          <w:trHeight w:val="685"/>
          <w:jc w:val="center"/>
        </w:trPr>
        <w:tc>
          <w:tcPr>
            <w:tcW w:w="404" w:type="pct"/>
            <w:vAlign w:val="center"/>
          </w:tcPr>
          <w:p w14:paraId="174B074A"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16</w:t>
            </w:r>
          </w:p>
        </w:tc>
        <w:tc>
          <w:tcPr>
            <w:tcW w:w="976" w:type="pct"/>
            <w:vAlign w:val="center"/>
          </w:tcPr>
          <w:p w14:paraId="34634F37"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附加条件</w:t>
            </w:r>
          </w:p>
        </w:tc>
        <w:tc>
          <w:tcPr>
            <w:tcW w:w="3620" w:type="pct"/>
            <w:vAlign w:val="center"/>
          </w:tcPr>
          <w:p w14:paraId="60E2C6B2"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投标文件</w:t>
            </w:r>
            <w:r>
              <w:rPr>
                <w:rFonts w:asciiTheme="minorEastAsia" w:eastAsiaTheme="minorEastAsia" w:hAnsiTheme="minorEastAsia" w:hint="eastAsia"/>
                <w:color w:val="000000"/>
                <w:kern w:val="0"/>
                <w:sz w:val="24"/>
              </w:rPr>
              <w:t>未</w:t>
            </w:r>
            <w:r>
              <w:rPr>
                <w:rFonts w:asciiTheme="minorEastAsia" w:eastAsiaTheme="minorEastAsia" w:hAnsiTheme="minorEastAsia"/>
                <w:color w:val="000000"/>
                <w:kern w:val="0"/>
                <w:sz w:val="24"/>
              </w:rPr>
              <w:t>含有采购人不能接受的附加条件的；</w:t>
            </w:r>
          </w:p>
        </w:tc>
      </w:tr>
      <w:tr w:rsidR="009F6350" w14:paraId="17946559" w14:textId="77777777">
        <w:trPr>
          <w:trHeight w:val="685"/>
          <w:jc w:val="center"/>
        </w:trPr>
        <w:tc>
          <w:tcPr>
            <w:tcW w:w="404" w:type="pct"/>
            <w:vAlign w:val="center"/>
          </w:tcPr>
          <w:p w14:paraId="133015C6" w14:textId="77777777" w:rsidR="009F6350" w:rsidRDefault="00000000">
            <w:pPr>
              <w:widowControl/>
              <w:jc w:val="center"/>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17</w:t>
            </w:r>
          </w:p>
        </w:tc>
        <w:tc>
          <w:tcPr>
            <w:tcW w:w="976" w:type="pct"/>
            <w:vAlign w:val="center"/>
          </w:tcPr>
          <w:p w14:paraId="36C006B3"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kern w:val="0"/>
                <w:sz w:val="24"/>
              </w:rPr>
              <w:t>其他无效情形</w:t>
            </w:r>
          </w:p>
        </w:tc>
        <w:tc>
          <w:tcPr>
            <w:tcW w:w="3620" w:type="pct"/>
            <w:vAlign w:val="center"/>
          </w:tcPr>
          <w:p w14:paraId="7FCDDC96" w14:textId="77777777" w:rsidR="009F6350" w:rsidRDefault="00000000">
            <w:pPr>
              <w:widowControl/>
              <w:jc w:val="left"/>
              <w:rPr>
                <w:rFonts w:asciiTheme="minorEastAsia" w:eastAsiaTheme="minorEastAsia" w:hAnsiTheme="minorEastAsia" w:hint="eastAsia"/>
                <w:color w:val="000000"/>
                <w:kern w:val="0"/>
                <w:sz w:val="24"/>
              </w:rPr>
            </w:pPr>
            <w:r>
              <w:rPr>
                <w:rFonts w:asciiTheme="minorEastAsia" w:eastAsiaTheme="minorEastAsia" w:hAnsiTheme="minorEastAsia"/>
                <w:color w:val="000000"/>
                <w:sz w:val="24"/>
              </w:rPr>
              <w:t>投标人、投标文件</w:t>
            </w:r>
            <w:r>
              <w:rPr>
                <w:rFonts w:asciiTheme="minorEastAsia" w:eastAsiaTheme="minorEastAsia" w:hAnsiTheme="minorEastAsia" w:hint="eastAsia"/>
                <w:color w:val="000000"/>
                <w:sz w:val="24"/>
              </w:rPr>
              <w:t>不存在</w:t>
            </w:r>
            <w:r>
              <w:rPr>
                <w:rFonts w:asciiTheme="minorEastAsia" w:eastAsiaTheme="minorEastAsia" w:hAnsiTheme="minorEastAsia"/>
                <w:color w:val="000000"/>
                <w:sz w:val="24"/>
              </w:rPr>
              <w:t>不符合法律、法规和招标文件规定的其他无效情形。</w:t>
            </w:r>
          </w:p>
        </w:tc>
      </w:tr>
    </w:tbl>
    <w:p w14:paraId="021DCA7B" w14:textId="77777777" w:rsidR="009F6350" w:rsidRDefault="009F6350">
      <w:pPr>
        <w:tabs>
          <w:tab w:val="left" w:pos="1080"/>
          <w:tab w:val="left" w:pos="1589"/>
        </w:tabs>
        <w:snapToGrid w:val="0"/>
        <w:spacing w:line="360" w:lineRule="auto"/>
        <w:rPr>
          <w:rFonts w:asciiTheme="minorEastAsia" w:eastAsiaTheme="minorEastAsia" w:hAnsiTheme="minorEastAsia" w:hint="eastAsia"/>
          <w:sz w:val="24"/>
        </w:rPr>
        <w:sectPr w:rsidR="009F6350">
          <w:headerReference w:type="even" r:id="rId14"/>
          <w:footerReference w:type="even" r:id="rId15"/>
          <w:headerReference w:type="first" r:id="rId16"/>
          <w:footerReference w:type="first" r:id="rId17"/>
          <w:pgSz w:w="11907" w:h="16840"/>
          <w:pgMar w:top="1418" w:right="1134" w:bottom="1418" w:left="1701" w:header="851" w:footer="851" w:gutter="0"/>
          <w:cols w:space="720"/>
          <w:docGrid w:linePitch="462"/>
        </w:sectPr>
      </w:pPr>
    </w:p>
    <w:p w14:paraId="4BED9518" w14:textId="77777777" w:rsidR="009F6350" w:rsidRDefault="00000000">
      <w:pPr>
        <w:numPr>
          <w:ilvl w:val="0"/>
          <w:numId w:val="12"/>
        </w:numPr>
        <w:tabs>
          <w:tab w:val="left" w:pos="360"/>
        </w:tabs>
        <w:snapToGrid w:val="0"/>
        <w:spacing w:line="360" w:lineRule="auto"/>
        <w:outlineLvl w:val="1"/>
        <w:rPr>
          <w:rFonts w:asciiTheme="minorEastAsia" w:eastAsiaTheme="minorEastAsia" w:hAnsiTheme="minorEastAsia" w:hint="eastAsia"/>
          <w:sz w:val="24"/>
        </w:rPr>
      </w:pPr>
      <w:r>
        <w:rPr>
          <w:rFonts w:asciiTheme="minorEastAsia" w:eastAsiaTheme="minorEastAsia" w:hAnsiTheme="minorEastAsia"/>
          <w:sz w:val="24"/>
        </w:rPr>
        <w:lastRenderedPageBreak/>
        <w:t>投标文件有关事项的澄清或者说明</w:t>
      </w:r>
    </w:p>
    <w:p w14:paraId="747D8D57" w14:textId="77777777" w:rsidR="009F6350" w:rsidRDefault="00000000">
      <w:pPr>
        <w:numPr>
          <w:ilvl w:val="1"/>
          <w:numId w:val="12"/>
        </w:numPr>
        <w:tabs>
          <w:tab w:val="left" w:pos="1080"/>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评标过程中，评标委员会将以书面形式要求投标人对其投标文件中含义不明确、同类问题表述不一致或者有明显文字和计算错误的内容，</w:t>
      </w:r>
      <w:proofErr w:type="gramStart"/>
      <w:r>
        <w:rPr>
          <w:rFonts w:asciiTheme="minorEastAsia" w:eastAsiaTheme="minorEastAsia" w:hAnsiTheme="minorEastAsia"/>
          <w:sz w:val="24"/>
        </w:rPr>
        <w:t>作出</w:t>
      </w:r>
      <w:proofErr w:type="gramEnd"/>
      <w:r>
        <w:rPr>
          <w:rFonts w:asciiTheme="minorEastAsia" w:eastAsiaTheme="minorEastAsia" w:hAnsiTheme="minorEastAsia"/>
          <w:sz w:val="24"/>
        </w:rPr>
        <w:t>必要的澄清、说明或者补正。投标人的澄清、说明或者补正应当采用书面形式，并加盖公章，或者由法定代表人</w:t>
      </w:r>
      <w:r>
        <w:rPr>
          <w:rFonts w:asciiTheme="minorEastAsia" w:eastAsiaTheme="minorEastAsia" w:hAnsiTheme="minorEastAsia" w:hint="eastAsia"/>
          <w:sz w:val="24"/>
        </w:rPr>
        <w:t>（若投标人为事业单位或其他组织或分支机构，可为单位负责人）</w:t>
      </w:r>
      <w:r>
        <w:rPr>
          <w:rFonts w:asciiTheme="minorEastAsia" w:eastAsiaTheme="minorEastAsia" w:hAnsiTheme="minorEastAsia"/>
          <w:sz w:val="24"/>
        </w:rPr>
        <w:t>或其授权的代表签字。投标人的澄清、说明或者补正不得超出投标文件的范围或者改变投标文件的实质性内容。澄清文件将作为投标文件内容的一部分。</w:t>
      </w:r>
    </w:p>
    <w:p w14:paraId="0FA4285D" w14:textId="77777777" w:rsidR="009F6350" w:rsidRDefault="00000000">
      <w:pPr>
        <w:numPr>
          <w:ilvl w:val="1"/>
          <w:numId w:val="12"/>
        </w:numPr>
        <w:tabs>
          <w:tab w:val="left" w:pos="1080"/>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asciiTheme="minorEastAsia" w:eastAsiaTheme="minorEastAsia" w:hAnsiTheme="minorEastAsia"/>
          <w:b/>
          <w:sz w:val="24"/>
        </w:rPr>
        <w:t>无效投标处理</w:t>
      </w:r>
      <w:r>
        <w:rPr>
          <w:rFonts w:asciiTheme="minorEastAsia" w:eastAsiaTheme="minorEastAsia" w:hAnsiTheme="minorEastAsia"/>
          <w:sz w:val="24"/>
        </w:rPr>
        <w:t>。</w:t>
      </w:r>
    </w:p>
    <w:p w14:paraId="27AD1EAD" w14:textId="77777777" w:rsidR="009F6350" w:rsidRDefault="00000000">
      <w:pPr>
        <w:numPr>
          <w:ilvl w:val="1"/>
          <w:numId w:val="12"/>
        </w:numPr>
        <w:tabs>
          <w:tab w:val="left" w:pos="1080"/>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asciiTheme="minorEastAsia" w:eastAsiaTheme="minorEastAsia" w:hAnsiTheme="minorEastAsia"/>
          <w:b/>
          <w:sz w:val="24"/>
        </w:rPr>
        <w:t>投标无效</w:t>
      </w:r>
      <w:r>
        <w:rPr>
          <w:rFonts w:asciiTheme="minorEastAsia" w:eastAsiaTheme="minorEastAsia" w:hAnsiTheme="minorEastAsia"/>
          <w:sz w:val="24"/>
        </w:rPr>
        <w:t>。</w:t>
      </w:r>
    </w:p>
    <w:p w14:paraId="377E90BD" w14:textId="77777777" w:rsidR="009F6350" w:rsidRDefault="00000000">
      <w:pPr>
        <w:numPr>
          <w:ilvl w:val="1"/>
          <w:numId w:val="12"/>
        </w:numPr>
        <w:tabs>
          <w:tab w:val="left" w:pos="1080"/>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投标文件报价出现前后不一致的，按照下列规定修正：</w:t>
      </w:r>
    </w:p>
    <w:p w14:paraId="0D837DDA" w14:textId="77777777" w:rsidR="009F6350" w:rsidRDefault="00000000">
      <w:pPr>
        <w:numPr>
          <w:ilvl w:val="2"/>
          <w:numId w:val="12"/>
        </w:numPr>
        <w:tabs>
          <w:tab w:val="left" w:pos="1080"/>
          <w:tab w:val="left" w:pos="1589"/>
          <w:tab w:val="left" w:pos="2035"/>
          <w:tab w:val="left" w:pos="2114"/>
        </w:tabs>
        <w:snapToGrid w:val="0"/>
        <w:spacing w:line="360" w:lineRule="auto"/>
        <w:ind w:left="2035"/>
        <w:rPr>
          <w:rFonts w:asciiTheme="minorEastAsia" w:eastAsiaTheme="minorEastAsia" w:hAnsiTheme="minorEastAsia" w:hint="eastAsia"/>
          <w:sz w:val="24"/>
        </w:rPr>
      </w:pPr>
      <w:r>
        <w:rPr>
          <w:rFonts w:asciiTheme="minorEastAsia" w:eastAsiaTheme="minorEastAsia" w:hAnsiTheme="minorEastAsia"/>
          <w:sz w:val="24"/>
        </w:rPr>
        <w:t>招标文件对于报价修正是否另有规定：</w:t>
      </w:r>
    </w:p>
    <w:p w14:paraId="087FC9D9" w14:textId="77777777" w:rsidR="009F6350" w:rsidRDefault="00000000">
      <w:pPr>
        <w:tabs>
          <w:tab w:val="left" w:pos="1080"/>
          <w:tab w:val="left" w:pos="1589"/>
          <w:tab w:val="left" w:pos="2035"/>
          <w:tab w:val="left" w:pos="2114"/>
        </w:tabs>
        <w:snapToGrid w:val="0"/>
        <w:spacing w:line="360" w:lineRule="auto"/>
        <w:ind w:left="2035"/>
        <w:rPr>
          <w:rFonts w:asciiTheme="minorEastAsia" w:eastAsiaTheme="minorEastAsia" w:hAnsiTheme="minorEastAsia" w:hint="eastAsia"/>
          <w:sz w:val="24"/>
          <w:u w:val="single"/>
        </w:rPr>
      </w:pPr>
      <w:r>
        <w:rPr>
          <w:rFonts w:asciiTheme="minorEastAsia" w:eastAsiaTheme="minorEastAsia" w:hAnsiTheme="minorEastAsia"/>
          <w:sz w:val="24"/>
        </w:rPr>
        <w:sym w:font="Wingdings 2" w:char="00A3"/>
      </w:r>
      <w:r>
        <w:rPr>
          <w:rFonts w:asciiTheme="minorEastAsia" w:eastAsiaTheme="minorEastAsia" w:hAnsiTheme="minorEastAsia"/>
          <w:sz w:val="24"/>
        </w:rPr>
        <w:t>有，具体规定为：______________</w:t>
      </w:r>
    </w:p>
    <w:p w14:paraId="296F3F68" w14:textId="77777777" w:rsidR="009F6350" w:rsidRDefault="00000000">
      <w:pPr>
        <w:tabs>
          <w:tab w:val="left" w:pos="1080"/>
          <w:tab w:val="left" w:pos="1589"/>
          <w:tab w:val="left" w:pos="2035"/>
          <w:tab w:val="left" w:pos="2114"/>
        </w:tabs>
        <w:snapToGrid w:val="0"/>
        <w:spacing w:line="360" w:lineRule="auto"/>
        <w:ind w:left="2035"/>
        <w:rPr>
          <w:rFonts w:asciiTheme="minorEastAsia" w:eastAsiaTheme="minorEastAsia" w:hAnsiTheme="minorEastAsia" w:hint="eastAsia"/>
          <w:sz w:val="24"/>
        </w:rPr>
      </w:pPr>
      <w:r>
        <w:rPr>
          <w:rFonts w:asciiTheme="minorEastAsia" w:eastAsiaTheme="minorEastAsia" w:hAnsiTheme="minorEastAsia" w:cs="宋体" w:hint="eastAsia"/>
          <w:sz w:val="24"/>
        </w:rPr>
        <w:t>■</w:t>
      </w:r>
      <w:r>
        <w:rPr>
          <w:rFonts w:asciiTheme="minorEastAsia" w:eastAsiaTheme="minorEastAsia" w:hAnsiTheme="minorEastAsia"/>
          <w:sz w:val="24"/>
        </w:rPr>
        <w:t>无，按下述2.4.2-2.4.7项规定修正。</w:t>
      </w:r>
    </w:p>
    <w:p w14:paraId="2BE04DC0" w14:textId="77777777" w:rsidR="009F6350" w:rsidRDefault="00000000">
      <w:pPr>
        <w:numPr>
          <w:ilvl w:val="2"/>
          <w:numId w:val="12"/>
        </w:numPr>
        <w:tabs>
          <w:tab w:val="left" w:pos="2035"/>
          <w:tab w:val="left" w:pos="2114"/>
          <w:tab w:val="left" w:pos="2977"/>
        </w:tabs>
        <w:snapToGrid w:val="0"/>
        <w:spacing w:line="360" w:lineRule="auto"/>
        <w:ind w:left="2035"/>
        <w:rPr>
          <w:rFonts w:asciiTheme="minorEastAsia" w:eastAsiaTheme="minorEastAsia" w:hAnsiTheme="minorEastAsia" w:hint="eastAsia"/>
          <w:color w:val="000000" w:themeColor="text1"/>
          <w:sz w:val="24"/>
        </w:rPr>
      </w:pPr>
      <w:r>
        <w:rPr>
          <w:rFonts w:asciiTheme="minorEastAsia" w:eastAsiaTheme="minorEastAsia" w:hAnsiTheme="minorEastAsia"/>
          <w:color w:val="000000" w:themeColor="text1"/>
          <w:sz w:val="24"/>
        </w:rPr>
        <w:t>单独递交的开标一览表（报价表）与投标文件中开标一览表（报价表）内容不一致的，以单独递交的开标一览表（报价表）为准；</w:t>
      </w:r>
    </w:p>
    <w:p w14:paraId="571397D7" w14:textId="77777777" w:rsidR="009F6350" w:rsidRDefault="00000000">
      <w:pPr>
        <w:numPr>
          <w:ilvl w:val="2"/>
          <w:numId w:val="12"/>
        </w:numPr>
        <w:tabs>
          <w:tab w:val="left" w:pos="2035"/>
          <w:tab w:val="left" w:pos="2114"/>
          <w:tab w:val="left" w:pos="2977"/>
        </w:tabs>
        <w:snapToGrid w:val="0"/>
        <w:spacing w:line="360" w:lineRule="auto"/>
        <w:ind w:left="2035"/>
        <w:rPr>
          <w:rFonts w:asciiTheme="minorEastAsia" w:eastAsiaTheme="minorEastAsia" w:hAnsiTheme="minorEastAsia" w:hint="eastAsia"/>
          <w:color w:val="000000" w:themeColor="text1"/>
          <w:sz w:val="24"/>
        </w:rPr>
      </w:pPr>
      <w:r>
        <w:rPr>
          <w:rFonts w:asciiTheme="minorEastAsia" w:eastAsiaTheme="minorEastAsia" w:hAnsiTheme="minorEastAsia"/>
          <w:color w:val="000000" w:themeColor="text1"/>
          <w:sz w:val="24"/>
        </w:rPr>
        <w:t>投标文件中开标一览表（报价表）内容与投标文件中相应内容不一致的，以开标一览表（报价表）为准；</w:t>
      </w:r>
    </w:p>
    <w:p w14:paraId="25B4EBD3" w14:textId="77777777" w:rsidR="009F6350" w:rsidRDefault="00000000">
      <w:pPr>
        <w:numPr>
          <w:ilvl w:val="2"/>
          <w:numId w:val="12"/>
        </w:numPr>
        <w:tabs>
          <w:tab w:val="left" w:pos="2035"/>
          <w:tab w:val="left" w:pos="2114"/>
          <w:tab w:val="left" w:pos="2977"/>
        </w:tabs>
        <w:snapToGrid w:val="0"/>
        <w:spacing w:line="360" w:lineRule="auto"/>
        <w:ind w:left="2035"/>
        <w:rPr>
          <w:rFonts w:asciiTheme="minorEastAsia" w:eastAsiaTheme="minorEastAsia" w:hAnsiTheme="minorEastAsia" w:hint="eastAsia"/>
          <w:color w:val="000000" w:themeColor="text1"/>
          <w:sz w:val="24"/>
        </w:rPr>
      </w:pPr>
      <w:r>
        <w:rPr>
          <w:rFonts w:asciiTheme="minorEastAsia" w:eastAsiaTheme="minorEastAsia" w:hAnsiTheme="minorEastAsia"/>
          <w:color w:val="000000" w:themeColor="text1"/>
          <w:sz w:val="24"/>
        </w:rPr>
        <w:t>大写金额和小写金额不一致的，以大写金额为准；</w:t>
      </w:r>
    </w:p>
    <w:p w14:paraId="28C7B387" w14:textId="77777777" w:rsidR="009F6350" w:rsidRDefault="00000000">
      <w:pPr>
        <w:numPr>
          <w:ilvl w:val="2"/>
          <w:numId w:val="12"/>
        </w:numPr>
        <w:tabs>
          <w:tab w:val="left" w:pos="2035"/>
          <w:tab w:val="left" w:pos="2114"/>
          <w:tab w:val="left" w:pos="2977"/>
        </w:tabs>
        <w:snapToGrid w:val="0"/>
        <w:spacing w:line="360" w:lineRule="auto"/>
        <w:ind w:left="2035"/>
        <w:rPr>
          <w:rFonts w:asciiTheme="minorEastAsia" w:eastAsiaTheme="minorEastAsia" w:hAnsiTheme="minorEastAsia" w:hint="eastAsia"/>
          <w:color w:val="000000" w:themeColor="text1"/>
          <w:sz w:val="24"/>
        </w:rPr>
      </w:pPr>
      <w:r>
        <w:rPr>
          <w:rFonts w:asciiTheme="minorEastAsia" w:eastAsiaTheme="minorEastAsia" w:hAnsiTheme="minorEastAsia"/>
          <w:color w:val="000000" w:themeColor="text1"/>
          <w:sz w:val="24"/>
        </w:rPr>
        <w:t>单价金额小数点或者百分比有明显错位的，以开标一览表的总价为准，并修改单价；</w:t>
      </w:r>
    </w:p>
    <w:p w14:paraId="103F0C86" w14:textId="77777777" w:rsidR="009F6350" w:rsidRDefault="00000000">
      <w:pPr>
        <w:numPr>
          <w:ilvl w:val="2"/>
          <w:numId w:val="12"/>
        </w:numPr>
        <w:tabs>
          <w:tab w:val="left" w:pos="2035"/>
          <w:tab w:val="left" w:pos="2114"/>
          <w:tab w:val="left" w:pos="2977"/>
        </w:tabs>
        <w:snapToGrid w:val="0"/>
        <w:spacing w:line="360" w:lineRule="auto"/>
        <w:ind w:left="2035"/>
        <w:rPr>
          <w:rFonts w:asciiTheme="minorEastAsia" w:eastAsiaTheme="minorEastAsia" w:hAnsiTheme="minorEastAsia" w:hint="eastAsia"/>
          <w:color w:val="000000" w:themeColor="text1"/>
          <w:sz w:val="24"/>
        </w:rPr>
      </w:pPr>
      <w:r>
        <w:rPr>
          <w:rFonts w:asciiTheme="minorEastAsia" w:eastAsiaTheme="minorEastAsia" w:hAnsiTheme="minorEastAsia"/>
          <w:color w:val="000000" w:themeColor="text1"/>
          <w:sz w:val="24"/>
        </w:rPr>
        <w:t>总价金额与按单价汇总金额不一致的，以单价金额计算结果为准。</w:t>
      </w:r>
    </w:p>
    <w:p w14:paraId="5DD03949" w14:textId="77777777" w:rsidR="009F6350" w:rsidRDefault="00000000">
      <w:pPr>
        <w:numPr>
          <w:ilvl w:val="2"/>
          <w:numId w:val="12"/>
        </w:numPr>
        <w:tabs>
          <w:tab w:val="left" w:pos="1080"/>
          <w:tab w:val="left" w:pos="1589"/>
          <w:tab w:val="left" w:pos="2035"/>
          <w:tab w:val="left" w:pos="2114"/>
        </w:tabs>
        <w:snapToGrid w:val="0"/>
        <w:spacing w:line="360" w:lineRule="auto"/>
        <w:ind w:left="2035"/>
        <w:rPr>
          <w:rFonts w:asciiTheme="minorEastAsia" w:eastAsiaTheme="minorEastAsia" w:hAnsiTheme="minorEastAsia" w:hint="eastAsia"/>
          <w:sz w:val="24"/>
        </w:rPr>
      </w:pPr>
      <w:r>
        <w:rPr>
          <w:rFonts w:asciiTheme="minorEastAsia" w:eastAsiaTheme="minorEastAsia" w:hAnsiTheme="minorEastAsia"/>
          <w:sz w:val="24"/>
        </w:rPr>
        <w:lastRenderedPageBreak/>
        <w:t>同时出现两种以上不一致的，按照前款规定的顺序修正。</w:t>
      </w:r>
    </w:p>
    <w:p w14:paraId="18327FBC" w14:textId="77777777" w:rsidR="009F6350" w:rsidRDefault="00000000">
      <w:pPr>
        <w:numPr>
          <w:ilvl w:val="2"/>
          <w:numId w:val="12"/>
        </w:numPr>
        <w:tabs>
          <w:tab w:val="left" w:pos="1080"/>
          <w:tab w:val="left" w:pos="1589"/>
          <w:tab w:val="left" w:pos="2035"/>
          <w:tab w:val="left" w:pos="2114"/>
        </w:tabs>
        <w:snapToGrid w:val="0"/>
        <w:spacing w:line="360" w:lineRule="auto"/>
        <w:ind w:left="2035"/>
        <w:rPr>
          <w:rFonts w:asciiTheme="minorEastAsia" w:eastAsiaTheme="minorEastAsia" w:hAnsiTheme="minorEastAsia" w:hint="eastAsia"/>
          <w:sz w:val="24"/>
        </w:rPr>
      </w:pPr>
      <w:r>
        <w:rPr>
          <w:rFonts w:asciiTheme="minorEastAsia" w:eastAsiaTheme="minorEastAsia" w:hAnsiTheme="minorEastAsia"/>
          <w:sz w:val="24"/>
        </w:rPr>
        <w:t>修正后的报价经投标人书面确认后产生约束力，投标人不确认的，其</w:t>
      </w:r>
      <w:r>
        <w:rPr>
          <w:rFonts w:asciiTheme="minorEastAsia" w:eastAsiaTheme="minorEastAsia" w:hAnsiTheme="minorEastAsia"/>
          <w:b/>
          <w:sz w:val="24"/>
        </w:rPr>
        <w:t>投标无效</w:t>
      </w:r>
      <w:r>
        <w:rPr>
          <w:rFonts w:asciiTheme="minorEastAsia" w:eastAsiaTheme="minorEastAsia" w:hAnsiTheme="minorEastAsia"/>
          <w:sz w:val="24"/>
        </w:rPr>
        <w:t>。</w:t>
      </w:r>
    </w:p>
    <w:p w14:paraId="645B1D72" w14:textId="77777777" w:rsidR="009F6350" w:rsidRDefault="00000000">
      <w:pPr>
        <w:numPr>
          <w:ilvl w:val="1"/>
          <w:numId w:val="12"/>
        </w:numPr>
        <w:tabs>
          <w:tab w:val="left" w:pos="1080"/>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落实政府采购政策的价格调整：只有符合第二章《投标人须知》5.2条规定情形的，可以享受中小企业扶持政策，用扣除后的价格参加评审；否则，评标时价格不予扣除。</w:t>
      </w:r>
    </w:p>
    <w:p w14:paraId="16858990" w14:textId="77777777" w:rsidR="009F6350" w:rsidRDefault="00000000">
      <w:pPr>
        <w:numPr>
          <w:ilvl w:val="2"/>
          <w:numId w:val="12"/>
        </w:numPr>
        <w:tabs>
          <w:tab w:val="left" w:pos="1080"/>
          <w:tab w:val="left" w:pos="1589"/>
          <w:tab w:val="left" w:pos="2035"/>
        </w:tabs>
        <w:snapToGrid w:val="0"/>
        <w:spacing w:line="360" w:lineRule="auto"/>
        <w:ind w:left="2035"/>
        <w:rPr>
          <w:rFonts w:asciiTheme="minorEastAsia" w:eastAsiaTheme="minorEastAsia" w:hAnsiTheme="minorEastAsia" w:hint="eastAsia"/>
          <w:sz w:val="24"/>
        </w:rPr>
      </w:pPr>
      <w:r>
        <w:rPr>
          <w:rFonts w:asciiTheme="minorEastAsia" w:eastAsiaTheme="minorEastAsia" w:hAnsiTheme="minorEastAsia"/>
          <w:sz w:val="24"/>
        </w:rPr>
        <w:t>对于未预留份额专门面向中小企业采购的采购项目，以及预留份额项目中的非预留部分采购包，对小</w:t>
      </w:r>
      <w:proofErr w:type="gramStart"/>
      <w:r>
        <w:rPr>
          <w:rFonts w:asciiTheme="minorEastAsia" w:eastAsiaTheme="minorEastAsia" w:hAnsiTheme="minorEastAsia"/>
          <w:sz w:val="24"/>
        </w:rPr>
        <w:t>微企业</w:t>
      </w:r>
      <w:proofErr w:type="gramEnd"/>
      <w:r>
        <w:rPr>
          <w:rFonts w:asciiTheme="minorEastAsia" w:eastAsiaTheme="minorEastAsia" w:hAnsiTheme="minorEastAsia"/>
          <w:sz w:val="24"/>
        </w:rPr>
        <w:t>报价给予</w:t>
      </w:r>
      <w:r>
        <w:rPr>
          <w:rFonts w:asciiTheme="minorEastAsia" w:eastAsiaTheme="minorEastAsia" w:hAnsiTheme="minorEastAsia" w:hint="eastAsia"/>
          <w:sz w:val="24"/>
          <w:u w:val="single"/>
        </w:rPr>
        <w:t>10</w:t>
      </w:r>
      <w:r>
        <w:rPr>
          <w:rFonts w:asciiTheme="minorEastAsia" w:eastAsiaTheme="minorEastAsia" w:hAnsiTheme="minorEastAsia"/>
          <w:sz w:val="24"/>
          <w:u w:val="single"/>
        </w:rPr>
        <w:t>%</w:t>
      </w:r>
      <w:r>
        <w:rPr>
          <w:rFonts w:asciiTheme="minorEastAsia" w:eastAsiaTheme="minorEastAsia" w:hAnsiTheme="minorEastAsia"/>
          <w:sz w:val="24"/>
        </w:rPr>
        <w:t>的扣除，用扣除后的价格参加评审。</w:t>
      </w:r>
    </w:p>
    <w:p w14:paraId="1BFB296A" w14:textId="77777777" w:rsidR="009F6350" w:rsidRDefault="00000000">
      <w:pPr>
        <w:numPr>
          <w:ilvl w:val="2"/>
          <w:numId w:val="12"/>
        </w:numPr>
        <w:tabs>
          <w:tab w:val="left" w:pos="1080"/>
          <w:tab w:val="left" w:pos="1589"/>
          <w:tab w:val="left" w:pos="2035"/>
        </w:tabs>
        <w:snapToGrid w:val="0"/>
        <w:spacing w:line="360" w:lineRule="auto"/>
        <w:ind w:left="2035"/>
        <w:rPr>
          <w:rFonts w:asciiTheme="minorEastAsia" w:eastAsiaTheme="minorEastAsia" w:hAnsiTheme="minorEastAsia" w:hint="eastAsia"/>
          <w:sz w:val="24"/>
        </w:rPr>
      </w:pPr>
      <w:r>
        <w:rPr>
          <w:rFonts w:asciiTheme="minorEastAsia" w:eastAsiaTheme="minorEastAsia" w:hAnsiTheme="minorEastAsia"/>
          <w:sz w:val="24"/>
        </w:rPr>
        <w:t>对于未预留份额专门面向中小企业采购的采购项目，以及预留份额项目中的非预留部分采购包，且接受大中型企业与小</w:t>
      </w:r>
      <w:proofErr w:type="gramStart"/>
      <w:r>
        <w:rPr>
          <w:rFonts w:asciiTheme="minorEastAsia" w:eastAsiaTheme="minorEastAsia" w:hAnsiTheme="minorEastAsia"/>
          <w:sz w:val="24"/>
        </w:rPr>
        <w:t>微企业</w:t>
      </w:r>
      <w:proofErr w:type="gramEnd"/>
      <w:r>
        <w:rPr>
          <w:rFonts w:asciiTheme="minorEastAsia" w:eastAsiaTheme="minorEastAsia" w:hAnsiTheme="minorEastAsia"/>
          <w:sz w:val="24"/>
        </w:rPr>
        <w:t>组成联合体或者允许大中型企业向一家或者多家小</w:t>
      </w:r>
      <w:proofErr w:type="gramStart"/>
      <w:r>
        <w:rPr>
          <w:rFonts w:asciiTheme="minorEastAsia" w:eastAsiaTheme="minorEastAsia" w:hAnsiTheme="minorEastAsia"/>
          <w:sz w:val="24"/>
        </w:rPr>
        <w:t>微企业</w:t>
      </w:r>
      <w:proofErr w:type="gramEnd"/>
      <w:r>
        <w:rPr>
          <w:rFonts w:asciiTheme="minorEastAsia" w:eastAsiaTheme="minorEastAsia" w:hAnsiTheme="minorEastAsia"/>
          <w:sz w:val="24"/>
        </w:rPr>
        <w:t>分包的采购项目，对于联合协议或者分包意向协议约定小</w:t>
      </w:r>
      <w:proofErr w:type="gramStart"/>
      <w:r>
        <w:rPr>
          <w:rFonts w:asciiTheme="minorEastAsia" w:eastAsiaTheme="minorEastAsia" w:hAnsiTheme="minorEastAsia"/>
          <w:sz w:val="24"/>
        </w:rPr>
        <w:t>微企业</w:t>
      </w:r>
      <w:proofErr w:type="gramEnd"/>
      <w:r>
        <w:rPr>
          <w:rFonts w:asciiTheme="minorEastAsia" w:eastAsiaTheme="minorEastAsia" w:hAnsiTheme="minorEastAsia"/>
          <w:sz w:val="24"/>
        </w:rPr>
        <w:t>的合同份额占到合同总金额 30%以上的联合体或者大中型企业的报价给予</w:t>
      </w:r>
      <w:r>
        <w:rPr>
          <w:rFonts w:asciiTheme="minorEastAsia" w:eastAsiaTheme="minorEastAsia" w:hAnsiTheme="minorEastAsia" w:hint="eastAsia"/>
          <w:sz w:val="24"/>
          <w:u w:val="single"/>
        </w:rPr>
        <w:t xml:space="preserve"> / </w:t>
      </w:r>
      <w:r>
        <w:rPr>
          <w:rFonts w:asciiTheme="minorEastAsia" w:eastAsiaTheme="minorEastAsia" w:hAnsiTheme="minorEastAsia"/>
          <w:sz w:val="24"/>
          <w:u w:val="single"/>
        </w:rPr>
        <w:t>%</w:t>
      </w:r>
      <w:r>
        <w:rPr>
          <w:rFonts w:asciiTheme="minorEastAsia" w:eastAsiaTheme="minorEastAsia" w:hAnsiTheme="minorEastAsia"/>
          <w:sz w:val="24"/>
        </w:rPr>
        <w:t>的扣除，用扣除后的价格参加评审。</w:t>
      </w:r>
    </w:p>
    <w:p w14:paraId="0D7081A8" w14:textId="77777777" w:rsidR="009F6350" w:rsidRDefault="00000000">
      <w:pPr>
        <w:numPr>
          <w:ilvl w:val="2"/>
          <w:numId w:val="12"/>
        </w:numPr>
        <w:tabs>
          <w:tab w:val="left" w:pos="1080"/>
          <w:tab w:val="left" w:pos="1589"/>
          <w:tab w:val="left" w:pos="2035"/>
        </w:tabs>
        <w:snapToGrid w:val="0"/>
        <w:spacing w:line="360" w:lineRule="auto"/>
        <w:ind w:left="2035"/>
        <w:rPr>
          <w:rFonts w:asciiTheme="minorEastAsia" w:eastAsiaTheme="minorEastAsia" w:hAnsiTheme="minorEastAsia" w:hint="eastAsia"/>
          <w:sz w:val="24"/>
        </w:rPr>
      </w:pPr>
      <w:r>
        <w:rPr>
          <w:rFonts w:asciiTheme="minorEastAsia" w:eastAsiaTheme="minorEastAsia" w:hAnsiTheme="minorEastAsia"/>
          <w:sz w:val="24"/>
        </w:rPr>
        <w:t>组成联合体或者接受分包的小</w:t>
      </w:r>
      <w:proofErr w:type="gramStart"/>
      <w:r>
        <w:rPr>
          <w:rFonts w:asciiTheme="minorEastAsia" w:eastAsiaTheme="minorEastAsia" w:hAnsiTheme="minorEastAsia"/>
          <w:sz w:val="24"/>
        </w:rPr>
        <w:t>微企业</w:t>
      </w:r>
      <w:proofErr w:type="gramEnd"/>
      <w:r>
        <w:rPr>
          <w:rFonts w:asciiTheme="minorEastAsia" w:eastAsiaTheme="minorEastAsia" w:hAnsiTheme="minorEastAsia"/>
          <w:sz w:val="24"/>
        </w:rPr>
        <w:t>与联合体内其他企业、分包企业之间存在直接控股、管理关系的，不享受价格扣除优惠政策。</w:t>
      </w:r>
    </w:p>
    <w:p w14:paraId="302ABBB6" w14:textId="77777777" w:rsidR="009F6350" w:rsidRDefault="00000000">
      <w:pPr>
        <w:numPr>
          <w:ilvl w:val="2"/>
          <w:numId w:val="12"/>
        </w:numPr>
        <w:tabs>
          <w:tab w:val="left" w:pos="1080"/>
          <w:tab w:val="left" w:pos="1589"/>
          <w:tab w:val="left" w:pos="2035"/>
        </w:tabs>
        <w:snapToGrid w:val="0"/>
        <w:spacing w:line="360" w:lineRule="auto"/>
        <w:ind w:left="2035"/>
        <w:rPr>
          <w:rFonts w:asciiTheme="minorEastAsia" w:eastAsiaTheme="minorEastAsia" w:hAnsiTheme="minorEastAsia" w:hint="eastAsia"/>
          <w:sz w:val="24"/>
        </w:rPr>
      </w:pPr>
      <w:r>
        <w:rPr>
          <w:rFonts w:asciiTheme="minorEastAsia" w:eastAsiaTheme="minorEastAsia" w:hAnsiTheme="minorEastAsia"/>
          <w:sz w:val="24"/>
        </w:rPr>
        <w:t>价格扣除比例对小型企业和微型企业同等对待，不作区分。</w:t>
      </w:r>
    </w:p>
    <w:p w14:paraId="726FF900" w14:textId="77777777" w:rsidR="009F6350" w:rsidRDefault="00000000">
      <w:pPr>
        <w:numPr>
          <w:ilvl w:val="2"/>
          <w:numId w:val="12"/>
        </w:numPr>
        <w:tabs>
          <w:tab w:val="left" w:pos="1080"/>
          <w:tab w:val="left" w:pos="1589"/>
          <w:tab w:val="left" w:pos="2035"/>
        </w:tabs>
        <w:snapToGrid w:val="0"/>
        <w:spacing w:line="360" w:lineRule="auto"/>
        <w:ind w:left="2035"/>
        <w:rPr>
          <w:rFonts w:asciiTheme="minorEastAsia" w:eastAsiaTheme="minorEastAsia" w:hAnsiTheme="minorEastAsia" w:hint="eastAsia"/>
          <w:sz w:val="24"/>
        </w:rPr>
      </w:pPr>
      <w:r>
        <w:rPr>
          <w:rFonts w:asciiTheme="minorEastAsia" w:eastAsiaTheme="minorEastAsia" w:hAnsiTheme="minorEastAsia"/>
          <w:color w:val="000000" w:themeColor="text1"/>
          <w:sz w:val="24"/>
        </w:rPr>
        <w:t>中小企业参加政府采购活动，应当按照招标文件给定的格式出具《中小企业声明函》，否则不得享受相关中小企业扶持政策。</w:t>
      </w:r>
    </w:p>
    <w:p w14:paraId="4CB06491" w14:textId="77777777" w:rsidR="009F6350" w:rsidRDefault="00000000">
      <w:pPr>
        <w:numPr>
          <w:ilvl w:val="2"/>
          <w:numId w:val="12"/>
        </w:numPr>
        <w:tabs>
          <w:tab w:val="left" w:pos="1080"/>
          <w:tab w:val="left" w:pos="1589"/>
          <w:tab w:val="left" w:pos="2035"/>
        </w:tabs>
        <w:snapToGrid w:val="0"/>
        <w:spacing w:line="360" w:lineRule="auto"/>
        <w:ind w:left="2035"/>
        <w:rPr>
          <w:rFonts w:asciiTheme="minorEastAsia" w:eastAsiaTheme="minorEastAsia" w:hAnsiTheme="minorEastAsia" w:hint="eastAsia"/>
          <w:sz w:val="24"/>
        </w:rPr>
      </w:pPr>
      <w:r>
        <w:rPr>
          <w:rFonts w:asciiTheme="minorEastAsia" w:eastAsiaTheme="minorEastAsia" w:hAnsiTheme="minorEastAsia"/>
          <w:sz w:val="24"/>
        </w:rPr>
        <w:t>监狱企业提供了由省级以上监狱管理局（北京市含教育矫治局）、戒毒管理局（含新疆生产建设兵团）出具的属于监狱企业的证明文件的，视同小微企业。</w:t>
      </w:r>
    </w:p>
    <w:p w14:paraId="260EFA5A" w14:textId="77777777" w:rsidR="009F6350" w:rsidRDefault="00000000">
      <w:pPr>
        <w:numPr>
          <w:ilvl w:val="2"/>
          <w:numId w:val="12"/>
        </w:numPr>
        <w:tabs>
          <w:tab w:val="left" w:pos="1080"/>
          <w:tab w:val="left" w:pos="1589"/>
          <w:tab w:val="left" w:pos="2035"/>
        </w:tabs>
        <w:snapToGrid w:val="0"/>
        <w:spacing w:line="360" w:lineRule="auto"/>
        <w:ind w:left="2035"/>
        <w:rPr>
          <w:rFonts w:asciiTheme="minorEastAsia" w:eastAsiaTheme="minorEastAsia" w:hAnsiTheme="minorEastAsia" w:hint="eastAsia"/>
          <w:sz w:val="24"/>
        </w:rPr>
      </w:pPr>
      <w:r>
        <w:rPr>
          <w:rFonts w:asciiTheme="minorEastAsia" w:eastAsiaTheme="minorEastAsia" w:hAnsiTheme="minorEastAsia"/>
          <w:sz w:val="24"/>
        </w:rPr>
        <w:t>残疾人福利性单位按招标文件要求提供了《残疾人福利性单位声明函》（见附件）的，视同小微企业。</w:t>
      </w:r>
    </w:p>
    <w:p w14:paraId="27A702D9" w14:textId="77777777" w:rsidR="009F6350" w:rsidRDefault="00000000">
      <w:pPr>
        <w:numPr>
          <w:ilvl w:val="2"/>
          <w:numId w:val="12"/>
        </w:numPr>
        <w:tabs>
          <w:tab w:val="clear" w:pos="1980"/>
          <w:tab w:val="left" w:pos="1080"/>
          <w:tab w:val="left" w:pos="1589"/>
          <w:tab w:val="left" w:pos="2014"/>
        </w:tabs>
        <w:snapToGrid w:val="0"/>
        <w:spacing w:line="360" w:lineRule="auto"/>
        <w:ind w:left="2035"/>
        <w:rPr>
          <w:rFonts w:asciiTheme="minorEastAsia" w:eastAsiaTheme="minorEastAsia" w:hAnsiTheme="minorEastAsia" w:hint="eastAsia"/>
          <w:sz w:val="24"/>
        </w:rPr>
      </w:pPr>
      <w:r>
        <w:rPr>
          <w:rFonts w:asciiTheme="minorEastAsia" w:eastAsiaTheme="minorEastAsia" w:hAnsiTheme="minorEastAsia"/>
          <w:sz w:val="24"/>
        </w:rPr>
        <w:t>若投标人同时属于小型或微型企业、监狱企业、残疾人福利性单位中的两种及以上，将不重复享受小</w:t>
      </w:r>
      <w:proofErr w:type="gramStart"/>
      <w:r>
        <w:rPr>
          <w:rFonts w:asciiTheme="minorEastAsia" w:eastAsiaTheme="minorEastAsia" w:hAnsiTheme="minorEastAsia"/>
          <w:sz w:val="24"/>
        </w:rPr>
        <w:t>微企业</w:t>
      </w:r>
      <w:proofErr w:type="gramEnd"/>
      <w:r>
        <w:rPr>
          <w:rFonts w:asciiTheme="minorEastAsia" w:eastAsiaTheme="minorEastAsia" w:hAnsiTheme="minorEastAsia"/>
          <w:sz w:val="24"/>
        </w:rPr>
        <w:t>价格扣减的优惠政策。</w:t>
      </w:r>
    </w:p>
    <w:p w14:paraId="4D25027E" w14:textId="77777777" w:rsidR="009F6350" w:rsidRDefault="00000000">
      <w:pPr>
        <w:numPr>
          <w:ilvl w:val="0"/>
          <w:numId w:val="12"/>
        </w:numPr>
        <w:tabs>
          <w:tab w:val="left" w:pos="360"/>
        </w:tabs>
        <w:snapToGrid w:val="0"/>
        <w:spacing w:line="360" w:lineRule="auto"/>
        <w:outlineLvl w:val="1"/>
        <w:rPr>
          <w:rFonts w:asciiTheme="minorEastAsia" w:eastAsiaTheme="minorEastAsia" w:hAnsiTheme="minorEastAsia" w:hint="eastAsia"/>
          <w:sz w:val="24"/>
        </w:rPr>
      </w:pPr>
      <w:r>
        <w:rPr>
          <w:rFonts w:asciiTheme="minorEastAsia" w:eastAsiaTheme="minorEastAsia" w:hAnsiTheme="minorEastAsia"/>
          <w:sz w:val="24"/>
        </w:rPr>
        <w:t>投标文件的比较和评价</w:t>
      </w:r>
      <w:bookmarkEnd w:id="772"/>
      <w:bookmarkEnd w:id="773"/>
    </w:p>
    <w:p w14:paraId="1FDD7670" w14:textId="77777777" w:rsidR="009F6350" w:rsidRDefault="00000000">
      <w:pPr>
        <w:numPr>
          <w:ilvl w:val="1"/>
          <w:numId w:val="12"/>
        </w:numPr>
        <w:tabs>
          <w:tab w:val="left" w:pos="1080"/>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lastRenderedPageBreak/>
        <w:t>评标委员会将按照招标文件中规定的评标方法和标准，对符合性审查合格的投标文件进行商务和技术评估，综合比较与评价；未通过符合性审查的投标文件不得进入比较与评价。</w:t>
      </w:r>
    </w:p>
    <w:p w14:paraId="0E15784A" w14:textId="77777777" w:rsidR="009F6350" w:rsidRDefault="00000000">
      <w:pPr>
        <w:numPr>
          <w:ilvl w:val="1"/>
          <w:numId w:val="12"/>
        </w:numPr>
        <w:tabs>
          <w:tab w:val="left" w:pos="1080"/>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评标方法和评标标准</w:t>
      </w:r>
    </w:p>
    <w:p w14:paraId="68B45AF0" w14:textId="77777777" w:rsidR="009F6350" w:rsidRDefault="00000000">
      <w:pPr>
        <w:numPr>
          <w:ilvl w:val="2"/>
          <w:numId w:val="12"/>
        </w:numPr>
        <w:tabs>
          <w:tab w:val="left" w:pos="1080"/>
          <w:tab w:val="left" w:pos="1589"/>
          <w:tab w:val="left" w:pos="2035"/>
        </w:tabs>
        <w:snapToGrid w:val="0"/>
        <w:spacing w:line="360" w:lineRule="auto"/>
        <w:ind w:left="2035"/>
        <w:rPr>
          <w:rFonts w:asciiTheme="minorEastAsia" w:eastAsiaTheme="minorEastAsia" w:hAnsiTheme="minorEastAsia" w:hint="eastAsia"/>
          <w:sz w:val="24"/>
        </w:rPr>
      </w:pPr>
      <w:r>
        <w:rPr>
          <w:rFonts w:asciiTheme="minorEastAsia" w:eastAsiaTheme="minorEastAsia" w:hAnsiTheme="minorEastAsia"/>
          <w:sz w:val="24"/>
        </w:rPr>
        <w:t>本项目采用的评标方法为：</w:t>
      </w:r>
    </w:p>
    <w:p w14:paraId="6A11A1E5" w14:textId="77777777" w:rsidR="009F6350" w:rsidRDefault="00000000">
      <w:pPr>
        <w:tabs>
          <w:tab w:val="left" w:pos="900"/>
          <w:tab w:val="left" w:pos="1589"/>
          <w:tab w:val="left" w:pos="1701"/>
        </w:tabs>
        <w:snapToGrid w:val="0"/>
        <w:spacing w:line="360" w:lineRule="auto"/>
        <w:ind w:left="1985"/>
        <w:rPr>
          <w:rFonts w:asciiTheme="minorEastAsia" w:eastAsiaTheme="minorEastAsia" w:hAnsiTheme="minorEastAsia" w:hint="eastAsia"/>
          <w:sz w:val="24"/>
        </w:rPr>
      </w:pPr>
      <w:r>
        <w:rPr>
          <w:rFonts w:asciiTheme="minorEastAsia" w:eastAsiaTheme="minorEastAsia" w:hAnsiTheme="minorEastAsia" w:cs="宋体" w:hint="eastAsia"/>
          <w:sz w:val="24"/>
        </w:rPr>
        <w:t>■</w:t>
      </w:r>
      <w:r>
        <w:rPr>
          <w:rFonts w:asciiTheme="minorEastAsia" w:eastAsiaTheme="minorEastAsia" w:hAnsiTheme="minorEastAsia"/>
          <w:sz w:val="24"/>
        </w:rPr>
        <w:t>综合评分法，指投标文件满足招标文件全部实质性要求，</w:t>
      </w:r>
      <w:proofErr w:type="gramStart"/>
      <w:r>
        <w:rPr>
          <w:rFonts w:asciiTheme="minorEastAsia" w:eastAsiaTheme="minorEastAsia" w:hAnsiTheme="minorEastAsia"/>
          <w:sz w:val="24"/>
        </w:rPr>
        <w:t>且按照</w:t>
      </w:r>
      <w:proofErr w:type="gramEnd"/>
      <w:r>
        <w:rPr>
          <w:rFonts w:asciiTheme="minorEastAsia" w:eastAsiaTheme="minorEastAsia" w:hAnsiTheme="minorEastAsia"/>
          <w:sz w:val="24"/>
        </w:rPr>
        <w:t>评审因素的量化指标评审得分最高的投标人为中标候选人的评标方法，见《评标标准》</w:t>
      </w:r>
      <w:r>
        <w:rPr>
          <w:rFonts w:asciiTheme="minorEastAsia" w:eastAsiaTheme="minorEastAsia" w:hAnsiTheme="minorEastAsia" w:hint="eastAsia"/>
          <w:sz w:val="24"/>
        </w:rPr>
        <w:t>，招标文件中没有规定的评标标准不得作为评审的依据。</w:t>
      </w:r>
    </w:p>
    <w:p w14:paraId="417CBFEF" w14:textId="77777777" w:rsidR="009F6350" w:rsidRDefault="00000000">
      <w:pPr>
        <w:tabs>
          <w:tab w:val="left" w:pos="900"/>
          <w:tab w:val="left" w:pos="1589"/>
          <w:tab w:val="left" w:pos="1701"/>
        </w:tabs>
        <w:snapToGrid w:val="0"/>
        <w:spacing w:line="360" w:lineRule="auto"/>
        <w:ind w:left="1985"/>
        <w:rPr>
          <w:rFonts w:asciiTheme="minorEastAsia" w:eastAsiaTheme="minorEastAsia" w:hAnsiTheme="minorEastAsia" w:hint="eastAsia"/>
          <w:sz w:val="24"/>
        </w:rPr>
      </w:pPr>
      <w:r>
        <w:rPr>
          <w:rFonts w:asciiTheme="minorEastAsia" w:eastAsiaTheme="minorEastAsia" w:hAnsiTheme="minorEastAsia"/>
          <w:sz w:val="24"/>
        </w:rPr>
        <w:sym w:font="Wingdings 2" w:char="00A3"/>
      </w:r>
      <w:r>
        <w:rPr>
          <w:rFonts w:asciiTheme="minorEastAsia" w:eastAsiaTheme="minorEastAsia" w:hAnsiTheme="minorEastAsia"/>
          <w:sz w:val="24"/>
        </w:rPr>
        <w:t>最低评标价法，指投标文件满足招标文件全部实质性要求，且投标报价最低的投标人为中标候选人的评标方法。</w:t>
      </w:r>
    </w:p>
    <w:p w14:paraId="69DC0352" w14:textId="77777777" w:rsidR="009F6350" w:rsidRDefault="00000000">
      <w:pPr>
        <w:numPr>
          <w:ilvl w:val="2"/>
          <w:numId w:val="12"/>
        </w:numPr>
        <w:tabs>
          <w:tab w:val="left" w:pos="1080"/>
          <w:tab w:val="left" w:pos="1589"/>
          <w:tab w:val="left" w:pos="2035"/>
        </w:tabs>
        <w:snapToGrid w:val="0"/>
        <w:spacing w:line="360" w:lineRule="auto"/>
        <w:ind w:left="2035"/>
        <w:rPr>
          <w:rFonts w:asciiTheme="minorEastAsia" w:eastAsiaTheme="minorEastAsia" w:hAnsiTheme="minorEastAsia" w:hint="eastAsia"/>
          <w:sz w:val="24"/>
        </w:rPr>
      </w:pPr>
      <w:r>
        <w:rPr>
          <w:rFonts w:asciiTheme="minorEastAsia" w:eastAsiaTheme="minorEastAsia" w:hAnsiTheme="minorEastAsia"/>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asciiTheme="minorEastAsia" w:eastAsiaTheme="minorEastAsia" w:hAnsiTheme="minorEastAsia"/>
          <w:b/>
          <w:sz w:val="24"/>
        </w:rPr>
        <w:t>投标无效</w:t>
      </w:r>
      <w:r>
        <w:rPr>
          <w:rFonts w:asciiTheme="minorEastAsia" w:eastAsiaTheme="minorEastAsia" w:hAnsiTheme="minorEastAsia"/>
          <w:sz w:val="24"/>
        </w:rPr>
        <w:t>。</w:t>
      </w:r>
    </w:p>
    <w:p w14:paraId="38785647" w14:textId="77777777" w:rsidR="009F6350" w:rsidRDefault="00000000">
      <w:pPr>
        <w:tabs>
          <w:tab w:val="left" w:pos="1080"/>
          <w:tab w:val="left" w:pos="1589"/>
          <w:tab w:val="left" w:pos="2035"/>
        </w:tabs>
        <w:snapToGrid w:val="0"/>
        <w:spacing w:line="360" w:lineRule="auto"/>
        <w:ind w:left="2035"/>
        <w:rPr>
          <w:rFonts w:asciiTheme="minorEastAsia" w:eastAsiaTheme="minorEastAsia" w:hAnsiTheme="minorEastAsia" w:hint="eastAsia"/>
          <w:sz w:val="24"/>
        </w:rPr>
      </w:pPr>
      <w:r>
        <w:rPr>
          <w:rFonts w:asciiTheme="minorEastAsia" w:eastAsiaTheme="minorEastAsia" w:hAnsiTheme="minorEastAsia"/>
          <w:sz w:val="24"/>
        </w:rPr>
        <w:t>□随机抽取</w:t>
      </w:r>
    </w:p>
    <w:p w14:paraId="7B92B470" w14:textId="77777777" w:rsidR="009F6350" w:rsidRDefault="00000000">
      <w:pPr>
        <w:tabs>
          <w:tab w:val="left" w:pos="1080"/>
          <w:tab w:val="left" w:pos="1589"/>
          <w:tab w:val="left" w:pos="2035"/>
        </w:tabs>
        <w:snapToGrid w:val="0"/>
        <w:spacing w:line="360" w:lineRule="auto"/>
        <w:ind w:left="2035"/>
        <w:rPr>
          <w:rFonts w:asciiTheme="minorEastAsia" w:eastAsiaTheme="minorEastAsia" w:hAnsiTheme="minorEastAsia" w:hint="eastAsia"/>
          <w:sz w:val="24"/>
          <w:u w:val="single"/>
        </w:rPr>
      </w:pPr>
      <w:r>
        <w:rPr>
          <w:rFonts w:asciiTheme="minorEastAsia" w:eastAsiaTheme="minorEastAsia" w:hAnsiTheme="minorEastAsia"/>
          <w:sz w:val="24"/>
        </w:rPr>
        <w:t>□其他方式，具体要求：_____</w:t>
      </w:r>
    </w:p>
    <w:p w14:paraId="462113F0" w14:textId="77777777" w:rsidR="009F6350" w:rsidRDefault="00000000">
      <w:pPr>
        <w:numPr>
          <w:ilvl w:val="2"/>
          <w:numId w:val="12"/>
        </w:numPr>
        <w:tabs>
          <w:tab w:val="left" w:pos="1080"/>
          <w:tab w:val="left" w:pos="1589"/>
          <w:tab w:val="left" w:pos="2035"/>
        </w:tabs>
        <w:snapToGrid w:val="0"/>
        <w:spacing w:line="360" w:lineRule="auto"/>
        <w:ind w:left="2035"/>
        <w:rPr>
          <w:rFonts w:asciiTheme="minorEastAsia" w:eastAsiaTheme="minorEastAsia" w:hAnsiTheme="minorEastAsia" w:hint="eastAsia"/>
          <w:sz w:val="24"/>
        </w:rPr>
      </w:pPr>
      <w:r>
        <w:rPr>
          <w:rFonts w:asciiTheme="minorEastAsia" w:eastAsiaTheme="minorEastAsia" w:hAnsiTheme="minorEastAsia"/>
          <w:sz w:val="24"/>
        </w:rPr>
        <w:t>非政府强制采购的节能产品或环境标志产品，依据品目清单和认证证书实施政府优先采购。优先采购的具体规定（如涉及）</w:t>
      </w:r>
      <w:r>
        <w:rPr>
          <w:rFonts w:ascii="宋体" w:hAnsi="宋体" w:hint="eastAsia"/>
          <w:sz w:val="24"/>
          <w:u w:val="single"/>
        </w:rPr>
        <w:t>优先采购国家公布的节能清单</w:t>
      </w:r>
      <w:r>
        <w:rPr>
          <w:sz w:val="24"/>
          <w:u w:val="single"/>
        </w:rPr>
        <w:t>或环境标志清单</w:t>
      </w:r>
      <w:r>
        <w:rPr>
          <w:rFonts w:ascii="宋体" w:hAnsi="宋体" w:hint="eastAsia"/>
          <w:sz w:val="24"/>
          <w:u w:val="single"/>
        </w:rPr>
        <w:t>中的产品</w:t>
      </w:r>
      <w:r>
        <w:rPr>
          <w:rFonts w:asciiTheme="minorEastAsia" w:eastAsiaTheme="minorEastAsia" w:hAnsiTheme="minorEastAsia"/>
          <w:sz w:val="24"/>
        </w:rPr>
        <w:t>。</w:t>
      </w:r>
    </w:p>
    <w:p w14:paraId="7E06C3B6" w14:textId="77777777" w:rsidR="009F6350" w:rsidRDefault="00000000">
      <w:pPr>
        <w:numPr>
          <w:ilvl w:val="0"/>
          <w:numId w:val="12"/>
        </w:numPr>
        <w:tabs>
          <w:tab w:val="left" w:pos="360"/>
        </w:tabs>
        <w:snapToGrid w:val="0"/>
        <w:spacing w:line="360" w:lineRule="auto"/>
        <w:outlineLvl w:val="1"/>
        <w:rPr>
          <w:rFonts w:asciiTheme="minorEastAsia" w:eastAsiaTheme="minorEastAsia" w:hAnsiTheme="minorEastAsia" w:hint="eastAsia"/>
          <w:sz w:val="24"/>
        </w:rPr>
      </w:pPr>
      <w:r>
        <w:rPr>
          <w:rFonts w:asciiTheme="minorEastAsia" w:eastAsiaTheme="minorEastAsia" w:hAnsiTheme="minorEastAsia"/>
          <w:sz w:val="24"/>
        </w:rPr>
        <w:t>确定</w:t>
      </w:r>
      <w:bookmarkStart w:id="789" w:name="_Toc149720839"/>
      <w:bookmarkStart w:id="790" w:name="_Toc127151546"/>
      <w:bookmarkStart w:id="791" w:name="_Toc164229241"/>
      <w:bookmarkStart w:id="792" w:name="_Toc151190173"/>
      <w:bookmarkStart w:id="793" w:name="_Toc226309790"/>
      <w:bookmarkStart w:id="794" w:name="_Toc150509297"/>
      <w:bookmarkStart w:id="795" w:name="_Toc151193644"/>
      <w:bookmarkStart w:id="796" w:name="_Toc265228384"/>
      <w:bookmarkStart w:id="797" w:name="_Toc164351640"/>
      <w:bookmarkStart w:id="798" w:name="_Toc151193934"/>
      <w:bookmarkStart w:id="799" w:name="_Toc164229387"/>
      <w:bookmarkStart w:id="800" w:name="_Toc164608660"/>
      <w:bookmarkStart w:id="801" w:name="_Toc195842911"/>
      <w:bookmarkStart w:id="802" w:name="_Toc226337242"/>
      <w:bookmarkStart w:id="803" w:name="_Toc151193788"/>
      <w:bookmarkStart w:id="804" w:name="_Toc164608815"/>
      <w:bookmarkStart w:id="805" w:name="_Toc150774751"/>
      <w:bookmarkStart w:id="806" w:name="_Toc142311048"/>
      <w:bookmarkStart w:id="807" w:name="_Toc127161460"/>
      <w:bookmarkStart w:id="808" w:name="_Toc151193860"/>
      <w:bookmarkStart w:id="809" w:name="_Toc127151747"/>
      <w:bookmarkStart w:id="810" w:name="_Ref467307010"/>
      <w:bookmarkStart w:id="811" w:name="_Toc305158814"/>
      <w:bookmarkStart w:id="812" w:name="_Toc150480784"/>
      <w:bookmarkStart w:id="813" w:name="_Toc150774646"/>
      <w:bookmarkStart w:id="814" w:name="_Toc151193716"/>
      <w:bookmarkStart w:id="815" w:name="_Toc305158888"/>
      <w:bookmarkStart w:id="816" w:name="_Toc264969236"/>
      <w:bookmarkStart w:id="817" w:name="_Toc226965819"/>
      <w:bookmarkStart w:id="818" w:name="_Toc520356170"/>
      <w:bookmarkStart w:id="819" w:name="_Toc226965736"/>
      <w:r>
        <w:rPr>
          <w:rFonts w:asciiTheme="minorEastAsia" w:eastAsiaTheme="minorEastAsia" w:hAnsiTheme="minorEastAsia"/>
          <w:sz w:val="24"/>
        </w:rPr>
        <w:t>中标候选人名单</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648F220A" w14:textId="77777777" w:rsidR="009F6350" w:rsidRDefault="00000000">
      <w:pPr>
        <w:numPr>
          <w:ilvl w:val="1"/>
          <w:numId w:val="12"/>
        </w:numPr>
        <w:tabs>
          <w:tab w:val="left" w:pos="1080"/>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6219BC76" w14:textId="77777777" w:rsidR="009F6350" w:rsidRDefault="00000000">
      <w:pPr>
        <w:pStyle w:val="af8"/>
        <w:tabs>
          <w:tab w:val="left" w:pos="900"/>
        </w:tabs>
        <w:ind w:leftChars="0" w:left="900" w:firstLine="0"/>
        <w:rPr>
          <w:rFonts w:asciiTheme="minorEastAsia" w:eastAsiaTheme="minorEastAsia" w:hAnsiTheme="minorEastAsia"/>
          <w:sz w:val="24"/>
          <w:szCs w:val="24"/>
        </w:rPr>
      </w:pPr>
      <w:r>
        <w:rPr>
          <w:rFonts w:asciiTheme="minorEastAsia" w:eastAsiaTheme="minorEastAsia" w:hAnsiTheme="minorEastAsia" w:hint="default"/>
          <w:sz w:val="24"/>
          <w:szCs w:val="24"/>
        </w:rPr>
        <w:t>□随机抽取</w:t>
      </w:r>
    </w:p>
    <w:p w14:paraId="105FEB1D" w14:textId="77777777" w:rsidR="009F6350" w:rsidRDefault="00000000">
      <w:pPr>
        <w:pStyle w:val="af8"/>
        <w:tabs>
          <w:tab w:val="left" w:pos="900"/>
        </w:tabs>
        <w:ind w:leftChars="0" w:left="900" w:firstLine="0"/>
        <w:rPr>
          <w:rFonts w:asciiTheme="minorEastAsia" w:eastAsiaTheme="minorEastAsia" w:hAnsiTheme="minorEastAsia"/>
          <w:sz w:val="24"/>
          <w:szCs w:val="24"/>
        </w:rPr>
      </w:pPr>
      <w:r>
        <w:rPr>
          <w:rFonts w:asciiTheme="minorEastAsia" w:eastAsiaTheme="minorEastAsia" w:hAnsiTheme="minorEastAsia" w:cs="宋体"/>
          <w:sz w:val="24"/>
        </w:rPr>
        <w:t>■</w:t>
      </w:r>
      <w:r>
        <w:rPr>
          <w:rFonts w:asciiTheme="minorEastAsia" w:eastAsiaTheme="minorEastAsia" w:hAnsiTheme="minorEastAsia" w:hint="default"/>
          <w:sz w:val="24"/>
          <w:szCs w:val="24"/>
        </w:rPr>
        <w:t>其他方式，具体要求：</w:t>
      </w:r>
      <w:r>
        <w:rPr>
          <w:rFonts w:asciiTheme="minorEastAsia" w:eastAsiaTheme="minorEastAsia" w:hAnsiTheme="minorEastAsia"/>
          <w:sz w:val="24"/>
          <w:szCs w:val="24"/>
          <w:u w:val="single"/>
        </w:rPr>
        <w:t>评审得分相同的则投标报价最低优先，如报价相同则按照评审因素的量化指标评审得分最高优先。如报价相同且量化</w:t>
      </w:r>
      <w:r>
        <w:rPr>
          <w:rFonts w:asciiTheme="minorEastAsia" w:eastAsiaTheme="minorEastAsia" w:hAnsiTheme="minorEastAsia"/>
          <w:sz w:val="24"/>
          <w:szCs w:val="24"/>
          <w:u w:val="single"/>
        </w:rPr>
        <w:lastRenderedPageBreak/>
        <w:t>指标评审得分也相同的，由评标委员会现场采取随机抽取方式确定。其他同品牌投标人不作为中标候选人。</w:t>
      </w:r>
    </w:p>
    <w:p w14:paraId="4ACB6EC2" w14:textId="77777777" w:rsidR="009F6350" w:rsidRDefault="00000000">
      <w:pPr>
        <w:numPr>
          <w:ilvl w:val="1"/>
          <w:numId w:val="12"/>
        </w:numPr>
        <w:tabs>
          <w:tab w:val="left" w:pos="1080"/>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采用综合评分法时，评标结果按评审后得分由高到低顺序排列。得分相同的，按投标报价由低到高顺序排列。得分且投标报价相同的并列。投标文件满足招标文件全部实质性要求，</w:t>
      </w:r>
      <w:proofErr w:type="gramStart"/>
      <w:r>
        <w:rPr>
          <w:rFonts w:asciiTheme="minorEastAsia" w:eastAsiaTheme="minorEastAsia" w:hAnsiTheme="minorEastAsia"/>
          <w:sz w:val="24"/>
        </w:rPr>
        <w:t>且按照</w:t>
      </w:r>
      <w:proofErr w:type="gramEnd"/>
      <w:r>
        <w:rPr>
          <w:rFonts w:asciiTheme="minorEastAsia" w:eastAsiaTheme="minorEastAsia" w:hAnsiTheme="minorEastAsia"/>
          <w:sz w:val="24"/>
        </w:rPr>
        <w:t>评审因素的量化指标评审得分最高的投标人为排名第一的中标候选人。评分分值计算保留小数点后两位，第三位四舍五入。</w:t>
      </w:r>
    </w:p>
    <w:p w14:paraId="7964DD4B" w14:textId="77777777" w:rsidR="009F6350" w:rsidRDefault="00000000">
      <w:pPr>
        <w:numPr>
          <w:ilvl w:val="1"/>
          <w:numId w:val="12"/>
        </w:numPr>
        <w:tabs>
          <w:tab w:val="left" w:pos="1080"/>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采用最低评标价法时，评标结果按本章2.4、2.5调整后的投标报价由低到高顺序排列。投标报价相同的并列。投标文件满足招标文件全部实质性要求且投标报价最低的投标人为排名第一的中标候选人。</w:t>
      </w:r>
    </w:p>
    <w:p w14:paraId="2D8A77C4" w14:textId="77777777" w:rsidR="009F6350" w:rsidRDefault="00000000">
      <w:pPr>
        <w:numPr>
          <w:ilvl w:val="1"/>
          <w:numId w:val="12"/>
        </w:numPr>
        <w:tabs>
          <w:tab w:val="left" w:pos="1080"/>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评标委员会要对评分汇总情况进行复核，特别是对排名第一的、报价最低的、投标或</w:t>
      </w:r>
      <w:r>
        <w:rPr>
          <w:rFonts w:asciiTheme="minorEastAsia" w:eastAsiaTheme="minorEastAsia" w:hAnsiTheme="minorEastAsia" w:hint="eastAsia"/>
          <w:sz w:val="24"/>
        </w:rPr>
        <w:t>响应</w:t>
      </w:r>
      <w:r>
        <w:rPr>
          <w:rFonts w:asciiTheme="minorEastAsia" w:eastAsiaTheme="minorEastAsia" w:hAnsiTheme="minorEastAsia"/>
          <w:sz w:val="24"/>
        </w:rPr>
        <w:t>文件被认定为无效的情形进行重点复核。</w:t>
      </w:r>
    </w:p>
    <w:p w14:paraId="342154DF" w14:textId="77777777" w:rsidR="009F6350" w:rsidRDefault="00000000">
      <w:pPr>
        <w:numPr>
          <w:ilvl w:val="1"/>
          <w:numId w:val="12"/>
        </w:numPr>
        <w:tabs>
          <w:tab w:val="left" w:pos="1080"/>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评标委员会将根据各投标人的评标排序，依次推荐本项目（</w:t>
      </w:r>
      <w:r>
        <w:rPr>
          <w:rFonts w:asciiTheme="minorEastAsia" w:eastAsiaTheme="minorEastAsia" w:hAnsiTheme="minorEastAsia" w:hint="eastAsia"/>
          <w:sz w:val="24"/>
        </w:rPr>
        <w:t>各</w:t>
      </w:r>
      <w:r>
        <w:rPr>
          <w:rFonts w:asciiTheme="minorEastAsia" w:eastAsiaTheme="minorEastAsia" w:hAnsiTheme="minorEastAsia"/>
          <w:sz w:val="24"/>
        </w:rPr>
        <w:t>采购包）的中标候选人，起草并签署评标报告。本项目（</w:t>
      </w:r>
      <w:r>
        <w:rPr>
          <w:rFonts w:asciiTheme="minorEastAsia" w:eastAsiaTheme="minorEastAsia" w:hAnsiTheme="minorEastAsia" w:hint="eastAsia"/>
          <w:sz w:val="24"/>
        </w:rPr>
        <w:t>各</w:t>
      </w:r>
      <w:r>
        <w:rPr>
          <w:rFonts w:asciiTheme="minorEastAsia" w:eastAsiaTheme="minorEastAsia" w:hAnsiTheme="minorEastAsia"/>
          <w:sz w:val="24"/>
        </w:rPr>
        <w:t>采购包）评标委员会共（各）推荐</w:t>
      </w:r>
      <w:r>
        <w:rPr>
          <w:rFonts w:asciiTheme="minorEastAsia" w:eastAsiaTheme="minorEastAsia" w:hAnsiTheme="minorEastAsia" w:hint="eastAsia"/>
          <w:sz w:val="24"/>
          <w:u w:val="single"/>
        </w:rPr>
        <w:t>3</w:t>
      </w:r>
      <w:r>
        <w:rPr>
          <w:rFonts w:asciiTheme="minorEastAsia" w:eastAsiaTheme="minorEastAsia" w:hAnsiTheme="minorEastAsia"/>
          <w:sz w:val="24"/>
        </w:rPr>
        <w:t>名中标候选人。</w:t>
      </w:r>
    </w:p>
    <w:p w14:paraId="7DC1D177" w14:textId="77777777" w:rsidR="009F6350" w:rsidRDefault="00000000">
      <w:pPr>
        <w:numPr>
          <w:ilvl w:val="0"/>
          <w:numId w:val="12"/>
        </w:numPr>
        <w:tabs>
          <w:tab w:val="left" w:pos="360"/>
        </w:tabs>
        <w:snapToGrid w:val="0"/>
        <w:spacing w:line="360" w:lineRule="auto"/>
        <w:outlineLvl w:val="1"/>
        <w:rPr>
          <w:rFonts w:asciiTheme="minorEastAsia" w:eastAsiaTheme="minorEastAsia" w:hAnsiTheme="minorEastAsia" w:hint="eastAsia"/>
          <w:sz w:val="24"/>
        </w:rPr>
      </w:pPr>
      <w:r>
        <w:rPr>
          <w:rFonts w:asciiTheme="minorEastAsia" w:eastAsiaTheme="minorEastAsia" w:hAnsiTheme="minorEastAsia"/>
          <w:sz w:val="24"/>
        </w:rPr>
        <w:t>报告违法行为</w:t>
      </w:r>
    </w:p>
    <w:p w14:paraId="0F8DB5FF" w14:textId="77777777" w:rsidR="009F6350" w:rsidRDefault="00000000">
      <w:pPr>
        <w:numPr>
          <w:ilvl w:val="1"/>
          <w:numId w:val="12"/>
        </w:numPr>
        <w:tabs>
          <w:tab w:val="left" w:pos="1080"/>
        </w:tabs>
        <w:snapToGrid w:val="0"/>
        <w:spacing w:line="360" w:lineRule="auto"/>
        <w:ind w:left="1077" w:hanging="720"/>
        <w:rPr>
          <w:rFonts w:asciiTheme="minorEastAsia" w:eastAsiaTheme="minorEastAsia" w:hAnsiTheme="minorEastAsia" w:hint="eastAsia"/>
          <w:sz w:val="24"/>
        </w:rPr>
      </w:pPr>
      <w:r>
        <w:rPr>
          <w:rFonts w:asciiTheme="minorEastAsia" w:eastAsiaTheme="minorEastAsia" w:hAnsiTheme="minorEastAsia"/>
          <w:sz w:val="24"/>
        </w:rPr>
        <w:t>评标委员会在评标过程中发现投标人有行贿、提供虚假材料或者串通等违法行为时，</w:t>
      </w:r>
      <w:r>
        <w:rPr>
          <w:rFonts w:asciiTheme="minorEastAsia" w:eastAsiaTheme="minorEastAsia" w:hAnsiTheme="minorEastAsia" w:hint="eastAsia"/>
          <w:sz w:val="24"/>
        </w:rPr>
        <w:t>应当及时向财政部门报告。</w:t>
      </w:r>
    </w:p>
    <w:p w14:paraId="4A8BC38A" w14:textId="77777777" w:rsidR="009F6350" w:rsidRDefault="00000000">
      <w:pPr>
        <w:widowControl/>
        <w:jc w:val="left"/>
        <w:rPr>
          <w:rFonts w:asciiTheme="minorEastAsia" w:eastAsiaTheme="minorEastAsia" w:hAnsiTheme="minorEastAsia" w:hint="eastAsia"/>
          <w:b/>
          <w:sz w:val="24"/>
        </w:rPr>
      </w:pPr>
      <w:r>
        <w:rPr>
          <w:rFonts w:asciiTheme="minorEastAsia" w:eastAsiaTheme="minorEastAsia" w:hAnsiTheme="minorEastAsia"/>
          <w:b/>
          <w:sz w:val="24"/>
        </w:rPr>
        <w:br w:type="page"/>
      </w:r>
    </w:p>
    <w:p w14:paraId="6ED95F0B" w14:textId="77777777" w:rsidR="009F6350" w:rsidRDefault="00000000">
      <w:pPr>
        <w:tabs>
          <w:tab w:val="left" w:pos="360"/>
          <w:tab w:val="left" w:pos="900"/>
        </w:tabs>
        <w:snapToGrid w:val="0"/>
        <w:spacing w:line="360" w:lineRule="auto"/>
        <w:jc w:val="center"/>
        <w:outlineLvl w:val="1"/>
        <w:rPr>
          <w:rFonts w:asciiTheme="minorEastAsia" w:eastAsiaTheme="minorEastAsia" w:hAnsiTheme="minorEastAsia" w:hint="eastAsia"/>
          <w:b/>
          <w:sz w:val="24"/>
        </w:rPr>
      </w:pPr>
      <w:r>
        <w:rPr>
          <w:rFonts w:asciiTheme="minorEastAsia" w:eastAsiaTheme="minorEastAsia" w:hAnsiTheme="minorEastAsia"/>
          <w:b/>
          <w:sz w:val="24"/>
        </w:rPr>
        <w:lastRenderedPageBreak/>
        <w:t>二、</w:t>
      </w:r>
      <w:r>
        <w:rPr>
          <w:rFonts w:asciiTheme="minorEastAsia" w:eastAsiaTheme="minorEastAsia" w:hAnsiTheme="minorEastAsia" w:hint="eastAsia"/>
          <w:b/>
          <w:sz w:val="24"/>
        </w:rPr>
        <w:t>评分标准</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092"/>
        <w:gridCol w:w="804"/>
        <w:gridCol w:w="5050"/>
        <w:gridCol w:w="2454"/>
      </w:tblGrid>
      <w:tr w:rsidR="009F6350" w14:paraId="6302024C" w14:textId="77777777">
        <w:trPr>
          <w:jc w:val="center"/>
        </w:trPr>
        <w:tc>
          <w:tcPr>
            <w:tcW w:w="675" w:type="dxa"/>
            <w:vAlign w:val="center"/>
          </w:tcPr>
          <w:p w14:paraId="24202800" w14:textId="77777777" w:rsidR="009F6350" w:rsidRDefault="00000000">
            <w:pPr>
              <w:ind w:leftChars="-67" w:left="-141" w:rightChars="-51" w:right="-107" w:firstLine="28"/>
              <w:jc w:val="center"/>
              <w:rPr>
                <w:rFonts w:asciiTheme="minorEastAsia" w:eastAsiaTheme="minorEastAsia" w:hAnsiTheme="minorEastAsia" w:cs="宋体" w:hint="eastAsia"/>
                <w:b/>
                <w:sz w:val="24"/>
              </w:rPr>
            </w:pPr>
            <w:r>
              <w:rPr>
                <w:rFonts w:asciiTheme="minorEastAsia" w:eastAsiaTheme="minorEastAsia" w:hAnsiTheme="minorEastAsia" w:cs="宋体" w:hint="eastAsia"/>
                <w:b/>
                <w:sz w:val="24"/>
              </w:rPr>
              <w:t>序号</w:t>
            </w:r>
          </w:p>
        </w:tc>
        <w:tc>
          <w:tcPr>
            <w:tcW w:w="1092" w:type="dxa"/>
            <w:vAlign w:val="center"/>
          </w:tcPr>
          <w:p w14:paraId="00AB5D59" w14:textId="77777777" w:rsidR="009F6350" w:rsidRDefault="00000000">
            <w:pPr>
              <w:ind w:leftChars="-13" w:left="-25" w:rightChars="-41" w:right="-86" w:hanging="2"/>
              <w:jc w:val="center"/>
              <w:rPr>
                <w:rFonts w:asciiTheme="minorEastAsia" w:eastAsiaTheme="minorEastAsia" w:hAnsiTheme="minorEastAsia" w:cs="宋体" w:hint="eastAsia"/>
                <w:b/>
                <w:sz w:val="24"/>
              </w:rPr>
            </w:pPr>
            <w:r>
              <w:rPr>
                <w:rFonts w:asciiTheme="minorEastAsia" w:eastAsiaTheme="minorEastAsia" w:hAnsiTheme="minorEastAsia" w:cs="宋体" w:hint="eastAsia"/>
                <w:b/>
                <w:sz w:val="24"/>
              </w:rPr>
              <w:t>评分因素</w:t>
            </w:r>
          </w:p>
        </w:tc>
        <w:tc>
          <w:tcPr>
            <w:tcW w:w="804" w:type="dxa"/>
            <w:vAlign w:val="center"/>
          </w:tcPr>
          <w:p w14:paraId="4928CE89" w14:textId="77777777" w:rsidR="009F6350" w:rsidRDefault="00000000">
            <w:pPr>
              <w:ind w:firstLine="28"/>
              <w:jc w:val="center"/>
              <w:rPr>
                <w:rFonts w:asciiTheme="minorEastAsia" w:eastAsiaTheme="minorEastAsia" w:hAnsiTheme="minorEastAsia" w:cs="宋体" w:hint="eastAsia"/>
                <w:b/>
                <w:sz w:val="24"/>
              </w:rPr>
            </w:pPr>
            <w:r>
              <w:rPr>
                <w:rFonts w:asciiTheme="minorEastAsia" w:eastAsiaTheme="minorEastAsia" w:hAnsiTheme="minorEastAsia" w:cs="宋体" w:hint="eastAsia"/>
                <w:b/>
                <w:sz w:val="24"/>
              </w:rPr>
              <w:t>分值</w:t>
            </w:r>
          </w:p>
        </w:tc>
        <w:tc>
          <w:tcPr>
            <w:tcW w:w="5050" w:type="dxa"/>
            <w:vAlign w:val="center"/>
          </w:tcPr>
          <w:p w14:paraId="3D88483F" w14:textId="77777777" w:rsidR="009F6350" w:rsidRDefault="00000000">
            <w:pPr>
              <w:ind w:firstLine="28"/>
              <w:jc w:val="center"/>
              <w:rPr>
                <w:rFonts w:asciiTheme="minorEastAsia" w:eastAsiaTheme="minorEastAsia" w:hAnsiTheme="minorEastAsia" w:cs="宋体" w:hint="eastAsia"/>
                <w:b/>
                <w:sz w:val="24"/>
              </w:rPr>
            </w:pPr>
            <w:r>
              <w:rPr>
                <w:rFonts w:asciiTheme="minorEastAsia" w:eastAsiaTheme="minorEastAsia" w:hAnsiTheme="minorEastAsia" w:cs="宋体" w:hint="eastAsia"/>
                <w:b/>
                <w:sz w:val="24"/>
              </w:rPr>
              <w:t>评分标准</w:t>
            </w:r>
          </w:p>
        </w:tc>
        <w:tc>
          <w:tcPr>
            <w:tcW w:w="2454" w:type="dxa"/>
            <w:vAlign w:val="center"/>
          </w:tcPr>
          <w:p w14:paraId="30485C19" w14:textId="77777777" w:rsidR="009F6350" w:rsidRDefault="00000000">
            <w:pPr>
              <w:pStyle w:val="affff5"/>
              <w:spacing w:before="0" w:after="0" w:line="240" w:lineRule="auto"/>
              <w:rPr>
                <w:rFonts w:asciiTheme="minorEastAsia" w:eastAsiaTheme="minorEastAsia" w:hAnsiTheme="minorEastAsia" w:cs="宋体" w:hint="eastAsia"/>
                <w:szCs w:val="24"/>
              </w:rPr>
            </w:pPr>
            <w:r>
              <w:rPr>
                <w:rFonts w:asciiTheme="minorEastAsia" w:eastAsiaTheme="minorEastAsia" w:hAnsiTheme="minorEastAsia" w:cs="宋体" w:hint="eastAsia"/>
                <w:szCs w:val="24"/>
              </w:rPr>
              <w:t>说明</w:t>
            </w:r>
          </w:p>
        </w:tc>
      </w:tr>
      <w:tr w:rsidR="009F6350" w14:paraId="44802BFF" w14:textId="77777777">
        <w:trPr>
          <w:jc w:val="center"/>
        </w:trPr>
        <w:tc>
          <w:tcPr>
            <w:tcW w:w="10075" w:type="dxa"/>
            <w:gridSpan w:val="5"/>
            <w:vAlign w:val="center"/>
          </w:tcPr>
          <w:p w14:paraId="5F1F07EE" w14:textId="77777777" w:rsidR="009F6350" w:rsidRDefault="00000000">
            <w:pPr>
              <w:pStyle w:val="affff5"/>
              <w:spacing w:before="0" w:after="0" w:line="240" w:lineRule="auto"/>
              <w:rPr>
                <w:rFonts w:asciiTheme="minorEastAsia" w:eastAsiaTheme="minorEastAsia" w:hAnsiTheme="minorEastAsia" w:cs="宋体" w:hint="eastAsia"/>
                <w:szCs w:val="24"/>
              </w:rPr>
            </w:pPr>
            <w:r>
              <w:rPr>
                <w:rFonts w:asciiTheme="minorEastAsia" w:eastAsiaTheme="minorEastAsia" w:hAnsiTheme="minorEastAsia" w:cs="宋体" w:hint="eastAsia"/>
                <w:szCs w:val="24"/>
              </w:rPr>
              <w:t>商务部分</w:t>
            </w:r>
            <w:r>
              <w:rPr>
                <w:rFonts w:asciiTheme="minorEastAsia" w:eastAsiaTheme="minorEastAsia" w:hAnsiTheme="minorEastAsia" w:hint="eastAsia"/>
                <w:bCs/>
                <w:szCs w:val="24"/>
              </w:rPr>
              <w:t>（</w:t>
            </w:r>
            <w:r>
              <w:rPr>
                <w:rFonts w:asciiTheme="minorEastAsia" w:eastAsiaTheme="minorEastAsia" w:hAnsiTheme="minorEastAsia"/>
                <w:bCs/>
                <w:szCs w:val="24"/>
              </w:rPr>
              <w:t>15分</w:t>
            </w:r>
            <w:r>
              <w:rPr>
                <w:rFonts w:asciiTheme="minorEastAsia" w:eastAsiaTheme="minorEastAsia" w:hAnsiTheme="minorEastAsia" w:hint="eastAsia"/>
                <w:bCs/>
                <w:szCs w:val="24"/>
              </w:rPr>
              <w:t>）</w:t>
            </w:r>
          </w:p>
        </w:tc>
      </w:tr>
      <w:tr w:rsidR="009F6350" w14:paraId="5BCF91EC" w14:textId="77777777">
        <w:trPr>
          <w:jc w:val="center"/>
        </w:trPr>
        <w:tc>
          <w:tcPr>
            <w:tcW w:w="675" w:type="dxa"/>
            <w:vAlign w:val="center"/>
          </w:tcPr>
          <w:p w14:paraId="0424BD1E" w14:textId="77777777" w:rsidR="009F6350" w:rsidRDefault="00000000">
            <w:pPr>
              <w:ind w:firstLine="28"/>
              <w:jc w:val="center"/>
              <w:rPr>
                <w:rFonts w:asciiTheme="minorEastAsia" w:eastAsiaTheme="minorEastAsia" w:hAnsiTheme="minorEastAsia" w:cs="宋体" w:hint="eastAsia"/>
                <w:bCs/>
                <w:sz w:val="24"/>
              </w:rPr>
            </w:pPr>
            <w:r>
              <w:rPr>
                <w:rFonts w:asciiTheme="minorEastAsia" w:eastAsiaTheme="minorEastAsia" w:hAnsiTheme="minorEastAsia" w:cs="宋体" w:hint="eastAsia"/>
                <w:bCs/>
                <w:sz w:val="24"/>
              </w:rPr>
              <w:t>1</w:t>
            </w:r>
          </w:p>
        </w:tc>
        <w:tc>
          <w:tcPr>
            <w:tcW w:w="1092" w:type="dxa"/>
            <w:vAlign w:val="center"/>
          </w:tcPr>
          <w:p w14:paraId="1077D575" w14:textId="77777777" w:rsidR="009F6350" w:rsidRDefault="00000000">
            <w:pPr>
              <w:jc w:val="center"/>
              <w:rPr>
                <w:rFonts w:asciiTheme="minorEastAsia" w:eastAsiaTheme="minorEastAsia" w:hAnsiTheme="minorEastAsia" w:cs="宋体" w:hint="eastAsia"/>
                <w:bCs/>
                <w:sz w:val="24"/>
              </w:rPr>
            </w:pPr>
            <w:r>
              <w:rPr>
                <w:rFonts w:asciiTheme="minorEastAsia" w:eastAsiaTheme="minorEastAsia" w:hAnsiTheme="minorEastAsia" w:hint="eastAsia"/>
                <w:sz w:val="24"/>
              </w:rPr>
              <w:t>类似项目业绩</w:t>
            </w:r>
          </w:p>
        </w:tc>
        <w:tc>
          <w:tcPr>
            <w:tcW w:w="804" w:type="dxa"/>
            <w:vAlign w:val="center"/>
          </w:tcPr>
          <w:p w14:paraId="6044ADC3" w14:textId="77777777" w:rsidR="009F6350" w:rsidRDefault="00000000">
            <w:pPr>
              <w:ind w:firstLine="28"/>
              <w:jc w:val="center"/>
              <w:rPr>
                <w:rFonts w:asciiTheme="minorEastAsia" w:eastAsiaTheme="minorEastAsia" w:hAnsiTheme="minorEastAsia" w:cs="宋体" w:hint="eastAsia"/>
                <w:bCs/>
                <w:sz w:val="24"/>
              </w:rPr>
            </w:pPr>
            <w:r>
              <w:rPr>
                <w:rFonts w:asciiTheme="minorEastAsia" w:eastAsiaTheme="minorEastAsia" w:hAnsiTheme="minorEastAsia" w:cs="宋体" w:hint="eastAsia"/>
                <w:bCs/>
                <w:sz w:val="24"/>
              </w:rPr>
              <w:t>15分</w:t>
            </w:r>
          </w:p>
        </w:tc>
        <w:tc>
          <w:tcPr>
            <w:tcW w:w="5050" w:type="dxa"/>
            <w:vAlign w:val="center"/>
          </w:tcPr>
          <w:p w14:paraId="45CAFDE3" w14:textId="77777777" w:rsidR="009F6350" w:rsidRDefault="00000000">
            <w:pPr>
              <w:pStyle w:val="af8"/>
              <w:spacing w:line="240" w:lineRule="auto"/>
              <w:ind w:firstLine="0"/>
              <w:rPr>
                <w:rFonts w:asciiTheme="minorEastAsia" w:eastAsiaTheme="minorEastAsia" w:hAnsiTheme="minorEastAsia"/>
                <w:sz w:val="24"/>
                <w:szCs w:val="24"/>
              </w:rPr>
            </w:pPr>
            <w:r>
              <w:rPr>
                <w:rFonts w:asciiTheme="minorEastAsia" w:eastAsiaTheme="minorEastAsia" w:hAnsiTheme="minorEastAsia"/>
                <w:sz w:val="24"/>
                <w:szCs w:val="24"/>
              </w:rPr>
              <w:t>业绩：投标人自2022年至今（以合同签署日期为准）做过的与采购包同类产品的项目业绩，每提供一个单项合同得1分，最多15分。</w:t>
            </w:r>
          </w:p>
        </w:tc>
        <w:tc>
          <w:tcPr>
            <w:tcW w:w="2454" w:type="dxa"/>
            <w:vAlign w:val="center"/>
          </w:tcPr>
          <w:p w14:paraId="177AC476" w14:textId="77777777" w:rsidR="009F6350" w:rsidRDefault="00000000">
            <w:pPr>
              <w:pStyle w:val="affff5"/>
              <w:spacing w:before="0" w:after="0" w:line="240" w:lineRule="auto"/>
              <w:jc w:val="left"/>
              <w:rPr>
                <w:rFonts w:asciiTheme="minorEastAsia" w:eastAsiaTheme="minorEastAsia" w:hAnsiTheme="minorEastAsia" w:hint="eastAsia"/>
                <w:b w:val="0"/>
                <w:szCs w:val="24"/>
              </w:rPr>
            </w:pPr>
            <w:r>
              <w:rPr>
                <w:rFonts w:asciiTheme="minorEastAsia" w:eastAsiaTheme="minorEastAsia" w:hAnsiTheme="minorEastAsia" w:hint="eastAsia"/>
                <w:b w:val="0"/>
                <w:szCs w:val="24"/>
              </w:rPr>
              <w:t>提供有效证明材料电子件或电子证照：业绩合同关键页（含：首页、标的内容页、签字盖章页）。时间以合同签订日期为准。合同签订方必须是投标人自身，否则合同无效，不符合上述要求或未按要求提供有效证明文件的业绩在评审时将不予认可。</w:t>
            </w:r>
          </w:p>
        </w:tc>
      </w:tr>
      <w:tr w:rsidR="009F6350" w14:paraId="273E286C" w14:textId="77777777">
        <w:trPr>
          <w:jc w:val="center"/>
        </w:trPr>
        <w:tc>
          <w:tcPr>
            <w:tcW w:w="10075" w:type="dxa"/>
            <w:gridSpan w:val="5"/>
            <w:vAlign w:val="center"/>
          </w:tcPr>
          <w:p w14:paraId="451DE745" w14:textId="77777777" w:rsidR="009F6350" w:rsidRDefault="00000000">
            <w:pPr>
              <w:pStyle w:val="affff5"/>
              <w:spacing w:before="0" w:after="0" w:line="240" w:lineRule="auto"/>
              <w:rPr>
                <w:rFonts w:asciiTheme="minorEastAsia" w:eastAsiaTheme="minorEastAsia" w:hAnsiTheme="minorEastAsia" w:cs="宋体" w:hint="eastAsia"/>
                <w:b w:val="0"/>
                <w:bCs/>
                <w:szCs w:val="24"/>
              </w:rPr>
            </w:pPr>
            <w:r>
              <w:rPr>
                <w:rFonts w:asciiTheme="minorEastAsia" w:eastAsiaTheme="minorEastAsia" w:hAnsiTheme="minorEastAsia" w:cs="宋体" w:hint="eastAsia"/>
                <w:szCs w:val="24"/>
              </w:rPr>
              <w:t>技术部分</w:t>
            </w:r>
            <w:r>
              <w:rPr>
                <w:rFonts w:asciiTheme="minorEastAsia" w:eastAsiaTheme="minorEastAsia" w:hAnsiTheme="minorEastAsia" w:hint="eastAsia"/>
                <w:bCs/>
                <w:szCs w:val="24"/>
              </w:rPr>
              <w:t>（</w:t>
            </w:r>
            <w:r>
              <w:rPr>
                <w:rFonts w:asciiTheme="minorEastAsia" w:eastAsiaTheme="minorEastAsia" w:hAnsiTheme="minorEastAsia"/>
                <w:bCs/>
                <w:szCs w:val="24"/>
              </w:rPr>
              <w:t>55分</w:t>
            </w:r>
            <w:r>
              <w:rPr>
                <w:rFonts w:asciiTheme="minorEastAsia" w:eastAsiaTheme="minorEastAsia" w:hAnsiTheme="minorEastAsia" w:hint="eastAsia"/>
                <w:bCs/>
                <w:szCs w:val="24"/>
              </w:rPr>
              <w:t>）</w:t>
            </w:r>
          </w:p>
        </w:tc>
      </w:tr>
      <w:tr w:rsidR="009F6350" w14:paraId="33E7F992" w14:textId="77777777">
        <w:trPr>
          <w:jc w:val="center"/>
        </w:trPr>
        <w:tc>
          <w:tcPr>
            <w:tcW w:w="675" w:type="dxa"/>
            <w:vAlign w:val="center"/>
          </w:tcPr>
          <w:p w14:paraId="16A16F5C" w14:textId="77777777" w:rsidR="009F6350" w:rsidRDefault="00000000">
            <w:pPr>
              <w:ind w:firstLine="28"/>
              <w:jc w:val="center"/>
              <w:rPr>
                <w:rFonts w:asciiTheme="minorEastAsia" w:eastAsiaTheme="minorEastAsia" w:hAnsiTheme="minorEastAsia" w:cs="宋体" w:hint="eastAsia"/>
                <w:bCs/>
                <w:sz w:val="24"/>
              </w:rPr>
            </w:pPr>
            <w:r>
              <w:rPr>
                <w:rFonts w:asciiTheme="minorEastAsia" w:eastAsiaTheme="minorEastAsia" w:hAnsiTheme="minorEastAsia" w:cs="宋体"/>
                <w:bCs/>
                <w:sz w:val="24"/>
              </w:rPr>
              <w:t>2</w:t>
            </w:r>
          </w:p>
        </w:tc>
        <w:tc>
          <w:tcPr>
            <w:tcW w:w="1092" w:type="dxa"/>
            <w:vAlign w:val="center"/>
          </w:tcPr>
          <w:p w14:paraId="4A39D1C5"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技术性能</w:t>
            </w:r>
          </w:p>
        </w:tc>
        <w:tc>
          <w:tcPr>
            <w:tcW w:w="804" w:type="dxa"/>
            <w:vAlign w:val="center"/>
          </w:tcPr>
          <w:p w14:paraId="273158FF" w14:textId="77777777" w:rsidR="009F6350" w:rsidRDefault="00000000">
            <w:pPr>
              <w:ind w:firstLine="28"/>
              <w:jc w:val="center"/>
              <w:rPr>
                <w:rFonts w:asciiTheme="minorEastAsia" w:eastAsiaTheme="minorEastAsia" w:hAnsiTheme="minorEastAsia" w:hint="eastAsia"/>
                <w:sz w:val="24"/>
              </w:rPr>
            </w:pPr>
            <w:r>
              <w:rPr>
                <w:rFonts w:asciiTheme="minorEastAsia" w:eastAsiaTheme="minorEastAsia" w:hAnsiTheme="minorEastAsia"/>
                <w:sz w:val="24"/>
              </w:rPr>
              <w:t>38</w:t>
            </w:r>
            <w:r>
              <w:rPr>
                <w:rFonts w:asciiTheme="minorEastAsia" w:eastAsiaTheme="minorEastAsia" w:hAnsiTheme="minorEastAsia" w:hint="eastAsia"/>
                <w:sz w:val="24"/>
              </w:rPr>
              <w:t>分</w:t>
            </w:r>
          </w:p>
        </w:tc>
        <w:tc>
          <w:tcPr>
            <w:tcW w:w="5050" w:type="dxa"/>
            <w:vAlign w:val="center"/>
          </w:tcPr>
          <w:p w14:paraId="2B2FEDBA" w14:textId="77777777" w:rsidR="009F6350" w:rsidRDefault="00000000">
            <w:pPr>
              <w:ind w:firstLine="28"/>
              <w:rPr>
                <w:rFonts w:asciiTheme="minorEastAsia" w:eastAsiaTheme="minorEastAsia" w:hAnsiTheme="minorEastAsia" w:hint="eastAsia"/>
                <w:sz w:val="24"/>
              </w:rPr>
            </w:pPr>
            <w:r>
              <w:rPr>
                <w:rFonts w:asciiTheme="minorEastAsia" w:eastAsiaTheme="minorEastAsia" w:hAnsiTheme="minorEastAsia" w:hint="eastAsia"/>
                <w:sz w:val="24"/>
              </w:rPr>
              <w:t>考虑投标产品对技术要求的响应情况。全部满足要求得满分38分，每有一项#条款负偏离扣3分，每有一项非</w:t>
            </w:r>
            <w:r>
              <w:rPr>
                <w:rFonts w:asciiTheme="minorEastAsia" w:eastAsiaTheme="minorEastAsia" w:hAnsiTheme="minorEastAsia"/>
                <w:sz w:val="24"/>
              </w:rPr>
              <w:t>#</w:t>
            </w:r>
            <w:r>
              <w:rPr>
                <w:rFonts w:asciiTheme="minorEastAsia" w:eastAsiaTheme="minorEastAsia" w:hAnsiTheme="minorEastAsia" w:hint="eastAsia"/>
                <w:sz w:val="24"/>
              </w:rPr>
              <w:t>条款负偏离扣</w:t>
            </w:r>
            <w:r>
              <w:rPr>
                <w:rFonts w:asciiTheme="minorEastAsia" w:eastAsiaTheme="minorEastAsia" w:hAnsiTheme="minorEastAsia"/>
                <w:sz w:val="24"/>
              </w:rPr>
              <w:t>1</w:t>
            </w:r>
            <w:r>
              <w:rPr>
                <w:rFonts w:asciiTheme="minorEastAsia" w:eastAsiaTheme="minorEastAsia" w:hAnsiTheme="minorEastAsia" w:hint="eastAsia"/>
                <w:sz w:val="24"/>
              </w:rPr>
              <w:t>分。</w:t>
            </w:r>
          </w:p>
          <w:p w14:paraId="68BFD029" w14:textId="77777777" w:rsidR="009F6350" w:rsidRDefault="00000000">
            <w:pPr>
              <w:ind w:firstLine="28"/>
              <w:rPr>
                <w:rFonts w:asciiTheme="minorEastAsia" w:eastAsiaTheme="minorEastAsia" w:hAnsiTheme="minorEastAsia" w:hint="eastAsia"/>
                <w:sz w:val="24"/>
              </w:rPr>
            </w:pPr>
            <w:r>
              <w:rPr>
                <w:rFonts w:asciiTheme="minorEastAsia" w:eastAsiaTheme="minorEastAsia" w:hAnsiTheme="minorEastAsia" w:hint="eastAsia"/>
                <w:sz w:val="24"/>
              </w:rPr>
              <w:t>提供投标产品的宣传彩页或检测报告或</w:t>
            </w:r>
            <w:proofErr w:type="gramStart"/>
            <w:r>
              <w:rPr>
                <w:rFonts w:asciiTheme="minorEastAsia" w:eastAsiaTheme="minorEastAsia" w:hAnsiTheme="minorEastAsia" w:hint="eastAsia"/>
                <w:sz w:val="24"/>
              </w:rPr>
              <w:t>其他第三</w:t>
            </w:r>
            <w:proofErr w:type="gramEnd"/>
            <w:r>
              <w:rPr>
                <w:rFonts w:asciiTheme="minorEastAsia" w:eastAsiaTheme="minorEastAsia" w:hAnsiTheme="minorEastAsia" w:hint="eastAsia"/>
                <w:sz w:val="24"/>
              </w:rPr>
              <w:t>方证明文件等，每少一个产品扣2分。</w:t>
            </w:r>
          </w:p>
          <w:p w14:paraId="21A19BB3" w14:textId="77777777" w:rsidR="009F6350" w:rsidRDefault="00000000">
            <w:pPr>
              <w:ind w:firstLine="28"/>
              <w:rPr>
                <w:rFonts w:asciiTheme="minorEastAsia" w:eastAsiaTheme="minorEastAsia" w:hAnsiTheme="minorEastAsia" w:hint="eastAsia"/>
                <w:sz w:val="24"/>
              </w:rPr>
            </w:pPr>
            <w:r>
              <w:rPr>
                <w:rFonts w:asciiTheme="minorEastAsia" w:eastAsiaTheme="minorEastAsia" w:hAnsiTheme="minorEastAsia" w:hint="eastAsia"/>
                <w:sz w:val="24"/>
              </w:rPr>
              <w:t>本项最低扣至0分。</w:t>
            </w:r>
          </w:p>
        </w:tc>
        <w:tc>
          <w:tcPr>
            <w:tcW w:w="2454" w:type="dxa"/>
            <w:vAlign w:val="center"/>
          </w:tcPr>
          <w:p w14:paraId="4FDEDD98" w14:textId="77777777" w:rsidR="009F6350" w:rsidRDefault="00000000">
            <w:pPr>
              <w:pStyle w:val="affff5"/>
              <w:spacing w:before="0" w:after="0" w:line="240" w:lineRule="auto"/>
              <w:rPr>
                <w:rFonts w:asciiTheme="minorEastAsia" w:eastAsiaTheme="minorEastAsia" w:hAnsiTheme="minorEastAsia" w:cs="宋体" w:hint="eastAsia"/>
                <w:b w:val="0"/>
                <w:bCs/>
                <w:szCs w:val="24"/>
              </w:rPr>
            </w:pPr>
            <w:r>
              <w:rPr>
                <w:rFonts w:asciiTheme="minorEastAsia" w:eastAsiaTheme="minorEastAsia" w:hAnsiTheme="minorEastAsia" w:cs="宋体" w:hint="eastAsia"/>
                <w:b w:val="0"/>
                <w:bCs/>
                <w:szCs w:val="24"/>
              </w:rPr>
              <w:t>/</w:t>
            </w:r>
          </w:p>
        </w:tc>
      </w:tr>
      <w:tr w:rsidR="009F6350" w14:paraId="2E5B8043" w14:textId="77777777">
        <w:trPr>
          <w:jc w:val="center"/>
        </w:trPr>
        <w:tc>
          <w:tcPr>
            <w:tcW w:w="675" w:type="dxa"/>
            <w:vAlign w:val="center"/>
          </w:tcPr>
          <w:p w14:paraId="655E1859" w14:textId="77777777" w:rsidR="009F6350" w:rsidRDefault="00000000">
            <w:pPr>
              <w:ind w:firstLine="28"/>
              <w:jc w:val="center"/>
              <w:rPr>
                <w:rFonts w:asciiTheme="minorEastAsia" w:eastAsiaTheme="minorEastAsia" w:hAnsiTheme="minorEastAsia" w:cs="宋体" w:hint="eastAsia"/>
                <w:bCs/>
                <w:sz w:val="24"/>
              </w:rPr>
            </w:pPr>
            <w:r>
              <w:rPr>
                <w:rFonts w:asciiTheme="minorEastAsia" w:eastAsiaTheme="minorEastAsia" w:hAnsiTheme="minorEastAsia" w:cs="宋体"/>
                <w:bCs/>
                <w:sz w:val="24"/>
              </w:rPr>
              <w:t>3</w:t>
            </w:r>
          </w:p>
        </w:tc>
        <w:tc>
          <w:tcPr>
            <w:tcW w:w="1092" w:type="dxa"/>
            <w:vAlign w:val="center"/>
          </w:tcPr>
          <w:p w14:paraId="65D90504" w14:textId="77777777" w:rsidR="009F6350" w:rsidRDefault="00000000">
            <w:pPr>
              <w:ind w:firstLine="28"/>
              <w:jc w:val="center"/>
              <w:rPr>
                <w:rFonts w:asciiTheme="minorEastAsia" w:eastAsiaTheme="minorEastAsia" w:hAnsiTheme="minorEastAsia" w:hint="eastAsia"/>
                <w:sz w:val="24"/>
              </w:rPr>
            </w:pPr>
            <w:r>
              <w:rPr>
                <w:rFonts w:asciiTheme="minorEastAsia" w:eastAsiaTheme="minorEastAsia" w:hAnsiTheme="minorEastAsia" w:hint="eastAsia"/>
                <w:sz w:val="24"/>
              </w:rPr>
              <w:t>项目实施方案</w:t>
            </w:r>
          </w:p>
        </w:tc>
        <w:tc>
          <w:tcPr>
            <w:tcW w:w="804" w:type="dxa"/>
            <w:vAlign w:val="center"/>
          </w:tcPr>
          <w:p w14:paraId="51A25FDD" w14:textId="77777777" w:rsidR="009F6350" w:rsidRDefault="00000000">
            <w:pPr>
              <w:pStyle w:val="afb"/>
              <w:rPr>
                <w:rFonts w:asciiTheme="minorEastAsia" w:eastAsiaTheme="minorEastAsia" w:hAnsiTheme="minorEastAsia" w:hint="eastAsia"/>
                <w:sz w:val="24"/>
                <w:szCs w:val="24"/>
              </w:rPr>
            </w:pPr>
            <w:r>
              <w:rPr>
                <w:rFonts w:asciiTheme="minorEastAsia" w:eastAsiaTheme="minorEastAsia" w:hAnsiTheme="minorEastAsia" w:hint="eastAsia"/>
                <w:sz w:val="24"/>
                <w:szCs w:val="24"/>
              </w:rPr>
              <w:t>5分</w:t>
            </w:r>
          </w:p>
        </w:tc>
        <w:tc>
          <w:tcPr>
            <w:tcW w:w="5050" w:type="dxa"/>
            <w:vAlign w:val="center"/>
          </w:tcPr>
          <w:p w14:paraId="5D449353" w14:textId="77777777" w:rsidR="009F6350" w:rsidRDefault="00000000">
            <w:pPr>
              <w:adjustRightInd w:val="0"/>
              <w:snapToGrid w:val="0"/>
              <w:rPr>
                <w:rFonts w:asciiTheme="minorEastAsia" w:eastAsiaTheme="minorEastAsia" w:hAnsiTheme="minorEastAsia" w:hint="eastAsia"/>
                <w:sz w:val="24"/>
              </w:rPr>
            </w:pPr>
            <w:r>
              <w:rPr>
                <w:rFonts w:asciiTheme="minorEastAsia" w:eastAsiaTheme="minorEastAsia" w:hAnsiTheme="minorEastAsia" w:hint="eastAsia"/>
                <w:sz w:val="24"/>
              </w:rPr>
              <w:t>内容包括但不限于项目的送货方案、安装调试、验收方案、实施流程、应急方案等。</w:t>
            </w:r>
          </w:p>
          <w:p w14:paraId="2AD4C287" w14:textId="77777777" w:rsidR="009F6350" w:rsidRDefault="00000000">
            <w:pPr>
              <w:rPr>
                <w:rFonts w:asciiTheme="minorEastAsia" w:eastAsiaTheme="minorEastAsia" w:hAnsiTheme="minorEastAsia" w:hint="eastAsia"/>
                <w:sz w:val="24"/>
              </w:rPr>
            </w:pPr>
            <w:proofErr w:type="gramStart"/>
            <w:r>
              <w:rPr>
                <w:rFonts w:asciiTheme="minorEastAsia" w:eastAsiaTheme="minorEastAsia" w:hAnsiTheme="minorEastAsia" w:hint="eastAsia"/>
                <w:sz w:val="24"/>
              </w:rPr>
              <w:t>项目施组计划</w:t>
            </w:r>
            <w:proofErr w:type="gramEnd"/>
            <w:r>
              <w:rPr>
                <w:rFonts w:asciiTheme="minorEastAsia" w:eastAsiaTheme="minorEastAsia" w:hAnsiTheme="minorEastAsia" w:hint="eastAsia"/>
                <w:sz w:val="24"/>
              </w:rPr>
              <w:t>详细，有项目特点，可指导实施，产品供货有保障，得5分；</w:t>
            </w:r>
          </w:p>
          <w:p w14:paraId="3F3773AF" w14:textId="77777777" w:rsidR="009F6350"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项目实施计划清晰，无明显疏漏；得3分；</w:t>
            </w:r>
          </w:p>
          <w:p w14:paraId="4D5DD4B8" w14:textId="77777777" w:rsidR="009F6350" w:rsidRDefault="00000000">
            <w:pPr>
              <w:adjustRightInd w:val="0"/>
              <w:snapToGrid w:val="0"/>
              <w:rPr>
                <w:rFonts w:asciiTheme="minorEastAsia" w:eastAsiaTheme="minorEastAsia" w:hAnsiTheme="minorEastAsia" w:hint="eastAsia"/>
                <w:sz w:val="24"/>
              </w:rPr>
            </w:pPr>
            <w:r>
              <w:rPr>
                <w:rFonts w:asciiTheme="minorEastAsia" w:eastAsiaTheme="minorEastAsia" w:hAnsiTheme="minorEastAsia" w:hint="eastAsia"/>
                <w:sz w:val="24"/>
              </w:rPr>
              <w:t>项目实施计划潦草、有明显疏漏，1分；</w:t>
            </w:r>
          </w:p>
          <w:p w14:paraId="23B67003" w14:textId="77777777" w:rsidR="009F6350"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提供的项目实施方案不能满足项目实施要求，或者未提供项目实施方案的不得分。</w:t>
            </w:r>
          </w:p>
        </w:tc>
        <w:tc>
          <w:tcPr>
            <w:tcW w:w="2454" w:type="dxa"/>
            <w:vAlign w:val="center"/>
          </w:tcPr>
          <w:p w14:paraId="28F3DC69" w14:textId="77777777" w:rsidR="009F6350" w:rsidRDefault="00000000">
            <w:pPr>
              <w:pStyle w:val="affff5"/>
              <w:spacing w:before="0" w:after="0" w:line="240" w:lineRule="auto"/>
              <w:rPr>
                <w:rFonts w:asciiTheme="minorEastAsia" w:eastAsiaTheme="minorEastAsia" w:hAnsiTheme="minorEastAsia" w:cs="宋体" w:hint="eastAsia"/>
                <w:b w:val="0"/>
                <w:bCs/>
                <w:szCs w:val="24"/>
              </w:rPr>
            </w:pPr>
            <w:r>
              <w:rPr>
                <w:rFonts w:asciiTheme="minorEastAsia" w:eastAsiaTheme="minorEastAsia" w:hAnsiTheme="minorEastAsia" w:cs="宋体" w:hint="eastAsia"/>
                <w:b w:val="0"/>
                <w:bCs/>
                <w:szCs w:val="24"/>
              </w:rPr>
              <w:t>/</w:t>
            </w:r>
          </w:p>
        </w:tc>
      </w:tr>
      <w:tr w:rsidR="009F6350" w14:paraId="38B269A5" w14:textId="77777777">
        <w:trPr>
          <w:jc w:val="center"/>
        </w:trPr>
        <w:tc>
          <w:tcPr>
            <w:tcW w:w="675" w:type="dxa"/>
            <w:vAlign w:val="center"/>
          </w:tcPr>
          <w:p w14:paraId="07545532" w14:textId="77777777" w:rsidR="009F6350" w:rsidRDefault="00000000">
            <w:pPr>
              <w:ind w:firstLine="28"/>
              <w:jc w:val="center"/>
              <w:rPr>
                <w:rFonts w:asciiTheme="minorEastAsia" w:eastAsiaTheme="minorEastAsia" w:hAnsiTheme="minorEastAsia" w:cs="宋体" w:hint="eastAsia"/>
                <w:bCs/>
                <w:sz w:val="24"/>
              </w:rPr>
            </w:pPr>
            <w:r>
              <w:rPr>
                <w:rFonts w:asciiTheme="minorEastAsia" w:eastAsiaTheme="minorEastAsia" w:hAnsiTheme="minorEastAsia" w:cs="宋体"/>
                <w:bCs/>
                <w:sz w:val="24"/>
              </w:rPr>
              <w:t>4</w:t>
            </w:r>
          </w:p>
        </w:tc>
        <w:tc>
          <w:tcPr>
            <w:tcW w:w="1092" w:type="dxa"/>
            <w:vAlign w:val="center"/>
          </w:tcPr>
          <w:p w14:paraId="4955243F"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售后服务方案</w:t>
            </w:r>
          </w:p>
        </w:tc>
        <w:tc>
          <w:tcPr>
            <w:tcW w:w="804" w:type="dxa"/>
            <w:vAlign w:val="center"/>
          </w:tcPr>
          <w:p w14:paraId="625C70DB" w14:textId="77777777" w:rsidR="009F6350" w:rsidRDefault="00000000">
            <w:pPr>
              <w:pStyle w:val="afb"/>
              <w:rPr>
                <w:rFonts w:asciiTheme="minorEastAsia" w:eastAsiaTheme="minorEastAsia" w:hAnsiTheme="minorEastAsia" w:hint="eastAsia"/>
                <w:sz w:val="24"/>
                <w:szCs w:val="24"/>
              </w:rPr>
            </w:pPr>
            <w:r>
              <w:rPr>
                <w:rFonts w:asciiTheme="minorEastAsia" w:eastAsiaTheme="minorEastAsia" w:hAnsiTheme="minorEastAsia" w:hint="eastAsia"/>
                <w:sz w:val="24"/>
                <w:szCs w:val="24"/>
              </w:rPr>
              <w:t>10分</w:t>
            </w:r>
          </w:p>
        </w:tc>
        <w:tc>
          <w:tcPr>
            <w:tcW w:w="5050" w:type="dxa"/>
            <w:vAlign w:val="center"/>
          </w:tcPr>
          <w:p w14:paraId="0F6277F3" w14:textId="77777777" w:rsidR="009F6350"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质保期承诺、本地服务保障体系、响应时间、售后服务组织、是否提供原厂售后服务等。</w:t>
            </w:r>
          </w:p>
          <w:p w14:paraId="4FA05874" w14:textId="77777777" w:rsidR="009F6350"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售后服务方案内容完整合理、详细全面、针对性强，投标人售后体系完善，充分保障用户利益的得10分；</w:t>
            </w:r>
          </w:p>
          <w:p w14:paraId="556E364D" w14:textId="77777777" w:rsidR="009F6350"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售后服务方案内容基本完整合理全面、有针对性、满足用户的需要得6分；</w:t>
            </w:r>
          </w:p>
          <w:p w14:paraId="002611DA" w14:textId="77777777" w:rsidR="009F6350"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售后服务方案内容合理、基本满足用户的需要的得3分；</w:t>
            </w:r>
          </w:p>
          <w:p w14:paraId="4F877E8F" w14:textId="77777777" w:rsidR="009F6350"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售后服务方案内容欠缺、有明显缺陷的得1分；</w:t>
            </w:r>
          </w:p>
          <w:p w14:paraId="1C0F0DCB" w14:textId="77777777" w:rsidR="009F6350"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售后服务方案不能满足招标文件要求或未提供售后服务方案的，不得分。</w:t>
            </w:r>
          </w:p>
        </w:tc>
        <w:tc>
          <w:tcPr>
            <w:tcW w:w="2454" w:type="dxa"/>
            <w:vAlign w:val="center"/>
          </w:tcPr>
          <w:p w14:paraId="0890DE72" w14:textId="77777777" w:rsidR="009F6350" w:rsidRDefault="00000000">
            <w:pPr>
              <w:pStyle w:val="affff5"/>
              <w:spacing w:before="0" w:after="0" w:line="240" w:lineRule="auto"/>
              <w:rPr>
                <w:rFonts w:asciiTheme="minorEastAsia" w:eastAsiaTheme="minorEastAsia" w:hAnsiTheme="minorEastAsia" w:cs="宋体" w:hint="eastAsia"/>
                <w:b w:val="0"/>
                <w:bCs/>
                <w:szCs w:val="24"/>
              </w:rPr>
            </w:pPr>
            <w:r>
              <w:rPr>
                <w:rFonts w:asciiTheme="minorEastAsia" w:eastAsiaTheme="minorEastAsia" w:hAnsiTheme="minorEastAsia" w:cs="宋体" w:hint="eastAsia"/>
                <w:b w:val="0"/>
                <w:bCs/>
                <w:szCs w:val="24"/>
              </w:rPr>
              <w:t>/</w:t>
            </w:r>
          </w:p>
        </w:tc>
      </w:tr>
      <w:tr w:rsidR="009F6350" w14:paraId="0082597F" w14:textId="77777777">
        <w:trPr>
          <w:jc w:val="center"/>
        </w:trPr>
        <w:tc>
          <w:tcPr>
            <w:tcW w:w="675" w:type="dxa"/>
            <w:vAlign w:val="center"/>
          </w:tcPr>
          <w:p w14:paraId="2F8BBB8E" w14:textId="77777777" w:rsidR="009F6350" w:rsidRDefault="00000000">
            <w:pPr>
              <w:ind w:firstLine="28"/>
              <w:jc w:val="center"/>
              <w:rPr>
                <w:rFonts w:asciiTheme="minorEastAsia" w:eastAsiaTheme="minorEastAsia" w:hAnsiTheme="minorEastAsia" w:cs="宋体" w:hint="eastAsia"/>
                <w:bCs/>
                <w:sz w:val="24"/>
              </w:rPr>
            </w:pPr>
            <w:r>
              <w:rPr>
                <w:rFonts w:asciiTheme="minorEastAsia" w:eastAsiaTheme="minorEastAsia" w:hAnsiTheme="minorEastAsia" w:cs="宋体"/>
                <w:bCs/>
                <w:sz w:val="24"/>
              </w:rPr>
              <w:lastRenderedPageBreak/>
              <w:t>5</w:t>
            </w:r>
          </w:p>
        </w:tc>
        <w:tc>
          <w:tcPr>
            <w:tcW w:w="1092" w:type="dxa"/>
            <w:vAlign w:val="center"/>
          </w:tcPr>
          <w:p w14:paraId="1EA6FD8C"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非政府强制采购的节能产品或环境标志产品</w:t>
            </w:r>
          </w:p>
        </w:tc>
        <w:tc>
          <w:tcPr>
            <w:tcW w:w="804" w:type="dxa"/>
            <w:vAlign w:val="center"/>
          </w:tcPr>
          <w:p w14:paraId="075997DD" w14:textId="77777777" w:rsidR="009F6350" w:rsidRDefault="00000000">
            <w:pPr>
              <w:pStyle w:val="afb"/>
              <w:rPr>
                <w:rFonts w:asciiTheme="minorEastAsia" w:eastAsiaTheme="minorEastAsia" w:hAnsiTheme="minorEastAsia" w:hint="eastAsia"/>
                <w:sz w:val="24"/>
                <w:szCs w:val="24"/>
              </w:rPr>
            </w:pPr>
            <w:r>
              <w:rPr>
                <w:rFonts w:asciiTheme="minorEastAsia" w:eastAsiaTheme="minorEastAsia" w:hAnsiTheme="minorEastAsia"/>
                <w:sz w:val="24"/>
                <w:szCs w:val="24"/>
              </w:rPr>
              <w:t>2</w:t>
            </w:r>
            <w:r>
              <w:rPr>
                <w:rFonts w:asciiTheme="minorEastAsia" w:eastAsiaTheme="minorEastAsia" w:hAnsiTheme="minorEastAsia" w:hint="eastAsia"/>
                <w:sz w:val="24"/>
                <w:szCs w:val="24"/>
              </w:rPr>
              <w:t>分</w:t>
            </w:r>
          </w:p>
        </w:tc>
        <w:tc>
          <w:tcPr>
            <w:tcW w:w="5050" w:type="dxa"/>
            <w:vAlign w:val="center"/>
          </w:tcPr>
          <w:p w14:paraId="1323AF03" w14:textId="77777777" w:rsidR="009F6350" w:rsidRDefault="00000000">
            <w:pPr>
              <w:keepNext/>
              <w:rPr>
                <w:rFonts w:asciiTheme="minorEastAsia" w:eastAsiaTheme="minorEastAsia" w:hAnsiTheme="minorEastAsia" w:hint="eastAsia"/>
                <w:sz w:val="24"/>
              </w:rPr>
            </w:pPr>
            <w:r>
              <w:rPr>
                <w:rFonts w:asciiTheme="minorEastAsia" w:eastAsiaTheme="minorEastAsia" w:hAnsiTheme="minorEastAsia" w:hint="eastAsia"/>
                <w:sz w:val="24"/>
              </w:rPr>
              <w:t>提供政府采购节能产品（非强制采购节能产品）的得1分，否则不得分；</w:t>
            </w:r>
          </w:p>
          <w:p w14:paraId="5AFDC2A1" w14:textId="77777777" w:rsidR="009F6350"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提供环境标志产品的得1分，否则不得分。</w:t>
            </w:r>
          </w:p>
        </w:tc>
        <w:tc>
          <w:tcPr>
            <w:tcW w:w="2454" w:type="dxa"/>
            <w:vAlign w:val="center"/>
          </w:tcPr>
          <w:p w14:paraId="542091B3" w14:textId="77777777" w:rsidR="009F6350" w:rsidRDefault="00000000">
            <w:pPr>
              <w:pStyle w:val="af1"/>
              <w:ind w:left="309" w:firstLine="871"/>
              <w:rPr>
                <w:rFonts w:asciiTheme="minorEastAsia" w:eastAsiaTheme="minorEastAsia" w:hAnsiTheme="minorEastAsia" w:cs="宋体" w:hint="eastAsia"/>
                <w:b/>
                <w:bCs/>
              </w:rPr>
            </w:pPr>
            <w:r>
              <w:rPr>
                <w:rFonts w:asciiTheme="minorEastAsia" w:eastAsiaTheme="minorEastAsia" w:hAnsiTheme="minorEastAsia" w:cs="宋体" w:hint="eastAsia"/>
                <w:bCs/>
              </w:rPr>
              <w:t>/</w:t>
            </w:r>
          </w:p>
        </w:tc>
      </w:tr>
      <w:tr w:rsidR="009F6350" w14:paraId="33C7F0BA" w14:textId="77777777">
        <w:trPr>
          <w:jc w:val="center"/>
        </w:trPr>
        <w:tc>
          <w:tcPr>
            <w:tcW w:w="10075" w:type="dxa"/>
            <w:gridSpan w:val="5"/>
            <w:vAlign w:val="center"/>
          </w:tcPr>
          <w:p w14:paraId="23B00BF8" w14:textId="77777777" w:rsidR="009F6350" w:rsidRDefault="00000000">
            <w:pPr>
              <w:ind w:left="-40"/>
              <w:jc w:val="center"/>
              <w:rPr>
                <w:rFonts w:asciiTheme="minorEastAsia" w:eastAsiaTheme="minorEastAsia" w:hAnsiTheme="minorEastAsia" w:cs="宋体" w:hint="eastAsia"/>
                <w:spacing w:val="11"/>
                <w:sz w:val="24"/>
              </w:rPr>
            </w:pPr>
            <w:r>
              <w:rPr>
                <w:rFonts w:asciiTheme="minorEastAsia" w:eastAsiaTheme="minorEastAsia" w:hAnsiTheme="minorEastAsia" w:hint="eastAsia"/>
                <w:b/>
                <w:bCs/>
                <w:sz w:val="24"/>
              </w:rPr>
              <w:t>价格部分（3</w:t>
            </w:r>
            <w:r>
              <w:rPr>
                <w:rFonts w:asciiTheme="minorEastAsia" w:eastAsiaTheme="minorEastAsia" w:hAnsiTheme="minorEastAsia"/>
                <w:b/>
                <w:bCs/>
                <w:sz w:val="24"/>
              </w:rPr>
              <w:t>0分</w:t>
            </w:r>
            <w:r>
              <w:rPr>
                <w:rFonts w:asciiTheme="minorEastAsia" w:eastAsiaTheme="minorEastAsia" w:hAnsiTheme="minorEastAsia" w:hint="eastAsia"/>
                <w:b/>
                <w:bCs/>
                <w:sz w:val="24"/>
              </w:rPr>
              <w:t>）</w:t>
            </w:r>
          </w:p>
        </w:tc>
      </w:tr>
      <w:tr w:rsidR="009F6350" w14:paraId="5F766782" w14:textId="77777777">
        <w:trPr>
          <w:jc w:val="center"/>
        </w:trPr>
        <w:tc>
          <w:tcPr>
            <w:tcW w:w="675" w:type="dxa"/>
            <w:vAlign w:val="center"/>
          </w:tcPr>
          <w:p w14:paraId="186AE76D" w14:textId="77777777" w:rsidR="009F6350" w:rsidRDefault="00000000">
            <w:pPr>
              <w:ind w:firstLine="28"/>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6</w:t>
            </w:r>
          </w:p>
        </w:tc>
        <w:tc>
          <w:tcPr>
            <w:tcW w:w="1092" w:type="dxa"/>
            <w:vAlign w:val="center"/>
          </w:tcPr>
          <w:p w14:paraId="583D063E" w14:textId="77777777" w:rsidR="009F6350" w:rsidRDefault="00000000">
            <w:pPr>
              <w:ind w:firstLine="28"/>
              <w:jc w:val="center"/>
              <w:rPr>
                <w:rFonts w:asciiTheme="minorEastAsia" w:eastAsiaTheme="minorEastAsia" w:hAnsiTheme="minorEastAsia" w:cs="宋体" w:hint="eastAsia"/>
                <w:spacing w:val="-4"/>
                <w:sz w:val="24"/>
              </w:rPr>
            </w:pPr>
            <w:r>
              <w:rPr>
                <w:rFonts w:asciiTheme="minorEastAsia" w:eastAsiaTheme="minorEastAsia" w:hAnsiTheme="minorEastAsia" w:cs="宋体"/>
                <w:spacing w:val="-4"/>
                <w:sz w:val="24"/>
              </w:rPr>
              <w:t>投</w:t>
            </w:r>
            <w:r>
              <w:rPr>
                <w:rFonts w:asciiTheme="minorEastAsia" w:eastAsiaTheme="minorEastAsia" w:hAnsiTheme="minorEastAsia" w:cs="宋体"/>
                <w:spacing w:val="-2"/>
                <w:sz w:val="24"/>
              </w:rPr>
              <w:t>标报价</w:t>
            </w:r>
          </w:p>
        </w:tc>
        <w:tc>
          <w:tcPr>
            <w:tcW w:w="804" w:type="dxa"/>
            <w:vAlign w:val="center"/>
          </w:tcPr>
          <w:p w14:paraId="38255F37" w14:textId="77777777" w:rsidR="009F6350" w:rsidRDefault="00000000">
            <w:pPr>
              <w:ind w:firstLine="28"/>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30分</w:t>
            </w:r>
          </w:p>
        </w:tc>
        <w:tc>
          <w:tcPr>
            <w:tcW w:w="5050" w:type="dxa"/>
            <w:vAlign w:val="center"/>
          </w:tcPr>
          <w:p w14:paraId="0CC28552" w14:textId="77777777" w:rsidR="009F6350" w:rsidRDefault="00000000">
            <w:pPr>
              <w:rPr>
                <w:rFonts w:asciiTheme="minorEastAsia" w:eastAsiaTheme="minorEastAsia" w:hAnsiTheme="minorEastAsia" w:cs="宋体" w:hint="eastAsia"/>
                <w:snapToGrid w:val="0"/>
                <w:spacing w:val="10"/>
                <w:kern w:val="0"/>
                <w:sz w:val="24"/>
              </w:rPr>
            </w:pPr>
            <w:r>
              <w:rPr>
                <w:rFonts w:asciiTheme="minorEastAsia" w:eastAsiaTheme="minorEastAsia" w:hAnsiTheme="minorEastAsia" w:cs="宋体"/>
                <w:snapToGrid w:val="0"/>
                <w:spacing w:val="12"/>
                <w:kern w:val="0"/>
                <w:sz w:val="24"/>
              </w:rPr>
              <w:t>满</w:t>
            </w:r>
            <w:r>
              <w:rPr>
                <w:rFonts w:asciiTheme="minorEastAsia" w:eastAsiaTheme="minorEastAsia" w:hAnsiTheme="minorEastAsia" w:cs="宋体"/>
                <w:snapToGrid w:val="0"/>
                <w:spacing w:val="10"/>
                <w:kern w:val="0"/>
                <w:sz w:val="24"/>
              </w:rPr>
              <w:t>足招标文件要求且投标价格最低</w:t>
            </w:r>
            <w:r>
              <w:rPr>
                <w:rFonts w:asciiTheme="minorEastAsia" w:eastAsiaTheme="minorEastAsia" w:hAnsiTheme="minorEastAsia" w:cs="宋体"/>
                <w:snapToGrid w:val="0"/>
                <w:spacing w:val="-17"/>
                <w:kern w:val="0"/>
                <w:sz w:val="24"/>
              </w:rPr>
              <w:t>的</w:t>
            </w:r>
            <w:r>
              <w:rPr>
                <w:rFonts w:asciiTheme="minorEastAsia" w:eastAsiaTheme="minorEastAsia" w:hAnsiTheme="minorEastAsia" w:cs="宋体"/>
                <w:snapToGrid w:val="0"/>
                <w:spacing w:val="-12"/>
                <w:kern w:val="0"/>
                <w:sz w:val="24"/>
              </w:rPr>
              <w:t>投标报价为评标基准价， 其价格分</w:t>
            </w:r>
            <w:r>
              <w:rPr>
                <w:rFonts w:asciiTheme="minorEastAsia" w:eastAsiaTheme="minorEastAsia" w:hAnsiTheme="minorEastAsia" w:cs="宋体"/>
                <w:snapToGrid w:val="0"/>
                <w:spacing w:val="-10"/>
                <w:kern w:val="0"/>
                <w:sz w:val="24"/>
              </w:rPr>
              <w:t>为</w:t>
            </w:r>
            <w:r>
              <w:rPr>
                <w:rFonts w:asciiTheme="minorEastAsia" w:eastAsiaTheme="minorEastAsia" w:hAnsiTheme="minorEastAsia" w:cs="宋体"/>
                <w:snapToGrid w:val="0"/>
                <w:spacing w:val="-9"/>
                <w:kern w:val="0"/>
                <w:sz w:val="24"/>
              </w:rPr>
              <w:t>满</w:t>
            </w:r>
            <w:r>
              <w:rPr>
                <w:rFonts w:asciiTheme="minorEastAsia" w:eastAsiaTheme="minorEastAsia" w:hAnsiTheme="minorEastAsia" w:cs="宋体"/>
                <w:snapToGrid w:val="0"/>
                <w:spacing w:val="-5"/>
                <w:kern w:val="0"/>
                <w:sz w:val="24"/>
              </w:rPr>
              <w:t>分。其他投标人的价格</w:t>
            </w:r>
            <w:proofErr w:type="gramStart"/>
            <w:r>
              <w:rPr>
                <w:rFonts w:asciiTheme="minorEastAsia" w:eastAsiaTheme="minorEastAsia" w:hAnsiTheme="minorEastAsia" w:cs="宋体"/>
                <w:snapToGrid w:val="0"/>
                <w:spacing w:val="-5"/>
                <w:kern w:val="0"/>
                <w:sz w:val="24"/>
              </w:rPr>
              <w:t>分统一</w:t>
            </w:r>
            <w:proofErr w:type="gramEnd"/>
            <w:r>
              <w:rPr>
                <w:rFonts w:asciiTheme="minorEastAsia" w:eastAsiaTheme="minorEastAsia" w:hAnsiTheme="minorEastAsia" w:cs="宋体"/>
                <w:snapToGrid w:val="0"/>
                <w:spacing w:val="-5"/>
                <w:kern w:val="0"/>
                <w:sz w:val="24"/>
              </w:rPr>
              <w:t>按</w:t>
            </w:r>
            <w:r>
              <w:rPr>
                <w:rFonts w:asciiTheme="minorEastAsia" w:eastAsiaTheme="minorEastAsia" w:hAnsiTheme="minorEastAsia" w:cs="宋体"/>
                <w:snapToGrid w:val="0"/>
                <w:spacing w:val="14"/>
                <w:kern w:val="0"/>
                <w:sz w:val="24"/>
              </w:rPr>
              <w:t>照</w:t>
            </w:r>
            <w:r>
              <w:rPr>
                <w:rFonts w:asciiTheme="minorEastAsia" w:eastAsiaTheme="minorEastAsia" w:hAnsiTheme="minorEastAsia" w:cs="宋体"/>
                <w:snapToGrid w:val="0"/>
                <w:spacing w:val="10"/>
                <w:kern w:val="0"/>
                <w:sz w:val="24"/>
              </w:rPr>
              <w:t>下列</w:t>
            </w:r>
            <w:r>
              <w:rPr>
                <w:rFonts w:asciiTheme="minorEastAsia" w:eastAsiaTheme="minorEastAsia" w:hAnsiTheme="minorEastAsia" w:cs="宋体" w:hint="eastAsia"/>
                <w:snapToGrid w:val="0"/>
                <w:spacing w:val="10"/>
                <w:kern w:val="0"/>
                <w:sz w:val="24"/>
              </w:rPr>
              <w:t>公式计算</w:t>
            </w:r>
            <w:r>
              <w:rPr>
                <w:rFonts w:asciiTheme="minorEastAsia" w:eastAsiaTheme="minorEastAsia" w:hAnsiTheme="minorEastAsia" w:cs="宋体"/>
                <w:snapToGrid w:val="0"/>
                <w:spacing w:val="10"/>
                <w:kern w:val="0"/>
                <w:sz w:val="24"/>
              </w:rPr>
              <w:t>：</w:t>
            </w:r>
          </w:p>
          <w:p w14:paraId="1D814114" w14:textId="77777777" w:rsidR="009F6350" w:rsidRDefault="00000000">
            <w:pPr>
              <w:rPr>
                <w:rFonts w:asciiTheme="minorEastAsia" w:eastAsiaTheme="minorEastAsia" w:hAnsiTheme="minorEastAsia" w:cs="宋体" w:hint="eastAsia"/>
                <w:snapToGrid w:val="0"/>
                <w:spacing w:val="12"/>
                <w:kern w:val="0"/>
                <w:sz w:val="24"/>
              </w:rPr>
            </w:pPr>
            <w:r>
              <w:rPr>
                <w:rFonts w:asciiTheme="minorEastAsia" w:eastAsiaTheme="minorEastAsia" w:hAnsiTheme="minorEastAsia" w:cs="宋体" w:hint="eastAsia"/>
                <w:snapToGrid w:val="0"/>
                <w:spacing w:val="10"/>
                <w:kern w:val="0"/>
                <w:sz w:val="24"/>
              </w:rPr>
              <w:t>投标报价得分=（评标基准价/投标报价）×分值。</w:t>
            </w:r>
          </w:p>
        </w:tc>
        <w:tc>
          <w:tcPr>
            <w:tcW w:w="2454" w:type="dxa"/>
            <w:vAlign w:val="center"/>
          </w:tcPr>
          <w:p w14:paraId="02AA6F24" w14:textId="77777777" w:rsidR="009F6350" w:rsidRDefault="00000000">
            <w:pPr>
              <w:ind w:left="-40"/>
              <w:jc w:val="left"/>
              <w:rPr>
                <w:rFonts w:asciiTheme="minorEastAsia" w:eastAsiaTheme="minorEastAsia" w:hAnsiTheme="minorEastAsia" w:cs="宋体" w:hint="eastAsia"/>
                <w:spacing w:val="11"/>
                <w:sz w:val="24"/>
              </w:rPr>
            </w:pPr>
            <w:r>
              <w:rPr>
                <w:rFonts w:asciiTheme="minorEastAsia" w:eastAsiaTheme="minorEastAsia" w:hAnsiTheme="minorEastAsia" w:cs="宋体"/>
                <w:spacing w:val="11"/>
                <w:sz w:val="24"/>
              </w:rPr>
              <w:t>此</w:t>
            </w:r>
            <w:r>
              <w:rPr>
                <w:rFonts w:asciiTheme="minorEastAsia" w:eastAsiaTheme="minorEastAsia" w:hAnsiTheme="minorEastAsia" w:cs="宋体"/>
                <w:spacing w:val="10"/>
                <w:sz w:val="24"/>
              </w:rPr>
              <w:t>处投标</w:t>
            </w:r>
            <w:proofErr w:type="gramStart"/>
            <w:r>
              <w:rPr>
                <w:rFonts w:asciiTheme="minorEastAsia" w:eastAsiaTheme="minorEastAsia" w:hAnsiTheme="minorEastAsia" w:cs="宋体"/>
                <w:spacing w:val="10"/>
                <w:sz w:val="24"/>
              </w:rPr>
              <w:t>报价指</w:t>
            </w:r>
            <w:proofErr w:type="gramEnd"/>
            <w:r>
              <w:rPr>
                <w:rFonts w:asciiTheme="minorEastAsia" w:eastAsiaTheme="minorEastAsia" w:hAnsiTheme="minorEastAsia" w:cs="宋体"/>
                <w:spacing w:val="10"/>
                <w:sz w:val="24"/>
              </w:rPr>
              <w:t>经过</w:t>
            </w:r>
            <w:r>
              <w:rPr>
                <w:rFonts w:asciiTheme="minorEastAsia" w:eastAsiaTheme="minorEastAsia" w:hAnsiTheme="minorEastAsia" w:cs="宋体"/>
                <w:spacing w:val="14"/>
                <w:sz w:val="24"/>
              </w:rPr>
              <w:t>报</w:t>
            </w:r>
            <w:r>
              <w:rPr>
                <w:rFonts w:asciiTheme="minorEastAsia" w:eastAsiaTheme="minorEastAsia" w:hAnsiTheme="minorEastAsia" w:cs="宋体"/>
                <w:spacing w:val="10"/>
                <w:sz w:val="24"/>
              </w:rPr>
              <w:t>价修正，及因落实</w:t>
            </w:r>
            <w:r>
              <w:rPr>
                <w:rFonts w:asciiTheme="minorEastAsia" w:eastAsiaTheme="minorEastAsia" w:hAnsiTheme="minorEastAsia" w:cs="宋体"/>
                <w:spacing w:val="14"/>
                <w:sz w:val="24"/>
              </w:rPr>
              <w:t>政</w:t>
            </w:r>
            <w:r>
              <w:rPr>
                <w:rFonts w:asciiTheme="minorEastAsia" w:eastAsiaTheme="minorEastAsia" w:hAnsiTheme="minorEastAsia" w:cs="宋体"/>
                <w:spacing w:val="10"/>
                <w:sz w:val="24"/>
              </w:rPr>
              <w:t>府采购政策进行价</w:t>
            </w:r>
            <w:r>
              <w:rPr>
                <w:rFonts w:asciiTheme="minorEastAsia" w:eastAsiaTheme="minorEastAsia" w:hAnsiTheme="minorEastAsia" w:cs="宋体"/>
                <w:spacing w:val="14"/>
                <w:sz w:val="24"/>
              </w:rPr>
              <w:t>格</w:t>
            </w:r>
            <w:r>
              <w:rPr>
                <w:rFonts w:asciiTheme="minorEastAsia" w:eastAsiaTheme="minorEastAsia" w:hAnsiTheme="minorEastAsia" w:cs="宋体"/>
                <w:spacing w:val="10"/>
                <w:sz w:val="24"/>
              </w:rPr>
              <w:t>调整后的报价，详</w:t>
            </w:r>
            <w:r>
              <w:rPr>
                <w:rFonts w:asciiTheme="minorEastAsia" w:eastAsiaTheme="minorEastAsia" w:hAnsiTheme="minorEastAsia" w:cs="宋体"/>
                <w:spacing w:val="-8"/>
                <w:sz w:val="24"/>
              </w:rPr>
              <w:t>见</w:t>
            </w:r>
            <w:r>
              <w:rPr>
                <w:rFonts w:asciiTheme="minorEastAsia" w:eastAsiaTheme="minorEastAsia" w:hAnsiTheme="minorEastAsia" w:cs="宋体"/>
                <w:spacing w:val="-6"/>
                <w:sz w:val="24"/>
              </w:rPr>
              <w:t>第四章《评标程序、</w:t>
            </w:r>
            <w:r>
              <w:rPr>
                <w:rFonts w:asciiTheme="minorEastAsia" w:eastAsiaTheme="minorEastAsia" w:hAnsiTheme="minorEastAsia" w:cs="宋体"/>
                <w:spacing w:val="-10"/>
                <w:sz w:val="24"/>
              </w:rPr>
              <w:t>评</w:t>
            </w:r>
            <w:r>
              <w:rPr>
                <w:rFonts w:asciiTheme="minorEastAsia" w:eastAsiaTheme="minorEastAsia" w:hAnsiTheme="minorEastAsia" w:cs="宋体"/>
                <w:spacing w:val="-60"/>
                <w:sz w:val="24"/>
              </w:rPr>
              <w:t xml:space="preserve"> </w:t>
            </w:r>
            <w:r>
              <w:rPr>
                <w:rFonts w:asciiTheme="minorEastAsia" w:eastAsiaTheme="minorEastAsia" w:hAnsiTheme="minorEastAsia" w:cs="宋体"/>
                <w:spacing w:val="-10"/>
                <w:sz w:val="24"/>
              </w:rPr>
              <w:t>标</w:t>
            </w:r>
            <w:r>
              <w:rPr>
                <w:rFonts w:asciiTheme="minorEastAsia" w:eastAsiaTheme="minorEastAsia" w:hAnsiTheme="minorEastAsia" w:cs="宋体"/>
                <w:spacing w:val="-59"/>
                <w:sz w:val="24"/>
              </w:rPr>
              <w:t xml:space="preserve"> </w:t>
            </w:r>
            <w:r>
              <w:rPr>
                <w:rFonts w:asciiTheme="minorEastAsia" w:eastAsiaTheme="minorEastAsia" w:hAnsiTheme="minorEastAsia" w:cs="宋体"/>
                <w:spacing w:val="-10"/>
                <w:sz w:val="24"/>
              </w:rPr>
              <w:t>方</w:t>
            </w:r>
            <w:r>
              <w:rPr>
                <w:rFonts w:asciiTheme="minorEastAsia" w:eastAsiaTheme="minorEastAsia" w:hAnsiTheme="minorEastAsia" w:cs="宋体"/>
                <w:spacing w:val="-62"/>
                <w:sz w:val="24"/>
              </w:rPr>
              <w:t xml:space="preserve"> </w:t>
            </w:r>
            <w:r>
              <w:rPr>
                <w:rFonts w:asciiTheme="minorEastAsia" w:eastAsiaTheme="minorEastAsia" w:hAnsiTheme="minorEastAsia" w:cs="宋体"/>
                <w:spacing w:val="-10"/>
                <w:sz w:val="24"/>
              </w:rPr>
              <w:t>法</w:t>
            </w:r>
            <w:r>
              <w:rPr>
                <w:rFonts w:asciiTheme="minorEastAsia" w:eastAsiaTheme="minorEastAsia" w:hAnsiTheme="minorEastAsia" w:cs="宋体"/>
                <w:spacing w:val="-61"/>
                <w:sz w:val="24"/>
              </w:rPr>
              <w:t xml:space="preserve"> </w:t>
            </w:r>
            <w:r>
              <w:rPr>
                <w:rFonts w:asciiTheme="minorEastAsia" w:eastAsiaTheme="minorEastAsia" w:hAnsiTheme="minorEastAsia" w:cs="宋体"/>
                <w:spacing w:val="-10"/>
                <w:sz w:val="24"/>
              </w:rPr>
              <w:t>和</w:t>
            </w:r>
            <w:r>
              <w:rPr>
                <w:rFonts w:asciiTheme="minorEastAsia" w:eastAsiaTheme="minorEastAsia" w:hAnsiTheme="minorEastAsia" w:cs="宋体"/>
                <w:spacing w:val="-62"/>
                <w:sz w:val="24"/>
              </w:rPr>
              <w:t xml:space="preserve"> </w:t>
            </w:r>
            <w:r>
              <w:rPr>
                <w:rFonts w:asciiTheme="minorEastAsia" w:eastAsiaTheme="minorEastAsia" w:hAnsiTheme="minorEastAsia" w:cs="宋体"/>
                <w:spacing w:val="-10"/>
                <w:sz w:val="24"/>
              </w:rPr>
              <w:t>评</w:t>
            </w:r>
            <w:r>
              <w:rPr>
                <w:rFonts w:asciiTheme="minorEastAsia" w:eastAsiaTheme="minorEastAsia" w:hAnsiTheme="minorEastAsia" w:cs="宋体"/>
                <w:spacing w:val="-61"/>
                <w:sz w:val="24"/>
              </w:rPr>
              <w:t xml:space="preserve"> </w:t>
            </w:r>
            <w:r>
              <w:rPr>
                <w:rFonts w:asciiTheme="minorEastAsia" w:eastAsiaTheme="minorEastAsia" w:hAnsiTheme="minorEastAsia" w:cs="宋体"/>
                <w:spacing w:val="-10"/>
                <w:sz w:val="24"/>
              </w:rPr>
              <w:t>标</w:t>
            </w:r>
            <w:r>
              <w:rPr>
                <w:rFonts w:asciiTheme="minorEastAsia" w:eastAsiaTheme="minorEastAsia" w:hAnsiTheme="minorEastAsia" w:cs="宋体"/>
                <w:spacing w:val="-62"/>
                <w:sz w:val="24"/>
              </w:rPr>
              <w:t xml:space="preserve"> </w:t>
            </w:r>
            <w:r>
              <w:rPr>
                <w:rFonts w:asciiTheme="minorEastAsia" w:eastAsiaTheme="minorEastAsia" w:hAnsiTheme="minorEastAsia" w:cs="宋体"/>
                <w:spacing w:val="-10"/>
                <w:sz w:val="24"/>
              </w:rPr>
              <w:t>标</w:t>
            </w:r>
            <w:r>
              <w:rPr>
                <w:rFonts w:asciiTheme="minorEastAsia" w:eastAsiaTheme="minorEastAsia" w:hAnsiTheme="minorEastAsia" w:cs="宋体"/>
                <w:sz w:val="24"/>
              </w:rPr>
              <w:t xml:space="preserve"> </w:t>
            </w:r>
            <w:r>
              <w:rPr>
                <w:rFonts w:asciiTheme="minorEastAsia" w:eastAsiaTheme="minorEastAsia" w:hAnsiTheme="minorEastAsia" w:cs="宋体"/>
                <w:spacing w:val="-14"/>
                <w:sz w:val="24"/>
              </w:rPr>
              <w:t>准</w:t>
            </w:r>
            <w:r>
              <w:rPr>
                <w:rFonts w:asciiTheme="minorEastAsia" w:eastAsiaTheme="minorEastAsia" w:hAnsiTheme="minorEastAsia" w:cs="宋体"/>
                <w:spacing w:val="-9"/>
                <w:sz w:val="24"/>
              </w:rPr>
              <w:t>》</w:t>
            </w:r>
            <w:r>
              <w:rPr>
                <w:rFonts w:asciiTheme="minorEastAsia" w:eastAsiaTheme="minorEastAsia" w:hAnsiTheme="minorEastAsia"/>
                <w:spacing w:val="-7"/>
                <w:sz w:val="24"/>
              </w:rPr>
              <w:t>2.4</w:t>
            </w:r>
            <w:r>
              <w:rPr>
                <w:rFonts w:asciiTheme="minorEastAsia" w:eastAsiaTheme="minorEastAsia" w:hAnsiTheme="minorEastAsia" w:cs="宋体"/>
                <w:spacing w:val="-7"/>
                <w:sz w:val="24"/>
              </w:rPr>
              <w:t>及</w:t>
            </w:r>
            <w:r>
              <w:rPr>
                <w:rFonts w:asciiTheme="minorEastAsia" w:eastAsiaTheme="minorEastAsia" w:hAnsiTheme="minorEastAsia"/>
                <w:spacing w:val="-7"/>
                <w:sz w:val="24"/>
              </w:rPr>
              <w:t>2.5</w:t>
            </w:r>
            <w:r>
              <w:rPr>
                <w:rFonts w:asciiTheme="minorEastAsia" w:eastAsiaTheme="minorEastAsia" w:hAnsiTheme="minorEastAsia" w:cs="宋体"/>
                <w:spacing w:val="-7"/>
                <w:sz w:val="24"/>
              </w:rPr>
              <w:t>。</w:t>
            </w:r>
          </w:p>
        </w:tc>
      </w:tr>
      <w:tr w:rsidR="009F6350" w14:paraId="168BCE37" w14:textId="77777777">
        <w:trPr>
          <w:jc w:val="center"/>
        </w:trPr>
        <w:tc>
          <w:tcPr>
            <w:tcW w:w="1767" w:type="dxa"/>
            <w:gridSpan w:val="2"/>
            <w:vAlign w:val="center"/>
          </w:tcPr>
          <w:p w14:paraId="5C6DBF3E" w14:textId="77777777" w:rsidR="009F6350" w:rsidRDefault="00000000">
            <w:pPr>
              <w:ind w:firstLine="28"/>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合计</w:t>
            </w:r>
          </w:p>
        </w:tc>
        <w:tc>
          <w:tcPr>
            <w:tcW w:w="804" w:type="dxa"/>
            <w:vAlign w:val="center"/>
          </w:tcPr>
          <w:p w14:paraId="794E9645" w14:textId="77777777" w:rsidR="009F6350" w:rsidRDefault="00000000">
            <w:pPr>
              <w:ind w:leftChars="-19" w:left="-40" w:rightChars="-38" w:right="-80"/>
              <w:rPr>
                <w:rFonts w:asciiTheme="minorEastAsia" w:eastAsiaTheme="minorEastAsia" w:hAnsiTheme="minorEastAsia" w:cs="宋体" w:hint="eastAsia"/>
                <w:sz w:val="24"/>
              </w:rPr>
            </w:pPr>
            <w:r>
              <w:rPr>
                <w:rFonts w:asciiTheme="minorEastAsia" w:eastAsiaTheme="minorEastAsia" w:hAnsiTheme="minorEastAsia" w:cs="宋体" w:hint="eastAsia"/>
                <w:sz w:val="24"/>
              </w:rPr>
              <w:t>100分</w:t>
            </w:r>
          </w:p>
        </w:tc>
        <w:tc>
          <w:tcPr>
            <w:tcW w:w="7504" w:type="dxa"/>
            <w:gridSpan w:val="2"/>
            <w:vAlign w:val="center"/>
          </w:tcPr>
          <w:p w14:paraId="56E7D2B8" w14:textId="77777777" w:rsidR="009F6350" w:rsidRDefault="009F6350">
            <w:pPr>
              <w:rPr>
                <w:rFonts w:asciiTheme="minorEastAsia" w:eastAsiaTheme="minorEastAsia" w:hAnsiTheme="minorEastAsia" w:cs="宋体" w:hint="eastAsia"/>
                <w:sz w:val="24"/>
              </w:rPr>
            </w:pPr>
          </w:p>
        </w:tc>
      </w:tr>
    </w:tbl>
    <w:p w14:paraId="0C72C0A4" w14:textId="77777777" w:rsidR="009F6350" w:rsidRDefault="009F6350">
      <w:pPr>
        <w:ind w:firstLine="28"/>
        <w:jc w:val="center"/>
        <w:rPr>
          <w:rFonts w:asciiTheme="minorEastAsia" w:eastAsiaTheme="minorEastAsia" w:hAnsiTheme="minorEastAsia" w:cs="宋体" w:hint="eastAsia"/>
          <w:sz w:val="24"/>
        </w:rPr>
      </w:pPr>
    </w:p>
    <w:p w14:paraId="295510F2" w14:textId="77777777" w:rsidR="009F6350" w:rsidRDefault="00000000">
      <w:pPr>
        <w:spacing w:line="360" w:lineRule="auto"/>
        <w:jc w:val="center"/>
        <w:outlineLvl w:val="0"/>
        <w:rPr>
          <w:rFonts w:asciiTheme="minorEastAsia" w:eastAsiaTheme="minorEastAsia" w:hAnsiTheme="minorEastAsia" w:hint="eastAsia"/>
          <w:sz w:val="24"/>
        </w:rPr>
      </w:pPr>
      <w:r>
        <w:rPr>
          <w:rFonts w:asciiTheme="minorEastAsia" w:eastAsiaTheme="minorEastAsia" w:hAnsiTheme="minorEastAsia"/>
          <w:b/>
          <w:sz w:val="36"/>
          <w:szCs w:val="36"/>
        </w:rPr>
        <w:br w:type="page"/>
      </w:r>
      <w:bookmarkStart w:id="820" w:name="_Toc99301424"/>
      <w:r>
        <w:rPr>
          <w:rFonts w:asciiTheme="minorEastAsia" w:eastAsiaTheme="minorEastAsia" w:hAnsiTheme="minorEastAsia"/>
          <w:b/>
          <w:sz w:val="36"/>
          <w:szCs w:val="36"/>
        </w:rPr>
        <w:lastRenderedPageBreak/>
        <w:t>第五章   采购需求</w:t>
      </w:r>
      <w:bookmarkEnd w:id="820"/>
    </w:p>
    <w:p w14:paraId="3F77E4B0" w14:textId="77777777" w:rsidR="009F6350" w:rsidRDefault="00000000">
      <w:pPr>
        <w:spacing w:line="360" w:lineRule="auto"/>
        <w:ind w:left="13"/>
        <w:outlineLvl w:val="2"/>
        <w:rPr>
          <w:rFonts w:asciiTheme="minorEastAsia" w:eastAsiaTheme="minorEastAsia" w:hAnsiTheme="minorEastAsia" w:cs="宋体" w:hint="eastAsia"/>
          <w:b/>
          <w:spacing w:val="2"/>
          <w:sz w:val="24"/>
        </w:rPr>
      </w:pPr>
      <w:r>
        <w:rPr>
          <w:rFonts w:asciiTheme="minorEastAsia" w:eastAsiaTheme="minorEastAsia" w:hAnsiTheme="minorEastAsia" w:cs="宋体" w:hint="eastAsia"/>
          <w:b/>
          <w:spacing w:val="2"/>
          <w:sz w:val="24"/>
        </w:rPr>
        <w:t>一、</w:t>
      </w:r>
      <w:r>
        <w:rPr>
          <w:rFonts w:asciiTheme="minorEastAsia" w:eastAsiaTheme="minorEastAsia" w:hAnsiTheme="minorEastAsia" w:cs="宋体"/>
          <w:b/>
          <w:spacing w:val="2"/>
          <w:sz w:val="24"/>
        </w:rPr>
        <w:t>采购标的</w:t>
      </w:r>
    </w:p>
    <w:p w14:paraId="758D066E" w14:textId="77777777" w:rsidR="009F6350" w:rsidRDefault="00000000">
      <w:pPr>
        <w:spacing w:line="360" w:lineRule="auto"/>
        <w:contextualSpacing/>
        <w:rPr>
          <w:rFonts w:asciiTheme="minorEastAsia" w:eastAsiaTheme="minorEastAsia" w:hAnsiTheme="minorEastAsia" w:hint="eastAsia"/>
          <w:bCs/>
          <w:sz w:val="24"/>
        </w:rPr>
      </w:pPr>
      <w:r>
        <w:rPr>
          <w:rFonts w:asciiTheme="minorEastAsia" w:eastAsiaTheme="minorEastAsia" w:hAnsiTheme="minorEastAsia"/>
          <w:bCs/>
          <w:sz w:val="24"/>
        </w:rPr>
        <w:t>采购标的（货物需求一览表或简要服务内容及数量）</w:t>
      </w:r>
    </w:p>
    <w:tbl>
      <w:tblPr>
        <w:tblStyle w:val="aff5"/>
        <w:tblW w:w="0" w:type="auto"/>
        <w:tblLook w:val="04A0" w:firstRow="1" w:lastRow="0" w:firstColumn="1" w:lastColumn="0" w:noHBand="0" w:noVBand="1"/>
      </w:tblPr>
      <w:tblGrid>
        <w:gridCol w:w="839"/>
        <w:gridCol w:w="2118"/>
        <w:gridCol w:w="1507"/>
        <w:gridCol w:w="1031"/>
        <w:gridCol w:w="3127"/>
      </w:tblGrid>
      <w:tr w:rsidR="009F6350" w14:paraId="603C818A" w14:textId="77777777">
        <w:tc>
          <w:tcPr>
            <w:tcW w:w="839" w:type="dxa"/>
            <w:vAlign w:val="center"/>
          </w:tcPr>
          <w:p w14:paraId="3E3CA9A4" w14:textId="77777777" w:rsidR="009F6350" w:rsidRDefault="00000000">
            <w:pPr>
              <w:spacing w:line="360" w:lineRule="auto"/>
              <w:contextualSpacing/>
              <w:jc w:val="center"/>
              <w:rPr>
                <w:rFonts w:asciiTheme="minorEastAsia" w:eastAsiaTheme="minorEastAsia" w:hAnsiTheme="minorEastAsia" w:hint="eastAsia"/>
                <w:bCs/>
                <w:sz w:val="24"/>
              </w:rPr>
            </w:pPr>
            <w:r>
              <w:rPr>
                <w:rFonts w:asciiTheme="minorEastAsia" w:eastAsiaTheme="minorEastAsia" w:hAnsiTheme="minorEastAsia" w:hint="eastAsia"/>
                <w:bCs/>
                <w:sz w:val="24"/>
              </w:rPr>
              <w:t>序号</w:t>
            </w:r>
          </w:p>
        </w:tc>
        <w:tc>
          <w:tcPr>
            <w:tcW w:w="2118" w:type="dxa"/>
            <w:vAlign w:val="center"/>
          </w:tcPr>
          <w:p w14:paraId="3844BFD6" w14:textId="77777777" w:rsidR="009F6350" w:rsidRDefault="00000000">
            <w:pPr>
              <w:spacing w:line="360" w:lineRule="auto"/>
              <w:contextualSpacing/>
              <w:jc w:val="center"/>
              <w:rPr>
                <w:rFonts w:asciiTheme="minorEastAsia" w:eastAsiaTheme="minorEastAsia" w:hAnsiTheme="minorEastAsia" w:hint="eastAsia"/>
                <w:bCs/>
                <w:sz w:val="24"/>
              </w:rPr>
            </w:pPr>
            <w:r>
              <w:rPr>
                <w:rFonts w:asciiTheme="minorEastAsia" w:eastAsiaTheme="minorEastAsia" w:hAnsiTheme="minorEastAsia" w:hint="eastAsia"/>
                <w:bCs/>
                <w:sz w:val="24"/>
              </w:rPr>
              <w:t>标的名称</w:t>
            </w:r>
          </w:p>
        </w:tc>
        <w:tc>
          <w:tcPr>
            <w:tcW w:w="1507" w:type="dxa"/>
            <w:vAlign w:val="center"/>
          </w:tcPr>
          <w:p w14:paraId="4080449E" w14:textId="77777777" w:rsidR="009F6350" w:rsidRDefault="00000000">
            <w:pPr>
              <w:spacing w:line="360" w:lineRule="auto"/>
              <w:contextualSpacing/>
              <w:jc w:val="center"/>
              <w:rPr>
                <w:rFonts w:asciiTheme="minorEastAsia" w:eastAsiaTheme="minorEastAsia" w:hAnsiTheme="minorEastAsia" w:hint="eastAsia"/>
                <w:bCs/>
                <w:sz w:val="24"/>
              </w:rPr>
            </w:pPr>
            <w:r>
              <w:rPr>
                <w:rFonts w:asciiTheme="minorEastAsia" w:eastAsiaTheme="minorEastAsia" w:hAnsiTheme="minorEastAsia" w:hint="eastAsia"/>
                <w:bCs/>
                <w:sz w:val="24"/>
              </w:rPr>
              <w:t>采购</w:t>
            </w:r>
            <w:proofErr w:type="gramStart"/>
            <w:r>
              <w:rPr>
                <w:rFonts w:asciiTheme="minorEastAsia" w:eastAsiaTheme="minorEastAsia" w:hAnsiTheme="minorEastAsia" w:hint="eastAsia"/>
                <w:bCs/>
                <w:sz w:val="24"/>
              </w:rPr>
              <w:t>包预算</w:t>
            </w:r>
            <w:proofErr w:type="gramEnd"/>
            <w:r>
              <w:rPr>
                <w:rFonts w:asciiTheme="minorEastAsia" w:eastAsiaTheme="minorEastAsia" w:hAnsiTheme="minorEastAsia" w:hint="eastAsia"/>
                <w:bCs/>
                <w:sz w:val="24"/>
              </w:rPr>
              <w:t>金额（万元）</w:t>
            </w:r>
          </w:p>
        </w:tc>
        <w:tc>
          <w:tcPr>
            <w:tcW w:w="1031" w:type="dxa"/>
            <w:vAlign w:val="center"/>
          </w:tcPr>
          <w:p w14:paraId="13D52D01" w14:textId="77777777" w:rsidR="009F6350" w:rsidRDefault="00000000">
            <w:pPr>
              <w:spacing w:line="360" w:lineRule="auto"/>
              <w:contextualSpacing/>
              <w:jc w:val="center"/>
              <w:rPr>
                <w:rFonts w:asciiTheme="minorEastAsia" w:eastAsiaTheme="minorEastAsia" w:hAnsiTheme="minorEastAsia" w:hint="eastAsia"/>
                <w:bCs/>
                <w:sz w:val="24"/>
              </w:rPr>
            </w:pPr>
            <w:r>
              <w:rPr>
                <w:rFonts w:asciiTheme="minorEastAsia" w:eastAsiaTheme="minorEastAsia" w:hAnsiTheme="minorEastAsia" w:hint="eastAsia"/>
                <w:bCs/>
                <w:sz w:val="24"/>
              </w:rPr>
              <w:t>数量</w:t>
            </w:r>
          </w:p>
        </w:tc>
        <w:tc>
          <w:tcPr>
            <w:tcW w:w="3127" w:type="dxa"/>
            <w:vAlign w:val="center"/>
          </w:tcPr>
          <w:p w14:paraId="742C3D67" w14:textId="77777777" w:rsidR="009F6350" w:rsidRDefault="00000000">
            <w:pPr>
              <w:spacing w:line="360" w:lineRule="auto"/>
              <w:contextualSpacing/>
              <w:jc w:val="center"/>
              <w:rPr>
                <w:rFonts w:asciiTheme="minorEastAsia" w:eastAsiaTheme="minorEastAsia" w:hAnsiTheme="minorEastAsia" w:hint="eastAsia"/>
                <w:bCs/>
                <w:sz w:val="24"/>
              </w:rPr>
            </w:pPr>
            <w:r>
              <w:rPr>
                <w:rFonts w:asciiTheme="minorEastAsia" w:eastAsiaTheme="minorEastAsia" w:hAnsiTheme="minorEastAsia" w:hint="eastAsia"/>
                <w:bCs/>
                <w:sz w:val="24"/>
              </w:rPr>
              <w:t>简要技术需求或服务要求</w:t>
            </w:r>
          </w:p>
        </w:tc>
      </w:tr>
      <w:tr w:rsidR="009F6350" w14:paraId="6806C790" w14:textId="77777777">
        <w:tc>
          <w:tcPr>
            <w:tcW w:w="839" w:type="dxa"/>
            <w:vAlign w:val="center"/>
          </w:tcPr>
          <w:p w14:paraId="0C428558" w14:textId="77777777" w:rsidR="009F6350" w:rsidRDefault="00000000">
            <w:pPr>
              <w:jc w:val="center"/>
              <w:rPr>
                <w:rFonts w:ascii="宋体" w:hAnsi="宋体" w:hint="eastAsia"/>
                <w:sz w:val="24"/>
              </w:rPr>
            </w:pPr>
            <w:r>
              <w:rPr>
                <w:rFonts w:ascii="宋体" w:hAnsi="宋体" w:hint="eastAsia"/>
                <w:sz w:val="24"/>
              </w:rPr>
              <w:t>01</w:t>
            </w:r>
          </w:p>
        </w:tc>
        <w:tc>
          <w:tcPr>
            <w:tcW w:w="2118" w:type="dxa"/>
            <w:vAlign w:val="center"/>
          </w:tcPr>
          <w:p w14:paraId="6F023E42" w14:textId="77777777" w:rsidR="009F6350" w:rsidRDefault="00000000">
            <w:pPr>
              <w:jc w:val="left"/>
              <w:rPr>
                <w:rFonts w:ascii="宋体" w:hAnsi="宋体" w:hint="eastAsia"/>
                <w:sz w:val="24"/>
              </w:rPr>
            </w:pPr>
            <w:r>
              <w:rPr>
                <w:rFonts w:ascii="宋体" w:hAnsi="宋体" w:hint="eastAsia"/>
                <w:sz w:val="24"/>
              </w:rPr>
              <w:t>医疗设备采购（具体标的名称详见招标文件“第五章采购需求”“三、技术要求”中的“标的名称”）</w:t>
            </w:r>
          </w:p>
        </w:tc>
        <w:tc>
          <w:tcPr>
            <w:tcW w:w="1507" w:type="dxa"/>
            <w:vAlign w:val="center"/>
          </w:tcPr>
          <w:p w14:paraId="441B5A25" w14:textId="77777777" w:rsidR="009F6350" w:rsidRDefault="00000000">
            <w:pPr>
              <w:spacing w:line="360" w:lineRule="auto"/>
              <w:contextualSpacing/>
              <w:jc w:val="center"/>
              <w:rPr>
                <w:rFonts w:asciiTheme="minorEastAsia" w:eastAsiaTheme="minorEastAsia" w:hAnsiTheme="minorEastAsia" w:hint="eastAsia"/>
                <w:bCs/>
                <w:sz w:val="24"/>
                <w:highlight w:val="yellow"/>
              </w:rPr>
            </w:pPr>
            <w:r>
              <w:rPr>
                <w:rFonts w:asciiTheme="minorEastAsia" w:eastAsiaTheme="minorEastAsia" w:hAnsiTheme="minorEastAsia" w:cs="宋体" w:hint="eastAsia"/>
                <w:color w:val="000000"/>
                <w:sz w:val="24"/>
              </w:rPr>
              <w:t>106.2</w:t>
            </w:r>
          </w:p>
        </w:tc>
        <w:tc>
          <w:tcPr>
            <w:tcW w:w="1031" w:type="dxa"/>
            <w:vAlign w:val="center"/>
          </w:tcPr>
          <w:p w14:paraId="685E1422" w14:textId="77777777" w:rsidR="009F6350" w:rsidRDefault="00000000">
            <w:pPr>
              <w:spacing w:line="360" w:lineRule="auto"/>
              <w:contextualSpacing/>
              <w:jc w:val="center"/>
              <w:rPr>
                <w:rFonts w:ascii="宋体" w:hAnsi="宋体" w:hint="eastAsia"/>
                <w:sz w:val="24"/>
              </w:rPr>
            </w:pPr>
            <w:r>
              <w:rPr>
                <w:rFonts w:ascii="宋体" w:hAnsi="宋体" w:hint="eastAsia"/>
                <w:sz w:val="24"/>
              </w:rPr>
              <w:t>1项</w:t>
            </w:r>
          </w:p>
        </w:tc>
        <w:tc>
          <w:tcPr>
            <w:tcW w:w="3127" w:type="dxa"/>
            <w:vAlign w:val="center"/>
          </w:tcPr>
          <w:p w14:paraId="7C373C42" w14:textId="77777777" w:rsidR="009F6350" w:rsidRDefault="00000000">
            <w:pPr>
              <w:jc w:val="left"/>
              <w:rPr>
                <w:rFonts w:ascii="宋体" w:hAnsi="宋体" w:hint="eastAsia"/>
                <w:sz w:val="24"/>
              </w:rPr>
            </w:pPr>
            <w:r>
              <w:rPr>
                <w:rFonts w:ascii="宋体" w:hAnsi="宋体" w:hint="eastAsia"/>
                <w:sz w:val="24"/>
              </w:rPr>
              <w:t>1、健康一体机：检测身份识别、腰臀围、腰臀比、血压、脉率、血氧饱和度、体温、身高、体重、BMI、血糖、尿酸、总胆固醇、脂肪率</w:t>
            </w:r>
            <w:r>
              <w:rPr>
                <w:rFonts w:ascii="宋体" w:hAnsi="宋体"/>
                <w:sz w:val="24"/>
              </w:rPr>
              <w:t>……</w:t>
            </w:r>
          </w:p>
          <w:p w14:paraId="6E0F9CFF" w14:textId="77777777" w:rsidR="009F6350" w:rsidRDefault="00000000">
            <w:pPr>
              <w:jc w:val="left"/>
              <w:rPr>
                <w:rFonts w:ascii="宋体" w:hAnsi="宋体" w:hint="eastAsia"/>
                <w:sz w:val="24"/>
              </w:rPr>
            </w:pPr>
            <w:r>
              <w:rPr>
                <w:rFonts w:ascii="宋体" w:hAnsi="宋体" w:hint="eastAsia"/>
                <w:sz w:val="24"/>
              </w:rPr>
              <w:t>2、握力计：检测测量精准、测试前臂及手部肌肉的力量</w:t>
            </w:r>
            <w:r>
              <w:rPr>
                <w:rFonts w:ascii="宋体" w:hAnsi="宋体"/>
                <w:sz w:val="24"/>
              </w:rPr>
              <w:t>……</w:t>
            </w:r>
          </w:p>
        </w:tc>
      </w:tr>
    </w:tbl>
    <w:p w14:paraId="6722D2ED" w14:textId="77777777" w:rsidR="009F6350" w:rsidRDefault="009F6350">
      <w:pPr>
        <w:spacing w:line="360" w:lineRule="auto"/>
        <w:contextualSpacing/>
        <w:rPr>
          <w:rFonts w:asciiTheme="minorEastAsia" w:eastAsiaTheme="minorEastAsia" w:hAnsiTheme="minorEastAsia" w:hint="eastAsia"/>
          <w:bCs/>
          <w:sz w:val="24"/>
        </w:rPr>
      </w:pPr>
    </w:p>
    <w:p w14:paraId="3E02B25A" w14:textId="77777777" w:rsidR="009F6350" w:rsidRDefault="00000000">
      <w:pPr>
        <w:spacing w:line="360" w:lineRule="auto"/>
        <w:ind w:left="13"/>
        <w:outlineLvl w:val="2"/>
        <w:rPr>
          <w:rFonts w:asciiTheme="minorEastAsia" w:eastAsiaTheme="minorEastAsia" w:hAnsiTheme="minorEastAsia" w:cs="宋体" w:hint="eastAsia"/>
          <w:b/>
          <w:spacing w:val="2"/>
          <w:sz w:val="24"/>
        </w:rPr>
      </w:pPr>
      <w:r>
        <w:rPr>
          <w:rFonts w:asciiTheme="minorEastAsia" w:eastAsiaTheme="minorEastAsia" w:hAnsiTheme="minorEastAsia" w:cs="宋体" w:hint="eastAsia"/>
          <w:b/>
          <w:spacing w:val="2"/>
          <w:sz w:val="24"/>
        </w:rPr>
        <w:t>二、商务要求</w:t>
      </w:r>
    </w:p>
    <w:p w14:paraId="088101E3" w14:textId="77777777" w:rsidR="009F6350" w:rsidRDefault="00000000">
      <w:pPr>
        <w:spacing w:line="360" w:lineRule="auto"/>
        <w:contextualSpacing/>
        <w:rPr>
          <w:rFonts w:asciiTheme="minorEastAsia" w:eastAsiaTheme="minorEastAsia" w:hAnsiTheme="minorEastAsia" w:hint="eastAsia"/>
          <w:bCs/>
          <w:sz w:val="24"/>
        </w:rPr>
      </w:pPr>
      <w:r>
        <w:rPr>
          <w:rFonts w:asciiTheme="minorEastAsia" w:eastAsiaTheme="minorEastAsia" w:hAnsiTheme="minorEastAsia" w:hint="eastAsia"/>
          <w:bCs/>
          <w:sz w:val="24"/>
        </w:rPr>
        <w:t>1、“#”</w:t>
      </w:r>
      <w:proofErr w:type="gramStart"/>
      <w:r>
        <w:rPr>
          <w:rFonts w:asciiTheme="minorEastAsia" w:eastAsiaTheme="minorEastAsia" w:hAnsiTheme="minorEastAsia" w:hint="eastAsia"/>
          <w:bCs/>
          <w:sz w:val="24"/>
        </w:rPr>
        <w:t>号指标</w:t>
      </w:r>
      <w:proofErr w:type="gramEnd"/>
      <w:r>
        <w:rPr>
          <w:rFonts w:asciiTheme="minorEastAsia" w:eastAsiaTheme="minorEastAsia" w:hAnsiTheme="minorEastAsia" w:hint="eastAsia"/>
          <w:bCs/>
          <w:sz w:val="24"/>
        </w:rPr>
        <w:t>必须提供有效证明文件，有效证明文件可以是：检验报告、专利证书、印刷彩页或其他官方证明文件等，未提供有效证明文件的“#”</w:t>
      </w:r>
      <w:proofErr w:type="gramStart"/>
      <w:r>
        <w:rPr>
          <w:rFonts w:asciiTheme="minorEastAsia" w:eastAsiaTheme="minorEastAsia" w:hAnsiTheme="minorEastAsia" w:hint="eastAsia"/>
          <w:bCs/>
          <w:sz w:val="24"/>
        </w:rPr>
        <w:t>号指标</w:t>
      </w:r>
      <w:proofErr w:type="gramEnd"/>
      <w:r>
        <w:rPr>
          <w:rFonts w:asciiTheme="minorEastAsia" w:eastAsiaTheme="minorEastAsia" w:hAnsiTheme="minorEastAsia" w:hint="eastAsia"/>
          <w:bCs/>
          <w:sz w:val="24"/>
        </w:rPr>
        <w:t>视为负偏离。</w:t>
      </w:r>
    </w:p>
    <w:p w14:paraId="5832171D" w14:textId="77777777" w:rsidR="009F6350" w:rsidRDefault="00000000">
      <w:pPr>
        <w:spacing w:line="360" w:lineRule="auto"/>
        <w:contextualSpacing/>
        <w:rPr>
          <w:rFonts w:asciiTheme="minorEastAsia" w:eastAsiaTheme="minorEastAsia" w:hAnsiTheme="minorEastAsia" w:hint="eastAsia"/>
          <w:bCs/>
          <w:sz w:val="24"/>
        </w:rPr>
      </w:pPr>
      <w:r>
        <w:rPr>
          <w:rFonts w:asciiTheme="minorEastAsia" w:eastAsiaTheme="minorEastAsia" w:hAnsiTheme="minorEastAsia"/>
          <w:bCs/>
          <w:sz w:val="24"/>
        </w:rPr>
        <w:t>★</w:t>
      </w:r>
      <w:r>
        <w:rPr>
          <w:rFonts w:asciiTheme="minorEastAsia" w:eastAsiaTheme="minorEastAsia" w:hAnsiTheme="minorEastAsia" w:hint="eastAsia"/>
          <w:bCs/>
          <w:sz w:val="24"/>
        </w:rPr>
        <w:t>2、投标人的投标报价不得超出预算金额，否则其投标为无效投标。</w:t>
      </w:r>
    </w:p>
    <w:p w14:paraId="14AD8F7A" w14:textId="77777777" w:rsidR="009F6350" w:rsidRDefault="00000000">
      <w:pPr>
        <w:spacing w:line="360" w:lineRule="auto"/>
        <w:contextualSpacing/>
        <w:rPr>
          <w:rFonts w:asciiTheme="minorEastAsia" w:eastAsiaTheme="minorEastAsia" w:hAnsiTheme="minorEastAsia" w:hint="eastAsia"/>
          <w:bCs/>
          <w:sz w:val="24"/>
        </w:rPr>
      </w:pPr>
      <w:bookmarkStart w:id="821" w:name="OLE_LINK397"/>
      <w:r>
        <w:rPr>
          <w:rFonts w:asciiTheme="minorEastAsia" w:eastAsiaTheme="minorEastAsia" w:hAnsiTheme="minorEastAsia"/>
          <w:bCs/>
          <w:sz w:val="24"/>
        </w:rPr>
        <w:t>★</w:t>
      </w:r>
      <w:bookmarkEnd w:id="821"/>
      <w:r>
        <w:rPr>
          <w:rFonts w:asciiTheme="minorEastAsia" w:eastAsiaTheme="minorEastAsia" w:hAnsiTheme="minorEastAsia" w:hint="eastAsia"/>
          <w:bCs/>
          <w:sz w:val="24"/>
        </w:rPr>
        <w:t>3、本项目不接受进口产品投标。</w:t>
      </w:r>
    </w:p>
    <w:p w14:paraId="6165E9ED" w14:textId="77777777" w:rsidR="009F6350" w:rsidRDefault="00000000">
      <w:pPr>
        <w:spacing w:line="360" w:lineRule="auto"/>
        <w:contextualSpacing/>
        <w:rPr>
          <w:rFonts w:asciiTheme="minorEastAsia" w:eastAsiaTheme="minorEastAsia" w:hAnsiTheme="minorEastAsia" w:hint="eastAsia"/>
          <w:bCs/>
          <w:sz w:val="24"/>
        </w:rPr>
      </w:pPr>
      <w:r>
        <w:rPr>
          <w:rFonts w:asciiTheme="minorEastAsia" w:eastAsiaTheme="minorEastAsia" w:hAnsiTheme="minorEastAsia"/>
          <w:bCs/>
          <w:sz w:val="24"/>
        </w:rPr>
        <w:t>★</w:t>
      </w:r>
      <w:r>
        <w:rPr>
          <w:rFonts w:ascii="宋体" w:hAnsi="宋体" w:hint="eastAsia"/>
          <w:sz w:val="24"/>
        </w:rPr>
        <w:t>4、医疗器械产品需提供医疗器械注册证。</w:t>
      </w:r>
    </w:p>
    <w:p w14:paraId="1DCC0231" w14:textId="7B5903E0" w:rsidR="009F6350" w:rsidRDefault="009E2467">
      <w:pPr>
        <w:spacing w:line="360" w:lineRule="auto"/>
        <w:contextualSpacing/>
        <w:rPr>
          <w:rFonts w:asciiTheme="minorEastAsia" w:eastAsiaTheme="minorEastAsia" w:hAnsiTheme="minorEastAsia" w:hint="eastAsia"/>
          <w:bCs/>
          <w:sz w:val="24"/>
        </w:rPr>
      </w:pPr>
      <w:r>
        <w:rPr>
          <w:rFonts w:asciiTheme="minorEastAsia" w:eastAsiaTheme="minorEastAsia" w:hAnsiTheme="minorEastAsia" w:hint="eastAsia"/>
          <w:bCs/>
          <w:sz w:val="24"/>
        </w:rPr>
        <w:t>5、质保期：下列产品除注明外，质保期</w:t>
      </w:r>
      <w:r>
        <w:rPr>
          <w:rFonts w:asciiTheme="minorEastAsia" w:eastAsiaTheme="minorEastAsia" w:hAnsiTheme="minorEastAsia" w:hint="eastAsia"/>
          <w:bCs/>
          <w:sz w:val="24"/>
          <w:u w:val="single"/>
        </w:rPr>
        <w:t xml:space="preserve"> 三 </w:t>
      </w:r>
      <w:r>
        <w:rPr>
          <w:rFonts w:asciiTheme="minorEastAsia" w:eastAsiaTheme="minorEastAsia" w:hAnsiTheme="minorEastAsia" w:hint="eastAsia"/>
          <w:bCs/>
          <w:sz w:val="24"/>
        </w:rPr>
        <w:t>年。</w:t>
      </w:r>
    </w:p>
    <w:p w14:paraId="367CC427" w14:textId="336B938B" w:rsidR="009F6350" w:rsidRDefault="009E2467">
      <w:pPr>
        <w:spacing w:line="360" w:lineRule="auto"/>
        <w:contextualSpacing/>
        <w:rPr>
          <w:rFonts w:asciiTheme="minorEastAsia" w:eastAsiaTheme="minorEastAsia" w:hAnsiTheme="minorEastAsia" w:hint="eastAsia"/>
          <w:bCs/>
          <w:sz w:val="24"/>
        </w:rPr>
      </w:pPr>
      <w:r>
        <w:rPr>
          <w:rFonts w:asciiTheme="minorEastAsia" w:eastAsiaTheme="minorEastAsia" w:hAnsiTheme="minorEastAsia" w:hint="eastAsia"/>
          <w:bCs/>
          <w:sz w:val="24"/>
        </w:rPr>
        <w:t>6、交货期：自合同签订后50日内完成供货、安装和调试。</w:t>
      </w:r>
    </w:p>
    <w:p w14:paraId="6B7DE867" w14:textId="6C6F89B3" w:rsidR="009F6350" w:rsidRDefault="009E2467">
      <w:pPr>
        <w:spacing w:line="360" w:lineRule="auto"/>
        <w:contextualSpacing/>
        <w:rPr>
          <w:rFonts w:asciiTheme="minorEastAsia" w:eastAsiaTheme="minorEastAsia" w:hAnsiTheme="minorEastAsia" w:hint="eastAsia"/>
          <w:bCs/>
          <w:sz w:val="24"/>
        </w:rPr>
      </w:pPr>
      <w:r>
        <w:rPr>
          <w:rFonts w:asciiTheme="minorEastAsia" w:eastAsiaTheme="minorEastAsia" w:hAnsiTheme="minorEastAsia" w:hint="eastAsia"/>
          <w:bCs/>
          <w:sz w:val="24"/>
        </w:rPr>
        <w:t>7、交货地点：采购人指定地点。</w:t>
      </w:r>
    </w:p>
    <w:p w14:paraId="5849A842" w14:textId="1146E742" w:rsidR="009F6350" w:rsidRDefault="009E2467">
      <w:pPr>
        <w:spacing w:line="360" w:lineRule="auto"/>
        <w:contextualSpacing/>
        <w:rPr>
          <w:rFonts w:asciiTheme="minorEastAsia" w:eastAsiaTheme="minorEastAsia" w:hAnsiTheme="minorEastAsia" w:hint="eastAsia"/>
          <w:bCs/>
          <w:sz w:val="24"/>
        </w:rPr>
      </w:pPr>
      <w:r>
        <w:rPr>
          <w:rFonts w:asciiTheme="minorEastAsia" w:eastAsiaTheme="minorEastAsia" w:hAnsiTheme="minorEastAsia" w:hint="eastAsia"/>
          <w:bCs/>
          <w:sz w:val="24"/>
        </w:rPr>
        <w:t>8、付款条件：详见《第六章 拟签订的合同文本》。</w:t>
      </w:r>
    </w:p>
    <w:p w14:paraId="1CC8DB19" w14:textId="12D8E0F1" w:rsidR="009F6350" w:rsidRDefault="009E2467">
      <w:pPr>
        <w:spacing w:line="360" w:lineRule="auto"/>
        <w:contextualSpacing/>
        <w:rPr>
          <w:rFonts w:asciiTheme="minorEastAsia" w:eastAsiaTheme="minorEastAsia" w:hAnsiTheme="minorEastAsia" w:hint="eastAsia"/>
          <w:bCs/>
          <w:sz w:val="24"/>
        </w:rPr>
      </w:pPr>
      <w:r>
        <w:rPr>
          <w:rFonts w:asciiTheme="minorEastAsia" w:eastAsiaTheme="minorEastAsia" w:hAnsiTheme="minorEastAsia" w:hint="eastAsia"/>
          <w:bCs/>
          <w:sz w:val="24"/>
        </w:rPr>
        <w:t>9、包装和运输（如适用，须满足《关于印发〈商品包装政府采购需求标准（试行）〉、〈快递包装政府采购需求标准（试行）〉的通知》（财办库﹝2020﹞123 号））</w:t>
      </w:r>
    </w:p>
    <w:p w14:paraId="608A0FDE" w14:textId="6B816871" w:rsidR="009F6350" w:rsidRDefault="009E2467">
      <w:pPr>
        <w:spacing w:line="360" w:lineRule="auto"/>
        <w:contextualSpacing/>
        <w:rPr>
          <w:rFonts w:asciiTheme="minorEastAsia" w:eastAsiaTheme="minorEastAsia" w:hAnsiTheme="minorEastAsia" w:hint="eastAsia"/>
          <w:sz w:val="24"/>
        </w:rPr>
      </w:pPr>
      <w:r>
        <w:rPr>
          <w:rFonts w:asciiTheme="minorEastAsia" w:eastAsiaTheme="minorEastAsia" w:hAnsiTheme="minorEastAsia" w:hint="eastAsia"/>
          <w:bCs/>
          <w:sz w:val="24"/>
        </w:rPr>
        <w:t>10、投标人提供项目实施方案，内容包括但不限于项目的送货方案、安装调试、</w:t>
      </w:r>
      <w:r>
        <w:rPr>
          <w:rFonts w:asciiTheme="minorEastAsia" w:eastAsiaTheme="minorEastAsia" w:hAnsiTheme="minorEastAsia" w:hint="eastAsia"/>
          <w:sz w:val="24"/>
        </w:rPr>
        <w:t>验收方案、实施流程、应急方案等。实施方案应详细，针对项目特点可指导实施，产品供货有保障。</w:t>
      </w:r>
    </w:p>
    <w:p w14:paraId="2B8FA3EC" w14:textId="6C947B3E" w:rsidR="009F6350" w:rsidRDefault="00000000">
      <w:pPr>
        <w:spacing w:line="360" w:lineRule="auto"/>
        <w:ind w:left="13"/>
        <w:rPr>
          <w:rFonts w:asciiTheme="minorEastAsia" w:eastAsiaTheme="minorEastAsia" w:hAnsiTheme="minorEastAsia" w:hint="eastAsia"/>
          <w:sz w:val="24"/>
        </w:rPr>
      </w:pPr>
      <w:r>
        <w:rPr>
          <w:rFonts w:asciiTheme="minorEastAsia" w:eastAsiaTheme="minorEastAsia" w:hAnsiTheme="minorEastAsia" w:hint="eastAsia"/>
          <w:sz w:val="24"/>
        </w:rPr>
        <w:t>1</w:t>
      </w:r>
      <w:r w:rsidR="009E2467">
        <w:rPr>
          <w:rFonts w:asciiTheme="minorEastAsia" w:eastAsiaTheme="minorEastAsia" w:hAnsiTheme="minorEastAsia" w:hint="eastAsia"/>
          <w:sz w:val="24"/>
        </w:rPr>
        <w:t>1</w:t>
      </w:r>
      <w:r>
        <w:rPr>
          <w:rFonts w:asciiTheme="minorEastAsia" w:eastAsiaTheme="minorEastAsia" w:hAnsiTheme="minorEastAsia" w:hint="eastAsia"/>
          <w:sz w:val="24"/>
        </w:rPr>
        <w:t>、投标人提供售后服务方案，包括质保期承诺、本地服务保障体系、响应时间、售后服务组织、是否提供原厂售后服务等。售后服务方案</w:t>
      </w:r>
      <w:proofErr w:type="gramStart"/>
      <w:r>
        <w:rPr>
          <w:rFonts w:asciiTheme="minorEastAsia" w:eastAsiaTheme="minorEastAsia" w:hAnsiTheme="minorEastAsia" w:hint="eastAsia"/>
          <w:sz w:val="24"/>
        </w:rPr>
        <w:t>应内容</w:t>
      </w:r>
      <w:proofErr w:type="gramEnd"/>
      <w:r>
        <w:rPr>
          <w:rFonts w:asciiTheme="minorEastAsia" w:eastAsiaTheme="minorEastAsia" w:hAnsiTheme="minorEastAsia" w:hint="eastAsia"/>
          <w:sz w:val="24"/>
        </w:rPr>
        <w:t>完整合理、详细</w:t>
      </w:r>
      <w:r>
        <w:rPr>
          <w:rFonts w:asciiTheme="minorEastAsia" w:eastAsiaTheme="minorEastAsia" w:hAnsiTheme="minorEastAsia" w:hint="eastAsia"/>
          <w:sz w:val="24"/>
        </w:rPr>
        <w:lastRenderedPageBreak/>
        <w:t>全面、针对性强，投标人售后体系完善，充分保障用户利益。</w:t>
      </w:r>
    </w:p>
    <w:p w14:paraId="40905A45" w14:textId="77777777" w:rsidR="009F6350" w:rsidRDefault="00000000">
      <w:pPr>
        <w:spacing w:line="360" w:lineRule="auto"/>
        <w:ind w:left="13"/>
        <w:outlineLvl w:val="2"/>
        <w:rPr>
          <w:rFonts w:asciiTheme="minorEastAsia" w:eastAsiaTheme="minorEastAsia" w:hAnsiTheme="minorEastAsia" w:cs="Courier New" w:hint="eastAsia"/>
          <w:szCs w:val="21"/>
        </w:rPr>
      </w:pPr>
      <w:r>
        <w:rPr>
          <w:rFonts w:asciiTheme="minorEastAsia" w:eastAsiaTheme="minorEastAsia" w:hAnsiTheme="minorEastAsia" w:cs="宋体" w:hint="eastAsia"/>
          <w:b/>
          <w:spacing w:val="2"/>
          <w:sz w:val="24"/>
        </w:rPr>
        <w:t>三、技术要求</w:t>
      </w:r>
    </w:p>
    <w:tbl>
      <w:tblPr>
        <w:tblW w:w="844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60"/>
        <w:gridCol w:w="1040"/>
        <w:gridCol w:w="1528"/>
        <w:gridCol w:w="2071"/>
      </w:tblGrid>
      <w:tr w:rsidR="009F6350" w14:paraId="009F10D4" w14:textId="77777777">
        <w:trPr>
          <w:trHeight w:val="20"/>
        </w:trPr>
        <w:tc>
          <w:tcPr>
            <w:tcW w:w="846" w:type="dxa"/>
            <w:vAlign w:val="center"/>
          </w:tcPr>
          <w:p w14:paraId="7CE3D21E" w14:textId="77777777" w:rsidR="009F6350" w:rsidRDefault="00000000">
            <w:pPr>
              <w:widowControl/>
              <w:spacing w:line="360" w:lineRule="auto"/>
              <w:jc w:val="center"/>
              <w:rPr>
                <w:rFonts w:ascii="宋体" w:hAnsi="宋体" w:cs="宋体" w:hint="eastAsia"/>
                <w:color w:val="000000"/>
                <w:sz w:val="24"/>
              </w:rPr>
            </w:pPr>
            <w:r>
              <w:rPr>
                <w:rFonts w:ascii="宋体" w:hAnsi="宋体" w:cs="宋体" w:hint="eastAsia"/>
                <w:color w:val="000000"/>
                <w:sz w:val="24"/>
              </w:rPr>
              <w:t>序号</w:t>
            </w:r>
          </w:p>
        </w:tc>
        <w:tc>
          <w:tcPr>
            <w:tcW w:w="2960" w:type="dxa"/>
            <w:vAlign w:val="center"/>
          </w:tcPr>
          <w:p w14:paraId="4B00CCEC" w14:textId="77777777" w:rsidR="009F6350" w:rsidRDefault="00000000">
            <w:pPr>
              <w:widowControl/>
              <w:spacing w:line="360" w:lineRule="auto"/>
              <w:jc w:val="center"/>
              <w:rPr>
                <w:rFonts w:ascii="宋体" w:hAnsi="宋体" w:cs="宋体" w:hint="eastAsia"/>
                <w:color w:val="000000"/>
                <w:sz w:val="24"/>
              </w:rPr>
            </w:pPr>
            <w:r>
              <w:rPr>
                <w:rFonts w:ascii="宋体" w:hAnsi="宋体" w:cs="宋体" w:hint="eastAsia"/>
                <w:color w:val="000000"/>
                <w:sz w:val="24"/>
              </w:rPr>
              <w:t>设备名称</w:t>
            </w:r>
          </w:p>
        </w:tc>
        <w:tc>
          <w:tcPr>
            <w:tcW w:w="1040" w:type="dxa"/>
            <w:vAlign w:val="center"/>
          </w:tcPr>
          <w:p w14:paraId="78C255AB" w14:textId="77777777" w:rsidR="009F6350" w:rsidRDefault="00000000">
            <w:pPr>
              <w:widowControl/>
              <w:spacing w:line="360" w:lineRule="auto"/>
              <w:jc w:val="center"/>
              <w:rPr>
                <w:rFonts w:ascii="宋体" w:hAnsi="宋体" w:cs="宋体" w:hint="eastAsia"/>
                <w:color w:val="000000"/>
                <w:sz w:val="24"/>
              </w:rPr>
            </w:pPr>
            <w:r>
              <w:rPr>
                <w:rFonts w:ascii="宋体" w:hAnsi="宋体" w:cs="宋体" w:hint="eastAsia"/>
                <w:color w:val="000000"/>
                <w:sz w:val="24"/>
              </w:rPr>
              <w:t>数量</w:t>
            </w:r>
          </w:p>
        </w:tc>
        <w:tc>
          <w:tcPr>
            <w:tcW w:w="1528" w:type="dxa"/>
            <w:vAlign w:val="center"/>
          </w:tcPr>
          <w:p w14:paraId="525D7C74" w14:textId="77777777" w:rsidR="009F6350" w:rsidRDefault="00000000">
            <w:pPr>
              <w:widowControl/>
              <w:spacing w:line="360" w:lineRule="auto"/>
              <w:jc w:val="center"/>
              <w:rPr>
                <w:rFonts w:ascii="宋体" w:hAnsi="宋体" w:cs="宋体" w:hint="eastAsia"/>
                <w:color w:val="000000"/>
                <w:sz w:val="24"/>
              </w:rPr>
            </w:pPr>
            <w:r>
              <w:rPr>
                <w:rFonts w:ascii="宋体" w:hAnsi="宋体" w:cs="宋体" w:hint="eastAsia"/>
                <w:color w:val="000000"/>
                <w:sz w:val="24"/>
              </w:rPr>
              <w:t>预算金额（万元）</w:t>
            </w:r>
          </w:p>
        </w:tc>
        <w:tc>
          <w:tcPr>
            <w:tcW w:w="2071" w:type="dxa"/>
            <w:vAlign w:val="center"/>
          </w:tcPr>
          <w:p w14:paraId="677C4761" w14:textId="77777777" w:rsidR="009F6350" w:rsidRDefault="00000000">
            <w:pPr>
              <w:widowControl/>
              <w:spacing w:line="360" w:lineRule="auto"/>
              <w:jc w:val="center"/>
              <w:rPr>
                <w:rFonts w:ascii="宋体" w:hAnsi="宋体" w:cs="宋体" w:hint="eastAsia"/>
                <w:color w:val="000000"/>
                <w:sz w:val="24"/>
              </w:rPr>
            </w:pPr>
            <w:r>
              <w:rPr>
                <w:rFonts w:ascii="宋体" w:hAnsi="宋体" w:cs="宋体" w:hint="eastAsia"/>
                <w:color w:val="000000"/>
                <w:sz w:val="24"/>
              </w:rPr>
              <w:t>是否接受</w:t>
            </w:r>
          </w:p>
          <w:p w14:paraId="25CB3AE4" w14:textId="77777777" w:rsidR="009F6350" w:rsidRDefault="00000000">
            <w:pPr>
              <w:widowControl/>
              <w:spacing w:line="360" w:lineRule="auto"/>
              <w:jc w:val="center"/>
              <w:rPr>
                <w:rFonts w:ascii="宋体" w:hAnsi="宋体" w:cs="宋体" w:hint="eastAsia"/>
                <w:color w:val="000000"/>
                <w:sz w:val="24"/>
              </w:rPr>
            </w:pPr>
            <w:r>
              <w:rPr>
                <w:rFonts w:ascii="宋体" w:hAnsi="宋体" w:cs="宋体" w:hint="eastAsia"/>
                <w:color w:val="000000"/>
                <w:sz w:val="24"/>
              </w:rPr>
              <w:t>进口产品投标</w:t>
            </w:r>
          </w:p>
        </w:tc>
      </w:tr>
      <w:tr w:rsidR="009F6350" w14:paraId="75C69C37" w14:textId="77777777">
        <w:trPr>
          <w:trHeight w:val="567"/>
        </w:trPr>
        <w:tc>
          <w:tcPr>
            <w:tcW w:w="846" w:type="dxa"/>
            <w:vAlign w:val="center"/>
          </w:tcPr>
          <w:p w14:paraId="715539E1" w14:textId="77777777" w:rsidR="009F6350" w:rsidRDefault="00000000">
            <w:pPr>
              <w:widowControl/>
              <w:spacing w:line="360" w:lineRule="auto"/>
              <w:jc w:val="center"/>
              <w:rPr>
                <w:rFonts w:ascii="宋体" w:hAnsi="宋体" w:hint="eastAsia"/>
                <w:sz w:val="24"/>
              </w:rPr>
            </w:pPr>
            <w:r>
              <w:rPr>
                <w:rFonts w:ascii="宋体" w:hAnsi="宋体" w:hint="eastAsia"/>
                <w:sz w:val="24"/>
              </w:rPr>
              <w:t>1</w:t>
            </w:r>
          </w:p>
        </w:tc>
        <w:tc>
          <w:tcPr>
            <w:tcW w:w="2960" w:type="dxa"/>
            <w:vAlign w:val="center"/>
          </w:tcPr>
          <w:p w14:paraId="6D9A54AA" w14:textId="77777777" w:rsidR="009F6350" w:rsidRDefault="00000000">
            <w:pPr>
              <w:widowControl/>
              <w:spacing w:line="360" w:lineRule="auto"/>
              <w:jc w:val="left"/>
              <w:rPr>
                <w:rFonts w:ascii="宋体" w:hAnsi="宋体" w:hint="eastAsia"/>
                <w:sz w:val="24"/>
              </w:rPr>
            </w:pPr>
            <w:r>
              <w:rPr>
                <w:rFonts w:ascii="宋体" w:hAnsi="宋体" w:hint="eastAsia"/>
                <w:sz w:val="24"/>
              </w:rPr>
              <w:t>健康一体机</w:t>
            </w:r>
          </w:p>
        </w:tc>
        <w:tc>
          <w:tcPr>
            <w:tcW w:w="1040" w:type="dxa"/>
            <w:vAlign w:val="center"/>
          </w:tcPr>
          <w:p w14:paraId="54AEE0BD" w14:textId="77777777" w:rsidR="009F6350" w:rsidRDefault="00000000">
            <w:pPr>
              <w:widowControl/>
              <w:spacing w:line="360" w:lineRule="auto"/>
              <w:jc w:val="center"/>
              <w:rPr>
                <w:rFonts w:ascii="宋体" w:hAnsi="宋体" w:hint="eastAsia"/>
                <w:sz w:val="24"/>
              </w:rPr>
            </w:pPr>
            <w:r>
              <w:rPr>
                <w:rFonts w:ascii="宋体" w:hAnsi="宋体" w:hint="eastAsia"/>
                <w:sz w:val="24"/>
              </w:rPr>
              <w:t>1</w:t>
            </w:r>
          </w:p>
        </w:tc>
        <w:tc>
          <w:tcPr>
            <w:tcW w:w="1528" w:type="dxa"/>
            <w:vMerge w:val="restart"/>
            <w:vAlign w:val="center"/>
          </w:tcPr>
          <w:p w14:paraId="53F08A8D" w14:textId="77777777" w:rsidR="009F6350" w:rsidRDefault="00000000">
            <w:pPr>
              <w:widowControl/>
              <w:spacing w:line="360" w:lineRule="auto"/>
              <w:jc w:val="center"/>
              <w:rPr>
                <w:rFonts w:ascii="宋体" w:hAnsi="宋体" w:cs="宋体" w:hint="eastAsia"/>
                <w:color w:val="000000"/>
                <w:sz w:val="24"/>
              </w:rPr>
            </w:pPr>
            <w:r>
              <w:rPr>
                <w:rFonts w:ascii="宋体" w:hAnsi="宋体" w:hint="eastAsia"/>
                <w:sz w:val="24"/>
              </w:rPr>
              <w:t>106.2</w:t>
            </w:r>
          </w:p>
        </w:tc>
        <w:tc>
          <w:tcPr>
            <w:tcW w:w="2071" w:type="dxa"/>
            <w:vMerge w:val="restart"/>
            <w:vAlign w:val="center"/>
          </w:tcPr>
          <w:p w14:paraId="4E001F89" w14:textId="77777777" w:rsidR="009F6350" w:rsidRDefault="00000000">
            <w:pPr>
              <w:spacing w:line="360" w:lineRule="auto"/>
              <w:jc w:val="center"/>
              <w:rPr>
                <w:rFonts w:ascii="宋体" w:hAnsi="宋体" w:cs="宋体" w:hint="eastAsia"/>
                <w:color w:val="000000"/>
                <w:sz w:val="24"/>
              </w:rPr>
            </w:pPr>
            <w:r>
              <w:rPr>
                <w:rFonts w:ascii="宋体" w:hAnsi="宋体" w:cs="宋体" w:hint="eastAsia"/>
                <w:color w:val="000000"/>
                <w:sz w:val="24"/>
              </w:rPr>
              <w:t>否</w:t>
            </w:r>
          </w:p>
        </w:tc>
      </w:tr>
      <w:tr w:rsidR="009F6350" w14:paraId="1B3178EC" w14:textId="77777777">
        <w:trPr>
          <w:trHeight w:val="567"/>
        </w:trPr>
        <w:tc>
          <w:tcPr>
            <w:tcW w:w="846" w:type="dxa"/>
            <w:vAlign w:val="center"/>
          </w:tcPr>
          <w:p w14:paraId="5F63D4D4" w14:textId="77777777" w:rsidR="009F6350" w:rsidRDefault="00000000">
            <w:pPr>
              <w:widowControl/>
              <w:spacing w:line="360" w:lineRule="auto"/>
              <w:jc w:val="center"/>
              <w:rPr>
                <w:rFonts w:ascii="宋体" w:hAnsi="宋体" w:hint="eastAsia"/>
                <w:sz w:val="24"/>
              </w:rPr>
            </w:pPr>
            <w:r>
              <w:rPr>
                <w:rFonts w:ascii="宋体" w:hAnsi="宋体" w:hint="eastAsia"/>
                <w:sz w:val="24"/>
              </w:rPr>
              <w:t>2</w:t>
            </w:r>
          </w:p>
        </w:tc>
        <w:tc>
          <w:tcPr>
            <w:tcW w:w="2960" w:type="dxa"/>
            <w:vAlign w:val="center"/>
          </w:tcPr>
          <w:p w14:paraId="13E8A3C2" w14:textId="77777777" w:rsidR="009F6350" w:rsidRDefault="00000000">
            <w:pPr>
              <w:widowControl/>
              <w:spacing w:line="360" w:lineRule="auto"/>
              <w:jc w:val="left"/>
              <w:rPr>
                <w:rFonts w:ascii="宋体" w:hAnsi="宋体" w:hint="eastAsia"/>
                <w:sz w:val="24"/>
              </w:rPr>
            </w:pPr>
            <w:r>
              <w:rPr>
                <w:rFonts w:ascii="宋体" w:hAnsi="宋体" w:hint="eastAsia"/>
                <w:sz w:val="24"/>
              </w:rPr>
              <w:t>握力计</w:t>
            </w:r>
          </w:p>
        </w:tc>
        <w:tc>
          <w:tcPr>
            <w:tcW w:w="1040" w:type="dxa"/>
            <w:vAlign w:val="center"/>
          </w:tcPr>
          <w:p w14:paraId="5EDEFBAD" w14:textId="77777777" w:rsidR="009F6350" w:rsidRDefault="00000000">
            <w:pPr>
              <w:widowControl/>
              <w:spacing w:line="360" w:lineRule="auto"/>
              <w:jc w:val="center"/>
              <w:rPr>
                <w:rFonts w:ascii="宋体" w:hAnsi="宋体" w:hint="eastAsia"/>
                <w:sz w:val="24"/>
              </w:rPr>
            </w:pPr>
            <w:r>
              <w:rPr>
                <w:rFonts w:ascii="宋体" w:hAnsi="宋体" w:hint="eastAsia"/>
                <w:sz w:val="24"/>
              </w:rPr>
              <w:t>1</w:t>
            </w:r>
          </w:p>
        </w:tc>
        <w:tc>
          <w:tcPr>
            <w:tcW w:w="1528" w:type="dxa"/>
            <w:vMerge/>
            <w:vAlign w:val="center"/>
          </w:tcPr>
          <w:p w14:paraId="2B6A1083" w14:textId="77777777" w:rsidR="009F6350" w:rsidRDefault="009F6350">
            <w:pPr>
              <w:widowControl/>
              <w:spacing w:line="360" w:lineRule="auto"/>
              <w:jc w:val="left"/>
              <w:rPr>
                <w:rFonts w:ascii="宋体" w:hAnsi="宋体" w:cs="宋体" w:hint="eastAsia"/>
                <w:color w:val="000000"/>
                <w:sz w:val="24"/>
              </w:rPr>
            </w:pPr>
          </w:p>
        </w:tc>
        <w:tc>
          <w:tcPr>
            <w:tcW w:w="2071" w:type="dxa"/>
            <w:vMerge/>
            <w:vAlign w:val="center"/>
          </w:tcPr>
          <w:p w14:paraId="1F084450" w14:textId="77777777" w:rsidR="009F6350" w:rsidRDefault="009F6350">
            <w:pPr>
              <w:spacing w:line="360" w:lineRule="auto"/>
              <w:jc w:val="center"/>
              <w:rPr>
                <w:rFonts w:ascii="宋体" w:hAnsi="宋体" w:cs="宋体" w:hint="eastAsia"/>
                <w:color w:val="000000"/>
                <w:sz w:val="24"/>
              </w:rPr>
            </w:pPr>
          </w:p>
        </w:tc>
      </w:tr>
      <w:tr w:rsidR="009F6350" w14:paraId="6F1423BB" w14:textId="77777777">
        <w:trPr>
          <w:trHeight w:val="567"/>
        </w:trPr>
        <w:tc>
          <w:tcPr>
            <w:tcW w:w="846" w:type="dxa"/>
            <w:vAlign w:val="center"/>
          </w:tcPr>
          <w:p w14:paraId="53F8B0A1" w14:textId="77777777" w:rsidR="009F6350" w:rsidRDefault="00000000">
            <w:pPr>
              <w:widowControl/>
              <w:spacing w:line="360" w:lineRule="auto"/>
              <w:jc w:val="center"/>
              <w:rPr>
                <w:rFonts w:ascii="宋体" w:hAnsi="宋体" w:hint="eastAsia"/>
                <w:sz w:val="24"/>
              </w:rPr>
            </w:pPr>
            <w:r>
              <w:rPr>
                <w:rFonts w:ascii="宋体" w:hAnsi="宋体" w:hint="eastAsia"/>
                <w:sz w:val="24"/>
              </w:rPr>
              <w:t>3</w:t>
            </w:r>
          </w:p>
        </w:tc>
        <w:tc>
          <w:tcPr>
            <w:tcW w:w="2960" w:type="dxa"/>
            <w:vAlign w:val="center"/>
          </w:tcPr>
          <w:p w14:paraId="069CE17D" w14:textId="77777777" w:rsidR="009F6350" w:rsidRDefault="00000000">
            <w:pPr>
              <w:widowControl/>
              <w:spacing w:line="360" w:lineRule="auto"/>
              <w:jc w:val="left"/>
              <w:rPr>
                <w:rFonts w:ascii="宋体" w:hAnsi="宋体" w:hint="eastAsia"/>
                <w:sz w:val="24"/>
              </w:rPr>
            </w:pPr>
            <w:r>
              <w:rPr>
                <w:rFonts w:ascii="宋体" w:hAnsi="宋体" w:hint="eastAsia"/>
                <w:sz w:val="24"/>
              </w:rPr>
              <w:t>免散</w:t>
            </w:r>
            <w:proofErr w:type="gramStart"/>
            <w:r>
              <w:rPr>
                <w:rFonts w:ascii="宋体" w:hAnsi="宋体" w:hint="eastAsia"/>
                <w:sz w:val="24"/>
              </w:rPr>
              <w:t>瞳</w:t>
            </w:r>
            <w:proofErr w:type="gramEnd"/>
            <w:r>
              <w:rPr>
                <w:rFonts w:ascii="宋体" w:hAnsi="宋体" w:hint="eastAsia"/>
                <w:sz w:val="24"/>
              </w:rPr>
              <w:t>眼底相机</w:t>
            </w:r>
          </w:p>
        </w:tc>
        <w:tc>
          <w:tcPr>
            <w:tcW w:w="1040" w:type="dxa"/>
            <w:vAlign w:val="center"/>
          </w:tcPr>
          <w:p w14:paraId="4B833973" w14:textId="77777777" w:rsidR="009F6350" w:rsidRDefault="00000000">
            <w:pPr>
              <w:widowControl/>
              <w:spacing w:line="360" w:lineRule="auto"/>
              <w:jc w:val="center"/>
              <w:rPr>
                <w:rFonts w:ascii="宋体" w:hAnsi="宋体" w:hint="eastAsia"/>
                <w:sz w:val="24"/>
              </w:rPr>
            </w:pPr>
            <w:r>
              <w:rPr>
                <w:rFonts w:ascii="宋体" w:hAnsi="宋体" w:hint="eastAsia"/>
                <w:sz w:val="24"/>
              </w:rPr>
              <w:t>1</w:t>
            </w:r>
          </w:p>
        </w:tc>
        <w:tc>
          <w:tcPr>
            <w:tcW w:w="1528" w:type="dxa"/>
            <w:vMerge/>
            <w:vAlign w:val="center"/>
          </w:tcPr>
          <w:p w14:paraId="043FBDBC" w14:textId="77777777" w:rsidR="009F6350" w:rsidRDefault="009F6350">
            <w:pPr>
              <w:widowControl/>
              <w:spacing w:line="360" w:lineRule="auto"/>
              <w:jc w:val="left"/>
              <w:rPr>
                <w:rFonts w:ascii="宋体" w:hAnsi="宋体" w:cs="宋体" w:hint="eastAsia"/>
                <w:color w:val="000000"/>
                <w:sz w:val="24"/>
              </w:rPr>
            </w:pPr>
          </w:p>
        </w:tc>
        <w:tc>
          <w:tcPr>
            <w:tcW w:w="2071" w:type="dxa"/>
            <w:vMerge/>
            <w:vAlign w:val="center"/>
          </w:tcPr>
          <w:p w14:paraId="1C5E7751" w14:textId="77777777" w:rsidR="009F6350" w:rsidRDefault="009F6350">
            <w:pPr>
              <w:spacing w:line="360" w:lineRule="auto"/>
              <w:jc w:val="center"/>
              <w:rPr>
                <w:rFonts w:ascii="宋体" w:hAnsi="宋体" w:cs="宋体" w:hint="eastAsia"/>
                <w:color w:val="000000"/>
                <w:sz w:val="24"/>
              </w:rPr>
            </w:pPr>
          </w:p>
        </w:tc>
      </w:tr>
      <w:tr w:rsidR="009F6350" w14:paraId="24EE6CC5" w14:textId="77777777">
        <w:trPr>
          <w:trHeight w:val="567"/>
        </w:trPr>
        <w:tc>
          <w:tcPr>
            <w:tcW w:w="846" w:type="dxa"/>
            <w:vAlign w:val="center"/>
          </w:tcPr>
          <w:p w14:paraId="72ABBDCF" w14:textId="77777777" w:rsidR="009F6350" w:rsidRDefault="00000000">
            <w:pPr>
              <w:widowControl/>
              <w:spacing w:line="360" w:lineRule="auto"/>
              <w:jc w:val="center"/>
              <w:rPr>
                <w:rFonts w:ascii="宋体" w:hAnsi="宋体" w:hint="eastAsia"/>
                <w:sz w:val="24"/>
              </w:rPr>
            </w:pPr>
            <w:r>
              <w:rPr>
                <w:rFonts w:ascii="宋体" w:hAnsi="宋体" w:hint="eastAsia"/>
                <w:sz w:val="24"/>
              </w:rPr>
              <w:t>4</w:t>
            </w:r>
          </w:p>
        </w:tc>
        <w:tc>
          <w:tcPr>
            <w:tcW w:w="2960" w:type="dxa"/>
            <w:vAlign w:val="center"/>
          </w:tcPr>
          <w:p w14:paraId="419D9839" w14:textId="77777777" w:rsidR="009F6350" w:rsidRDefault="00000000">
            <w:pPr>
              <w:widowControl/>
              <w:spacing w:line="360" w:lineRule="auto"/>
              <w:jc w:val="left"/>
              <w:rPr>
                <w:rFonts w:ascii="宋体" w:hAnsi="宋体" w:hint="eastAsia"/>
                <w:sz w:val="24"/>
              </w:rPr>
            </w:pPr>
            <w:r>
              <w:rPr>
                <w:rFonts w:ascii="宋体" w:hAnsi="宋体" w:hint="eastAsia"/>
                <w:sz w:val="24"/>
              </w:rPr>
              <w:t>感觉神经定量检测仪</w:t>
            </w:r>
          </w:p>
        </w:tc>
        <w:tc>
          <w:tcPr>
            <w:tcW w:w="1040" w:type="dxa"/>
            <w:vAlign w:val="center"/>
          </w:tcPr>
          <w:p w14:paraId="55E59D72" w14:textId="77777777" w:rsidR="009F6350" w:rsidRDefault="00000000">
            <w:pPr>
              <w:widowControl/>
              <w:spacing w:line="360" w:lineRule="auto"/>
              <w:jc w:val="center"/>
              <w:rPr>
                <w:rFonts w:ascii="宋体" w:hAnsi="宋体" w:hint="eastAsia"/>
                <w:sz w:val="24"/>
              </w:rPr>
            </w:pPr>
            <w:r>
              <w:rPr>
                <w:rFonts w:ascii="宋体" w:hAnsi="宋体" w:hint="eastAsia"/>
                <w:sz w:val="24"/>
              </w:rPr>
              <w:t>1</w:t>
            </w:r>
          </w:p>
        </w:tc>
        <w:tc>
          <w:tcPr>
            <w:tcW w:w="1528" w:type="dxa"/>
            <w:vMerge/>
            <w:vAlign w:val="center"/>
          </w:tcPr>
          <w:p w14:paraId="64D5F6FA" w14:textId="77777777" w:rsidR="009F6350" w:rsidRDefault="009F6350">
            <w:pPr>
              <w:widowControl/>
              <w:spacing w:line="360" w:lineRule="auto"/>
              <w:jc w:val="left"/>
              <w:rPr>
                <w:rFonts w:ascii="宋体" w:hAnsi="宋体" w:cs="宋体" w:hint="eastAsia"/>
                <w:color w:val="000000"/>
                <w:sz w:val="24"/>
              </w:rPr>
            </w:pPr>
          </w:p>
        </w:tc>
        <w:tc>
          <w:tcPr>
            <w:tcW w:w="2071" w:type="dxa"/>
            <w:vMerge/>
            <w:vAlign w:val="center"/>
          </w:tcPr>
          <w:p w14:paraId="7F70C97B" w14:textId="77777777" w:rsidR="009F6350" w:rsidRDefault="009F6350">
            <w:pPr>
              <w:spacing w:line="360" w:lineRule="auto"/>
              <w:jc w:val="center"/>
              <w:rPr>
                <w:rFonts w:ascii="宋体" w:hAnsi="宋体" w:cs="宋体" w:hint="eastAsia"/>
                <w:color w:val="000000"/>
                <w:sz w:val="24"/>
              </w:rPr>
            </w:pPr>
          </w:p>
        </w:tc>
      </w:tr>
      <w:tr w:rsidR="009F6350" w14:paraId="71807AD0" w14:textId="77777777">
        <w:trPr>
          <w:trHeight w:val="567"/>
        </w:trPr>
        <w:tc>
          <w:tcPr>
            <w:tcW w:w="846" w:type="dxa"/>
            <w:vAlign w:val="center"/>
          </w:tcPr>
          <w:p w14:paraId="69CF896C" w14:textId="77777777" w:rsidR="009F6350" w:rsidRDefault="00000000">
            <w:pPr>
              <w:widowControl/>
              <w:spacing w:line="360" w:lineRule="auto"/>
              <w:jc w:val="center"/>
              <w:rPr>
                <w:rFonts w:ascii="宋体" w:hAnsi="宋体" w:hint="eastAsia"/>
                <w:sz w:val="24"/>
              </w:rPr>
            </w:pPr>
            <w:r>
              <w:rPr>
                <w:rFonts w:ascii="宋体" w:hAnsi="宋体" w:hint="eastAsia"/>
                <w:sz w:val="24"/>
              </w:rPr>
              <w:t>5</w:t>
            </w:r>
          </w:p>
        </w:tc>
        <w:tc>
          <w:tcPr>
            <w:tcW w:w="2960" w:type="dxa"/>
            <w:vAlign w:val="center"/>
          </w:tcPr>
          <w:p w14:paraId="59D7D57D" w14:textId="77777777" w:rsidR="009F6350" w:rsidRDefault="00000000">
            <w:pPr>
              <w:widowControl/>
              <w:spacing w:line="360" w:lineRule="auto"/>
              <w:jc w:val="left"/>
              <w:rPr>
                <w:rFonts w:ascii="宋体" w:hAnsi="宋体" w:hint="eastAsia"/>
                <w:sz w:val="24"/>
              </w:rPr>
            </w:pPr>
            <w:r>
              <w:rPr>
                <w:rFonts w:ascii="宋体" w:hAnsi="宋体" w:hint="eastAsia"/>
                <w:sz w:val="24"/>
              </w:rPr>
              <w:t>ABI</w:t>
            </w:r>
            <w:proofErr w:type="gramStart"/>
            <w:r>
              <w:rPr>
                <w:rFonts w:ascii="宋体" w:hAnsi="宋体" w:hint="eastAsia"/>
                <w:sz w:val="24"/>
              </w:rPr>
              <w:t>踝</w:t>
            </w:r>
            <w:proofErr w:type="gramEnd"/>
            <w:r>
              <w:rPr>
                <w:rFonts w:ascii="宋体" w:hAnsi="宋体" w:hint="eastAsia"/>
                <w:sz w:val="24"/>
              </w:rPr>
              <w:t>臂指数检测仪</w:t>
            </w:r>
          </w:p>
        </w:tc>
        <w:tc>
          <w:tcPr>
            <w:tcW w:w="1040" w:type="dxa"/>
            <w:vAlign w:val="center"/>
          </w:tcPr>
          <w:p w14:paraId="482613C5" w14:textId="77777777" w:rsidR="009F6350" w:rsidRDefault="00000000">
            <w:pPr>
              <w:widowControl/>
              <w:spacing w:line="360" w:lineRule="auto"/>
              <w:jc w:val="center"/>
              <w:rPr>
                <w:rFonts w:ascii="宋体" w:hAnsi="宋体" w:hint="eastAsia"/>
                <w:sz w:val="24"/>
              </w:rPr>
            </w:pPr>
            <w:r>
              <w:rPr>
                <w:rFonts w:ascii="宋体" w:hAnsi="宋体" w:hint="eastAsia"/>
                <w:sz w:val="24"/>
              </w:rPr>
              <w:t>1</w:t>
            </w:r>
          </w:p>
        </w:tc>
        <w:tc>
          <w:tcPr>
            <w:tcW w:w="1528" w:type="dxa"/>
            <w:vMerge/>
            <w:vAlign w:val="center"/>
          </w:tcPr>
          <w:p w14:paraId="77D153F7" w14:textId="77777777" w:rsidR="009F6350" w:rsidRDefault="009F6350">
            <w:pPr>
              <w:widowControl/>
              <w:spacing w:line="360" w:lineRule="auto"/>
              <w:jc w:val="left"/>
              <w:rPr>
                <w:rFonts w:ascii="宋体" w:hAnsi="宋体" w:cs="宋体" w:hint="eastAsia"/>
                <w:color w:val="000000"/>
                <w:sz w:val="24"/>
              </w:rPr>
            </w:pPr>
          </w:p>
        </w:tc>
        <w:tc>
          <w:tcPr>
            <w:tcW w:w="2071" w:type="dxa"/>
            <w:vMerge/>
            <w:vAlign w:val="center"/>
          </w:tcPr>
          <w:p w14:paraId="348F1E0C" w14:textId="77777777" w:rsidR="009F6350" w:rsidRDefault="009F6350">
            <w:pPr>
              <w:spacing w:line="360" w:lineRule="auto"/>
              <w:jc w:val="center"/>
              <w:rPr>
                <w:rFonts w:ascii="宋体" w:hAnsi="宋体" w:cs="宋体" w:hint="eastAsia"/>
                <w:color w:val="000000"/>
                <w:sz w:val="24"/>
              </w:rPr>
            </w:pPr>
          </w:p>
        </w:tc>
      </w:tr>
      <w:tr w:rsidR="009F6350" w14:paraId="303F9400" w14:textId="77777777">
        <w:trPr>
          <w:trHeight w:val="567"/>
        </w:trPr>
        <w:tc>
          <w:tcPr>
            <w:tcW w:w="846" w:type="dxa"/>
            <w:vAlign w:val="center"/>
          </w:tcPr>
          <w:p w14:paraId="68F47033" w14:textId="77777777" w:rsidR="009F6350" w:rsidRDefault="00000000">
            <w:pPr>
              <w:widowControl/>
              <w:spacing w:line="360" w:lineRule="auto"/>
              <w:jc w:val="center"/>
              <w:rPr>
                <w:rFonts w:ascii="宋体" w:hAnsi="宋体" w:hint="eastAsia"/>
                <w:sz w:val="24"/>
              </w:rPr>
            </w:pPr>
            <w:r>
              <w:rPr>
                <w:rFonts w:ascii="宋体" w:hAnsi="宋体" w:hint="eastAsia"/>
                <w:sz w:val="24"/>
              </w:rPr>
              <w:t>6</w:t>
            </w:r>
          </w:p>
        </w:tc>
        <w:tc>
          <w:tcPr>
            <w:tcW w:w="2960" w:type="dxa"/>
            <w:vAlign w:val="center"/>
          </w:tcPr>
          <w:p w14:paraId="04815170" w14:textId="77777777" w:rsidR="009F6350" w:rsidRDefault="00000000">
            <w:pPr>
              <w:widowControl/>
              <w:spacing w:line="360" w:lineRule="auto"/>
              <w:jc w:val="left"/>
              <w:rPr>
                <w:rFonts w:ascii="宋体" w:hAnsi="宋体" w:hint="eastAsia"/>
                <w:sz w:val="24"/>
              </w:rPr>
            </w:pPr>
            <w:r>
              <w:rPr>
                <w:rFonts w:ascii="宋体" w:hAnsi="宋体" w:hint="eastAsia"/>
                <w:sz w:val="24"/>
              </w:rPr>
              <w:t>动态心电血压一体机</w:t>
            </w:r>
          </w:p>
        </w:tc>
        <w:tc>
          <w:tcPr>
            <w:tcW w:w="1040" w:type="dxa"/>
            <w:vAlign w:val="center"/>
          </w:tcPr>
          <w:p w14:paraId="701DE14B" w14:textId="77777777" w:rsidR="009F6350" w:rsidRDefault="00000000">
            <w:pPr>
              <w:widowControl/>
              <w:spacing w:line="360" w:lineRule="auto"/>
              <w:jc w:val="center"/>
              <w:rPr>
                <w:rFonts w:ascii="宋体" w:hAnsi="宋体" w:hint="eastAsia"/>
                <w:sz w:val="24"/>
              </w:rPr>
            </w:pPr>
            <w:r>
              <w:rPr>
                <w:rFonts w:ascii="宋体" w:hAnsi="宋体" w:hint="eastAsia"/>
                <w:sz w:val="24"/>
              </w:rPr>
              <w:t>1</w:t>
            </w:r>
          </w:p>
        </w:tc>
        <w:tc>
          <w:tcPr>
            <w:tcW w:w="1528" w:type="dxa"/>
            <w:vMerge/>
            <w:vAlign w:val="center"/>
          </w:tcPr>
          <w:p w14:paraId="4558EF82" w14:textId="77777777" w:rsidR="009F6350" w:rsidRDefault="009F6350">
            <w:pPr>
              <w:widowControl/>
              <w:spacing w:line="360" w:lineRule="auto"/>
              <w:jc w:val="left"/>
              <w:rPr>
                <w:rFonts w:ascii="宋体" w:hAnsi="宋体" w:cs="宋体" w:hint="eastAsia"/>
                <w:color w:val="000000"/>
                <w:sz w:val="24"/>
              </w:rPr>
            </w:pPr>
          </w:p>
        </w:tc>
        <w:tc>
          <w:tcPr>
            <w:tcW w:w="2071" w:type="dxa"/>
            <w:vMerge/>
            <w:vAlign w:val="center"/>
          </w:tcPr>
          <w:p w14:paraId="7FE93267" w14:textId="77777777" w:rsidR="009F6350" w:rsidRDefault="009F6350">
            <w:pPr>
              <w:spacing w:line="360" w:lineRule="auto"/>
              <w:jc w:val="center"/>
              <w:rPr>
                <w:rFonts w:ascii="宋体" w:hAnsi="宋体" w:cs="宋体" w:hint="eastAsia"/>
                <w:color w:val="000000"/>
                <w:sz w:val="24"/>
              </w:rPr>
            </w:pPr>
          </w:p>
        </w:tc>
      </w:tr>
      <w:tr w:rsidR="009F6350" w14:paraId="0360ED31" w14:textId="77777777">
        <w:trPr>
          <w:trHeight w:val="567"/>
        </w:trPr>
        <w:tc>
          <w:tcPr>
            <w:tcW w:w="846" w:type="dxa"/>
            <w:vAlign w:val="center"/>
          </w:tcPr>
          <w:p w14:paraId="121DA423" w14:textId="77777777" w:rsidR="009F6350" w:rsidRDefault="00000000">
            <w:pPr>
              <w:widowControl/>
              <w:spacing w:line="360" w:lineRule="auto"/>
              <w:jc w:val="center"/>
              <w:rPr>
                <w:rFonts w:ascii="宋体" w:hAnsi="宋体" w:hint="eastAsia"/>
                <w:sz w:val="24"/>
              </w:rPr>
            </w:pPr>
            <w:r>
              <w:rPr>
                <w:rFonts w:ascii="宋体" w:hAnsi="宋体" w:hint="eastAsia"/>
                <w:sz w:val="24"/>
              </w:rPr>
              <w:t>7</w:t>
            </w:r>
          </w:p>
        </w:tc>
        <w:tc>
          <w:tcPr>
            <w:tcW w:w="2960" w:type="dxa"/>
            <w:vAlign w:val="center"/>
          </w:tcPr>
          <w:p w14:paraId="162E87EB" w14:textId="77777777" w:rsidR="009F6350" w:rsidRDefault="00000000">
            <w:pPr>
              <w:widowControl/>
              <w:spacing w:line="360" w:lineRule="auto"/>
              <w:jc w:val="left"/>
              <w:rPr>
                <w:rFonts w:ascii="宋体" w:hAnsi="宋体" w:hint="eastAsia"/>
                <w:sz w:val="24"/>
              </w:rPr>
            </w:pPr>
            <w:r>
              <w:rPr>
                <w:rFonts w:ascii="宋体" w:hAnsi="宋体" w:hint="eastAsia"/>
                <w:sz w:val="24"/>
              </w:rPr>
              <w:t>抗</w:t>
            </w:r>
            <w:proofErr w:type="gramStart"/>
            <w:r>
              <w:rPr>
                <w:rFonts w:ascii="宋体" w:hAnsi="宋体" w:hint="eastAsia"/>
                <w:sz w:val="24"/>
              </w:rPr>
              <w:t>阻运动</w:t>
            </w:r>
            <w:proofErr w:type="gramEnd"/>
            <w:r>
              <w:rPr>
                <w:rFonts w:ascii="宋体" w:hAnsi="宋体" w:hint="eastAsia"/>
                <w:sz w:val="24"/>
              </w:rPr>
              <w:t>训练设施</w:t>
            </w:r>
          </w:p>
        </w:tc>
        <w:tc>
          <w:tcPr>
            <w:tcW w:w="1040" w:type="dxa"/>
            <w:vAlign w:val="center"/>
          </w:tcPr>
          <w:p w14:paraId="1220F480" w14:textId="77777777" w:rsidR="009F6350" w:rsidRDefault="00000000">
            <w:pPr>
              <w:widowControl/>
              <w:spacing w:line="360" w:lineRule="auto"/>
              <w:jc w:val="center"/>
              <w:rPr>
                <w:rFonts w:ascii="宋体" w:hAnsi="宋体" w:hint="eastAsia"/>
                <w:sz w:val="24"/>
              </w:rPr>
            </w:pPr>
            <w:r>
              <w:rPr>
                <w:rFonts w:ascii="宋体" w:hAnsi="宋体" w:hint="eastAsia"/>
                <w:sz w:val="24"/>
              </w:rPr>
              <w:t>1</w:t>
            </w:r>
          </w:p>
        </w:tc>
        <w:tc>
          <w:tcPr>
            <w:tcW w:w="1528" w:type="dxa"/>
            <w:vMerge/>
            <w:vAlign w:val="center"/>
          </w:tcPr>
          <w:p w14:paraId="155099D6" w14:textId="77777777" w:rsidR="009F6350" w:rsidRDefault="009F6350">
            <w:pPr>
              <w:widowControl/>
              <w:spacing w:line="360" w:lineRule="auto"/>
              <w:jc w:val="left"/>
              <w:rPr>
                <w:rFonts w:ascii="宋体" w:hAnsi="宋体" w:cs="宋体" w:hint="eastAsia"/>
                <w:color w:val="000000"/>
                <w:sz w:val="24"/>
              </w:rPr>
            </w:pPr>
          </w:p>
        </w:tc>
        <w:tc>
          <w:tcPr>
            <w:tcW w:w="2071" w:type="dxa"/>
            <w:vMerge/>
            <w:vAlign w:val="center"/>
          </w:tcPr>
          <w:p w14:paraId="502A5738" w14:textId="77777777" w:rsidR="009F6350" w:rsidRDefault="009F6350">
            <w:pPr>
              <w:spacing w:line="360" w:lineRule="auto"/>
              <w:jc w:val="center"/>
              <w:rPr>
                <w:rFonts w:ascii="宋体" w:hAnsi="宋体" w:cs="宋体" w:hint="eastAsia"/>
                <w:color w:val="000000"/>
                <w:sz w:val="24"/>
              </w:rPr>
            </w:pPr>
          </w:p>
        </w:tc>
      </w:tr>
      <w:tr w:rsidR="009F6350" w14:paraId="471440F7" w14:textId="77777777">
        <w:trPr>
          <w:trHeight w:val="567"/>
        </w:trPr>
        <w:tc>
          <w:tcPr>
            <w:tcW w:w="846" w:type="dxa"/>
            <w:vAlign w:val="center"/>
          </w:tcPr>
          <w:p w14:paraId="38782F38" w14:textId="77777777" w:rsidR="009F6350" w:rsidRDefault="00000000">
            <w:pPr>
              <w:widowControl/>
              <w:spacing w:line="360" w:lineRule="auto"/>
              <w:jc w:val="center"/>
              <w:rPr>
                <w:rFonts w:ascii="宋体" w:hAnsi="宋体" w:hint="eastAsia"/>
                <w:sz w:val="24"/>
              </w:rPr>
            </w:pPr>
            <w:r>
              <w:rPr>
                <w:rFonts w:ascii="宋体" w:hAnsi="宋体" w:hint="eastAsia"/>
                <w:sz w:val="24"/>
              </w:rPr>
              <w:t>8</w:t>
            </w:r>
          </w:p>
        </w:tc>
        <w:tc>
          <w:tcPr>
            <w:tcW w:w="2960" w:type="dxa"/>
            <w:vAlign w:val="center"/>
          </w:tcPr>
          <w:p w14:paraId="75B83695" w14:textId="77777777" w:rsidR="009F6350" w:rsidRDefault="00000000">
            <w:pPr>
              <w:widowControl/>
              <w:spacing w:line="360" w:lineRule="auto"/>
              <w:jc w:val="left"/>
              <w:rPr>
                <w:rFonts w:ascii="宋体" w:hAnsi="宋体" w:hint="eastAsia"/>
                <w:sz w:val="24"/>
              </w:rPr>
            </w:pPr>
            <w:r>
              <w:rPr>
                <w:rFonts w:ascii="宋体" w:hAnsi="宋体" w:hint="eastAsia"/>
                <w:sz w:val="24"/>
              </w:rPr>
              <w:t>有氧运动训练设备</w:t>
            </w:r>
          </w:p>
        </w:tc>
        <w:tc>
          <w:tcPr>
            <w:tcW w:w="1040" w:type="dxa"/>
            <w:vAlign w:val="center"/>
          </w:tcPr>
          <w:p w14:paraId="3712D7A8" w14:textId="77777777" w:rsidR="009F6350" w:rsidRDefault="00000000">
            <w:pPr>
              <w:widowControl/>
              <w:spacing w:line="360" w:lineRule="auto"/>
              <w:jc w:val="center"/>
              <w:rPr>
                <w:rFonts w:ascii="宋体" w:hAnsi="宋体" w:hint="eastAsia"/>
                <w:sz w:val="24"/>
              </w:rPr>
            </w:pPr>
            <w:r>
              <w:rPr>
                <w:rFonts w:ascii="宋体" w:hAnsi="宋体" w:hint="eastAsia"/>
                <w:sz w:val="24"/>
              </w:rPr>
              <w:t>1</w:t>
            </w:r>
          </w:p>
        </w:tc>
        <w:tc>
          <w:tcPr>
            <w:tcW w:w="1528" w:type="dxa"/>
            <w:vMerge/>
            <w:vAlign w:val="center"/>
          </w:tcPr>
          <w:p w14:paraId="68E826AA" w14:textId="77777777" w:rsidR="009F6350" w:rsidRDefault="009F6350">
            <w:pPr>
              <w:widowControl/>
              <w:spacing w:line="360" w:lineRule="auto"/>
              <w:jc w:val="left"/>
              <w:rPr>
                <w:rFonts w:ascii="宋体" w:hAnsi="宋体" w:cs="宋体" w:hint="eastAsia"/>
                <w:color w:val="000000"/>
                <w:sz w:val="24"/>
              </w:rPr>
            </w:pPr>
          </w:p>
        </w:tc>
        <w:tc>
          <w:tcPr>
            <w:tcW w:w="2071" w:type="dxa"/>
            <w:vMerge/>
            <w:vAlign w:val="center"/>
          </w:tcPr>
          <w:p w14:paraId="2D203168" w14:textId="77777777" w:rsidR="009F6350" w:rsidRDefault="009F6350">
            <w:pPr>
              <w:spacing w:line="360" w:lineRule="auto"/>
              <w:jc w:val="center"/>
              <w:rPr>
                <w:rFonts w:ascii="宋体" w:hAnsi="宋体" w:cs="宋体" w:hint="eastAsia"/>
                <w:color w:val="000000"/>
                <w:sz w:val="24"/>
              </w:rPr>
            </w:pPr>
          </w:p>
        </w:tc>
      </w:tr>
      <w:tr w:rsidR="009F6350" w14:paraId="26A8FCF0" w14:textId="77777777">
        <w:trPr>
          <w:trHeight w:val="567"/>
        </w:trPr>
        <w:tc>
          <w:tcPr>
            <w:tcW w:w="846" w:type="dxa"/>
            <w:vAlign w:val="center"/>
          </w:tcPr>
          <w:p w14:paraId="6F0D29EE" w14:textId="77777777" w:rsidR="009F6350" w:rsidRDefault="00000000">
            <w:pPr>
              <w:widowControl/>
              <w:spacing w:line="360" w:lineRule="auto"/>
              <w:jc w:val="center"/>
              <w:rPr>
                <w:rFonts w:ascii="宋体" w:hAnsi="宋体" w:hint="eastAsia"/>
                <w:sz w:val="24"/>
              </w:rPr>
            </w:pPr>
            <w:r>
              <w:rPr>
                <w:rFonts w:ascii="宋体" w:hAnsi="宋体" w:hint="eastAsia"/>
                <w:sz w:val="24"/>
              </w:rPr>
              <w:t>9</w:t>
            </w:r>
          </w:p>
        </w:tc>
        <w:tc>
          <w:tcPr>
            <w:tcW w:w="2960" w:type="dxa"/>
            <w:vAlign w:val="center"/>
          </w:tcPr>
          <w:p w14:paraId="670E865F" w14:textId="77777777" w:rsidR="009F6350" w:rsidRDefault="00000000">
            <w:pPr>
              <w:widowControl/>
              <w:spacing w:line="360" w:lineRule="auto"/>
              <w:jc w:val="left"/>
              <w:rPr>
                <w:rFonts w:ascii="宋体" w:hAnsi="宋体" w:hint="eastAsia"/>
                <w:sz w:val="24"/>
              </w:rPr>
            </w:pPr>
            <w:r>
              <w:rPr>
                <w:rFonts w:ascii="宋体" w:hAnsi="宋体" w:hint="eastAsia"/>
                <w:sz w:val="24"/>
              </w:rPr>
              <w:t>慢病一体化大屏</w:t>
            </w:r>
          </w:p>
        </w:tc>
        <w:tc>
          <w:tcPr>
            <w:tcW w:w="1040" w:type="dxa"/>
            <w:vAlign w:val="center"/>
          </w:tcPr>
          <w:p w14:paraId="3345CE8B" w14:textId="77777777" w:rsidR="009F6350" w:rsidRDefault="00000000">
            <w:pPr>
              <w:widowControl/>
              <w:spacing w:line="360" w:lineRule="auto"/>
              <w:jc w:val="center"/>
              <w:rPr>
                <w:rFonts w:ascii="宋体" w:hAnsi="宋体" w:hint="eastAsia"/>
                <w:sz w:val="24"/>
              </w:rPr>
            </w:pPr>
            <w:r>
              <w:rPr>
                <w:rFonts w:ascii="宋体" w:hAnsi="宋体" w:hint="eastAsia"/>
                <w:sz w:val="24"/>
              </w:rPr>
              <w:t>1</w:t>
            </w:r>
          </w:p>
        </w:tc>
        <w:tc>
          <w:tcPr>
            <w:tcW w:w="1528" w:type="dxa"/>
            <w:vMerge/>
            <w:vAlign w:val="center"/>
          </w:tcPr>
          <w:p w14:paraId="181170C8" w14:textId="77777777" w:rsidR="009F6350" w:rsidRDefault="009F6350">
            <w:pPr>
              <w:widowControl/>
              <w:spacing w:line="360" w:lineRule="auto"/>
              <w:jc w:val="left"/>
              <w:rPr>
                <w:rFonts w:ascii="宋体" w:hAnsi="宋体" w:cs="宋体" w:hint="eastAsia"/>
                <w:color w:val="000000"/>
                <w:sz w:val="24"/>
              </w:rPr>
            </w:pPr>
          </w:p>
        </w:tc>
        <w:tc>
          <w:tcPr>
            <w:tcW w:w="2071" w:type="dxa"/>
            <w:vMerge/>
            <w:vAlign w:val="center"/>
          </w:tcPr>
          <w:p w14:paraId="70206AAA" w14:textId="77777777" w:rsidR="009F6350" w:rsidRDefault="009F6350">
            <w:pPr>
              <w:spacing w:line="360" w:lineRule="auto"/>
              <w:jc w:val="center"/>
              <w:rPr>
                <w:rFonts w:ascii="宋体" w:hAnsi="宋体" w:cs="宋体" w:hint="eastAsia"/>
                <w:color w:val="000000"/>
                <w:sz w:val="24"/>
              </w:rPr>
            </w:pPr>
          </w:p>
        </w:tc>
      </w:tr>
      <w:tr w:rsidR="009F6350" w14:paraId="6DE74546" w14:textId="77777777">
        <w:trPr>
          <w:trHeight w:val="567"/>
        </w:trPr>
        <w:tc>
          <w:tcPr>
            <w:tcW w:w="846" w:type="dxa"/>
            <w:vAlign w:val="center"/>
          </w:tcPr>
          <w:p w14:paraId="3BFC3C5C" w14:textId="77777777" w:rsidR="009F6350" w:rsidRDefault="00000000">
            <w:pPr>
              <w:widowControl/>
              <w:spacing w:line="360" w:lineRule="auto"/>
              <w:jc w:val="center"/>
              <w:rPr>
                <w:rFonts w:ascii="宋体" w:hAnsi="宋体" w:hint="eastAsia"/>
                <w:sz w:val="24"/>
              </w:rPr>
            </w:pPr>
            <w:r>
              <w:rPr>
                <w:rFonts w:ascii="宋体" w:hAnsi="宋体" w:hint="eastAsia"/>
                <w:sz w:val="24"/>
              </w:rPr>
              <w:t>10</w:t>
            </w:r>
          </w:p>
        </w:tc>
        <w:tc>
          <w:tcPr>
            <w:tcW w:w="2960" w:type="dxa"/>
            <w:vAlign w:val="center"/>
          </w:tcPr>
          <w:p w14:paraId="56A45F9A" w14:textId="77777777" w:rsidR="009F6350" w:rsidRDefault="00000000">
            <w:pPr>
              <w:widowControl/>
              <w:spacing w:line="360" w:lineRule="auto"/>
              <w:jc w:val="left"/>
              <w:rPr>
                <w:rFonts w:ascii="宋体" w:hAnsi="宋体" w:hint="eastAsia"/>
                <w:sz w:val="24"/>
              </w:rPr>
            </w:pPr>
            <w:r>
              <w:rPr>
                <w:rFonts w:ascii="宋体" w:hAnsi="宋体" w:hint="eastAsia"/>
                <w:sz w:val="24"/>
              </w:rPr>
              <w:t>中医</w:t>
            </w:r>
            <w:proofErr w:type="gramStart"/>
            <w:r>
              <w:rPr>
                <w:rFonts w:ascii="宋体" w:hAnsi="宋体" w:hint="eastAsia"/>
                <w:sz w:val="24"/>
              </w:rPr>
              <w:t>四诊仪</w:t>
            </w:r>
            <w:proofErr w:type="gramEnd"/>
          </w:p>
        </w:tc>
        <w:tc>
          <w:tcPr>
            <w:tcW w:w="1040" w:type="dxa"/>
            <w:vAlign w:val="center"/>
          </w:tcPr>
          <w:p w14:paraId="7AF46A0A" w14:textId="77777777" w:rsidR="009F6350" w:rsidRDefault="00000000">
            <w:pPr>
              <w:widowControl/>
              <w:spacing w:line="360" w:lineRule="auto"/>
              <w:jc w:val="center"/>
              <w:rPr>
                <w:rFonts w:ascii="宋体" w:hAnsi="宋体" w:hint="eastAsia"/>
                <w:sz w:val="24"/>
              </w:rPr>
            </w:pPr>
            <w:r>
              <w:rPr>
                <w:rFonts w:ascii="宋体" w:hAnsi="宋体" w:hint="eastAsia"/>
                <w:sz w:val="24"/>
              </w:rPr>
              <w:t>1</w:t>
            </w:r>
          </w:p>
        </w:tc>
        <w:tc>
          <w:tcPr>
            <w:tcW w:w="1528" w:type="dxa"/>
            <w:vMerge/>
            <w:vAlign w:val="center"/>
          </w:tcPr>
          <w:p w14:paraId="0D94EC56" w14:textId="77777777" w:rsidR="009F6350" w:rsidRDefault="009F6350">
            <w:pPr>
              <w:widowControl/>
              <w:spacing w:line="360" w:lineRule="auto"/>
              <w:jc w:val="left"/>
              <w:rPr>
                <w:rFonts w:ascii="宋体" w:hAnsi="宋体" w:cs="宋体" w:hint="eastAsia"/>
                <w:color w:val="000000"/>
                <w:sz w:val="24"/>
              </w:rPr>
            </w:pPr>
          </w:p>
        </w:tc>
        <w:tc>
          <w:tcPr>
            <w:tcW w:w="2071" w:type="dxa"/>
            <w:vMerge/>
            <w:vAlign w:val="center"/>
          </w:tcPr>
          <w:p w14:paraId="253B4588" w14:textId="77777777" w:rsidR="009F6350" w:rsidRDefault="009F6350">
            <w:pPr>
              <w:spacing w:line="360" w:lineRule="auto"/>
              <w:jc w:val="center"/>
              <w:rPr>
                <w:rFonts w:ascii="宋体" w:hAnsi="宋体" w:cs="宋体" w:hint="eastAsia"/>
                <w:color w:val="000000"/>
                <w:sz w:val="24"/>
              </w:rPr>
            </w:pPr>
          </w:p>
        </w:tc>
      </w:tr>
      <w:tr w:rsidR="009F6350" w14:paraId="762EB38D" w14:textId="77777777">
        <w:trPr>
          <w:trHeight w:val="567"/>
        </w:trPr>
        <w:tc>
          <w:tcPr>
            <w:tcW w:w="846" w:type="dxa"/>
            <w:vAlign w:val="center"/>
          </w:tcPr>
          <w:p w14:paraId="5C598A96" w14:textId="77777777" w:rsidR="009F6350" w:rsidRDefault="00000000">
            <w:pPr>
              <w:widowControl/>
              <w:spacing w:line="360" w:lineRule="auto"/>
              <w:jc w:val="center"/>
              <w:rPr>
                <w:rFonts w:ascii="宋体" w:hAnsi="宋体" w:hint="eastAsia"/>
                <w:sz w:val="24"/>
              </w:rPr>
            </w:pPr>
            <w:r>
              <w:rPr>
                <w:rFonts w:ascii="宋体" w:hAnsi="宋体" w:hint="eastAsia"/>
                <w:sz w:val="24"/>
              </w:rPr>
              <w:t>11</w:t>
            </w:r>
          </w:p>
        </w:tc>
        <w:tc>
          <w:tcPr>
            <w:tcW w:w="2960" w:type="dxa"/>
            <w:vAlign w:val="center"/>
          </w:tcPr>
          <w:p w14:paraId="72267594" w14:textId="77777777" w:rsidR="009F6350" w:rsidRDefault="00000000">
            <w:pPr>
              <w:widowControl/>
              <w:spacing w:line="360" w:lineRule="auto"/>
              <w:jc w:val="left"/>
              <w:rPr>
                <w:rFonts w:ascii="宋体" w:hAnsi="宋体" w:hint="eastAsia"/>
                <w:sz w:val="24"/>
              </w:rPr>
            </w:pPr>
            <w:r>
              <w:rPr>
                <w:rFonts w:ascii="宋体" w:hAnsi="宋体" w:hint="eastAsia"/>
                <w:sz w:val="24"/>
              </w:rPr>
              <w:t>健康体重管理</w:t>
            </w:r>
          </w:p>
        </w:tc>
        <w:tc>
          <w:tcPr>
            <w:tcW w:w="1040" w:type="dxa"/>
            <w:vAlign w:val="center"/>
          </w:tcPr>
          <w:p w14:paraId="4879ADD8" w14:textId="77777777" w:rsidR="009F6350" w:rsidRDefault="00000000">
            <w:pPr>
              <w:widowControl/>
              <w:spacing w:line="360" w:lineRule="auto"/>
              <w:jc w:val="center"/>
              <w:rPr>
                <w:rFonts w:ascii="宋体" w:hAnsi="宋体" w:hint="eastAsia"/>
                <w:sz w:val="24"/>
              </w:rPr>
            </w:pPr>
            <w:r>
              <w:rPr>
                <w:rFonts w:ascii="宋体" w:hAnsi="宋体" w:hint="eastAsia"/>
                <w:sz w:val="24"/>
              </w:rPr>
              <w:t>1</w:t>
            </w:r>
          </w:p>
        </w:tc>
        <w:tc>
          <w:tcPr>
            <w:tcW w:w="1528" w:type="dxa"/>
            <w:vMerge/>
            <w:vAlign w:val="center"/>
          </w:tcPr>
          <w:p w14:paraId="7F0F13B4" w14:textId="77777777" w:rsidR="009F6350" w:rsidRDefault="009F6350">
            <w:pPr>
              <w:widowControl/>
              <w:spacing w:line="360" w:lineRule="auto"/>
              <w:jc w:val="left"/>
              <w:rPr>
                <w:rFonts w:ascii="宋体" w:hAnsi="宋体" w:cs="宋体" w:hint="eastAsia"/>
                <w:color w:val="000000"/>
                <w:sz w:val="24"/>
              </w:rPr>
            </w:pPr>
          </w:p>
        </w:tc>
        <w:tc>
          <w:tcPr>
            <w:tcW w:w="2071" w:type="dxa"/>
            <w:vMerge/>
            <w:vAlign w:val="center"/>
          </w:tcPr>
          <w:p w14:paraId="0073D13D" w14:textId="77777777" w:rsidR="009F6350" w:rsidRDefault="009F6350">
            <w:pPr>
              <w:spacing w:line="360" w:lineRule="auto"/>
              <w:jc w:val="center"/>
              <w:rPr>
                <w:rFonts w:ascii="宋体" w:hAnsi="宋体" w:cs="宋体" w:hint="eastAsia"/>
                <w:color w:val="000000"/>
                <w:sz w:val="24"/>
              </w:rPr>
            </w:pPr>
          </w:p>
        </w:tc>
      </w:tr>
      <w:tr w:rsidR="009F6350" w14:paraId="247027B8" w14:textId="77777777">
        <w:trPr>
          <w:trHeight w:val="567"/>
        </w:trPr>
        <w:tc>
          <w:tcPr>
            <w:tcW w:w="846" w:type="dxa"/>
            <w:vAlign w:val="center"/>
          </w:tcPr>
          <w:p w14:paraId="78AB105F" w14:textId="77777777" w:rsidR="009F6350" w:rsidRDefault="00000000">
            <w:pPr>
              <w:widowControl/>
              <w:spacing w:line="360" w:lineRule="auto"/>
              <w:jc w:val="center"/>
              <w:rPr>
                <w:rFonts w:ascii="宋体" w:hAnsi="宋体" w:hint="eastAsia"/>
                <w:sz w:val="24"/>
              </w:rPr>
            </w:pPr>
            <w:r>
              <w:rPr>
                <w:rFonts w:ascii="宋体" w:hAnsi="宋体" w:hint="eastAsia"/>
                <w:sz w:val="24"/>
              </w:rPr>
              <w:t>12</w:t>
            </w:r>
          </w:p>
        </w:tc>
        <w:tc>
          <w:tcPr>
            <w:tcW w:w="2960" w:type="dxa"/>
            <w:vAlign w:val="center"/>
          </w:tcPr>
          <w:p w14:paraId="55A00452" w14:textId="77777777" w:rsidR="009F6350" w:rsidRDefault="00000000">
            <w:pPr>
              <w:widowControl/>
              <w:spacing w:line="360" w:lineRule="auto"/>
              <w:jc w:val="left"/>
              <w:rPr>
                <w:rFonts w:ascii="宋体" w:hAnsi="宋体" w:hint="eastAsia"/>
                <w:sz w:val="24"/>
              </w:rPr>
            </w:pPr>
            <w:r>
              <w:rPr>
                <w:rFonts w:ascii="宋体" w:hAnsi="宋体" w:hint="eastAsia"/>
                <w:sz w:val="24"/>
              </w:rPr>
              <w:t>生物反馈仪</w:t>
            </w:r>
          </w:p>
        </w:tc>
        <w:tc>
          <w:tcPr>
            <w:tcW w:w="1040" w:type="dxa"/>
            <w:vAlign w:val="center"/>
          </w:tcPr>
          <w:p w14:paraId="76D2A8B5" w14:textId="77777777" w:rsidR="009F6350" w:rsidRDefault="00000000">
            <w:pPr>
              <w:widowControl/>
              <w:spacing w:line="360" w:lineRule="auto"/>
              <w:jc w:val="center"/>
              <w:rPr>
                <w:rFonts w:ascii="宋体" w:hAnsi="宋体" w:hint="eastAsia"/>
                <w:sz w:val="24"/>
              </w:rPr>
            </w:pPr>
            <w:r>
              <w:rPr>
                <w:rFonts w:ascii="宋体" w:hAnsi="宋体" w:hint="eastAsia"/>
                <w:sz w:val="24"/>
              </w:rPr>
              <w:t>1</w:t>
            </w:r>
          </w:p>
        </w:tc>
        <w:tc>
          <w:tcPr>
            <w:tcW w:w="1528" w:type="dxa"/>
            <w:vMerge/>
            <w:vAlign w:val="center"/>
          </w:tcPr>
          <w:p w14:paraId="0A9F2FAD" w14:textId="77777777" w:rsidR="009F6350" w:rsidRDefault="009F6350">
            <w:pPr>
              <w:widowControl/>
              <w:spacing w:line="360" w:lineRule="auto"/>
              <w:jc w:val="left"/>
              <w:rPr>
                <w:rFonts w:ascii="宋体" w:hAnsi="宋体" w:cs="宋体" w:hint="eastAsia"/>
                <w:color w:val="000000"/>
                <w:sz w:val="24"/>
              </w:rPr>
            </w:pPr>
          </w:p>
        </w:tc>
        <w:tc>
          <w:tcPr>
            <w:tcW w:w="2071" w:type="dxa"/>
            <w:vMerge/>
            <w:vAlign w:val="center"/>
          </w:tcPr>
          <w:p w14:paraId="17F4C682" w14:textId="77777777" w:rsidR="009F6350" w:rsidRDefault="009F6350">
            <w:pPr>
              <w:spacing w:line="360" w:lineRule="auto"/>
              <w:jc w:val="center"/>
              <w:rPr>
                <w:rFonts w:ascii="宋体" w:hAnsi="宋体" w:cs="宋体" w:hint="eastAsia"/>
                <w:color w:val="000000"/>
                <w:sz w:val="24"/>
              </w:rPr>
            </w:pPr>
          </w:p>
        </w:tc>
      </w:tr>
    </w:tbl>
    <w:p w14:paraId="7DB0840C" w14:textId="77777777" w:rsidR="009F6350" w:rsidRDefault="009F6350">
      <w:pPr>
        <w:spacing w:line="360" w:lineRule="auto"/>
        <w:contextualSpacing/>
        <w:rPr>
          <w:rFonts w:asciiTheme="minorEastAsia" w:eastAsiaTheme="minorEastAsia" w:hAnsiTheme="minorEastAsia" w:hint="eastAsia"/>
          <w:sz w:val="24"/>
        </w:rPr>
      </w:pPr>
    </w:p>
    <w:p w14:paraId="77C6C820" w14:textId="77777777" w:rsidR="009F6350" w:rsidRDefault="00000000">
      <w:pPr>
        <w:spacing w:line="360" w:lineRule="auto"/>
        <w:contextualSpacing/>
        <w:rPr>
          <w:rFonts w:ascii="宋体" w:hAnsi="宋体" w:hint="eastAsia"/>
          <w:b/>
          <w:bCs/>
          <w:sz w:val="24"/>
        </w:rPr>
      </w:pPr>
      <w:r>
        <w:rPr>
          <w:rFonts w:ascii="宋体" w:hAnsi="宋体" w:hint="eastAsia"/>
          <w:b/>
          <w:bCs/>
          <w:sz w:val="24"/>
        </w:rPr>
        <w:t>（一）健康一体机</w:t>
      </w:r>
    </w:p>
    <w:p w14:paraId="1FF878ED" w14:textId="77777777" w:rsidR="009F6350" w:rsidRDefault="00000000">
      <w:pPr>
        <w:spacing w:line="360" w:lineRule="auto"/>
        <w:rPr>
          <w:rFonts w:ascii="宋体" w:hAnsi="宋体" w:hint="eastAsia"/>
          <w:sz w:val="24"/>
        </w:rPr>
      </w:pPr>
      <w:r>
        <w:rPr>
          <w:rFonts w:ascii="宋体" w:hAnsi="宋体" w:hint="eastAsia"/>
          <w:sz w:val="24"/>
        </w:rPr>
        <w:t>1、产品配置</w:t>
      </w:r>
    </w:p>
    <w:p w14:paraId="1A43D4F9" w14:textId="77777777" w:rsidR="009F6350" w:rsidRDefault="00000000">
      <w:pPr>
        <w:spacing w:line="360" w:lineRule="auto"/>
        <w:rPr>
          <w:rFonts w:ascii="宋体" w:hAnsi="宋体" w:hint="eastAsia"/>
          <w:sz w:val="24"/>
        </w:rPr>
      </w:pPr>
      <w:r>
        <w:rPr>
          <w:rFonts w:ascii="宋体" w:hAnsi="宋体" w:hint="eastAsia"/>
          <w:sz w:val="24"/>
        </w:rPr>
        <w:t>1.1、标准检测项目：身份识别、腰臀围、腰臀比、血压、脉率、血氧饱和度、体温、身高、体重、BMI、血糖、尿酸、总胆固醇、脂肪率、水分率、肌肉量、骨量、基础代谢（BMR）、内脏脂肪、蛋白质率、皮下脂肪量、</w:t>
      </w:r>
      <w:proofErr w:type="gramStart"/>
      <w:r>
        <w:rPr>
          <w:rFonts w:ascii="宋体" w:hAnsi="宋体" w:hint="eastAsia"/>
          <w:sz w:val="24"/>
        </w:rPr>
        <w:t>体年龄</w:t>
      </w:r>
      <w:proofErr w:type="gramEnd"/>
      <w:r>
        <w:rPr>
          <w:rFonts w:ascii="宋体" w:hAnsi="宋体" w:hint="eastAsia"/>
          <w:sz w:val="24"/>
        </w:rPr>
        <w:t>等；</w:t>
      </w:r>
    </w:p>
    <w:p w14:paraId="374E02C3" w14:textId="77777777" w:rsidR="009F6350" w:rsidRDefault="00000000">
      <w:pPr>
        <w:spacing w:line="360" w:lineRule="auto"/>
        <w:rPr>
          <w:rFonts w:ascii="宋体" w:hAnsi="宋体" w:hint="eastAsia"/>
          <w:sz w:val="24"/>
        </w:rPr>
      </w:pPr>
      <w:bookmarkStart w:id="822" w:name="OLE_LINK14"/>
      <w:r>
        <w:rPr>
          <w:rFonts w:ascii="宋体" w:hAnsi="宋体" w:hint="eastAsia"/>
          <w:sz w:val="24"/>
        </w:rPr>
        <w:t>#</w:t>
      </w:r>
      <w:bookmarkEnd w:id="822"/>
      <w:r>
        <w:rPr>
          <w:rFonts w:ascii="宋体" w:hAnsi="宋体" w:hint="eastAsia"/>
          <w:sz w:val="24"/>
        </w:rPr>
        <w:t>1.2、操作平台：</w:t>
      </w:r>
      <w:proofErr w:type="gramStart"/>
      <w:r>
        <w:rPr>
          <w:rFonts w:ascii="宋体" w:hAnsi="宋体" w:hint="eastAsia"/>
          <w:sz w:val="24"/>
        </w:rPr>
        <w:t>安卓触摸屏触</w:t>
      </w:r>
      <w:proofErr w:type="gramEnd"/>
      <w:r>
        <w:rPr>
          <w:rFonts w:ascii="宋体" w:hAnsi="宋体" w:hint="eastAsia"/>
          <w:sz w:val="24"/>
        </w:rPr>
        <w:t>控操作；</w:t>
      </w:r>
    </w:p>
    <w:p w14:paraId="46CCD66B" w14:textId="77777777" w:rsidR="009F6350" w:rsidRDefault="00000000">
      <w:pPr>
        <w:spacing w:line="360" w:lineRule="auto"/>
        <w:rPr>
          <w:rFonts w:ascii="宋体" w:hAnsi="宋体" w:hint="eastAsia"/>
          <w:sz w:val="24"/>
        </w:rPr>
      </w:pPr>
      <w:r>
        <w:rPr>
          <w:rFonts w:ascii="宋体" w:hAnsi="宋体" w:hint="eastAsia"/>
          <w:sz w:val="24"/>
        </w:rPr>
        <w:t>2、软件功能</w:t>
      </w:r>
    </w:p>
    <w:p w14:paraId="3B4AB012" w14:textId="77777777" w:rsidR="009F6350" w:rsidRDefault="00000000">
      <w:pPr>
        <w:spacing w:line="360" w:lineRule="auto"/>
        <w:rPr>
          <w:rFonts w:ascii="宋体" w:hAnsi="宋体" w:hint="eastAsia"/>
          <w:sz w:val="24"/>
        </w:rPr>
      </w:pPr>
      <w:r>
        <w:rPr>
          <w:rFonts w:ascii="宋体" w:hAnsi="宋体" w:hint="eastAsia"/>
          <w:sz w:val="24"/>
        </w:rPr>
        <w:t>2.1、健康一体机管理系统软件</w:t>
      </w:r>
    </w:p>
    <w:p w14:paraId="3B517D47" w14:textId="77777777" w:rsidR="009F6350" w:rsidRDefault="00000000">
      <w:pPr>
        <w:spacing w:line="360" w:lineRule="auto"/>
        <w:rPr>
          <w:rFonts w:ascii="宋体" w:hAnsi="宋体" w:hint="eastAsia"/>
          <w:sz w:val="24"/>
        </w:rPr>
      </w:pPr>
      <w:r>
        <w:rPr>
          <w:rFonts w:ascii="宋体" w:hAnsi="宋体" w:hint="eastAsia"/>
          <w:sz w:val="24"/>
        </w:rPr>
        <w:t>2.1.1、自助建档</w:t>
      </w:r>
    </w:p>
    <w:p w14:paraId="403FE55C" w14:textId="77777777" w:rsidR="009F6350" w:rsidRDefault="00000000">
      <w:pPr>
        <w:spacing w:line="360" w:lineRule="auto"/>
        <w:rPr>
          <w:rFonts w:ascii="宋体" w:hAnsi="宋体" w:hint="eastAsia"/>
          <w:sz w:val="24"/>
        </w:rPr>
      </w:pPr>
      <w:r>
        <w:rPr>
          <w:rFonts w:ascii="宋体" w:hAnsi="宋体" w:hint="eastAsia"/>
          <w:sz w:val="24"/>
        </w:rPr>
        <w:t>2.1.1.1、初次使用的居民，在所有的健康一体机显示屏上可提示并引导居民自助</w:t>
      </w:r>
      <w:r>
        <w:rPr>
          <w:rFonts w:ascii="宋体" w:hAnsi="宋体" w:hint="eastAsia"/>
          <w:sz w:val="24"/>
        </w:rPr>
        <w:lastRenderedPageBreak/>
        <w:t>建档，建档数据自动归入个人健康档案库。</w:t>
      </w:r>
    </w:p>
    <w:p w14:paraId="6E4EC8B8" w14:textId="77777777" w:rsidR="009F6350" w:rsidRDefault="00000000">
      <w:pPr>
        <w:spacing w:line="360" w:lineRule="auto"/>
        <w:rPr>
          <w:rFonts w:ascii="宋体" w:hAnsi="宋体" w:hint="eastAsia"/>
          <w:sz w:val="24"/>
        </w:rPr>
      </w:pPr>
      <w:r>
        <w:rPr>
          <w:rFonts w:ascii="宋体" w:hAnsi="宋体" w:hint="eastAsia"/>
          <w:sz w:val="24"/>
        </w:rPr>
        <w:t>2.1.1.2、自助建档支持通过身份证、IC卡(</w:t>
      </w:r>
      <w:proofErr w:type="gramStart"/>
      <w:r>
        <w:rPr>
          <w:rFonts w:ascii="宋体" w:hAnsi="宋体" w:hint="eastAsia"/>
          <w:sz w:val="24"/>
        </w:rPr>
        <w:t>医</w:t>
      </w:r>
      <w:proofErr w:type="gramEnd"/>
      <w:r>
        <w:rPr>
          <w:rFonts w:ascii="宋体" w:hAnsi="宋体" w:hint="eastAsia"/>
          <w:sz w:val="24"/>
        </w:rPr>
        <w:t>保卡、</w:t>
      </w:r>
      <w:proofErr w:type="gramStart"/>
      <w:r>
        <w:rPr>
          <w:rFonts w:ascii="宋体" w:hAnsi="宋体" w:hint="eastAsia"/>
          <w:sz w:val="24"/>
        </w:rPr>
        <w:t>健康卡</w:t>
      </w:r>
      <w:proofErr w:type="gramEnd"/>
      <w:r>
        <w:rPr>
          <w:rFonts w:ascii="宋体" w:hAnsi="宋体" w:hint="eastAsia"/>
          <w:sz w:val="24"/>
        </w:rPr>
        <w:t>等)、</w:t>
      </w:r>
      <w:proofErr w:type="gramStart"/>
      <w:r>
        <w:rPr>
          <w:rFonts w:ascii="宋体" w:hAnsi="宋体" w:hint="eastAsia"/>
          <w:sz w:val="24"/>
        </w:rPr>
        <w:t>微信扫码</w:t>
      </w:r>
      <w:proofErr w:type="gramEnd"/>
      <w:r>
        <w:rPr>
          <w:rFonts w:ascii="宋体" w:hAnsi="宋体" w:hint="eastAsia"/>
          <w:sz w:val="24"/>
        </w:rPr>
        <w:t>、条形码、人脸识别等方式采集人员信息（人员姓名、性别、出身日期、住址等身份证号码等基础信息）并自动形成个人健康档案。</w:t>
      </w:r>
    </w:p>
    <w:p w14:paraId="5F7733ED" w14:textId="77777777" w:rsidR="009F6350" w:rsidRDefault="00000000">
      <w:pPr>
        <w:spacing w:line="360" w:lineRule="auto"/>
        <w:rPr>
          <w:rFonts w:ascii="宋体" w:hAnsi="宋体" w:hint="eastAsia"/>
          <w:sz w:val="24"/>
        </w:rPr>
      </w:pPr>
      <w:r>
        <w:rPr>
          <w:rFonts w:ascii="宋体" w:hAnsi="宋体" w:hint="eastAsia"/>
          <w:sz w:val="24"/>
        </w:rPr>
        <w:t>2.1.2、自助体检</w:t>
      </w:r>
    </w:p>
    <w:p w14:paraId="7B0FF950" w14:textId="77777777" w:rsidR="009F6350" w:rsidRDefault="00000000">
      <w:pPr>
        <w:spacing w:line="360" w:lineRule="auto"/>
        <w:rPr>
          <w:rFonts w:ascii="宋体" w:hAnsi="宋体" w:hint="eastAsia"/>
          <w:sz w:val="24"/>
        </w:rPr>
      </w:pPr>
      <w:r>
        <w:rPr>
          <w:rFonts w:ascii="宋体" w:hAnsi="宋体" w:hint="eastAsia"/>
          <w:sz w:val="24"/>
        </w:rPr>
        <w:t>2.1.2.1、从登记到集成体检报告，各设备均可由检测者自助或自动完成，用户可以对检测指标进行查看，实现全程自助理念。</w:t>
      </w:r>
    </w:p>
    <w:p w14:paraId="2EDC79AF" w14:textId="77777777" w:rsidR="009F6350" w:rsidRDefault="00000000">
      <w:pPr>
        <w:spacing w:line="360" w:lineRule="auto"/>
        <w:rPr>
          <w:rFonts w:ascii="宋体" w:hAnsi="宋体" w:hint="eastAsia"/>
          <w:sz w:val="24"/>
        </w:rPr>
      </w:pPr>
      <w:r>
        <w:rPr>
          <w:rFonts w:ascii="宋体" w:hAnsi="宋体" w:hint="eastAsia"/>
          <w:sz w:val="24"/>
        </w:rPr>
        <w:t>2.1.2.2、软件数据处理模块可以把测量的项目：身高、体重、BMI、血压、心率、心电图、血氧、血糖、尿酸、高密度、低密度、甘油三脂、总胆固醇、体温、脂肪率（人体水分率、基础代谢、脂肪率）、腰臀比例、中医体质辨识等检测数据自动上传到系统，无需手动输入，数据结果汇总并生成体检报告，方便医护人员查看检测者信息。</w:t>
      </w:r>
    </w:p>
    <w:p w14:paraId="5B34FFB8" w14:textId="77777777" w:rsidR="009F6350" w:rsidRDefault="00000000">
      <w:pPr>
        <w:spacing w:line="360" w:lineRule="auto"/>
        <w:rPr>
          <w:rFonts w:ascii="宋体" w:hAnsi="宋体" w:hint="eastAsia"/>
          <w:sz w:val="24"/>
        </w:rPr>
      </w:pPr>
      <w:r>
        <w:rPr>
          <w:rFonts w:ascii="宋体" w:hAnsi="宋体" w:hint="eastAsia"/>
          <w:sz w:val="24"/>
        </w:rPr>
        <w:t>2.1.2.3、每个检查项目需配有专业的动画操作说明，通过指导客户达到自助检测的目的。</w:t>
      </w:r>
    </w:p>
    <w:p w14:paraId="1B432B2F" w14:textId="77777777" w:rsidR="009F6350" w:rsidRDefault="00000000">
      <w:pPr>
        <w:spacing w:line="360" w:lineRule="auto"/>
        <w:rPr>
          <w:rFonts w:ascii="宋体" w:hAnsi="宋体" w:hint="eastAsia"/>
          <w:sz w:val="24"/>
        </w:rPr>
      </w:pPr>
      <w:r>
        <w:rPr>
          <w:rFonts w:ascii="宋体" w:hAnsi="宋体" w:hint="eastAsia"/>
          <w:sz w:val="24"/>
        </w:rPr>
        <w:t>2.1.2.4、每个检查项目需配有真人语音讲解说明，指导客户达到自助使用目的。</w:t>
      </w:r>
    </w:p>
    <w:p w14:paraId="7ADC6EC8" w14:textId="77777777" w:rsidR="009F6350" w:rsidRDefault="00000000">
      <w:pPr>
        <w:spacing w:line="360" w:lineRule="auto"/>
        <w:rPr>
          <w:rFonts w:ascii="宋体" w:hAnsi="宋体" w:hint="eastAsia"/>
          <w:sz w:val="24"/>
        </w:rPr>
      </w:pPr>
      <w:r>
        <w:rPr>
          <w:rFonts w:ascii="宋体" w:hAnsi="宋体" w:hint="eastAsia"/>
          <w:sz w:val="24"/>
        </w:rPr>
        <w:t>2.1.3、数据传输</w:t>
      </w:r>
    </w:p>
    <w:p w14:paraId="7592DE26" w14:textId="77777777" w:rsidR="009F6350" w:rsidRDefault="00000000">
      <w:pPr>
        <w:spacing w:line="360" w:lineRule="auto"/>
        <w:rPr>
          <w:rFonts w:ascii="宋体" w:hAnsi="宋体" w:hint="eastAsia"/>
          <w:sz w:val="24"/>
        </w:rPr>
      </w:pPr>
      <w:r>
        <w:rPr>
          <w:rFonts w:ascii="宋体" w:hAnsi="宋体" w:hint="eastAsia"/>
          <w:sz w:val="24"/>
        </w:rPr>
        <w:t>设备开机后</w:t>
      </w:r>
      <w:proofErr w:type="gramStart"/>
      <w:r>
        <w:rPr>
          <w:rFonts w:ascii="宋体" w:hAnsi="宋体" w:hint="eastAsia"/>
          <w:sz w:val="24"/>
        </w:rPr>
        <w:t>通过蓝牙</w:t>
      </w:r>
      <w:proofErr w:type="gramEnd"/>
      <w:r>
        <w:rPr>
          <w:rFonts w:ascii="宋体" w:hAnsi="宋体" w:hint="eastAsia"/>
          <w:sz w:val="24"/>
        </w:rPr>
        <w:t>/USB连接，传输稳定、高效；每个设备连接情况需在系统主界面显示。</w:t>
      </w:r>
    </w:p>
    <w:p w14:paraId="1E613C70" w14:textId="77777777" w:rsidR="009F6350" w:rsidRDefault="00000000">
      <w:pPr>
        <w:spacing w:line="360" w:lineRule="auto"/>
        <w:rPr>
          <w:rFonts w:ascii="宋体" w:hAnsi="宋体" w:hint="eastAsia"/>
          <w:sz w:val="24"/>
        </w:rPr>
      </w:pPr>
      <w:r>
        <w:rPr>
          <w:rFonts w:ascii="宋体" w:hAnsi="宋体" w:hint="eastAsia"/>
          <w:sz w:val="24"/>
        </w:rPr>
        <w:t>2.1.4、报告查看</w:t>
      </w:r>
    </w:p>
    <w:p w14:paraId="13584611" w14:textId="77777777" w:rsidR="009F6350" w:rsidRDefault="00000000">
      <w:pPr>
        <w:spacing w:line="360" w:lineRule="auto"/>
        <w:rPr>
          <w:rFonts w:ascii="宋体" w:hAnsi="宋体" w:hint="eastAsia"/>
          <w:sz w:val="24"/>
        </w:rPr>
      </w:pPr>
      <w:r>
        <w:rPr>
          <w:rFonts w:ascii="宋体" w:hAnsi="宋体" w:hint="eastAsia"/>
          <w:sz w:val="24"/>
        </w:rPr>
        <w:t>2.1.4.1、在未联网单机使用的情况下，可打印纸质报告单；</w:t>
      </w:r>
    </w:p>
    <w:p w14:paraId="3C84C88D" w14:textId="77777777" w:rsidR="009F6350" w:rsidRDefault="00000000">
      <w:pPr>
        <w:spacing w:line="360" w:lineRule="auto"/>
        <w:rPr>
          <w:rFonts w:ascii="宋体" w:hAnsi="宋体" w:hint="eastAsia"/>
          <w:sz w:val="24"/>
        </w:rPr>
      </w:pPr>
      <w:r>
        <w:rPr>
          <w:rFonts w:ascii="宋体" w:hAnsi="宋体" w:hint="eastAsia"/>
          <w:sz w:val="24"/>
        </w:rPr>
        <w:t>2.1.4.2、接入网络后，可实现数据共享，电子报告单等健康服务工作。</w:t>
      </w:r>
    </w:p>
    <w:p w14:paraId="4D0EA2E9" w14:textId="77777777" w:rsidR="009F6350" w:rsidRDefault="00000000">
      <w:pPr>
        <w:spacing w:line="360" w:lineRule="auto"/>
        <w:rPr>
          <w:rFonts w:ascii="宋体" w:hAnsi="宋体" w:hint="eastAsia"/>
          <w:sz w:val="24"/>
        </w:rPr>
      </w:pPr>
      <w:r>
        <w:rPr>
          <w:rFonts w:ascii="宋体" w:hAnsi="宋体" w:hint="eastAsia"/>
          <w:sz w:val="24"/>
        </w:rPr>
        <w:t>2.1.4.3、结合测量结果，从饮食、运动、养生等方面给出健康指导建议。</w:t>
      </w:r>
    </w:p>
    <w:p w14:paraId="458CAEBE" w14:textId="77777777" w:rsidR="009F6350" w:rsidRDefault="00000000">
      <w:pPr>
        <w:spacing w:line="360" w:lineRule="auto"/>
        <w:rPr>
          <w:rFonts w:ascii="宋体" w:hAnsi="宋体" w:hint="eastAsia"/>
          <w:sz w:val="24"/>
        </w:rPr>
      </w:pPr>
      <w:r>
        <w:rPr>
          <w:rFonts w:ascii="宋体" w:hAnsi="宋体" w:hint="eastAsia"/>
          <w:sz w:val="24"/>
        </w:rPr>
        <w:t>2.1.4.3、提供</w:t>
      </w:r>
      <w:proofErr w:type="gramStart"/>
      <w:r>
        <w:rPr>
          <w:rFonts w:ascii="宋体" w:hAnsi="宋体" w:hint="eastAsia"/>
          <w:sz w:val="24"/>
        </w:rPr>
        <w:t>微信端</w:t>
      </w:r>
      <w:proofErr w:type="gramEnd"/>
      <w:r>
        <w:rPr>
          <w:rFonts w:ascii="宋体" w:hAnsi="宋体" w:hint="eastAsia"/>
          <w:sz w:val="24"/>
        </w:rPr>
        <w:t>查询功能，体检者可通过公众号自助查询个人体检报告。</w:t>
      </w:r>
    </w:p>
    <w:p w14:paraId="411890A8" w14:textId="77777777" w:rsidR="009F6350" w:rsidRDefault="00000000">
      <w:pPr>
        <w:spacing w:line="360" w:lineRule="auto"/>
        <w:rPr>
          <w:rFonts w:ascii="宋体" w:hAnsi="宋体" w:hint="eastAsia"/>
          <w:sz w:val="24"/>
        </w:rPr>
      </w:pPr>
      <w:r>
        <w:rPr>
          <w:rFonts w:ascii="宋体" w:hAnsi="宋体" w:hint="eastAsia"/>
          <w:sz w:val="24"/>
        </w:rPr>
        <w:t>#2.1.5、支持测量项目拓展。</w:t>
      </w:r>
    </w:p>
    <w:p w14:paraId="66724A81" w14:textId="77777777" w:rsidR="009F6350" w:rsidRDefault="00000000">
      <w:pPr>
        <w:spacing w:line="360" w:lineRule="auto"/>
        <w:rPr>
          <w:rFonts w:ascii="宋体" w:hAnsi="宋体" w:hint="eastAsia"/>
          <w:sz w:val="24"/>
        </w:rPr>
      </w:pPr>
      <w:r>
        <w:rPr>
          <w:rFonts w:ascii="宋体" w:hAnsi="宋体" w:hint="eastAsia"/>
          <w:sz w:val="24"/>
        </w:rPr>
        <w:t>2.1.6、可对系统参数自行设置。</w:t>
      </w:r>
    </w:p>
    <w:p w14:paraId="49A13006" w14:textId="77777777" w:rsidR="009F6350" w:rsidRDefault="00000000">
      <w:pPr>
        <w:spacing w:line="360" w:lineRule="auto"/>
        <w:rPr>
          <w:rFonts w:ascii="宋体" w:hAnsi="宋体" w:hint="eastAsia"/>
          <w:sz w:val="24"/>
        </w:rPr>
      </w:pPr>
      <w:r>
        <w:rPr>
          <w:rFonts w:ascii="宋体" w:hAnsi="宋体" w:hint="eastAsia"/>
          <w:sz w:val="24"/>
        </w:rPr>
        <w:t>2.1.7、数据对接：支持数据对接，提供完整的数据传输接口协议，支持多种联网传输方式（数据库直连、HTTP、Webservice以及xml文件等）。也可根据第三方软件系统接口协议，做定制接口开发，最终实现与His系统，</w:t>
      </w:r>
      <w:proofErr w:type="gramStart"/>
      <w:r>
        <w:rPr>
          <w:rFonts w:ascii="宋体" w:hAnsi="宋体" w:hint="eastAsia"/>
          <w:sz w:val="24"/>
        </w:rPr>
        <w:t>公卫系统</w:t>
      </w:r>
      <w:proofErr w:type="gramEnd"/>
      <w:r>
        <w:rPr>
          <w:rFonts w:ascii="宋体" w:hAnsi="宋体" w:hint="eastAsia"/>
          <w:sz w:val="24"/>
        </w:rPr>
        <w:t>、体检系统第三方系统对接。</w:t>
      </w:r>
    </w:p>
    <w:p w14:paraId="47BC2501" w14:textId="77777777" w:rsidR="009F6350" w:rsidRDefault="00000000">
      <w:pPr>
        <w:spacing w:line="360" w:lineRule="auto"/>
        <w:rPr>
          <w:rFonts w:ascii="宋体" w:hAnsi="宋体" w:hint="eastAsia"/>
          <w:sz w:val="24"/>
        </w:rPr>
      </w:pPr>
      <w:r>
        <w:rPr>
          <w:rFonts w:ascii="宋体" w:hAnsi="宋体" w:hint="eastAsia"/>
          <w:sz w:val="24"/>
        </w:rPr>
        <w:lastRenderedPageBreak/>
        <w:t>2.1.8、升级维护：联网后支持远程升级，故障上报，数据备份，软件更新等服务。</w:t>
      </w:r>
    </w:p>
    <w:p w14:paraId="17E47480" w14:textId="77777777" w:rsidR="009F6350" w:rsidRDefault="00000000">
      <w:pPr>
        <w:spacing w:line="360" w:lineRule="auto"/>
        <w:rPr>
          <w:rFonts w:ascii="宋体" w:hAnsi="宋体" w:hint="eastAsia"/>
          <w:sz w:val="24"/>
        </w:rPr>
      </w:pPr>
      <w:r>
        <w:rPr>
          <w:rFonts w:ascii="宋体" w:hAnsi="宋体" w:hint="eastAsia"/>
          <w:sz w:val="24"/>
        </w:rPr>
        <w:t>2.2、中医体质辨识系统软件</w:t>
      </w:r>
    </w:p>
    <w:p w14:paraId="325623E0" w14:textId="77777777" w:rsidR="009F6350" w:rsidRDefault="00000000">
      <w:pPr>
        <w:spacing w:line="360" w:lineRule="auto"/>
        <w:rPr>
          <w:rFonts w:ascii="宋体" w:hAnsi="宋体" w:hint="eastAsia"/>
          <w:sz w:val="24"/>
        </w:rPr>
      </w:pPr>
      <w:r>
        <w:rPr>
          <w:rFonts w:ascii="宋体" w:hAnsi="宋体" w:hint="eastAsia"/>
          <w:sz w:val="24"/>
        </w:rPr>
        <w:t>#2.2.1、同时支持66道题和33道题，根据实际临床需求可自主选择。</w:t>
      </w:r>
    </w:p>
    <w:p w14:paraId="2DAB05E4" w14:textId="77777777" w:rsidR="009F6350" w:rsidRDefault="00000000">
      <w:pPr>
        <w:spacing w:line="360" w:lineRule="auto"/>
        <w:rPr>
          <w:rFonts w:ascii="宋体" w:hAnsi="宋体" w:hint="eastAsia"/>
          <w:sz w:val="24"/>
        </w:rPr>
      </w:pPr>
      <w:r>
        <w:rPr>
          <w:rFonts w:ascii="宋体" w:hAnsi="宋体" w:hint="eastAsia"/>
          <w:sz w:val="24"/>
        </w:rPr>
        <w:t>2.2.2、体质类型：9种，符合国家中医药管理局颁布的标准；</w:t>
      </w:r>
    </w:p>
    <w:p w14:paraId="150DDA8A" w14:textId="77777777" w:rsidR="009F6350" w:rsidRDefault="00000000">
      <w:pPr>
        <w:spacing w:line="360" w:lineRule="auto"/>
        <w:rPr>
          <w:rFonts w:ascii="宋体" w:hAnsi="宋体" w:hint="eastAsia"/>
          <w:sz w:val="24"/>
        </w:rPr>
      </w:pPr>
      <w:r>
        <w:rPr>
          <w:rFonts w:ascii="宋体" w:hAnsi="宋体" w:hint="eastAsia"/>
          <w:sz w:val="24"/>
        </w:rPr>
        <w:t>2.2.3、软件有体质辨识判定功能，可以判定具体个人的个性体质的偏颇；</w:t>
      </w:r>
    </w:p>
    <w:p w14:paraId="4F85AA63" w14:textId="77777777" w:rsidR="009F6350" w:rsidRDefault="00000000">
      <w:pPr>
        <w:spacing w:line="360" w:lineRule="auto"/>
        <w:rPr>
          <w:rFonts w:ascii="宋体" w:hAnsi="宋体" w:hint="eastAsia"/>
          <w:sz w:val="24"/>
        </w:rPr>
      </w:pPr>
      <w:r>
        <w:rPr>
          <w:rFonts w:ascii="宋体" w:hAnsi="宋体" w:hint="eastAsia"/>
          <w:sz w:val="24"/>
        </w:rPr>
        <w:t xml:space="preserve">2.2.4、软件有个性化指导功能（针对不同的个人体质可以进行膳食、运动、养生和生活方式等针对性建议）。 </w:t>
      </w:r>
    </w:p>
    <w:p w14:paraId="55E67207" w14:textId="77777777" w:rsidR="009F6350" w:rsidRDefault="00000000">
      <w:pPr>
        <w:spacing w:line="360" w:lineRule="auto"/>
        <w:rPr>
          <w:rFonts w:ascii="宋体" w:hAnsi="宋体" w:hint="eastAsia"/>
          <w:sz w:val="24"/>
        </w:rPr>
      </w:pPr>
      <w:r>
        <w:rPr>
          <w:rFonts w:ascii="宋体" w:hAnsi="宋体" w:hint="eastAsia"/>
          <w:sz w:val="24"/>
        </w:rPr>
        <w:t>3、心理测评系统</w:t>
      </w:r>
    </w:p>
    <w:p w14:paraId="04B15D20" w14:textId="77777777" w:rsidR="009F6350" w:rsidRDefault="00000000">
      <w:pPr>
        <w:spacing w:line="360" w:lineRule="auto"/>
        <w:rPr>
          <w:rFonts w:ascii="宋体" w:hAnsi="宋体" w:hint="eastAsia"/>
          <w:sz w:val="24"/>
        </w:rPr>
      </w:pPr>
      <w:r>
        <w:rPr>
          <w:rFonts w:ascii="宋体" w:hAnsi="宋体" w:hint="eastAsia"/>
          <w:sz w:val="24"/>
        </w:rPr>
        <w:t>3.1、题库包括15项专业心理测试题库，老年人抑郁测试、日常能力测试、人际关系综合测试、心理年龄测试、学生心理健康测试、UCLA孤独测试、儿童心理测试、儿童孤独症测试、成人压力测试、自控力测试、哈佛性向测试、心理衰老测试、情商测试、</w:t>
      </w:r>
      <w:proofErr w:type="gramStart"/>
      <w:r>
        <w:rPr>
          <w:rFonts w:ascii="宋体" w:hAnsi="宋体" w:hint="eastAsia"/>
          <w:sz w:val="24"/>
        </w:rPr>
        <w:t>健商测试</w:t>
      </w:r>
      <w:proofErr w:type="gramEnd"/>
      <w:r>
        <w:rPr>
          <w:rFonts w:ascii="宋体" w:hAnsi="宋体" w:hint="eastAsia"/>
          <w:sz w:val="24"/>
        </w:rPr>
        <w:t>、焦虑自评测试。</w:t>
      </w:r>
    </w:p>
    <w:p w14:paraId="234E3B4A" w14:textId="77777777" w:rsidR="009F6350" w:rsidRDefault="00000000">
      <w:pPr>
        <w:spacing w:line="360" w:lineRule="auto"/>
        <w:rPr>
          <w:rFonts w:ascii="宋体" w:hAnsi="宋体" w:hint="eastAsia"/>
          <w:sz w:val="24"/>
        </w:rPr>
      </w:pPr>
      <w:r>
        <w:rPr>
          <w:rFonts w:ascii="宋体" w:hAnsi="宋体" w:hint="eastAsia"/>
          <w:sz w:val="24"/>
        </w:rPr>
        <w:t>3.2、测评完成后显示得分和测评结果，测量者可以根据具体情况给予被测者相应建议。</w:t>
      </w:r>
    </w:p>
    <w:p w14:paraId="0B45553C" w14:textId="77777777" w:rsidR="009F6350" w:rsidRDefault="00000000">
      <w:pPr>
        <w:spacing w:line="360" w:lineRule="auto"/>
        <w:rPr>
          <w:rFonts w:ascii="宋体" w:hAnsi="宋体" w:hint="eastAsia"/>
          <w:sz w:val="24"/>
        </w:rPr>
      </w:pPr>
      <w:r>
        <w:rPr>
          <w:rFonts w:ascii="宋体" w:hAnsi="宋体" w:hint="eastAsia"/>
          <w:sz w:val="24"/>
        </w:rPr>
        <w:t>4、</w:t>
      </w:r>
      <w:proofErr w:type="gramStart"/>
      <w:r>
        <w:rPr>
          <w:rFonts w:ascii="宋体" w:hAnsi="宋体" w:hint="eastAsia"/>
          <w:sz w:val="24"/>
        </w:rPr>
        <w:t>标配检测</w:t>
      </w:r>
      <w:proofErr w:type="gramEnd"/>
      <w:r>
        <w:rPr>
          <w:rFonts w:ascii="宋体" w:hAnsi="宋体" w:hint="eastAsia"/>
          <w:sz w:val="24"/>
        </w:rPr>
        <w:t>功能参数</w:t>
      </w:r>
    </w:p>
    <w:p w14:paraId="7DE39FFB" w14:textId="77777777" w:rsidR="009F6350" w:rsidRDefault="00000000">
      <w:pPr>
        <w:spacing w:line="360" w:lineRule="auto"/>
        <w:rPr>
          <w:rFonts w:ascii="宋体" w:hAnsi="宋体" w:hint="eastAsia"/>
          <w:sz w:val="24"/>
        </w:rPr>
      </w:pPr>
      <w:r>
        <w:rPr>
          <w:rFonts w:ascii="宋体" w:hAnsi="宋体" w:hint="eastAsia"/>
          <w:sz w:val="24"/>
        </w:rPr>
        <w:t>4.1、全自动电子血压计</w:t>
      </w:r>
    </w:p>
    <w:p w14:paraId="207D6170" w14:textId="77777777" w:rsidR="009F6350" w:rsidRDefault="00000000">
      <w:pPr>
        <w:spacing w:line="360" w:lineRule="auto"/>
        <w:rPr>
          <w:rFonts w:ascii="宋体" w:hAnsi="宋体" w:hint="eastAsia"/>
          <w:sz w:val="24"/>
        </w:rPr>
      </w:pPr>
      <w:r>
        <w:rPr>
          <w:rFonts w:ascii="宋体" w:hAnsi="宋体" w:hint="eastAsia"/>
          <w:sz w:val="24"/>
        </w:rPr>
        <w:t>（1）测量原理：示波法，放气过程测量血压；</w:t>
      </w:r>
    </w:p>
    <w:p w14:paraId="050FC5E8" w14:textId="77777777" w:rsidR="009F6350" w:rsidRDefault="00000000">
      <w:pPr>
        <w:spacing w:line="360" w:lineRule="auto"/>
        <w:rPr>
          <w:rFonts w:ascii="宋体" w:hAnsi="宋体" w:hint="eastAsia"/>
          <w:sz w:val="24"/>
        </w:rPr>
      </w:pPr>
      <w:r>
        <w:rPr>
          <w:rFonts w:ascii="宋体" w:hAnsi="宋体" w:hint="eastAsia"/>
          <w:sz w:val="24"/>
        </w:rPr>
        <w:t>（2）测量范围：血压:0mmHg～300mmHg；  脉率：35 bpm～185 bpm</w:t>
      </w:r>
    </w:p>
    <w:p w14:paraId="4927FBF2" w14:textId="77777777" w:rsidR="009F6350" w:rsidRDefault="00000000">
      <w:pPr>
        <w:spacing w:line="360" w:lineRule="auto"/>
        <w:rPr>
          <w:rFonts w:ascii="宋体" w:hAnsi="宋体" w:hint="eastAsia"/>
          <w:sz w:val="24"/>
        </w:rPr>
      </w:pPr>
      <w:r>
        <w:rPr>
          <w:rFonts w:ascii="宋体" w:hAnsi="宋体" w:hint="eastAsia"/>
          <w:sz w:val="24"/>
        </w:rPr>
        <w:t>（3）测量精准度:</w:t>
      </w:r>
    </w:p>
    <w:p w14:paraId="1DF94244" w14:textId="77777777" w:rsidR="009F6350" w:rsidRDefault="00000000">
      <w:pPr>
        <w:spacing w:line="360" w:lineRule="auto"/>
        <w:rPr>
          <w:rFonts w:ascii="宋体" w:hAnsi="宋体" w:hint="eastAsia"/>
          <w:sz w:val="24"/>
        </w:rPr>
      </w:pPr>
      <w:r>
        <w:rPr>
          <w:rFonts w:ascii="宋体" w:hAnsi="宋体" w:hint="eastAsia"/>
          <w:sz w:val="24"/>
        </w:rPr>
        <w:t xml:space="preserve">血压测量精度：±3mmHg；   </w:t>
      </w:r>
    </w:p>
    <w:p w14:paraId="7E6FEBE3" w14:textId="77777777" w:rsidR="009F6350" w:rsidRDefault="00000000">
      <w:pPr>
        <w:spacing w:line="360" w:lineRule="auto"/>
        <w:rPr>
          <w:rFonts w:ascii="宋体" w:hAnsi="宋体" w:hint="eastAsia"/>
          <w:sz w:val="24"/>
        </w:rPr>
      </w:pPr>
      <w:r>
        <w:rPr>
          <w:rFonts w:ascii="宋体" w:hAnsi="宋体" w:hint="eastAsia"/>
          <w:sz w:val="24"/>
        </w:rPr>
        <w:t>脉率测量精度：35bpm～100bpm范围内，误差≤±2bpm；</w:t>
      </w:r>
    </w:p>
    <w:p w14:paraId="26B964B8" w14:textId="77777777" w:rsidR="009F6350" w:rsidRDefault="00000000">
      <w:pPr>
        <w:spacing w:line="360" w:lineRule="auto"/>
        <w:rPr>
          <w:rFonts w:ascii="宋体" w:hAnsi="宋体" w:hint="eastAsia"/>
          <w:sz w:val="24"/>
        </w:rPr>
      </w:pPr>
      <w:r>
        <w:rPr>
          <w:rFonts w:ascii="宋体" w:hAnsi="宋体" w:hint="eastAsia"/>
          <w:sz w:val="24"/>
        </w:rPr>
        <w:t xml:space="preserve">             100bpm～185bpm范围内，误差≤±3bpm；</w:t>
      </w:r>
    </w:p>
    <w:p w14:paraId="3159A70F" w14:textId="77777777" w:rsidR="009F6350" w:rsidRDefault="00000000">
      <w:pPr>
        <w:spacing w:line="360" w:lineRule="auto"/>
        <w:rPr>
          <w:rFonts w:ascii="宋体" w:hAnsi="宋体" w:hint="eastAsia"/>
          <w:sz w:val="24"/>
        </w:rPr>
      </w:pPr>
      <w:r>
        <w:rPr>
          <w:rFonts w:ascii="宋体" w:hAnsi="宋体" w:hint="eastAsia"/>
          <w:sz w:val="24"/>
        </w:rPr>
        <w:t>（4）测量分辨率:压力测量分辨率：1mmHg；  脉率测量分辨率：1bpm；</w:t>
      </w:r>
    </w:p>
    <w:p w14:paraId="576AB779" w14:textId="77777777" w:rsidR="009F6350" w:rsidRDefault="00000000">
      <w:pPr>
        <w:spacing w:line="360" w:lineRule="auto"/>
        <w:rPr>
          <w:rFonts w:ascii="宋体" w:hAnsi="宋体" w:hint="eastAsia"/>
          <w:sz w:val="24"/>
        </w:rPr>
      </w:pPr>
      <w:r>
        <w:rPr>
          <w:rFonts w:ascii="宋体" w:hAnsi="宋体" w:hint="eastAsia"/>
          <w:sz w:val="24"/>
        </w:rPr>
        <w:t>（5）适用臂围：16cm～43cm；</w:t>
      </w:r>
    </w:p>
    <w:p w14:paraId="340D92AC" w14:textId="77777777" w:rsidR="009F6350" w:rsidRDefault="00000000">
      <w:pPr>
        <w:spacing w:line="360" w:lineRule="auto"/>
        <w:rPr>
          <w:rFonts w:ascii="宋体" w:hAnsi="宋体" w:hint="eastAsia"/>
          <w:sz w:val="24"/>
        </w:rPr>
      </w:pPr>
      <w:r>
        <w:rPr>
          <w:rFonts w:ascii="宋体" w:hAnsi="宋体" w:hint="eastAsia"/>
          <w:sz w:val="24"/>
        </w:rPr>
        <w:t>#（6）病例存储容量：≥2000例；</w:t>
      </w:r>
    </w:p>
    <w:p w14:paraId="07C091AD" w14:textId="77777777" w:rsidR="009F6350" w:rsidRDefault="00000000">
      <w:pPr>
        <w:spacing w:line="360" w:lineRule="auto"/>
        <w:rPr>
          <w:rFonts w:ascii="宋体" w:hAnsi="宋体" w:hint="eastAsia"/>
          <w:sz w:val="24"/>
        </w:rPr>
      </w:pPr>
      <w:r>
        <w:rPr>
          <w:rFonts w:ascii="宋体" w:hAnsi="宋体" w:hint="eastAsia"/>
          <w:sz w:val="24"/>
        </w:rPr>
        <w:t>（7）数字式LED屏显示：根据《中国高血压防治指南》自动对测量结果进行评估并显示，测量可信度的显示；</w:t>
      </w:r>
    </w:p>
    <w:p w14:paraId="01A14E60" w14:textId="77777777" w:rsidR="009F6350" w:rsidRDefault="00000000">
      <w:pPr>
        <w:spacing w:line="360" w:lineRule="auto"/>
        <w:rPr>
          <w:rFonts w:ascii="宋体" w:hAnsi="宋体" w:hint="eastAsia"/>
          <w:sz w:val="24"/>
        </w:rPr>
      </w:pPr>
      <w:r>
        <w:rPr>
          <w:rFonts w:ascii="宋体" w:hAnsi="宋体" w:hint="eastAsia"/>
          <w:sz w:val="24"/>
        </w:rPr>
        <w:t>#（8）袖带驱动方式：电机自动裹袖带，模拟人工</w:t>
      </w:r>
      <w:proofErr w:type="gramStart"/>
      <w:r>
        <w:rPr>
          <w:rFonts w:ascii="宋体" w:hAnsi="宋体" w:hint="eastAsia"/>
          <w:sz w:val="24"/>
        </w:rPr>
        <w:t>绑</w:t>
      </w:r>
      <w:proofErr w:type="gramEnd"/>
      <w:r>
        <w:rPr>
          <w:rFonts w:ascii="宋体" w:hAnsi="宋体" w:hint="eastAsia"/>
          <w:sz w:val="24"/>
        </w:rPr>
        <w:t>袖带，提高测量精准度和舒适度；</w:t>
      </w:r>
    </w:p>
    <w:p w14:paraId="24487904" w14:textId="77777777" w:rsidR="009F6350" w:rsidRDefault="00000000">
      <w:pPr>
        <w:spacing w:line="360" w:lineRule="auto"/>
        <w:rPr>
          <w:rFonts w:ascii="宋体" w:hAnsi="宋体" w:hint="eastAsia"/>
          <w:sz w:val="24"/>
        </w:rPr>
      </w:pPr>
      <w:r>
        <w:rPr>
          <w:rFonts w:ascii="宋体" w:hAnsi="宋体" w:hint="eastAsia"/>
          <w:sz w:val="24"/>
        </w:rPr>
        <w:lastRenderedPageBreak/>
        <w:t>（9）血压计工作模式：智能充气、线性放气。</w:t>
      </w:r>
    </w:p>
    <w:p w14:paraId="0B575484" w14:textId="77777777" w:rsidR="009F6350" w:rsidRDefault="00000000">
      <w:pPr>
        <w:spacing w:line="360" w:lineRule="auto"/>
        <w:rPr>
          <w:rFonts w:ascii="宋体" w:hAnsi="宋体" w:hint="eastAsia"/>
          <w:sz w:val="24"/>
        </w:rPr>
      </w:pPr>
      <w:r>
        <w:rPr>
          <w:rFonts w:ascii="宋体" w:hAnsi="宋体" w:hint="eastAsia"/>
          <w:sz w:val="24"/>
        </w:rPr>
        <w:t>#（10）</w:t>
      </w:r>
      <w:proofErr w:type="gramStart"/>
      <w:r>
        <w:rPr>
          <w:rFonts w:ascii="宋体" w:hAnsi="宋体" w:hint="eastAsia"/>
          <w:sz w:val="24"/>
        </w:rPr>
        <w:t>臂姿确认</w:t>
      </w:r>
      <w:proofErr w:type="gramEnd"/>
      <w:r>
        <w:rPr>
          <w:rFonts w:ascii="宋体" w:hAnsi="宋体" w:hint="eastAsia"/>
          <w:sz w:val="24"/>
        </w:rPr>
        <w:t>功能：</w:t>
      </w:r>
      <w:proofErr w:type="gramStart"/>
      <w:r>
        <w:rPr>
          <w:rFonts w:ascii="宋体" w:hAnsi="宋体" w:hint="eastAsia"/>
          <w:sz w:val="24"/>
        </w:rPr>
        <w:t>通过臂姿检测</w:t>
      </w:r>
      <w:proofErr w:type="gramEnd"/>
      <w:r>
        <w:rPr>
          <w:rFonts w:ascii="宋体" w:hAnsi="宋体" w:hint="eastAsia"/>
          <w:sz w:val="24"/>
        </w:rPr>
        <w:t>按钮和红外传感器可使</w:t>
      </w:r>
      <w:proofErr w:type="gramStart"/>
      <w:r>
        <w:rPr>
          <w:rFonts w:ascii="宋体" w:hAnsi="宋体" w:hint="eastAsia"/>
          <w:sz w:val="24"/>
        </w:rPr>
        <w:t>人体臂姿和</w:t>
      </w:r>
      <w:proofErr w:type="gramEnd"/>
      <w:r>
        <w:rPr>
          <w:rFonts w:ascii="宋体" w:hAnsi="宋体" w:hint="eastAsia"/>
          <w:sz w:val="24"/>
        </w:rPr>
        <w:t>位置处于最佳检测状态，提高测量结果准确度。</w:t>
      </w:r>
    </w:p>
    <w:p w14:paraId="30520490" w14:textId="77777777" w:rsidR="009F6350" w:rsidRDefault="00000000">
      <w:pPr>
        <w:spacing w:line="360" w:lineRule="auto"/>
        <w:rPr>
          <w:rFonts w:ascii="宋体" w:hAnsi="宋体" w:hint="eastAsia"/>
          <w:sz w:val="24"/>
        </w:rPr>
      </w:pPr>
      <w:r>
        <w:rPr>
          <w:rFonts w:ascii="宋体" w:hAnsi="宋体" w:hint="eastAsia"/>
          <w:sz w:val="24"/>
        </w:rPr>
        <w:t>（11）数据联网功能：USB接口、WIFI联网、有线联网；</w:t>
      </w:r>
    </w:p>
    <w:p w14:paraId="5585D7C6" w14:textId="77777777" w:rsidR="009F6350" w:rsidRDefault="00000000">
      <w:pPr>
        <w:spacing w:line="360" w:lineRule="auto"/>
        <w:rPr>
          <w:rFonts w:ascii="宋体" w:hAnsi="宋体" w:hint="eastAsia"/>
          <w:sz w:val="24"/>
        </w:rPr>
      </w:pPr>
      <w:r>
        <w:rPr>
          <w:rFonts w:ascii="宋体" w:hAnsi="宋体" w:hint="eastAsia"/>
          <w:sz w:val="24"/>
        </w:rPr>
        <w:t>（12）语音提示功能：真人语音对操作指导、注意事项、测量结果进行播报以及血压计异常状态进行提示；</w:t>
      </w:r>
    </w:p>
    <w:p w14:paraId="0AB3A5C1" w14:textId="77777777" w:rsidR="009F6350" w:rsidRDefault="00000000">
      <w:pPr>
        <w:spacing w:line="360" w:lineRule="auto"/>
        <w:rPr>
          <w:rFonts w:ascii="宋体" w:hAnsi="宋体" w:hint="eastAsia"/>
          <w:sz w:val="24"/>
        </w:rPr>
      </w:pPr>
      <w:r>
        <w:rPr>
          <w:rFonts w:ascii="宋体" w:hAnsi="宋体" w:hint="eastAsia"/>
          <w:sz w:val="24"/>
        </w:rPr>
        <w:t>（13）病例管理功能：可通过配套数据管理软件上对存储的病例进行管理；</w:t>
      </w:r>
    </w:p>
    <w:p w14:paraId="28EA9E9A" w14:textId="77777777" w:rsidR="009F6350" w:rsidRDefault="00000000">
      <w:pPr>
        <w:spacing w:line="360" w:lineRule="auto"/>
        <w:rPr>
          <w:rFonts w:ascii="宋体" w:hAnsi="宋体" w:hint="eastAsia"/>
          <w:sz w:val="24"/>
        </w:rPr>
      </w:pPr>
      <w:r>
        <w:rPr>
          <w:rFonts w:ascii="宋体" w:hAnsi="宋体" w:hint="eastAsia"/>
          <w:sz w:val="24"/>
        </w:rPr>
        <w:t>（14）卷筒角度可调：可适应不同高度的人群以及修正不同坐姿带来的测量影响；</w:t>
      </w:r>
    </w:p>
    <w:p w14:paraId="4BD34A58" w14:textId="77777777" w:rsidR="009F6350" w:rsidRDefault="00000000">
      <w:pPr>
        <w:spacing w:line="360" w:lineRule="auto"/>
        <w:rPr>
          <w:rFonts w:ascii="宋体" w:hAnsi="宋体" w:hint="eastAsia"/>
          <w:sz w:val="24"/>
        </w:rPr>
      </w:pPr>
      <w:r>
        <w:rPr>
          <w:rFonts w:ascii="宋体" w:hAnsi="宋体" w:hint="eastAsia"/>
          <w:sz w:val="24"/>
        </w:rPr>
        <w:t>（15）多外置接口开放</w:t>
      </w:r>
    </w:p>
    <w:p w14:paraId="03D7E7FE" w14:textId="77777777" w:rsidR="009F6350" w:rsidRDefault="00000000">
      <w:pPr>
        <w:spacing w:line="360" w:lineRule="auto"/>
        <w:rPr>
          <w:rFonts w:ascii="宋体" w:hAnsi="宋体" w:hint="eastAsia"/>
          <w:sz w:val="24"/>
        </w:rPr>
      </w:pPr>
      <w:r>
        <w:rPr>
          <w:rFonts w:ascii="宋体" w:hAnsi="宋体" w:hint="eastAsia"/>
          <w:sz w:val="24"/>
        </w:rPr>
        <w:t>（16）电磁兼容性：射频发射水平达到B类标准，满足可直接连接家用电网使用的要求</w:t>
      </w:r>
    </w:p>
    <w:p w14:paraId="0CEB9C78" w14:textId="77777777" w:rsidR="009F6350" w:rsidRDefault="00000000">
      <w:pPr>
        <w:spacing w:line="360" w:lineRule="auto"/>
        <w:rPr>
          <w:rFonts w:ascii="宋体" w:hAnsi="宋体" w:hint="eastAsia"/>
          <w:sz w:val="24"/>
        </w:rPr>
      </w:pPr>
      <w:r>
        <w:rPr>
          <w:rFonts w:ascii="宋体" w:hAnsi="宋体" w:hint="eastAsia"/>
          <w:sz w:val="24"/>
        </w:rPr>
        <w:t>4.2、脉搏血氧仪</w:t>
      </w:r>
    </w:p>
    <w:p w14:paraId="45DE6CFA" w14:textId="77777777" w:rsidR="009F6350" w:rsidRDefault="00000000">
      <w:pPr>
        <w:spacing w:line="360" w:lineRule="auto"/>
        <w:rPr>
          <w:rFonts w:ascii="宋体" w:hAnsi="宋体" w:hint="eastAsia"/>
          <w:sz w:val="24"/>
        </w:rPr>
      </w:pPr>
      <w:r>
        <w:rPr>
          <w:rFonts w:ascii="宋体" w:hAnsi="宋体" w:hint="eastAsia"/>
          <w:sz w:val="24"/>
        </w:rPr>
        <w:t xml:space="preserve">（1）血氧饱和度测量范围：35%～100%； </w:t>
      </w:r>
    </w:p>
    <w:p w14:paraId="0107944E" w14:textId="77777777" w:rsidR="009F6350" w:rsidRDefault="00000000">
      <w:pPr>
        <w:spacing w:line="360" w:lineRule="auto"/>
        <w:rPr>
          <w:rFonts w:ascii="宋体" w:hAnsi="宋体" w:hint="eastAsia"/>
          <w:sz w:val="24"/>
        </w:rPr>
      </w:pPr>
      <w:r>
        <w:rPr>
          <w:rFonts w:ascii="宋体" w:hAnsi="宋体" w:hint="eastAsia"/>
          <w:sz w:val="24"/>
        </w:rPr>
        <w:t>（2）血氧饱和度测量精度：80%～100%：±2%；70%～79%：±3%；精准率：1%；</w:t>
      </w:r>
    </w:p>
    <w:p w14:paraId="1AD133E1" w14:textId="77777777" w:rsidR="009F6350" w:rsidRDefault="00000000">
      <w:pPr>
        <w:spacing w:line="360" w:lineRule="auto"/>
        <w:rPr>
          <w:rFonts w:ascii="宋体" w:hAnsi="宋体" w:hint="eastAsia"/>
          <w:sz w:val="24"/>
        </w:rPr>
      </w:pPr>
      <w:r>
        <w:rPr>
          <w:rFonts w:ascii="宋体" w:hAnsi="宋体" w:hint="eastAsia"/>
          <w:sz w:val="24"/>
        </w:rPr>
        <w:t>（3）脉率测量范围：25bpm～250bpm；测量精度：±3bpm；</w:t>
      </w:r>
    </w:p>
    <w:p w14:paraId="66BFF369" w14:textId="77777777" w:rsidR="009F6350" w:rsidRDefault="00000000">
      <w:pPr>
        <w:spacing w:line="360" w:lineRule="auto"/>
        <w:rPr>
          <w:rFonts w:ascii="宋体" w:hAnsi="宋体" w:hint="eastAsia"/>
          <w:sz w:val="24"/>
        </w:rPr>
      </w:pPr>
      <w:r>
        <w:rPr>
          <w:rFonts w:ascii="宋体" w:hAnsi="宋体" w:hint="eastAsia"/>
          <w:sz w:val="24"/>
        </w:rPr>
        <w:t>（4）显示屏：OLED屏；</w:t>
      </w:r>
    </w:p>
    <w:p w14:paraId="6CEA0315" w14:textId="77777777" w:rsidR="009F6350" w:rsidRDefault="00000000">
      <w:pPr>
        <w:spacing w:line="360" w:lineRule="auto"/>
        <w:rPr>
          <w:rFonts w:ascii="宋体" w:hAnsi="宋体" w:hint="eastAsia"/>
          <w:sz w:val="24"/>
        </w:rPr>
      </w:pPr>
      <w:r>
        <w:rPr>
          <w:rFonts w:ascii="宋体" w:hAnsi="宋体" w:hint="eastAsia"/>
          <w:sz w:val="24"/>
        </w:rPr>
        <w:t xml:space="preserve">（5）可显示血氧波形； </w:t>
      </w:r>
    </w:p>
    <w:p w14:paraId="68852F6B" w14:textId="77777777" w:rsidR="009F6350" w:rsidRDefault="00000000">
      <w:pPr>
        <w:spacing w:line="360" w:lineRule="auto"/>
        <w:rPr>
          <w:rFonts w:ascii="宋体" w:hAnsi="宋体" w:hint="eastAsia"/>
          <w:sz w:val="24"/>
        </w:rPr>
      </w:pPr>
      <w:r>
        <w:rPr>
          <w:rFonts w:ascii="宋体" w:hAnsi="宋体" w:hint="eastAsia"/>
          <w:sz w:val="24"/>
        </w:rPr>
        <w:t>#（6）可连接蓝牙，对接APP“OXICARE”，实现数据管理；</w:t>
      </w:r>
    </w:p>
    <w:p w14:paraId="58790033" w14:textId="77777777" w:rsidR="009F6350" w:rsidRDefault="00000000">
      <w:pPr>
        <w:spacing w:line="360" w:lineRule="auto"/>
        <w:rPr>
          <w:rFonts w:ascii="宋体" w:hAnsi="宋体" w:hint="eastAsia"/>
          <w:sz w:val="24"/>
        </w:rPr>
      </w:pPr>
      <w:r>
        <w:rPr>
          <w:rFonts w:ascii="宋体" w:hAnsi="宋体" w:hint="eastAsia"/>
          <w:sz w:val="24"/>
        </w:rPr>
        <w:t>（7）环境要求：温度范围：工作：+5℃~+40℃；运输和贮存：-10℃~+50℃；</w:t>
      </w:r>
    </w:p>
    <w:p w14:paraId="350986AF" w14:textId="77777777" w:rsidR="009F6350" w:rsidRDefault="00000000">
      <w:pPr>
        <w:spacing w:line="360" w:lineRule="auto"/>
        <w:rPr>
          <w:rFonts w:ascii="宋体" w:hAnsi="宋体" w:hint="eastAsia"/>
          <w:sz w:val="24"/>
        </w:rPr>
      </w:pPr>
      <w:r>
        <w:rPr>
          <w:rFonts w:ascii="宋体" w:hAnsi="宋体" w:hint="eastAsia"/>
          <w:sz w:val="24"/>
        </w:rPr>
        <w:t>相对湿度：操作：15%~80%（无凝结）；运输和贮存：10%~90%（无凝结）；大气压力：操作：860hpa~1060hpa；运输和贮存：700hpa~1060hpa。</w:t>
      </w:r>
    </w:p>
    <w:p w14:paraId="4980BF77" w14:textId="77777777" w:rsidR="009F6350" w:rsidRDefault="00000000">
      <w:pPr>
        <w:spacing w:line="360" w:lineRule="auto"/>
        <w:rPr>
          <w:rFonts w:ascii="宋体" w:hAnsi="宋体" w:hint="eastAsia"/>
          <w:sz w:val="24"/>
        </w:rPr>
      </w:pPr>
      <w:r>
        <w:rPr>
          <w:rFonts w:ascii="宋体" w:hAnsi="宋体" w:hint="eastAsia"/>
          <w:sz w:val="24"/>
        </w:rPr>
        <w:t>4.3、红外体温计</w:t>
      </w:r>
    </w:p>
    <w:p w14:paraId="6B3E148A" w14:textId="77777777" w:rsidR="009F6350" w:rsidRDefault="00000000">
      <w:pPr>
        <w:spacing w:line="360" w:lineRule="auto"/>
        <w:rPr>
          <w:rFonts w:ascii="宋体" w:hAnsi="宋体" w:hint="eastAsia"/>
          <w:sz w:val="24"/>
        </w:rPr>
      </w:pPr>
      <w:r>
        <w:rPr>
          <w:rFonts w:ascii="宋体" w:hAnsi="宋体" w:hint="eastAsia"/>
          <w:sz w:val="24"/>
        </w:rPr>
        <w:t>（1）工作电压：USB供电：9V；</w:t>
      </w:r>
    </w:p>
    <w:p w14:paraId="47A6E9F1" w14:textId="77777777" w:rsidR="009F6350" w:rsidRDefault="00000000">
      <w:pPr>
        <w:spacing w:line="360" w:lineRule="auto"/>
        <w:rPr>
          <w:rFonts w:ascii="宋体" w:hAnsi="宋体" w:hint="eastAsia"/>
          <w:sz w:val="24"/>
        </w:rPr>
      </w:pPr>
      <w:r>
        <w:rPr>
          <w:rFonts w:ascii="宋体" w:hAnsi="宋体" w:hint="eastAsia"/>
          <w:sz w:val="24"/>
        </w:rPr>
        <w:t>（2）使用环境温度：10~40℃；</w:t>
      </w:r>
    </w:p>
    <w:p w14:paraId="6969AD79" w14:textId="77777777" w:rsidR="009F6350" w:rsidRDefault="00000000">
      <w:pPr>
        <w:spacing w:line="360" w:lineRule="auto"/>
        <w:rPr>
          <w:rFonts w:ascii="宋体" w:hAnsi="宋体" w:hint="eastAsia"/>
          <w:sz w:val="24"/>
        </w:rPr>
      </w:pPr>
      <w:r>
        <w:rPr>
          <w:rFonts w:ascii="宋体" w:hAnsi="宋体" w:hint="eastAsia"/>
          <w:sz w:val="24"/>
        </w:rPr>
        <w:t>#（3）温度的测量范围（包括人体、表面、室温）人体模式：32.0~42.9℃，表面模式0~100℃，室温模式：5~40℃；</w:t>
      </w:r>
    </w:p>
    <w:p w14:paraId="1630DC84" w14:textId="77777777" w:rsidR="009F6350" w:rsidRDefault="00000000">
      <w:pPr>
        <w:spacing w:line="360" w:lineRule="auto"/>
        <w:rPr>
          <w:rFonts w:ascii="宋体" w:hAnsi="宋体" w:hint="eastAsia"/>
          <w:sz w:val="24"/>
        </w:rPr>
      </w:pPr>
      <w:r>
        <w:rPr>
          <w:rFonts w:ascii="宋体" w:hAnsi="宋体" w:hint="eastAsia"/>
          <w:sz w:val="24"/>
        </w:rPr>
        <w:t>（4）测量距离（3cm）；</w:t>
      </w:r>
    </w:p>
    <w:p w14:paraId="6B887A75" w14:textId="77777777" w:rsidR="009F6350" w:rsidRDefault="00000000">
      <w:pPr>
        <w:spacing w:line="360" w:lineRule="auto"/>
        <w:rPr>
          <w:rFonts w:ascii="宋体" w:hAnsi="宋体" w:hint="eastAsia"/>
          <w:sz w:val="24"/>
        </w:rPr>
      </w:pPr>
      <w:r>
        <w:rPr>
          <w:rFonts w:ascii="宋体" w:hAnsi="宋体" w:hint="eastAsia"/>
          <w:sz w:val="24"/>
        </w:rPr>
        <w:t>（5）分辨率：0.1℃；</w:t>
      </w:r>
    </w:p>
    <w:p w14:paraId="6DCED7C8" w14:textId="77777777" w:rsidR="009F6350" w:rsidRDefault="00000000">
      <w:pPr>
        <w:spacing w:line="360" w:lineRule="auto"/>
        <w:rPr>
          <w:rFonts w:ascii="宋体" w:hAnsi="宋体" w:hint="eastAsia"/>
          <w:sz w:val="24"/>
        </w:rPr>
      </w:pPr>
      <w:r>
        <w:rPr>
          <w:rFonts w:ascii="宋体" w:hAnsi="宋体" w:hint="eastAsia"/>
          <w:sz w:val="24"/>
        </w:rPr>
        <w:t>（6）感温部：非接触式红外传感器；</w:t>
      </w:r>
    </w:p>
    <w:p w14:paraId="33390878" w14:textId="77777777" w:rsidR="009F6350" w:rsidRDefault="00000000">
      <w:pPr>
        <w:spacing w:line="360" w:lineRule="auto"/>
        <w:rPr>
          <w:rFonts w:ascii="宋体" w:hAnsi="宋体" w:hint="eastAsia"/>
          <w:sz w:val="24"/>
        </w:rPr>
      </w:pPr>
      <w:r>
        <w:rPr>
          <w:rFonts w:ascii="宋体" w:hAnsi="宋体" w:hint="eastAsia"/>
          <w:sz w:val="24"/>
        </w:rPr>
        <w:lastRenderedPageBreak/>
        <w:t>（7）温度测量误差（包括人体、表面）：人体模式：±0.2℃；表面模式：±0.2℃（33.0-41.0℃）</w:t>
      </w:r>
    </w:p>
    <w:p w14:paraId="2E06C454" w14:textId="77777777" w:rsidR="009F6350" w:rsidRDefault="00000000">
      <w:pPr>
        <w:spacing w:line="360" w:lineRule="auto"/>
        <w:rPr>
          <w:rFonts w:ascii="宋体" w:hAnsi="宋体" w:hint="eastAsia"/>
          <w:sz w:val="24"/>
        </w:rPr>
      </w:pPr>
      <w:r>
        <w:rPr>
          <w:rFonts w:ascii="宋体" w:hAnsi="宋体" w:hint="eastAsia"/>
          <w:sz w:val="24"/>
        </w:rPr>
        <w:t>（8）测量人体时高温报警温度：警示温度：38.0℃；背光亮红色；</w:t>
      </w:r>
    </w:p>
    <w:p w14:paraId="54A69119" w14:textId="77777777" w:rsidR="009F6350" w:rsidRDefault="00000000">
      <w:pPr>
        <w:spacing w:line="360" w:lineRule="auto"/>
        <w:rPr>
          <w:rFonts w:ascii="宋体" w:hAnsi="宋体" w:hint="eastAsia"/>
          <w:sz w:val="24"/>
        </w:rPr>
      </w:pPr>
      <w:r>
        <w:rPr>
          <w:rFonts w:ascii="宋体" w:hAnsi="宋体" w:hint="eastAsia"/>
          <w:sz w:val="24"/>
        </w:rPr>
        <w:t>#（9）可储存99组数据</w:t>
      </w:r>
    </w:p>
    <w:p w14:paraId="151949F8" w14:textId="77777777" w:rsidR="009F6350" w:rsidRDefault="00000000">
      <w:pPr>
        <w:spacing w:line="360" w:lineRule="auto"/>
        <w:rPr>
          <w:rFonts w:ascii="宋体" w:hAnsi="宋体" w:hint="eastAsia"/>
          <w:sz w:val="24"/>
        </w:rPr>
      </w:pPr>
      <w:r>
        <w:rPr>
          <w:rFonts w:ascii="宋体" w:hAnsi="宋体" w:hint="eastAsia"/>
          <w:sz w:val="24"/>
        </w:rPr>
        <w:t>（10）可删除记忆；</w:t>
      </w:r>
    </w:p>
    <w:p w14:paraId="0637796D" w14:textId="77777777" w:rsidR="009F6350" w:rsidRDefault="00000000">
      <w:pPr>
        <w:spacing w:line="360" w:lineRule="auto"/>
        <w:rPr>
          <w:rFonts w:ascii="宋体" w:hAnsi="宋体" w:hint="eastAsia"/>
          <w:sz w:val="24"/>
        </w:rPr>
      </w:pPr>
      <w:r>
        <w:rPr>
          <w:rFonts w:ascii="宋体" w:hAnsi="宋体" w:hint="eastAsia"/>
          <w:sz w:val="24"/>
        </w:rPr>
        <w:t>（11）产品使用寿命：按键寿命：10W次</w:t>
      </w:r>
    </w:p>
    <w:p w14:paraId="193A0545" w14:textId="77777777" w:rsidR="009F6350" w:rsidRDefault="00000000">
      <w:pPr>
        <w:spacing w:line="360" w:lineRule="auto"/>
        <w:rPr>
          <w:rFonts w:ascii="宋体" w:hAnsi="宋体" w:hint="eastAsia"/>
          <w:sz w:val="24"/>
        </w:rPr>
      </w:pPr>
      <w:r>
        <w:rPr>
          <w:rFonts w:ascii="宋体" w:hAnsi="宋体" w:hint="eastAsia"/>
          <w:sz w:val="24"/>
        </w:rPr>
        <w:t>（12）USB功能：①USB弹簧线；②波特率9600；③支持PC、安卓一体机等设备；</w:t>
      </w:r>
    </w:p>
    <w:p w14:paraId="61E8E428" w14:textId="77777777" w:rsidR="009F6350" w:rsidRDefault="00000000">
      <w:pPr>
        <w:spacing w:line="360" w:lineRule="auto"/>
        <w:rPr>
          <w:rFonts w:ascii="宋体" w:hAnsi="宋体" w:hint="eastAsia"/>
          <w:sz w:val="24"/>
        </w:rPr>
      </w:pPr>
      <w:r>
        <w:rPr>
          <w:rFonts w:ascii="宋体" w:hAnsi="宋体" w:hint="eastAsia"/>
          <w:sz w:val="24"/>
        </w:rPr>
        <w:t>4.4、血糖、尿酸、总胆固醇监测系统</w:t>
      </w:r>
    </w:p>
    <w:p w14:paraId="3E85C64C" w14:textId="77777777" w:rsidR="009F6350" w:rsidRDefault="00000000">
      <w:pPr>
        <w:spacing w:line="360" w:lineRule="auto"/>
        <w:rPr>
          <w:rFonts w:ascii="宋体" w:hAnsi="宋体" w:hint="eastAsia"/>
          <w:sz w:val="24"/>
        </w:rPr>
      </w:pPr>
      <w:r>
        <w:rPr>
          <w:rFonts w:ascii="宋体" w:hAnsi="宋体" w:hint="eastAsia"/>
          <w:sz w:val="24"/>
        </w:rPr>
        <w:t>（1）原理：电化学生物感测原理。</w:t>
      </w:r>
    </w:p>
    <w:p w14:paraId="2D151D70" w14:textId="77777777" w:rsidR="009F6350" w:rsidRDefault="00000000">
      <w:pPr>
        <w:spacing w:line="360" w:lineRule="auto"/>
        <w:rPr>
          <w:rFonts w:ascii="宋体" w:hAnsi="宋体" w:hint="eastAsia"/>
          <w:sz w:val="24"/>
        </w:rPr>
      </w:pPr>
      <w:r>
        <w:rPr>
          <w:rFonts w:ascii="宋体" w:hAnsi="宋体" w:hint="eastAsia"/>
          <w:sz w:val="24"/>
        </w:rPr>
        <w:t>（2）标定：以生化分析仪对血浆标定。</w:t>
      </w:r>
    </w:p>
    <w:p w14:paraId="1E1724A3" w14:textId="77777777" w:rsidR="009F6350" w:rsidRDefault="00000000">
      <w:pPr>
        <w:spacing w:line="360" w:lineRule="auto"/>
        <w:rPr>
          <w:rFonts w:ascii="宋体" w:hAnsi="宋体" w:hint="eastAsia"/>
          <w:sz w:val="24"/>
        </w:rPr>
      </w:pPr>
      <w:r>
        <w:rPr>
          <w:rFonts w:ascii="宋体" w:hAnsi="宋体" w:hint="eastAsia"/>
          <w:sz w:val="24"/>
        </w:rPr>
        <w:t>（3）血样：新鲜指尖全血。</w:t>
      </w:r>
    </w:p>
    <w:p w14:paraId="78E5379C" w14:textId="77777777" w:rsidR="009F6350" w:rsidRDefault="00000000">
      <w:pPr>
        <w:spacing w:line="360" w:lineRule="auto"/>
        <w:rPr>
          <w:rFonts w:ascii="宋体" w:hAnsi="宋体" w:hint="eastAsia"/>
          <w:sz w:val="24"/>
        </w:rPr>
      </w:pPr>
      <w:r>
        <w:rPr>
          <w:rFonts w:ascii="宋体" w:hAnsi="宋体" w:hint="eastAsia"/>
          <w:sz w:val="24"/>
        </w:rPr>
        <w:t>（4）测试时间：血糖 5 秒；尿酸 15 秒 ；总胆固醇 26 秒。</w:t>
      </w:r>
    </w:p>
    <w:p w14:paraId="0C9356EF" w14:textId="77777777" w:rsidR="009F6350" w:rsidRDefault="00000000">
      <w:pPr>
        <w:spacing w:line="360" w:lineRule="auto"/>
        <w:rPr>
          <w:rFonts w:ascii="宋体" w:hAnsi="宋体" w:hint="eastAsia"/>
          <w:sz w:val="24"/>
        </w:rPr>
      </w:pPr>
      <w:r>
        <w:rPr>
          <w:rFonts w:ascii="宋体" w:hAnsi="宋体" w:hint="eastAsia"/>
          <w:sz w:val="24"/>
        </w:rPr>
        <w:t>（5）血球容积：30%-55%（血糖、尿酸） 35%-50%(总胆固醇)。</w:t>
      </w:r>
    </w:p>
    <w:p w14:paraId="0B7ABAA9" w14:textId="77777777" w:rsidR="009F6350" w:rsidRDefault="00000000">
      <w:pPr>
        <w:spacing w:line="360" w:lineRule="auto"/>
        <w:rPr>
          <w:rFonts w:ascii="宋体" w:hAnsi="宋体" w:hint="eastAsia"/>
          <w:sz w:val="24"/>
        </w:rPr>
      </w:pPr>
      <w:r>
        <w:rPr>
          <w:rFonts w:ascii="宋体" w:hAnsi="宋体" w:hint="eastAsia"/>
          <w:sz w:val="24"/>
        </w:rPr>
        <w:t>（6）记忆容量 ：460 组检测结果（血糖 360组；尿酸 50 组；总胆固醇 50 组）。</w:t>
      </w:r>
    </w:p>
    <w:p w14:paraId="7E57A2D5" w14:textId="77777777" w:rsidR="009F6350" w:rsidRDefault="00000000">
      <w:pPr>
        <w:spacing w:line="360" w:lineRule="auto"/>
        <w:rPr>
          <w:rFonts w:ascii="宋体" w:hAnsi="宋体" w:hint="eastAsia"/>
          <w:sz w:val="24"/>
        </w:rPr>
      </w:pPr>
      <w:r>
        <w:rPr>
          <w:rFonts w:ascii="宋体" w:hAnsi="宋体" w:hint="eastAsia"/>
          <w:sz w:val="24"/>
        </w:rPr>
        <w:t>（7）系统正确±20% 当血糖浓度≥4.17mmol/L(75mg/dL)，±20% 当尿酸浓度≥0.30mmol/L(5mg/dL)，±20% 当总胆固醇浓度≥3.88mmol/L(150mg/dL)。</w:t>
      </w:r>
    </w:p>
    <w:p w14:paraId="030EC37D" w14:textId="77777777" w:rsidR="009F6350" w:rsidRDefault="00000000">
      <w:pPr>
        <w:spacing w:line="360" w:lineRule="auto"/>
        <w:rPr>
          <w:rFonts w:ascii="宋体" w:hAnsi="宋体" w:hint="eastAsia"/>
          <w:sz w:val="24"/>
        </w:rPr>
      </w:pPr>
      <w:r>
        <w:rPr>
          <w:rFonts w:ascii="宋体" w:hAnsi="宋体" w:hint="eastAsia"/>
          <w:sz w:val="24"/>
        </w:rPr>
        <w:t>（8）电池种类：一枚 3V 锂电池（CR2032）约可测1000 次。</w:t>
      </w:r>
    </w:p>
    <w:p w14:paraId="686E3A7F" w14:textId="77777777" w:rsidR="009F6350" w:rsidRDefault="00000000">
      <w:pPr>
        <w:spacing w:line="360" w:lineRule="auto"/>
        <w:rPr>
          <w:rFonts w:ascii="宋体" w:hAnsi="宋体" w:hint="eastAsia"/>
          <w:sz w:val="24"/>
        </w:rPr>
      </w:pPr>
      <w:r>
        <w:rPr>
          <w:rFonts w:ascii="宋体" w:hAnsi="宋体" w:hint="eastAsia"/>
          <w:sz w:val="24"/>
        </w:rPr>
        <w:t>（9）自动关闭：3 分钟内无任何操作自动关闭。</w:t>
      </w:r>
    </w:p>
    <w:p w14:paraId="67C6FACB" w14:textId="77777777" w:rsidR="009F6350" w:rsidRDefault="00000000">
      <w:pPr>
        <w:spacing w:line="360" w:lineRule="auto"/>
        <w:rPr>
          <w:rFonts w:ascii="宋体" w:hAnsi="宋体" w:hint="eastAsia"/>
          <w:sz w:val="24"/>
        </w:rPr>
      </w:pPr>
      <w:r>
        <w:rPr>
          <w:rFonts w:ascii="宋体" w:hAnsi="宋体" w:hint="eastAsia"/>
          <w:sz w:val="24"/>
        </w:rPr>
        <w:t>#（10）具有无线传输功能，可对接APP，实现数据管理。</w:t>
      </w:r>
    </w:p>
    <w:p w14:paraId="57903ABA" w14:textId="77777777" w:rsidR="009F6350" w:rsidRDefault="00000000">
      <w:pPr>
        <w:spacing w:line="360" w:lineRule="auto"/>
        <w:rPr>
          <w:rFonts w:ascii="宋体" w:hAnsi="宋体" w:hint="eastAsia"/>
          <w:sz w:val="24"/>
        </w:rPr>
      </w:pPr>
      <w:r>
        <w:rPr>
          <w:rFonts w:ascii="宋体" w:hAnsi="宋体" w:hint="eastAsia"/>
          <w:sz w:val="24"/>
        </w:rPr>
        <w:t>4.5、超声波身高体重测量仪</w:t>
      </w:r>
    </w:p>
    <w:p w14:paraId="5329CA82" w14:textId="77777777" w:rsidR="009F6350" w:rsidRDefault="00000000">
      <w:pPr>
        <w:spacing w:line="360" w:lineRule="auto"/>
        <w:rPr>
          <w:rFonts w:ascii="宋体" w:hAnsi="宋体" w:hint="eastAsia"/>
          <w:sz w:val="24"/>
        </w:rPr>
      </w:pPr>
      <w:r>
        <w:rPr>
          <w:rFonts w:ascii="宋体" w:hAnsi="宋体" w:hint="eastAsia"/>
          <w:sz w:val="24"/>
        </w:rPr>
        <w:t>（1）身高测量范围：70cm～200cm，分辨率≤0.1 cm</w:t>
      </w:r>
    </w:p>
    <w:p w14:paraId="054ACE5F" w14:textId="77777777" w:rsidR="009F6350" w:rsidRDefault="00000000">
      <w:pPr>
        <w:spacing w:line="360" w:lineRule="auto"/>
        <w:rPr>
          <w:rFonts w:ascii="宋体" w:hAnsi="宋体" w:hint="eastAsia"/>
          <w:sz w:val="24"/>
        </w:rPr>
      </w:pPr>
      <w:r>
        <w:rPr>
          <w:rFonts w:ascii="宋体" w:hAnsi="宋体" w:hint="eastAsia"/>
          <w:sz w:val="24"/>
        </w:rPr>
        <w:t>（2）体重测量范围：2kg～200kg，最大误差≤±0.1kg</w:t>
      </w:r>
    </w:p>
    <w:p w14:paraId="21DBD0A1" w14:textId="77777777" w:rsidR="009F6350" w:rsidRDefault="00000000">
      <w:pPr>
        <w:spacing w:line="360" w:lineRule="auto"/>
        <w:rPr>
          <w:rFonts w:ascii="宋体" w:hAnsi="宋体" w:hint="eastAsia"/>
          <w:sz w:val="24"/>
        </w:rPr>
      </w:pPr>
      <w:r>
        <w:rPr>
          <w:rFonts w:ascii="宋体" w:hAnsi="宋体" w:hint="eastAsia"/>
          <w:sz w:val="24"/>
        </w:rPr>
        <w:t>（3）外形尺寸：长约520mm，宽约405mm，高约1400mm（min）～ 2350mm（max）</w:t>
      </w:r>
    </w:p>
    <w:p w14:paraId="08DF7A39" w14:textId="77777777" w:rsidR="009F6350" w:rsidRDefault="00000000">
      <w:pPr>
        <w:spacing w:line="360" w:lineRule="auto"/>
        <w:rPr>
          <w:rFonts w:ascii="宋体" w:hAnsi="宋体" w:hint="eastAsia"/>
          <w:sz w:val="24"/>
        </w:rPr>
      </w:pPr>
      <w:r>
        <w:rPr>
          <w:rFonts w:ascii="宋体" w:hAnsi="宋体" w:hint="eastAsia"/>
          <w:sz w:val="24"/>
        </w:rPr>
        <w:t>（4）本体重量：净重约22Kg</w:t>
      </w:r>
    </w:p>
    <w:p w14:paraId="006085FF" w14:textId="77777777" w:rsidR="009F6350" w:rsidRDefault="00000000">
      <w:pPr>
        <w:spacing w:line="360" w:lineRule="auto"/>
        <w:rPr>
          <w:rFonts w:ascii="宋体" w:hAnsi="宋体" w:hint="eastAsia"/>
          <w:sz w:val="24"/>
        </w:rPr>
      </w:pPr>
      <w:r>
        <w:rPr>
          <w:rFonts w:ascii="宋体" w:hAnsi="宋体" w:hint="eastAsia"/>
          <w:sz w:val="24"/>
        </w:rPr>
        <w:t>#（5）测量方式：手动﹑自动﹑遥控三种方式可随意选择,满足不同用户的使用场景需求。</w:t>
      </w:r>
    </w:p>
    <w:p w14:paraId="12013E56" w14:textId="77777777" w:rsidR="009F6350" w:rsidRDefault="00000000">
      <w:pPr>
        <w:spacing w:line="360" w:lineRule="auto"/>
        <w:rPr>
          <w:rFonts w:ascii="宋体" w:hAnsi="宋体" w:hint="eastAsia"/>
          <w:sz w:val="24"/>
        </w:rPr>
      </w:pPr>
      <w:r>
        <w:rPr>
          <w:rFonts w:ascii="宋体" w:hAnsi="宋体" w:hint="eastAsia"/>
          <w:sz w:val="24"/>
        </w:rPr>
        <w:t>（6）温度补偿功能：双温度传感器，具有温度补偿功能，可提高身高测量结果的准确性。</w:t>
      </w:r>
    </w:p>
    <w:p w14:paraId="54C133A6" w14:textId="77777777" w:rsidR="009F6350" w:rsidRDefault="00000000">
      <w:pPr>
        <w:spacing w:line="360" w:lineRule="auto"/>
        <w:rPr>
          <w:rFonts w:ascii="宋体" w:hAnsi="宋体" w:hint="eastAsia"/>
          <w:sz w:val="24"/>
        </w:rPr>
      </w:pPr>
      <w:r>
        <w:rPr>
          <w:rFonts w:ascii="宋体" w:hAnsi="宋体" w:hint="eastAsia"/>
          <w:sz w:val="24"/>
        </w:rPr>
        <w:t>#（7）称重传感器：采用称重传感器，可提供高度精确的体重检测数据。</w:t>
      </w:r>
    </w:p>
    <w:p w14:paraId="12E73750" w14:textId="77777777" w:rsidR="009F6350" w:rsidRDefault="00000000">
      <w:pPr>
        <w:spacing w:line="360" w:lineRule="auto"/>
        <w:rPr>
          <w:rFonts w:ascii="宋体" w:hAnsi="宋体" w:hint="eastAsia"/>
          <w:sz w:val="24"/>
        </w:rPr>
      </w:pPr>
      <w:r>
        <w:rPr>
          <w:rFonts w:ascii="宋体" w:hAnsi="宋体" w:hint="eastAsia"/>
          <w:sz w:val="24"/>
        </w:rPr>
        <w:lastRenderedPageBreak/>
        <w:t>#（8）超声波探头：超声波探头，可提供高度精确的身高检测数据。</w:t>
      </w:r>
    </w:p>
    <w:p w14:paraId="4B41B31B" w14:textId="77777777" w:rsidR="009F6350" w:rsidRDefault="00000000">
      <w:pPr>
        <w:spacing w:line="360" w:lineRule="auto"/>
        <w:rPr>
          <w:rFonts w:ascii="宋体" w:hAnsi="宋体" w:hint="eastAsia"/>
          <w:sz w:val="24"/>
        </w:rPr>
      </w:pPr>
      <w:r>
        <w:rPr>
          <w:rFonts w:ascii="宋体" w:hAnsi="宋体" w:hint="eastAsia"/>
          <w:sz w:val="24"/>
        </w:rPr>
        <w:t>（9）检测参数：可检测身高、体重，可计算BMI、体表面积、男性超重百分比、女性超重百分比。</w:t>
      </w:r>
    </w:p>
    <w:p w14:paraId="3280F1BE" w14:textId="77777777" w:rsidR="009F6350" w:rsidRDefault="00000000">
      <w:pPr>
        <w:spacing w:line="360" w:lineRule="auto"/>
        <w:rPr>
          <w:rFonts w:ascii="宋体" w:hAnsi="宋体" w:hint="eastAsia"/>
          <w:sz w:val="24"/>
        </w:rPr>
      </w:pPr>
      <w:r>
        <w:rPr>
          <w:rFonts w:ascii="宋体" w:hAnsi="宋体" w:hint="eastAsia"/>
          <w:sz w:val="24"/>
        </w:rPr>
        <w:t>（10）语音播报功能：可播报操作指导、注意事项、测量结果、异常提示，并可对播报内容进行选择设置。</w:t>
      </w:r>
    </w:p>
    <w:p w14:paraId="17C6E52F" w14:textId="77777777" w:rsidR="009F6350" w:rsidRDefault="00000000">
      <w:pPr>
        <w:spacing w:line="360" w:lineRule="auto"/>
        <w:rPr>
          <w:rFonts w:ascii="宋体" w:hAnsi="宋体" w:hint="eastAsia"/>
          <w:sz w:val="24"/>
        </w:rPr>
      </w:pPr>
      <w:r>
        <w:rPr>
          <w:rFonts w:ascii="宋体" w:hAnsi="宋体" w:hint="eastAsia"/>
          <w:sz w:val="24"/>
        </w:rPr>
        <w:t>（11）打印结果：可进行测量结果数值打印、条码打印、体重指数BMI参照表打印、多种结果显示打印。</w:t>
      </w:r>
    </w:p>
    <w:p w14:paraId="445309C6" w14:textId="77777777" w:rsidR="009F6350" w:rsidRDefault="00000000">
      <w:pPr>
        <w:spacing w:line="360" w:lineRule="auto"/>
        <w:rPr>
          <w:rFonts w:ascii="宋体" w:hAnsi="宋体" w:hint="eastAsia"/>
          <w:sz w:val="24"/>
        </w:rPr>
      </w:pPr>
      <w:r>
        <w:rPr>
          <w:rFonts w:ascii="宋体" w:hAnsi="宋体" w:hint="eastAsia"/>
          <w:sz w:val="24"/>
        </w:rPr>
        <w:t>#（12）离线保存测量结果：本机可保存 2000例测量结果。</w:t>
      </w:r>
    </w:p>
    <w:p w14:paraId="40AAD8A1" w14:textId="77777777" w:rsidR="009F6350" w:rsidRDefault="00000000">
      <w:pPr>
        <w:spacing w:line="360" w:lineRule="auto"/>
        <w:rPr>
          <w:rFonts w:ascii="宋体" w:hAnsi="宋体" w:hint="eastAsia"/>
          <w:sz w:val="24"/>
        </w:rPr>
      </w:pPr>
      <w:r>
        <w:rPr>
          <w:rFonts w:ascii="宋体" w:hAnsi="宋体" w:hint="eastAsia"/>
          <w:sz w:val="24"/>
        </w:rPr>
        <w:t>#（13）网络直连功能：可通过网线、WIFI等方式直接将设备的检测数据传输至医院各个网络系统，不在需要单独传输至PC端，提升传输效率、节省医院成本。</w:t>
      </w:r>
    </w:p>
    <w:p w14:paraId="7545814F" w14:textId="77777777" w:rsidR="009F6350" w:rsidRDefault="00000000">
      <w:pPr>
        <w:spacing w:line="360" w:lineRule="auto"/>
        <w:rPr>
          <w:rFonts w:ascii="宋体" w:hAnsi="宋体" w:hint="eastAsia"/>
          <w:sz w:val="24"/>
        </w:rPr>
      </w:pPr>
      <w:r>
        <w:rPr>
          <w:rFonts w:ascii="宋体" w:hAnsi="宋体" w:hint="eastAsia"/>
          <w:sz w:val="24"/>
        </w:rPr>
        <w:t>#（14）可伸缩结构：为方便运输以及适应不同高度的房屋，设备具有伸缩功能，收缩状态高度为1.4m左右；伸展状态高度为2.35m左右。</w:t>
      </w:r>
    </w:p>
    <w:p w14:paraId="067EB853" w14:textId="77777777" w:rsidR="009F6350" w:rsidRDefault="00000000">
      <w:pPr>
        <w:spacing w:line="360" w:lineRule="auto"/>
        <w:rPr>
          <w:rFonts w:ascii="宋体" w:hAnsi="宋体" w:hint="eastAsia"/>
          <w:sz w:val="24"/>
        </w:rPr>
      </w:pPr>
      <w:r>
        <w:rPr>
          <w:rFonts w:ascii="宋体" w:hAnsi="宋体" w:hint="eastAsia"/>
          <w:sz w:val="24"/>
        </w:rPr>
        <w:t>4.6、脂肪模组</w:t>
      </w:r>
    </w:p>
    <w:p w14:paraId="46720F1C" w14:textId="77777777" w:rsidR="009F6350" w:rsidRDefault="00000000">
      <w:pPr>
        <w:spacing w:line="360" w:lineRule="auto"/>
        <w:rPr>
          <w:rFonts w:ascii="宋体" w:hAnsi="宋体" w:hint="eastAsia"/>
          <w:sz w:val="24"/>
        </w:rPr>
      </w:pPr>
      <w:r>
        <w:rPr>
          <w:rFonts w:ascii="宋体" w:hAnsi="宋体" w:hint="eastAsia"/>
          <w:sz w:val="24"/>
        </w:rPr>
        <w:t>（1）模组类型：四电极。</w:t>
      </w:r>
    </w:p>
    <w:p w14:paraId="20BA7F8A" w14:textId="77777777" w:rsidR="009F6350" w:rsidRDefault="00000000">
      <w:pPr>
        <w:spacing w:line="360" w:lineRule="auto"/>
        <w:rPr>
          <w:rFonts w:ascii="宋体" w:hAnsi="宋体" w:hint="eastAsia"/>
          <w:sz w:val="24"/>
        </w:rPr>
      </w:pPr>
      <w:r>
        <w:rPr>
          <w:rFonts w:ascii="宋体" w:hAnsi="宋体" w:hint="eastAsia"/>
          <w:sz w:val="24"/>
        </w:rPr>
        <w:t>（2）测验频率：50kHz。</w:t>
      </w:r>
    </w:p>
    <w:p w14:paraId="2DBB86DC" w14:textId="77777777" w:rsidR="009F6350" w:rsidRDefault="00000000">
      <w:pPr>
        <w:spacing w:line="360" w:lineRule="auto"/>
        <w:rPr>
          <w:rFonts w:ascii="宋体" w:hAnsi="宋体" w:hint="eastAsia"/>
          <w:sz w:val="24"/>
        </w:rPr>
      </w:pPr>
      <w:r>
        <w:rPr>
          <w:rFonts w:ascii="宋体" w:hAnsi="宋体" w:hint="eastAsia"/>
          <w:sz w:val="24"/>
        </w:rPr>
        <w:t>（3）测量电流：90μA或以下。</w:t>
      </w:r>
    </w:p>
    <w:p w14:paraId="0E316278" w14:textId="77777777" w:rsidR="009F6350" w:rsidRDefault="00000000">
      <w:pPr>
        <w:spacing w:line="360" w:lineRule="auto"/>
        <w:rPr>
          <w:rFonts w:ascii="宋体" w:hAnsi="宋体" w:hint="eastAsia"/>
          <w:sz w:val="24"/>
        </w:rPr>
      </w:pPr>
      <w:r>
        <w:rPr>
          <w:rFonts w:ascii="宋体" w:hAnsi="宋体" w:hint="eastAsia"/>
          <w:sz w:val="24"/>
        </w:rPr>
        <w:t>（4）电极材料：电镀材料。</w:t>
      </w:r>
    </w:p>
    <w:p w14:paraId="179B4015" w14:textId="77777777" w:rsidR="009F6350" w:rsidRDefault="00000000">
      <w:pPr>
        <w:spacing w:line="360" w:lineRule="auto"/>
        <w:rPr>
          <w:rFonts w:ascii="宋体" w:hAnsi="宋体" w:hint="eastAsia"/>
          <w:sz w:val="24"/>
        </w:rPr>
      </w:pPr>
      <w:r>
        <w:rPr>
          <w:rFonts w:ascii="宋体" w:hAnsi="宋体" w:hint="eastAsia"/>
          <w:sz w:val="24"/>
        </w:rPr>
        <w:t>（5）测量方部位：右臂、左臂。</w:t>
      </w:r>
    </w:p>
    <w:p w14:paraId="39F618BB" w14:textId="77777777" w:rsidR="009F6350" w:rsidRDefault="00000000">
      <w:pPr>
        <w:spacing w:line="360" w:lineRule="auto"/>
        <w:rPr>
          <w:rFonts w:ascii="宋体" w:hAnsi="宋体" w:hint="eastAsia"/>
          <w:sz w:val="24"/>
        </w:rPr>
      </w:pPr>
      <w:r>
        <w:rPr>
          <w:rFonts w:ascii="宋体" w:hAnsi="宋体" w:hint="eastAsia"/>
          <w:sz w:val="24"/>
        </w:rPr>
        <w:t>（6）测量范围：75.0-1500.00Ω（0.1Ω单位）。</w:t>
      </w:r>
    </w:p>
    <w:p w14:paraId="311F9321" w14:textId="77777777" w:rsidR="009F6350" w:rsidRDefault="00000000">
      <w:pPr>
        <w:spacing w:line="360" w:lineRule="auto"/>
        <w:rPr>
          <w:rFonts w:ascii="宋体" w:hAnsi="宋体" w:hint="eastAsia"/>
          <w:sz w:val="24"/>
        </w:rPr>
      </w:pPr>
      <w:r>
        <w:rPr>
          <w:rFonts w:ascii="宋体" w:hAnsi="宋体" w:hint="eastAsia"/>
          <w:sz w:val="24"/>
        </w:rPr>
        <w:t>（7）阻抗测量时间：2-4秒。</w:t>
      </w:r>
    </w:p>
    <w:p w14:paraId="235C209F" w14:textId="77777777" w:rsidR="009F6350" w:rsidRDefault="00000000">
      <w:pPr>
        <w:spacing w:line="360" w:lineRule="auto"/>
        <w:rPr>
          <w:rFonts w:ascii="宋体" w:hAnsi="宋体" w:hint="eastAsia"/>
          <w:sz w:val="24"/>
        </w:rPr>
      </w:pPr>
      <w:r>
        <w:rPr>
          <w:rFonts w:ascii="宋体" w:hAnsi="宋体" w:hint="eastAsia"/>
          <w:sz w:val="24"/>
        </w:rPr>
        <w:t>（8）输入参数：身高、体重、年龄、性别。</w:t>
      </w:r>
    </w:p>
    <w:p w14:paraId="205C401E" w14:textId="77777777" w:rsidR="009F6350" w:rsidRDefault="00000000">
      <w:pPr>
        <w:spacing w:line="360" w:lineRule="auto"/>
        <w:rPr>
          <w:rFonts w:ascii="宋体" w:hAnsi="宋体" w:hint="eastAsia"/>
          <w:sz w:val="24"/>
        </w:rPr>
      </w:pPr>
      <w:r>
        <w:rPr>
          <w:rFonts w:ascii="宋体" w:hAnsi="宋体" w:hint="eastAsia"/>
          <w:sz w:val="24"/>
        </w:rPr>
        <w:t>（9）应答参数：脂肪率、水分率、肌肉量、骨量、基础代谢（BMR）、内脏脂肪、人体质量指数（BMI）、蛋白质率、皮下脂肪量、</w:t>
      </w:r>
      <w:proofErr w:type="gramStart"/>
      <w:r>
        <w:rPr>
          <w:rFonts w:ascii="宋体" w:hAnsi="宋体" w:hint="eastAsia"/>
          <w:sz w:val="24"/>
        </w:rPr>
        <w:t>体年龄</w:t>
      </w:r>
      <w:proofErr w:type="gramEnd"/>
      <w:r>
        <w:rPr>
          <w:rFonts w:ascii="宋体" w:hAnsi="宋体" w:hint="eastAsia"/>
          <w:sz w:val="24"/>
        </w:rPr>
        <w:t>等。</w:t>
      </w:r>
    </w:p>
    <w:p w14:paraId="0E1475E6" w14:textId="77777777" w:rsidR="009F6350" w:rsidRDefault="00000000">
      <w:pPr>
        <w:spacing w:line="360" w:lineRule="auto"/>
        <w:rPr>
          <w:rFonts w:ascii="宋体" w:hAnsi="宋体" w:hint="eastAsia"/>
          <w:sz w:val="24"/>
        </w:rPr>
      </w:pPr>
      <w:r>
        <w:rPr>
          <w:rFonts w:ascii="宋体" w:hAnsi="宋体" w:hint="eastAsia"/>
          <w:sz w:val="24"/>
        </w:rPr>
        <w:t>4.7、腰围</w:t>
      </w:r>
      <w:proofErr w:type="gramStart"/>
      <w:r>
        <w:rPr>
          <w:rFonts w:ascii="宋体" w:hAnsi="宋体" w:hint="eastAsia"/>
          <w:sz w:val="24"/>
        </w:rPr>
        <w:t>尺</w:t>
      </w:r>
      <w:proofErr w:type="gramEnd"/>
    </w:p>
    <w:p w14:paraId="41FBB878" w14:textId="77777777" w:rsidR="009F6350" w:rsidRDefault="00000000">
      <w:pPr>
        <w:spacing w:line="360" w:lineRule="auto"/>
        <w:rPr>
          <w:rFonts w:ascii="宋体" w:hAnsi="宋体" w:hint="eastAsia"/>
          <w:sz w:val="24"/>
        </w:rPr>
      </w:pPr>
      <w:r>
        <w:rPr>
          <w:rFonts w:ascii="宋体" w:hAnsi="宋体" w:hint="eastAsia"/>
          <w:sz w:val="24"/>
        </w:rPr>
        <w:t>（1）测量范围：0m～1.5m；</w:t>
      </w:r>
    </w:p>
    <w:p w14:paraId="70E0AB1B" w14:textId="77777777" w:rsidR="009F6350" w:rsidRDefault="00000000">
      <w:pPr>
        <w:spacing w:line="360" w:lineRule="auto"/>
        <w:rPr>
          <w:rFonts w:ascii="宋体" w:hAnsi="宋体" w:hint="eastAsia"/>
          <w:sz w:val="24"/>
        </w:rPr>
      </w:pPr>
      <w:r>
        <w:rPr>
          <w:rFonts w:ascii="宋体" w:hAnsi="宋体" w:hint="eastAsia"/>
          <w:sz w:val="24"/>
        </w:rPr>
        <w:t>（2）精度：±0.1m；</w:t>
      </w:r>
    </w:p>
    <w:p w14:paraId="76113101" w14:textId="77777777" w:rsidR="009F6350" w:rsidRDefault="00000000">
      <w:pPr>
        <w:spacing w:line="360" w:lineRule="auto"/>
        <w:rPr>
          <w:rFonts w:ascii="宋体" w:hAnsi="宋体" w:hint="eastAsia"/>
          <w:sz w:val="24"/>
        </w:rPr>
      </w:pPr>
      <w:r>
        <w:rPr>
          <w:rFonts w:ascii="宋体" w:hAnsi="宋体" w:hint="eastAsia"/>
          <w:sz w:val="24"/>
        </w:rPr>
        <w:t>#（3）附带BMI显示功能，可将身体肥胖划分等级，降低，正常，偏重，肥胖。</w:t>
      </w:r>
    </w:p>
    <w:p w14:paraId="0C91D97E" w14:textId="77777777" w:rsidR="009F6350" w:rsidRDefault="00000000">
      <w:pPr>
        <w:spacing w:line="360" w:lineRule="auto"/>
        <w:rPr>
          <w:rFonts w:ascii="宋体" w:hAnsi="宋体" w:hint="eastAsia"/>
          <w:sz w:val="24"/>
        </w:rPr>
      </w:pPr>
      <w:r>
        <w:rPr>
          <w:rFonts w:ascii="宋体" w:hAnsi="宋体" w:hint="eastAsia"/>
          <w:sz w:val="24"/>
        </w:rPr>
        <w:t>4.8、肺活量计</w:t>
      </w:r>
    </w:p>
    <w:p w14:paraId="5251806D" w14:textId="77777777" w:rsidR="009F6350" w:rsidRDefault="00000000">
      <w:pPr>
        <w:spacing w:line="360" w:lineRule="auto"/>
        <w:rPr>
          <w:rFonts w:ascii="宋体" w:hAnsi="宋体" w:hint="eastAsia"/>
          <w:sz w:val="24"/>
        </w:rPr>
      </w:pPr>
      <w:r>
        <w:rPr>
          <w:rFonts w:ascii="宋体" w:hAnsi="宋体" w:hint="eastAsia"/>
          <w:sz w:val="24"/>
        </w:rPr>
        <w:t>（1）测量指标：呼气流量峰值（PEF）、第一秒用力呼气量（FEV1）、用力肺活</w:t>
      </w:r>
      <w:r>
        <w:rPr>
          <w:rFonts w:ascii="宋体" w:hAnsi="宋体" w:hint="eastAsia"/>
          <w:sz w:val="24"/>
        </w:rPr>
        <w:lastRenderedPageBreak/>
        <w:t>量（FVC）、FEF25-75%、MEF75%、MEF50%、MEF25%；</w:t>
      </w:r>
    </w:p>
    <w:p w14:paraId="1BB8C4A5" w14:textId="77777777" w:rsidR="009F6350" w:rsidRDefault="00000000">
      <w:pPr>
        <w:spacing w:line="360" w:lineRule="auto"/>
        <w:rPr>
          <w:rFonts w:ascii="宋体" w:hAnsi="宋体" w:hint="eastAsia"/>
          <w:sz w:val="24"/>
        </w:rPr>
      </w:pPr>
      <w:r>
        <w:rPr>
          <w:rFonts w:ascii="宋体" w:hAnsi="宋体" w:hint="eastAsia"/>
          <w:sz w:val="24"/>
        </w:rPr>
        <w:t>（2）适用范围；哮喘和慢阻肺等呼吸疾病的肺功能检测</w:t>
      </w:r>
    </w:p>
    <w:p w14:paraId="1A5CA8C3" w14:textId="77777777" w:rsidR="009F6350" w:rsidRDefault="00000000">
      <w:pPr>
        <w:spacing w:line="360" w:lineRule="auto"/>
        <w:rPr>
          <w:rFonts w:ascii="宋体" w:hAnsi="宋体" w:hint="eastAsia"/>
          <w:sz w:val="24"/>
        </w:rPr>
      </w:pPr>
      <w:r>
        <w:rPr>
          <w:rFonts w:ascii="宋体" w:hAnsi="宋体" w:hint="eastAsia"/>
          <w:sz w:val="24"/>
        </w:rPr>
        <w:t>（3）压力传感器，不少于10万次的使用寿命，保障测试结果准确可靠; 传感器可直接水洗，清洗、消毒方便。</w:t>
      </w:r>
    </w:p>
    <w:p w14:paraId="6FC30ADE" w14:textId="77777777" w:rsidR="009F6350" w:rsidRDefault="00000000">
      <w:pPr>
        <w:spacing w:line="360" w:lineRule="auto"/>
        <w:rPr>
          <w:rFonts w:ascii="宋体" w:hAnsi="宋体" w:hint="eastAsia"/>
          <w:sz w:val="24"/>
        </w:rPr>
      </w:pPr>
      <w:r>
        <w:rPr>
          <w:rFonts w:ascii="宋体" w:hAnsi="宋体" w:hint="eastAsia"/>
          <w:sz w:val="24"/>
        </w:rPr>
        <w:t>（4）单键操作，不需校正，直接进入测量界面。</w:t>
      </w:r>
    </w:p>
    <w:p w14:paraId="2884D22C" w14:textId="77777777" w:rsidR="009F6350" w:rsidRDefault="00000000">
      <w:pPr>
        <w:spacing w:line="360" w:lineRule="auto"/>
        <w:rPr>
          <w:rFonts w:ascii="宋体" w:hAnsi="宋体" w:hint="eastAsia"/>
          <w:sz w:val="24"/>
        </w:rPr>
      </w:pPr>
      <w:r>
        <w:rPr>
          <w:rFonts w:ascii="宋体" w:hAnsi="宋体" w:hint="eastAsia"/>
          <w:sz w:val="24"/>
        </w:rPr>
        <w:t>（5）标准值、亚洲人预测标准，显示预设曲线，有自动分析功能。</w:t>
      </w:r>
    </w:p>
    <w:p w14:paraId="0A7FAEA4" w14:textId="77777777" w:rsidR="009F6350" w:rsidRDefault="00000000">
      <w:pPr>
        <w:spacing w:line="360" w:lineRule="auto"/>
        <w:rPr>
          <w:rFonts w:ascii="宋体" w:hAnsi="宋体" w:hint="eastAsia"/>
          <w:sz w:val="24"/>
        </w:rPr>
      </w:pPr>
      <w:r>
        <w:rPr>
          <w:rFonts w:ascii="宋体" w:hAnsi="宋体" w:hint="eastAsia"/>
          <w:sz w:val="24"/>
        </w:rPr>
        <w:t>（6）6分钟无操作自动关机。智能语音提示，指导患者使用</w:t>
      </w:r>
    </w:p>
    <w:p w14:paraId="5F5B7615" w14:textId="77777777" w:rsidR="009F6350" w:rsidRDefault="00000000">
      <w:pPr>
        <w:spacing w:line="360" w:lineRule="auto"/>
        <w:rPr>
          <w:rFonts w:ascii="宋体" w:hAnsi="宋体" w:hint="eastAsia"/>
          <w:sz w:val="24"/>
        </w:rPr>
      </w:pPr>
      <w:r>
        <w:rPr>
          <w:rFonts w:ascii="宋体" w:hAnsi="宋体" w:hint="eastAsia"/>
          <w:sz w:val="24"/>
        </w:rPr>
        <w:t>（7）内置电池，适合外出及院内使用。口袋化设计，可随身携带</w:t>
      </w:r>
    </w:p>
    <w:p w14:paraId="52CDFFC9" w14:textId="77777777" w:rsidR="009F6350" w:rsidRDefault="00000000">
      <w:pPr>
        <w:spacing w:line="360" w:lineRule="auto"/>
        <w:rPr>
          <w:rFonts w:ascii="宋体" w:hAnsi="宋体" w:hint="eastAsia"/>
          <w:sz w:val="24"/>
        </w:rPr>
      </w:pPr>
      <w:r>
        <w:rPr>
          <w:rFonts w:ascii="宋体" w:hAnsi="宋体" w:hint="eastAsia"/>
          <w:sz w:val="24"/>
        </w:rPr>
        <w:t>（8）测量范围</w:t>
      </w:r>
    </w:p>
    <w:p w14:paraId="43DA9B09" w14:textId="77777777" w:rsidR="009F6350" w:rsidRDefault="00000000">
      <w:pPr>
        <w:spacing w:line="360" w:lineRule="auto"/>
        <w:rPr>
          <w:rFonts w:ascii="宋体" w:hAnsi="宋体" w:hint="eastAsia"/>
          <w:sz w:val="24"/>
        </w:rPr>
      </w:pPr>
      <w:r>
        <w:rPr>
          <w:rFonts w:ascii="宋体" w:hAnsi="宋体" w:hint="eastAsia"/>
          <w:sz w:val="24"/>
        </w:rPr>
        <w:t>流速范围: 0-14 升/秒     流速精度: ±10%或±0.3升/秒</w:t>
      </w:r>
    </w:p>
    <w:p w14:paraId="347A7A04" w14:textId="77777777" w:rsidR="009F6350" w:rsidRDefault="00000000">
      <w:pPr>
        <w:spacing w:line="360" w:lineRule="auto"/>
        <w:rPr>
          <w:rFonts w:ascii="宋体" w:hAnsi="宋体" w:hint="eastAsia"/>
          <w:sz w:val="24"/>
        </w:rPr>
      </w:pPr>
      <w:r>
        <w:rPr>
          <w:rFonts w:ascii="宋体" w:hAnsi="宋体" w:hint="eastAsia"/>
          <w:sz w:val="24"/>
        </w:rPr>
        <w:t>体积范围: 0-10升        体积精度: ±3%或±50毫升以内</w:t>
      </w:r>
    </w:p>
    <w:p w14:paraId="59A7CBCF" w14:textId="77777777" w:rsidR="009F6350" w:rsidRDefault="00000000">
      <w:pPr>
        <w:spacing w:line="360" w:lineRule="auto"/>
        <w:rPr>
          <w:rFonts w:ascii="宋体" w:hAnsi="宋体" w:hint="eastAsia"/>
          <w:sz w:val="24"/>
        </w:rPr>
      </w:pPr>
      <w:r>
        <w:rPr>
          <w:rFonts w:ascii="宋体" w:hAnsi="宋体" w:hint="eastAsia"/>
          <w:sz w:val="24"/>
        </w:rPr>
        <w:t>#（9） 数据传输：具有无线传输功能，可对接APP，实现数据管理</w:t>
      </w:r>
    </w:p>
    <w:p w14:paraId="1542B4AB" w14:textId="77777777" w:rsidR="009F6350" w:rsidRDefault="00000000">
      <w:pPr>
        <w:spacing w:line="360" w:lineRule="auto"/>
        <w:rPr>
          <w:rFonts w:ascii="宋体" w:hAnsi="宋体" w:hint="eastAsia"/>
          <w:sz w:val="24"/>
        </w:rPr>
      </w:pPr>
      <w:r>
        <w:rPr>
          <w:rFonts w:ascii="宋体" w:hAnsi="宋体" w:hint="eastAsia"/>
          <w:sz w:val="24"/>
        </w:rPr>
        <w:t>（10）电源:3.7V-300mAhDC可充电理聚合物电池</w:t>
      </w:r>
    </w:p>
    <w:p w14:paraId="3B19D040" w14:textId="77777777" w:rsidR="009F6350" w:rsidRDefault="00000000">
      <w:pPr>
        <w:spacing w:line="360" w:lineRule="auto"/>
        <w:rPr>
          <w:rFonts w:ascii="宋体" w:hAnsi="宋体" w:hint="eastAsia"/>
          <w:sz w:val="24"/>
        </w:rPr>
      </w:pPr>
      <w:r>
        <w:rPr>
          <w:rFonts w:ascii="宋体" w:hAnsi="宋体" w:hint="eastAsia"/>
          <w:sz w:val="24"/>
        </w:rPr>
        <w:t>（11）工作电流: 100mA</w:t>
      </w:r>
    </w:p>
    <w:p w14:paraId="6856EFB4" w14:textId="77777777" w:rsidR="009F6350" w:rsidRDefault="00000000">
      <w:pPr>
        <w:spacing w:line="360" w:lineRule="auto"/>
        <w:rPr>
          <w:rFonts w:ascii="宋体" w:hAnsi="宋体" w:hint="eastAsia"/>
          <w:sz w:val="24"/>
        </w:rPr>
      </w:pPr>
      <w:r>
        <w:rPr>
          <w:rFonts w:ascii="宋体" w:hAnsi="宋体" w:hint="eastAsia"/>
          <w:sz w:val="24"/>
        </w:rPr>
        <w:t>（12）最长使用时间: 6天，最长待机时间: 30 天</w:t>
      </w:r>
    </w:p>
    <w:p w14:paraId="6A36BF07" w14:textId="77777777" w:rsidR="009F6350" w:rsidRDefault="00000000">
      <w:pPr>
        <w:spacing w:line="360" w:lineRule="auto"/>
        <w:rPr>
          <w:rFonts w:ascii="宋体" w:hAnsi="宋体" w:hint="eastAsia"/>
          <w:sz w:val="24"/>
        </w:rPr>
      </w:pPr>
      <w:r>
        <w:rPr>
          <w:rFonts w:ascii="宋体" w:hAnsi="宋体" w:hint="eastAsia"/>
          <w:sz w:val="24"/>
        </w:rPr>
        <w:t>（13）显示器: 1.44 寸液晶显示屏</w:t>
      </w:r>
    </w:p>
    <w:p w14:paraId="514B6C4C" w14:textId="77777777" w:rsidR="009F6350" w:rsidRDefault="00000000">
      <w:pPr>
        <w:spacing w:line="360" w:lineRule="auto"/>
        <w:rPr>
          <w:rFonts w:ascii="宋体" w:hAnsi="宋体" w:hint="eastAsia"/>
          <w:sz w:val="24"/>
        </w:rPr>
      </w:pPr>
      <w:r>
        <w:rPr>
          <w:rFonts w:ascii="宋体" w:hAnsi="宋体" w:hint="eastAsia"/>
          <w:sz w:val="24"/>
        </w:rPr>
        <w:t>5、配件参数</w:t>
      </w:r>
    </w:p>
    <w:p w14:paraId="55868A02" w14:textId="77777777" w:rsidR="009F6350" w:rsidRDefault="00000000">
      <w:pPr>
        <w:spacing w:line="360" w:lineRule="auto"/>
        <w:rPr>
          <w:rFonts w:ascii="宋体" w:hAnsi="宋体" w:hint="eastAsia"/>
          <w:sz w:val="24"/>
        </w:rPr>
      </w:pPr>
      <w:r>
        <w:rPr>
          <w:rFonts w:ascii="宋体" w:hAnsi="宋体" w:hint="eastAsia"/>
          <w:sz w:val="24"/>
        </w:rPr>
        <w:t>5.1、工作站一体机</w:t>
      </w:r>
    </w:p>
    <w:p w14:paraId="256945DF" w14:textId="77777777" w:rsidR="009F6350" w:rsidRDefault="00000000">
      <w:pPr>
        <w:spacing w:line="360" w:lineRule="auto"/>
        <w:rPr>
          <w:rFonts w:ascii="宋体" w:hAnsi="宋体" w:hint="eastAsia"/>
          <w:sz w:val="24"/>
        </w:rPr>
      </w:pPr>
      <w:r>
        <w:rPr>
          <w:rFonts w:ascii="宋体" w:hAnsi="宋体" w:hint="eastAsia"/>
          <w:sz w:val="24"/>
        </w:rPr>
        <w:t>（1）CPU：RK3288</w:t>
      </w:r>
      <w:proofErr w:type="gramStart"/>
      <w:r>
        <w:rPr>
          <w:rFonts w:ascii="宋体" w:hAnsi="宋体" w:hint="eastAsia"/>
          <w:sz w:val="24"/>
        </w:rPr>
        <w:t>四</w:t>
      </w:r>
      <w:proofErr w:type="gramEnd"/>
      <w:r>
        <w:rPr>
          <w:rFonts w:ascii="宋体" w:hAnsi="宋体" w:hint="eastAsia"/>
          <w:sz w:val="24"/>
        </w:rPr>
        <w:t>核处理器、主频1.8G；</w:t>
      </w:r>
    </w:p>
    <w:p w14:paraId="52AA3901" w14:textId="77777777" w:rsidR="009F6350" w:rsidRDefault="00000000">
      <w:pPr>
        <w:spacing w:line="360" w:lineRule="auto"/>
        <w:rPr>
          <w:rFonts w:ascii="宋体" w:hAnsi="宋体" w:hint="eastAsia"/>
          <w:sz w:val="24"/>
        </w:rPr>
      </w:pPr>
      <w:r>
        <w:rPr>
          <w:rFonts w:ascii="宋体" w:hAnsi="宋体" w:hint="eastAsia"/>
          <w:sz w:val="24"/>
        </w:rPr>
        <w:t>（2）LED 屏：21.5英寸IPS屏；分辨率:1920*1080 FULL HD；</w:t>
      </w:r>
    </w:p>
    <w:p w14:paraId="6759AFA8" w14:textId="77777777" w:rsidR="009F6350" w:rsidRDefault="00000000">
      <w:pPr>
        <w:spacing w:line="360" w:lineRule="auto"/>
        <w:rPr>
          <w:rFonts w:ascii="宋体" w:hAnsi="宋体" w:hint="eastAsia"/>
          <w:sz w:val="24"/>
        </w:rPr>
      </w:pPr>
      <w:r>
        <w:rPr>
          <w:rFonts w:ascii="宋体" w:hAnsi="宋体" w:hint="eastAsia"/>
          <w:sz w:val="24"/>
        </w:rPr>
        <w:t>（3）RAM（内存）：≥2GB；</w:t>
      </w:r>
      <w:bookmarkStart w:id="823" w:name="OLE_LINK398"/>
      <w:bookmarkStart w:id="824" w:name="OLE_LINK399"/>
      <w:r>
        <w:rPr>
          <w:rFonts w:ascii="宋体" w:hAnsi="宋体" w:hint="eastAsia"/>
          <w:sz w:val="24"/>
        </w:rPr>
        <w:t>≥</w:t>
      </w:r>
      <w:bookmarkEnd w:id="823"/>
      <w:bookmarkEnd w:id="824"/>
      <w:r>
        <w:rPr>
          <w:rFonts w:ascii="宋体" w:hAnsi="宋体" w:hint="eastAsia"/>
          <w:sz w:val="24"/>
        </w:rPr>
        <w:t>容量8GB；</w:t>
      </w:r>
    </w:p>
    <w:p w14:paraId="76B4A721" w14:textId="77777777" w:rsidR="009F6350" w:rsidRDefault="00000000">
      <w:pPr>
        <w:spacing w:line="360" w:lineRule="auto"/>
        <w:rPr>
          <w:rFonts w:ascii="宋体" w:hAnsi="宋体" w:hint="eastAsia"/>
          <w:sz w:val="24"/>
        </w:rPr>
      </w:pPr>
      <w:r>
        <w:rPr>
          <w:rFonts w:ascii="宋体" w:hAnsi="宋体" w:hint="eastAsia"/>
          <w:sz w:val="24"/>
        </w:rPr>
        <w:t>（4）操作系统：不低于Android 5.1；</w:t>
      </w:r>
    </w:p>
    <w:p w14:paraId="0B7C9ACC" w14:textId="77777777" w:rsidR="009F6350" w:rsidRDefault="00000000">
      <w:pPr>
        <w:spacing w:line="360" w:lineRule="auto"/>
        <w:rPr>
          <w:rFonts w:ascii="宋体" w:hAnsi="宋体" w:hint="eastAsia"/>
          <w:sz w:val="24"/>
        </w:rPr>
      </w:pPr>
      <w:r>
        <w:rPr>
          <w:rFonts w:ascii="宋体" w:hAnsi="宋体" w:hint="eastAsia"/>
          <w:sz w:val="24"/>
        </w:rPr>
        <w:t>（5）网络：支持WIFI、以太网；</w:t>
      </w:r>
      <w:proofErr w:type="gramStart"/>
      <w:r>
        <w:rPr>
          <w:rFonts w:ascii="宋体" w:hAnsi="宋体" w:hint="eastAsia"/>
          <w:sz w:val="24"/>
        </w:rPr>
        <w:t>配备蓝牙</w:t>
      </w:r>
      <w:proofErr w:type="gramEnd"/>
      <w:r>
        <w:rPr>
          <w:rFonts w:ascii="宋体" w:hAnsi="宋体" w:hint="eastAsia"/>
          <w:sz w:val="24"/>
        </w:rPr>
        <w:t>4.0，支持外置3G；</w:t>
      </w:r>
    </w:p>
    <w:p w14:paraId="464B36B0" w14:textId="77777777" w:rsidR="009F6350" w:rsidRDefault="00000000">
      <w:pPr>
        <w:spacing w:line="360" w:lineRule="auto"/>
        <w:rPr>
          <w:rFonts w:ascii="宋体" w:hAnsi="宋体" w:hint="eastAsia"/>
          <w:sz w:val="24"/>
        </w:rPr>
      </w:pPr>
      <w:r>
        <w:rPr>
          <w:rFonts w:ascii="宋体" w:hAnsi="宋体" w:hint="eastAsia"/>
          <w:sz w:val="24"/>
        </w:rPr>
        <w:t>（6）媒体播放：视频格式:MPEG-</w:t>
      </w:r>
      <w:proofErr w:type="gramStart"/>
      <w:r>
        <w:rPr>
          <w:rFonts w:ascii="宋体" w:hAnsi="宋体" w:hint="eastAsia"/>
          <w:sz w:val="24"/>
        </w:rPr>
        <w:t>1,MPEG</w:t>
      </w:r>
      <w:proofErr w:type="gramEnd"/>
      <w:r>
        <w:rPr>
          <w:rFonts w:ascii="宋体" w:hAnsi="宋体" w:hint="eastAsia"/>
          <w:sz w:val="24"/>
        </w:rPr>
        <w:t>-</w:t>
      </w:r>
      <w:proofErr w:type="gramStart"/>
      <w:r>
        <w:rPr>
          <w:rFonts w:ascii="宋体" w:hAnsi="宋体" w:hint="eastAsia"/>
          <w:sz w:val="24"/>
        </w:rPr>
        <w:t>2,MPEG</w:t>
      </w:r>
      <w:proofErr w:type="gramEnd"/>
      <w:r>
        <w:rPr>
          <w:rFonts w:ascii="宋体" w:hAnsi="宋体" w:hint="eastAsia"/>
          <w:sz w:val="24"/>
        </w:rPr>
        <w:t>-</w:t>
      </w:r>
      <w:proofErr w:type="gramStart"/>
      <w:r>
        <w:rPr>
          <w:rFonts w:ascii="宋体" w:hAnsi="宋体" w:hint="eastAsia"/>
          <w:sz w:val="24"/>
        </w:rPr>
        <w:t>4,H.263,H.264,VC1,RV</w:t>
      </w:r>
      <w:proofErr w:type="gramEnd"/>
      <w:r>
        <w:rPr>
          <w:rFonts w:ascii="宋体" w:hAnsi="宋体" w:hint="eastAsia"/>
          <w:sz w:val="24"/>
        </w:rPr>
        <w:t xml:space="preserve"> </w:t>
      </w:r>
      <w:proofErr w:type="spellStart"/>
      <w:proofErr w:type="gramStart"/>
      <w:r>
        <w:rPr>
          <w:rFonts w:ascii="宋体" w:hAnsi="宋体" w:hint="eastAsia"/>
          <w:sz w:val="24"/>
        </w:rPr>
        <w:t>etc.,support</w:t>
      </w:r>
      <w:proofErr w:type="spellEnd"/>
      <w:proofErr w:type="gramEnd"/>
      <w:r>
        <w:rPr>
          <w:rFonts w:ascii="宋体" w:hAnsi="宋体" w:hint="eastAsia"/>
          <w:sz w:val="24"/>
        </w:rPr>
        <w:t xml:space="preserve"> up to 1080p；</w:t>
      </w:r>
    </w:p>
    <w:p w14:paraId="4E7DC8B7" w14:textId="77777777" w:rsidR="009F6350" w:rsidRDefault="00000000">
      <w:pPr>
        <w:spacing w:line="360" w:lineRule="auto"/>
        <w:rPr>
          <w:rFonts w:ascii="宋体" w:hAnsi="宋体" w:hint="eastAsia"/>
          <w:sz w:val="24"/>
        </w:rPr>
      </w:pPr>
      <w:r>
        <w:rPr>
          <w:rFonts w:ascii="宋体" w:hAnsi="宋体" w:hint="eastAsia"/>
          <w:sz w:val="24"/>
        </w:rPr>
        <w:t>（7）</w:t>
      </w:r>
      <w:proofErr w:type="gramStart"/>
      <w:r>
        <w:rPr>
          <w:rFonts w:ascii="宋体" w:hAnsi="宋体" w:hint="eastAsia"/>
          <w:sz w:val="24"/>
        </w:rPr>
        <w:t>标配200万</w:t>
      </w:r>
      <w:proofErr w:type="gramEnd"/>
      <w:r>
        <w:rPr>
          <w:rFonts w:ascii="宋体" w:hAnsi="宋体" w:hint="eastAsia"/>
          <w:sz w:val="24"/>
        </w:rPr>
        <w:t>摄像头；</w:t>
      </w:r>
    </w:p>
    <w:p w14:paraId="4A89F8F6" w14:textId="77777777" w:rsidR="009F6350" w:rsidRDefault="00000000">
      <w:pPr>
        <w:spacing w:line="360" w:lineRule="auto"/>
        <w:rPr>
          <w:rFonts w:ascii="宋体" w:hAnsi="宋体" w:hint="eastAsia"/>
          <w:sz w:val="24"/>
        </w:rPr>
      </w:pPr>
      <w:r>
        <w:rPr>
          <w:rFonts w:ascii="宋体" w:hAnsi="宋体" w:hint="eastAsia"/>
          <w:sz w:val="24"/>
        </w:rPr>
        <w:t>（8）电容触摸屏；</w:t>
      </w:r>
    </w:p>
    <w:p w14:paraId="2A20BF19" w14:textId="77777777" w:rsidR="009F6350" w:rsidRDefault="00000000">
      <w:pPr>
        <w:spacing w:line="360" w:lineRule="auto"/>
        <w:rPr>
          <w:rFonts w:ascii="宋体" w:hAnsi="宋体" w:hint="eastAsia"/>
          <w:sz w:val="24"/>
        </w:rPr>
      </w:pPr>
      <w:r>
        <w:rPr>
          <w:rFonts w:ascii="宋体" w:hAnsi="宋体" w:hint="eastAsia"/>
          <w:sz w:val="24"/>
        </w:rPr>
        <w:t>5.2、黑白激光打印机</w:t>
      </w:r>
    </w:p>
    <w:p w14:paraId="454FF1BB" w14:textId="77777777" w:rsidR="009F6350" w:rsidRDefault="00000000">
      <w:pPr>
        <w:spacing w:line="360" w:lineRule="auto"/>
        <w:rPr>
          <w:rFonts w:ascii="宋体" w:hAnsi="宋体" w:hint="eastAsia"/>
          <w:sz w:val="24"/>
        </w:rPr>
      </w:pPr>
      <w:r>
        <w:rPr>
          <w:rFonts w:ascii="宋体" w:hAnsi="宋体" w:hint="eastAsia"/>
          <w:sz w:val="24"/>
        </w:rPr>
        <w:t>（1）黑白激光打印；</w:t>
      </w:r>
    </w:p>
    <w:p w14:paraId="26F96FFF" w14:textId="77777777" w:rsidR="009F6350" w:rsidRDefault="00000000">
      <w:pPr>
        <w:spacing w:line="360" w:lineRule="auto"/>
        <w:rPr>
          <w:rFonts w:ascii="宋体" w:hAnsi="宋体" w:hint="eastAsia"/>
          <w:sz w:val="24"/>
        </w:rPr>
      </w:pPr>
      <w:r>
        <w:rPr>
          <w:rFonts w:ascii="宋体" w:hAnsi="宋体" w:hint="eastAsia"/>
          <w:sz w:val="24"/>
        </w:rPr>
        <w:lastRenderedPageBreak/>
        <w:t>（2）最高分辨率：1200×1200dpi；</w:t>
      </w:r>
    </w:p>
    <w:p w14:paraId="4A4A540A" w14:textId="77777777" w:rsidR="009F6350" w:rsidRDefault="00000000">
      <w:pPr>
        <w:spacing w:line="360" w:lineRule="auto"/>
        <w:rPr>
          <w:rFonts w:ascii="宋体" w:hAnsi="宋体" w:hint="eastAsia"/>
          <w:sz w:val="24"/>
        </w:rPr>
      </w:pPr>
      <w:r>
        <w:rPr>
          <w:rFonts w:ascii="宋体" w:hAnsi="宋体" w:hint="eastAsia"/>
          <w:sz w:val="24"/>
        </w:rPr>
        <w:t>（3）打印速度不低于20页/分；</w:t>
      </w:r>
    </w:p>
    <w:p w14:paraId="2086EBA3" w14:textId="77777777" w:rsidR="009F6350" w:rsidRDefault="00000000">
      <w:pPr>
        <w:spacing w:line="360" w:lineRule="auto"/>
        <w:rPr>
          <w:rFonts w:ascii="宋体" w:hAnsi="宋体" w:hint="eastAsia"/>
          <w:sz w:val="24"/>
        </w:rPr>
      </w:pPr>
      <w:r>
        <w:rPr>
          <w:rFonts w:ascii="宋体" w:hAnsi="宋体" w:hint="eastAsia"/>
          <w:sz w:val="24"/>
        </w:rPr>
        <w:t>（4）机内存不小于64MB；</w:t>
      </w:r>
    </w:p>
    <w:p w14:paraId="730A842F" w14:textId="77777777" w:rsidR="009F6350" w:rsidRDefault="00000000">
      <w:pPr>
        <w:spacing w:line="360" w:lineRule="auto"/>
        <w:rPr>
          <w:rFonts w:ascii="宋体" w:hAnsi="宋体" w:hint="eastAsia"/>
          <w:sz w:val="24"/>
        </w:rPr>
      </w:pPr>
      <w:r>
        <w:rPr>
          <w:rFonts w:ascii="宋体" w:hAnsi="宋体" w:hint="eastAsia"/>
          <w:sz w:val="24"/>
        </w:rPr>
        <w:t>（5）支持USB接口；</w:t>
      </w:r>
    </w:p>
    <w:p w14:paraId="757DF336" w14:textId="77777777" w:rsidR="009F6350" w:rsidRDefault="00000000">
      <w:pPr>
        <w:spacing w:line="360" w:lineRule="auto"/>
        <w:rPr>
          <w:rFonts w:ascii="宋体" w:hAnsi="宋体" w:hint="eastAsia"/>
          <w:sz w:val="24"/>
        </w:rPr>
      </w:pPr>
      <w:r>
        <w:rPr>
          <w:rFonts w:ascii="宋体" w:hAnsi="宋体" w:hint="eastAsia"/>
          <w:sz w:val="24"/>
        </w:rPr>
        <w:t>#（6）可与安卓系统连接；</w:t>
      </w:r>
    </w:p>
    <w:p w14:paraId="7BE84D6F" w14:textId="77777777" w:rsidR="009F6350" w:rsidRDefault="00000000">
      <w:pPr>
        <w:spacing w:line="360" w:lineRule="auto"/>
        <w:rPr>
          <w:rFonts w:ascii="宋体" w:hAnsi="宋体" w:hint="eastAsia"/>
          <w:sz w:val="24"/>
        </w:rPr>
      </w:pPr>
      <w:r>
        <w:rPr>
          <w:rFonts w:ascii="宋体" w:hAnsi="宋体" w:hint="eastAsia"/>
          <w:sz w:val="24"/>
        </w:rPr>
        <w:t>5.3、健康结构平台</w:t>
      </w:r>
    </w:p>
    <w:p w14:paraId="19EF8E0B" w14:textId="77777777" w:rsidR="009F6350" w:rsidRDefault="00000000">
      <w:pPr>
        <w:spacing w:line="360" w:lineRule="auto"/>
        <w:rPr>
          <w:rFonts w:ascii="宋体" w:hAnsi="宋体" w:hint="eastAsia"/>
          <w:sz w:val="24"/>
        </w:rPr>
      </w:pPr>
      <w:r>
        <w:rPr>
          <w:rFonts w:ascii="宋体" w:hAnsi="宋体" w:hint="eastAsia"/>
          <w:sz w:val="24"/>
        </w:rPr>
        <w:t>（1）ABS 塑料材质</w:t>
      </w:r>
      <w:r>
        <w:rPr>
          <w:sz w:val="24"/>
        </w:rPr>
        <w:t>​</w:t>
      </w:r>
    </w:p>
    <w:p w14:paraId="1628F312" w14:textId="77777777" w:rsidR="009F6350" w:rsidRDefault="00000000">
      <w:pPr>
        <w:spacing w:line="360" w:lineRule="auto"/>
        <w:rPr>
          <w:rFonts w:ascii="宋体" w:hAnsi="宋体" w:hint="eastAsia"/>
          <w:sz w:val="24"/>
        </w:rPr>
      </w:pPr>
      <w:r>
        <w:rPr>
          <w:rFonts w:ascii="宋体" w:hAnsi="宋体" w:hint="eastAsia"/>
          <w:sz w:val="24"/>
        </w:rPr>
        <w:t>平台采用 ABS 塑料材质。具有强度高，能够稳定承载各类常规体检设备的重量，长期使用过程中不易变形。同时，还具备良好的耐冲击性，可有效应对日常使用中可能出现的碰撞等情况，便于日常清洁与维护。</w:t>
      </w:r>
      <w:r>
        <w:rPr>
          <w:sz w:val="24"/>
        </w:rPr>
        <w:t>​</w:t>
      </w:r>
    </w:p>
    <w:p w14:paraId="3C01C06C" w14:textId="77777777" w:rsidR="009F6350" w:rsidRDefault="00000000">
      <w:pPr>
        <w:spacing w:line="360" w:lineRule="auto"/>
        <w:rPr>
          <w:rFonts w:ascii="宋体" w:hAnsi="宋体" w:hint="eastAsia"/>
          <w:sz w:val="24"/>
        </w:rPr>
      </w:pPr>
      <w:r>
        <w:rPr>
          <w:rFonts w:ascii="宋体" w:hAnsi="宋体" w:hint="eastAsia"/>
          <w:sz w:val="24"/>
        </w:rPr>
        <w:t>（2）通用槽</w:t>
      </w:r>
    </w:p>
    <w:p w14:paraId="2A3FC2A2" w14:textId="77777777" w:rsidR="009F6350" w:rsidRDefault="00000000">
      <w:pPr>
        <w:spacing w:line="360" w:lineRule="auto"/>
        <w:rPr>
          <w:rFonts w:ascii="宋体" w:hAnsi="宋体" w:hint="eastAsia"/>
          <w:sz w:val="24"/>
        </w:rPr>
      </w:pPr>
      <w:r>
        <w:rPr>
          <w:rFonts w:ascii="宋体" w:hAnsi="宋体" w:hint="eastAsia"/>
          <w:sz w:val="24"/>
        </w:rPr>
        <w:t>平台特别设置了通用槽，可轻松用于放置各种小型体检辅助设备，既方便取用，又能确保平台桌面整洁，避免在使用过程中发生滑落等情况。</w:t>
      </w:r>
      <w:r>
        <w:rPr>
          <w:sz w:val="24"/>
        </w:rPr>
        <w:t>​</w:t>
      </w:r>
    </w:p>
    <w:p w14:paraId="6B1A7AB2" w14:textId="77777777" w:rsidR="009F6350" w:rsidRDefault="00000000">
      <w:pPr>
        <w:spacing w:line="360" w:lineRule="auto"/>
        <w:rPr>
          <w:rFonts w:ascii="宋体" w:hAnsi="宋体" w:hint="eastAsia"/>
          <w:sz w:val="24"/>
        </w:rPr>
      </w:pPr>
      <w:r>
        <w:rPr>
          <w:rFonts w:ascii="宋体" w:hAnsi="宋体" w:hint="eastAsia"/>
          <w:sz w:val="24"/>
        </w:rPr>
        <w:t>（3）线缆隐藏</w:t>
      </w:r>
    </w:p>
    <w:p w14:paraId="71E1E131" w14:textId="77777777" w:rsidR="009F6350" w:rsidRDefault="00000000">
      <w:pPr>
        <w:spacing w:line="360" w:lineRule="auto"/>
        <w:rPr>
          <w:rFonts w:ascii="宋体" w:hAnsi="宋体" w:hint="eastAsia"/>
          <w:sz w:val="24"/>
        </w:rPr>
      </w:pPr>
      <w:r>
        <w:rPr>
          <w:rFonts w:ascii="宋体" w:hAnsi="宋体" w:hint="eastAsia"/>
          <w:sz w:val="24"/>
        </w:rPr>
        <w:t>为了避免线缆杂乱带来的安全隐患以及影响体检区域的整洁度，平台专门进行了线缆隐藏设计。</w:t>
      </w:r>
    </w:p>
    <w:p w14:paraId="01890F9D" w14:textId="77777777" w:rsidR="009F6350" w:rsidRDefault="00000000">
      <w:pPr>
        <w:spacing w:line="360" w:lineRule="auto"/>
        <w:rPr>
          <w:rFonts w:ascii="宋体" w:hAnsi="宋体" w:hint="eastAsia"/>
          <w:sz w:val="24"/>
        </w:rPr>
      </w:pPr>
      <w:r>
        <w:rPr>
          <w:rFonts w:ascii="宋体" w:hAnsi="宋体" w:hint="eastAsia"/>
          <w:sz w:val="24"/>
        </w:rPr>
        <w:t>（4）一体机内</w:t>
      </w:r>
      <w:proofErr w:type="gramStart"/>
      <w:r>
        <w:rPr>
          <w:rFonts w:ascii="宋体" w:hAnsi="宋体" w:hint="eastAsia"/>
          <w:sz w:val="24"/>
        </w:rPr>
        <w:t>嵌</w:t>
      </w:r>
      <w:proofErr w:type="gramEnd"/>
    </w:p>
    <w:p w14:paraId="0228A26D" w14:textId="77777777" w:rsidR="009F6350" w:rsidRDefault="00000000">
      <w:pPr>
        <w:spacing w:line="360" w:lineRule="auto"/>
        <w:rPr>
          <w:rFonts w:ascii="宋体" w:hAnsi="宋体" w:hint="eastAsia"/>
          <w:sz w:val="24"/>
        </w:rPr>
      </w:pPr>
      <w:r>
        <w:rPr>
          <w:rFonts w:ascii="宋体" w:hAnsi="宋体" w:hint="eastAsia"/>
          <w:sz w:val="24"/>
        </w:rPr>
        <w:t>一体机嵌入式设计安装，使得一体机能够完美嵌入平台，与平台融为一体。</w:t>
      </w:r>
    </w:p>
    <w:p w14:paraId="6BEBDF67" w14:textId="77777777" w:rsidR="009F6350" w:rsidRDefault="00000000">
      <w:pPr>
        <w:spacing w:line="360" w:lineRule="auto"/>
        <w:rPr>
          <w:rFonts w:ascii="宋体" w:hAnsi="宋体" w:hint="eastAsia"/>
          <w:sz w:val="24"/>
        </w:rPr>
      </w:pPr>
      <w:r>
        <w:rPr>
          <w:rFonts w:ascii="宋体" w:hAnsi="宋体" w:hint="eastAsia"/>
          <w:sz w:val="24"/>
        </w:rPr>
        <w:t>（5）自</w:t>
      </w:r>
      <w:proofErr w:type="gramStart"/>
      <w:r>
        <w:rPr>
          <w:rFonts w:ascii="宋体" w:hAnsi="宋体" w:hint="eastAsia"/>
          <w:sz w:val="24"/>
        </w:rPr>
        <w:t>研读卡器</w:t>
      </w:r>
      <w:proofErr w:type="gramEnd"/>
      <w:r>
        <w:rPr>
          <w:rFonts w:ascii="宋体" w:hAnsi="宋体" w:hint="eastAsia"/>
          <w:sz w:val="24"/>
        </w:rPr>
        <w:t>识别系统</w:t>
      </w:r>
    </w:p>
    <w:p w14:paraId="52E65369" w14:textId="77777777" w:rsidR="009F6350" w:rsidRDefault="00000000">
      <w:pPr>
        <w:spacing w:line="360" w:lineRule="auto"/>
        <w:rPr>
          <w:rFonts w:ascii="宋体" w:hAnsi="宋体" w:hint="eastAsia"/>
          <w:sz w:val="24"/>
        </w:rPr>
      </w:pPr>
      <w:r>
        <w:rPr>
          <w:rFonts w:ascii="宋体" w:hAnsi="宋体" w:hint="eastAsia"/>
          <w:sz w:val="24"/>
        </w:rPr>
        <w:t>可配置嵌入式读卡器，支持身份证，社保卡。</w:t>
      </w:r>
    </w:p>
    <w:p w14:paraId="691ABE55" w14:textId="77777777" w:rsidR="009F6350" w:rsidRDefault="00000000">
      <w:pPr>
        <w:spacing w:line="360" w:lineRule="auto"/>
        <w:rPr>
          <w:rFonts w:ascii="宋体" w:hAnsi="宋体" w:hint="eastAsia"/>
          <w:sz w:val="24"/>
        </w:rPr>
      </w:pPr>
      <w:r>
        <w:rPr>
          <w:rFonts w:ascii="宋体" w:hAnsi="宋体" w:hint="eastAsia"/>
          <w:sz w:val="24"/>
        </w:rPr>
        <w:t>5.4、身份证读卡器</w:t>
      </w:r>
    </w:p>
    <w:p w14:paraId="42049EE4" w14:textId="77777777" w:rsidR="009F6350" w:rsidRDefault="00000000">
      <w:pPr>
        <w:spacing w:line="360" w:lineRule="auto"/>
        <w:rPr>
          <w:rFonts w:ascii="宋体" w:hAnsi="宋体" w:hint="eastAsia"/>
          <w:sz w:val="24"/>
        </w:rPr>
      </w:pPr>
      <w:r>
        <w:rPr>
          <w:rFonts w:ascii="宋体" w:hAnsi="宋体" w:hint="eastAsia"/>
          <w:sz w:val="24"/>
        </w:rPr>
        <w:t>（1）射频技术, 强大查询功能，可读取、查询第二代居民身份证全部信息，可验证第二代居民身份证真伪</w:t>
      </w:r>
    </w:p>
    <w:p w14:paraId="46506CC4" w14:textId="77777777" w:rsidR="009F6350" w:rsidRDefault="00000000">
      <w:pPr>
        <w:spacing w:line="360" w:lineRule="auto"/>
        <w:rPr>
          <w:rFonts w:ascii="宋体" w:hAnsi="宋体" w:hint="eastAsia"/>
          <w:sz w:val="24"/>
        </w:rPr>
      </w:pPr>
      <w:r>
        <w:rPr>
          <w:rFonts w:ascii="宋体" w:hAnsi="宋体" w:hint="eastAsia"/>
          <w:sz w:val="24"/>
        </w:rPr>
        <w:t>（2）保密模块:身份证核验系统专用模块</w:t>
      </w:r>
    </w:p>
    <w:p w14:paraId="1669702D" w14:textId="77777777" w:rsidR="009F6350" w:rsidRDefault="00000000">
      <w:pPr>
        <w:spacing w:line="360" w:lineRule="auto"/>
        <w:rPr>
          <w:rFonts w:ascii="宋体" w:hAnsi="宋体" w:hint="eastAsia"/>
          <w:sz w:val="24"/>
        </w:rPr>
      </w:pPr>
      <w:r>
        <w:rPr>
          <w:rFonts w:ascii="宋体" w:hAnsi="宋体" w:hint="eastAsia"/>
          <w:sz w:val="24"/>
        </w:rPr>
        <w:t>（3）最大读卡距离: 不小于5cm</w:t>
      </w:r>
    </w:p>
    <w:p w14:paraId="66012112" w14:textId="77777777" w:rsidR="009F6350" w:rsidRDefault="00000000">
      <w:pPr>
        <w:spacing w:line="360" w:lineRule="auto"/>
        <w:rPr>
          <w:rFonts w:ascii="宋体" w:hAnsi="宋体" w:hint="eastAsia"/>
          <w:sz w:val="24"/>
        </w:rPr>
      </w:pPr>
      <w:r>
        <w:rPr>
          <w:rFonts w:ascii="宋体" w:hAnsi="宋体" w:hint="eastAsia"/>
          <w:sz w:val="24"/>
        </w:rPr>
        <w:t>（4）读卡时间:&lt;1s</w:t>
      </w:r>
    </w:p>
    <w:p w14:paraId="545EAE9E" w14:textId="77777777" w:rsidR="009F6350" w:rsidRDefault="00000000">
      <w:pPr>
        <w:spacing w:line="360" w:lineRule="auto"/>
        <w:rPr>
          <w:rFonts w:ascii="宋体" w:hAnsi="宋体" w:hint="eastAsia"/>
          <w:sz w:val="24"/>
        </w:rPr>
      </w:pPr>
      <w:r>
        <w:rPr>
          <w:rFonts w:ascii="宋体" w:hAnsi="宋体" w:hint="eastAsia"/>
          <w:sz w:val="24"/>
        </w:rPr>
        <w:t>（5）卡片与感应区平面最大: 张角70度</w:t>
      </w:r>
    </w:p>
    <w:p w14:paraId="4F5DBFA2" w14:textId="77777777" w:rsidR="009F6350" w:rsidRDefault="00000000">
      <w:pPr>
        <w:spacing w:line="360" w:lineRule="auto"/>
        <w:rPr>
          <w:rFonts w:ascii="宋体" w:hAnsi="宋体" w:hint="eastAsia"/>
          <w:sz w:val="24"/>
        </w:rPr>
      </w:pPr>
      <w:r>
        <w:rPr>
          <w:rFonts w:ascii="宋体" w:hAnsi="宋体" w:hint="eastAsia"/>
          <w:sz w:val="24"/>
        </w:rPr>
        <w:t>（6）校验:循环冗余校验（CRC）</w:t>
      </w:r>
    </w:p>
    <w:p w14:paraId="5A8D9AB1" w14:textId="77777777" w:rsidR="009F6350" w:rsidRDefault="00000000">
      <w:pPr>
        <w:spacing w:line="360" w:lineRule="auto"/>
        <w:rPr>
          <w:rFonts w:ascii="宋体" w:hAnsi="宋体" w:hint="eastAsia"/>
          <w:sz w:val="24"/>
        </w:rPr>
      </w:pPr>
      <w:r>
        <w:rPr>
          <w:rFonts w:ascii="宋体" w:hAnsi="宋体" w:hint="eastAsia"/>
          <w:sz w:val="24"/>
        </w:rPr>
        <w:t>（7）通讯接口:USB通讯接口</w:t>
      </w:r>
    </w:p>
    <w:p w14:paraId="05746746" w14:textId="77777777" w:rsidR="009F6350" w:rsidRDefault="00000000">
      <w:pPr>
        <w:spacing w:line="360" w:lineRule="auto"/>
        <w:rPr>
          <w:rFonts w:ascii="宋体" w:hAnsi="宋体" w:hint="eastAsia"/>
          <w:sz w:val="24"/>
        </w:rPr>
      </w:pPr>
      <w:r>
        <w:rPr>
          <w:rFonts w:ascii="宋体" w:hAnsi="宋体" w:hint="eastAsia"/>
          <w:sz w:val="24"/>
        </w:rPr>
        <w:lastRenderedPageBreak/>
        <w:t>（8）平均无故障工作时间：≥5000小时</w:t>
      </w:r>
    </w:p>
    <w:p w14:paraId="5DAA9C47" w14:textId="77777777" w:rsidR="009F6350" w:rsidRDefault="00000000">
      <w:pPr>
        <w:spacing w:line="360" w:lineRule="auto"/>
        <w:rPr>
          <w:rFonts w:ascii="宋体" w:hAnsi="宋体" w:hint="eastAsia"/>
          <w:sz w:val="24"/>
        </w:rPr>
      </w:pPr>
      <w:r>
        <w:rPr>
          <w:rFonts w:ascii="宋体" w:hAnsi="宋体" w:hint="eastAsia"/>
          <w:sz w:val="24"/>
        </w:rPr>
        <w:t>（9）CPU：24M 8bit高性能处理器</w:t>
      </w:r>
    </w:p>
    <w:p w14:paraId="753A444E" w14:textId="77777777" w:rsidR="009F6350" w:rsidRDefault="009F6350">
      <w:pPr>
        <w:spacing w:line="360" w:lineRule="auto"/>
        <w:contextualSpacing/>
        <w:rPr>
          <w:rFonts w:ascii="宋体" w:hAnsi="宋体" w:hint="eastAsia"/>
          <w:sz w:val="24"/>
        </w:rPr>
      </w:pPr>
    </w:p>
    <w:p w14:paraId="575B4F7B" w14:textId="77777777" w:rsidR="009F6350" w:rsidRDefault="00000000">
      <w:pPr>
        <w:spacing w:line="360" w:lineRule="auto"/>
        <w:contextualSpacing/>
        <w:rPr>
          <w:rFonts w:ascii="宋体" w:hAnsi="宋体" w:hint="eastAsia"/>
          <w:b/>
          <w:bCs/>
          <w:sz w:val="24"/>
        </w:rPr>
      </w:pPr>
      <w:r>
        <w:rPr>
          <w:rFonts w:ascii="宋体" w:hAnsi="宋体" w:hint="eastAsia"/>
          <w:b/>
          <w:bCs/>
          <w:sz w:val="24"/>
        </w:rPr>
        <w:t>（二）握力计</w:t>
      </w:r>
    </w:p>
    <w:p w14:paraId="6505184B" w14:textId="77777777" w:rsidR="009F6350" w:rsidRDefault="00000000">
      <w:pPr>
        <w:numPr>
          <w:ilvl w:val="0"/>
          <w:numId w:val="13"/>
        </w:numPr>
        <w:spacing w:line="360" w:lineRule="auto"/>
        <w:jc w:val="left"/>
        <w:rPr>
          <w:rFonts w:ascii="宋体" w:hAnsi="宋体" w:hint="eastAsia"/>
          <w:sz w:val="24"/>
        </w:rPr>
      </w:pPr>
      <w:r>
        <w:rPr>
          <w:rFonts w:ascii="宋体" w:hAnsi="宋体" w:hint="eastAsia"/>
          <w:sz w:val="24"/>
        </w:rPr>
        <w:t>最大量程：＞90kg</w:t>
      </w:r>
    </w:p>
    <w:p w14:paraId="0F81E3B2" w14:textId="77777777" w:rsidR="009F6350" w:rsidRDefault="00000000">
      <w:pPr>
        <w:numPr>
          <w:ilvl w:val="0"/>
          <w:numId w:val="13"/>
        </w:numPr>
        <w:spacing w:line="360" w:lineRule="auto"/>
        <w:jc w:val="left"/>
        <w:rPr>
          <w:rFonts w:ascii="宋体" w:hAnsi="宋体" w:hint="eastAsia"/>
          <w:sz w:val="24"/>
        </w:rPr>
      </w:pPr>
      <w:r>
        <w:rPr>
          <w:rFonts w:ascii="宋体" w:hAnsi="宋体" w:hint="eastAsia"/>
          <w:sz w:val="24"/>
        </w:rPr>
        <w:t>分辨率：＞0.1kg</w:t>
      </w:r>
    </w:p>
    <w:p w14:paraId="0508CD1A" w14:textId="77777777" w:rsidR="009F6350" w:rsidRDefault="00000000">
      <w:pPr>
        <w:numPr>
          <w:ilvl w:val="0"/>
          <w:numId w:val="13"/>
        </w:numPr>
        <w:spacing w:line="360" w:lineRule="auto"/>
        <w:jc w:val="left"/>
        <w:rPr>
          <w:rFonts w:ascii="宋体" w:hAnsi="宋体" w:hint="eastAsia"/>
          <w:sz w:val="24"/>
        </w:rPr>
      </w:pPr>
      <w:r>
        <w:rPr>
          <w:rFonts w:ascii="宋体" w:hAnsi="宋体" w:hint="eastAsia"/>
          <w:sz w:val="24"/>
        </w:rPr>
        <w:t>测量要求：测量精准、测试前臂及手部肌肉的力量</w:t>
      </w:r>
    </w:p>
    <w:p w14:paraId="3DB12315" w14:textId="77777777" w:rsidR="009F6350" w:rsidRDefault="00000000">
      <w:pPr>
        <w:numPr>
          <w:ilvl w:val="0"/>
          <w:numId w:val="13"/>
        </w:numPr>
        <w:spacing w:line="360" w:lineRule="auto"/>
        <w:jc w:val="left"/>
        <w:rPr>
          <w:rFonts w:ascii="宋体" w:hAnsi="宋体" w:hint="eastAsia"/>
          <w:sz w:val="24"/>
        </w:rPr>
      </w:pPr>
      <w:r>
        <w:rPr>
          <w:rFonts w:ascii="宋体" w:hAnsi="宋体" w:hint="eastAsia"/>
          <w:sz w:val="24"/>
        </w:rPr>
        <w:t>LCD显示屏，采用高精度应变式传感器和LCD数码显示</w:t>
      </w:r>
    </w:p>
    <w:p w14:paraId="4F9B9ECA" w14:textId="77777777" w:rsidR="009F6350" w:rsidRDefault="00000000">
      <w:pPr>
        <w:numPr>
          <w:ilvl w:val="0"/>
          <w:numId w:val="13"/>
        </w:numPr>
        <w:spacing w:line="360" w:lineRule="auto"/>
        <w:jc w:val="left"/>
        <w:rPr>
          <w:rFonts w:ascii="宋体" w:hAnsi="宋体" w:hint="eastAsia"/>
          <w:sz w:val="24"/>
        </w:rPr>
      </w:pPr>
      <w:r>
        <w:rPr>
          <w:rFonts w:ascii="宋体" w:hAnsi="宋体" w:hint="eastAsia"/>
          <w:sz w:val="24"/>
        </w:rPr>
        <w:t>根据手掌大小调节手柄、精度高、机芯装置和螺母、可调节手柄位置、手柄装置弹簧、手握</w:t>
      </w:r>
    </w:p>
    <w:p w14:paraId="20279423" w14:textId="77777777" w:rsidR="009F6350" w:rsidRDefault="00000000">
      <w:pPr>
        <w:numPr>
          <w:ilvl w:val="0"/>
          <w:numId w:val="13"/>
        </w:numPr>
        <w:spacing w:line="360" w:lineRule="auto"/>
        <w:jc w:val="left"/>
        <w:rPr>
          <w:rFonts w:ascii="宋体" w:hAnsi="宋体" w:hint="eastAsia"/>
          <w:sz w:val="24"/>
        </w:rPr>
      </w:pPr>
      <w:r>
        <w:rPr>
          <w:rFonts w:ascii="宋体" w:hAnsi="宋体" w:hint="eastAsia"/>
          <w:sz w:val="24"/>
        </w:rPr>
        <w:t>具备数字显示、数据存储功能</w:t>
      </w:r>
    </w:p>
    <w:p w14:paraId="296AB3A5" w14:textId="77777777" w:rsidR="009F6350" w:rsidRDefault="009F6350">
      <w:pPr>
        <w:spacing w:line="360" w:lineRule="auto"/>
        <w:contextualSpacing/>
        <w:rPr>
          <w:rFonts w:ascii="宋体" w:hAnsi="宋体" w:hint="eastAsia"/>
          <w:sz w:val="24"/>
        </w:rPr>
      </w:pPr>
    </w:p>
    <w:p w14:paraId="7D7A8BDE" w14:textId="77777777" w:rsidR="009F6350" w:rsidRDefault="00000000">
      <w:pPr>
        <w:spacing w:line="360" w:lineRule="auto"/>
        <w:contextualSpacing/>
        <w:rPr>
          <w:rFonts w:ascii="宋体" w:hAnsi="宋体" w:hint="eastAsia"/>
          <w:b/>
          <w:bCs/>
          <w:sz w:val="24"/>
        </w:rPr>
      </w:pPr>
      <w:bookmarkStart w:id="825" w:name="OLE_LINK8"/>
      <w:r>
        <w:rPr>
          <w:rFonts w:ascii="宋体" w:hAnsi="宋体" w:hint="eastAsia"/>
          <w:b/>
          <w:bCs/>
          <w:sz w:val="24"/>
        </w:rPr>
        <w:t>（三）免散</w:t>
      </w:r>
      <w:proofErr w:type="gramStart"/>
      <w:r>
        <w:rPr>
          <w:rFonts w:ascii="宋体" w:hAnsi="宋体" w:hint="eastAsia"/>
          <w:b/>
          <w:bCs/>
          <w:sz w:val="24"/>
        </w:rPr>
        <w:t>瞳</w:t>
      </w:r>
      <w:proofErr w:type="gramEnd"/>
      <w:r>
        <w:rPr>
          <w:rFonts w:ascii="宋体" w:hAnsi="宋体" w:hint="eastAsia"/>
          <w:b/>
          <w:bCs/>
          <w:sz w:val="24"/>
        </w:rPr>
        <w:t>眼底相机</w:t>
      </w:r>
    </w:p>
    <w:tbl>
      <w:tblPr>
        <w:tblStyle w:val="aff5"/>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2"/>
        <w:gridCol w:w="5244"/>
      </w:tblGrid>
      <w:tr w:rsidR="009F6350" w14:paraId="29F22371" w14:textId="77777777">
        <w:trPr>
          <w:trHeight w:val="368"/>
        </w:trPr>
        <w:tc>
          <w:tcPr>
            <w:tcW w:w="817" w:type="dxa"/>
          </w:tcPr>
          <w:bookmarkEnd w:id="825"/>
          <w:p w14:paraId="6154B610" w14:textId="77777777" w:rsidR="009F6350" w:rsidRDefault="00000000">
            <w:pPr>
              <w:jc w:val="center"/>
              <w:rPr>
                <w:rFonts w:ascii="宋体" w:hAnsi="宋体" w:hint="eastAsia"/>
                <w:sz w:val="24"/>
              </w:rPr>
            </w:pPr>
            <w:r>
              <w:rPr>
                <w:rFonts w:ascii="宋体" w:hAnsi="宋体" w:hint="eastAsia"/>
                <w:sz w:val="24"/>
              </w:rPr>
              <w:t>序号</w:t>
            </w:r>
          </w:p>
        </w:tc>
        <w:tc>
          <w:tcPr>
            <w:tcW w:w="2552" w:type="dxa"/>
          </w:tcPr>
          <w:p w14:paraId="09D96BBE" w14:textId="77777777" w:rsidR="009F6350" w:rsidRDefault="00000000">
            <w:pPr>
              <w:jc w:val="center"/>
              <w:rPr>
                <w:rFonts w:ascii="宋体" w:hAnsi="宋体" w:hint="eastAsia"/>
                <w:sz w:val="24"/>
              </w:rPr>
            </w:pPr>
            <w:r>
              <w:rPr>
                <w:rFonts w:ascii="宋体" w:hAnsi="宋体" w:hint="eastAsia"/>
                <w:sz w:val="24"/>
              </w:rPr>
              <w:t>项目</w:t>
            </w:r>
          </w:p>
        </w:tc>
        <w:tc>
          <w:tcPr>
            <w:tcW w:w="5244" w:type="dxa"/>
          </w:tcPr>
          <w:p w14:paraId="75070906" w14:textId="77777777" w:rsidR="009F6350" w:rsidRDefault="00000000">
            <w:pPr>
              <w:jc w:val="center"/>
              <w:rPr>
                <w:rFonts w:ascii="宋体" w:hAnsi="宋体" w:hint="eastAsia"/>
                <w:sz w:val="24"/>
              </w:rPr>
            </w:pPr>
            <w:r>
              <w:rPr>
                <w:rFonts w:ascii="宋体" w:hAnsi="宋体" w:hint="eastAsia"/>
                <w:sz w:val="24"/>
              </w:rPr>
              <w:t>参数</w:t>
            </w:r>
          </w:p>
        </w:tc>
      </w:tr>
      <w:tr w:rsidR="009F6350" w14:paraId="60714ACB" w14:textId="77777777">
        <w:trPr>
          <w:trHeight w:val="312"/>
        </w:trPr>
        <w:tc>
          <w:tcPr>
            <w:tcW w:w="817" w:type="dxa"/>
          </w:tcPr>
          <w:p w14:paraId="49466E0E" w14:textId="77777777" w:rsidR="009F6350" w:rsidRDefault="00000000">
            <w:pPr>
              <w:jc w:val="center"/>
              <w:rPr>
                <w:rFonts w:ascii="宋体" w:hAnsi="宋体" w:hint="eastAsia"/>
                <w:sz w:val="24"/>
              </w:rPr>
            </w:pPr>
            <w:r>
              <w:rPr>
                <w:rFonts w:ascii="宋体" w:hAnsi="宋体"/>
                <w:sz w:val="24"/>
              </w:rPr>
              <w:t>1</w:t>
            </w:r>
          </w:p>
        </w:tc>
        <w:tc>
          <w:tcPr>
            <w:tcW w:w="2552" w:type="dxa"/>
          </w:tcPr>
          <w:p w14:paraId="2DF8FE48" w14:textId="77777777" w:rsidR="009F6350" w:rsidRDefault="00000000">
            <w:pPr>
              <w:jc w:val="left"/>
              <w:rPr>
                <w:rFonts w:ascii="宋体" w:hAnsi="宋体" w:hint="eastAsia"/>
                <w:sz w:val="24"/>
              </w:rPr>
            </w:pPr>
            <w:r>
              <w:rPr>
                <w:rFonts w:ascii="宋体" w:hAnsi="宋体"/>
                <w:sz w:val="24"/>
              </w:rPr>
              <w:t>视场角</w:t>
            </w:r>
          </w:p>
        </w:tc>
        <w:tc>
          <w:tcPr>
            <w:tcW w:w="5244" w:type="dxa"/>
          </w:tcPr>
          <w:p w14:paraId="443FD8E9" w14:textId="77777777" w:rsidR="009F6350" w:rsidRDefault="00000000">
            <w:pPr>
              <w:jc w:val="left"/>
              <w:rPr>
                <w:rFonts w:ascii="宋体" w:hAnsi="宋体" w:hint="eastAsia"/>
                <w:sz w:val="24"/>
              </w:rPr>
            </w:pPr>
            <w:r>
              <w:rPr>
                <w:rFonts w:ascii="宋体" w:hAnsi="宋体" w:hint="eastAsia"/>
                <w:sz w:val="24"/>
              </w:rPr>
              <w:t>＞</w:t>
            </w:r>
            <w:r>
              <w:rPr>
                <w:rFonts w:ascii="宋体" w:hAnsi="宋体"/>
                <w:sz w:val="24"/>
              </w:rPr>
              <w:t>40 度</w:t>
            </w:r>
          </w:p>
        </w:tc>
      </w:tr>
      <w:tr w:rsidR="009F6350" w14:paraId="4B9D437C" w14:textId="77777777">
        <w:trPr>
          <w:trHeight w:val="312"/>
        </w:trPr>
        <w:tc>
          <w:tcPr>
            <w:tcW w:w="817" w:type="dxa"/>
          </w:tcPr>
          <w:p w14:paraId="754F3A04" w14:textId="77777777" w:rsidR="009F6350" w:rsidRDefault="00000000">
            <w:pPr>
              <w:jc w:val="center"/>
              <w:rPr>
                <w:rFonts w:ascii="宋体" w:hAnsi="宋体" w:hint="eastAsia"/>
                <w:sz w:val="24"/>
              </w:rPr>
            </w:pPr>
            <w:r>
              <w:rPr>
                <w:rFonts w:ascii="宋体" w:hAnsi="宋体"/>
                <w:sz w:val="24"/>
              </w:rPr>
              <w:t>2</w:t>
            </w:r>
          </w:p>
        </w:tc>
        <w:tc>
          <w:tcPr>
            <w:tcW w:w="2552" w:type="dxa"/>
          </w:tcPr>
          <w:p w14:paraId="7B719759" w14:textId="77777777" w:rsidR="009F6350" w:rsidRDefault="00000000">
            <w:pPr>
              <w:jc w:val="left"/>
              <w:rPr>
                <w:rFonts w:ascii="宋体" w:hAnsi="宋体" w:hint="eastAsia"/>
                <w:sz w:val="24"/>
              </w:rPr>
            </w:pPr>
            <w:r>
              <w:rPr>
                <w:rFonts w:ascii="宋体" w:hAnsi="宋体"/>
                <w:sz w:val="24"/>
              </w:rPr>
              <w:t>最小瞳孔直径</w:t>
            </w:r>
          </w:p>
        </w:tc>
        <w:tc>
          <w:tcPr>
            <w:tcW w:w="5244" w:type="dxa"/>
          </w:tcPr>
          <w:p w14:paraId="4FC820C0" w14:textId="77777777" w:rsidR="009F6350" w:rsidRDefault="00000000">
            <w:pPr>
              <w:jc w:val="left"/>
              <w:rPr>
                <w:rFonts w:ascii="宋体" w:hAnsi="宋体" w:hint="eastAsia"/>
                <w:sz w:val="24"/>
              </w:rPr>
            </w:pPr>
            <w:r>
              <w:rPr>
                <w:rFonts w:ascii="宋体" w:hAnsi="宋体" w:hint="eastAsia"/>
                <w:sz w:val="24"/>
              </w:rPr>
              <w:t>＞</w:t>
            </w:r>
            <w:r>
              <w:rPr>
                <w:rFonts w:ascii="宋体" w:hAnsi="宋体"/>
                <w:sz w:val="24"/>
              </w:rPr>
              <w:t>2.8mm</w:t>
            </w:r>
          </w:p>
        </w:tc>
      </w:tr>
      <w:tr w:rsidR="009F6350" w14:paraId="5F599908" w14:textId="77777777">
        <w:trPr>
          <w:trHeight w:val="312"/>
        </w:trPr>
        <w:tc>
          <w:tcPr>
            <w:tcW w:w="817" w:type="dxa"/>
          </w:tcPr>
          <w:p w14:paraId="6B32CECD" w14:textId="77777777" w:rsidR="009F6350" w:rsidRDefault="00000000">
            <w:pPr>
              <w:jc w:val="center"/>
              <w:rPr>
                <w:rFonts w:ascii="宋体" w:hAnsi="宋体" w:hint="eastAsia"/>
                <w:sz w:val="24"/>
              </w:rPr>
            </w:pPr>
            <w:r>
              <w:rPr>
                <w:rFonts w:ascii="宋体" w:hAnsi="宋体"/>
                <w:sz w:val="24"/>
              </w:rPr>
              <w:t>3</w:t>
            </w:r>
          </w:p>
        </w:tc>
        <w:tc>
          <w:tcPr>
            <w:tcW w:w="2552" w:type="dxa"/>
          </w:tcPr>
          <w:p w14:paraId="173477C0" w14:textId="77777777" w:rsidR="009F6350" w:rsidRDefault="00000000">
            <w:pPr>
              <w:jc w:val="left"/>
              <w:rPr>
                <w:rFonts w:ascii="宋体" w:hAnsi="宋体" w:hint="eastAsia"/>
                <w:sz w:val="24"/>
              </w:rPr>
            </w:pPr>
            <w:r>
              <w:rPr>
                <w:rFonts w:ascii="宋体" w:hAnsi="宋体"/>
                <w:sz w:val="24"/>
              </w:rPr>
              <w:t>眼底图像质量判断</w:t>
            </w:r>
          </w:p>
        </w:tc>
        <w:tc>
          <w:tcPr>
            <w:tcW w:w="5244" w:type="dxa"/>
          </w:tcPr>
          <w:p w14:paraId="52E2BC2B" w14:textId="77777777" w:rsidR="009F6350" w:rsidRDefault="00000000">
            <w:pPr>
              <w:jc w:val="left"/>
              <w:rPr>
                <w:rFonts w:ascii="宋体" w:hAnsi="宋体" w:hint="eastAsia"/>
                <w:sz w:val="24"/>
              </w:rPr>
            </w:pPr>
            <w:r>
              <w:rPr>
                <w:rFonts w:ascii="宋体" w:hAnsi="宋体"/>
                <w:sz w:val="24"/>
              </w:rPr>
              <w:t>自动判断眼底图像质量</w:t>
            </w:r>
          </w:p>
        </w:tc>
      </w:tr>
      <w:tr w:rsidR="009F6350" w14:paraId="495B1AC8" w14:textId="77777777">
        <w:trPr>
          <w:trHeight w:val="312"/>
        </w:trPr>
        <w:tc>
          <w:tcPr>
            <w:tcW w:w="817" w:type="dxa"/>
          </w:tcPr>
          <w:p w14:paraId="0B50B8D4" w14:textId="77777777" w:rsidR="009F6350" w:rsidRDefault="00000000">
            <w:pPr>
              <w:jc w:val="center"/>
              <w:rPr>
                <w:rFonts w:ascii="宋体" w:hAnsi="宋体" w:hint="eastAsia"/>
                <w:sz w:val="24"/>
              </w:rPr>
            </w:pPr>
            <w:r>
              <w:rPr>
                <w:rFonts w:ascii="宋体" w:hAnsi="宋体"/>
                <w:sz w:val="24"/>
              </w:rPr>
              <w:t>4</w:t>
            </w:r>
          </w:p>
        </w:tc>
        <w:tc>
          <w:tcPr>
            <w:tcW w:w="2552" w:type="dxa"/>
          </w:tcPr>
          <w:p w14:paraId="32CF463A" w14:textId="77777777" w:rsidR="009F6350" w:rsidRDefault="00000000">
            <w:pPr>
              <w:jc w:val="left"/>
              <w:rPr>
                <w:rFonts w:ascii="宋体" w:hAnsi="宋体" w:hint="eastAsia"/>
                <w:sz w:val="24"/>
              </w:rPr>
            </w:pPr>
            <w:r>
              <w:rPr>
                <w:rFonts w:ascii="宋体" w:hAnsi="宋体"/>
                <w:sz w:val="24"/>
              </w:rPr>
              <w:t>屈光度调节范围</w:t>
            </w:r>
          </w:p>
        </w:tc>
        <w:tc>
          <w:tcPr>
            <w:tcW w:w="5244" w:type="dxa"/>
          </w:tcPr>
          <w:p w14:paraId="54C5F529" w14:textId="77777777" w:rsidR="009F6350" w:rsidRDefault="00000000">
            <w:pPr>
              <w:jc w:val="left"/>
              <w:rPr>
                <w:rFonts w:ascii="宋体" w:hAnsi="宋体" w:hint="eastAsia"/>
                <w:sz w:val="24"/>
              </w:rPr>
            </w:pPr>
            <w:r>
              <w:rPr>
                <w:rFonts w:ascii="宋体" w:hAnsi="宋体"/>
                <w:sz w:val="24"/>
              </w:rPr>
              <w:t>-15D～+15D</w:t>
            </w:r>
          </w:p>
        </w:tc>
      </w:tr>
      <w:tr w:rsidR="009F6350" w14:paraId="6ED36F63" w14:textId="77777777">
        <w:trPr>
          <w:trHeight w:val="312"/>
        </w:trPr>
        <w:tc>
          <w:tcPr>
            <w:tcW w:w="817" w:type="dxa"/>
          </w:tcPr>
          <w:p w14:paraId="471F5248" w14:textId="77777777" w:rsidR="009F6350" w:rsidRDefault="00000000">
            <w:pPr>
              <w:jc w:val="center"/>
              <w:rPr>
                <w:rFonts w:ascii="宋体" w:hAnsi="宋体" w:hint="eastAsia"/>
                <w:sz w:val="24"/>
              </w:rPr>
            </w:pPr>
            <w:r>
              <w:rPr>
                <w:rFonts w:ascii="宋体" w:hAnsi="宋体"/>
                <w:sz w:val="24"/>
              </w:rPr>
              <w:t>5</w:t>
            </w:r>
          </w:p>
        </w:tc>
        <w:tc>
          <w:tcPr>
            <w:tcW w:w="2552" w:type="dxa"/>
          </w:tcPr>
          <w:p w14:paraId="17A47604" w14:textId="77777777" w:rsidR="009F6350" w:rsidRDefault="00000000">
            <w:pPr>
              <w:jc w:val="left"/>
              <w:rPr>
                <w:rFonts w:ascii="宋体" w:hAnsi="宋体" w:hint="eastAsia"/>
                <w:sz w:val="24"/>
              </w:rPr>
            </w:pPr>
            <w:r>
              <w:rPr>
                <w:rFonts w:ascii="宋体" w:hAnsi="宋体"/>
                <w:sz w:val="24"/>
              </w:rPr>
              <w:t>调焦方式</w:t>
            </w:r>
          </w:p>
        </w:tc>
        <w:tc>
          <w:tcPr>
            <w:tcW w:w="5244" w:type="dxa"/>
          </w:tcPr>
          <w:p w14:paraId="1B503379" w14:textId="77777777" w:rsidR="009F6350" w:rsidRDefault="00000000">
            <w:pPr>
              <w:jc w:val="left"/>
              <w:rPr>
                <w:rFonts w:ascii="宋体" w:hAnsi="宋体" w:hint="eastAsia"/>
                <w:sz w:val="24"/>
              </w:rPr>
            </w:pPr>
            <w:r>
              <w:rPr>
                <w:rFonts w:ascii="宋体" w:hAnsi="宋体"/>
                <w:sz w:val="24"/>
              </w:rPr>
              <w:t>自动</w:t>
            </w:r>
          </w:p>
        </w:tc>
      </w:tr>
      <w:tr w:rsidR="009F6350" w14:paraId="4DAEB091" w14:textId="77777777">
        <w:trPr>
          <w:trHeight w:val="312"/>
        </w:trPr>
        <w:tc>
          <w:tcPr>
            <w:tcW w:w="817" w:type="dxa"/>
          </w:tcPr>
          <w:p w14:paraId="40651F47" w14:textId="77777777" w:rsidR="009F6350" w:rsidRDefault="00000000">
            <w:pPr>
              <w:jc w:val="center"/>
              <w:rPr>
                <w:rFonts w:ascii="宋体" w:hAnsi="宋体" w:hint="eastAsia"/>
                <w:sz w:val="24"/>
              </w:rPr>
            </w:pPr>
            <w:r>
              <w:rPr>
                <w:rFonts w:ascii="宋体" w:hAnsi="宋体"/>
                <w:sz w:val="24"/>
              </w:rPr>
              <w:t>6</w:t>
            </w:r>
          </w:p>
        </w:tc>
        <w:tc>
          <w:tcPr>
            <w:tcW w:w="2552" w:type="dxa"/>
          </w:tcPr>
          <w:p w14:paraId="026DB971" w14:textId="77777777" w:rsidR="009F6350" w:rsidRDefault="00000000">
            <w:pPr>
              <w:jc w:val="left"/>
              <w:rPr>
                <w:rFonts w:ascii="宋体" w:hAnsi="宋体" w:hint="eastAsia"/>
                <w:sz w:val="24"/>
              </w:rPr>
            </w:pPr>
            <w:r>
              <w:rPr>
                <w:rFonts w:ascii="宋体" w:hAnsi="宋体"/>
                <w:sz w:val="24"/>
              </w:rPr>
              <w:t>相机像素</w:t>
            </w:r>
          </w:p>
        </w:tc>
        <w:tc>
          <w:tcPr>
            <w:tcW w:w="5244" w:type="dxa"/>
          </w:tcPr>
          <w:p w14:paraId="466FE4F0" w14:textId="77777777" w:rsidR="009F6350" w:rsidRDefault="00000000">
            <w:pPr>
              <w:rPr>
                <w:rFonts w:ascii="宋体" w:hAnsi="宋体" w:hint="eastAsia"/>
                <w:sz w:val="24"/>
              </w:rPr>
            </w:pPr>
            <w:r>
              <w:rPr>
                <w:rFonts w:ascii="宋体" w:hAnsi="宋体" w:hint="eastAsia"/>
                <w:sz w:val="24"/>
              </w:rPr>
              <w:t>＞</w:t>
            </w:r>
            <w:r>
              <w:rPr>
                <w:rFonts w:ascii="宋体" w:hAnsi="宋体"/>
                <w:sz w:val="24"/>
              </w:rPr>
              <w:t>120</w:t>
            </w:r>
            <w:r>
              <w:rPr>
                <w:rFonts w:ascii="宋体" w:hAnsi="宋体" w:hint="eastAsia"/>
                <w:sz w:val="24"/>
              </w:rPr>
              <w:t>0</w:t>
            </w:r>
            <w:r>
              <w:rPr>
                <w:rFonts w:ascii="宋体" w:hAnsi="宋体"/>
                <w:sz w:val="24"/>
              </w:rPr>
              <w:t>万</w:t>
            </w:r>
          </w:p>
        </w:tc>
      </w:tr>
      <w:tr w:rsidR="009F6350" w14:paraId="0DF4977E" w14:textId="77777777">
        <w:trPr>
          <w:trHeight w:val="312"/>
        </w:trPr>
        <w:tc>
          <w:tcPr>
            <w:tcW w:w="817" w:type="dxa"/>
          </w:tcPr>
          <w:p w14:paraId="41B8924D" w14:textId="77777777" w:rsidR="009F6350" w:rsidRDefault="00000000">
            <w:pPr>
              <w:jc w:val="center"/>
              <w:rPr>
                <w:rFonts w:ascii="宋体" w:hAnsi="宋体" w:hint="eastAsia"/>
                <w:sz w:val="24"/>
              </w:rPr>
            </w:pPr>
            <w:r>
              <w:rPr>
                <w:rFonts w:ascii="宋体" w:hAnsi="宋体"/>
                <w:sz w:val="24"/>
              </w:rPr>
              <w:t>7</w:t>
            </w:r>
          </w:p>
        </w:tc>
        <w:tc>
          <w:tcPr>
            <w:tcW w:w="2552" w:type="dxa"/>
          </w:tcPr>
          <w:p w14:paraId="60D175D4" w14:textId="77777777" w:rsidR="009F6350" w:rsidRDefault="00000000">
            <w:pPr>
              <w:jc w:val="left"/>
              <w:rPr>
                <w:rFonts w:ascii="宋体" w:hAnsi="宋体" w:hint="eastAsia"/>
                <w:sz w:val="24"/>
              </w:rPr>
            </w:pPr>
            <w:r>
              <w:rPr>
                <w:rFonts w:ascii="宋体" w:hAnsi="宋体"/>
                <w:sz w:val="24"/>
              </w:rPr>
              <w:t>智能语音导航</w:t>
            </w:r>
          </w:p>
        </w:tc>
        <w:tc>
          <w:tcPr>
            <w:tcW w:w="5244" w:type="dxa"/>
          </w:tcPr>
          <w:p w14:paraId="5EA22865" w14:textId="77777777" w:rsidR="009F6350" w:rsidRDefault="00000000">
            <w:pPr>
              <w:jc w:val="left"/>
              <w:rPr>
                <w:rFonts w:ascii="宋体" w:hAnsi="宋体" w:hint="eastAsia"/>
                <w:sz w:val="24"/>
              </w:rPr>
            </w:pPr>
            <w:r>
              <w:rPr>
                <w:rFonts w:ascii="宋体" w:hAnsi="宋体"/>
                <w:sz w:val="24"/>
              </w:rPr>
              <w:t>拍摄全程播放语音提示，引导用户自主完成拍摄</w:t>
            </w:r>
          </w:p>
        </w:tc>
      </w:tr>
      <w:tr w:rsidR="009F6350" w14:paraId="0841D1D4" w14:textId="77777777">
        <w:trPr>
          <w:trHeight w:val="324"/>
        </w:trPr>
        <w:tc>
          <w:tcPr>
            <w:tcW w:w="817" w:type="dxa"/>
          </w:tcPr>
          <w:p w14:paraId="7B64665B" w14:textId="77777777" w:rsidR="009F6350" w:rsidRDefault="00000000">
            <w:pPr>
              <w:jc w:val="center"/>
              <w:rPr>
                <w:rFonts w:ascii="宋体" w:hAnsi="宋体" w:hint="eastAsia"/>
                <w:sz w:val="24"/>
              </w:rPr>
            </w:pPr>
            <w:r>
              <w:rPr>
                <w:rFonts w:ascii="宋体" w:hAnsi="宋体"/>
                <w:sz w:val="24"/>
              </w:rPr>
              <w:t>8</w:t>
            </w:r>
          </w:p>
        </w:tc>
        <w:tc>
          <w:tcPr>
            <w:tcW w:w="2552" w:type="dxa"/>
          </w:tcPr>
          <w:p w14:paraId="55B7A9FE" w14:textId="77777777" w:rsidR="009F6350" w:rsidRDefault="00000000">
            <w:pPr>
              <w:jc w:val="left"/>
              <w:rPr>
                <w:rFonts w:ascii="宋体" w:hAnsi="宋体" w:hint="eastAsia"/>
                <w:sz w:val="24"/>
              </w:rPr>
            </w:pPr>
            <w:r>
              <w:rPr>
                <w:rFonts w:ascii="宋体" w:hAnsi="宋体"/>
                <w:sz w:val="24"/>
              </w:rPr>
              <w:t>眼底照明方式</w:t>
            </w:r>
          </w:p>
        </w:tc>
        <w:tc>
          <w:tcPr>
            <w:tcW w:w="5244" w:type="dxa"/>
          </w:tcPr>
          <w:p w14:paraId="020155B6" w14:textId="77777777" w:rsidR="009F6350" w:rsidRDefault="00000000">
            <w:pPr>
              <w:jc w:val="left"/>
              <w:rPr>
                <w:rFonts w:ascii="宋体" w:hAnsi="宋体" w:hint="eastAsia"/>
                <w:sz w:val="24"/>
              </w:rPr>
            </w:pPr>
            <w:r>
              <w:rPr>
                <w:rFonts w:ascii="宋体" w:hAnsi="宋体"/>
                <w:sz w:val="24"/>
              </w:rPr>
              <w:t>红外 LED</w:t>
            </w:r>
          </w:p>
        </w:tc>
      </w:tr>
      <w:tr w:rsidR="009F6350" w14:paraId="652F99DD" w14:textId="77777777">
        <w:trPr>
          <w:trHeight w:val="324"/>
        </w:trPr>
        <w:tc>
          <w:tcPr>
            <w:tcW w:w="817" w:type="dxa"/>
          </w:tcPr>
          <w:p w14:paraId="601B7A06" w14:textId="77777777" w:rsidR="009F6350" w:rsidRDefault="00000000">
            <w:pPr>
              <w:jc w:val="center"/>
              <w:rPr>
                <w:rFonts w:ascii="宋体" w:hAnsi="宋体" w:hint="eastAsia"/>
                <w:sz w:val="24"/>
              </w:rPr>
            </w:pPr>
            <w:r>
              <w:rPr>
                <w:rFonts w:ascii="宋体" w:hAnsi="宋体"/>
                <w:sz w:val="24"/>
              </w:rPr>
              <w:t>9</w:t>
            </w:r>
          </w:p>
        </w:tc>
        <w:tc>
          <w:tcPr>
            <w:tcW w:w="2552" w:type="dxa"/>
          </w:tcPr>
          <w:p w14:paraId="19251802" w14:textId="77777777" w:rsidR="009F6350" w:rsidRDefault="00000000">
            <w:pPr>
              <w:jc w:val="left"/>
              <w:rPr>
                <w:rFonts w:ascii="宋体" w:hAnsi="宋体" w:hint="eastAsia"/>
                <w:sz w:val="24"/>
              </w:rPr>
            </w:pPr>
            <w:r>
              <w:rPr>
                <w:rFonts w:ascii="宋体" w:hAnsi="宋体"/>
                <w:sz w:val="24"/>
              </w:rPr>
              <w:t>闪光方式</w:t>
            </w:r>
          </w:p>
        </w:tc>
        <w:tc>
          <w:tcPr>
            <w:tcW w:w="5244" w:type="dxa"/>
          </w:tcPr>
          <w:p w14:paraId="3F16B521" w14:textId="77777777" w:rsidR="009F6350" w:rsidRDefault="00000000">
            <w:pPr>
              <w:jc w:val="left"/>
              <w:rPr>
                <w:rFonts w:ascii="宋体" w:hAnsi="宋体" w:hint="eastAsia"/>
                <w:sz w:val="24"/>
              </w:rPr>
            </w:pPr>
            <w:r>
              <w:rPr>
                <w:rFonts w:ascii="宋体" w:hAnsi="宋体"/>
                <w:sz w:val="24"/>
              </w:rPr>
              <w:t>自然白光 LED</w:t>
            </w:r>
          </w:p>
        </w:tc>
      </w:tr>
      <w:tr w:rsidR="009F6350" w14:paraId="43A4D5DA" w14:textId="77777777">
        <w:trPr>
          <w:trHeight w:val="324"/>
        </w:trPr>
        <w:tc>
          <w:tcPr>
            <w:tcW w:w="817" w:type="dxa"/>
          </w:tcPr>
          <w:p w14:paraId="6E2E9C2F" w14:textId="77777777" w:rsidR="009F6350" w:rsidRDefault="00000000">
            <w:pPr>
              <w:jc w:val="center"/>
              <w:rPr>
                <w:rFonts w:ascii="宋体" w:hAnsi="宋体" w:hint="eastAsia"/>
                <w:sz w:val="24"/>
              </w:rPr>
            </w:pPr>
            <w:r>
              <w:rPr>
                <w:rFonts w:ascii="宋体" w:hAnsi="宋体"/>
                <w:sz w:val="24"/>
              </w:rPr>
              <w:t>10</w:t>
            </w:r>
          </w:p>
        </w:tc>
        <w:tc>
          <w:tcPr>
            <w:tcW w:w="2552" w:type="dxa"/>
          </w:tcPr>
          <w:p w14:paraId="0D2A9C4E" w14:textId="77777777" w:rsidR="009F6350" w:rsidRDefault="00000000">
            <w:pPr>
              <w:jc w:val="left"/>
              <w:rPr>
                <w:rFonts w:ascii="宋体" w:hAnsi="宋体" w:hint="eastAsia"/>
                <w:sz w:val="24"/>
              </w:rPr>
            </w:pPr>
            <w:r>
              <w:rPr>
                <w:rFonts w:ascii="宋体" w:hAnsi="宋体"/>
                <w:sz w:val="24"/>
              </w:rPr>
              <w:t>图片格式</w:t>
            </w:r>
          </w:p>
        </w:tc>
        <w:tc>
          <w:tcPr>
            <w:tcW w:w="5244" w:type="dxa"/>
          </w:tcPr>
          <w:p w14:paraId="36BB1F19" w14:textId="77777777" w:rsidR="009F6350" w:rsidRDefault="00000000">
            <w:pPr>
              <w:jc w:val="left"/>
              <w:rPr>
                <w:rFonts w:ascii="宋体" w:hAnsi="宋体" w:hint="eastAsia"/>
                <w:sz w:val="24"/>
              </w:rPr>
            </w:pPr>
            <w:r>
              <w:rPr>
                <w:rFonts w:ascii="宋体" w:hAnsi="宋体"/>
                <w:sz w:val="24"/>
              </w:rPr>
              <w:t>至少支持JPG格式</w:t>
            </w:r>
          </w:p>
        </w:tc>
      </w:tr>
      <w:tr w:rsidR="009F6350" w14:paraId="2903A98F" w14:textId="77777777">
        <w:trPr>
          <w:trHeight w:val="324"/>
        </w:trPr>
        <w:tc>
          <w:tcPr>
            <w:tcW w:w="817" w:type="dxa"/>
          </w:tcPr>
          <w:p w14:paraId="25ACE8E2" w14:textId="77777777" w:rsidR="009F6350" w:rsidRDefault="00000000">
            <w:pPr>
              <w:jc w:val="center"/>
              <w:rPr>
                <w:rFonts w:ascii="宋体" w:hAnsi="宋体" w:hint="eastAsia"/>
                <w:sz w:val="24"/>
              </w:rPr>
            </w:pPr>
            <w:r>
              <w:rPr>
                <w:rFonts w:ascii="宋体" w:hAnsi="宋体"/>
                <w:sz w:val="24"/>
              </w:rPr>
              <w:t>11</w:t>
            </w:r>
          </w:p>
        </w:tc>
        <w:tc>
          <w:tcPr>
            <w:tcW w:w="2552" w:type="dxa"/>
          </w:tcPr>
          <w:p w14:paraId="756EF406" w14:textId="77777777" w:rsidR="009F6350" w:rsidRDefault="00000000">
            <w:pPr>
              <w:jc w:val="left"/>
              <w:rPr>
                <w:rFonts w:ascii="宋体" w:hAnsi="宋体" w:hint="eastAsia"/>
                <w:sz w:val="24"/>
              </w:rPr>
            </w:pPr>
            <w:r>
              <w:rPr>
                <w:rFonts w:ascii="宋体" w:hAnsi="宋体"/>
                <w:sz w:val="24"/>
              </w:rPr>
              <w:t>文件保存</w:t>
            </w:r>
          </w:p>
        </w:tc>
        <w:tc>
          <w:tcPr>
            <w:tcW w:w="5244" w:type="dxa"/>
          </w:tcPr>
          <w:p w14:paraId="3C9486C9" w14:textId="77777777" w:rsidR="009F6350" w:rsidRDefault="00000000">
            <w:pPr>
              <w:jc w:val="left"/>
              <w:rPr>
                <w:rFonts w:ascii="宋体" w:hAnsi="宋体" w:hint="eastAsia"/>
                <w:sz w:val="24"/>
              </w:rPr>
            </w:pPr>
            <w:r>
              <w:rPr>
                <w:rFonts w:ascii="宋体" w:hAnsi="宋体"/>
                <w:sz w:val="24"/>
              </w:rPr>
              <w:t>外部存储</w:t>
            </w:r>
          </w:p>
        </w:tc>
      </w:tr>
      <w:tr w:rsidR="009F6350" w14:paraId="6C905597" w14:textId="77777777">
        <w:trPr>
          <w:trHeight w:val="324"/>
        </w:trPr>
        <w:tc>
          <w:tcPr>
            <w:tcW w:w="817" w:type="dxa"/>
          </w:tcPr>
          <w:p w14:paraId="0C8C92F1" w14:textId="77777777" w:rsidR="009F6350" w:rsidRDefault="00000000">
            <w:pPr>
              <w:jc w:val="center"/>
              <w:rPr>
                <w:rFonts w:ascii="宋体" w:hAnsi="宋体" w:hint="eastAsia"/>
                <w:sz w:val="24"/>
              </w:rPr>
            </w:pPr>
            <w:r>
              <w:rPr>
                <w:rFonts w:ascii="宋体" w:hAnsi="宋体"/>
                <w:sz w:val="24"/>
              </w:rPr>
              <w:t>12</w:t>
            </w:r>
          </w:p>
        </w:tc>
        <w:tc>
          <w:tcPr>
            <w:tcW w:w="2552" w:type="dxa"/>
          </w:tcPr>
          <w:p w14:paraId="07EDDFAD" w14:textId="77777777" w:rsidR="009F6350" w:rsidRDefault="00000000">
            <w:pPr>
              <w:jc w:val="left"/>
              <w:rPr>
                <w:rFonts w:ascii="宋体" w:hAnsi="宋体" w:hint="eastAsia"/>
                <w:sz w:val="24"/>
              </w:rPr>
            </w:pPr>
            <w:r>
              <w:rPr>
                <w:rFonts w:ascii="宋体" w:hAnsi="宋体"/>
                <w:sz w:val="24"/>
              </w:rPr>
              <w:t>外部电源</w:t>
            </w:r>
          </w:p>
        </w:tc>
        <w:tc>
          <w:tcPr>
            <w:tcW w:w="5244" w:type="dxa"/>
          </w:tcPr>
          <w:p w14:paraId="4BAAA532" w14:textId="77777777" w:rsidR="009F6350" w:rsidRDefault="00000000">
            <w:pPr>
              <w:jc w:val="left"/>
              <w:rPr>
                <w:rFonts w:ascii="宋体" w:hAnsi="宋体" w:hint="eastAsia"/>
                <w:sz w:val="24"/>
              </w:rPr>
            </w:pPr>
            <w:r>
              <w:rPr>
                <w:rFonts w:ascii="宋体" w:hAnsi="宋体"/>
                <w:sz w:val="24"/>
              </w:rPr>
              <w:t>220V AC</w:t>
            </w:r>
          </w:p>
        </w:tc>
      </w:tr>
      <w:tr w:rsidR="009F6350" w14:paraId="3E3C593C" w14:textId="77777777">
        <w:trPr>
          <w:trHeight w:val="324"/>
        </w:trPr>
        <w:tc>
          <w:tcPr>
            <w:tcW w:w="817" w:type="dxa"/>
          </w:tcPr>
          <w:p w14:paraId="7830674E" w14:textId="77777777" w:rsidR="009F6350" w:rsidRDefault="00000000">
            <w:pPr>
              <w:jc w:val="center"/>
              <w:rPr>
                <w:rFonts w:ascii="宋体" w:hAnsi="宋体" w:hint="eastAsia"/>
                <w:sz w:val="24"/>
              </w:rPr>
            </w:pPr>
            <w:r>
              <w:rPr>
                <w:rFonts w:ascii="宋体" w:hAnsi="宋体"/>
                <w:sz w:val="24"/>
              </w:rPr>
              <w:t>13</w:t>
            </w:r>
          </w:p>
        </w:tc>
        <w:tc>
          <w:tcPr>
            <w:tcW w:w="2552" w:type="dxa"/>
          </w:tcPr>
          <w:p w14:paraId="73F81970" w14:textId="77777777" w:rsidR="009F6350" w:rsidRDefault="00000000">
            <w:pPr>
              <w:jc w:val="left"/>
              <w:rPr>
                <w:rFonts w:ascii="宋体" w:hAnsi="宋体" w:hint="eastAsia"/>
                <w:sz w:val="24"/>
              </w:rPr>
            </w:pPr>
            <w:r>
              <w:rPr>
                <w:rFonts w:ascii="宋体" w:hAnsi="宋体"/>
                <w:sz w:val="24"/>
              </w:rPr>
              <w:t>输入功率</w:t>
            </w:r>
          </w:p>
        </w:tc>
        <w:tc>
          <w:tcPr>
            <w:tcW w:w="5244" w:type="dxa"/>
          </w:tcPr>
          <w:p w14:paraId="0FF4D281" w14:textId="77777777" w:rsidR="009F6350" w:rsidRDefault="00000000">
            <w:pPr>
              <w:jc w:val="left"/>
              <w:rPr>
                <w:rFonts w:ascii="宋体" w:hAnsi="宋体" w:hint="eastAsia"/>
                <w:sz w:val="24"/>
              </w:rPr>
            </w:pPr>
            <w:r>
              <w:rPr>
                <w:rFonts w:ascii="宋体" w:hAnsi="宋体"/>
                <w:sz w:val="24"/>
              </w:rPr>
              <w:t>1.0A</w:t>
            </w:r>
          </w:p>
        </w:tc>
      </w:tr>
      <w:tr w:rsidR="009F6350" w14:paraId="34E1EEAC" w14:textId="77777777">
        <w:trPr>
          <w:trHeight w:val="324"/>
        </w:trPr>
        <w:tc>
          <w:tcPr>
            <w:tcW w:w="817" w:type="dxa"/>
          </w:tcPr>
          <w:p w14:paraId="2C381962" w14:textId="77777777" w:rsidR="009F6350" w:rsidRDefault="00000000">
            <w:pPr>
              <w:jc w:val="center"/>
              <w:rPr>
                <w:rFonts w:ascii="宋体" w:hAnsi="宋体" w:hint="eastAsia"/>
                <w:sz w:val="24"/>
              </w:rPr>
            </w:pPr>
            <w:r>
              <w:rPr>
                <w:rFonts w:ascii="宋体" w:hAnsi="宋体"/>
                <w:sz w:val="24"/>
              </w:rPr>
              <w:t>14</w:t>
            </w:r>
          </w:p>
        </w:tc>
        <w:tc>
          <w:tcPr>
            <w:tcW w:w="2552" w:type="dxa"/>
          </w:tcPr>
          <w:p w14:paraId="7F327C1F" w14:textId="77777777" w:rsidR="009F6350" w:rsidRDefault="00000000">
            <w:pPr>
              <w:jc w:val="left"/>
              <w:rPr>
                <w:rFonts w:ascii="宋体" w:hAnsi="宋体" w:hint="eastAsia"/>
                <w:sz w:val="24"/>
              </w:rPr>
            </w:pPr>
            <w:r>
              <w:rPr>
                <w:rFonts w:ascii="宋体" w:hAnsi="宋体"/>
                <w:sz w:val="24"/>
              </w:rPr>
              <w:t>数据接口</w:t>
            </w:r>
          </w:p>
        </w:tc>
        <w:tc>
          <w:tcPr>
            <w:tcW w:w="5244" w:type="dxa"/>
          </w:tcPr>
          <w:p w14:paraId="4ED0A1F4" w14:textId="77777777" w:rsidR="009F6350" w:rsidRDefault="00000000">
            <w:pPr>
              <w:jc w:val="left"/>
              <w:rPr>
                <w:rFonts w:ascii="宋体" w:hAnsi="宋体" w:hint="eastAsia"/>
                <w:sz w:val="24"/>
              </w:rPr>
            </w:pPr>
            <w:r>
              <w:rPr>
                <w:rFonts w:ascii="宋体" w:hAnsi="宋体"/>
                <w:sz w:val="24"/>
              </w:rPr>
              <w:t>USB，HDMI, WIFI/4G</w:t>
            </w:r>
          </w:p>
        </w:tc>
      </w:tr>
      <w:tr w:rsidR="009F6350" w14:paraId="62158A8A" w14:textId="77777777">
        <w:trPr>
          <w:trHeight w:val="324"/>
        </w:trPr>
        <w:tc>
          <w:tcPr>
            <w:tcW w:w="817" w:type="dxa"/>
          </w:tcPr>
          <w:p w14:paraId="5A8E1EF0" w14:textId="77777777" w:rsidR="009F6350" w:rsidRDefault="00000000">
            <w:pPr>
              <w:jc w:val="center"/>
              <w:rPr>
                <w:rFonts w:ascii="宋体" w:hAnsi="宋体" w:hint="eastAsia"/>
                <w:sz w:val="24"/>
              </w:rPr>
            </w:pPr>
            <w:r>
              <w:rPr>
                <w:rFonts w:ascii="宋体" w:hAnsi="宋体"/>
                <w:sz w:val="24"/>
              </w:rPr>
              <w:t>15</w:t>
            </w:r>
          </w:p>
        </w:tc>
        <w:tc>
          <w:tcPr>
            <w:tcW w:w="2552" w:type="dxa"/>
          </w:tcPr>
          <w:p w14:paraId="1945D0F4" w14:textId="77777777" w:rsidR="009F6350" w:rsidRDefault="00000000">
            <w:pPr>
              <w:jc w:val="left"/>
              <w:rPr>
                <w:rFonts w:ascii="宋体" w:hAnsi="宋体" w:hint="eastAsia"/>
                <w:sz w:val="24"/>
              </w:rPr>
            </w:pPr>
            <w:r>
              <w:rPr>
                <w:rFonts w:ascii="宋体" w:hAnsi="宋体"/>
                <w:sz w:val="24"/>
              </w:rPr>
              <w:t>分辨率视场中心处</w:t>
            </w:r>
          </w:p>
        </w:tc>
        <w:tc>
          <w:tcPr>
            <w:tcW w:w="5244" w:type="dxa"/>
          </w:tcPr>
          <w:p w14:paraId="266DEC78" w14:textId="77777777" w:rsidR="009F6350" w:rsidRDefault="00000000">
            <w:pPr>
              <w:jc w:val="left"/>
              <w:rPr>
                <w:rFonts w:ascii="宋体" w:hAnsi="宋体" w:hint="eastAsia"/>
                <w:sz w:val="24"/>
              </w:rPr>
            </w:pPr>
            <w:r>
              <w:rPr>
                <w:rFonts w:ascii="宋体" w:hAnsi="宋体"/>
                <w:sz w:val="24"/>
              </w:rPr>
              <w:t xml:space="preserve">≥60 </w:t>
            </w:r>
            <w:proofErr w:type="spellStart"/>
            <w:r>
              <w:rPr>
                <w:rFonts w:ascii="宋体" w:hAnsi="宋体"/>
                <w:sz w:val="24"/>
              </w:rPr>
              <w:t>lp</w:t>
            </w:r>
            <w:proofErr w:type="spellEnd"/>
            <w:r>
              <w:rPr>
                <w:rFonts w:ascii="宋体" w:hAnsi="宋体"/>
                <w:sz w:val="24"/>
              </w:rPr>
              <w:t>/mm</w:t>
            </w:r>
          </w:p>
        </w:tc>
      </w:tr>
      <w:tr w:rsidR="009F6350" w14:paraId="4D092D3E" w14:textId="77777777">
        <w:trPr>
          <w:trHeight w:val="324"/>
        </w:trPr>
        <w:tc>
          <w:tcPr>
            <w:tcW w:w="817" w:type="dxa"/>
          </w:tcPr>
          <w:p w14:paraId="6F70ACE4" w14:textId="77777777" w:rsidR="009F6350" w:rsidRDefault="00000000">
            <w:pPr>
              <w:jc w:val="center"/>
              <w:rPr>
                <w:rFonts w:ascii="宋体" w:hAnsi="宋体" w:hint="eastAsia"/>
                <w:sz w:val="24"/>
              </w:rPr>
            </w:pPr>
            <w:r>
              <w:rPr>
                <w:rFonts w:ascii="宋体" w:hAnsi="宋体"/>
                <w:sz w:val="24"/>
              </w:rPr>
              <w:t>16</w:t>
            </w:r>
          </w:p>
        </w:tc>
        <w:tc>
          <w:tcPr>
            <w:tcW w:w="2552" w:type="dxa"/>
          </w:tcPr>
          <w:p w14:paraId="50A5A216" w14:textId="77777777" w:rsidR="009F6350" w:rsidRDefault="00000000">
            <w:pPr>
              <w:jc w:val="left"/>
              <w:rPr>
                <w:rFonts w:ascii="宋体" w:hAnsi="宋体" w:hint="eastAsia"/>
                <w:sz w:val="24"/>
              </w:rPr>
            </w:pPr>
            <w:r>
              <w:rPr>
                <w:rFonts w:ascii="宋体" w:hAnsi="宋体"/>
                <w:sz w:val="24"/>
              </w:rPr>
              <w:t>分辨率视场中部处</w:t>
            </w:r>
          </w:p>
        </w:tc>
        <w:tc>
          <w:tcPr>
            <w:tcW w:w="5244" w:type="dxa"/>
          </w:tcPr>
          <w:p w14:paraId="7D47F82F" w14:textId="77777777" w:rsidR="009F6350" w:rsidRDefault="00000000">
            <w:pPr>
              <w:jc w:val="left"/>
              <w:rPr>
                <w:rFonts w:ascii="宋体" w:hAnsi="宋体" w:hint="eastAsia"/>
                <w:sz w:val="24"/>
              </w:rPr>
            </w:pPr>
            <w:r>
              <w:rPr>
                <w:rFonts w:ascii="宋体" w:hAnsi="宋体"/>
                <w:sz w:val="24"/>
              </w:rPr>
              <w:t xml:space="preserve">≥40 </w:t>
            </w:r>
            <w:proofErr w:type="spellStart"/>
            <w:r>
              <w:rPr>
                <w:rFonts w:ascii="宋体" w:hAnsi="宋体"/>
                <w:sz w:val="24"/>
              </w:rPr>
              <w:t>lp</w:t>
            </w:r>
            <w:proofErr w:type="spellEnd"/>
            <w:r>
              <w:rPr>
                <w:rFonts w:ascii="宋体" w:hAnsi="宋体"/>
                <w:sz w:val="24"/>
              </w:rPr>
              <w:t>/mm</w:t>
            </w:r>
          </w:p>
        </w:tc>
      </w:tr>
      <w:tr w:rsidR="009F6350" w14:paraId="57F1507B" w14:textId="77777777">
        <w:trPr>
          <w:trHeight w:val="324"/>
        </w:trPr>
        <w:tc>
          <w:tcPr>
            <w:tcW w:w="817" w:type="dxa"/>
          </w:tcPr>
          <w:p w14:paraId="74197B43" w14:textId="77777777" w:rsidR="009F6350" w:rsidRDefault="00000000">
            <w:pPr>
              <w:jc w:val="center"/>
              <w:rPr>
                <w:rFonts w:ascii="宋体" w:hAnsi="宋体" w:hint="eastAsia"/>
                <w:sz w:val="24"/>
              </w:rPr>
            </w:pPr>
            <w:r>
              <w:rPr>
                <w:rFonts w:ascii="宋体" w:hAnsi="宋体"/>
                <w:sz w:val="24"/>
              </w:rPr>
              <w:t>17</w:t>
            </w:r>
          </w:p>
        </w:tc>
        <w:tc>
          <w:tcPr>
            <w:tcW w:w="2552" w:type="dxa"/>
          </w:tcPr>
          <w:p w14:paraId="109AAE15" w14:textId="77777777" w:rsidR="009F6350" w:rsidRDefault="00000000">
            <w:pPr>
              <w:jc w:val="left"/>
              <w:rPr>
                <w:rFonts w:ascii="宋体" w:hAnsi="宋体" w:hint="eastAsia"/>
                <w:sz w:val="24"/>
              </w:rPr>
            </w:pPr>
            <w:r>
              <w:rPr>
                <w:rFonts w:ascii="宋体" w:hAnsi="宋体"/>
                <w:sz w:val="24"/>
              </w:rPr>
              <w:t>分辨率视场边缘处</w:t>
            </w:r>
          </w:p>
        </w:tc>
        <w:tc>
          <w:tcPr>
            <w:tcW w:w="5244" w:type="dxa"/>
          </w:tcPr>
          <w:p w14:paraId="19150F1B" w14:textId="77777777" w:rsidR="009F6350" w:rsidRDefault="00000000">
            <w:pPr>
              <w:jc w:val="left"/>
              <w:rPr>
                <w:rFonts w:ascii="宋体" w:hAnsi="宋体" w:hint="eastAsia"/>
                <w:sz w:val="24"/>
              </w:rPr>
            </w:pPr>
            <w:r>
              <w:rPr>
                <w:rFonts w:ascii="宋体" w:hAnsi="宋体"/>
                <w:sz w:val="24"/>
              </w:rPr>
              <w:t xml:space="preserve">≥25 </w:t>
            </w:r>
            <w:proofErr w:type="spellStart"/>
            <w:r>
              <w:rPr>
                <w:rFonts w:ascii="宋体" w:hAnsi="宋体"/>
                <w:sz w:val="24"/>
              </w:rPr>
              <w:t>lp</w:t>
            </w:r>
            <w:proofErr w:type="spellEnd"/>
            <w:r>
              <w:rPr>
                <w:rFonts w:ascii="宋体" w:hAnsi="宋体"/>
                <w:sz w:val="24"/>
              </w:rPr>
              <w:t>/mm</w:t>
            </w:r>
          </w:p>
        </w:tc>
      </w:tr>
      <w:tr w:rsidR="009F6350" w14:paraId="2C4CC514" w14:textId="77777777">
        <w:trPr>
          <w:trHeight w:val="324"/>
        </w:trPr>
        <w:tc>
          <w:tcPr>
            <w:tcW w:w="817" w:type="dxa"/>
          </w:tcPr>
          <w:p w14:paraId="5FA95812" w14:textId="77777777" w:rsidR="009F6350" w:rsidRDefault="00000000">
            <w:pPr>
              <w:jc w:val="center"/>
              <w:rPr>
                <w:rFonts w:ascii="宋体" w:hAnsi="宋体" w:hint="eastAsia"/>
                <w:sz w:val="24"/>
              </w:rPr>
            </w:pPr>
            <w:r>
              <w:rPr>
                <w:rFonts w:ascii="宋体" w:hAnsi="宋体"/>
                <w:sz w:val="24"/>
              </w:rPr>
              <w:t>18</w:t>
            </w:r>
          </w:p>
        </w:tc>
        <w:tc>
          <w:tcPr>
            <w:tcW w:w="2552" w:type="dxa"/>
          </w:tcPr>
          <w:p w14:paraId="7EA49F20" w14:textId="77777777" w:rsidR="009F6350" w:rsidRDefault="00000000">
            <w:pPr>
              <w:jc w:val="left"/>
              <w:rPr>
                <w:rFonts w:ascii="宋体" w:hAnsi="宋体" w:hint="eastAsia"/>
                <w:sz w:val="24"/>
              </w:rPr>
            </w:pPr>
            <w:r>
              <w:rPr>
                <w:rFonts w:ascii="宋体" w:hAnsi="宋体"/>
                <w:sz w:val="24"/>
              </w:rPr>
              <w:t>图像预览</w:t>
            </w:r>
          </w:p>
        </w:tc>
        <w:tc>
          <w:tcPr>
            <w:tcW w:w="5244" w:type="dxa"/>
          </w:tcPr>
          <w:p w14:paraId="0C7980BF" w14:textId="77777777" w:rsidR="009F6350" w:rsidRDefault="00000000">
            <w:pPr>
              <w:rPr>
                <w:rFonts w:ascii="宋体" w:hAnsi="宋体" w:hint="eastAsia"/>
                <w:sz w:val="24"/>
              </w:rPr>
            </w:pPr>
            <w:r>
              <w:rPr>
                <w:rFonts w:ascii="宋体" w:hAnsi="宋体"/>
                <w:sz w:val="24"/>
              </w:rPr>
              <w:t>可连接外部设备进行眼底图像预览</w:t>
            </w:r>
          </w:p>
        </w:tc>
      </w:tr>
      <w:tr w:rsidR="009F6350" w14:paraId="7268943A" w14:textId="77777777">
        <w:trPr>
          <w:trHeight w:val="324"/>
        </w:trPr>
        <w:tc>
          <w:tcPr>
            <w:tcW w:w="817" w:type="dxa"/>
          </w:tcPr>
          <w:p w14:paraId="183151C1" w14:textId="77777777" w:rsidR="009F6350" w:rsidRDefault="00000000">
            <w:pPr>
              <w:jc w:val="center"/>
              <w:rPr>
                <w:rFonts w:ascii="宋体" w:hAnsi="宋体" w:hint="eastAsia"/>
                <w:sz w:val="24"/>
              </w:rPr>
            </w:pPr>
            <w:r>
              <w:rPr>
                <w:rFonts w:ascii="宋体" w:hAnsi="宋体"/>
                <w:sz w:val="24"/>
              </w:rPr>
              <w:t>19</w:t>
            </w:r>
          </w:p>
        </w:tc>
        <w:tc>
          <w:tcPr>
            <w:tcW w:w="2552" w:type="dxa"/>
          </w:tcPr>
          <w:p w14:paraId="371A2983" w14:textId="77777777" w:rsidR="009F6350" w:rsidRDefault="00000000">
            <w:pPr>
              <w:jc w:val="left"/>
              <w:rPr>
                <w:rFonts w:ascii="宋体" w:hAnsi="宋体" w:hint="eastAsia"/>
                <w:sz w:val="24"/>
              </w:rPr>
            </w:pPr>
            <w:r>
              <w:rPr>
                <w:rFonts w:ascii="宋体" w:hAnsi="宋体"/>
                <w:sz w:val="24"/>
              </w:rPr>
              <w:t>影像外部存储</w:t>
            </w:r>
          </w:p>
        </w:tc>
        <w:tc>
          <w:tcPr>
            <w:tcW w:w="5244" w:type="dxa"/>
          </w:tcPr>
          <w:p w14:paraId="01B75C9D" w14:textId="77777777" w:rsidR="009F6350" w:rsidRDefault="00000000">
            <w:pPr>
              <w:jc w:val="left"/>
              <w:rPr>
                <w:rFonts w:ascii="宋体" w:hAnsi="宋体" w:hint="eastAsia"/>
                <w:sz w:val="24"/>
              </w:rPr>
            </w:pPr>
            <w:r>
              <w:rPr>
                <w:rFonts w:ascii="宋体" w:hAnsi="宋体"/>
                <w:sz w:val="24"/>
              </w:rPr>
              <w:t>可连接外部USB存储设备，存储拍摄影像</w:t>
            </w:r>
          </w:p>
        </w:tc>
      </w:tr>
      <w:tr w:rsidR="009F6350" w14:paraId="580D14EF" w14:textId="77777777">
        <w:trPr>
          <w:trHeight w:val="531"/>
        </w:trPr>
        <w:tc>
          <w:tcPr>
            <w:tcW w:w="817" w:type="dxa"/>
            <w:vAlign w:val="center"/>
          </w:tcPr>
          <w:p w14:paraId="310B60D2" w14:textId="77777777" w:rsidR="009F6350" w:rsidRDefault="00000000">
            <w:pPr>
              <w:jc w:val="center"/>
              <w:rPr>
                <w:rFonts w:ascii="宋体" w:hAnsi="宋体" w:hint="eastAsia"/>
                <w:sz w:val="24"/>
              </w:rPr>
            </w:pPr>
            <w:r>
              <w:rPr>
                <w:rFonts w:ascii="宋体" w:hAnsi="宋体" w:hint="eastAsia"/>
                <w:sz w:val="24"/>
              </w:rPr>
              <w:t>20</w:t>
            </w:r>
          </w:p>
        </w:tc>
        <w:tc>
          <w:tcPr>
            <w:tcW w:w="2552" w:type="dxa"/>
            <w:vAlign w:val="center"/>
          </w:tcPr>
          <w:p w14:paraId="1C8E2A7D" w14:textId="77777777" w:rsidR="009F6350" w:rsidRDefault="00000000">
            <w:pPr>
              <w:jc w:val="left"/>
              <w:rPr>
                <w:rFonts w:ascii="宋体" w:hAnsi="宋体" w:hint="eastAsia"/>
                <w:sz w:val="24"/>
              </w:rPr>
            </w:pPr>
            <w:r>
              <w:rPr>
                <w:rFonts w:ascii="宋体" w:hAnsi="宋体" w:hint="eastAsia"/>
                <w:sz w:val="24"/>
              </w:rPr>
              <w:t>包含糖尿病视网膜病变辅助诊断软件自动分析</w:t>
            </w:r>
          </w:p>
        </w:tc>
        <w:tc>
          <w:tcPr>
            <w:tcW w:w="5244" w:type="dxa"/>
          </w:tcPr>
          <w:p w14:paraId="1500BADB" w14:textId="77777777" w:rsidR="009F6350" w:rsidRDefault="00000000">
            <w:pPr>
              <w:jc w:val="left"/>
              <w:rPr>
                <w:rFonts w:ascii="宋体" w:hAnsi="宋体" w:hint="eastAsia"/>
                <w:sz w:val="24"/>
              </w:rPr>
            </w:pPr>
            <w:r>
              <w:rPr>
                <w:rFonts w:ascii="宋体" w:hAnsi="宋体" w:hint="eastAsia"/>
                <w:sz w:val="24"/>
              </w:rPr>
              <w:t>通过国家食品药品监督管理局医疗器械三类注册批准；</w:t>
            </w:r>
          </w:p>
        </w:tc>
      </w:tr>
      <w:tr w:rsidR="009F6350" w14:paraId="4B512DB7" w14:textId="77777777">
        <w:trPr>
          <w:trHeight w:val="523"/>
        </w:trPr>
        <w:tc>
          <w:tcPr>
            <w:tcW w:w="817" w:type="dxa"/>
          </w:tcPr>
          <w:p w14:paraId="08E90991" w14:textId="77777777" w:rsidR="009F6350" w:rsidRDefault="00000000">
            <w:pPr>
              <w:jc w:val="center"/>
              <w:rPr>
                <w:rFonts w:ascii="宋体" w:hAnsi="宋体" w:hint="eastAsia"/>
                <w:sz w:val="24"/>
              </w:rPr>
            </w:pPr>
            <w:r>
              <w:rPr>
                <w:rFonts w:ascii="宋体" w:hAnsi="宋体" w:hint="eastAsia"/>
                <w:sz w:val="24"/>
              </w:rPr>
              <w:lastRenderedPageBreak/>
              <w:t>21</w:t>
            </w:r>
          </w:p>
        </w:tc>
        <w:tc>
          <w:tcPr>
            <w:tcW w:w="2552" w:type="dxa"/>
          </w:tcPr>
          <w:p w14:paraId="6F20B300" w14:textId="77777777" w:rsidR="009F6350" w:rsidRDefault="00000000">
            <w:pPr>
              <w:jc w:val="left"/>
              <w:rPr>
                <w:rFonts w:ascii="宋体" w:hAnsi="宋体" w:hint="eastAsia"/>
                <w:sz w:val="24"/>
              </w:rPr>
            </w:pPr>
            <w:r>
              <w:rPr>
                <w:rFonts w:ascii="宋体" w:hAnsi="宋体" w:hint="eastAsia"/>
                <w:sz w:val="24"/>
              </w:rPr>
              <w:t>包含健康风险评估模块</w:t>
            </w:r>
          </w:p>
        </w:tc>
        <w:tc>
          <w:tcPr>
            <w:tcW w:w="5244" w:type="dxa"/>
          </w:tcPr>
          <w:p w14:paraId="547FF119" w14:textId="77777777" w:rsidR="009F6350" w:rsidRDefault="00000000">
            <w:pPr>
              <w:jc w:val="left"/>
              <w:rPr>
                <w:rFonts w:ascii="宋体" w:hAnsi="宋体" w:hint="eastAsia"/>
                <w:sz w:val="24"/>
              </w:rPr>
            </w:pPr>
            <w:r>
              <w:rPr>
                <w:rFonts w:ascii="宋体" w:hAnsi="宋体" w:hint="eastAsia"/>
                <w:sz w:val="24"/>
              </w:rPr>
              <w:t>支持至少2项全身慢病风险评估</w:t>
            </w:r>
          </w:p>
        </w:tc>
      </w:tr>
    </w:tbl>
    <w:p w14:paraId="045392F6" w14:textId="77777777" w:rsidR="009F6350" w:rsidRDefault="009F6350">
      <w:pPr>
        <w:spacing w:line="360" w:lineRule="auto"/>
        <w:contextualSpacing/>
        <w:rPr>
          <w:rFonts w:ascii="宋体" w:hAnsi="宋体" w:hint="eastAsia"/>
          <w:sz w:val="24"/>
        </w:rPr>
      </w:pPr>
    </w:p>
    <w:p w14:paraId="153993CD" w14:textId="77777777" w:rsidR="009F6350" w:rsidRDefault="00000000">
      <w:pPr>
        <w:spacing w:line="360" w:lineRule="auto"/>
        <w:contextualSpacing/>
        <w:rPr>
          <w:rFonts w:ascii="宋体" w:hAnsi="宋体" w:hint="eastAsia"/>
          <w:b/>
          <w:bCs/>
          <w:sz w:val="24"/>
        </w:rPr>
      </w:pPr>
      <w:r>
        <w:rPr>
          <w:rFonts w:ascii="宋体" w:hAnsi="宋体" w:hint="eastAsia"/>
          <w:b/>
          <w:bCs/>
          <w:sz w:val="24"/>
        </w:rPr>
        <w:t>（四）感觉神经定量检测仪</w:t>
      </w:r>
    </w:p>
    <w:p w14:paraId="5CE7EE4C" w14:textId="77777777" w:rsidR="009F6350" w:rsidRDefault="00000000">
      <w:pPr>
        <w:spacing w:line="360" w:lineRule="auto"/>
        <w:rPr>
          <w:rFonts w:ascii="宋体" w:hAnsi="宋体" w:hint="eastAsia"/>
          <w:sz w:val="24"/>
        </w:rPr>
      </w:pPr>
      <w:r>
        <w:rPr>
          <w:rFonts w:ascii="宋体" w:hAnsi="宋体" w:hint="eastAsia"/>
          <w:sz w:val="24"/>
        </w:rPr>
        <w:t>主要技术规格及参数</w:t>
      </w:r>
    </w:p>
    <w:p w14:paraId="48ADB6BF" w14:textId="77777777" w:rsidR="009F6350" w:rsidRDefault="00000000">
      <w:pPr>
        <w:spacing w:line="360" w:lineRule="auto"/>
        <w:rPr>
          <w:rFonts w:ascii="宋体" w:hAnsi="宋体" w:hint="eastAsia"/>
          <w:sz w:val="24"/>
        </w:rPr>
      </w:pPr>
      <w:r>
        <w:rPr>
          <w:rFonts w:ascii="宋体" w:hAnsi="宋体" w:hint="eastAsia"/>
          <w:sz w:val="24"/>
        </w:rPr>
        <w:t>#1.1 振动电路电压性能，范围：0V～50V；步进：0.1V；误差：±5%；</w:t>
      </w:r>
    </w:p>
    <w:p w14:paraId="4B488EC2" w14:textId="77777777" w:rsidR="009F6350" w:rsidRDefault="00000000">
      <w:pPr>
        <w:spacing w:line="360" w:lineRule="auto"/>
        <w:rPr>
          <w:rFonts w:ascii="宋体" w:hAnsi="宋体" w:hint="eastAsia"/>
          <w:sz w:val="24"/>
        </w:rPr>
      </w:pPr>
      <w:r>
        <w:rPr>
          <w:rFonts w:ascii="宋体" w:hAnsi="宋体" w:hint="eastAsia"/>
          <w:sz w:val="24"/>
        </w:rPr>
        <w:t>#1.2振动头频率性能，频率：100Hz；频率误差：±3%；</w:t>
      </w:r>
    </w:p>
    <w:p w14:paraId="39998C5B" w14:textId="77777777" w:rsidR="009F6350" w:rsidRDefault="00000000">
      <w:pPr>
        <w:spacing w:line="360" w:lineRule="auto"/>
        <w:rPr>
          <w:rFonts w:ascii="宋体" w:hAnsi="宋体" w:hint="eastAsia"/>
          <w:sz w:val="24"/>
        </w:rPr>
      </w:pPr>
      <w:r>
        <w:rPr>
          <w:rFonts w:ascii="宋体" w:hAnsi="宋体" w:hint="eastAsia"/>
          <w:sz w:val="24"/>
        </w:rPr>
        <w:t>#1.</w:t>
      </w:r>
      <w:bookmarkStart w:id="826" w:name="_Toc33206435"/>
      <w:r>
        <w:rPr>
          <w:rFonts w:ascii="宋体" w:hAnsi="宋体" w:hint="eastAsia"/>
          <w:sz w:val="24"/>
        </w:rPr>
        <w:t>3振动头加速度性能</w:t>
      </w:r>
      <w:bookmarkEnd w:id="826"/>
      <w:r>
        <w:rPr>
          <w:rFonts w:ascii="宋体" w:hAnsi="宋体" w:hint="eastAsia"/>
          <w:sz w:val="24"/>
        </w:rPr>
        <w:t>，振动加速度峰峰值范围：1～27m/s2；振动加速度峰峰值误差：±10%；</w:t>
      </w:r>
    </w:p>
    <w:p w14:paraId="52AA5DC4" w14:textId="77777777" w:rsidR="009F6350" w:rsidRDefault="00000000">
      <w:pPr>
        <w:spacing w:line="360" w:lineRule="auto"/>
        <w:rPr>
          <w:rFonts w:ascii="宋体" w:hAnsi="宋体" w:hint="eastAsia"/>
          <w:sz w:val="24"/>
        </w:rPr>
      </w:pPr>
      <w:r>
        <w:rPr>
          <w:rFonts w:ascii="宋体" w:hAnsi="宋体" w:hint="eastAsia"/>
          <w:sz w:val="24"/>
        </w:rPr>
        <w:t>1.4振动头规格性能：振动头直径分别为6mm、10mm、13mm三种，误差范围±5%；</w:t>
      </w:r>
    </w:p>
    <w:p w14:paraId="6CDC18D1" w14:textId="77777777" w:rsidR="009F6350" w:rsidRDefault="00000000">
      <w:pPr>
        <w:spacing w:line="360" w:lineRule="auto"/>
        <w:rPr>
          <w:rFonts w:ascii="宋体" w:hAnsi="宋体" w:hint="eastAsia"/>
          <w:sz w:val="24"/>
        </w:rPr>
      </w:pPr>
      <w:r>
        <w:rPr>
          <w:rFonts w:ascii="宋体" w:hAnsi="宋体" w:hint="eastAsia"/>
          <w:sz w:val="24"/>
        </w:rPr>
        <w:t>#1.5主机、安卓显示器、患者控制器均为无线连接；</w:t>
      </w:r>
      <w:bookmarkStart w:id="827" w:name="_Hlk61616320"/>
    </w:p>
    <w:p w14:paraId="52B10A5A" w14:textId="77777777" w:rsidR="009F6350" w:rsidRDefault="00000000">
      <w:pPr>
        <w:spacing w:line="360" w:lineRule="auto"/>
        <w:rPr>
          <w:rFonts w:ascii="宋体" w:hAnsi="宋体" w:hint="eastAsia"/>
          <w:sz w:val="24"/>
        </w:rPr>
      </w:pPr>
      <w:r>
        <w:rPr>
          <w:rFonts w:ascii="宋体" w:hAnsi="宋体" w:hint="eastAsia"/>
          <w:sz w:val="24"/>
        </w:rPr>
        <w:t>1.6主机重量＜0.5kg；</w:t>
      </w:r>
    </w:p>
    <w:bookmarkEnd w:id="827"/>
    <w:p w14:paraId="6CE7056B" w14:textId="77777777" w:rsidR="009F6350" w:rsidRDefault="00000000">
      <w:pPr>
        <w:spacing w:line="360" w:lineRule="auto"/>
        <w:rPr>
          <w:rFonts w:ascii="宋体" w:hAnsi="宋体" w:hint="eastAsia"/>
          <w:sz w:val="24"/>
        </w:rPr>
      </w:pPr>
      <w:r>
        <w:rPr>
          <w:rFonts w:ascii="宋体" w:hAnsi="宋体" w:hint="eastAsia"/>
          <w:sz w:val="24"/>
        </w:rPr>
        <w:t>软件功能</w:t>
      </w:r>
    </w:p>
    <w:p w14:paraId="75C7DB32" w14:textId="77777777" w:rsidR="009F6350" w:rsidRDefault="00000000">
      <w:pPr>
        <w:spacing w:line="360" w:lineRule="auto"/>
        <w:rPr>
          <w:rFonts w:ascii="宋体" w:hAnsi="宋体" w:hint="eastAsia"/>
          <w:sz w:val="24"/>
        </w:rPr>
      </w:pPr>
      <w:r>
        <w:rPr>
          <w:rFonts w:ascii="宋体" w:hAnsi="宋体" w:hint="eastAsia"/>
          <w:sz w:val="24"/>
        </w:rPr>
        <w:t>2.1 检测</w:t>
      </w:r>
    </w:p>
    <w:p w14:paraId="0F30FACA" w14:textId="77777777" w:rsidR="009F6350" w:rsidRDefault="00000000">
      <w:pPr>
        <w:spacing w:line="360" w:lineRule="auto"/>
        <w:rPr>
          <w:rFonts w:ascii="宋体" w:hAnsi="宋体" w:hint="eastAsia"/>
          <w:sz w:val="24"/>
        </w:rPr>
      </w:pPr>
      <w:r>
        <w:rPr>
          <w:rFonts w:ascii="宋体" w:hAnsi="宋体" w:hint="eastAsia"/>
          <w:sz w:val="24"/>
        </w:rPr>
        <w:t>#2.1.1 检测项目：足部感觉神经检测，</w:t>
      </w:r>
      <w:proofErr w:type="gramStart"/>
      <w:r>
        <w:rPr>
          <w:rFonts w:ascii="宋体" w:hAnsi="宋体" w:hint="eastAsia"/>
          <w:sz w:val="24"/>
        </w:rPr>
        <w:t>糖足检查</w:t>
      </w:r>
      <w:proofErr w:type="gramEnd"/>
      <w:r>
        <w:rPr>
          <w:rFonts w:ascii="宋体" w:hAnsi="宋体" w:hint="eastAsia"/>
          <w:sz w:val="24"/>
        </w:rPr>
        <w:t>；手部感觉神经检测；上肢感觉神经检测；下肢感觉神经检测；</w:t>
      </w:r>
    </w:p>
    <w:p w14:paraId="6511C0F7" w14:textId="77777777" w:rsidR="009F6350" w:rsidRDefault="00000000">
      <w:pPr>
        <w:spacing w:line="360" w:lineRule="auto"/>
        <w:rPr>
          <w:rFonts w:ascii="宋体" w:hAnsi="宋体" w:hint="eastAsia"/>
          <w:sz w:val="24"/>
        </w:rPr>
      </w:pPr>
      <w:r>
        <w:rPr>
          <w:rFonts w:ascii="宋体" w:hAnsi="宋体" w:hint="eastAsia"/>
          <w:sz w:val="24"/>
        </w:rPr>
        <w:t>2.1.2 检查方法：自动、手动；</w:t>
      </w:r>
    </w:p>
    <w:p w14:paraId="7524BCA9" w14:textId="77777777" w:rsidR="009F6350" w:rsidRDefault="00000000">
      <w:pPr>
        <w:spacing w:line="360" w:lineRule="auto"/>
        <w:rPr>
          <w:rFonts w:ascii="宋体" w:hAnsi="宋体" w:hint="eastAsia"/>
          <w:sz w:val="24"/>
        </w:rPr>
      </w:pPr>
      <w:r>
        <w:rPr>
          <w:rFonts w:ascii="宋体" w:hAnsi="宋体" w:hint="eastAsia"/>
          <w:sz w:val="24"/>
        </w:rPr>
        <w:t>2.1.3 阈值显示方式：电压峰峰值、加速度峰峰值；</w:t>
      </w:r>
    </w:p>
    <w:p w14:paraId="1D66A60B" w14:textId="77777777" w:rsidR="009F6350" w:rsidRDefault="00000000">
      <w:pPr>
        <w:spacing w:line="360" w:lineRule="auto"/>
        <w:rPr>
          <w:rFonts w:ascii="宋体" w:hAnsi="宋体" w:hint="eastAsia"/>
          <w:sz w:val="24"/>
        </w:rPr>
      </w:pPr>
      <w:r>
        <w:rPr>
          <w:rFonts w:ascii="宋体" w:hAnsi="宋体" w:hint="eastAsia"/>
          <w:sz w:val="24"/>
        </w:rPr>
        <w:t>2.2主机内置触摸屏，可在手持主机端的触摸</w:t>
      </w:r>
      <w:proofErr w:type="gramStart"/>
      <w:r>
        <w:rPr>
          <w:rFonts w:ascii="宋体" w:hAnsi="宋体" w:hint="eastAsia"/>
          <w:sz w:val="24"/>
        </w:rPr>
        <w:t>屏完成</w:t>
      </w:r>
      <w:proofErr w:type="gramEnd"/>
      <w:r>
        <w:rPr>
          <w:rFonts w:ascii="宋体" w:hAnsi="宋体" w:hint="eastAsia"/>
          <w:sz w:val="24"/>
        </w:rPr>
        <w:t>全部的测试；</w:t>
      </w:r>
    </w:p>
    <w:p w14:paraId="05FCB736" w14:textId="77777777" w:rsidR="009F6350" w:rsidRDefault="00000000">
      <w:pPr>
        <w:spacing w:line="360" w:lineRule="auto"/>
        <w:rPr>
          <w:rFonts w:ascii="宋体" w:hAnsi="宋体" w:hint="eastAsia"/>
          <w:sz w:val="24"/>
        </w:rPr>
      </w:pPr>
      <w:r>
        <w:rPr>
          <w:rFonts w:ascii="宋体" w:hAnsi="宋体" w:hint="eastAsia"/>
          <w:sz w:val="24"/>
        </w:rPr>
        <w:t>2.3配有患者控制器，患者可自己控制感知度开关；</w:t>
      </w:r>
    </w:p>
    <w:p w14:paraId="4B0D4378" w14:textId="77777777" w:rsidR="009F6350" w:rsidRDefault="00000000">
      <w:pPr>
        <w:spacing w:line="360" w:lineRule="auto"/>
        <w:rPr>
          <w:rFonts w:ascii="宋体" w:hAnsi="宋体" w:hint="eastAsia"/>
          <w:sz w:val="24"/>
        </w:rPr>
      </w:pPr>
      <w:r>
        <w:rPr>
          <w:rFonts w:ascii="宋体" w:hAnsi="宋体" w:hint="eastAsia"/>
          <w:sz w:val="24"/>
        </w:rPr>
        <w:t>2.4安卓显示器：支持9.5英寸高清彩色液晶屏，分辨率不低于1280*800；</w:t>
      </w:r>
    </w:p>
    <w:p w14:paraId="56E23CEA" w14:textId="77777777" w:rsidR="009F6350" w:rsidRDefault="00000000">
      <w:pPr>
        <w:spacing w:line="360" w:lineRule="auto"/>
        <w:rPr>
          <w:rFonts w:ascii="宋体" w:hAnsi="宋体" w:hint="eastAsia"/>
          <w:sz w:val="24"/>
        </w:rPr>
      </w:pPr>
      <w:r>
        <w:rPr>
          <w:rFonts w:ascii="宋体" w:hAnsi="宋体" w:hint="eastAsia"/>
          <w:sz w:val="24"/>
        </w:rPr>
        <w:t>2.5主机电池容量不小于3000mAh，满电量工作时长不小于4h；</w:t>
      </w:r>
    </w:p>
    <w:p w14:paraId="4047D38B" w14:textId="77777777" w:rsidR="009F6350" w:rsidRDefault="00000000">
      <w:pPr>
        <w:spacing w:line="360" w:lineRule="auto"/>
        <w:rPr>
          <w:rFonts w:ascii="宋体" w:hAnsi="宋体" w:hint="eastAsia"/>
          <w:sz w:val="24"/>
        </w:rPr>
      </w:pPr>
      <w:r>
        <w:rPr>
          <w:rFonts w:ascii="宋体" w:hAnsi="宋体" w:hint="eastAsia"/>
          <w:sz w:val="24"/>
        </w:rPr>
        <w:t>2.6软件内置全身多个检测部位及部位中的多个检测点，并设定身体各部位标准数据，方便结果的对比分析；</w:t>
      </w:r>
    </w:p>
    <w:p w14:paraId="1E8B62F9" w14:textId="77777777" w:rsidR="009F6350" w:rsidRDefault="00000000">
      <w:pPr>
        <w:spacing w:line="360" w:lineRule="auto"/>
        <w:rPr>
          <w:rFonts w:ascii="宋体" w:hAnsi="宋体" w:hint="eastAsia"/>
          <w:sz w:val="24"/>
        </w:rPr>
      </w:pPr>
      <w:r>
        <w:rPr>
          <w:rFonts w:ascii="宋体" w:hAnsi="宋体" w:hint="eastAsia"/>
          <w:sz w:val="24"/>
        </w:rPr>
        <w:t>2.7软件自动计算三次平均值作为检测结果，可设置检测次数；</w:t>
      </w:r>
    </w:p>
    <w:p w14:paraId="6460BE60" w14:textId="77777777" w:rsidR="009F6350" w:rsidRDefault="00000000">
      <w:pPr>
        <w:spacing w:line="360" w:lineRule="auto"/>
        <w:rPr>
          <w:rFonts w:ascii="宋体" w:hAnsi="宋体" w:hint="eastAsia"/>
          <w:sz w:val="24"/>
        </w:rPr>
      </w:pPr>
      <w:r>
        <w:rPr>
          <w:rFonts w:ascii="宋体" w:hAnsi="宋体" w:hint="eastAsia"/>
          <w:sz w:val="24"/>
        </w:rPr>
        <w:t>2.8病案管理：支持病案的查看、搜索，多选、打印、导出、备份、删除、回收站、恢复；</w:t>
      </w:r>
    </w:p>
    <w:p w14:paraId="6E74537F" w14:textId="77777777" w:rsidR="009F6350" w:rsidRDefault="00000000">
      <w:pPr>
        <w:spacing w:line="360" w:lineRule="auto"/>
        <w:rPr>
          <w:rFonts w:ascii="宋体" w:hAnsi="宋体" w:hint="eastAsia"/>
          <w:sz w:val="24"/>
        </w:rPr>
      </w:pPr>
      <w:r>
        <w:rPr>
          <w:rFonts w:ascii="宋体" w:hAnsi="宋体" w:hint="eastAsia"/>
          <w:sz w:val="24"/>
        </w:rPr>
        <w:t>2.9档案管理：支持档案的筛选、备份、恢复、删除、打印操作；</w:t>
      </w:r>
    </w:p>
    <w:p w14:paraId="7FB41B2E" w14:textId="77777777" w:rsidR="009F6350" w:rsidRDefault="00000000">
      <w:pPr>
        <w:spacing w:line="360" w:lineRule="auto"/>
        <w:rPr>
          <w:rFonts w:ascii="宋体" w:hAnsi="宋体" w:hint="eastAsia"/>
          <w:sz w:val="24"/>
        </w:rPr>
      </w:pPr>
      <w:r>
        <w:rPr>
          <w:rFonts w:ascii="宋体" w:hAnsi="宋体" w:hint="eastAsia"/>
          <w:sz w:val="24"/>
        </w:rPr>
        <w:t>2.10报告单：支持用户选择报告单模板、报告单模</w:t>
      </w:r>
      <w:proofErr w:type="gramStart"/>
      <w:r>
        <w:rPr>
          <w:rFonts w:ascii="宋体" w:hAnsi="宋体" w:hint="eastAsia"/>
          <w:sz w:val="24"/>
        </w:rPr>
        <w:t>板支持</w:t>
      </w:r>
      <w:proofErr w:type="gramEnd"/>
      <w:r>
        <w:rPr>
          <w:rFonts w:ascii="宋体" w:hAnsi="宋体" w:hint="eastAsia"/>
          <w:sz w:val="24"/>
        </w:rPr>
        <w:t>用户自定义；</w:t>
      </w:r>
    </w:p>
    <w:p w14:paraId="3B83B137" w14:textId="77777777" w:rsidR="009F6350" w:rsidRDefault="00000000">
      <w:pPr>
        <w:spacing w:line="360" w:lineRule="auto"/>
        <w:rPr>
          <w:rFonts w:ascii="宋体" w:hAnsi="宋体" w:hint="eastAsia"/>
          <w:sz w:val="24"/>
        </w:rPr>
      </w:pPr>
      <w:r>
        <w:rPr>
          <w:rFonts w:ascii="宋体" w:hAnsi="宋体" w:hint="eastAsia"/>
          <w:sz w:val="24"/>
        </w:rPr>
        <w:t>#2.11软件系统：软件基于安卓系统，提供方便快捷的交互体验，无需外接工作</w:t>
      </w:r>
      <w:r>
        <w:rPr>
          <w:rFonts w:ascii="宋体" w:hAnsi="宋体" w:hint="eastAsia"/>
          <w:sz w:val="24"/>
        </w:rPr>
        <w:lastRenderedPageBreak/>
        <w:t>站进行数据管理；</w:t>
      </w:r>
    </w:p>
    <w:p w14:paraId="46326E69" w14:textId="77777777" w:rsidR="009F6350" w:rsidRDefault="00000000">
      <w:pPr>
        <w:spacing w:line="360" w:lineRule="auto"/>
        <w:rPr>
          <w:rFonts w:ascii="宋体" w:hAnsi="宋体" w:hint="eastAsia"/>
          <w:sz w:val="24"/>
        </w:rPr>
      </w:pPr>
      <w:r>
        <w:rPr>
          <w:rFonts w:ascii="宋体" w:hAnsi="宋体" w:hint="eastAsia"/>
          <w:sz w:val="24"/>
        </w:rPr>
        <w:t>2.12支持DB、Web service、http多种数据传输协议，可与第三方系统对接；</w:t>
      </w:r>
    </w:p>
    <w:p w14:paraId="17C28D69" w14:textId="77777777" w:rsidR="009F6350" w:rsidRDefault="00000000">
      <w:pPr>
        <w:spacing w:line="360" w:lineRule="auto"/>
        <w:rPr>
          <w:rFonts w:ascii="宋体" w:hAnsi="宋体" w:hint="eastAsia"/>
          <w:sz w:val="24"/>
        </w:rPr>
      </w:pPr>
      <w:r>
        <w:rPr>
          <w:rFonts w:ascii="宋体" w:hAnsi="宋体" w:hint="eastAsia"/>
          <w:sz w:val="24"/>
        </w:rPr>
        <w:t>2.13数据接口：支持USB、LAN、WIFI、蓝牙、等多种数据传输接口；</w:t>
      </w:r>
    </w:p>
    <w:p w14:paraId="1DB7B1C4" w14:textId="77777777" w:rsidR="009F6350" w:rsidRDefault="00000000">
      <w:pPr>
        <w:spacing w:line="360" w:lineRule="auto"/>
        <w:rPr>
          <w:rFonts w:ascii="宋体" w:hAnsi="宋体" w:hint="eastAsia"/>
          <w:sz w:val="24"/>
        </w:rPr>
      </w:pPr>
      <w:r>
        <w:rPr>
          <w:rFonts w:ascii="宋体" w:hAnsi="宋体" w:hint="eastAsia"/>
          <w:sz w:val="24"/>
        </w:rPr>
        <w:t>2.14可移动性：整机可便携带，可支持病房检查，方便外检携带；</w:t>
      </w:r>
    </w:p>
    <w:p w14:paraId="2B2B5DA8" w14:textId="77777777" w:rsidR="009F6350" w:rsidRDefault="00000000">
      <w:pPr>
        <w:spacing w:line="360" w:lineRule="auto"/>
        <w:rPr>
          <w:rFonts w:ascii="宋体" w:hAnsi="宋体" w:hint="eastAsia"/>
          <w:sz w:val="24"/>
        </w:rPr>
      </w:pPr>
      <w:r>
        <w:rPr>
          <w:rFonts w:ascii="宋体" w:hAnsi="宋体" w:hint="eastAsia"/>
          <w:sz w:val="24"/>
        </w:rPr>
        <w:t>2.15数据备份还原：可通过U盘进行数据备份还原功能。</w:t>
      </w:r>
    </w:p>
    <w:p w14:paraId="39B4CB60" w14:textId="77777777" w:rsidR="009F6350" w:rsidRDefault="009F6350">
      <w:pPr>
        <w:spacing w:line="360" w:lineRule="auto"/>
        <w:contextualSpacing/>
        <w:rPr>
          <w:rFonts w:ascii="宋体" w:hAnsi="宋体" w:hint="eastAsia"/>
          <w:sz w:val="24"/>
        </w:rPr>
      </w:pPr>
    </w:p>
    <w:p w14:paraId="67EAF771" w14:textId="77777777" w:rsidR="009F6350" w:rsidRDefault="00000000">
      <w:pPr>
        <w:spacing w:line="360" w:lineRule="auto"/>
        <w:rPr>
          <w:rFonts w:ascii="宋体" w:hAnsi="宋体" w:hint="eastAsia"/>
          <w:b/>
          <w:bCs/>
          <w:sz w:val="24"/>
        </w:rPr>
      </w:pPr>
      <w:bookmarkStart w:id="828" w:name="OLE_LINK10"/>
      <w:r>
        <w:rPr>
          <w:rFonts w:ascii="宋体" w:hAnsi="宋体" w:hint="eastAsia"/>
          <w:b/>
          <w:bCs/>
          <w:sz w:val="24"/>
        </w:rPr>
        <w:t>（五）ABI</w:t>
      </w:r>
      <w:proofErr w:type="gramStart"/>
      <w:r>
        <w:rPr>
          <w:rFonts w:ascii="宋体" w:hAnsi="宋体" w:hint="eastAsia"/>
          <w:b/>
          <w:bCs/>
          <w:sz w:val="24"/>
        </w:rPr>
        <w:t>踝</w:t>
      </w:r>
      <w:proofErr w:type="gramEnd"/>
      <w:r>
        <w:rPr>
          <w:rFonts w:ascii="宋体" w:hAnsi="宋体" w:hint="eastAsia"/>
          <w:b/>
          <w:bCs/>
          <w:sz w:val="24"/>
        </w:rPr>
        <w:t>臂指数检测仪</w:t>
      </w:r>
    </w:p>
    <w:bookmarkEnd w:id="828"/>
    <w:p w14:paraId="3C239486" w14:textId="77777777" w:rsidR="009F6350" w:rsidRDefault="00000000">
      <w:pPr>
        <w:spacing w:line="360" w:lineRule="auto"/>
        <w:rPr>
          <w:rFonts w:ascii="宋体" w:hAnsi="宋体" w:hint="eastAsia"/>
          <w:sz w:val="24"/>
        </w:rPr>
      </w:pPr>
      <w:r>
        <w:rPr>
          <w:rFonts w:ascii="宋体" w:hAnsi="宋体" w:hint="eastAsia"/>
          <w:sz w:val="24"/>
        </w:rPr>
        <w:t>1、主要技术规格</w:t>
      </w:r>
    </w:p>
    <w:p w14:paraId="3C05B6CA" w14:textId="77777777" w:rsidR="009F6350" w:rsidRDefault="00000000">
      <w:pPr>
        <w:spacing w:line="360" w:lineRule="auto"/>
        <w:rPr>
          <w:rFonts w:ascii="宋体" w:hAnsi="宋体" w:hint="eastAsia"/>
          <w:sz w:val="24"/>
        </w:rPr>
      </w:pPr>
      <w:r>
        <w:rPr>
          <w:rFonts w:ascii="宋体" w:hAnsi="宋体" w:hint="eastAsia"/>
          <w:sz w:val="24"/>
        </w:rPr>
        <w:t>1.1 主要检测参数</w:t>
      </w:r>
    </w:p>
    <w:p w14:paraId="4242429E" w14:textId="77777777" w:rsidR="009F6350" w:rsidRDefault="00000000">
      <w:pPr>
        <w:spacing w:line="360" w:lineRule="auto"/>
        <w:rPr>
          <w:rFonts w:ascii="宋体" w:hAnsi="宋体" w:hint="eastAsia"/>
          <w:sz w:val="24"/>
        </w:rPr>
      </w:pPr>
      <w:proofErr w:type="gramStart"/>
      <w:r>
        <w:rPr>
          <w:rFonts w:ascii="宋体" w:hAnsi="宋体" w:hint="eastAsia"/>
          <w:sz w:val="24"/>
        </w:rPr>
        <w:t>踝</w:t>
      </w:r>
      <w:proofErr w:type="gramEnd"/>
      <w:r>
        <w:rPr>
          <w:rFonts w:ascii="宋体" w:hAnsi="宋体" w:hint="eastAsia"/>
          <w:sz w:val="24"/>
        </w:rPr>
        <w:t>臂指数（ABI）、</w:t>
      </w:r>
      <w:proofErr w:type="gramStart"/>
      <w:r>
        <w:rPr>
          <w:rFonts w:ascii="宋体" w:hAnsi="宋体" w:hint="eastAsia"/>
          <w:sz w:val="24"/>
        </w:rPr>
        <w:t>趾</w:t>
      </w:r>
      <w:proofErr w:type="gramEnd"/>
      <w:r>
        <w:rPr>
          <w:rFonts w:ascii="宋体" w:hAnsi="宋体" w:hint="eastAsia"/>
          <w:sz w:val="24"/>
        </w:rPr>
        <w:t>臂指数（TBI）、臂踝指数（BAI）、收缩压（SBP）、舒张压（DBP）、平均压（MBP）、脉压（PP）、脉率（PR）、收缩期流速（Vs）、平均流速（</w:t>
      </w:r>
      <w:proofErr w:type="spellStart"/>
      <w:r>
        <w:rPr>
          <w:rFonts w:ascii="宋体" w:hAnsi="宋体" w:hint="eastAsia"/>
          <w:sz w:val="24"/>
        </w:rPr>
        <w:t>Vm</w:t>
      </w:r>
      <w:proofErr w:type="spellEnd"/>
      <w:r>
        <w:rPr>
          <w:rFonts w:ascii="宋体" w:hAnsi="宋体" w:hint="eastAsia"/>
          <w:sz w:val="24"/>
        </w:rPr>
        <w:t>）、舒张期流速（</w:t>
      </w:r>
      <w:proofErr w:type="spellStart"/>
      <w:r>
        <w:rPr>
          <w:rFonts w:ascii="宋体" w:hAnsi="宋体" w:hint="eastAsia"/>
          <w:sz w:val="24"/>
        </w:rPr>
        <w:t>Vd</w:t>
      </w:r>
      <w:proofErr w:type="spellEnd"/>
      <w:r>
        <w:rPr>
          <w:rFonts w:ascii="宋体" w:hAnsi="宋体" w:hint="eastAsia"/>
          <w:sz w:val="24"/>
        </w:rPr>
        <w:t>）、阻力指数（RI）、搏动指数（PI）、收缩期/舒张期速度比值（S/D）、心率（HR）等。</w:t>
      </w:r>
    </w:p>
    <w:p w14:paraId="03027C12" w14:textId="77777777" w:rsidR="009F6350" w:rsidRDefault="00000000">
      <w:pPr>
        <w:spacing w:line="360" w:lineRule="auto"/>
        <w:rPr>
          <w:rFonts w:ascii="宋体" w:hAnsi="宋体" w:hint="eastAsia"/>
          <w:sz w:val="24"/>
        </w:rPr>
      </w:pPr>
      <w:r>
        <w:rPr>
          <w:rFonts w:ascii="宋体" w:hAnsi="宋体" w:hint="eastAsia"/>
          <w:sz w:val="24"/>
        </w:rPr>
        <w:t>1.2 多普勒</w:t>
      </w:r>
    </w:p>
    <w:p w14:paraId="115E7BC2" w14:textId="77777777" w:rsidR="009F6350" w:rsidRDefault="00000000">
      <w:pPr>
        <w:spacing w:line="360" w:lineRule="auto"/>
        <w:rPr>
          <w:rFonts w:ascii="宋体" w:hAnsi="宋体" w:hint="eastAsia"/>
          <w:sz w:val="24"/>
        </w:rPr>
      </w:pPr>
      <w:r>
        <w:rPr>
          <w:rFonts w:ascii="宋体" w:hAnsi="宋体" w:hint="eastAsia"/>
          <w:sz w:val="24"/>
        </w:rPr>
        <w:t>1</w:t>
      </w:r>
      <w:r>
        <w:rPr>
          <w:rFonts w:ascii="宋体" w:hAnsi="宋体"/>
          <w:sz w:val="24"/>
        </w:rPr>
        <w:t>.2.1</w:t>
      </w:r>
      <w:r>
        <w:rPr>
          <w:rFonts w:ascii="宋体" w:hAnsi="宋体" w:hint="eastAsia"/>
          <w:sz w:val="24"/>
        </w:rPr>
        <w:t>探头频率： 8MHz；</w:t>
      </w:r>
    </w:p>
    <w:p w14:paraId="70BE8450" w14:textId="77777777" w:rsidR="009F6350" w:rsidRDefault="00000000">
      <w:pPr>
        <w:spacing w:line="360" w:lineRule="auto"/>
        <w:rPr>
          <w:rFonts w:ascii="宋体" w:hAnsi="宋体" w:hint="eastAsia"/>
          <w:sz w:val="24"/>
        </w:rPr>
      </w:pPr>
      <w:r>
        <w:rPr>
          <w:rFonts w:ascii="宋体" w:hAnsi="宋体"/>
          <w:sz w:val="24"/>
        </w:rPr>
        <w:t>1.2.2</w:t>
      </w:r>
      <w:r>
        <w:rPr>
          <w:rFonts w:ascii="宋体" w:hAnsi="宋体" w:hint="eastAsia"/>
          <w:sz w:val="24"/>
        </w:rPr>
        <w:t>流速测量范围：12cm/s～399cm/s；</w:t>
      </w:r>
    </w:p>
    <w:p w14:paraId="57E6E2CD" w14:textId="77777777" w:rsidR="009F6350" w:rsidRDefault="00000000">
      <w:pPr>
        <w:spacing w:line="360" w:lineRule="auto"/>
        <w:rPr>
          <w:rFonts w:ascii="宋体" w:hAnsi="宋体" w:hint="eastAsia"/>
          <w:sz w:val="24"/>
        </w:rPr>
      </w:pPr>
      <w:r>
        <w:rPr>
          <w:rFonts w:ascii="宋体" w:hAnsi="宋体"/>
          <w:sz w:val="24"/>
        </w:rPr>
        <w:t>1.2.3</w:t>
      </w:r>
      <w:r>
        <w:rPr>
          <w:rFonts w:ascii="宋体" w:hAnsi="宋体" w:hint="eastAsia"/>
          <w:sz w:val="24"/>
        </w:rPr>
        <w:t>流速测量误差：最大误差不得超过±20%。</w:t>
      </w:r>
    </w:p>
    <w:p w14:paraId="4F97C87C" w14:textId="77777777" w:rsidR="009F6350" w:rsidRDefault="00000000">
      <w:pPr>
        <w:spacing w:line="360" w:lineRule="auto"/>
        <w:rPr>
          <w:rFonts w:ascii="宋体" w:hAnsi="宋体" w:hint="eastAsia"/>
          <w:sz w:val="24"/>
        </w:rPr>
      </w:pPr>
      <w:r>
        <w:rPr>
          <w:rFonts w:ascii="宋体" w:hAnsi="宋体" w:hint="eastAsia"/>
          <w:sz w:val="24"/>
        </w:rPr>
        <w:t>1.</w:t>
      </w:r>
      <w:r>
        <w:rPr>
          <w:rFonts w:ascii="宋体" w:hAnsi="宋体"/>
          <w:sz w:val="24"/>
        </w:rPr>
        <w:t>3</w:t>
      </w:r>
      <w:r>
        <w:rPr>
          <w:rFonts w:ascii="宋体" w:hAnsi="宋体" w:hint="eastAsia"/>
          <w:sz w:val="24"/>
        </w:rPr>
        <w:t>脉率</w:t>
      </w:r>
    </w:p>
    <w:p w14:paraId="0CF31A1C" w14:textId="77777777" w:rsidR="009F6350" w:rsidRDefault="00000000">
      <w:pPr>
        <w:spacing w:line="360" w:lineRule="auto"/>
        <w:rPr>
          <w:rFonts w:ascii="宋体" w:hAnsi="宋体" w:hint="eastAsia"/>
          <w:sz w:val="24"/>
        </w:rPr>
      </w:pPr>
      <w:r>
        <w:rPr>
          <w:rFonts w:ascii="宋体" w:hAnsi="宋体"/>
          <w:sz w:val="24"/>
        </w:rPr>
        <w:t>1.3.1</w:t>
      </w:r>
      <w:r>
        <w:rPr>
          <w:rFonts w:ascii="宋体" w:hAnsi="宋体" w:hint="eastAsia"/>
          <w:sz w:val="24"/>
        </w:rPr>
        <w:t>脉率测量范围32bpm～249bpm；</w:t>
      </w:r>
    </w:p>
    <w:p w14:paraId="653D6E93" w14:textId="77777777" w:rsidR="009F6350" w:rsidRDefault="00000000">
      <w:pPr>
        <w:spacing w:line="360" w:lineRule="auto"/>
        <w:rPr>
          <w:rFonts w:ascii="宋体" w:hAnsi="宋体" w:hint="eastAsia"/>
          <w:sz w:val="24"/>
        </w:rPr>
      </w:pPr>
      <w:r>
        <w:rPr>
          <w:rFonts w:ascii="宋体" w:hAnsi="宋体"/>
          <w:sz w:val="24"/>
        </w:rPr>
        <w:t>1.3.2</w:t>
      </w:r>
      <w:r>
        <w:rPr>
          <w:rFonts w:ascii="宋体" w:hAnsi="宋体" w:hint="eastAsia"/>
          <w:sz w:val="24"/>
        </w:rPr>
        <w:t>脉率测量精度：±2bpm；</w:t>
      </w:r>
    </w:p>
    <w:p w14:paraId="00C7E568" w14:textId="77777777" w:rsidR="009F6350" w:rsidRDefault="00000000">
      <w:pPr>
        <w:spacing w:line="360" w:lineRule="auto"/>
        <w:rPr>
          <w:rFonts w:ascii="宋体" w:hAnsi="宋体" w:hint="eastAsia"/>
          <w:sz w:val="24"/>
        </w:rPr>
      </w:pPr>
      <w:r>
        <w:rPr>
          <w:rFonts w:ascii="宋体" w:hAnsi="宋体"/>
          <w:sz w:val="24"/>
        </w:rPr>
        <w:t>1.3.3</w:t>
      </w:r>
      <w:r>
        <w:rPr>
          <w:rFonts w:ascii="宋体" w:hAnsi="宋体" w:hint="eastAsia"/>
          <w:sz w:val="24"/>
        </w:rPr>
        <w:t>脉率分辨率：1bpm。</w:t>
      </w:r>
    </w:p>
    <w:p w14:paraId="0FB87EC2" w14:textId="77777777" w:rsidR="009F6350" w:rsidRDefault="00000000">
      <w:pPr>
        <w:spacing w:line="360" w:lineRule="auto"/>
        <w:rPr>
          <w:rFonts w:ascii="宋体" w:hAnsi="宋体" w:hint="eastAsia"/>
          <w:sz w:val="24"/>
        </w:rPr>
      </w:pPr>
      <w:r>
        <w:rPr>
          <w:rFonts w:ascii="宋体" w:hAnsi="宋体" w:hint="eastAsia"/>
          <w:sz w:val="24"/>
        </w:rPr>
        <w:t>1.</w:t>
      </w:r>
      <w:r>
        <w:rPr>
          <w:rFonts w:ascii="宋体" w:hAnsi="宋体"/>
          <w:sz w:val="24"/>
        </w:rPr>
        <w:t>4</w:t>
      </w:r>
      <w:r>
        <w:rPr>
          <w:rFonts w:ascii="宋体" w:hAnsi="宋体" w:hint="eastAsia"/>
          <w:sz w:val="24"/>
        </w:rPr>
        <w:t>无创血压性能</w:t>
      </w:r>
    </w:p>
    <w:p w14:paraId="33E37FE4" w14:textId="77777777" w:rsidR="009F6350" w:rsidRDefault="00000000">
      <w:pPr>
        <w:spacing w:line="360" w:lineRule="auto"/>
        <w:rPr>
          <w:rFonts w:ascii="宋体" w:hAnsi="宋体" w:hint="eastAsia"/>
          <w:sz w:val="24"/>
        </w:rPr>
      </w:pPr>
      <w:r>
        <w:rPr>
          <w:rFonts w:ascii="宋体" w:hAnsi="宋体" w:hint="eastAsia"/>
          <w:sz w:val="24"/>
        </w:rPr>
        <w:t>1</w:t>
      </w:r>
      <w:r>
        <w:rPr>
          <w:rFonts w:ascii="宋体" w:hAnsi="宋体"/>
          <w:sz w:val="24"/>
        </w:rPr>
        <w:t>.4.1</w:t>
      </w:r>
      <w:r>
        <w:rPr>
          <w:rFonts w:ascii="宋体" w:hAnsi="宋体" w:hint="eastAsia"/>
          <w:sz w:val="24"/>
        </w:rPr>
        <w:t>量程：0mmHg ～ 299mmHg；</w:t>
      </w:r>
    </w:p>
    <w:p w14:paraId="39AE21A3" w14:textId="77777777" w:rsidR="009F6350" w:rsidRDefault="00000000">
      <w:pPr>
        <w:spacing w:line="360" w:lineRule="auto"/>
        <w:rPr>
          <w:rFonts w:ascii="宋体" w:hAnsi="宋体" w:hint="eastAsia"/>
          <w:sz w:val="24"/>
        </w:rPr>
      </w:pPr>
      <w:r>
        <w:rPr>
          <w:rFonts w:ascii="宋体" w:hAnsi="宋体"/>
          <w:sz w:val="24"/>
        </w:rPr>
        <w:t>1.4.2</w:t>
      </w:r>
      <w:r>
        <w:rPr>
          <w:rFonts w:ascii="宋体" w:hAnsi="宋体" w:hint="eastAsia"/>
          <w:sz w:val="24"/>
        </w:rPr>
        <w:t>分辨率：1mmHg；</w:t>
      </w:r>
    </w:p>
    <w:p w14:paraId="684D3734" w14:textId="77777777" w:rsidR="009F6350" w:rsidRDefault="00000000">
      <w:pPr>
        <w:spacing w:line="360" w:lineRule="auto"/>
        <w:rPr>
          <w:rFonts w:ascii="宋体" w:hAnsi="宋体" w:hint="eastAsia"/>
          <w:sz w:val="24"/>
        </w:rPr>
      </w:pPr>
      <w:r>
        <w:rPr>
          <w:rFonts w:ascii="宋体" w:hAnsi="宋体" w:hint="eastAsia"/>
          <w:sz w:val="24"/>
        </w:rPr>
        <w:t>1</w:t>
      </w:r>
      <w:r>
        <w:rPr>
          <w:rFonts w:ascii="宋体" w:hAnsi="宋体"/>
          <w:sz w:val="24"/>
        </w:rPr>
        <w:t>.4.3</w:t>
      </w:r>
      <w:r>
        <w:rPr>
          <w:rFonts w:ascii="宋体" w:hAnsi="宋体" w:hint="eastAsia"/>
          <w:sz w:val="24"/>
        </w:rPr>
        <w:t>压力传感器准确性：最大误差±3mmHg。</w:t>
      </w:r>
    </w:p>
    <w:p w14:paraId="754BA4E6" w14:textId="77777777" w:rsidR="009F6350" w:rsidRDefault="00000000">
      <w:pPr>
        <w:spacing w:line="360" w:lineRule="auto"/>
        <w:rPr>
          <w:rFonts w:ascii="宋体" w:hAnsi="宋体" w:hint="eastAsia"/>
          <w:sz w:val="24"/>
        </w:rPr>
      </w:pPr>
      <w:r>
        <w:rPr>
          <w:rFonts w:ascii="宋体" w:hAnsi="宋体" w:hint="eastAsia"/>
          <w:sz w:val="24"/>
        </w:rPr>
        <w:t>2、产品功能</w:t>
      </w:r>
    </w:p>
    <w:p w14:paraId="7201F1AE" w14:textId="77777777" w:rsidR="009F6350" w:rsidRDefault="00000000">
      <w:pPr>
        <w:spacing w:line="360" w:lineRule="auto"/>
        <w:rPr>
          <w:rFonts w:ascii="宋体" w:hAnsi="宋体" w:hint="eastAsia"/>
          <w:sz w:val="24"/>
        </w:rPr>
      </w:pPr>
      <w:r>
        <w:rPr>
          <w:rFonts w:ascii="宋体" w:hAnsi="宋体" w:hint="eastAsia"/>
          <w:sz w:val="24"/>
        </w:rPr>
        <w:t>#2</w:t>
      </w:r>
      <w:r>
        <w:rPr>
          <w:rFonts w:ascii="宋体" w:hAnsi="宋体"/>
          <w:sz w:val="24"/>
        </w:rPr>
        <w:t>.1</w:t>
      </w:r>
      <w:r>
        <w:rPr>
          <w:rFonts w:ascii="宋体" w:hAnsi="宋体" w:hint="eastAsia"/>
          <w:sz w:val="24"/>
        </w:rPr>
        <w:t>检测项目：</w:t>
      </w:r>
    </w:p>
    <w:p w14:paraId="4FA1903A" w14:textId="77777777" w:rsidR="009F6350" w:rsidRDefault="00000000">
      <w:pPr>
        <w:spacing w:line="360" w:lineRule="auto"/>
        <w:rPr>
          <w:rFonts w:ascii="宋体" w:hAnsi="宋体" w:hint="eastAsia"/>
          <w:sz w:val="24"/>
        </w:rPr>
      </w:pPr>
      <w:proofErr w:type="gramStart"/>
      <w:r>
        <w:rPr>
          <w:rFonts w:ascii="宋体" w:hAnsi="宋体" w:hint="eastAsia"/>
          <w:sz w:val="24"/>
        </w:rPr>
        <w:t>踝</w:t>
      </w:r>
      <w:proofErr w:type="gramEnd"/>
      <w:r>
        <w:rPr>
          <w:rFonts w:ascii="宋体" w:hAnsi="宋体" w:hint="eastAsia"/>
          <w:sz w:val="24"/>
        </w:rPr>
        <w:t>臂指数（A</w:t>
      </w:r>
      <w:r>
        <w:rPr>
          <w:rFonts w:ascii="宋体" w:hAnsi="宋体"/>
          <w:sz w:val="24"/>
        </w:rPr>
        <w:t>BI</w:t>
      </w:r>
      <w:r>
        <w:rPr>
          <w:rFonts w:ascii="宋体" w:hAnsi="宋体" w:hint="eastAsia"/>
          <w:sz w:val="24"/>
        </w:rPr>
        <w:t>）检测、</w:t>
      </w:r>
      <w:proofErr w:type="gramStart"/>
      <w:r>
        <w:rPr>
          <w:rFonts w:ascii="宋体" w:hAnsi="宋体" w:hint="eastAsia"/>
          <w:sz w:val="24"/>
        </w:rPr>
        <w:t>趾</w:t>
      </w:r>
      <w:proofErr w:type="gramEnd"/>
      <w:r>
        <w:rPr>
          <w:rFonts w:ascii="宋体" w:hAnsi="宋体" w:hint="eastAsia"/>
          <w:sz w:val="24"/>
        </w:rPr>
        <w:t>臂指数（T</w:t>
      </w:r>
      <w:r>
        <w:rPr>
          <w:rFonts w:ascii="宋体" w:hAnsi="宋体"/>
          <w:sz w:val="24"/>
        </w:rPr>
        <w:t>BI</w:t>
      </w:r>
      <w:r>
        <w:rPr>
          <w:rFonts w:ascii="宋体" w:hAnsi="宋体" w:hint="eastAsia"/>
          <w:sz w:val="24"/>
        </w:rPr>
        <w:t>）检测、运动负荷试验检测、上下肢动脉节段压检测、下肢静脉检测、冷激发试验、反应性充血试验、胸廓出口综合征、</w:t>
      </w:r>
      <w:r>
        <w:rPr>
          <w:rFonts w:ascii="宋体" w:hAnsi="宋体" w:hint="eastAsia"/>
          <w:sz w:val="24"/>
        </w:rPr>
        <w:lastRenderedPageBreak/>
        <w:t>腘动脉压迫综合征等。</w:t>
      </w:r>
    </w:p>
    <w:p w14:paraId="0426F031" w14:textId="77777777" w:rsidR="009F6350" w:rsidRDefault="00000000">
      <w:pPr>
        <w:spacing w:line="360" w:lineRule="auto"/>
        <w:rPr>
          <w:rFonts w:ascii="宋体" w:hAnsi="宋体" w:hint="eastAsia"/>
          <w:sz w:val="24"/>
        </w:rPr>
      </w:pPr>
      <w:r>
        <w:rPr>
          <w:rFonts w:ascii="宋体" w:hAnsi="宋体"/>
          <w:sz w:val="24"/>
        </w:rPr>
        <w:t>2.2</w:t>
      </w:r>
      <w:r>
        <w:rPr>
          <w:rFonts w:ascii="宋体" w:hAnsi="宋体" w:hint="eastAsia"/>
          <w:sz w:val="24"/>
        </w:rPr>
        <w:t>多种血压检测方式： 多普勒法测血压、</w:t>
      </w:r>
      <w:proofErr w:type="gramStart"/>
      <w:r>
        <w:rPr>
          <w:rFonts w:ascii="宋体" w:hAnsi="宋体" w:hint="eastAsia"/>
          <w:sz w:val="24"/>
        </w:rPr>
        <w:t>示波法测</w:t>
      </w:r>
      <w:proofErr w:type="gramEnd"/>
      <w:r>
        <w:rPr>
          <w:rFonts w:ascii="宋体" w:hAnsi="宋体" w:hint="eastAsia"/>
          <w:sz w:val="24"/>
        </w:rPr>
        <w:t>血压</w:t>
      </w:r>
    </w:p>
    <w:p w14:paraId="64D94996" w14:textId="77777777" w:rsidR="009F6350" w:rsidRDefault="00000000">
      <w:pPr>
        <w:spacing w:line="360" w:lineRule="auto"/>
        <w:rPr>
          <w:rFonts w:ascii="宋体" w:hAnsi="宋体" w:hint="eastAsia"/>
          <w:sz w:val="24"/>
        </w:rPr>
      </w:pPr>
      <w:r>
        <w:rPr>
          <w:rFonts w:ascii="宋体" w:hAnsi="宋体" w:hint="eastAsia"/>
          <w:sz w:val="24"/>
        </w:rPr>
        <w:t>2</w:t>
      </w:r>
      <w:r>
        <w:rPr>
          <w:rFonts w:ascii="宋体" w:hAnsi="宋体"/>
          <w:sz w:val="24"/>
        </w:rPr>
        <w:t>.2.1</w:t>
      </w:r>
      <w:r>
        <w:rPr>
          <w:rFonts w:ascii="宋体" w:hAnsi="宋体" w:hint="eastAsia"/>
          <w:sz w:val="24"/>
        </w:rPr>
        <w:t>多普勒测血压：</w:t>
      </w:r>
    </w:p>
    <w:p w14:paraId="7EE8EBC3" w14:textId="77777777" w:rsidR="009F6350" w:rsidRDefault="00000000">
      <w:pPr>
        <w:spacing w:line="360" w:lineRule="auto"/>
        <w:rPr>
          <w:rFonts w:ascii="宋体" w:hAnsi="宋体" w:hint="eastAsia"/>
          <w:sz w:val="24"/>
        </w:rPr>
      </w:pPr>
      <w:r>
        <w:rPr>
          <w:rFonts w:ascii="宋体" w:hAnsi="宋体" w:hint="eastAsia"/>
          <w:sz w:val="24"/>
        </w:rPr>
        <w:t>（1）全自动充放气；</w:t>
      </w:r>
    </w:p>
    <w:p w14:paraId="48A983BD" w14:textId="77777777" w:rsidR="009F6350" w:rsidRDefault="00000000">
      <w:pPr>
        <w:spacing w:line="360" w:lineRule="auto"/>
        <w:rPr>
          <w:rFonts w:ascii="宋体" w:hAnsi="宋体" w:hint="eastAsia"/>
          <w:sz w:val="24"/>
        </w:rPr>
      </w:pPr>
      <w:r>
        <w:rPr>
          <w:rFonts w:ascii="宋体" w:hAnsi="宋体" w:hint="eastAsia"/>
          <w:sz w:val="24"/>
        </w:rPr>
        <w:t>（2）血压值自动计算；</w:t>
      </w:r>
    </w:p>
    <w:p w14:paraId="2A2FB2B8" w14:textId="77777777" w:rsidR="009F6350" w:rsidRDefault="00000000">
      <w:pPr>
        <w:spacing w:line="360" w:lineRule="auto"/>
        <w:rPr>
          <w:rFonts w:ascii="宋体" w:hAnsi="宋体" w:hint="eastAsia"/>
          <w:sz w:val="24"/>
        </w:rPr>
      </w:pPr>
      <w:r>
        <w:rPr>
          <w:rFonts w:ascii="宋体" w:hAnsi="宋体" w:hint="eastAsia"/>
          <w:sz w:val="24"/>
        </w:rPr>
        <w:t>（3）血压值手动标记功能；</w:t>
      </w:r>
    </w:p>
    <w:p w14:paraId="02E7F425" w14:textId="77777777" w:rsidR="009F6350" w:rsidRDefault="00000000">
      <w:pPr>
        <w:spacing w:line="360" w:lineRule="auto"/>
        <w:rPr>
          <w:rFonts w:ascii="宋体" w:hAnsi="宋体" w:hint="eastAsia"/>
          <w:sz w:val="24"/>
        </w:rPr>
      </w:pPr>
      <w:r>
        <w:rPr>
          <w:rFonts w:ascii="宋体" w:hAnsi="宋体" w:hint="eastAsia"/>
          <w:sz w:val="24"/>
        </w:rPr>
        <w:t>2</w:t>
      </w:r>
      <w:r>
        <w:rPr>
          <w:rFonts w:ascii="宋体" w:hAnsi="宋体"/>
          <w:sz w:val="24"/>
        </w:rPr>
        <w:t>.2.2</w:t>
      </w:r>
      <w:proofErr w:type="gramStart"/>
      <w:r>
        <w:rPr>
          <w:rFonts w:ascii="宋体" w:hAnsi="宋体" w:hint="eastAsia"/>
          <w:sz w:val="24"/>
        </w:rPr>
        <w:t>示波法测</w:t>
      </w:r>
      <w:proofErr w:type="gramEnd"/>
      <w:r>
        <w:rPr>
          <w:rFonts w:ascii="宋体" w:hAnsi="宋体" w:hint="eastAsia"/>
          <w:sz w:val="24"/>
        </w:rPr>
        <w:t>血压</w:t>
      </w:r>
    </w:p>
    <w:p w14:paraId="178DE4DE" w14:textId="77777777" w:rsidR="009F6350" w:rsidRDefault="00000000">
      <w:pPr>
        <w:spacing w:line="360" w:lineRule="auto"/>
        <w:rPr>
          <w:rFonts w:ascii="宋体" w:hAnsi="宋体" w:hint="eastAsia"/>
          <w:sz w:val="24"/>
        </w:rPr>
      </w:pPr>
      <w:r>
        <w:rPr>
          <w:rFonts w:ascii="宋体" w:hAnsi="宋体" w:hint="eastAsia"/>
          <w:sz w:val="24"/>
        </w:rPr>
        <w:t>（1）气路通道数:</w:t>
      </w:r>
      <w:r>
        <w:rPr>
          <w:rFonts w:ascii="宋体" w:hAnsi="宋体"/>
          <w:sz w:val="24"/>
        </w:rPr>
        <w:t xml:space="preserve"> </w:t>
      </w:r>
      <w:r>
        <w:rPr>
          <w:rFonts w:ascii="宋体" w:hAnsi="宋体" w:hint="eastAsia"/>
          <w:sz w:val="24"/>
        </w:rPr>
        <w:t>1个；</w:t>
      </w:r>
    </w:p>
    <w:p w14:paraId="3991DFAF" w14:textId="77777777" w:rsidR="009F6350" w:rsidRDefault="00000000">
      <w:pPr>
        <w:spacing w:line="360" w:lineRule="auto"/>
        <w:rPr>
          <w:rFonts w:ascii="宋体" w:hAnsi="宋体" w:hint="eastAsia"/>
          <w:sz w:val="24"/>
        </w:rPr>
      </w:pPr>
      <w:r>
        <w:rPr>
          <w:rFonts w:ascii="宋体" w:hAnsi="宋体" w:hint="eastAsia"/>
          <w:sz w:val="24"/>
        </w:rPr>
        <w:t>（2）全自动充放气；</w:t>
      </w:r>
    </w:p>
    <w:p w14:paraId="2C3F0E8C" w14:textId="77777777" w:rsidR="009F6350" w:rsidRDefault="00000000">
      <w:pPr>
        <w:spacing w:line="360" w:lineRule="auto"/>
        <w:rPr>
          <w:rFonts w:ascii="宋体" w:hAnsi="宋体" w:hint="eastAsia"/>
          <w:sz w:val="24"/>
        </w:rPr>
      </w:pPr>
      <w:r>
        <w:rPr>
          <w:rFonts w:ascii="宋体" w:hAnsi="宋体" w:hint="eastAsia"/>
          <w:sz w:val="24"/>
        </w:rPr>
        <w:t>#2.</w:t>
      </w:r>
      <w:r>
        <w:rPr>
          <w:rFonts w:ascii="宋体" w:hAnsi="宋体"/>
          <w:sz w:val="24"/>
        </w:rPr>
        <w:t>3</w:t>
      </w:r>
      <w:r>
        <w:rPr>
          <w:rFonts w:ascii="宋体" w:hAnsi="宋体" w:hint="eastAsia"/>
          <w:sz w:val="24"/>
        </w:rPr>
        <w:t>操作方式：全触摸屏操控，同时支持无线控器操作；</w:t>
      </w:r>
    </w:p>
    <w:p w14:paraId="0A1DDFC3" w14:textId="77777777" w:rsidR="009F6350" w:rsidRDefault="00000000">
      <w:pPr>
        <w:spacing w:line="360" w:lineRule="auto"/>
        <w:rPr>
          <w:rFonts w:ascii="宋体" w:hAnsi="宋体" w:hint="eastAsia"/>
          <w:sz w:val="24"/>
        </w:rPr>
      </w:pPr>
      <w:r>
        <w:rPr>
          <w:rFonts w:ascii="宋体" w:hAnsi="宋体" w:hint="eastAsia"/>
          <w:sz w:val="24"/>
        </w:rPr>
        <w:t>2.</w:t>
      </w:r>
      <w:r>
        <w:rPr>
          <w:rFonts w:ascii="宋体" w:hAnsi="宋体"/>
          <w:sz w:val="24"/>
        </w:rPr>
        <w:t xml:space="preserve">4 </w:t>
      </w:r>
      <w:r>
        <w:rPr>
          <w:rFonts w:ascii="宋体" w:hAnsi="宋体" w:hint="eastAsia"/>
          <w:sz w:val="24"/>
        </w:rPr>
        <w:t>数据联网功能： 支持有线、WIFI等多联网方式，检测数据无缝传输至医院系统；</w:t>
      </w:r>
    </w:p>
    <w:p w14:paraId="371DF995" w14:textId="77777777" w:rsidR="009F6350" w:rsidRDefault="00000000">
      <w:pPr>
        <w:spacing w:line="360" w:lineRule="auto"/>
        <w:rPr>
          <w:rFonts w:ascii="宋体" w:hAnsi="宋体" w:hint="eastAsia"/>
          <w:sz w:val="24"/>
        </w:rPr>
      </w:pPr>
      <w:r>
        <w:rPr>
          <w:rFonts w:ascii="宋体" w:hAnsi="宋体" w:hint="eastAsia"/>
          <w:sz w:val="24"/>
        </w:rPr>
        <w:t>2.</w:t>
      </w:r>
      <w:r>
        <w:rPr>
          <w:rFonts w:ascii="宋体" w:hAnsi="宋体"/>
          <w:sz w:val="24"/>
        </w:rPr>
        <w:t xml:space="preserve">5 </w:t>
      </w:r>
      <w:r>
        <w:rPr>
          <w:rFonts w:ascii="宋体" w:hAnsi="宋体" w:hint="eastAsia"/>
          <w:sz w:val="24"/>
        </w:rPr>
        <w:t>病案管理功能：可对病例进行搜索、统计、排序、编辑等一系列操作管理；</w:t>
      </w:r>
    </w:p>
    <w:p w14:paraId="13FC9662" w14:textId="77777777" w:rsidR="009F6350" w:rsidRDefault="00000000">
      <w:pPr>
        <w:spacing w:line="360" w:lineRule="auto"/>
        <w:rPr>
          <w:rFonts w:ascii="宋体" w:hAnsi="宋体" w:hint="eastAsia"/>
          <w:sz w:val="24"/>
        </w:rPr>
      </w:pPr>
      <w:r>
        <w:rPr>
          <w:rFonts w:ascii="宋体" w:hAnsi="宋体" w:hint="eastAsia"/>
          <w:sz w:val="24"/>
        </w:rPr>
        <w:t>#2</w:t>
      </w:r>
      <w:r>
        <w:rPr>
          <w:rFonts w:ascii="宋体" w:hAnsi="宋体"/>
          <w:sz w:val="24"/>
        </w:rPr>
        <w:t>.6</w:t>
      </w:r>
      <w:r>
        <w:rPr>
          <w:rFonts w:ascii="宋体" w:hAnsi="宋体" w:hint="eastAsia"/>
          <w:sz w:val="24"/>
        </w:rPr>
        <w:t>自定义报告单模板功能：</w:t>
      </w:r>
    </w:p>
    <w:p w14:paraId="5C21EB7E" w14:textId="77777777" w:rsidR="009F6350" w:rsidRDefault="00000000">
      <w:pPr>
        <w:spacing w:line="360" w:lineRule="auto"/>
        <w:rPr>
          <w:rFonts w:ascii="宋体" w:hAnsi="宋体" w:hint="eastAsia"/>
          <w:sz w:val="24"/>
        </w:rPr>
      </w:pPr>
      <w:r>
        <w:rPr>
          <w:rFonts w:ascii="宋体" w:hAnsi="宋体" w:hint="eastAsia"/>
          <w:sz w:val="24"/>
        </w:rPr>
        <w:t>多种报告单模板选择，可根据临床检测需求选择性显示ABI、BAI、TBI、脉搏波形、心率、血压（收缩压、舒张压、平均压、脉压差）等参数；</w:t>
      </w:r>
    </w:p>
    <w:p w14:paraId="1C541BF7" w14:textId="77777777" w:rsidR="009F6350" w:rsidRDefault="00000000">
      <w:pPr>
        <w:spacing w:line="360" w:lineRule="auto"/>
        <w:rPr>
          <w:rFonts w:ascii="宋体" w:hAnsi="宋体" w:hint="eastAsia"/>
          <w:sz w:val="24"/>
        </w:rPr>
      </w:pPr>
      <w:r>
        <w:rPr>
          <w:rFonts w:ascii="宋体" w:hAnsi="宋体" w:hint="eastAsia"/>
          <w:sz w:val="24"/>
        </w:rPr>
        <w:t>2</w:t>
      </w:r>
      <w:r>
        <w:rPr>
          <w:rFonts w:ascii="宋体" w:hAnsi="宋体"/>
          <w:sz w:val="24"/>
        </w:rPr>
        <w:t>.7</w:t>
      </w:r>
      <w:r>
        <w:rPr>
          <w:rFonts w:ascii="宋体" w:hAnsi="宋体" w:hint="eastAsia"/>
          <w:sz w:val="24"/>
        </w:rPr>
        <w:t>支持手动测量标记检测结果，让检测更精准；</w:t>
      </w:r>
    </w:p>
    <w:p w14:paraId="61C18861" w14:textId="77777777" w:rsidR="009F6350" w:rsidRDefault="00000000">
      <w:pPr>
        <w:spacing w:line="360" w:lineRule="auto"/>
        <w:rPr>
          <w:rFonts w:ascii="宋体" w:hAnsi="宋体" w:hint="eastAsia"/>
          <w:sz w:val="24"/>
        </w:rPr>
      </w:pPr>
      <w:r>
        <w:rPr>
          <w:rFonts w:ascii="宋体" w:hAnsi="宋体" w:hint="eastAsia"/>
          <w:sz w:val="24"/>
        </w:rPr>
        <w:t>#2</w:t>
      </w:r>
      <w:r>
        <w:rPr>
          <w:rFonts w:ascii="宋体" w:hAnsi="宋体"/>
          <w:sz w:val="24"/>
        </w:rPr>
        <w:t xml:space="preserve">.8 </w:t>
      </w:r>
      <w:r>
        <w:rPr>
          <w:rFonts w:ascii="宋体" w:hAnsi="宋体" w:hint="eastAsia"/>
          <w:sz w:val="24"/>
        </w:rPr>
        <w:t>即时打印功能：无需通过PC机，可以直接连接打印机，输出报告；</w:t>
      </w:r>
    </w:p>
    <w:p w14:paraId="5899CD2D" w14:textId="77777777" w:rsidR="009F6350" w:rsidRDefault="00000000">
      <w:pPr>
        <w:spacing w:line="360" w:lineRule="auto"/>
        <w:rPr>
          <w:rFonts w:ascii="宋体" w:hAnsi="宋体" w:hint="eastAsia"/>
          <w:sz w:val="24"/>
        </w:rPr>
      </w:pPr>
      <w:r>
        <w:rPr>
          <w:rFonts w:ascii="宋体" w:hAnsi="宋体" w:hint="eastAsia"/>
          <w:sz w:val="24"/>
        </w:rPr>
        <w:t>#2</w:t>
      </w:r>
      <w:r>
        <w:rPr>
          <w:rFonts w:ascii="宋体" w:hAnsi="宋体"/>
          <w:sz w:val="24"/>
        </w:rPr>
        <w:t>.9</w:t>
      </w:r>
      <w:r>
        <w:rPr>
          <w:rFonts w:ascii="宋体" w:hAnsi="宋体" w:hint="eastAsia"/>
          <w:sz w:val="24"/>
        </w:rPr>
        <w:t>配备大容量可充电锂电池，电池容量：6400mAh，支持4小时以上连续检测；</w:t>
      </w:r>
    </w:p>
    <w:p w14:paraId="1F610C52" w14:textId="77777777" w:rsidR="009F6350" w:rsidRDefault="00000000">
      <w:pPr>
        <w:spacing w:line="360" w:lineRule="auto"/>
        <w:rPr>
          <w:rFonts w:ascii="宋体" w:hAnsi="宋体" w:hint="eastAsia"/>
          <w:sz w:val="24"/>
        </w:rPr>
      </w:pPr>
      <w:r>
        <w:rPr>
          <w:rFonts w:ascii="宋体" w:hAnsi="宋体" w:hint="eastAsia"/>
          <w:sz w:val="24"/>
        </w:rPr>
        <w:t>#2.10量表评估（心脑血管疾病风险评估的评估量表）：改良的</w:t>
      </w:r>
      <w:proofErr w:type="gramStart"/>
      <w:r>
        <w:rPr>
          <w:rFonts w:ascii="宋体" w:hAnsi="宋体" w:hint="eastAsia"/>
          <w:sz w:val="24"/>
        </w:rPr>
        <w:t>弗</w:t>
      </w:r>
      <w:proofErr w:type="gramEnd"/>
      <w:r>
        <w:rPr>
          <w:rFonts w:ascii="宋体" w:hAnsi="宋体" w:hint="eastAsia"/>
          <w:sz w:val="24"/>
        </w:rPr>
        <w:t>明汉卒中量表、CHADS2 量表、CHA2DS2-VASc 量表、Essen 量表、SPI-II 量表、ABCD 评分系统量表，为心脑血管疾病风险评估提供辅助支持。</w:t>
      </w:r>
    </w:p>
    <w:p w14:paraId="69225883" w14:textId="77777777" w:rsidR="009F6350" w:rsidRDefault="009F6350">
      <w:pPr>
        <w:spacing w:line="360" w:lineRule="auto"/>
        <w:contextualSpacing/>
        <w:rPr>
          <w:rFonts w:ascii="宋体" w:hAnsi="宋体" w:hint="eastAsia"/>
          <w:sz w:val="24"/>
        </w:rPr>
      </w:pPr>
    </w:p>
    <w:p w14:paraId="65AA98AB" w14:textId="77777777" w:rsidR="009F6350" w:rsidRDefault="00000000">
      <w:pPr>
        <w:spacing w:line="360" w:lineRule="auto"/>
        <w:rPr>
          <w:rFonts w:ascii="宋体" w:hAnsi="宋体" w:hint="eastAsia"/>
          <w:b/>
          <w:bCs/>
          <w:sz w:val="24"/>
        </w:rPr>
      </w:pPr>
      <w:r>
        <w:rPr>
          <w:rFonts w:ascii="宋体" w:hAnsi="宋体" w:hint="eastAsia"/>
          <w:b/>
          <w:bCs/>
          <w:sz w:val="24"/>
        </w:rPr>
        <w:t>（六）动态心电血压一体机</w:t>
      </w:r>
    </w:p>
    <w:p w14:paraId="5CAFB45B" w14:textId="77777777" w:rsidR="009F6350" w:rsidRDefault="00000000">
      <w:pPr>
        <w:spacing w:line="360" w:lineRule="auto"/>
        <w:jc w:val="left"/>
        <w:rPr>
          <w:rFonts w:ascii="宋体" w:hAnsi="宋体" w:hint="eastAsia"/>
          <w:sz w:val="24"/>
        </w:rPr>
      </w:pPr>
      <w:r>
        <w:rPr>
          <w:rFonts w:ascii="宋体" w:hAnsi="宋体"/>
          <w:sz w:val="24"/>
        </w:rPr>
        <w:t>一</w:t>
      </w:r>
      <w:r>
        <w:rPr>
          <w:rFonts w:ascii="宋体" w:hAnsi="宋体" w:hint="eastAsia"/>
          <w:sz w:val="24"/>
        </w:rPr>
        <w:t>、</w:t>
      </w:r>
      <w:r>
        <w:rPr>
          <w:rFonts w:ascii="宋体" w:hAnsi="宋体"/>
          <w:sz w:val="24"/>
        </w:rPr>
        <w:t>记录仪：</w:t>
      </w:r>
    </w:p>
    <w:p w14:paraId="5BA6F7E6" w14:textId="77777777" w:rsidR="009F6350" w:rsidRDefault="00000000">
      <w:pPr>
        <w:spacing w:line="360" w:lineRule="auto"/>
        <w:jc w:val="left"/>
        <w:rPr>
          <w:rFonts w:ascii="宋体" w:hAnsi="宋体" w:hint="eastAsia"/>
          <w:sz w:val="24"/>
        </w:rPr>
      </w:pPr>
      <w:r>
        <w:rPr>
          <w:rFonts w:ascii="宋体" w:hAnsi="宋体"/>
          <w:sz w:val="24"/>
        </w:rPr>
        <w:t>1、记录仪采用动态心电、动态血压检测二合一设计，</w:t>
      </w:r>
      <w:proofErr w:type="gramStart"/>
      <w:r>
        <w:rPr>
          <w:rFonts w:ascii="宋体" w:hAnsi="宋体"/>
          <w:sz w:val="24"/>
        </w:rPr>
        <w:t>一</w:t>
      </w:r>
      <w:proofErr w:type="gramEnd"/>
      <w:r>
        <w:rPr>
          <w:rFonts w:ascii="宋体" w:hAnsi="宋体"/>
          <w:sz w:val="24"/>
        </w:rPr>
        <w:t>机两用：</w:t>
      </w:r>
    </w:p>
    <w:p w14:paraId="2F812186" w14:textId="77777777" w:rsidR="009F6350" w:rsidRDefault="00000000">
      <w:pPr>
        <w:spacing w:line="360" w:lineRule="auto"/>
        <w:jc w:val="left"/>
        <w:rPr>
          <w:rFonts w:ascii="宋体" w:hAnsi="宋体" w:hint="eastAsia"/>
          <w:sz w:val="24"/>
        </w:rPr>
      </w:pPr>
      <w:r>
        <w:rPr>
          <w:rFonts w:ascii="宋体" w:hAnsi="宋体"/>
          <w:sz w:val="24"/>
        </w:rPr>
        <w:t>2、支持多种工作模式，单心电</w:t>
      </w:r>
      <w:r>
        <w:rPr>
          <w:rFonts w:ascii="宋体" w:hAnsi="宋体" w:hint="eastAsia"/>
          <w:sz w:val="24"/>
        </w:rPr>
        <w:t>、</w:t>
      </w:r>
      <w:r>
        <w:rPr>
          <w:rFonts w:ascii="宋体" w:hAnsi="宋体"/>
          <w:sz w:val="24"/>
        </w:rPr>
        <w:t>单血压及心电血压二合一监测可调</w:t>
      </w:r>
      <w:r>
        <w:rPr>
          <w:rFonts w:ascii="宋体" w:hAnsi="宋体" w:hint="eastAsia"/>
          <w:sz w:val="24"/>
        </w:rPr>
        <w:t>；</w:t>
      </w:r>
    </w:p>
    <w:p w14:paraId="07EFEBE6" w14:textId="77777777" w:rsidR="009F6350" w:rsidRDefault="00000000">
      <w:pPr>
        <w:spacing w:line="360" w:lineRule="auto"/>
        <w:jc w:val="left"/>
        <w:rPr>
          <w:rFonts w:ascii="宋体" w:hAnsi="宋体" w:hint="eastAsia"/>
          <w:sz w:val="24"/>
        </w:rPr>
      </w:pPr>
      <w:r>
        <w:rPr>
          <w:rFonts w:ascii="宋体" w:hAnsi="宋体"/>
          <w:sz w:val="24"/>
        </w:rPr>
        <w:t>3、自动心电血压联动触发技术，检测到记录心电事件时，触发血压追加测量，进一步提高心电血压关联度，同步视察心电血压关系：</w:t>
      </w:r>
    </w:p>
    <w:p w14:paraId="1A397E58" w14:textId="77777777" w:rsidR="009F6350" w:rsidRDefault="00000000">
      <w:pPr>
        <w:spacing w:line="360" w:lineRule="auto"/>
        <w:jc w:val="left"/>
        <w:rPr>
          <w:rFonts w:ascii="宋体" w:hAnsi="宋体" w:hint="eastAsia"/>
          <w:sz w:val="24"/>
        </w:rPr>
      </w:pPr>
      <w:r>
        <w:rPr>
          <w:rFonts w:ascii="宋体" w:hAnsi="宋体"/>
          <w:sz w:val="24"/>
        </w:rPr>
        <w:lastRenderedPageBreak/>
        <w:t>4、支持记录患者运动状态，辅助分析心率和血压变化</w:t>
      </w:r>
      <w:r>
        <w:rPr>
          <w:rFonts w:ascii="宋体" w:hAnsi="宋体" w:hint="eastAsia"/>
          <w:sz w:val="24"/>
        </w:rPr>
        <w:t>；</w:t>
      </w:r>
    </w:p>
    <w:p w14:paraId="2AB0BAC1" w14:textId="77777777" w:rsidR="009F6350" w:rsidRDefault="00000000">
      <w:pPr>
        <w:spacing w:line="360" w:lineRule="auto"/>
        <w:jc w:val="left"/>
        <w:rPr>
          <w:rFonts w:ascii="宋体" w:hAnsi="宋体" w:hint="eastAsia"/>
          <w:sz w:val="24"/>
        </w:rPr>
      </w:pPr>
      <w:r>
        <w:rPr>
          <w:rFonts w:ascii="宋体" w:hAnsi="宋体"/>
          <w:sz w:val="24"/>
        </w:rPr>
        <w:t>5、记录仪具备断电续记功能：</w:t>
      </w:r>
    </w:p>
    <w:p w14:paraId="58F94E36" w14:textId="77777777" w:rsidR="009F6350" w:rsidRDefault="00000000">
      <w:pPr>
        <w:spacing w:line="360" w:lineRule="auto"/>
        <w:jc w:val="left"/>
        <w:rPr>
          <w:rFonts w:ascii="宋体" w:hAnsi="宋体" w:hint="eastAsia"/>
          <w:sz w:val="24"/>
        </w:rPr>
      </w:pPr>
      <w:r>
        <w:rPr>
          <w:rFonts w:ascii="宋体" w:hAnsi="宋体"/>
          <w:sz w:val="24"/>
        </w:rPr>
        <w:t>6、记录时间：连续记录48小时以上</w:t>
      </w:r>
      <w:r>
        <w:rPr>
          <w:rFonts w:ascii="宋体" w:hAnsi="宋体" w:hint="eastAsia"/>
          <w:sz w:val="24"/>
        </w:rPr>
        <w:t>；</w:t>
      </w:r>
    </w:p>
    <w:p w14:paraId="6F3A4E1F" w14:textId="77777777" w:rsidR="009F6350" w:rsidRDefault="00000000">
      <w:pPr>
        <w:spacing w:line="360" w:lineRule="auto"/>
        <w:jc w:val="left"/>
        <w:rPr>
          <w:rFonts w:ascii="宋体" w:hAnsi="宋体" w:hint="eastAsia"/>
          <w:sz w:val="24"/>
        </w:rPr>
      </w:pPr>
      <w:r>
        <w:rPr>
          <w:rFonts w:ascii="宋体" w:hAnsi="宋体"/>
          <w:sz w:val="24"/>
        </w:rPr>
        <w:t>7、小巧轻便，方便受检</w:t>
      </w:r>
      <w:proofErr w:type="gramStart"/>
      <w:r>
        <w:rPr>
          <w:rFonts w:ascii="宋体" w:hAnsi="宋体"/>
          <w:sz w:val="24"/>
        </w:rPr>
        <w:t>者佩影</w:t>
      </w:r>
      <w:proofErr w:type="gramEnd"/>
      <w:r>
        <w:rPr>
          <w:rFonts w:ascii="宋体" w:hAnsi="宋体" w:hint="eastAsia"/>
          <w:sz w:val="24"/>
        </w:rPr>
        <w:t>；</w:t>
      </w:r>
    </w:p>
    <w:p w14:paraId="2AD3F9AB" w14:textId="77777777" w:rsidR="009F6350" w:rsidRDefault="00000000">
      <w:pPr>
        <w:spacing w:line="360" w:lineRule="auto"/>
        <w:jc w:val="left"/>
        <w:rPr>
          <w:rFonts w:ascii="宋体" w:hAnsi="宋体" w:hint="eastAsia"/>
          <w:sz w:val="24"/>
        </w:rPr>
      </w:pPr>
      <w:r>
        <w:rPr>
          <w:rFonts w:ascii="宋体" w:hAnsi="宋体"/>
          <w:sz w:val="24"/>
        </w:rPr>
        <w:t>8、2</w:t>
      </w:r>
      <w:r>
        <w:rPr>
          <w:rFonts w:ascii="宋体" w:hAnsi="宋体" w:hint="eastAsia"/>
          <w:sz w:val="24"/>
        </w:rPr>
        <w:t>.</w:t>
      </w:r>
      <w:r>
        <w:rPr>
          <w:rFonts w:ascii="宋体" w:hAnsi="宋体"/>
          <w:sz w:val="24"/>
        </w:rPr>
        <w:t>8英寸</w:t>
      </w:r>
      <w:r>
        <w:rPr>
          <w:rFonts w:ascii="宋体" w:hAnsi="宋体" w:hint="eastAsia"/>
          <w:sz w:val="24"/>
        </w:rPr>
        <w:t>O</w:t>
      </w:r>
      <w:r>
        <w:rPr>
          <w:rFonts w:ascii="宋体" w:hAnsi="宋体"/>
          <w:sz w:val="24"/>
        </w:rPr>
        <w:t>LED彩色屏幕显示，能够</w:t>
      </w:r>
      <w:proofErr w:type="gramStart"/>
      <w:r>
        <w:rPr>
          <w:rFonts w:ascii="宋体" w:hAnsi="宋体"/>
          <w:sz w:val="24"/>
        </w:rPr>
        <w:t>清断量示</w:t>
      </w:r>
      <w:proofErr w:type="gramEnd"/>
      <w:r>
        <w:rPr>
          <w:rFonts w:ascii="宋体" w:hAnsi="宋体"/>
          <w:sz w:val="24"/>
        </w:rPr>
        <w:t>时间、电池电量、心电波形、血压测量结果，支持中</w:t>
      </w:r>
      <w:r>
        <w:rPr>
          <w:rFonts w:ascii="宋体" w:hAnsi="宋体" w:hint="eastAsia"/>
          <w:sz w:val="24"/>
        </w:rPr>
        <w:t>、</w:t>
      </w:r>
      <w:r>
        <w:rPr>
          <w:rFonts w:ascii="宋体" w:hAnsi="宋体"/>
          <w:sz w:val="24"/>
        </w:rPr>
        <w:t>英文切换</w:t>
      </w:r>
      <w:r>
        <w:rPr>
          <w:rFonts w:ascii="宋体" w:hAnsi="宋体" w:hint="eastAsia"/>
          <w:sz w:val="24"/>
        </w:rPr>
        <w:t>；</w:t>
      </w:r>
    </w:p>
    <w:p w14:paraId="211DD915" w14:textId="77777777" w:rsidR="009F6350" w:rsidRDefault="00000000">
      <w:pPr>
        <w:spacing w:line="360" w:lineRule="auto"/>
        <w:jc w:val="left"/>
        <w:rPr>
          <w:rFonts w:ascii="宋体" w:hAnsi="宋体" w:hint="eastAsia"/>
          <w:sz w:val="24"/>
        </w:rPr>
      </w:pPr>
      <w:r>
        <w:rPr>
          <w:rFonts w:ascii="宋体" w:hAnsi="宋体"/>
          <w:sz w:val="24"/>
        </w:rPr>
        <w:t>9.防水等级：支持</w:t>
      </w:r>
      <w:r>
        <w:rPr>
          <w:rFonts w:ascii="宋体" w:hAnsi="宋体" w:hint="eastAsia"/>
          <w:sz w:val="24"/>
        </w:rPr>
        <w:t>I</w:t>
      </w:r>
      <w:r>
        <w:rPr>
          <w:rFonts w:ascii="宋体" w:hAnsi="宋体"/>
          <w:sz w:val="24"/>
        </w:rPr>
        <w:t>P22防水等级：</w:t>
      </w:r>
    </w:p>
    <w:p w14:paraId="111DCACE" w14:textId="77777777" w:rsidR="009F6350" w:rsidRDefault="00000000">
      <w:pPr>
        <w:spacing w:line="360" w:lineRule="auto"/>
        <w:jc w:val="left"/>
        <w:rPr>
          <w:rFonts w:ascii="宋体" w:hAnsi="宋体" w:hint="eastAsia"/>
          <w:sz w:val="24"/>
        </w:rPr>
      </w:pPr>
      <w:r>
        <w:rPr>
          <w:rFonts w:ascii="宋体" w:hAnsi="宋体"/>
          <w:sz w:val="24"/>
        </w:rPr>
        <w:t>10、闪存储存，可存储≥1000组血压数据：</w:t>
      </w:r>
    </w:p>
    <w:p w14:paraId="3EFA01F3" w14:textId="77777777" w:rsidR="009F6350" w:rsidRDefault="00000000">
      <w:pPr>
        <w:spacing w:line="360" w:lineRule="auto"/>
        <w:jc w:val="left"/>
        <w:rPr>
          <w:rFonts w:ascii="宋体" w:hAnsi="宋体" w:hint="eastAsia"/>
          <w:sz w:val="24"/>
        </w:rPr>
      </w:pPr>
      <w:r>
        <w:rPr>
          <w:rFonts w:ascii="宋体" w:hAnsi="宋体"/>
          <w:sz w:val="24"/>
        </w:rPr>
        <w:t>11、实时时钟：支持自动对时功能</w:t>
      </w:r>
    </w:p>
    <w:p w14:paraId="18299B33" w14:textId="77777777" w:rsidR="009F6350" w:rsidRDefault="00000000">
      <w:pPr>
        <w:spacing w:line="360" w:lineRule="auto"/>
        <w:jc w:val="left"/>
        <w:rPr>
          <w:rFonts w:ascii="宋体" w:hAnsi="宋体" w:hint="eastAsia"/>
          <w:sz w:val="24"/>
        </w:rPr>
      </w:pPr>
      <w:r>
        <w:rPr>
          <w:rFonts w:ascii="宋体" w:hAnsi="宋体"/>
          <w:sz w:val="24"/>
        </w:rPr>
        <w:t>12、支持事件记录功能，结合事件记录对心电，血压数据进行分析，</w:t>
      </w:r>
    </w:p>
    <w:p w14:paraId="0F33B7CA" w14:textId="77777777" w:rsidR="009F6350" w:rsidRDefault="00000000">
      <w:pPr>
        <w:spacing w:line="360" w:lineRule="auto"/>
        <w:jc w:val="left"/>
        <w:rPr>
          <w:rFonts w:ascii="宋体" w:hAnsi="宋体" w:hint="eastAsia"/>
          <w:sz w:val="24"/>
        </w:rPr>
      </w:pPr>
      <w:r>
        <w:rPr>
          <w:rFonts w:ascii="宋体" w:hAnsi="宋体"/>
          <w:sz w:val="24"/>
        </w:rPr>
        <w:t>二，测量参数：</w:t>
      </w:r>
    </w:p>
    <w:p w14:paraId="4E1E8611" w14:textId="77777777" w:rsidR="009F6350" w:rsidRDefault="00000000">
      <w:pPr>
        <w:spacing w:line="360" w:lineRule="auto"/>
        <w:jc w:val="left"/>
        <w:rPr>
          <w:rFonts w:ascii="宋体" w:hAnsi="宋体" w:hint="eastAsia"/>
          <w:sz w:val="24"/>
        </w:rPr>
      </w:pPr>
      <w:r>
        <w:rPr>
          <w:rFonts w:ascii="宋体" w:hAnsi="宋体"/>
          <w:sz w:val="24"/>
        </w:rPr>
        <w:t>1、导联</w:t>
      </w:r>
      <w:r>
        <w:rPr>
          <w:rFonts w:ascii="宋体" w:hAnsi="宋体" w:hint="eastAsia"/>
          <w:sz w:val="24"/>
        </w:rPr>
        <w:t>(</w:t>
      </w:r>
      <w:r>
        <w:rPr>
          <w:rFonts w:ascii="宋体" w:hAnsi="宋体"/>
          <w:sz w:val="24"/>
        </w:rPr>
        <w:t>通道)：标准10电极12导联，兼容3通道心电图记录模式，屏幕支持至少同时显示三通道心电波形</w:t>
      </w:r>
      <w:r>
        <w:rPr>
          <w:rFonts w:ascii="宋体" w:hAnsi="宋体" w:hint="eastAsia"/>
          <w:sz w:val="24"/>
        </w:rPr>
        <w:t xml:space="preserve">; </w:t>
      </w:r>
    </w:p>
    <w:p w14:paraId="040A112C" w14:textId="77777777" w:rsidR="009F6350" w:rsidRDefault="00000000">
      <w:pPr>
        <w:spacing w:line="360" w:lineRule="auto"/>
        <w:jc w:val="left"/>
        <w:rPr>
          <w:rFonts w:ascii="宋体" w:hAnsi="宋体" w:hint="eastAsia"/>
          <w:sz w:val="24"/>
        </w:rPr>
      </w:pPr>
      <w:r>
        <w:rPr>
          <w:rFonts w:ascii="宋体" w:hAnsi="宋体"/>
          <w:sz w:val="24"/>
        </w:rPr>
        <w:t>2.</w:t>
      </w:r>
      <w:r>
        <w:rPr>
          <w:rFonts w:ascii="宋体" w:hAnsi="宋体" w:hint="eastAsia"/>
          <w:sz w:val="24"/>
        </w:rPr>
        <w:t>频</w:t>
      </w:r>
      <w:r>
        <w:rPr>
          <w:rFonts w:ascii="宋体" w:hAnsi="宋体"/>
          <w:sz w:val="24"/>
        </w:rPr>
        <w:t>率响应：0.05-75Hz</w:t>
      </w:r>
    </w:p>
    <w:p w14:paraId="1141740B" w14:textId="77777777" w:rsidR="009F6350" w:rsidRDefault="00000000">
      <w:pPr>
        <w:spacing w:line="360" w:lineRule="auto"/>
        <w:jc w:val="left"/>
        <w:rPr>
          <w:rFonts w:ascii="宋体" w:hAnsi="宋体" w:hint="eastAsia"/>
          <w:sz w:val="24"/>
        </w:rPr>
      </w:pPr>
      <w:r>
        <w:rPr>
          <w:rFonts w:ascii="宋体" w:hAnsi="宋体"/>
          <w:sz w:val="24"/>
        </w:rPr>
        <w:t>3.输入阻抗：≥50M</w:t>
      </w:r>
      <w:r>
        <w:rPr>
          <w:rFonts w:ascii="宋体" w:hAnsi="宋体" w:cs="微软雅黑" w:hint="eastAsia"/>
          <w:sz w:val="24"/>
        </w:rPr>
        <w:t>Ω</w:t>
      </w:r>
      <w:r>
        <w:rPr>
          <w:rFonts w:ascii="宋体" w:hAnsi="宋体"/>
          <w:sz w:val="24"/>
        </w:rPr>
        <w:t>:</w:t>
      </w:r>
    </w:p>
    <w:p w14:paraId="170D802C" w14:textId="77777777" w:rsidR="009F6350" w:rsidRDefault="00000000">
      <w:pPr>
        <w:spacing w:line="360" w:lineRule="auto"/>
        <w:jc w:val="left"/>
        <w:rPr>
          <w:rFonts w:ascii="宋体" w:hAnsi="宋体" w:hint="eastAsia"/>
          <w:sz w:val="24"/>
        </w:rPr>
      </w:pPr>
      <w:r>
        <w:rPr>
          <w:rFonts w:ascii="宋体" w:hAnsi="宋体"/>
          <w:sz w:val="24"/>
        </w:rPr>
        <w:t>4、</w:t>
      </w:r>
      <w:proofErr w:type="gramStart"/>
      <w:r>
        <w:rPr>
          <w:rFonts w:ascii="宋体" w:hAnsi="宋体"/>
          <w:sz w:val="24"/>
        </w:rPr>
        <w:t>共摸抑制</w:t>
      </w:r>
      <w:proofErr w:type="gramEnd"/>
      <w:r>
        <w:rPr>
          <w:rFonts w:ascii="宋体" w:hAnsi="宋体"/>
          <w:sz w:val="24"/>
        </w:rPr>
        <w:t>比：≥100dB:</w:t>
      </w:r>
    </w:p>
    <w:p w14:paraId="7BFAD7F8" w14:textId="77777777" w:rsidR="009F6350" w:rsidRDefault="00000000">
      <w:pPr>
        <w:spacing w:line="360" w:lineRule="auto"/>
        <w:jc w:val="left"/>
        <w:rPr>
          <w:rFonts w:ascii="宋体" w:hAnsi="宋体" w:hint="eastAsia"/>
          <w:sz w:val="24"/>
        </w:rPr>
      </w:pPr>
      <w:r>
        <w:rPr>
          <w:rFonts w:ascii="宋体" w:hAnsi="宋体"/>
          <w:sz w:val="24"/>
        </w:rPr>
        <w:t>5、起搏采样率：64000Hz</w:t>
      </w:r>
    </w:p>
    <w:p w14:paraId="613C49F1" w14:textId="77777777" w:rsidR="009F6350" w:rsidRDefault="00000000">
      <w:pPr>
        <w:spacing w:line="360" w:lineRule="auto"/>
        <w:jc w:val="left"/>
        <w:rPr>
          <w:rFonts w:ascii="宋体" w:hAnsi="宋体" w:hint="eastAsia"/>
          <w:sz w:val="24"/>
        </w:rPr>
      </w:pPr>
      <w:r>
        <w:rPr>
          <w:rFonts w:ascii="宋体" w:hAnsi="宋体"/>
          <w:sz w:val="24"/>
        </w:rPr>
        <w:t>6.心电存储采样率：四档可调，通过记录仪参数设置：</w:t>
      </w:r>
    </w:p>
    <w:p w14:paraId="60ED7E56" w14:textId="77777777" w:rsidR="009F6350" w:rsidRDefault="00000000">
      <w:pPr>
        <w:spacing w:line="360" w:lineRule="auto"/>
        <w:jc w:val="left"/>
        <w:rPr>
          <w:rFonts w:ascii="宋体" w:hAnsi="宋体" w:hint="eastAsia"/>
          <w:sz w:val="24"/>
        </w:rPr>
      </w:pPr>
      <w:r>
        <w:rPr>
          <w:rFonts w:ascii="宋体" w:hAnsi="宋体"/>
          <w:sz w:val="24"/>
        </w:rPr>
        <w:t>7、心电转换精度：24位：</w:t>
      </w:r>
    </w:p>
    <w:p w14:paraId="121496A4" w14:textId="77777777" w:rsidR="009F6350" w:rsidRDefault="00000000">
      <w:pPr>
        <w:spacing w:line="360" w:lineRule="auto"/>
        <w:jc w:val="left"/>
        <w:rPr>
          <w:rFonts w:ascii="宋体" w:hAnsi="宋体" w:hint="eastAsia"/>
          <w:sz w:val="24"/>
        </w:rPr>
      </w:pPr>
      <w:r>
        <w:rPr>
          <w:rFonts w:ascii="宋体" w:hAnsi="宋体"/>
          <w:sz w:val="24"/>
        </w:rPr>
        <w:t>8、起博检测：采用多通道起</w:t>
      </w:r>
      <w:r>
        <w:rPr>
          <w:rFonts w:ascii="宋体" w:hAnsi="宋体" w:hint="eastAsia"/>
          <w:sz w:val="24"/>
        </w:rPr>
        <w:t>博</w:t>
      </w:r>
      <w:r>
        <w:rPr>
          <w:rFonts w:ascii="宋体" w:hAnsi="宋体"/>
          <w:sz w:val="24"/>
        </w:rPr>
        <w:t>脉冲检测技术，自动检测和识别电压幅值很低的起搏脉冲信号，对新型双极型起搏器的记录和分析具有优势：</w:t>
      </w:r>
    </w:p>
    <w:p w14:paraId="3AE3CC8C" w14:textId="77777777" w:rsidR="009F6350" w:rsidRDefault="00000000">
      <w:pPr>
        <w:spacing w:line="360" w:lineRule="auto"/>
        <w:jc w:val="left"/>
        <w:rPr>
          <w:rFonts w:ascii="宋体" w:hAnsi="宋体" w:hint="eastAsia"/>
          <w:sz w:val="24"/>
        </w:rPr>
      </w:pPr>
      <w:r>
        <w:rPr>
          <w:rFonts w:ascii="宋体" w:hAnsi="宋体"/>
          <w:sz w:val="24"/>
        </w:rPr>
        <w:t>9、血压测量方法：示波法，支持脉搏波形记录；</w:t>
      </w:r>
    </w:p>
    <w:p w14:paraId="502AEED3" w14:textId="77777777" w:rsidR="009F6350" w:rsidRDefault="00000000">
      <w:pPr>
        <w:spacing w:line="360" w:lineRule="auto"/>
        <w:jc w:val="left"/>
        <w:rPr>
          <w:rFonts w:ascii="宋体" w:hAnsi="宋体" w:hint="eastAsia"/>
          <w:sz w:val="24"/>
        </w:rPr>
      </w:pPr>
      <w:r>
        <w:rPr>
          <w:rFonts w:ascii="宋体" w:hAnsi="宋体"/>
          <w:sz w:val="24"/>
        </w:rPr>
        <w:t>10.压力测量范围：0-38.6kPa(0mmHg-300mmHg</w:t>
      </w:r>
      <w:r>
        <w:rPr>
          <w:rFonts w:ascii="宋体" w:hAnsi="宋体" w:hint="eastAsia"/>
          <w:sz w:val="24"/>
        </w:rPr>
        <w:t>）</w:t>
      </w:r>
      <w:r>
        <w:rPr>
          <w:rFonts w:ascii="宋体" w:hAnsi="宋体"/>
          <w:sz w:val="24"/>
        </w:rPr>
        <w:t>:</w:t>
      </w:r>
    </w:p>
    <w:p w14:paraId="1A18F7EF" w14:textId="77777777" w:rsidR="009F6350" w:rsidRDefault="00000000">
      <w:pPr>
        <w:spacing w:line="360" w:lineRule="auto"/>
        <w:jc w:val="left"/>
        <w:rPr>
          <w:rFonts w:ascii="宋体" w:hAnsi="宋体" w:hint="eastAsia"/>
          <w:sz w:val="24"/>
        </w:rPr>
      </w:pPr>
      <w:r>
        <w:rPr>
          <w:rFonts w:ascii="宋体" w:hAnsi="宋体"/>
          <w:sz w:val="24"/>
        </w:rPr>
        <w:t>11、脉率测量范</w:t>
      </w:r>
      <w:r>
        <w:rPr>
          <w:rFonts w:ascii="宋体" w:hAnsi="宋体" w:hint="eastAsia"/>
          <w:sz w:val="24"/>
        </w:rPr>
        <w:t>围</w:t>
      </w:r>
      <w:r>
        <w:rPr>
          <w:rFonts w:ascii="宋体" w:hAnsi="宋体"/>
          <w:sz w:val="24"/>
        </w:rPr>
        <w:t>：30bpm~240bpm;</w:t>
      </w:r>
    </w:p>
    <w:p w14:paraId="4AEC5926" w14:textId="77777777" w:rsidR="009F6350" w:rsidRDefault="00000000">
      <w:pPr>
        <w:spacing w:line="360" w:lineRule="auto"/>
        <w:jc w:val="left"/>
        <w:rPr>
          <w:rFonts w:ascii="宋体" w:hAnsi="宋体" w:hint="eastAsia"/>
          <w:sz w:val="24"/>
        </w:rPr>
      </w:pPr>
      <w:r>
        <w:rPr>
          <w:rFonts w:ascii="宋体" w:hAnsi="宋体"/>
          <w:sz w:val="24"/>
        </w:rPr>
        <w:t>13、具有压力保护系统，避免长时间加压起的手臂淤青：</w:t>
      </w:r>
    </w:p>
    <w:p w14:paraId="6824F206" w14:textId="77777777" w:rsidR="009F6350" w:rsidRDefault="00000000">
      <w:pPr>
        <w:spacing w:line="360" w:lineRule="auto"/>
        <w:jc w:val="left"/>
        <w:rPr>
          <w:rFonts w:ascii="宋体" w:hAnsi="宋体" w:hint="eastAsia"/>
          <w:sz w:val="24"/>
        </w:rPr>
      </w:pPr>
      <w:r>
        <w:rPr>
          <w:rFonts w:ascii="宋体" w:hAnsi="宋体"/>
          <w:sz w:val="24"/>
        </w:rPr>
        <w:t>14、血压测量失败，提供自动重测功能，</w:t>
      </w:r>
    </w:p>
    <w:p w14:paraId="6C65CD9B" w14:textId="77777777" w:rsidR="009F6350" w:rsidRDefault="00000000">
      <w:pPr>
        <w:spacing w:line="360" w:lineRule="auto"/>
        <w:jc w:val="left"/>
        <w:rPr>
          <w:rFonts w:ascii="宋体" w:hAnsi="宋体" w:hint="eastAsia"/>
          <w:sz w:val="24"/>
        </w:rPr>
      </w:pPr>
      <w:r>
        <w:rPr>
          <w:rFonts w:ascii="宋体" w:hAnsi="宋体"/>
          <w:sz w:val="24"/>
        </w:rPr>
        <w:t>15、则量间隔时间：血压测量的间隔时间可选择为5,10,15,20,25,30,35,40,45,50,55</w:t>
      </w:r>
      <w:r>
        <w:rPr>
          <w:rFonts w:ascii="宋体" w:hAnsi="宋体" w:hint="eastAsia"/>
          <w:sz w:val="24"/>
        </w:rPr>
        <w:t>，</w:t>
      </w:r>
      <w:r>
        <w:rPr>
          <w:rFonts w:ascii="宋体" w:hAnsi="宋体"/>
          <w:sz w:val="24"/>
        </w:rPr>
        <w:t>60,65,70,75,80,85,90,95,100,105,110,115,120分钟的任何</w:t>
      </w:r>
      <w:r>
        <w:rPr>
          <w:rFonts w:ascii="宋体" w:hAnsi="宋体" w:hint="eastAsia"/>
          <w:sz w:val="24"/>
        </w:rPr>
        <w:t>一</w:t>
      </w:r>
      <w:r>
        <w:rPr>
          <w:rFonts w:ascii="宋体" w:hAnsi="宋体"/>
          <w:sz w:val="24"/>
        </w:rPr>
        <w:t>种，时间误差不</w:t>
      </w:r>
      <w:r>
        <w:rPr>
          <w:rFonts w:ascii="宋体" w:hAnsi="宋体"/>
          <w:sz w:val="24"/>
        </w:rPr>
        <w:lastRenderedPageBreak/>
        <w:t>超过选择值的5%：</w:t>
      </w:r>
    </w:p>
    <w:p w14:paraId="188DB610" w14:textId="77777777" w:rsidR="009F6350" w:rsidRDefault="00000000">
      <w:pPr>
        <w:spacing w:line="360" w:lineRule="auto"/>
        <w:jc w:val="left"/>
        <w:rPr>
          <w:rFonts w:ascii="宋体" w:hAnsi="宋体" w:hint="eastAsia"/>
          <w:sz w:val="24"/>
        </w:rPr>
      </w:pPr>
      <w:r>
        <w:rPr>
          <w:rFonts w:ascii="宋体" w:hAnsi="宋体"/>
          <w:sz w:val="24"/>
        </w:rPr>
        <w:t>16、血压提供白天、晚上以及特殊</w:t>
      </w:r>
      <w:bookmarkStart w:id="829" w:name="OLE_LINK12"/>
      <w:r>
        <w:rPr>
          <w:rFonts w:ascii="宋体" w:hAnsi="宋体"/>
          <w:sz w:val="24"/>
        </w:rPr>
        <w:t>时间</w:t>
      </w:r>
      <w:r>
        <w:rPr>
          <w:rFonts w:ascii="宋体" w:hAnsi="宋体" w:hint="eastAsia"/>
          <w:sz w:val="24"/>
        </w:rPr>
        <w:t>段</w:t>
      </w:r>
      <w:r>
        <w:rPr>
          <w:rFonts w:ascii="宋体" w:hAnsi="宋体"/>
          <w:sz w:val="24"/>
        </w:rPr>
        <w:t>（自定义）等多个测量时间段设</w:t>
      </w:r>
      <w:bookmarkEnd w:id="829"/>
      <w:r>
        <w:rPr>
          <w:rFonts w:ascii="宋体" w:hAnsi="宋体"/>
          <w:sz w:val="24"/>
        </w:rPr>
        <w:t>置</w:t>
      </w:r>
    </w:p>
    <w:p w14:paraId="0F8E35F1" w14:textId="77777777" w:rsidR="009F6350" w:rsidRDefault="00000000">
      <w:pPr>
        <w:spacing w:line="360" w:lineRule="auto"/>
        <w:jc w:val="left"/>
        <w:rPr>
          <w:rFonts w:ascii="宋体" w:hAnsi="宋体" w:hint="eastAsia"/>
          <w:sz w:val="24"/>
        </w:rPr>
      </w:pPr>
      <w:r>
        <w:rPr>
          <w:rFonts w:ascii="宋体" w:hAnsi="宋体"/>
          <w:sz w:val="24"/>
        </w:rPr>
        <w:t>三、分析软件：</w:t>
      </w:r>
    </w:p>
    <w:p w14:paraId="5DB825E2" w14:textId="77777777" w:rsidR="009F6350" w:rsidRDefault="00000000">
      <w:pPr>
        <w:spacing w:line="360" w:lineRule="auto"/>
        <w:jc w:val="left"/>
        <w:rPr>
          <w:rFonts w:ascii="宋体" w:hAnsi="宋体" w:hint="eastAsia"/>
          <w:sz w:val="24"/>
        </w:rPr>
      </w:pPr>
      <w:r>
        <w:rPr>
          <w:rFonts w:ascii="宋体" w:hAnsi="宋体"/>
          <w:sz w:val="24"/>
        </w:rPr>
        <w:t>1、分析软件支持独立心电分析、独立血压分析以及心电血压关联同步分析，心电血压数据结论可分开描述，提供诊断术语库，一键同步打印血压，心电报告</w:t>
      </w:r>
    </w:p>
    <w:p w14:paraId="7C9225F1" w14:textId="77777777" w:rsidR="009F6350" w:rsidRDefault="00000000">
      <w:pPr>
        <w:spacing w:line="360" w:lineRule="auto"/>
        <w:jc w:val="left"/>
        <w:rPr>
          <w:rFonts w:ascii="宋体" w:hAnsi="宋体" w:hint="eastAsia"/>
          <w:sz w:val="24"/>
        </w:rPr>
      </w:pPr>
      <w:r>
        <w:rPr>
          <w:rFonts w:ascii="宋体" w:hAnsi="宋体"/>
          <w:sz w:val="24"/>
        </w:rPr>
        <w:t>2、支持血压数据界面回看心电波形，可查看每一条血压数据测量对应时刻的心电波形图</w:t>
      </w:r>
    </w:p>
    <w:p w14:paraId="0DC67C66" w14:textId="77777777" w:rsidR="009F6350" w:rsidRDefault="00000000">
      <w:pPr>
        <w:spacing w:line="360" w:lineRule="auto"/>
        <w:jc w:val="left"/>
        <w:rPr>
          <w:rFonts w:ascii="宋体" w:hAnsi="宋体" w:hint="eastAsia"/>
          <w:sz w:val="24"/>
        </w:rPr>
      </w:pPr>
      <w:r>
        <w:rPr>
          <w:rFonts w:ascii="宋体" w:hAnsi="宋体" w:hint="eastAsia"/>
          <w:sz w:val="24"/>
        </w:rPr>
        <w:t>3</w:t>
      </w:r>
      <w:r>
        <w:rPr>
          <w:rFonts w:ascii="宋体" w:hAnsi="宋体"/>
          <w:sz w:val="24"/>
        </w:rPr>
        <w:t>、采用自动房</w:t>
      </w:r>
      <w:r>
        <w:rPr>
          <w:rFonts w:ascii="宋体" w:hAnsi="宋体" w:hint="eastAsia"/>
          <w:sz w:val="24"/>
        </w:rPr>
        <w:t>颤</w:t>
      </w:r>
      <w:r>
        <w:rPr>
          <w:rFonts w:ascii="宋体" w:hAnsi="宋体"/>
          <w:sz w:val="24"/>
        </w:rPr>
        <w:t>检测功能，提高阵发性房</w:t>
      </w:r>
      <w:r>
        <w:rPr>
          <w:rFonts w:ascii="宋体" w:hAnsi="宋体" w:hint="eastAsia"/>
          <w:sz w:val="24"/>
        </w:rPr>
        <w:t>颤</w:t>
      </w:r>
      <w:r>
        <w:rPr>
          <w:rFonts w:ascii="宋体" w:hAnsi="宋体"/>
          <w:sz w:val="24"/>
        </w:rPr>
        <w:t>编辑的效率</w:t>
      </w:r>
    </w:p>
    <w:p w14:paraId="129F139F" w14:textId="77777777" w:rsidR="009F6350" w:rsidRDefault="00000000">
      <w:pPr>
        <w:spacing w:line="360" w:lineRule="auto"/>
        <w:jc w:val="left"/>
        <w:rPr>
          <w:rFonts w:ascii="宋体" w:hAnsi="宋体" w:hint="eastAsia"/>
          <w:sz w:val="24"/>
        </w:rPr>
      </w:pPr>
      <w:r>
        <w:rPr>
          <w:rFonts w:ascii="宋体" w:hAnsi="宋体" w:hint="eastAsia"/>
          <w:sz w:val="24"/>
        </w:rPr>
        <w:t>4</w:t>
      </w:r>
      <w:r>
        <w:rPr>
          <w:rFonts w:ascii="宋体" w:hAnsi="宋体"/>
          <w:sz w:val="24"/>
        </w:rPr>
        <w:t>、起搏器分析功能可做真正的起搏器分析，根据起搏参数统计起搏失败、输出失败、感知过度、感知失灵</w:t>
      </w:r>
    </w:p>
    <w:p w14:paraId="7BC087EF" w14:textId="77777777" w:rsidR="009F6350" w:rsidRDefault="00000000">
      <w:pPr>
        <w:spacing w:line="360" w:lineRule="auto"/>
        <w:jc w:val="left"/>
        <w:rPr>
          <w:rFonts w:ascii="宋体" w:hAnsi="宋体" w:hint="eastAsia"/>
          <w:sz w:val="24"/>
        </w:rPr>
      </w:pPr>
      <w:r>
        <w:rPr>
          <w:rFonts w:ascii="宋体" w:hAnsi="宋体" w:hint="eastAsia"/>
          <w:sz w:val="24"/>
        </w:rPr>
        <w:t>5</w:t>
      </w:r>
      <w:r>
        <w:rPr>
          <w:rFonts w:ascii="宋体" w:hAnsi="宋体"/>
          <w:sz w:val="24"/>
        </w:rPr>
        <w:t>、可以提供Lorenz散点图、差值散点图、24小时散点图、小时散点图、时序散点图等多种散点图工具，支持散点图反向定位心博操作，帮助医生快速诊断异常心搏；支持任意时间段散点图显示，实现快速编辑和确认短暂房</w:t>
      </w:r>
      <w:r>
        <w:rPr>
          <w:rFonts w:ascii="宋体" w:hAnsi="宋体" w:hint="eastAsia"/>
          <w:sz w:val="24"/>
        </w:rPr>
        <w:t>颤</w:t>
      </w:r>
      <w:r>
        <w:rPr>
          <w:rFonts w:ascii="宋体" w:hAnsi="宋体"/>
          <w:sz w:val="24"/>
        </w:rPr>
        <w:t>、短阵过速心律失常现象</w:t>
      </w:r>
    </w:p>
    <w:p w14:paraId="242BDF7A" w14:textId="77777777" w:rsidR="009F6350" w:rsidRDefault="00000000">
      <w:pPr>
        <w:spacing w:line="360" w:lineRule="auto"/>
        <w:jc w:val="left"/>
        <w:rPr>
          <w:rFonts w:ascii="宋体" w:hAnsi="宋体" w:hint="eastAsia"/>
          <w:sz w:val="24"/>
        </w:rPr>
      </w:pPr>
      <w:r>
        <w:rPr>
          <w:rFonts w:ascii="宋体" w:hAnsi="宋体" w:hint="eastAsia"/>
          <w:sz w:val="24"/>
        </w:rPr>
        <w:t>6</w:t>
      </w:r>
      <w:r>
        <w:rPr>
          <w:rFonts w:ascii="宋体" w:hAnsi="宋体"/>
          <w:sz w:val="24"/>
        </w:rPr>
        <w:t>、软件能提供散点图、瀑布图、叠加图同步逆向分析，叠加区域可以多次逆向选取和编辑，提供心率校准，</w:t>
      </w:r>
      <w:proofErr w:type="gramStart"/>
      <w:r>
        <w:rPr>
          <w:rFonts w:ascii="宋体" w:hAnsi="宋体"/>
          <w:sz w:val="24"/>
        </w:rPr>
        <w:t>漏波批量</w:t>
      </w:r>
      <w:proofErr w:type="gramEnd"/>
      <w:r>
        <w:rPr>
          <w:rFonts w:ascii="宋体" w:hAnsi="宋体"/>
          <w:sz w:val="24"/>
        </w:rPr>
        <w:t>添加</w:t>
      </w:r>
    </w:p>
    <w:p w14:paraId="42290457" w14:textId="77777777" w:rsidR="009F6350" w:rsidRDefault="00000000">
      <w:pPr>
        <w:spacing w:line="360" w:lineRule="auto"/>
        <w:jc w:val="left"/>
        <w:rPr>
          <w:rFonts w:ascii="宋体" w:hAnsi="宋体" w:hint="eastAsia"/>
          <w:sz w:val="24"/>
        </w:rPr>
      </w:pPr>
      <w:r>
        <w:rPr>
          <w:rFonts w:ascii="宋体" w:hAnsi="宋体" w:hint="eastAsia"/>
          <w:sz w:val="24"/>
        </w:rPr>
        <w:t>7</w:t>
      </w:r>
      <w:r>
        <w:rPr>
          <w:rFonts w:ascii="宋体" w:hAnsi="宋体"/>
          <w:sz w:val="24"/>
        </w:rPr>
        <w:t>、软件能提供院内动态心电设备互联院外远程会诊网络系统</w:t>
      </w:r>
    </w:p>
    <w:p w14:paraId="3A986036" w14:textId="77777777" w:rsidR="009F6350" w:rsidRDefault="00000000">
      <w:pPr>
        <w:spacing w:line="360" w:lineRule="auto"/>
        <w:jc w:val="left"/>
        <w:rPr>
          <w:rFonts w:ascii="宋体" w:hAnsi="宋体" w:hint="eastAsia"/>
          <w:sz w:val="24"/>
        </w:rPr>
      </w:pPr>
      <w:r>
        <w:rPr>
          <w:rFonts w:ascii="宋体" w:hAnsi="宋体" w:hint="eastAsia"/>
          <w:sz w:val="24"/>
        </w:rPr>
        <w:t>8</w:t>
      </w:r>
      <w:r>
        <w:rPr>
          <w:rFonts w:ascii="宋体" w:hAnsi="宋体"/>
          <w:sz w:val="24"/>
        </w:rPr>
        <w:t>、软件支持心率变异性分析，分析准确，提供时域及频域变异分析</w:t>
      </w:r>
    </w:p>
    <w:p w14:paraId="02AFD2F5" w14:textId="77777777" w:rsidR="009F6350" w:rsidRDefault="00000000">
      <w:pPr>
        <w:spacing w:line="360" w:lineRule="auto"/>
        <w:jc w:val="left"/>
        <w:rPr>
          <w:rFonts w:ascii="宋体" w:hAnsi="宋体" w:hint="eastAsia"/>
          <w:sz w:val="24"/>
        </w:rPr>
      </w:pPr>
      <w:r>
        <w:rPr>
          <w:rFonts w:ascii="宋体" w:hAnsi="宋体" w:hint="eastAsia"/>
          <w:sz w:val="24"/>
        </w:rPr>
        <w:t>9</w:t>
      </w:r>
      <w:r>
        <w:rPr>
          <w:rFonts w:ascii="宋体" w:hAnsi="宋体"/>
          <w:sz w:val="24"/>
        </w:rPr>
        <w:t>、血压分析为临床提供丰富全面的图形报告，包含圆饼图、散点图、趋势图、直方图、相关图</w:t>
      </w:r>
    </w:p>
    <w:p w14:paraId="2E3CC497" w14:textId="77777777" w:rsidR="009F6350" w:rsidRDefault="00000000">
      <w:pPr>
        <w:spacing w:line="360" w:lineRule="auto"/>
        <w:jc w:val="left"/>
        <w:rPr>
          <w:rFonts w:ascii="宋体" w:hAnsi="宋体" w:hint="eastAsia"/>
          <w:sz w:val="24"/>
        </w:rPr>
      </w:pPr>
      <w:r>
        <w:rPr>
          <w:rFonts w:ascii="宋体" w:hAnsi="宋体"/>
          <w:sz w:val="24"/>
        </w:rPr>
        <w:t>1</w:t>
      </w:r>
      <w:r>
        <w:rPr>
          <w:rFonts w:ascii="宋体" w:hAnsi="宋体" w:hint="eastAsia"/>
          <w:sz w:val="24"/>
        </w:rPr>
        <w:t>0</w:t>
      </w:r>
      <w:r>
        <w:rPr>
          <w:rFonts w:ascii="宋体" w:hAnsi="宋体"/>
          <w:sz w:val="24"/>
        </w:rPr>
        <w:t>、软件提供运动状态提示，同步显示心电波形，辅助了解心率及心电图改变，客观了解血压测量准确性</w:t>
      </w:r>
    </w:p>
    <w:p w14:paraId="6C4EA88D" w14:textId="77777777" w:rsidR="009F6350" w:rsidRDefault="00000000">
      <w:pPr>
        <w:spacing w:line="360" w:lineRule="auto"/>
        <w:jc w:val="left"/>
        <w:rPr>
          <w:rFonts w:ascii="宋体" w:hAnsi="宋体" w:hint="eastAsia"/>
          <w:sz w:val="24"/>
        </w:rPr>
      </w:pPr>
      <w:r>
        <w:rPr>
          <w:rFonts w:ascii="宋体" w:hAnsi="宋体"/>
          <w:sz w:val="24"/>
        </w:rPr>
        <w:t>1</w:t>
      </w:r>
      <w:r>
        <w:rPr>
          <w:rFonts w:ascii="宋体" w:hAnsi="宋体" w:hint="eastAsia"/>
          <w:sz w:val="24"/>
        </w:rPr>
        <w:t>1</w:t>
      </w:r>
      <w:r>
        <w:rPr>
          <w:rFonts w:ascii="宋体" w:hAnsi="宋体"/>
          <w:sz w:val="24"/>
        </w:rPr>
        <w:t>、软件提供报告自定义功能，可自定义报告打印项目、页边距、字体、行距、</w:t>
      </w:r>
      <w:proofErr w:type="gramStart"/>
      <w:r>
        <w:rPr>
          <w:rFonts w:ascii="宋体" w:hAnsi="宋体"/>
          <w:sz w:val="24"/>
        </w:rPr>
        <w:t>图条打印</w:t>
      </w:r>
      <w:proofErr w:type="gramEnd"/>
      <w:r>
        <w:rPr>
          <w:rFonts w:ascii="宋体" w:hAnsi="宋体"/>
          <w:sz w:val="24"/>
        </w:rPr>
        <w:t>通道和长度等信息，支持单通道长时间打印</w:t>
      </w:r>
    </w:p>
    <w:p w14:paraId="20A515F2" w14:textId="77777777" w:rsidR="009F6350" w:rsidRDefault="00000000">
      <w:pPr>
        <w:spacing w:line="360" w:lineRule="auto"/>
        <w:jc w:val="left"/>
        <w:rPr>
          <w:rFonts w:ascii="宋体" w:hAnsi="宋体" w:hint="eastAsia"/>
          <w:sz w:val="24"/>
        </w:rPr>
      </w:pPr>
      <w:r>
        <w:rPr>
          <w:rFonts w:ascii="宋体" w:hAnsi="宋体"/>
          <w:sz w:val="24"/>
        </w:rPr>
        <w:t>1</w:t>
      </w:r>
      <w:r>
        <w:rPr>
          <w:rFonts w:ascii="宋体" w:hAnsi="宋体" w:hint="eastAsia"/>
          <w:sz w:val="24"/>
        </w:rPr>
        <w:t>2</w:t>
      </w:r>
      <w:r>
        <w:rPr>
          <w:rFonts w:ascii="宋体" w:hAnsi="宋体"/>
          <w:sz w:val="24"/>
        </w:rPr>
        <w:t>、软件提供用户管理，支持医生数字签名，支持多医生登陆密码设置，提高安全性</w:t>
      </w:r>
    </w:p>
    <w:p w14:paraId="7847ADF7" w14:textId="77777777" w:rsidR="009F6350" w:rsidRDefault="00000000">
      <w:pPr>
        <w:spacing w:line="360" w:lineRule="auto"/>
        <w:jc w:val="left"/>
        <w:rPr>
          <w:rFonts w:ascii="宋体" w:hAnsi="宋体" w:hint="eastAsia"/>
          <w:sz w:val="24"/>
        </w:rPr>
      </w:pPr>
      <w:r>
        <w:rPr>
          <w:rFonts w:ascii="宋体" w:hAnsi="宋体"/>
          <w:sz w:val="24"/>
        </w:rPr>
        <w:t>1</w:t>
      </w:r>
      <w:r>
        <w:rPr>
          <w:rFonts w:ascii="宋体" w:hAnsi="宋体" w:hint="eastAsia"/>
          <w:sz w:val="24"/>
        </w:rPr>
        <w:t>3</w:t>
      </w:r>
      <w:r>
        <w:rPr>
          <w:rFonts w:ascii="宋体" w:hAnsi="宋体"/>
          <w:sz w:val="24"/>
        </w:rPr>
        <w:t>、软件提供联网功能，可与医院HIS、PACSS系统及第三方系统进行对接，可兼容医院现有动态心电记录盒，能正常采集医院现有设备数据并进行分析</w:t>
      </w:r>
    </w:p>
    <w:p w14:paraId="70E9E0C0" w14:textId="77777777" w:rsidR="009F6350" w:rsidRDefault="009F6350">
      <w:pPr>
        <w:spacing w:line="360" w:lineRule="auto"/>
        <w:jc w:val="left"/>
        <w:rPr>
          <w:rFonts w:ascii="宋体" w:hAnsi="宋体" w:hint="eastAsia"/>
          <w:sz w:val="24"/>
        </w:rPr>
      </w:pPr>
    </w:p>
    <w:p w14:paraId="5760280D" w14:textId="77777777" w:rsidR="009F6350" w:rsidRDefault="00000000">
      <w:pPr>
        <w:spacing w:line="360" w:lineRule="auto"/>
        <w:rPr>
          <w:rFonts w:ascii="宋体" w:hAnsi="宋体" w:hint="eastAsia"/>
          <w:b/>
          <w:bCs/>
          <w:sz w:val="24"/>
        </w:rPr>
      </w:pPr>
      <w:r>
        <w:rPr>
          <w:rFonts w:ascii="宋体" w:hAnsi="宋体" w:hint="eastAsia"/>
          <w:b/>
          <w:bCs/>
          <w:sz w:val="24"/>
        </w:rPr>
        <w:lastRenderedPageBreak/>
        <w:t>（七）抗</w:t>
      </w:r>
      <w:proofErr w:type="gramStart"/>
      <w:r>
        <w:rPr>
          <w:rFonts w:ascii="宋体" w:hAnsi="宋体" w:hint="eastAsia"/>
          <w:b/>
          <w:bCs/>
          <w:sz w:val="24"/>
        </w:rPr>
        <w:t>阻运动</w:t>
      </w:r>
      <w:proofErr w:type="gramEnd"/>
      <w:r>
        <w:rPr>
          <w:rFonts w:ascii="宋体" w:hAnsi="宋体" w:hint="eastAsia"/>
          <w:b/>
          <w:bCs/>
          <w:sz w:val="24"/>
        </w:rPr>
        <w:t>训练设施</w:t>
      </w:r>
    </w:p>
    <w:p w14:paraId="1EED4FC5" w14:textId="77777777" w:rsidR="009F6350" w:rsidRDefault="00000000">
      <w:pPr>
        <w:spacing w:line="360" w:lineRule="auto"/>
        <w:rPr>
          <w:rFonts w:ascii="宋体" w:hAnsi="宋体" w:hint="eastAsia"/>
          <w:sz w:val="24"/>
        </w:rPr>
      </w:pPr>
      <w:r>
        <w:rPr>
          <w:rFonts w:ascii="宋体" w:hAnsi="宋体" w:hint="eastAsia"/>
          <w:sz w:val="24"/>
        </w:rPr>
        <w:t>技术参数</w:t>
      </w:r>
    </w:p>
    <w:p w14:paraId="1119F244" w14:textId="77777777" w:rsidR="009F6350" w:rsidRDefault="00000000">
      <w:pPr>
        <w:spacing w:line="360" w:lineRule="auto"/>
        <w:rPr>
          <w:rFonts w:ascii="宋体" w:hAnsi="宋体" w:hint="eastAsia"/>
          <w:sz w:val="24"/>
        </w:rPr>
      </w:pPr>
      <w:r>
        <w:rPr>
          <w:rFonts w:ascii="宋体" w:hAnsi="宋体"/>
          <w:sz w:val="24"/>
        </w:rPr>
        <w:t>1、载重：</w:t>
      </w:r>
      <w:r>
        <w:rPr>
          <w:rFonts w:ascii="宋体" w:hAnsi="宋体" w:hint="eastAsia"/>
          <w:sz w:val="24"/>
        </w:rPr>
        <w:t xml:space="preserve"> ≥185kg</w:t>
      </w:r>
      <w:r>
        <w:rPr>
          <w:rFonts w:ascii="宋体" w:hAnsi="宋体"/>
          <w:sz w:val="24"/>
        </w:rPr>
        <w:t>。</w:t>
      </w:r>
    </w:p>
    <w:p w14:paraId="2B6FC8EF" w14:textId="77777777" w:rsidR="009F6350" w:rsidRDefault="00000000">
      <w:pPr>
        <w:spacing w:line="360" w:lineRule="auto"/>
        <w:rPr>
          <w:rFonts w:ascii="宋体" w:hAnsi="宋体" w:hint="eastAsia"/>
          <w:sz w:val="24"/>
        </w:rPr>
      </w:pPr>
      <w:r>
        <w:rPr>
          <w:rFonts w:ascii="宋体" w:hAnsi="宋体"/>
          <w:sz w:val="24"/>
        </w:rPr>
        <w:t>2、外形尺寸（长宽高）：</w:t>
      </w:r>
      <w:r>
        <w:rPr>
          <w:rFonts w:ascii="宋体" w:hAnsi="宋体" w:hint="eastAsia"/>
          <w:sz w:val="24"/>
        </w:rPr>
        <w:t>约110*65*140</w:t>
      </w:r>
      <w:r>
        <w:rPr>
          <w:rFonts w:ascii="宋体" w:hAnsi="宋体"/>
          <w:sz w:val="24"/>
        </w:rPr>
        <w:t>cm。</w:t>
      </w:r>
    </w:p>
    <w:p w14:paraId="7A7C556F" w14:textId="77777777" w:rsidR="009F6350" w:rsidRDefault="00000000">
      <w:pPr>
        <w:spacing w:line="360" w:lineRule="auto"/>
        <w:rPr>
          <w:rFonts w:ascii="宋体" w:hAnsi="宋体" w:hint="eastAsia"/>
          <w:sz w:val="24"/>
        </w:rPr>
      </w:pPr>
      <w:r>
        <w:rPr>
          <w:rFonts w:ascii="宋体" w:hAnsi="宋体"/>
          <w:sz w:val="24"/>
        </w:rPr>
        <w:t>3、座椅：人体工学原理设计，高度15级可调。</w:t>
      </w:r>
    </w:p>
    <w:p w14:paraId="0EE670A6" w14:textId="77777777" w:rsidR="009F6350" w:rsidRDefault="00000000">
      <w:pPr>
        <w:spacing w:line="360" w:lineRule="auto"/>
        <w:rPr>
          <w:rFonts w:ascii="宋体" w:hAnsi="宋体" w:hint="eastAsia"/>
          <w:sz w:val="24"/>
        </w:rPr>
      </w:pPr>
      <w:r>
        <w:rPr>
          <w:rFonts w:ascii="宋体" w:hAnsi="宋体" w:hint="eastAsia"/>
          <w:sz w:val="24"/>
        </w:rPr>
        <w:t>#</w:t>
      </w:r>
      <w:r>
        <w:rPr>
          <w:rFonts w:ascii="宋体" w:hAnsi="宋体"/>
          <w:sz w:val="24"/>
        </w:rPr>
        <w:t>4、</w:t>
      </w:r>
      <w:bookmarkStart w:id="830" w:name="OLE_LINK13"/>
      <w:r>
        <w:rPr>
          <w:rFonts w:ascii="宋体" w:hAnsi="宋体" w:hint="eastAsia"/>
          <w:sz w:val="24"/>
        </w:rPr>
        <w:t>具有</w:t>
      </w:r>
      <w:bookmarkEnd w:id="830"/>
      <w:r>
        <w:rPr>
          <w:rFonts w:ascii="宋体" w:hAnsi="宋体"/>
          <w:sz w:val="24"/>
        </w:rPr>
        <w:t>自发电启动装置。</w:t>
      </w:r>
    </w:p>
    <w:p w14:paraId="397C4461" w14:textId="77777777" w:rsidR="009F6350" w:rsidRDefault="00000000">
      <w:pPr>
        <w:spacing w:line="360" w:lineRule="auto"/>
        <w:rPr>
          <w:rFonts w:ascii="宋体" w:hAnsi="宋体" w:hint="eastAsia"/>
          <w:sz w:val="24"/>
        </w:rPr>
      </w:pPr>
      <w:r>
        <w:rPr>
          <w:rFonts w:ascii="宋体" w:hAnsi="宋体"/>
          <w:sz w:val="24"/>
        </w:rPr>
        <w:t>5、</w:t>
      </w:r>
      <w:r>
        <w:rPr>
          <w:rFonts w:ascii="宋体" w:hAnsi="宋体" w:hint="eastAsia"/>
          <w:sz w:val="24"/>
        </w:rPr>
        <w:t>具有</w:t>
      </w:r>
      <w:r>
        <w:rPr>
          <w:rFonts w:ascii="宋体" w:hAnsi="宋体"/>
          <w:sz w:val="24"/>
        </w:rPr>
        <w:t>自行调节踏板。</w:t>
      </w:r>
    </w:p>
    <w:p w14:paraId="6F58204A" w14:textId="77777777" w:rsidR="009F6350" w:rsidRDefault="00000000">
      <w:pPr>
        <w:spacing w:line="360" w:lineRule="auto"/>
        <w:rPr>
          <w:rFonts w:ascii="宋体" w:hAnsi="宋体" w:hint="eastAsia"/>
          <w:sz w:val="24"/>
        </w:rPr>
      </w:pPr>
      <w:r>
        <w:rPr>
          <w:rFonts w:ascii="宋体" w:hAnsi="宋体"/>
          <w:sz w:val="24"/>
        </w:rPr>
        <w:t>6、</w:t>
      </w:r>
      <w:r>
        <w:rPr>
          <w:rFonts w:ascii="宋体" w:hAnsi="宋体" w:hint="eastAsia"/>
          <w:sz w:val="24"/>
        </w:rPr>
        <w:t>具有</w:t>
      </w:r>
      <w:r>
        <w:rPr>
          <w:rFonts w:ascii="宋体" w:hAnsi="宋体"/>
          <w:sz w:val="24"/>
        </w:rPr>
        <w:t>自由飞轮设计。</w:t>
      </w:r>
    </w:p>
    <w:p w14:paraId="22DBBC08" w14:textId="77777777" w:rsidR="009F6350" w:rsidRDefault="00000000">
      <w:pPr>
        <w:spacing w:line="360" w:lineRule="auto"/>
        <w:rPr>
          <w:rFonts w:ascii="宋体" w:hAnsi="宋体" w:hint="eastAsia"/>
          <w:sz w:val="24"/>
        </w:rPr>
      </w:pPr>
      <w:r>
        <w:rPr>
          <w:rFonts w:ascii="宋体" w:hAnsi="宋体"/>
          <w:sz w:val="24"/>
        </w:rPr>
        <w:t>7、内置娱乐调制。</w:t>
      </w:r>
    </w:p>
    <w:p w14:paraId="62C95034" w14:textId="77777777" w:rsidR="009F6350" w:rsidRDefault="00000000">
      <w:pPr>
        <w:spacing w:line="360" w:lineRule="auto"/>
        <w:rPr>
          <w:rFonts w:ascii="宋体" w:hAnsi="宋体" w:hint="eastAsia"/>
          <w:sz w:val="24"/>
        </w:rPr>
      </w:pPr>
      <w:r>
        <w:rPr>
          <w:rFonts w:ascii="宋体" w:hAnsi="宋体"/>
          <w:sz w:val="24"/>
        </w:rPr>
        <w:t>8、显示功能：固定显示功率/速度/转速/距离/时间/卡路里/心跳检测/课程/水平。</w:t>
      </w:r>
    </w:p>
    <w:p w14:paraId="6016B7CD" w14:textId="77777777" w:rsidR="009F6350" w:rsidRDefault="00000000">
      <w:pPr>
        <w:spacing w:line="360" w:lineRule="auto"/>
        <w:rPr>
          <w:rFonts w:ascii="宋体" w:hAnsi="宋体" w:hint="eastAsia"/>
          <w:sz w:val="24"/>
        </w:rPr>
      </w:pPr>
      <w:r>
        <w:rPr>
          <w:rFonts w:ascii="宋体" w:hAnsi="宋体"/>
          <w:sz w:val="24"/>
        </w:rPr>
        <w:t>9、阻力调节范围：1～25级。</w:t>
      </w:r>
    </w:p>
    <w:p w14:paraId="6296164D" w14:textId="77777777" w:rsidR="009F6350" w:rsidRDefault="00000000">
      <w:pPr>
        <w:spacing w:line="360" w:lineRule="auto"/>
        <w:rPr>
          <w:rFonts w:ascii="宋体" w:hAnsi="宋体" w:hint="eastAsia"/>
          <w:sz w:val="24"/>
        </w:rPr>
      </w:pPr>
      <w:r>
        <w:rPr>
          <w:rFonts w:ascii="宋体" w:hAnsi="宋体"/>
          <w:sz w:val="24"/>
        </w:rPr>
        <w:t>10、面板：LED数码显示。</w:t>
      </w:r>
    </w:p>
    <w:p w14:paraId="32E27837" w14:textId="77777777" w:rsidR="009F6350" w:rsidRDefault="009F6350">
      <w:pPr>
        <w:spacing w:line="360" w:lineRule="auto"/>
        <w:contextualSpacing/>
        <w:rPr>
          <w:rFonts w:ascii="宋体" w:hAnsi="宋体" w:hint="eastAsia"/>
          <w:sz w:val="24"/>
        </w:rPr>
      </w:pPr>
    </w:p>
    <w:p w14:paraId="352AB391" w14:textId="77777777" w:rsidR="009F6350" w:rsidRDefault="00000000">
      <w:pPr>
        <w:spacing w:line="360" w:lineRule="auto"/>
        <w:rPr>
          <w:rFonts w:ascii="宋体" w:hAnsi="宋体" w:hint="eastAsia"/>
          <w:b/>
          <w:bCs/>
          <w:sz w:val="24"/>
        </w:rPr>
      </w:pPr>
      <w:r>
        <w:rPr>
          <w:rFonts w:ascii="宋体" w:hAnsi="宋体" w:hint="eastAsia"/>
          <w:b/>
          <w:bCs/>
          <w:sz w:val="24"/>
        </w:rPr>
        <w:t>（八）有氧运动训练设备</w:t>
      </w:r>
    </w:p>
    <w:p w14:paraId="4237967F" w14:textId="77777777" w:rsidR="009F6350" w:rsidRDefault="00000000">
      <w:pPr>
        <w:spacing w:line="360" w:lineRule="auto"/>
        <w:rPr>
          <w:rFonts w:ascii="宋体" w:hAnsi="宋体" w:hint="eastAsia"/>
          <w:sz w:val="24"/>
        </w:rPr>
      </w:pPr>
      <w:r>
        <w:rPr>
          <w:rFonts w:ascii="宋体" w:hAnsi="宋体" w:hint="eastAsia"/>
          <w:sz w:val="24"/>
        </w:rPr>
        <w:t>技术参数</w:t>
      </w:r>
    </w:p>
    <w:p w14:paraId="6995514A" w14:textId="77777777" w:rsidR="009F6350" w:rsidRDefault="00000000">
      <w:pPr>
        <w:spacing w:line="360" w:lineRule="auto"/>
        <w:rPr>
          <w:rFonts w:ascii="宋体" w:hAnsi="宋体" w:hint="eastAsia"/>
          <w:sz w:val="24"/>
        </w:rPr>
      </w:pPr>
      <w:r>
        <w:rPr>
          <w:rFonts w:ascii="宋体" w:hAnsi="宋体" w:hint="eastAsia"/>
          <w:sz w:val="24"/>
        </w:rPr>
        <w:t>1、控制模式：7种固定模式（心率模式、心肺模式）+1种自定义模式。</w:t>
      </w:r>
    </w:p>
    <w:p w14:paraId="205C64D8" w14:textId="77777777" w:rsidR="009F6350" w:rsidRDefault="00000000">
      <w:pPr>
        <w:spacing w:line="360" w:lineRule="auto"/>
        <w:rPr>
          <w:rFonts w:ascii="宋体" w:hAnsi="宋体" w:hint="eastAsia"/>
          <w:sz w:val="24"/>
        </w:rPr>
      </w:pPr>
      <w:r>
        <w:rPr>
          <w:rFonts w:ascii="宋体" w:hAnsi="宋体" w:hint="eastAsia"/>
          <w:sz w:val="24"/>
        </w:rPr>
        <w:t>2、持续马力：2.5HP/DC。</w:t>
      </w:r>
    </w:p>
    <w:p w14:paraId="13956799" w14:textId="77777777" w:rsidR="009F6350" w:rsidRDefault="00000000">
      <w:pPr>
        <w:spacing w:line="360" w:lineRule="auto"/>
        <w:rPr>
          <w:rFonts w:ascii="宋体" w:hAnsi="宋体" w:hint="eastAsia"/>
          <w:sz w:val="24"/>
        </w:rPr>
      </w:pPr>
      <w:r>
        <w:rPr>
          <w:rFonts w:ascii="宋体" w:hAnsi="宋体" w:hint="eastAsia"/>
          <w:sz w:val="24"/>
        </w:rPr>
        <w:t>3、速度范围：0.1～10km/h。</w:t>
      </w:r>
    </w:p>
    <w:p w14:paraId="65B403BD" w14:textId="77777777" w:rsidR="009F6350" w:rsidRDefault="00000000">
      <w:pPr>
        <w:spacing w:line="360" w:lineRule="auto"/>
        <w:rPr>
          <w:rFonts w:ascii="宋体" w:hAnsi="宋体" w:hint="eastAsia"/>
          <w:sz w:val="24"/>
        </w:rPr>
      </w:pPr>
      <w:r>
        <w:rPr>
          <w:rFonts w:ascii="宋体" w:hAnsi="宋体" w:hint="eastAsia"/>
          <w:sz w:val="24"/>
        </w:rPr>
        <w:t>4、控制面板：LCD显示（时间、速度、距离、消耗热量、心率程式等）。</w:t>
      </w:r>
    </w:p>
    <w:p w14:paraId="46005B7A" w14:textId="77777777" w:rsidR="009F6350" w:rsidRDefault="00000000">
      <w:pPr>
        <w:spacing w:line="360" w:lineRule="auto"/>
        <w:rPr>
          <w:rFonts w:ascii="宋体" w:hAnsi="宋体" w:hint="eastAsia"/>
          <w:sz w:val="24"/>
        </w:rPr>
      </w:pPr>
      <w:r>
        <w:rPr>
          <w:rFonts w:ascii="宋体" w:hAnsi="宋体" w:hint="eastAsia"/>
          <w:sz w:val="24"/>
        </w:rPr>
        <w:t>5、心跳测量：手握心跳。</w:t>
      </w:r>
    </w:p>
    <w:p w14:paraId="16C22DCA" w14:textId="77777777" w:rsidR="009F6350" w:rsidRDefault="00000000">
      <w:pPr>
        <w:spacing w:line="360" w:lineRule="auto"/>
        <w:rPr>
          <w:rFonts w:ascii="宋体" w:hAnsi="宋体" w:hint="eastAsia"/>
          <w:sz w:val="24"/>
        </w:rPr>
      </w:pPr>
      <w:r>
        <w:rPr>
          <w:rFonts w:ascii="宋体" w:hAnsi="宋体" w:hint="eastAsia"/>
          <w:sz w:val="24"/>
        </w:rPr>
        <w:t>6、坡度调节范围：1～12档，</w:t>
      </w:r>
      <w:proofErr w:type="gramStart"/>
      <w:r>
        <w:rPr>
          <w:rFonts w:ascii="宋体" w:hAnsi="宋体" w:hint="eastAsia"/>
          <w:sz w:val="24"/>
        </w:rPr>
        <w:t>电动扬</w:t>
      </w:r>
      <w:proofErr w:type="gramEnd"/>
      <w:r>
        <w:rPr>
          <w:rFonts w:ascii="宋体" w:hAnsi="宋体" w:hint="eastAsia"/>
          <w:sz w:val="24"/>
        </w:rPr>
        <w:t>升。</w:t>
      </w:r>
    </w:p>
    <w:p w14:paraId="32636963" w14:textId="77777777" w:rsidR="009F6350" w:rsidRDefault="00000000">
      <w:pPr>
        <w:spacing w:line="360" w:lineRule="auto"/>
        <w:rPr>
          <w:rFonts w:ascii="宋体" w:hAnsi="宋体" w:hint="eastAsia"/>
          <w:sz w:val="24"/>
        </w:rPr>
      </w:pPr>
      <w:r>
        <w:rPr>
          <w:rFonts w:ascii="宋体" w:hAnsi="宋体" w:hint="eastAsia"/>
          <w:sz w:val="24"/>
        </w:rPr>
        <w:t>7、反向训练：0～5km/h可调。</w:t>
      </w:r>
    </w:p>
    <w:p w14:paraId="2ACECDFD" w14:textId="77777777" w:rsidR="009F6350" w:rsidRDefault="00000000">
      <w:pPr>
        <w:spacing w:line="360" w:lineRule="auto"/>
        <w:rPr>
          <w:rFonts w:ascii="宋体" w:hAnsi="宋体" w:hint="eastAsia"/>
          <w:sz w:val="24"/>
        </w:rPr>
      </w:pPr>
      <w:r>
        <w:rPr>
          <w:rFonts w:ascii="宋体" w:hAnsi="宋体" w:hint="eastAsia"/>
          <w:sz w:val="24"/>
        </w:rPr>
        <w:t>10、跑步面积：约500*1550mm。</w:t>
      </w:r>
    </w:p>
    <w:p w14:paraId="5AC12046" w14:textId="77777777" w:rsidR="009F6350" w:rsidRDefault="00000000">
      <w:pPr>
        <w:spacing w:line="360" w:lineRule="auto"/>
        <w:rPr>
          <w:rFonts w:ascii="宋体" w:hAnsi="宋体" w:hint="eastAsia"/>
          <w:sz w:val="24"/>
        </w:rPr>
      </w:pPr>
      <w:r>
        <w:rPr>
          <w:rFonts w:ascii="宋体" w:hAnsi="宋体" w:hint="eastAsia"/>
          <w:sz w:val="24"/>
        </w:rPr>
        <w:t>11、踏板样式：防滑踏板。</w:t>
      </w:r>
    </w:p>
    <w:p w14:paraId="3E001491" w14:textId="77777777" w:rsidR="009F6350" w:rsidRDefault="00000000">
      <w:pPr>
        <w:spacing w:line="360" w:lineRule="auto"/>
        <w:rPr>
          <w:rFonts w:ascii="宋体" w:hAnsi="宋体" w:hint="eastAsia"/>
          <w:sz w:val="24"/>
        </w:rPr>
      </w:pPr>
      <w:r>
        <w:rPr>
          <w:rFonts w:ascii="宋体" w:hAnsi="宋体" w:hint="eastAsia"/>
          <w:sz w:val="24"/>
        </w:rPr>
        <w:t>12、快速按键：速度、坡度调节。</w:t>
      </w:r>
    </w:p>
    <w:p w14:paraId="2421D12D" w14:textId="77777777" w:rsidR="009F6350" w:rsidRDefault="00000000">
      <w:pPr>
        <w:spacing w:line="360" w:lineRule="auto"/>
        <w:rPr>
          <w:rFonts w:ascii="宋体" w:hAnsi="宋体" w:hint="eastAsia"/>
          <w:sz w:val="24"/>
        </w:rPr>
      </w:pPr>
      <w:r>
        <w:rPr>
          <w:rFonts w:ascii="宋体" w:hAnsi="宋体" w:hint="eastAsia"/>
          <w:sz w:val="24"/>
        </w:rPr>
        <w:t>13、承重：大于等于150kg。</w:t>
      </w:r>
    </w:p>
    <w:p w14:paraId="40625E4D" w14:textId="77777777" w:rsidR="009F6350" w:rsidRDefault="00000000">
      <w:pPr>
        <w:spacing w:line="360" w:lineRule="auto"/>
        <w:rPr>
          <w:rFonts w:ascii="宋体" w:hAnsi="宋体" w:hint="eastAsia"/>
          <w:sz w:val="24"/>
        </w:rPr>
      </w:pPr>
      <w:r>
        <w:rPr>
          <w:rFonts w:ascii="宋体" w:hAnsi="宋体" w:hint="eastAsia"/>
          <w:sz w:val="24"/>
        </w:rPr>
        <w:t>14、应急装置：两种。</w:t>
      </w:r>
    </w:p>
    <w:p w14:paraId="18C8773B" w14:textId="77777777" w:rsidR="009F6350" w:rsidRDefault="009F6350">
      <w:pPr>
        <w:spacing w:line="360" w:lineRule="auto"/>
        <w:contextualSpacing/>
        <w:rPr>
          <w:rFonts w:ascii="宋体" w:hAnsi="宋体" w:hint="eastAsia"/>
          <w:sz w:val="24"/>
        </w:rPr>
      </w:pPr>
    </w:p>
    <w:p w14:paraId="5D92E24E" w14:textId="77777777" w:rsidR="009F6350" w:rsidRDefault="00000000">
      <w:pPr>
        <w:spacing w:line="360" w:lineRule="auto"/>
        <w:rPr>
          <w:rFonts w:ascii="宋体" w:hAnsi="宋体" w:hint="eastAsia"/>
          <w:b/>
          <w:bCs/>
          <w:sz w:val="24"/>
        </w:rPr>
      </w:pPr>
      <w:r>
        <w:rPr>
          <w:rFonts w:ascii="宋体" w:hAnsi="宋体" w:hint="eastAsia"/>
          <w:b/>
          <w:bCs/>
          <w:sz w:val="24"/>
        </w:rPr>
        <w:t>（九）</w:t>
      </w:r>
      <w:r>
        <w:rPr>
          <w:rFonts w:ascii="宋体" w:hAnsi="宋体" w:cstheme="minorEastAsia" w:hint="eastAsia"/>
          <w:b/>
          <w:bCs/>
          <w:spacing w:val="-17"/>
          <w:sz w:val="24"/>
        </w:rPr>
        <w:t>慢病一体化大屏</w:t>
      </w:r>
    </w:p>
    <w:p w14:paraId="6700BC4D" w14:textId="77777777" w:rsidR="009F6350" w:rsidRDefault="00000000">
      <w:pPr>
        <w:pStyle w:val="af1"/>
        <w:spacing w:before="78" w:line="360" w:lineRule="auto"/>
        <w:rPr>
          <w:rFonts w:cstheme="minorEastAsia" w:hint="eastAsia"/>
          <w:spacing w:val="-10"/>
        </w:rPr>
      </w:pPr>
      <w:r>
        <w:rPr>
          <w:rFonts w:cstheme="minorEastAsia" w:hint="eastAsia"/>
          <w:spacing w:val="-10"/>
        </w:rPr>
        <w:lastRenderedPageBreak/>
        <w:t>含ops,含移动支架以及两个无线传屏器</w:t>
      </w:r>
    </w:p>
    <w:p w14:paraId="2244BA61" w14:textId="77777777" w:rsidR="009F6350" w:rsidRDefault="00000000">
      <w:pPr>
        <w:pStyle w:val="ListParagraph1"/>
        <w:widowControl/>
        <w:spacing w:after="80" w:line="360" w:lineRule="auto"/>
        <w:ind w:firstLineChars="0" w:firstLine="0"/>
        <w:rPr>
          <w:rFonts w:ascii="宋体" w:hAnsi="宋体" w:cstheme="minorEastAsia" w:hint="eastAsia"/>
          <w:color w:val="000000" w:themeColor="text1"/>
          <w:sz w:val="24"/>
          <w:szCs w:val="24"/>
        </w:rPr>
      </w:pPr>
      <w:r>
        <w:rPr>
          <w:rFonts w:ascii="宋体" w:hAnsi="宋体" w:cstheme="minorEastAsia" w:hint="eastAsia"/>
          <w:color w:val="000000" w:themeColor="text1"/>
          <w:sz w:val="24"/>
          <w:szCs w:val="24"/>
        </w:rPr>
        <w:t>一、整体要求：</w:t>
      </w:r>
    </w:p>
    <w:p w14:paraId="41AEDE00" w14:textId="77777777" w:rsidR="009F6350" w:rsidRDefault="00000000">
      <w:pPr>
        <w:pStyle w:val="ListParagraph1"/>
        <w:widowControl/>
        <w:spacing w:after="80" w:line="360" w:lineRule="auto"/>
        <w:ind w:firstLineChars="0" w:firstLine="0"/>
        <w:rPr>
          <w:rFonts w:ascii="宋体" w:hAnsi="宋体" w:cstheme="minorEastAsia" w:hint="eastAsia"/>
          <w:color w:val="000000" w:themeColor="text1"/>
          <w:sz w:val="24"/>
          <w:szCs w:val="24"/>
        </w:rPr>
      </w:pPr>
      <w:r>
        <w:rPr>
          <w:rFonts w:ascii="宋体" w:hAnsi="宋体" w:cstheme="minorEastAsia" w:hint="eastAsia"/>
          <w:color w:val="000000" w:themeColor="text1"/>
          <w:sz w:val="24"/>
          <w:szCs w:val="24"/>
        </w:rPr>
        <w:t>1、液晶显示屏86吋，显示比例：16:9，分辨率不小于3840×2160，4K UHD超高清。屏幕亮度：≥350cd/㎡；</w:t>
      </w:r>
    </w:p>
    <w:p w14:paraId="6C8779C4" w14:textId="77777777" w:rsidR="009F6350" w:rsidRDefault="00000000">
      <w:pPr>
        <w:pStyle w:val="ListParagraph1"/>
        <w:widowControl/>
        <w:spacing w:after="80" w:line="360" w:lineRule="auto"/>
        <w:ind w:firstLineChars="0" w:firstLine="0"/>
        <w:rPr>
          <w:rFonts w:ascii="宋体" w:hAnsi="宋体" w:cstheme="minorEastAsia" w:hint="eastAsia"/>
          <w:color w:val="000000" w:themeColor="text1"/>
          <w:sz w:val="24"/>
          <w:szCs w:val="24"/>
        </w:rPr>
      </w:pPr>
      <w:r>
        <w:rPr>
          <w:rFonts w:ascii="宋体" w:hAnsi="宋体" w:cstheme="minorEastAsia" w:hint="eastAsia"/>
          <w:color w:val="000000" w:themeColor="text1"/>
          <w:sz w:val="24"/>
          <w:szCs w:val="24"/>
        </w:rPr>
        <w:t>2、采用红外触控技术，手指、</w:t>
      </w:r>
      <w:proofErr w:type="gramStart"/>
      <w:r>
        <w:rPr>
          <w:rFonts w:ascii="宋体" w:hAnsi="宋体" w:cstheme="minorEastAsia" w:hint="eastAsia"/>
          <w:color w:val="000000" w:themeColor="text1"/>
          <w:sz w:val="24"/>
          <w:szCs w:val="24"/>
        </w:rPr>
        <w:t>触控笔轻触</w:t>
      </w:r>
      <w:proofErr w:type="gramEnd"/>
      <w:r>
        <w:rPr>
          <w:rFonts w:ascii="宋体" w:hAnsi="宋体" w:cstheme="minorEastAsia" w:hint="eastAsia"/>
          <w:color w:val="000000" w:themeColor="text1"/>
          <w:sz w:val="24"/>
          <w:szCs w:val="24"/>
        </w:rPr>
        <w:t>、实现多点互动、多人同时流畅书写，并支持40点触控；</w:t>
      </w:r>
    </w:p>
    <w:p w14:paraId="24575741" w14:textId="77777777" w:rsidR="009F6350" w:rsidRDefault="00000000">
      <w:pPr>
        <w:pStyle w:val="ListParagraph1"/>
        <w:widowControl/>
        <w:spacing w:after="80" w:line="360" w:lineRule="auto"/>
        <w:ind w:firstLineChars="0" w:firstLine="0"/>
        <w:rPr>
          <w:rFonts w:ascii="宋体" w:hAnsi="宋体" w:cstheme="minorEastAsia" w:hint="eastAsia"/>
          <w:color w:val="000000" w:themeColor="text1"/>
          <w:sz w:val="24"/>
          <w:szCs w:val="24"/>
        </w:rPr>
      </w:pPr>
      <w:r>
        <w:rPr>
          <w:rFonts w:ascii="宋体" w:hAnsi="宋体" w:cstheme="minorEastAsia" w:hint="eastAsia"/>
          <w:color w:val="000000" w:themeColor="text1"/>
          <w:sz w:val="24"/>
          <w:szCs w:val="24"/>
        </w:rPr>
        <w:t>3、前置端口：≥3路双通道 PC/Android 共享 USB 接口 、≥1 路Touch-USB、≥1 路 HDMI输入接口、≥1路TYPE-C输入接口；</w:t>
      </w:r>
    </w:p>
    <w:p w14:paraId="45BB269D" w14:textId="77777777" w:rsidR="009F6350" w:rsidRDefault="00000000">
      <w:pPr>
        <w:pStyle w:val="ListParagraph1"/>
        <w:widowControl/>
        <w:spacing w:after="80" w:line="360" w:lineRule="auto"/>
        <w:ind w:firstLineChars="0" w:firstLine="0"/>
        <w:rPr>
          <w:rFonts w:ascii="宋体" w:hAnsi="宋体" w:cstheme="minorEastAsia" w:hint="eastAsia"/>
          <w:color w:val="000000" w:themeColor="text1"/>
          <w:sz w:val="24"/>
          <w:szCs w:val="24"/>
        </w:rPr>
      </w:pPr>
      <w:r>
        <w:rPr>
          <w:rFonts w:ascii="宋体" w:hAnsi="宋体" w:cstheme="minorEastAsia" w:hint="eastAsia"/>
          <w:color w:val="000000" w:themeColor="text1"/>
          <w:sz w:val="24"/>
          <w:szCs w:val="24"/>
        </w:rPr>
        <w:t>4、前置物理按键包含：开关机、信号源、菜单、音量+、音量-、节能、主页、电脑，并具有电脑一键还原按钮；</w:t>
      </w:r>
    </w:p>
    <w:p w14:paraId="37C5323F" w14:textId="77777777" w:rsidR="009F6350" w:rsidRDefault="00000000">
      <w:pPr>
        <w:pStyle w:val="ListParagraph1"/>
        <w:widowControl/>
        <w:spacing w:after="80" w:line="360" w:lineRule="auto"/>
        <w:ind w:firstLineChars="0" w:firstLine="0"/>
        <w:rPr>
          <w:rFonts w:ascii="宋体" w:hAnsi="宋体" w:cstheme="minorEastAsia" w:hint="eastAsia"/>
          <w:color w:val="000000" w:themeColor="text1"/>
          <w:sz w:val="24"/>
          <w:szCs w:val="24"/>
        </w:rPr>
      </w:pPr>
      <w:r>
        <w:rPr>
          <w:rFonts w:ascii="宋体" w:hAnsi="宋体" w:cstheme="minorEastAsia" w:hint="eastAsia"/>
          <w:color w:val="000000" w:themeColor="text1"/>
          <w:sz w:val="24"/>
          <w:szCs w:val="24"/>
        </w:rPr>
        <w:t>5、设备自带</w:t>
      </w:r>
      <w:proofErr w:type="gramStart"/>
      <w:r>
        <w:rPr>
          <w:rFonts w:ascii="宋体" w:hAnsi="宋体" w:cstheme="minorEastAsia" w:hint="eastAsia"/>
          <w:color w:val="000000" w:themeColor="text1"/>
          <w:sz w:val="24"/>
          <w:szCs w:val="24"/>
        </w:rPr>
        <w:t>两支可磁吸式</w:t>
      </w:r>
      <w:proofErr w:type="gramEnd"/>
      <w:r>
        <w:rPr>
          <w:rFonts w:ascii="宋体" w:hAnsi="宋体" w:cstheme="minorEastAsia" w:hint="eastAsia"/>
          <w:color w:val="000000" w:themeColor="text1"/>
          <w:sz w:val="24"/>
          <w:szCs w:val="24"/>
        </w:rPr>
        <w:t>触控笔，并可吸附在设备正面。</w:t>
      </w:r>
    </w:p>
    <w:p w14:paraId="2325733B" w14:textId="77777777" w:rsidR="009F6350" w:rsidRDefault="00000000">
      <w:pPr>
        <w:pStyle w:val="ListParagraph1"/>
        <w:widowControl/>
        <w:spacing w:after="80" w:line="360" w:lineRule="auto"/>
        <w:ind w:firstLineChars="0" w:firstLine="0"/>
        <w:rPr>
          <w:rFonts w:ascii="宋体" w:hAnsi="宋体" w:cstheme="minorEastAsia" w:hint="eastAsia"/>
          <w:color w:val="000000" w:themeColor="text1"/>
          <w:sz w:val="24"/>
          <w:szCs w:val="24"/>
        </w:rPr>
      </w:pPr>
      <w:r>
        <w:rPr>
          <w:rFonts w:ascii="宋体" w:hAnsi="宋体" w:cstheme="minorEastAsia" w:hint="eastAsia"/>
          <w:color w:val="000000" w:themeColor="text1"/>
          <w:sz w:val="24"/>
          <w:szCs w:val="24"/>
        </w:rPr>
        <w:t>6、内置高性能系统平台，RAM≥4GB，ROM≥32GB，并</w:t>
      </w:r>
      <w:proofErr w:type="gramStart"/>
      <w:r>
        <w:rPr>
          <w:rFonts w:ascii="宋体" w:hAnsi="宋体" w:cstheme="minorEastAsia" w:hint="eastAsia"/>
          <w:color w:val="000000" w:themeColor="text1"/>
          <w:sz w:val="24"/>
          <w:szCs w:val="24"/>
        </w:rPr>
        <w:t>支持蓝牙</w:t>
      </w:r>
      <w:proofErr w:type="gramEnd"/>
      <w:r>
        <w:rPr>
          <w:rFonts w:ascii="宋体" w:hAnsi="宋体" w:cstheme="minorEastAsia" w:hint="eastAsia"/>
          <w:color w:val="000000" w:themeColor="text1"/>
          <w:sz w:val="24"/>
          <w:szCs w:val="24"/>
        </w:rPr>
        <w:t>5.0技术；</w:t>
      </w:r>
    </w:p>
    <w:p w14:paraId="6EC257D3" w14:textId="77777777" w:rsidR="009F6350" w:rsidRDefault="00000000">
      <w:pPr>
        <w:pStyle w:val="ListParagraph1"/>
        <w:widowControl/>
        <w:spacing w:after="80" w:line="360" w:lineRule="auto"/>
        <w:ind w:firstLineChars="0" w:firstLine="0"/>
        <w:rPr>
          <w:rFonts w:ascii="宋体" w:hAnsi="宋体" w:cstheme="minorEastAsia" w:hint="eastAsia"/>
          <w:color w:val="000000" w:themeColor="text1"/>
          <w:sz w:val="24"/>
          <w:szCs w:val="24"/>
        </w:rPr>
      </w:pPr>
      <w:r>
        <w:rPr>
          <w:rFonts w:ascii="宋体" w:hAnsi="宋体" w:cstheme="minorEastAsia" w:hint="eastAsia"/>
          <w:color w:val="000000" w:themeColor="text1"/>
          <w:sz w:val="24"/>
          <w:szCs w:val="24"/>
        </w:rPr>
        <w:t>7、支持同时四画面无线传屏，并支持反向控制，双向控制，支持</w:t>
      </w:r>
      <w:proofErr w:type="gramStart"/>
      <w:r>
        <w:rPr>
          <w:rFonts w:ascii="宋体" w:hAnsi="宋体" w:cstheme="minorEastAsia" w:hint="eastAsia"/>
          <w:color w:val="000000" w:themeColor="text1"/>
          <w:sz w:val="24"/>
          <w:szCs w:val="24"/>
        </w:rPr>
        <w:t>扫码传屏</w:t>
      </w:r>
      <w:proofErr w:type="gramEnd"/>
      <w:r>
        <w:rPr>
          <w:rFonts w:ascii="宋体" w:hAnsi="宋体" w:cstheme="minorEastAsia" w:hint="eastAsia"/>
          <w:color w:val="000000" w:themeColor="text1"/>
          <w:sz w:val="24"/>
          <w:szCs w:val="24"/>
        </w:rPr>
        <w:t>，支持手机、PAD和电脑多终端平台使用；</w:t>
      </w:r>
    </w:p>
    <w:p w14:paraId="30B03F1A" w14:textId="77777777" w:rsidR="009F6350" w:rsidRDefault="00000000">
      <w:pPr>
        <w:pStyle w:val="ListParagraph1"/>
        <w:widowControl/>
        <w:spacing w:after="80" w:line="360" w:lineRule="auto"/>
        <w:ind w:firstLineChars="0" w:firstLine="0"/>
        <w:rPr>
          <w:rFonts w:ascii="宋体" w:hAnsi="宋体" w:cstheme="minorEastAsia" w:hint="eastAsia"/>
          <w:color w:val="000000" w:themeColor="text1"/>
          <w:sz w:val="24"/>
          <w:szCs w:val="24"/>
        </w:rPr>
      </w:pPr>
      <w:r>
        <w:rPr>
          <w:rFonts w:ascii="宋体" w:hAnsi="宋体" w:cstheme="minorEastAsia" w:hint="eastAsia"/>
          <w:color w:val="000000" w:themeColor="text1"/>
          <w:sz w:val="24"/>
          <w:szCs w:val="24"/>
        </w:rPr>
        <w:t>8、后置接口：≥HDMI×1、≥USB×2、≥Touch USB×1、≥同轴输出×1、≥TF CARD×1、≥耳机输出×1、≥RJ45×1、≥R232×1、≥VGA×1、≥PC audio in×1；</w:t>
      </w:r>
    </w:p>
    <w:p w14:paraId="74718F40" w14:textId="77777777" w:rsidR="009F6350" w:rsidRDefault="00000000">
      <w:pPr>
        <w:pStyle w:val="ListParagraph1"/>
        <w:widowControl/>
        <w:spacing w:after="80" w:line="360" w:lineRule="auto"/>
        <w:ind w:firstLineChars="0" w:firstLine="0"/>
        <w:rPr>
          <w:rFonts w:ascii="宋体" w:hAnsi="宋体" w:cstheme="minorEastAsia" w:hint="eastAsia"/>
          <w:color w:val="000000" w:themeColor="text1"/>
          <w:sz w:val="24"/>
          <w:szCs w:val="24"/>
        </w:rPr>
      </w:pPr>
      <w:r>
        <w:rPr>
          <w:rFonts w:ascii="宋体" w:hAnsi="宋体" w:cstheme="minorEastAsia" w:hint="eastAsia"/>
          <w:color w:val="000000" w:themeColor="text1"/>
          <w:sz w:val="24"/>
          <w:szCs w:val="24"/>
        </w:rPr>
        <w:t>9、智能护眼：设备具有全</w:t>
      </w:r>
      <w:proofErr w:type="gramStart"/>
      <w:r>
        <w:rPr>
          <w:rFonts w:ascii="宋体" w:hAnsi="宋体" w:cstheme="minorEastAsia" w:hint="eastAsia"/>
          <w:color w:val="000000" w:themeColor="text1"/>
          <w:sz w:val="24"/>
          <w:szCs w:val="24"/>
        </w:rPr>
        <w:t>通道减滤蓝光</w:t>
      </w:r>
      <w:proofErr w:type="gramEnd"/>
      <w:r>
        <w:rPr>
          <w:rFonts w:ascii="宋体" w:hAnsi="宋体" w:cstheme="minorEastAsia" w:hint="eastAsia"/>
          <w:color w:val="000000" w:themeColor="text1"/>
          <w:sz w:val="24"/>
          <w:szCs w:val="24"/>
        </w:rPr>
        <w:t>护眼功能，具有检测到用户触摸屏幕时，自动调节屏幕亮度以减小对眼睛的刺激，并具有纸质护眼功能，全通道实现多种不同类型纸质护眼效果；</w:t>
      </w:r>
    </w:p>
    <w:p w14:paraId="43917D0A" w14:textId="77777777" w:rsidR="009F6350" w:rsidRDefault="00000000">
      <w:pPr>
        <w:pStyle w:val="ListParagraph1"/>
        <w:widowControl/>
        <w:spacing w:after="80" w:line="360" w:lineRule="auto"/>
        <w:ind w:firstLineChars="0" w:firstLine="0"/>
        <w:rPr>
          <w:rFonts w:ascii="宋体" w:hAnsi="宋体" w:cstheme="minorEastAsia" w:hint="eastAsia"/>
          <w:color w:val="000000" w:themeColor="text1"/>
          <w:sz w:val="24"/>
          <w:szCs w:val="24"/>
        </w:rPr>
      </w:pPr>
      <w:r>
        <w:rPr>
          <w:rFonts w:ascii="宋体" w:hAnsi="宋体" w:cstheme="minorEastAsia" w:hint="eastAsia"/>
          <w:color w:val="000000" w:themeColor="text1"/>
          <w:sz w:val="24"/>
          <w:szCs w:val="24"/>
        </w:rPr>
        <w:t>10、信号源：支持支持用户自定义开机后直接进入对应通道画面，支持自定义设置安卓系统、内置电脑（OPS）、HDMI、上一次通道等、如果HDMI/VGA等有信号时可自动开机、并支持接入信号源时，可自动跳转到对应通道，并可在任意通道下将画面冻结；</w:t>
      </w:r>
    </w:p>
    <w:p w14:paraId="3F76CCF6" w14:textId="77777777" w:rsidR="009F6350" w:rsidRDefault="00000000">
      <w:pPr>
        <w:pStyle w:val="ListParagraph1"/>
        <w:widowControl/>
        <w:spacing w:after="80" w:line="360" w:lineRule="auto"/>
        <w:ind w:firstLineChars="0" w:firstLine="0"/>
        <w:rPr>
          <w:rFonts w:ascii="宋体" w:hAnsi="宋体" w:cstheme="minorEastAsia" w:hint="eastAsia"/>
          <w:color w:val="000000" w:themeColor="text1"/>
          <w:sz w:val="24"/>
          <w:szCs w:val="24"/>
        </w:rPr>
      </w:pPr>
      <w:r>
        <w:rPr>
          <w:rFonts w:ascii="宋体" w:hAnsi="宋体" w:cstheme="minorEastAsia" w:hint="eastAsia"/>
          <w:color w:val="000000" w:themeColor="text1"/>
          <w:sz w:val="24"/>
          <w:szCs w:val="24"/>
        </w:rPr>
        <w:t>11、支持可以任意场景下截取屏幕内容，可调节大小部分截取、或者全屏截取，并具有支持一个按键将屏幕下移，方便老师操作，并具有全通道录屏功能，录屏的同时，可录制MIC输入声音、系统声音、可将屏幕UI、通道信号</w:t>
      </w:r>
      <w:proofErr w:type="gramStart"/>
      <w:r>
        <w:rPr>
          <w:rFonts w:ascii="宋体" w:hAnsi="宋体" w:cstheme="minorEastAsia" w:hint="eastAsia"/>
          <w:color w:val="000000" w:themeColor="text1"/>
          <w:sz w:val="24"/>
          <w:szCs w:val="24"/>
        </w:rPr>
        <w:t>内容内容</w:t>
      </w:r>
      <w:proofErr w:type="gramEnd"/>
      <w:r>
        <w:rPr>
          <w:rFonts w:ascii="宋体" w:hAnsi="宋体" w:cstheme="minorEastAsia" w:hint="eastAsia"/>
          <w:color w:val="000000" w:themeColor="text1"/>
          <w:sz w:val="24"/>
          <w:szCs w:val="24"/>
        </w:rPr>
        <w:t>一起录制下来；</w:t>
      </w:r>
    </w:p>
    <w:p w14:paraId="4BA1DB86" w14:textId="77777777" w:rsidR="009F6350" w:rsidRDefault="00000000">
      <w:pPr>
        <w:pStyle w:val="ListParagraph1"/>
        <w:widowControl/>
        <w:spacing w:after="80" w:line="360" w:lineRule="auto"/>
        <w:ind w:firstLineChars="0" w:firstLine="0"/>
        <w:rPr>
          <w:rFonts w:ascii="宋体" w:hAnsi="宋体" w:cstheme="minorEastAsia" w:hint="eastAsia"/>
          <w:color w:val="000000" w:themeColor="text1"/>
          <w:sz w:val="24"/>
          <w:szCs w:val="24"/>
        </w:rPr>
      </w:pPr>
      <w:r>
        <w:rPr>
          <w:rFonts w:ascii="宋体" w:hAnsi="宋体" w:cstheme="minorEastAsia" w:hint="eastAsia"/>
          <w:color w:val="000000" w:themeColor="text1"/>
          <w:sz w:val="24"/>
          <w:szCs w:val="24"/>
        </w:rPr>
        <w:lastRenderedPageBreak/>
        <w:t>12、支持手势快捷功能设定，可设置五指上滑、下滑、左滑、</w:t>
      </w:r>
      <w:proofErr w:type="gramStart"/>
      <w:r>
        <w:rPr>
          <w:rFonts w:ascii="宋体" w:hAnsi="宋体" w:cstheme="minorEastAsia" w:hint="eastAsia"/>
          <w:color w:val="000000" w:themeColor="text1"/>
          <w:sz w:val="24"/>
          <w:szCs w:val="24"/>
        </w:rPr>
        <w:t>右滑可</w:t>
      </w:r>
      <w:proofErr w:type="gramEnd"/>
      <w:r>
        <w:rPr>
          <w:rFonts w:ascii="宋体" w:hAnsi="宋体" w:cstheme="minorEastAsia" w:hint="eastAsia"/>
          <w:color w:val="000000" w:themeColor="text1"/>
          <w:sz w:val="24"/>
          <w:szCs w:val="24"/>
        </w:rPr>
        <w:t>分别对应不同快捷功能，例如息屏、降屏、打开批注、切换到OPS、降屏等，此功能可单独开启和关闭；</w:t>
      </w:r>
    </w:p>
    <w:p w14:paraId="1B6F7B93" w14:textId="77777777" w:rsidR="009F6350" w:rsidRDefault="00000000">
      <w:pPr>
        <w:pStyle w:val="ListParagraph1"/>
        <w:widowControl/>
        <w:spacing w:after="80" w:line="360" w:lineRule="auto"/>
        <w:ind w:firstLineChars="0" w:firstLine="0"/>
        <w:rPr>
          <w:rFonts w:ascii="宋体" w:hAnsi="宋体" w:cstheme="minorEastAsia" w:hint="eastAsia"/>
          <w:color w:val="000000" w:themeColor="text1"/>
          <w:sz w:val="24"/>
          <w:szCs w:val="24"/>
        </w:rPr>
      </w:pPr>
      <w:r>
        <w:rPr>
          <w:rFonts w:ascii="宋体" w:hAnsi="宋体" w:cstheme="minorEastAsia" w:hint="eastAsia"/>
          <w:color w:val="000000" w:themeColor="text1"/>
          <w:sz w:val="24"/>
          <w:szCs w:val="24"/>
        </w:rPr>
        <w:t>13、具有应用锁功能，可通密码锁定客户指定的APP，打开APP时需要输入密码，并</w:t>
      </w:r>
      <w:proofErr w:type="gramStart"/>
      <w:r>
        <w:rPr>
          <w:rFonts w:ascii="宋体" w:hAnsi="宋体" w:cstheme="minorEastAsia" w:hint="eastAsia"/>
          <w:color w:val="000000" w:themeColor="text1"/>
          <w:sz w:val="24"/>
          <w:szCs w:val="24"/>
        </w:rPr>
        <w:t>可通过可通过</w:t>
      </w:r>
      <w:proofErr w:type="gramEnd"/>
      <w:r>
        <w:rPr>
          <w:rFonts w:ascii="宋体" w:hAnsi="宋体" w:cstheme="minorEastAsia" w:hint="eastAsia"/>
          <w:color w:val="000000" w:themeColor="text1"/>
          <w:sz w:val="24"/>
          <w:szCs w:val="24"/>
        </w:rPr>
        <w:t>U盘放置特定文件，插拔U盘时解除/锁定屏幕，打开后系统将U</w:t>
      </w:r>
      <w:proofErr w:type="gramStart"/>
      <w:r>
        <w:rPr>
          <w:rFonts w:ascii="宋体" w:hAnsi="宋体" w:cstheme="minorEastAsia" w:hint="eastAsia"/>
          <w:color w:val="000000" w:themeColor="text1"/>
          <w:sz w:val="24"/>
          <w:szCs w:val="24"/>
        </w:rPr>
        <w:t>盘访问</w:t>
      </w:r>
      <w:proofErr w:type="gramEnd"/>
      <w:r>
        <w:rPr>
          <w:rFonts w:ascii="宋体" w:hAnsi="宋体" w:cstheme="minorEastAsia" w:hint="eastAsia"/>
          <w:color w:val="000000" w:themeColor="text1"/>
          <w:sz w:val="24"/>
          <w:szCs w:val="24"/>
        </w:rPr>
        <w:t>权限锁定，用户无法通过U盘拷贝资料；</w:t>
      </w:r>
    </w:p>
    <w:p w14:paraId="1EE46C5A" w14:textId="77777777" w:rsidR="009F6350" w:rsidRDefault="00000000">
      <w:pPr>
        <w:widowControl/>
        <w:spacing w:line="360" w:lineRule="auto"/>
        <w:jc w:val="left"/>
        <w:rPr>
          <w:rFonts w:ascii="宋体" w:hAnsi="宋体" w:cstheme="minorEastAsia" w:hint="eastAsia"/>
          <w:color w:val="000000" w:themeColor="text1"/>
          <w:sz w:val="24"/>
        </w:rPr>
      </w:pPr>
      <w:r>
        <w:rPr>
          <w:rFonts w:ascii="宋体" w:hAnsi="宋体" w:cstheme="minorEastAsia" w:hint="eastAsia"/>
          <w:color w:val="000000" w:themeColor="text1"/>
          <w:sz w:val="24"/>
        </w:rPr>
        <w:t>14、摄像头及麦克风：配备≥1300</w:t>
      </w:r>
      <w:proofErr w:type="gramStart"/>
      <w:r>
        <w:rPr>
          <w:rFonts w:ascii="宋体" w:hAnsi="宋体" w:cstheme="minorEastAsia" w:hint="eastAsia"/>
          <w:color w:val="000000" w:themeColor="text1"/>
          <w:sz w:val="24"/>
        </w:rPr>
        <w:t>万像</w:t>
      </w:r>
      <w:proofErr w:type="gramEnd"/>
      <w:r>
        <w:rPr>
          <w:rFonts w:ascii="宋体" w:hAnsi="宋体" w:cstheme="minorEastAsia" w:hint="eastAsia"/>
          <w:color w:val="000000" w:themeColor="text1"/>
          <w:sz w:val="24"/>
        </w:rPr>
        <w:t>素摄像头及8阵列麦克风；</w:t>
      </w:r>
    </w:p>
    <w:p w14:paraId="3C1D8A25" w14:textId="77777777" w:rsidR="009F6350" w:rsidRDefault="00000000">
      <w:pPr>
        <w:pStyle w:val="ListParagraph1"/>
        <w:widowControl/>
        <w:spacing w:after="80" w:line="360" w:lineRule="auto"/>
        <w:ind w:firstLineChars="0" w:firstLine="0"/>
        <w:rPr>
          <w:rFonts w:ascii="宋体" w:hAnsi="宋体" w:cstheme="minorEastAsia" w:hint="eastAsia"/>
          <w:color w:val="000000" w:themeColor="text1"/>
          <w:sz w:val="24"/>
          <w:szCs w:val="24"/>
        </w:rPr>
      </w:pPr>
      <w:r>
        <w:rPr>
          <w:rFonts w:ascii="宋体" w:hAnsi="宋体" w:cstheme="minorEastAsia" w:hint="eastAsia"/>
          <w:color w:val="000000" w:themeColor="text1"/>
          <w:sz w:val="24"/>
          <w:szCs w:val="24"/>
        </w:rPr>
        <w:t>二、OPS配置要求：</w:t>
      </w:r>
    </w:p>
    <w:p w14:paraId="544971ED"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1、保证交互平板产品后续可扩展性；</w:t>
      </w:r>
    </w:p>
    <w:p w14:paraId="20A46BB0"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2、处理器：4核8线程/2.3GHz-4.0GHz;</w:t>
      </w:r>
    </w:p>
    <w:p w14:paraId="5EC40991"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3、内存：8G DDR4或以上配置；硬盘：256GSSD或以上配置；</w:t>
      </w:r>
    </w:p>
    <w:p w14:paraId="21AFD638"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4、内置网卡：10M/100M/1000M;</w:t>
      </w:r>
    </w:p>
    <w:p w14:paraId="71B9F450"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5、具有独立非外扩展的电脑USB接口：电脑上至少4个USB接口；</w:t>
      </w:r>
    </w:p>
    <w:p w14:paraId="05DE9654"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6、具有视频输出接口： HDMI接口；</w:t>
      </w:r>
    </w:p>
    <w:p w14:paraId="4739D255"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7、内置WIFI、</w:t>
      </w:r>
      <w:proofErr w:type="gramStart"/>
      <w:r>
        <w:rPr>
          <w:rFonts w:ascii="宋体" w:hAnsi="宋体" w:cstheme="minorEastAsia" w:hint="eastAsia"/>
          <w:sz w:val="24"/>
          <w:szCs w:val="24"/>
        </w:rPr>
        <w:t>蓝牙模块</w:t>
      </w:r>
      <w:proofErr w:type="gramEnd"/>
      <w:r>
        <w:rPr>
          <w:rFonts w:ascii="宋体" w:hAnsi="宋体" w:cstheme="minorEastAsia" w:hint="eastAsia"/>
          <w:sz w:val="24"/>
          <w:szCs w:val="24"/>
        </w:rPr>
        <w:t>。</w:t>
      </w:r>
    </w:p>
    <w:p w14:paraId="1046DB1A" w14:textId="77777777" w:rsidR="009F6350" w:rsidRDefault="00000000">
      <w:pPr>
        <w:pStyle w:val="affe"/>
        <w:numPr>
          <w:ilvl w:val="0"/>
          <w:numId w:val="14"/>
        </w:numPr>
        <w:spacing w:line="360" w:lineRule="auto"/>
        <w:ind w:left="420" w:firstLineChars="0" w:hanging="420"/>
        <w:jc w:val="left"/>
        <w:rPr>
          <w:rFonts w:ascii="宋体" w:hAnsi="宋体" w:cstheme="minorEastAsia" w:hint="eastAsia"/>
          <w:b/>
          <w:bCs/>
          <w:color w:val="000000"/>
          <w:sz w:val="24"/>
          <w:szCs w:val="24"/>
        </w:rPr>
      </w:pPr>
      <w:r>
        <w:rPr>
          <w:rFonts w:ascii="宋体" w:hAnsi="宋体" w:cstheme="minorEastAsia" w:hint="eastAsia"/>
          <w:b/>
          <w:bCs/>
          <w:color w:val="000000"/>
          <w:sz w:val="24"/>
          <w:szCs w:val="24"/>
        </w:rPr>
        <w:t>白板软件功能</w:t>
      </w:r>
    </w:p>
    <w:p w14:paraId="09502E38"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1.手势操作，手指单点或使用</w:t>
      </w:r>
      <w:proofErr w:type="gramStart"/>
      <w:r>
        <w:rPr>
          <w:rFonts w:ascii="宋体" w:hAnsi="宋体" w:cstheme="minorEastAsia" w:hint="eastAsia"/>
          <w:sz w:val="24"/>
          <w:szCs w:val="24"/>
        </w:rPr>
        <w:t>触控笔就</w:t>
      </w:r>
      <w:proofErr w:type="gramEnd"/>
      <w:r>
        <w:rPr>
          <w:rFonts w:ascii="宋体" w:hAnsi="宋体" w:cstheme="minorEastAsia" w:hint="eastAsia"/>
          <w:sz w:val="24"/>
          <w:szCs w:val="24"/>
        </w:rPr>
        <w:t>能一键快速调取教学软件及工具。</w:t>
      </w:r>
    </w:p>
    <w:p w14:paraId="6409CF8A"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2.教学系统根据每名教师使用时长与教学资料制作频率提供个人云空间。</w:t>
      </w:r>
    </w:p>
    <w:p w14:paraId="676BDFFC"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3.互动教学课件支持定向精准分享：分享者可将互动课件精准推送至指定接收方账号云空间，接收方可在</w:t>
      </w:r>
      <w:proofErr w:type="gramStart"/>
      <w:r>
        <w:rPr>
          <w:rFonts w:ascii="宋体" w:hAnsi="宋体" w:cstheme="minorEastAsia" w:hint="eastAsia"/>
          <w:sz w:val="24"/>
          <w:szCs w:val="24"/>
        </w:rPr>
        <w:t>云空间</w:t>
      </w:r>
      <w:proofErr w:type="gramEnd"/>
      <w:r>
        <w:rPr>
          <w:rFonts w:ascii="宋体" w:hAnsi="宋体" w:cstheme="minorEastAsia" w:hint="eastAsia"/>
          <w:sz w:val="24"/>
          <w:szCs w:val="24"/>
        </w:rPr>
        <w:t>接收并打开分享课件。支持链接方式分享，生成二维码，</w:t>
      </w:r>
      <w:proofErr w:type="gramStart"/>
      <w:r>
        <w:rPr>
          <w:rFonts w:ascii="宋体" w:hAnsi="宋体" w:cstheme="minorEastAsia" w:hint="eastAsia"/>
          <w:sz w:val="24"/>
          <w:szCs w:val="24"/>
        </w:rPr>
        <w:t>扫码即</w:t>
      </w:r>
      <w:proofErr w:type="gramEnd"/>
      <w:r>
        <w:rPr>
          <w:rFonts w:ascii="宋体" w:hAnsi="宋体" w:cstheme="minorEastAsia" w:hint="eastAsia"/>
          <w:sz w:val="24"/>
          <w:szCs w:val="24"/>
        </w:rPr>
        <w:t>可获取，可以选择分享有效期等。</w:t>
      </w:r>
    </w:p>
    <w:p w14:paraId="307CB43E"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4.上传下载一体化云存储：备课时支持将</w:t>
      </w:r>
      <w:proofErr w:type="gramStart"/>
      <w:r>
        <w:rPr>
          <w:rFonts w:ascii="宋体" w:hAnsi="宋体" w:cstheme="minorEastAsia" w:hint="eastAsia"/>
          <w:sz w:val="24"/>
          <w:szCs w:val="24"/>
        </w:rPr>
        <w:t>云空间</w:t>
      </w:r>
      <w:proofErr w:type="gramEnd"/>
      <w:r>
        <w:rPr>
          <w:rFonts w:ascii="宋体" w:hAnsi="宋体" w:cstheme="minorEastAsia" w:hint="eastAsia"/>
          <w:sz w:val="24"/>
          <w:szCs w:val="24"/>
        </w:rPr>
        <w:t>中存储图片、音频、视频等素材插入课件，同时支持将课件导出保存。</w:t>
      </w:r>
    </w:p>
    <w:p w14:paraId="3B1B855E"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5.采用备授课一体化框架设计，教师可根据教学场景自由切换类PPT界面的备课</w:t>
      </w:r>
      <w:proofErr w:type="gramStart"/>
      <w:r>
        <w:rPr>
          <w:rFonts w:ascii="宋体" w:hAnsi="宋体" w:cstheme="minorEastAsia" w:hint="eastAsia"/>
          <w:sz w:val="24"/>
          <w:szCs w:val="24"/>
        </w:rPr>
        <w:t>模式与触控</w:t>
      </w:r>
      <w:proofErr w:type="gramEnd"/>
      <w:r>
        <w:rPr>
          <w:rFonts w:ascii="宋体" w:hAnsi="宋体" w:cstheme="minorEastAsia" w:hint="eastAsia"/>
          <w:sz w:val="24"/>
          <w:szCs w:val="24"/>
        </w:rPr>
        <w:t>交互教学模式，适用于不同教学环境，便于教师教学使用。</w:t>
      </w:r>
    </w:p>
    <w:p w14:paraId="29D82EA2"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6.互动课件与教案资料相互独立，互不干扰。教师可新建课件</w:t>
      </w:r>
      <w:proofErr w:type="gramStart"/>
      <w:r>
        <w:rPr>
          <w:rFonts w:ascii="宋体" w:hAnsi="宋体" w:cstheme="minorEastAsia" w:hint="eastAsia"/>
          <w:sz w:val="24"/>
          <w:szCs w:val="24"/>
        </w:rPr>
        <w:t>组文件夹对教学</w:t>
      </w:r>
      <w:proofErr w:type="gramEnd"/>
      <w:r>
        <w:rPr>
          <w:rFonts w:ascii="宋体" w:hAnsi="宋体" w:cstheme="minorEastAsia" w:hint="eastAsia"/>
          <w:sz w:val="24"/>
          <w:szCs w:val="24"/>
        </w:rPr>
        <w:t>资源进行个性化的分类与标记，便于管理。</w:t>
      </w:r>
    </w:p>
    <w:p w14:paraId="6581BB44"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lastRenderedPageBreak/>
        <w:t>#7.支持一键授课功能，点击一键授课即可生成授课模式书写白板。</w:t>
      </w:r>
    </w:p>
    <w:p w14:paraId="3CFA054E"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#8.互动课件内容的编辑修改无需人为保存即可自动同步至云空间，可根据教师需要调整</w:t>
      </w:r>
      <w:proofErr w:type="gramStart"/>
      <w:r>
        <w:rPr>
          <w:rFonts w:ascii="宋体" w:hAnsi="宋体" w:cstheme="minorEastAsia" w:hint="eastAsia"/>
          <w:sz w:val="24"/>
          <w:szCs w:val="24"/>
        </w:rPr>
        <w:t>云空间</w:t>
      </w:r>
      <w:proofErr w:type="gramEnd"/>
      <w:r>
        <w:rPr>
          <w:rFonts w:ascii="宋体" w:hAnsi="宋体" w:cstheme="minorEastAsia" w:hint="eastAsia"/>
          <w:sz w:val="24"/>
          <w:szCs w:val="24"/>
        </w:rPr>
        <w:t>自动同步的时间间隔，避免教学资源的损坏、遗失。编辑多份互动课件时，教师可一键将所有处于编辑状态的课件同步到互动课件云空间。</w:t>
      </w:r>
    </w:p>
    <w:p w14:paraId="5EAA66DD"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9.备课模式下教学系统支持PPT的原生解析，教师可将ppt课件转化为互动教学课件，导入课件保留ppt原文件中的文字、图片、表格</w:t>
      </w:r>
      <w:proofErr w:type="gramStart"/>
      <w:r>
        <w:rPr>
          <w:rFonts w:ascii="宋体" w:hAnsi="宋体" w:cstheme="minorEastAsia" w:hint="eastAsia"/>
          <w:sz w:val="24"/>
          <w:szCs w:val="24"/>
        </w:rPr>
        <w:t>等对象</w:t>
      </w:r>
      <w:proofErr w:type="gramEnd"/>
      <w:r>
        <w:rPr>
          <w:rFonts w:ascii="宋体" w:hAnsi="宋体" w:cstheme="minorEastAsia" w:hint="eastAsia"/>
          <w:sz w:val="24"/>
          <w:szCs w:val="24"/>
        </w:rPr>
        <w:t>的可编辑性，并可为课件增加互动教学元素，保存生成独立格式课件。</w:t>
      </w:r>
    </w:p>
    <w:p w14:paraId="4A390AD8"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10.备课模式下支持替换查找：提供搜索查找替换功能，可快速查找各页面中的文字并进行替换。</w:t>
      </w:r>
    </w:p>
    <w:p w14:paraId="0961E327"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11.备课模式下支持多媒体素材：支持从资料夹、本地硬盘及U盘导入素材，素材格式包含图片，视频，文档等。</w:t>
      </w:r>
    </w:p>
    <w:p w14:paraId="0B540B1D"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12.备课模式下支持思维导图：提供三种类型的思维导图。</w:t>
      </w:r>
    </w:p>
    <w:p w14:paraId="323B1700"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#13.授课模式下支持课件</w:t>
      </w:r>
      <w:proofErr w:type="gramStart"/>
      <w:r>
        <w:rPr>
          <w:rFonts w:ascii="宋体" w:hAnsi="宋体" w:cstheme="minorEastAsia" w:hint="eastAsia"/>
          <w:sz w:val="24"/>
          <w:szCs w:val="24"/>
        </w:rPr>
        <w:t>随时扫码分享</w:t>
      </w:r>
      <w:proofErr w:type="gramEnd"/>
      <w:r>
        <w:rPr>
          <w:rFonts w:ascii="宋体" w:hAnsi="宋体" w:cstheme="minorEastAsia" w:hint="eastAsia"/>
          <w:sz w:val="24"/>
          <w:szCs w:val="24"/>
        </w:rPr>
        <w:t>，将课件同步保存在云盘中后，课件的内容可通过</w:t>
      </w:r>
      <w:proofErr w:type="gramStart"/>
      <w:r>
        <w:rPr>
          <w:rFonts w:ascii="宋体" w:hAnsi="宋体" w:cstheme="minorEastAsia" w:hint="eastAsia"/>
          <w:sz w:val="24"/>
          <w:szCs w:val="24"/>
        </w:rPr>
        <w:t>二维码的形式扫码保存</w:t>
      </w:r>
      <w:proofErr w:type="gramEnd"/>
      <w:r>
        <w:rPr>
          <w:rFonts w:ascii="宋体" w:hAnsi="宋体" w:cstheme="minorEastAsia" w:hint="eastAsia"/>
          <w:sz w:val="24"/>
          <w:szCs w:val="24"/>
        </w:rPr>
        <w:t>到手机中或分享给其他老师。</w:t>
      </w:r>
    </w:p>
    <w:p w14:paraId="1FEE2F12"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#14.授课模式下支持便捷工具条：在操作PPT时，具有选择、书写、擦除、工具、上一页、下一页、关闭。白板软件最小化时进入透明工具条，具有批注擦除功能。</w:t>
      </w:r>
    </w:p>
    <w:p w14:paraId="0F9097BD"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15.授课模式下支持至少多种书写笔，自由调节颜色以及粗细，可根据不同教学场景选择需要类型的笔进行教学。</w:t>
      </w:r>
    </w:p>
    <w:p w14:paraId="3919EB1A"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16.白板软件内嵌 AI 人工智能平台，可一键访问 AI平台。</w:t>
      </w:r>
    </w:p>
    <w:p w14:paraId="325D1C30" w14:textId="77777777" w:rsidR="009F6350" w:rsidRDefault="00000000">
      <w:pPr>
        <w:pStyle w:val="ListParagraph1"/>
        <w:widowControl/>
        <w:spacing w:after="80" w:line="360" w:lineRule="auto"/>
        <w:ind w:firstLineChars="0" w:firstLine="0"/>
        <w:rPr>
          <w:rFonts w:ascii="宋体" w:hAnsi="宋体" w:cstheme="minorEastAsia" w:hint="eastAsia"/>
          <w:sz w:val="24"/>
          <w:szCs w:val="24"/>
        </w:rPr>
      </w:pPr>
      <w:r>
        <w:rPr>
          <w:rFonts w:ascii="宋体" w:hAnsi="宋体" w:cstheme="minorEastAsia" w:hint="eastAsia"/>
          <w:sz w:val="24"/>
          <w:szCs w:val="24"/>
        </w:rPr>
        <w:t>17.支持视频会议功能。</w:t>
      </w:r>
    </w:p>
    <w:p w14:paraId="390F2BD0" w14:textId="77777777" w:rsidR="009F6350" w:rsidRDefault="00000000">
      <w:pPr>
        <w:pStyle w:val="af1"/>
        <w:spacing w:before="84" w:line="360" w:lineRule="auto"/>
        <w:rPr>
          <w:rFonts w:cstheme="minorEastAsia" w:hint="eastAsia"/>
        </w:rPr>
      </w:pPr>
      <w:r>
        <w:rPr>
          <w:rFonts w:cstheme="minorEastAsia" w:hint="eastAsia"/>
          <w:spacing w:val="4"/>
        </w:rPr>
        <w:t>四、无线传屏器</w:t>
      </w:r>
    </w:p>
    <w:p w14:paraId="1610A441" w14:textId="77777777" w:rsidR="009F6350" w:rsidRDefault="00000000">
      <w:pPr>
        <w:widowControl/>
        <w:numPr>
          <w:ilvl w:val="0"/>
          <w:numId w:val="15"/>
        </w:numPr>
        <w:spacing w:line="360" w:lineRule="auto"/>
        <w:jc w:val="left"/>
        <w:rPr>
          <w:rFonts w:ascii="宋体" w:hAnsi="宋体" w:cstheme="minorEastAsia" w:hint="eastAsia"/>
          <w:color w:val="000000"/>
          <w:kern w:val="0"/>
          <w:sz w:val="24"/>
        </w:rPr>
      </w:pPr>
      <w:r>
        <w:rPr>
          <w:rFonts w:ascii="宋体" w:hAnsi="宋体" w:cstheme="minorEastAsia" w:hint="eastAsia"/>
          <w:color w:val="000000"/>
          <w:kern w:val="0"/>
          <w:sz w:val="24"/>
        </w:rPr>
        <w:t xml:space="preserve">内置操作系统，采用配置≥ Mali-G52 MP2 双核，≥Quad-Core A55 </w:t>
      </w:r>
      <w:proofErr w:type="gramStart"/>
      <w:r>
        <w:rPr>
          <w:rFonts w:ascii="宋体" w:hAnsi="宋体" w:cstheme="minorEastAsia" w:hint="eastAsia"/>
          <w:color w:val="000000"/>
          <w:kern w:val="0"/>
          <w:sz w:val="24"/>
        </w:rPr>
        <w:t>四核处理器</w:t>
      </w:r>
      <w:proofErr w:type="gramEnd"/>
      <w:r>
        <w:rPr>
          <w:rFonts w:ascii="宋体" w:hAnsi="宋体" w:cstheme="minorEastAsia" w:hint="eastAsia"/>
          <w:color w:val="000000"/>
          <w:kern w:val="0"/>
          <w:sz w:val="24"/>
        </w:rPr>
        <w:t>、≥2G 内存、≥ 16GB 存储空间,显示分辨率：≥3840*2160。</w:t>
      </w:r>
    </w:p>
    <w:p w14:paraId="177A155A" w14:textId="77777777" w:rsidR="009F6350" w:rsidRDefault="00000000">
      <w:pPr>
        <w:widowControl/>
        <w:numPr>
          <w:ilvl w:val="0"/>
          <w:numId w:val="15"/>
        </w:numPr>
        <w:spacing w:line="360" w:lineRule="auto"/>
        <w:jc w:val="left"/>
        <w:rPr>
          <w:rFonts w:ascii="宋体" w:hAnsi="宋体" w:cstheme="minorEastAsia" w:hint="eastAsia"/>
          <w:color w:val="FF0000"/>
          <w:sz w:val="24"/>
        </w:rPr>
      </w:pPr>
      <w:r>
        <w:rPr>
          <w:rFonts w:ascii="宋体" w:hAnsi="宋体" w:cstheme="minorEastAsia" w:hint="eastAsia"/>
          <w:color w:val="000000"/>
          <w:kern w:val="0"/>
          <w:sz w:val="24"/>
        </w:rPr>
        <w:t>支持将 Windows、Mac OSX、Windows 平板、IOS 平板/手机、Android 平板/手机显示内容以无线形式同屏到任何显示终端上。</w:t>
      </w:r>
    </w:p>
    <w:p w14:paraId="4191D8F7" w14:textId="77777777" w:rsidR="009F6350" w:rsidRDefault="00000000">
      <w:pPr>
        <w:widowControl/>
        <w:numPr>
          <w:ilvl w:val="0"/>
          <w:numId w:val="15"/>
        </w:numPr>
        <w:spacing w:line="360" w:lineRule="auto"/>
        <w:jc w:val="left"/>
        <w:rPr>
          <w:rFonts w:ascii="宋体" w:hAnsi="宋体" w:cstheme="minorEastAsia" w:hint="eastAsia"/>
          <w:bCs/>
          <w:color w:val="FF0000"/>
          <w:sz w:val="24"/>
        </w:rPr>
      </w:pPr>
      <w:proofErr w:type="gramStart"/>
      <w:r>
        <w:rPr>
          <w:rFonts w:ascii="宋体" w:hAnsi="宋体" w:cstheme="minorEastAsia" w:hint="eastAsia"/>
          <w:color w:val="000000"/>
          <w:kern w:val="0"/>
          <w:sz w:val="24"/>
        </w:rPr>
        <w:t>标配</w:t>
      </w:r>
      <w:proofErr w:type="gramEnd"/>
      <w:r>
        <w:rPr>
          <w:rFonts w:ascii="宋体" w:hAnsi="宋体" w:cstheme="minorEastAsia" w:hint="eastAsia"/>
          <w:color w:val="000000"/>
          <w:kern w:val="0"/>
          <w:sz w:val="24"/>
        </w:rPr>
        <w:t xml:space="preserve"> 1 </w:t>
      </w:r>
      <w:proofErr w:type="gramStart"/>
      <w:r>
        <w:rPr>
          <w:rFonts w:ascii="宋体" w:hAnsi="宋体" w:cstheme="minorEastAsia" w:hint="eastAsia"/>
          <w:color w:val="000000"/>
          <w:kern w:val="0"/>
          <w:sz w:val="24"/>
        </w:rPr>
        <w:t>个</w:t>
      </w:r>
      <w:proofErr w:type="gramEnd"/>
      <w:r>
        <w:rPr>
          <w:rFonts w:ascii="宋体" w:hAnsi="宋体" w:cstheme="minorEastAsia" w:hint="eastAsia"/>
          <w:color w:val="000000"/>
          <w:kern w:val="0"/>
          <w:sz w:val="24"/>
        </w:rPr>
        <w:t xml:space="preserve"> USB 传屏器；</w:t>
      </w:r>
      <w:proofErr w:type="gramStart"/>
      <w:r>
        <w:rPr>
          <w:rFonts w:ascii="宋体" w:hAnsi="宋体" w:cstheme="minorEastAsia" w:hint="eastAsia"/>
          <w:color w:val="000000"/>
          <w:kern w:val="0"/>
          <w:sz w:val="24"/>
        </w:rPr>
        <w:t>传屏器可以</w:t>
      </w:r>
      <w:proofErr w:type="gramEnd"/>
      <w:r>
        <w:rPr>
          <w:rFonts w:ascii="宋体" w:hAnsi="宋体" w:cstheme="minorEastAsia" w:hint="eastAsia"/>
          <w:color w:val="000000"/>
          <w:kern w:val="0"/>
          <w:sz w:val="24"/>
        </w:rPr>
        <w:t>通过 USB 接口、TYPE-C 接口实现无线传屏功能；TYPE-C 接口最大投屏画面分辨率优于或等同于 3840p 30 帧；</w:t>
      </w:r>
      <w:proofErr w:type="gramStart"/>
      <w:r>
        <w:rPr>
          <w:rFonts w:ascii="宋体" w:hAnsi="宋体" w:cstheme="minorEastAsia" w:hint="eastAsia"/>
          <w:color w:val="000000"/>
          <w:kern w:val="0"/>
          <w:sz w:val="24"/>
        </w:rPr>
        <w:t>投屏器通过</w:t>
      </w:r>
      <w:proofErr w:type="gramEnd"/>
      <w:r>
        <w:rPr>
          <w:rFonts w:ascii="宋体" w:hAnsi="宋体" w:cstheme="minorEastAsia" w:hint="eastAsia"/>
          <w:color w:val="000000"/>
          <w:kern w:val="0"/>
          <w:sz w:val="24"/>
        </w:rPr>
        <w:t xml:space="preserve"> USB 接口或 TYPE-C 接口同时完成传输和供电，无线</w:t>
      </w:r>
      <w:proofErr w:type="gramStart"/>
      <w:r>
        <w:rPr>
          <w:rFonts w:ascii="宋体" w:hAnsi="宋体" w:cstheme="minorEastAsia" w:hint="eastAsia"/>
          <w:color w:val="000000"/>
          <w:kern w:val="0"/>
          <w:sz w:val="24"/>
        </w:rPr>
        <w:t>传屏至接收</w:t>
      </w:r>
      <w:proofErr w:type="gramEnd"/>
      <w:r>
        <w:rPr>
          <w:rFonts w:ascii="宋体" w:hAnsi="宋体" w:cstheme="minorEastAsia" w:hint="eastAsia"/>
          <w:color w:val="000000"/>
          <w:kern w:val="0"/>
          <w:sz w:val="24"/>
        </w:rPr>
        <w:t>端。</w:t>
      </w:r>
    </w:p>
    <w:p w14:paraId="133D4936" w14:textId="77777777" w:rsidR="009F6350" w:rsidRDefault="00000000">
      <w:pPr>
        <w:widowControl/>
        <w:numPr>
          <w:ilvl w:val="0"/>
          <w:numId w:val="15"/>
        </w:numPr>
        <w:spacing w:line="360" w:lineRule="auto"/>
        <w:jc w:val="left"/>
        <w:rPr>
          <w:rFonts w:ascii="宋体" w:hAnsi="宋体" w:cstheme="minorEastAsia" w:hint="eastAsia"/>
          <w:sz w:val="24"/>
        </w:rPr>
      </w:pPr>
      <w:r>
        <w:rPr>
          <w:rFonts w:ascii="宋体" w:hAnsi="宋体" w:cstheme="minorEastAsia" w:hint="eastAsia"/>
          <w:sz w:val="24"/>
        </w:rPr>
        <w:lastRenderedPageBreak/>
        <w:t>为满足更多会议设备接入能力，要求设备支持PoE供电，</w:t>
      </w:r>
      <w:r>
        <w:rPr>
          <w:rFonts w:ascii="宋体" w:hAnsi="宋体" w:cstheme="minorEastAsia" w:hint="eastAsia"/>
          <w:color w:val="000000"/>
          <w:kern w:val="0"/>
          <w:sz w:val="24"/>
        </w:rPr>
        <w:t xml:space="preserve">HDMI 2.0输出端口（3840p 30 帧）≥2 </w:t>
      </w:r>
      <w:r>
        <w:rPr>
          <w:rFonts w:ascii="宋体" w:hAnsi="宋体" w:cstheme="minorEastAsia" w:hint="eastAsia"/>
          <w:sz w:val="24"/>
        </w:rPr>
        <w:t>，HDMI2.0输入接口</w:t>
      </w:r>
      <w:r>
        <w:rPr>
          <w:rFonts w:ascii="宋体" w:hAnsi="宋体" w:cstheme="minorEastAsia" w:hint="eastAsia"/>
          <w:color w:val="000000"/>
          <w:kern w:val="0"/>
          <w:sz w:val="24"/>
        </w:rPr>
        <w:t>（3840p 30 帧）</w:t>
      </w:r>
      <w:r>
        <w:rPr>
          <w:rFonts w:ascii="宋体" w:hAnsi="宋体" w:cstheme="minorEastAsia" w:hint="eastAsia"/>
          <w:sz w:val="24"/>
        </w:rPr>
        <w:t>≥1;</w:t>
      </w:r>
      <w:r>
        <w:rPr>
          <w:rFonts w:ascii="宋体" w:hAnsi="宋体" w:cstheme="minorEastAsia" w:hint="eastAsia"/>
          <w:color w:val="000000"/>
          <w:kern w:val="0"/>
          <w:sz w:val="24"/>
        </w:rPr>
        <w:t>USB3.0≥2个；USB2.0≥2个；</w:t>
      </w:r>
      <w:r>
        <w:rPr>
          <w:rFonts w:ascii="宋体" w:hAnsi="宋体" w:cstheme="minorEastAsia" w:hint="eastAsia"/>
          <w:sz w:val="24"/>
        </w:rPr>
        <w:t>音频</w:t>
      </w:r>
      <w:r>
        <w:rPr>
          <w:rFonts w:ascii="宋体" w:hAnsi="宋体" w:cstheme="minorEastAsia" w:hint="eastAsia"/>
          <w:color w:val="000000"/>
          <w:kern w:val="0"/>
          <w:sz w:val="24"/>
        </w:rPr>
        <w:t>输入接口</w:t>
      </w:r>
      <w:r>
        <w:rPr>
          <w:rFonts w:ascii="宋体" w:hAnsi="宋体" w:cstheme="minorEastAsia" w:hint="eastAsia"/>
          <w:sz w:val="24"/>
        </w:rPr>
        <w:t>（</w:t>
      </w:r>
      <w:r>
        <w:rPr>
          <w:rFonts w:ascii="宋体" w:hAnsi="宋体" w:cstheme="minorEastAsia" w:hint="eastAsia"/>
          <w:color w:val="000000"/>
          <w:kern w:val="0"/>
          <w:sz w:val="24"/>
        </w:rPr>
        <w:t xml:space="preserve">小三芯）≥1 </w:t>
      </w:r>
      <w:proofErr w:type="gramStart"/>
      <w:r>
        <w:rPr>
          <w:rFonts w:ascii="宋体" w:hAnsi="宋体" w:cstheme="minorEastAsia" w:hint="eastAsia"/>
          <w:color w:val="000000"/>
          <w:kern w:val="0"/>
          <w:sz w:val="24"/>
        </w:rPr>
        <w:t>个</w:t>
      </w:r>
      <w:proofErr w:type="gramEnd"/>
      <w:r>
        <w:rPr>
          <w:rFonts w:ascii="宋体" w:hAnsi="宋体" w:cstheme="minorEastAsia" w:hint="eastAsia"/>
          <w:color w:val="000000"/>
          <w:kern w:val="0"/>
          <w:sz w:val="24"/>
        </w:rPr>
        <w:t>；</w:t>
      </w:r>
      <w:r>
        <w:rPr>
          <w:rFonts w:ascii="宋体" w:hAnsi="宋体" w:cstheme="minorEastAsia" w:hint="eastAsia"/>
          <w:sz w:val="24"/>
        </w:rPr>
        <w:t>音频接</w:t>
      </w:r>
      <w:r>
        <w:rPr>
          <w:rFonts w:ascii="宋体" w:hAnsi="宋体" w:cstheme="minorEastAsia" w:hint="eastAsia"/>
          <w:color w:val="000000"/>
          <w:kern w:val="0"/>
          <w:sz w:val="24"/>
        </w:rPr>
        <w:t>输出接</w:t>
      </w:r>
      <w:r>
        <w:rPr>
          <w:rFonts w:ascii="宋体" w:hAnsi="宋体" w:cstheme="minorEastAsia" w:hint="eastAsia"/>
          <w:sz w:val="24"/>
        </w:rPr>
        <w:t>口</w:t>
      </w:r>
      <w:r>
        <w:rPr>
          <w:rFonts w:ascii="宋体" w:hAnsi="宋体" w:cstheme="minorEastAsia" w:hint="eastAsia"/>
          <w:color w:val="000000"/>
          <w:kern w:val="0"/>
          <w:sz w:val="24"/>
        </w:rPr>
        <w:t xml:space="preserve">(小三芯）≥1 </w:t>
      </w:r>
      <w:proofErr w:type="gramStart"/>
      <w:r>
        <w:rPr>
          <w:rFonts w:ascii="宋体" w:hAnsi="宋体" w:cstheme="minorEastAsia" w:hint="eastAsia"/>
          <w:color w:val="000000"/>
          <w:kern w:val="0"/>
          <w:sz w:val="24"/>
        </w:rPr>
        <w:t>个</w:t>
      </w:r>
      <w:proofErr w:type="gramEnd"/>
      <w:r>
        <w:rPr>
          <w:rFonts w:ascii="宋体" w:hAnsi="宋体" w:cstheme="minorEastAsia" w:hint="eastAsia"/>
          <w:color w:val="000000"/>
          <w:kern w:val="0"/>
          <w:sz w:val="24"/>
        </w:rPr>
        <w:t>;RJ45（</w:t>
      </w:r>
      <w:r>
        <w:rPr>
          <w:rFonts w:ascii="宋体" w:hAnsi="宋体" w:cstheme="minorEastAsia" w:hint="eastAsia"/>
          <w:sz w:val="24"/>
        </w:rPr>
        <w:t>1个100/1000M网口）</w:t>
      </w:r>
      <w:r>
        <w:rPr>
          <w:rFonts w:ascii="宋体" w:hAnsi="宋体" w:cstheme="minorEastAsia" w:hint="eastAsia"/>
          <w:color w:val="000000"/>
          <w:kern w:val="0"/>
          <w:sz w:val="24"/>
        </w:rPr>
        <w:t>≥1个，RS232≥1,TYPE-C≥1</w:t>
      </w:r>
    </w:p>
    <w:p w14:paraId="312E490D" w14:textId="77777777" w:rsidR="009F6350" w:rsidRDefault="00000000">
      <w:pPr>
        <w:widowControl/>
        <w:numPr>
          <w:ilvl w:val="0"/>
          <w:numId w:val="15"/>
        </w:numPr>
        <w:spacing w:line="360" w:lineRule="auto"/>
        <w:jc w:val="left"/>
        <w:rPr>
          <w:rFonts w:ascii="宋体" w:hAnsi="宋体" w:cstheme="minorEastAsia" w:hint="eastAsia"/>
          <w:color w:val="FF0000"/>
          <w:sz w:val="24"/>
        </w:rPr>
      </w:pPr>
      <w:r>
        <w:rPr>
          <w:rFonts w:ascii="宋体" w:hAnsi="宋体" w:cstheme="minorEastAsia" w:hint="eastAsia"/>
          <w:sz w:val="24"/>
        </w:rPr>
        <w:t>为提升会议协同效率，</w:t>
      </w:r>
      <w:r>
        <w:rPr>
          <w:rFonts w:ascii="宋体" w:hAnsi="宋体" w:cstheme="minorEastAsia" w:hint="eastAsia"/>
          <w:color w:val="000000"/>
          <w:kern w:val="0"/>
          <w:sz w:val="24"/>
        </w:rPr>
        <w:t>接收机带</w:t>
      </w:r>
      <w:proofErr w:type="gramStart"/>
      <w:r>
        <w:rPr>
          <w:rFonts w:ascii="宋体" w:hAnsi="宋体" w:cstheme="minorEastAsia" w:hint="eastAsia"/>
          <w:color w:val="000000"/>
          <w:kern w:val="0"/>
          <w:sz w:val="24"/>
        </w:rPr>
        <w:t>载投屏器</w:t>
      </w:r>
      <w:proofErr w:type="gramEnd"/>
      <w:r>
        <w:rPr>
          <w:rFonts w:ascii="宋体" w:hAnsi="宋体" w:cstheme="minorEastAsia" w:hint="eastAsia"/>
          <w:color w:val="000000"/>
          <w:kern w:val="0"/>
          <w:sz w:val="24"/>
        </w:rPr>
        <w:t xml:space="preserve">数量≥16 </w:t>
      </w:r>
      <w:proofErr w:type="gramStart"/>
      <w:r>
        <w:rPr>
          <w:rFonts w:ascii="宋体" w:hAnsi="宋体" w:cstheme="minorEastAsia" w:hint="eastAsia"/>
          <w:color w:val="000000"/>
          <w:kern w:val="0"/>
          <w:sz w:val="24"/>
        </w:rPr>
        <w:t>个</w:t>
      </w:r>
      <w:proofErr w:type="gramEnd"/>
      <w:r>
        <w:rPr>
          <w:rFonts w:ascii="宋体" w:hAnsi="宋体" w:cstheme="minorEastAsia" w:hint="eastAsia"/>
          <w:color w:val="000000"/>
          <w:kern w:val="0"/>
          <w:sz w:val="24"/>
        </w:rPr>
        <w:t xml:space="preserve">；同时投屏显示设备 ≥9 </w:t>
      </w:r>
      <w:proofErr w:type="gramStart"/>
      <w:r>
        <w:rPr>
          <w:rFonts w:ascii="宋体" w:hAnsi="宋体" w:cstheme="minorEastAsia" w:hint="eastAsia"/>
          <w:color w:val="000000"/>
          <w:kern w:val="0"/>
          <w:sz w:val="24"/>
        </w:rPr>
        <w:t>个</w:t>
      </w:r>
      <w:proofErr w:type="gramEnd"/>
      <w:r>
        <w:rPr>
          <w:rFonts w:ascii="宋体" w:hAnsi="宋体" w:cstheme="minorEastAsia" w:hint="eastAsia"/>
          <w:color w:val="000000"/>
          <w:kern w:val="0"/>
          <w:sz w:val="24"/>
        </w:rPr>
        <w:t>，</w:t>
      </w:r>
      <w:r>
        <w:rPr>
          <w:rFonts w:ascii="宋体" w:hAnsi="宋体" w:cstheme="minorEastAsia" w:hint="eastAsia"/>
          <w:bCs/>
          <w:sz w:val="24"/>
        </w:rPr>
        <w:t>支持23种分屏显示布局方式</w:t>
      </w:r>
      <w:r>
        <w:rPr>
          <w:rFonts w:ascii="宋体" w:hAnsi="宋体" w:cstheme="minorEastAsia" w:hint="eastAsia"/>
          <w:sz w:val="24"/>
        </w:rPr>
        <w:t>；</w:t>
      </w:r>
    </w:p>
    <w:p w14:paraId="57B5468C" w14:textId="77777777" w:rsidR="009F6350" w:rsidRDefault="00000000">
      <w:pPr>
        <w:widowControl/>
        <w:numPr>
          <w:ilvl w:val="0"/>
          <w:numId w:val="15"/>
        </w:numPr>
        <w:spacing w:line="360" w:lineRule="auto"/>
        <w:jc w:val="left"/>
        <w:rPr>
          <w:rFonts w:ascii="宋体" w:hAnsi="宋体" w:cstheme="minorEastAsia" w:hint="eastAsia"/>
          <w:color w:val="FF0000"/>
          <w:sz w:val="24"/>
        </w:rPr>
      </w:pPr>
      <w:r>
        <w:rPr>
          <w:rFonts w:ascii="宋体" w:hAnsi="宋体" w:cstheme="minorEastAsia" w:hint="eastAsia"/>
          <w:bCs/>
          <w:sz w:val="24"/>
        </w:rPr>
        <w:t>主机与电源集成为一体。</w:t>
      </w:r>
    </w:p>
    <w:p w14:paraId="606045FE" w14:textId="77777777" w:rsidR="009F6350" w:rsidRDefault="00000000">
      <w:pPr>
        <w:widowControl/>
        <w:numPr>
          <w:ilvl w:val="0"/>
          <w:numId w:val="15"/>
        </w:numPr>
        <w:spacing w:line="360" w:lineRule="auto"/>
        <w:jc w:val="left"/>
        <w:rPr>
          <w:rFonts w:ascii="宋体" w:hAnsi="宋体" w:cstheme="minorEastAsia" w:hint="eastAsia"/>
          <w:color w:val="FF0000"/>
          <w:sz w:val="24"/>
        </w:rPr>
      </w:pPr>
      <w:r>
        <w:rPr>
          <w:rFonts w:ascii="宋体" w:hAnsi="宋体" w:cstheme="minorEastAsia" w:hint="eastAsia"/>
          <w:sz w:val="24"/>
        </w:rPr>
        <w:t>设备</w:t>
      </w:r>
      <w:proofErr w:type="gramStart"/>
      <w:r>
        <w:rPr>
          <w:rFonts w:ascii="宋体" w:hAnsi="宋体" w:cstheme="minorEastAsia" w:hint="eastAsia"/>
          <w:sz w:val="24"/>
        </w:rPr>
        <w:t>需支持真</w:t>
      </w:r>
      <w:proofErr w:type="gramEnd"/>
      <w:r>
        <w:rPr>
          <w:rFonts w:ascii="宋体" w:hAnsi="宋体" w:cstheme="minorEastAsia" w:hint="eastAsia"/>
          <w:sz w:val="24"/>
        </w:rPr>
        <w:t>4K高清画面投放；</w:t>
      </w:r>
    </w:p>
    <w:p w14:paraId="686A1902" w14:textId="77777777" w:rsidR="009F6350" w:rsidRDefault="00000000">
      <w:pPr>
        <w:widowControl/>
        <w:numPr>
          <w:ilvl w:val="0"/>
          <w:numId w:val="15"/>
        </w:numPr>
        <w:spacing w:line="360" w:lineRule="auto"/>
        <w:jc w:val="left"/>
        <w:rPr>
          <w:rFonts w:ascii="宋体" w:hAnsi="宋体" w:cstheme="minorEastAsia" w:hint="eastAsia"/>
          <w:color w:val="FF0000"/>
          <w:sz w:val="24"/>
        </w:rPr>
      </w:pPr>
      <w:r>
        <w:rPr>
          <w:rFonts w:ascii="宋体" w:hAnsi="宋体" w:cstheme="minorEastAsia" w:hint="eastAsia"/>
          <w:color w:val="000000"/>
          <w:kern w:val="0"/>
          <w:sz w:val="24"/>
        </w:rPr>
        <w:t>具有多国语言界面，支持切换汉语/英语。</w:t>
      </w:r>
    </w:p>
    <w:p w14:paraId="494E459B" w14:textId="77777777" w:rsidR="009F6350" w:rsidRDefault="00000000">
      <w:pPr>
        <w:widowControl/>
        <w:numPr>
          <w:ilvl w:val="0"/>
          <w:numId w:val="15"/>
        </w:numPr>
        <w:spacing w:line="360" w:lineRule="auto"/>
        <w:jc w:val="left"/>
        <w:rPr>
          <w:rFonts w:ascii="宋体" w:hAnsi="宋体" w:cstheme="minorEastAsia" w:hint="eastAsia"/>
          <w:color w:val="FF0000"/>
          <w:sz w:val="24"/>
        </w:rPr>
      </w:pPr>
      <w:r>
        <w:rPr>
          <w:rFonts w:ascii="宋体" w:hAnsi="宋体" w:cstheme="minorEastAsia" w:hint="eastAsia"/>
          <w:color w:val="000000"/>
          <w:kern w:val="0"/>
          <w:sz w:val="24"/>
        </w:rPr>
        <w:t xml:space="preserve">支持 Android 设备（手机、Pad），系统自带的无线投屏功能、无需安装任何软件；支持 </w:t>
      </w:r>
      <w:proofErr w:type="spellStart"/>
      <w:r>
        <w:rPr>
          <w:rFonts w:ascii="宋体" w:hAnsi="宋体" w:cstheme="minorEastAsia" w:hint="eastAsia"/>
          <w:color w:val="000000"/>
          <w:kern w:val="0"/>
          <w:sz w:val="24"/>
        </w:rPr>
        <w:t>miracast</w:t>
      </w:r>
      <w:proofErr w:type="spellEnd"/>
      <w:r>
        <w:rPr>
          <w:rFonts w:ascii="宋体" w:hAnsi="宋体" w:cstheme="minorEastAsia" w:hint="eastAsia"/>
          <w:color w:val="000000"/>
          <w:kern w:val="0"/>
          <w:sz w:val="24"/>
        </w:rPr>
        <w:t xml:space="preserve"> 多路投屏；支持 HDCP，可以正常播放有版权的内容信息。Android 和 iOS 操作系统设备可通过投</w:t>
      </w:r>
      <w:proofErr w:type="gramStart"/>
      <w:r>
        <w:rPr>
          <w:rFonts w:ascii="宋体" w:hAnsi="宋体" w:cstheme="minorEastAsia" w:hint="eastAsia"/>
          <w:color w:val="000000"/>
          <w:kern w:val="0"/>
          <w:sz w:val="24"/>
        </w:rPr>
        <w:t>屏软件</w:t>
      </w:r>
      <w:proofErr w:type="gramEnd"/>
      <w:r>
        <w:rPr>
          <w:rFonts w:ascii="宋体" w:hAnsi="宋体" w:cstheme="minorEastAsia" w:hint="eastAsia"/>
          <w:color w:val="000000"/>
          <w:kern w:val="0"/>
          <w:sz w:val="24"/>
        </w:rPr>
        <w:t>推送视频、照片、音乐至接收机。</w:t>
      </w:r>
    </w:p>
    <w:p w14:paraId="5AD12A04" w14:textId="77777777" w:rsidR="009F6350" w:rsidRDefault="00000000">
      <w:pPr>
        <w:widowControl/>
        <w:numPr>
          <w:ilvl w:val="0"/>
          <w:numId w:val="15"/>
        </w:numPr>
        <w:spacing w:line="360" w:lineRule="auto"/>
        <w:jc w:val="left"/>
        <w:rPr>
          <w:rFonts w:ascii="宋体" w:hAnsi="宋体" w:cstheme="minorEastAsia" w:hint="eastAsia"/>
          <w:sz w:val="24"/>
        </w:rPr>
      </w:pPr>
      <w:r>
        <w:rPr>
          <w:rFonts w:ascii="宋体" w:hAnsi="宋体" w:cstheme="minorEastAsia" w:hint="eastAsia"/>
          <w:color w:val="000000"/>
          <w:kern w:val="0"/>
          <w:sz w:val="24"/>
        </w:rPr>
        <w:t>支持将硬件发射器配置为主控发射器，主控发射器独享投屏，不受其他设备干扰。</w:t>
      </w:r>
    </w:p>
    <w:p w14:paraId="2545CC13" w14:textId="77777777" w:rsidR="009F6350" w:rsidRDefault="00000000">
      <w:pPr>
        <w:widowControl/>
        <w:numPr>
          <w:ilvl w:val="0"/>
          <w:numId w:val="15"/>
        </w:numPr>
        <w:spacing w:line="360" w:lineRule="auto"/>
        <w:jc w:val="left"/>
        <w:rPr>
          <w:rFonts w:ascii="宋体" w:hAnsi="宋体" w:cstheme="minorEastAsia" w:hint="eastAsia"/>
          <w:color w:val="FF0000"/>
          <w:kern w:val="0"/>
          <w:sz w:val="24"/>
        </w:rPr>
      </w:pPr>
      <w:r>
        <w:rPr>
          <w:rFonts w:ascii="宋体" w:hAnsi="宋体" w:cstheme="minorEastAsia" w:hint="eastAsia"/>
          <w:color w:val="000000"/>
          <w:kern w:val="0"/>
          <w:sz w:val="24"/>
        </w:rPr>
        <w:t>支持 PC 电脑、手机、iPad、同时进行镜像反控，可设置多端同时控制或者主持人控制模式。可在手机发射端发言，语音可直接进入音响系统；发言的同时，可共享视频。安卓手机或苹果手机可以被设定为主讲设备，可以对接收端进行控制</w:t>
      </w:r>
    </w:p>
    <w:p w14:paraId="01B2A89B" w14:textId="77777777" w:rsidR="009F6350" w:rsidRDefault="00000000">
      <w:pPr>
        <w:widowControl/>
        <w:numPr>
          <w:ilvl w:val="0"/>
          <w:numId w:val="15"/>
        </w:numPr>
        <w:spacing w:line="360" w:lineRule="auto"/>
        <w:jc w:val="left"/>
        <w:rPr>
          <w:rFonts w:ascii="宋体" w:hAnsi="宋体" w:cstheme="minorEastAsia" w:hint="eastAsia"/>
          <w:color w:val="FF0000"/>
          <w:kern w:val="0"/>
          <w:sz w:val="24"/>
        </w:rPr>
      </w:pPr>
      <w:r>
        <w:rPr>
          <w:rFonts w:ascii="宋体" w:hAnsi="宋体" w:cstheme="minorEastAsia" w:hint="eastAsia"/>
          <w:color w:val="000000"/>
          <w:kern w:val="0"/>
          <w:sz w:val="24"/>
        </w:rPr>
        <w:t>支持 WiDi 多路投屏；支持局域网 MICE 投屏</w:t>
      </w:r>
    </w:p>
    <w:p w14:paraId="3DFB0286" w14:textId="77777777" w:rsidR="009F6350" w:rsidRDefault="00000000">
      <w:pPr>
        <w:widowControl/>
        <w:numPr>
          <w:ilvl w:val="0"/>
          <w:numId w:val="15"/>
        </w:numPr>
        <w:spacing w:line="360" w:lineRule="auto"/>
        <w:jc w:val="left"/>
        <w:rPr>
          <w:rFonts w:ascii="宋体" w:hAnsi="宋体" w:cstheme="minorEastAsia" w:hint="eastAsia"/>
          <w:sz w:val="24"/>
        </w:rPr>
      </w:pPr>
      <w:proofErr w:type="gramStart"/>
      <w:r>
        <w:rPr>
          <w:rFonts w:ascii="宋体" w:hAnsi="宋体" w:cstheme="minorEastAsia" w:hint="eastAsia"/>
          <w:color w:val="000000"/>
          <w:kern w:val="0"/>
          <w:sz w:val="24"/>
        </w:rPr>
        <w:t>弱网传输</w:t>
      </w:r>
      <w:proofErr w:type="gramEnd"/>
      <w:r>
        <w:rPr>
          <w:rFonts w:ascii="宋体" w:hAnsi="宋体" w:cstheme="minorEastAsia" w:hint="eastAsia"/>
          <w:color w:val="000000"/>
          <w:kern w:val="0"/>
          <w:sz w:val="24"/>
        </w:rPr>
        <w:t>：</w:t>
      </w:r>
      <w:proofErr w:type="gramStart"/>
      <w:r>
        <w:rPr>
          <w:rFonts w:ascii="宋体" w:hAnsi="宋体" w:cstheme="minorEastAsia" w:hint="eastAsia"/>
          <w:color w:val="000000"/>
          <w:kern w:val="0"/>
          <w:sz w:val="24"/>
        </w:rPr>
        <w:t>支持弱网传输</w:t>
      </w:r>
      <w:proofErr w:type="gramEnd"/>
      <w:r>
        <w:rPr>
          <w:rFonts w:ascii="宋体" w:hAnsi="宋体" w:cstheme="minorEastAsia" w:hint="eastAsia"/>
          <w:color w:val="000000"/>
          <w:kern w:val="0"/>
          <w:sz w:val="24"/>
        </w:rPr>
        <w:t>对抗，可在 10%~20%的网络丢包率情况下仍能流畅稳定投屏。</w:t>
      </w:r>
    </w:p>
    <w:p w14:paraId="619C9BB5" w14:textId="77777777" w:rsidR="009F6350" w:rsidRDefault="00000000">
      <w:pPr>
        <w:widowControl/>
        <w:numPr>
          <w:ilvl w:val="0"/>
          <w:numId w:val="15"/>
        </w:numPr>
        <w:spacing w:line="360" w:lineRule="auto"/>
        <w:jc w:val="left"/>
        <w:rPr>
          <w:rFonts w:ascii="宋体" w:hAnsi="宋体" w:cstheme="minorEastAsia" w:hint="eastAsia"/>
          <w:sz w:val="24"/>
        </w:rPr>
      </w:pPr>
      <w:r>
        <w:rPr>
          <w:rFonts w:ascii="宋体" w:hAnsi="宋体" w:cstheme="minorEastAsia" w:hint="eastAsia"/>
          <w:sz w:val="24"/>
        </w:rPr>
        <w:t>设备</w:t>
      </w:r>
      <w:proofErr w:type="gramStart"/>
      <w:r>
        <w:rPr>
          <w:rFonts w:ascii="宋体" w:hAnsi="宋体" w:cstheme="minorEastAsia" w:hint="eastAsia"/>
          <w:sz w:val="24"/>
        </w:rPr>
        <w:t>需支持</w:t>
      </w:r>
      <w:proofErr w:type="gramEnd"/>
      <w:r>
        <w:rPr>
          <w:rFonts w:ascii="宋体" w:hAnsi="宋体" w:cstheme="minorEastAsia" w:hint="eastAsia"/>
          <w:sz w:val="24"/>
        </w:rPr>
        <w:t>两路画面输出，支持双屏同显、双</w:t>
      </w:r>
      <w:proofErr w:type="gramStart"/>
      <w:r>
        <w:rPr>
          <w:rFonts w:ascii="宋体" w:hAnsi="宋体" w:cstheme="minorEastAsia" w:hint="eastAsia"/>
          <w:sz w:val="24"/>
        </w:rPr>
        <w:t>屏异显</w:t>
      </w:r>
      <w:proofErr w:type="gramEnd"/>
      <w:r>
        <w:rPr>
          <w:rFonts w:ascii="宋体" w:hAnsi="宋体" w:cstheme="minorEastAsia" w:hint="eastAsia"/>
          <w:sz w:val="24"/>
        </w:rPr>
        <w:t>，支持投屏画面跨屏显示</w:t>
      </w:r>
    </w:p>
    <w:p w14:paraId="500E551B" w14:textId="77777777" w:rsidR="009F6350" w:rsidRDefault="00000000">
      <w:pPr>
        <w:widowControl/>
        <w:numPr>
          <w:ilvl w:val="0"/>
          <w:numId w:val="15"/>
        </w:numPr>
        <w:spacing w:line="360" w:lineRule="auto"/>
        <w:jc w:val="left"/>
        <w:rPr>
          <w:rFonts w:ascii="宋体" w:hAnsi="宋体" w:cstheme="minorEastAsia" w:hint="eastAsia"/>
          <w:sz w:val="24"/>
        </w:rPr>
      </w:pPr>
      <w:r>
        <w:rPr>
          <w:rFonts w:ascii="宋体" w:hAnsi="宋体" w:cstheme="minorEastAsia" w:hint="eastAsia"/>
          <w:color w:val="000000"/>
          <w:kern w:val="0"/>
          <w:sz w:val="24"/>
        </w:rPr>
        <w:t>接收</w:t>
      </w:r>
      <w:proofErr w:type="gramStart"/>
      <w:r>
        <w:rPr>
          <w:rFonts w:ascii="宋体" w:hAnsi="宋体" w:cstheme="minorEastAsia" w:hint="eastAsia"/>
          <w:color w:val="000000"/>
          <w:kern w:val="0"/>
          <w:sz w:val="24"/>
        </w:rPr>
        <w:t>端具有</w:t>
      </w:r>
      <w:proofErr w:type="gramEnd"/>
      <w:r>
        <w:rPr>
          <w:rFonts w:ascii="宋体" w:hAnsi="宋体" w:cstheme="minorEastAsia" w:hint="eastAsia"/>
          <w:color w:val="000000"/>
          <w:kern w:val="0"/>
          <w:sz w:val="24"/>
        </w:rPr>
        <w:t>网络设置功能，可连接外部网络；当手机连接接收</w:t>
      </w:r>
      <w:proofErr w:type="gramStart"/>
      <w:r>
        <w:rPr>
          <w:rFonts w:ascii="宋体" w:hAnsi="宋体" w:cstheme="minorEastAsia" w:hint="eastAsia"/>
          <w:color w:val="000000"/>
          <w:kern w:val="0"/>
          <w:sz w:val="24"/>
        </w:rPr>
        <w:t>端投屏</w:t>
      </w:r>
      <w:proofErr w:type="gramEnd"/>
      <w:r>
        <w:rPr>
          <w:rFonts w:ascii="宋体" w:hAnsi="宋体" w:cstheme="minorEastAsia" w:hint="eastAsia"/>
          <w:color w:val="000000"/>
          <w:kern w:val="0"/>
          <w:sz w:val="24"/>
        </w:rPr>
        <w:t>时，仍可无线上网。</w:t>
      </w:r>
      <w:r>
        <w:rPr>
          <w:rFonts w:ascii="宋体" w:hAnsi="宋体" w:cstheme="minorEastAsia" w:hint="eastAsia"/>
          <w:sz w:val="24"/>
        </w:rPr>
        <w:t>设备支持Wi-Fi 6、Wi-Fi5双路Wi-Fi方案，吞吐率1.2GB/s，保证真4k视频的传输。设备</w:t>
      </w:r>
      <w:proofErr w:type="gramStart"/>
      <w:r>
        <w:rPr>
          <w:rFonts w:ascii="宋体" w:hAnsi="宋体" w:cstheme="minorEastAsia" w:hint="eastAsia"/>
          <w:sz w:val="24"/>
        </w:rPr>
        <w:t>需支持投屏码专属投屏</w:t>
      </w:r>
      <w:proofErr w:type="gramEnd"/>
      <w:r>
        <w:rPr>
          <w:rFonts w:ascii="宋体" w:hAnsi="宋体" w:cstheme="minorEastAsia" w:hint="eastAsia"/>
          <w:sz w:val="24"/>
        </w:rPr>
        <w:t>，支持动态</w:t>
      </w:r>
      <w:proofErr w:type="gramStart"/>
      <w:r>
        <w:rPr>
          <w:rFonts w:ascii="宋体" w:hAnsi="宋体" w:cstheme="minorEastAsia" w:hint="eastAsia"/>
          <w:sz w:val="24"/>
        </w:rPr>
        <w:t>投屏码安全</w:t>
      </w:r>
      <w:proofErr w:type="gramEnd"/>
      <w:r>
        <w:rPr>
          <w:rFonts w:ascii="宋体" w:hAnsi="宋体" w:cstheme="minorEastAsia" w:hint="eastAsia"/>
          <w:sz w:val="24"/>
        </w:rPr>
        <w:t>；</w:t>
      </w:r>
    </w:p>
    <w:p w14:paraId="50E3CB4B" w14:textId="77777777" w:rsidR="009F6350" w:rsidRDefault="00000000">
      <w:pPr>
        <w:widowControl/>
        <w:numPr>
          <w:ilvl w:val="0"/>
          <w:numId w:val="15"/>
        </w:numPr>
        <w:spacing w:line="360" w:lineRule="auto"/>
        <w:jc w:val="left"/>
        <w:rPr>
          <w:rFonts w:ascii="宋体" w:hAnsi="宋体" w:cstheme="minorEastAsia" w:hint="eastAsia"/>
          <w:sz w:val="24"/>
        </w:rPr>
      </w:pPr>
      <w:r>
        <w:rPr>
          <w:rFonts w:ascii="宋体" w:hAnsi="宋体" w:cstheme="minorEastAsia" w:hint="eastAsia"/>
          <w:sz w:val="24"/>
        </w:rPr>
        <w:t>设备应配备专属遥控设备，无需单独与个人终端匹配，即可进行控制和演示；</w:t>
      </w:r>
    </w:p>
    <w:p w14:paraId="4DFAD7F5" w14:textId="77777777" w:rsidR="009F6350" w:rsidRDefault="00000000">
      <w:pPr>
        <w:widowControl/>
        <w:numPr>
          <w:ilvl w:val="0"/>
          <w:numId w:val="15"/>
        </w:numPr>
        <w:spacing w:line="360" w:lineRule="auto"/>
        <w:jc w:val="left"/>
        <w:rPr>
          <w:rFonts w:ascii="宋体" w:hAnsi="宋体" w:cstheme="minorEastAsia" w:hint="eastAsia"/>
          <w:sz w:val="24"/>
        </w:rPr>
      </w:pPr>
      <w:r>
        <w:rPr>
          <w:rFonts w:ascii="宋体" w:hAnsi="宋体" w:cstheme="minorEastAsia" w:hint="eastAsia"/>
          <w:sz w:val="24"/>
        </w:rPr>
        <w:t>设备支持批注、聚光灯、放大镜、激光笔、PPT左翻页、PPT右翻页等演讲辅助功能,本地操作与远程实时同步，实现远程会议与本地会议体验一致；</w:t>
      </w:r>
    </w:p>
    <w:p w14:paraId="2B3BB86F" w14:textId="77777777" w:rsidR="009F6350" w:rsidRDefault="00000000">
      <w:pPr>
        <w:widowControl/>
        <w:numPr>
          <w:ilvl w:val="0"/>
          <w:numId w:val="15"/>
        </w:numPr>
        <w:spacing w:line="360" w:lineRule="auto"/>
        <w:jc w:val="left"/>
        <w:rPr>
          <w:rFonts w:ascii="宋体" w:hAnsi="宋体" w:cstheme="minorEastAsia" w:hint="eastAsia"/>
          <w:color w:val="FF0000"/>
          <w:sz w:val="24"/>
        </w:rPr>
      </w:pPr>
      <w:r>
        <w:rPr>
          <w:rFonts w:ascii="宋体" w:hAnsi="宋体" w:cstheme="minorEastAsia" w:hint="eastAsia"/>
          <w:color w:val="000000"/>
          <w:kern w:val="0"/>
          <w:sz w:val="24"/>
        </w:rPr>
        <w:lastRenderedPageBreak/>
        <w:t>具有 BYOD 功能，</w:t>
      </w:r>
      <w:r>
        <w:rPr>
          <w:rFonts w:ascii="宋体" w:hAnsi="宋体" w:cstheme="minorEastAsia" w:hint="eastAsia"/>
          <w:sz w:val="24"/>
        </w:rPr>
        <w:t>支持与主流视频会议软件兼容，包括但不</w:t>
      </w:r>
      <w:proofErr w:type="gramStart"/>
      <w:r>
        <w:rPr>
          <w:rFonts w:ascii="宋体" w:hAnsi="宋体" w:cstheme="minorEastAsia" w:hint="eastAsia"/>
          <w:sz w:val="24"/>
        </w:rPr>
        <w:t>限于腾讯会议</w:t>
      </w:r>
      <w:proofErr w:type="gramEnd"/>
      <w:r>
        <w:rPr>
          <w:rFonts w:ascii="宋体" w:hAnsi="宋体" w:cstheme="minorEastAsia" w:hint="eastAsia"/>
          <w:sz w:val="24"/>
        </w:rPr>
        <w:t>、钉钉会议、飞</w:t>
      </w:r>
      <w:proofErr w:type="gramStart"/>
      <w:r>
        <w:rPr>
          <w:rFonts w:ascii="宋体" w:hAnsi="宋体" w:cstheme="minorEastAsia" w:hint="eastAsia"/>
          <w:sz w:val="24"/>
        </w:rPr>
        <w:t>书会议</w:t>
      </w:r>
      <w:proofErr w:type="gramEnd"/>
      <w:r>
        <w:rPr>
          <w:rFonts w:ascii="宋体" w:hAnsi="宋体" w:cstheme="minorEastAsia" w:hint="eastAsia"/>
          <w:color w:val="000000"/>
          <w:kern w:val="0"/>
          <w:sz w:val="24"/>
        </w:rPr>
        <w:t>通过个人电脑运行视频会议软件，调用接收机连接的摄像头、麦克风；把拍摄的画面共享到电脑。</w:t>
      </w:r>
      <w:r>
        <w:rPr>
          <w:rFonts w:ascii="宋体" w:hAnsi="宋体" w:cstheme="minorEastAsia" w:hint="eastAsia"/>
          <w:sz w:val="24"/>
        </w:rPr>
        <w:t>支持将高品质</w:t>
      </w:r>
      <w:proofErr w:type="gramStart"/>
      <w:r>
        <w:rPr>
          <w:rFonts w:ascii="宋体" w:hAnsi="宋体" w:cstheme="minorEastAsia" w:hint="eastAsia"/>
          <w:sz w:val="24"/>
        </w:rPr>
        <w:t>视频和拾音联</w:t>
      </w:r>
      <w:proofErr w:type="gramEnd"/>
      <w:r>
        <w:rPr>
          <w:rFonts w:ascii="宋体" w:hAnsi="宋体" w:cstheme="minorEastAsia" w:hint="eastAsia"/>
          <w:sz w:val="24"/>
        </w:rPr>
        <w:t>动，调用高清摄像和高清音质资源，提升远程会议质量；</w:t>
      </w:r>
    </w:p>
    <w:p w14:paraId="2D1F396A" w14:textId="77777777" w:rsidR="009F6350" w:rsidRDefault="00000000">
      <w:pPr>
        <w:pStyle w:val="af1"/>
        <w:spacing w:before="18" w:line="360" w:lineRule="auto"/>
        <w:ind w:right="2407"/>
        <w:rPr>
          <w:rFonts w:cstheme="minorEastAsia" w:hint="eastAsia"/>
        </w:rPr>
      </w:pPr>
      <w:r>
        <w:rPr>
          <w:rFonts w:cstheme="minorEastAsia" w:hint="eastAsia"/>
          <w:spacing w:val="17"/>
        </w:rPr>
        <w:t>五、移动支架：</w:t>
      </w:r>
    </w:p>
    <w:p w14:paraId="21EA6F1A" w14:textId="77777777" w:rsidR="009F6350" w:rsidRDefault="00000000">
      <w:pPr>
        <w:pStyle w:val="af1"/>
        <w:spacing w:before="105" w:line="360" w:lineRule="auto"/>
        <w:rPr>
          <w:rFonts w:cstheme="minorEastAsia" w:hint="eastAsia"/>
        </w:rPr>
      </w:pPr>
      <w:r>
        <w:rPr>
          <w:rFonts w:cstheme="minorEastAsia" w:hint="eastAsia"/>
          <w:spacing w:val="1"/>
        </w:rPr>
        <w:t>1、整机自带四个全向无定位万向轮，可以在平面上任意移动</w:t>
      </w:r>
    </w:p>
    <w:p w14:paraId="39B4F8E2" w14:textId="77777777" w:rsidR="009F6350" w:rsidRDefault="00000000">
      <w:pPr>
        <w:pStyle w:val="af1"/>
        <w:spacing w:before="93" w:line="360" w:lineRule="auto"/>
        <w:rPr>
          <w:rFonts w:cstheme="minorEastAsia" w:hint="eastAsia"/>
        </w:rPr>
      </w:pPr>
      <w:r>
        <w:rPr>
          <w:rFonts w:cstheme="minorEastAsia" w:hint="eastAsia"/>
          <w:spacing w:val="2"/>
        </w:rPr>
        <w:t>2、支架自身拥有多个定位孔，可以实现自由调整壁挂条安装位置</w:t>
      </w:r>
    </w:p>
    <w:p w14:paraId="6EBCD808" w14:textId="77777777" w:rsidR="009F6350" w:rsidRDefault="00000000">
      <w:pPr>
        <w:pStyle w:val="af1"/>
        <w:spacing w:before="93" w:line="360" w:lineRule="auto"/>
        <w:rPr>
          <w:rFonts w:cstheme="minorEastAsia" w:hint="eastAsia"/>
        </w:rPr>
      </w:pPr>
      <w:r>
        <w:rPr>
          <w:rFonts w:cstheme="minorEastAsia" w:hint="eastAsia"/>
          <w:spacing w:val="-2"/>
        </w:rPr>
        <w:t>3、支架自带两个承重支柱，最高可以支持悬挂100kg重物</w:t>
      </w:r>
    </w:p>
    <w:p w14:paraId="5DB89441" w14:textId="77777777" w:rsidR="009F6350" w:rsidRDefault="00000000">
      <w:pPr>
        <w:pStyle w:val="af1"/>
        <w:spacing w:before="86" w:line="360" w:lineRule="auto"/>
        <w:rPr>
          <w:rFonts w:cstheme="minorEastAsia" w:hint="eastAsia"/>
        </w:rPr>
      </w:pPr>
      <w:r>
        <w:rPr>
          <w:rFonts w:cstheme="minorEastAsia" w:hint="eastAsia"/>
          <w:spacing w:val="5"/>
        </w:rPr>
        <w:t>4、支架自带托物架，可以放置小物品</w:t>
      </w:r>
    </w:p>
    <w:p w14:paraId="0D1C6A71" w14:textId="77777777" w:rsidR="009F6350" w:rsidRDefault="00000000">
      <w:pPr>
        <w:pStyle w:val="af1"/>
        <w:spacing w:before="101" w:line="360" w:lineRule="auto"/>
        <w:rPr>
          <w:rFonts w:cstheme="minorEastAsia" w:hint="eastAsia"/>
        </w:rPr>
      </w:pPr>
      <w:r>
        <w:rPr>
          <w:rFonts w:cstheme="minorEastAsia" w:hint="eastAsia"/>
          <w:spacing w:val="2"/>
        </w:rPr>
        <w:t>5、</w:t>
      </w:r>
      <w:proofErr w:type="gramStart"/>
      <w:r>
        <w:rPr>
          <w:rFonts w:cstheme="minorEastAsia" w:hint="eastAsia"/>
          <w:spacing w:val="2"/>
        </w:rPr>
        <w:t>支架支架</w:t>
      </w:r>
      <w:proofErr w:type="gramEnd"/>
      <w:r>
        <w:rPr>
          <w:rFonts w:cstheme="minorEastAsia" w:hint="eastAsia"/>
          <w:spacing w:val="2"/>
        </w:rPr>
        <w:t>底座为圆弧形，避免划伤使用者。</w:t>
      </w:r>
    </w:p>
    <w:p w14:paraId="162C28F3" w14:textId="77777777" w:rsidR="009F6350" w:rsidRDefault="009F6350">
      <w:pPr>
        <w:spacing w:line="360" w:lineRule="auto"/>
        <w:rPr>
          <w:rFonts w:ascii="宋体" w:hAnsi="宋体" w:cstheme="minorEastAsia" w:hint="eastAsia"/>
          <w:sz w:val="24"/>
        </w:rPr>
      </w:pPr>
    </w:p>
    <w:p w14:paraId="372BB916" w14:textId="77777777" w:rsidR="009F6350" w:rsidRDefault="00000000">
      <w:pPr>
        <w:spacing w:line="360" w:lineRule="auto"/>
        <w:rPr>
          <w:rFonts w:ascii="宋体" w:hAnsi="宋体" w:hint="eastAsia"/>
          <w:b/>
          <w:bCs/>
          <w:sz w:val="24"/>
        </w:rPr>
      </w:pPr>
      <w:r>
        <w:rPr>
          <w:rFonts w:ascii="宋体" w:hAnsi="宋体" w:hint="eastAsia"/>
          <w:b/>
          <w:bCs/>
          <w:sz w:val="24"/>
        </w:rPr>
        <w:t>（十）中医四诊仪</w:t>
      </w:r>
    </w:p>
    <w:p w14:paraId="23684D6C" w14:textId="77777777" w:rsidR="009F6350" w:rsidRDefault="00000000">
      <w:pPr>
        <w:widowControl/>
        <w:spacing w:line="360" w:lineRule="auto"/>
        <w:jc w:val="left"/>
        <w:rPr>
          <w:rFonts w:ascii="宋体" w:hAnsi="宋体" w:hint="eastAsia"/>
          <w:sz w:val="24"/>
        </w:rPr>
      </w:pPr>
      <w:r>
        <w:rPr>
          <w:rFonts w:ascii="宋体" w:hAnsi="宋体" w:cs="宋体" w:hint="eastAsia"/>
          <w:sz w:val="24"/>
        </w:rPr>
        <w:t>一、设备配置及安全性要求</w:t>
      </w:r>
    </w:p>
    <w:p w14:paraId="736EE632" w14:textId="77777777" w:rsidR="009F6350" w:rsidRDefault="00000000">
      <w:pPr>
        <w:widowControl/>
        <w:spacing w:line="360" w:lineRule="auto"/>
        <w:jc w:val="left"/>
        <w:rPr>
          <w:rFonts w:ascii="宋体" w:hAnsi="宋体" w:cs="宋体" w:hint="eastAsia"/>
          <w:sz w:val="24"/>
        </w:rPr>
      </w:pPr>
      <w:r>
        <w:rPr>
          <w:rFonts w:ascii="宋体" w:hAnsi="宋体" w:cs="宋体" w:hint="eastAsia"/>
          <w:sz w:val="24"/>
        </w:rPr>
        <w:t>#1、投标设备为具有“舌象”、“面色”、“脉象”、“问诊”四种中医诊断数据采集与分析功能的设备，产品由舌面单元（包括附件：面框、下颌托组件、唾液接盘）、脉象单元（包括附件：连接有固定绑带的腕部固定架）、问诊（体质辨识）单元、显示器、键盘、鼠标等组成。需提供药监部门颁发的产品注册证，适用范围包含舌</w:t>
      </w:r>
      <w:proofErr w:type="gramStart"/>
      <w:r>
        <w:rPr>
          <w:rFonts w:ascii="宋体" w:hAnsi="宋体" w:cs="宋体" w:hint="eastAsia"/>
          <w:sz w:val="24"/>
        </w:rPr>
        <w:t>象</w:t>
      </w:r>
      <w:proofErr w:type="gramEnd"/>
      <w:r>
        <w:rPr>
          <w:rFonts w:ascii="宋体" w:hAnsi="宋体" w:cs="宋体" w:hint="eastAsia"/>
          <w:sz w:val="24"/>
        </w:rPr>
        <w:t>、面色诊测信息采集，脉象信息采集及辅助体质辨识，供中医辨证参考用；</w:t>
      </w:r>
    </w:p>
    <w:p w14:paraId="008214B0" w14:textId="77777777" w:rsidR="009F6350" w:rsidRDefault="00000000">
      <w:pPr>
        <w:widowControl/>
        <w:spacing w:line="360" w:lineRule="auto"/>
        <w:jc w:val="left"/>
        <w:rPr>
          <w:rFonts w:ascii="宋体" w:hAnsi="宋体" w:cs="宋体" w:hint="eastAsia"/>
          <w:sz w:val="24"/>
        </w:rPr>
      </w:pPr>
      <w:r>
        <w:rPr>
          <w:rFonts w:ascii="宋体" w:hAnsi="宋体" w:hint="eastAsia"/>
          <w:sz w:val="24"/>
        </w:rPr>
        <w:t>2、</w:t>
      </w:r>
      <w:r>
        <w:rPr>
          <w:rFonts w:ascii="宋体" w:hAnsi="宋体" w:cs="宋体" w:hint="eastAsia"/>
          <w:sz w:val="24"/>
        </w:rPr>
        <w:t>设备必须满足有源类医疗器械电磁兼容安全强制标准要求，并提供国家药监局认定权威检测机构出具的电磁兼容检测报告。</w:t>
      </w:r>
    </w:p>
    <w:p w14:paraId="1960559E" w14:textId="77777777" w:rsidR="009F6350" w:rsidRDefault="00000000">
      <w:pPr>
        <w:widowControl/>
        <w:spacing w:line="360" w:lineRule="auto"/>
        <w:jc w:val="left"/>
        <w:rPr>
          <w:rFonts w:ascii="宋体" w:hAnsi="宋体" w:cs="宋体" w:hint="eastAsia"/>
          <w:sz w:val="24"/>
        </w:rPr>
      </w:pPr>
      <w:r>
        <w:rPr>
          <w:rFonts w:ascii="宋体" w:hAnsi="宋体" w:hint="eastAsia"/>
          <w:sz w:val="24"/>
        </w:rPr>
        <w:t>3、</w:t>
      </w:r>
      <w:r>
        <w:rPr>
          <w:rFonts w:ascii="宋体" w:hAnsi="宋体" w:cs="宋体" w:hint="eastAsia"/>
          <w:sz w:val="24"/>
        </w:rPr>
        <w:t>设备必须通过细胞毒性、过敏反应以及皮肤刺激等项目的实验，并提供国家药监局认定检测机构出具的权威检测报告。</w:t>
      </w:r>
    </w:p>
    <w:p w14:paraId="1FC15249" w14:textId="77777777" w:rsidR="009F6350" w:rsidRDefault="00000000">
      <w:pPr>
        <w:widowControl/>
        <w:spacing w:line="360" w:lineRule="auto"/>
        <w:jc w:val="left"/>
        <w:rPr>
          <w:rFonts w:ascii="宋体" w:hAnsi="宋体" w:cs="宋体" w:hint="eastAsia"/>
          <w:sz w:val="24"/>
        </w:rPr>
      </w:pPr>
      <w:r>
        <w:rPr>
          <w:rFonts w:ascii="宋体" w:hAnsi="宋体" w:cs="宋体" w:hint="eastAsia"/>
          <w:sz w:val="24"/>
        </w:rPr>
        <w:t>二、设备技术性能要求</w:t>
      </w:r>
    </w:p>
    <w:p w14:paraId="567E8F3A" w14:textId="77777777" w:rsidR="009F6350" w:rsidRDefault="00000000">
      <w:pPr>
        <w:widowControl/>
        <w:spacing w:line="360" w:lineRule="auto"/>
        <w:jc w:val="left"/>
        <w:rPr>
          <w:rFonts w:ascii="宋体" w:hAnsi="宋体" w:hint="eastAsia"/>
          <w:sz w:val="24"/>
        </w:rPr>
      </w:pPr>
      <w:r>
        <w:rPr>
          <w:rFonts w:ascii="宋体" w:hAnsi="宋体" w:hint="eastAsia"/>
          <w:sz w:val="24"/>
        </w:rPr>
        <w:t>#1、设备具备望诊采集箱，需符合人体工程学的采集口，贴合面部，防止外部光线透进，望诊采集箱与患者接触</w:t>
      </w:r>
      <w:proofErr w:type="gramStart"/>
      <w:r>
        <w:rPr>
          <w:rFonts w:ascii="宋体" w:hAnsi="宋体" w:hint="eastAsia"/>
          <w:sz w:val="24"/>
        </w:rPr>
        <w:t>部分需可拆卸</w:t>
      </w:r>
      <w:proofErr w:type="gramEnd"/>
      <w:r>
        <w:rPr>
          <w:rFonts w:ascii="宋体" w:hAnsi="宋体" w:hint="eastAsia"/>
          <w:sz w:val="24"/>
        </w:rPr>
        <w:t>消毒，具有可拆卸的独立防尘盖、唾液接盘，须提供组件样品或清晰拆卸图片，并提供国家药监局认定机构出具的检测报告证明。</w:t>
      </w:r>
    </w:p>
    <w:p w14:paraId="504977F4" w14:textId="77777777" w:rsidR="009F6350" w:rsidRDefault="00000000">
      <w:pPr>
        <w:widowControl/>
        <w:spacing w:line="360" w:lineRule="auto"/>
        <w:jc w:val="left"/>
        <w:rPr>
          <w:rFonts w:ascii="宋体" w:hAnsi="宋体" w:hint="eastAsia"/>
          <w:sz w:val="24"/>
        </w:rPr>
      </w:pPr>
      <w:r>
        <w:rPr>
          <w:rFonts w:ascii="宋体" w:hAnsi="宋体" w:hint="eastAsia"/>
          <w:sz w:val="24"/>
        </w:rPr>
        <w:lastRenderedPageBreak/>
        <w:t>#2、为保证望诊采集时密闭性，且适应不同大小脸型，望诊采集箱</w:t>
      </w:r>
      <w:proofErr w:type="gramStart"/>
      <w:r>
        <w:rPr>
          <w:rFonts w:ascii="宋体" w:hAnsi="宋体" w:hint="eastAsia"/>
          <w:sz w:val="24"/>
        </w:rPr>
        <w:t>下颌托可上下</w:t>
      </w:r>
      <w:proofErr w:type="gramEnd"/>
      <w:r>
        <w:rPr>
          <w:rFonts w:ascii="宋体" w:hAnsi="宋体" w:hint="eastAsia"/>
          <w:sz w:val="24"/>
        </w:rPr>
        <w:t>调节，</w:t>
      </w:r>
      <w:proofErr w:type="gramStart"/>
      <w:r>
        <w:rPr>
          <w:rFonts w:ascii="宋体" w:hAnsi="宋体" w:hint="eastAsia"/>
          <w:sz w:val="24"/>
        </w:rPr>
        <w:t>下颌托可拆卸</w:t>
      </w:r>
      <w:proofErr w:type="gramEnd"/>
      <w:r>
        <w:rPr>
          <w:rFonts w:ascii="宋体" w:hAnsi="宋体" w:hint="eastAsia"/>
          <w:sz w:val="24"/>
        </w:rPr>
        <w:t>；须提供组件样品或清晰拆卸图片，并提供国家药监局认定机构出具的检测报告证明。</w:t>
      </w:r>
    </w:p>
    <w:p w14:paraId="2D8B9F90" w14:textId="77777777" w:rsidR="009F6350" w:rsidRDefault="00000000">
      <w:pPr>
        <w:widowControl/>
        <w:spacing w:line="360" w:lineRule="auto"/>
        <w:jc w:val="left"/>
        <w:rPr>
          <w:rFonts w:ascii="宋体" w:hAnsi="宋体" w:hint="eastAsia"/>
          <w:sz w:val="24"/>
        </w:rPr>
      </w:pPr>
      <w:r>
        <w:rPr>
          <w:rFonts w:ascii="宋体" w:hAnsi="宋体" w:hint="eastAsia"/>
          <w:sz w:val="24"/>
        </w:rPr>
        <w:t>3、</w:t>
      </w:r>
      <w:r>
        <w:rPr>
          <w:rFonts w:ascii="宋体" w:hAnsi="宋体" w:cs="宋体" w:hint="eastAsia"/>
          <w:sz w:val="24"/>
        </w:rPr>
        <w:t>舌面</w:t>
      </w:r>
      <w:proofErr w:type="gramStart"/>
      <w:r>
        <w:rPr>
          <w:rFonts w:ascii="宋体" w:hAnsi="宋体" w:cs="宋体" w:hint="eastAsia"/>
          <w:sz w:val="24"/>
        </w:rPr>
        <w:t>象</w:t>
      </w:r>
      <w:proofErr w:type="gramEnd"/>
      <w:r>
        <w:rPr>
          <w:rFonts w:ascii="宋体" w:hAnsi="宋体" w:cs="宋体" w:hint="eastAsia"/>
          <w:sz w:val="24"/>
        </w:rPr>
        <w:t>采集窗口光源显色指数：Ra≥85；</w:t>
      </w:r>
    </w:p>
    <w:p w14:paraId="60751B92" w14:textId="77777777" w:rsidR="009F6350" w:rsidRDefault="00000000">
      <w:pPr>
        <w:widowControl/>
        <w:spacing w:line="360" w:lineRule="auto"/>
        <w:jc w:val="left"/>
        <w:rPr>
          <w:rFonts w:ascii="宋体" w:hAnsi="宋体" w:hint="eastAsia"/>
          <w:sz w:val="24"/>
        </w:rPr>
      </w:pPr>
      <w:r>
        <w:rPr>
          <w:rFonts w:ascii="宋体" w:hAnsi="宋体" w:hint="eastAsia"/>
          <w:sz w:val="24"/>
        </w:rPr>
        <w:t>4、</w:t>
      </w:r>
      <w:r>
        <w:rPr>
          <w:rFonts w:ascii="宋体" w:hAnsi="宋体" w:cs="宋体" w:hint="eastAsia"/>
          <w:sz w:val="24"/>
        </w:rPr>
        <w:t>舌面</w:t>
      </w:r>
      <w:proofErr w:type="gramStart"/>
      <w:r>
        <w:rPr>
          <w:rFonts w:ascii="宋体" w:hAnsi="宋体" w:cs="宋体" w:hint="eastAsia"/>
          <w:sz w:val="24"/>
        </w:rPr>
        <w:t>象</w:t>
      </w:r>
      <w:proofErr w:type="gramEnd"/>
      <w:r>
        <w:rPr>
          <w:rFonts w:ascii="宋体" w:hAnsi="宋体" w:cs="宋体" w:hint="eastAsia"/>
          <w:sz w:val="24"/>
        </w:rPr>
        <w:t>采集窗口光源色温：4500K≤Tc≤6500K；</w:t>
      </w:r>
    </w:p>
    <w:p w14:paraId="07AF9C17" w14:textId="77777777" w:rsidR="009F6350" w:rsidRDefault="00000000">
      <w:pPr>
        <w:widowControl/>
        <w:spacing w:line="360" w:lineRule="auto"/>
        <w:jc w:val="left"/>
        <w:rPr>
          <w:rFonts w:ascii="宋体" w:hAnsi="宋体" w:cs="宋体" w:hint="eastAsia"/>
          <w:sz w:val="24"/>
        </w:rPr>
      </w:pPr>
      <w:r>
        <w:rPr>
          <w:rFonts w:ascii="宋体" w:hAnsi="宋体" w:hint="eastAsia"/>
          <w:sz w:val="24"/>
        </w:rPr>
        <w:t>5、</w:t>
      </w:r>
      <w:r>
        <w:rPr>
          <w:rFonts w:ascii="宋体" w:hAnsi="宋体" w:cs="宋体" w:hint="eastAsia"/>
          <w:sz w:val="24"/>
        </w:rPr>
        <w:t>舌面</w:t>
      </w:r>
      <w:proofErr w:type="gramStart"/>
      <w:r>
        <w:rPr>
          <w:rFonts w:ascii="宋体" w:hAnsi="宋体" w:cs="宋体" w:hint="eastAsia"/>
          <w:sz w:val="24"/>
        </w:rPr>
        <w:t>象</w:t>
      </w:r>
      <w:proofErr w:type="gramEnd"/>
      <w:r>
        <w:rPr>
          <w:rFonts w:ascii="宋体" w:hAnsi="宋体" w:cs="宋体" w:hint="eastAsia"/>
          <w:sz w:val="24"/>
        </w:rPr>
        <w:t>采集窗口照度值（</w:t>
      </w:r>
      <w:proofErr w:type="spellStart"/>
      <w:r>
        <w:rPr>
          <w:rFonts w:ascii="宋体" w:hAnsi="宋体" w:cs="宋体" w:hint="eastAsia"/>
          <w:sz w:val="24"/>
        </w:rPr>
        <w:t>Ec</w:t>
      </w:r>
      <w:proofErr w:type="spellEnd"/>
      <w:r>
        <w:rPr>
          <w:rFonts w:ascii="宋体" w:hAnsi="宋体" w:cs="宋体" w:hint="eastAsia"/>
          <w:sz w:val="24"/>
        </w:rPr>
        <w:t>）：标称值3000（X）±10%；</w:t>
      </w:r>
    </w:p>
    <w:p w14:paraId="7703CEFB" w14:textId="77777777" w:rsidR="009F6350" w:rsidRDefault="00000000">
      <w:pPr>
        <w:widowControl/>
        <w:spacing w:line="360" w:lineRule="auto"/>
        <w:jc w:val="left"/>
        <w:rPr>
          <w:rFonts w:ascii="宋体" w:hAnsi="宋体" w:cs="宋体" w:hint="eastAsia"/>
          <w:sz w:val="24"/>
        </w:rPr>
      </w:pPr>
      <w:r>
        <w:rPr>
          <w:rFonts w:ascii="宋体" w:hAnsi="宋体" w:hint="eastAsia"/>
          <w:sz w:val="24"/>
        </w:rPr>
        <w:t>#6、彩色还原性：拍摄标准24色色卡，拍摄</w:t>
      </w:r>
      <w:proofErr w:type="gramStart"/>
      <w:r>
        <w:rPr>
          <w:rFonts w:ascii="宋体" w:hAnsi="宋体" w:hint="eastAsia"/>
          <w:sz w:val="24"/>
        </w:rPr>
        <w:t>后文件</w:t>
      </w:r>
      <w:proofErr w:type="gramEnd"/>
      <w:r>
        <w:rPr>
          <w:rFonts w:ascii="宋体" w:hAnsi="宋体" w:hint="eastAsia"/>
          <w:sz w:val="24"/>
        </w:rPr>
        <w:t>中对应的LAB 值，与标准的LAB值进行比较，其误差应≤10，须提供国家药监部门认定的检测机构出具检测报告；</w:t>
      </w:r>
    </w:p>
    <w:p w14:paraId="68286EF7" w14:textId="77777777" w:rsidR="009F6350" w:rsidRDefault="00000000">
      <w:pPr>
        <w:widowControl/>
        <w:spacing w:line="360" w:lineRule="auto"/>
        <w:jc w:val="left"/>
        <w:rPr>
          <w:rFonts w:ascii="宋体" w:hAnsi="宋体" w:hint="eastAsia"/>
          <w:sz w:val="24"/>
        </w:rPr>
      </w:pPr>
      <w:r>
        <w:rPr>
          <w:rFonts w:ascii="宋体" w:hAnsi="宋体" w:hint="eastAsia"/>
          <w:sz w:val="24"/>
        </w:rPr>
        <w:t>#7、进行舌、面信息采集时，图像采集装置角度可根据面</w:t>
      </w:r>
      <w:proofErr w:type="gramStart"/>
      <w:r>
        <w:rPr>
          <w:rFonts w:ascii="宋体" w:hAnsi="宋体" w:hint="eastAsia"/>
          <w:sz w:val="24"/>
        </w:rPr>
        <w:t>象</w:t>
      </w:r>
      <w:proofErr w:type="gramEnd"/>
      <w:r>
        <w:rPr>
          <w:rFonts w:ascii="宋体" w:hAnsi="宋体" w:hint="eastAsia"/>
          <w:sz w:val="24"/>
        </w:rPr>
        <w:t>采集、舌</w:t>
      </w:r>
      <w:proofErr w:type="gramStart"/>
      <w:r>
        <w:rPr>
          <w:rFonts w:ascii="宋体" w:hAnsi="宋体" w:hint="eastAsia"/>
          <w:sz w:val="24"/>
        </w:rPr>
        <w:t>象</w:t>
      </w:r>
      <w:proofErr w:type="gramEnd"/>
      <w:r>
        <w:rPr>
          <w:rFonts w:ascii="宋体" w:hAnsi="宋体" w:hint="eastAsia"/>
          <w:sz w:val="24"/>
        </w:rPr>
        <w:t>采集项目改变自动调整角度，须提供国家药监部门认定的检测机构出具的检测报告</w:t>
      </w:r>
      <w:r>
        <w:rPr>
          <w:rFonts w:ascii="宋体" w:hAnsi="宋体" w:cs="宋体" w:hint="eastAsia"/>
          <w:sz w:val="24"/>
        </w:rPr>
        <w:t>；</w:t>
      </w:r>
    </w:p>
    <w:p w14:paraId="7235D644" w14:textId="77777777" w:rsidR="009F6350" w:rsidRDefault="00000000">
      <w:pPr>
        <w:widowControl/>
        <w:spacing w:line="360" w:lineRule="auto"/>
        <w:jc w:val="left"/>
        <w:rPr>
          <w:rFonts w:ascii="宋体" w:hAnsi="宋体" w:hint="eastAsia"/>
          <w:sz w:val="24"/>
        </w:rPr>
      </w:pPr>
      <w:r>
        <w:rPr>
          <w:rFonts w:ascii="宋体" w:hAnsi="宋体" w:hint="eastAsia"/>
          <w:sz w:val="24"/>
        </w:rPr>
        <w:t>8、</w:t>
      </w:r>
      <w:r>
        <w:rPr>
          <w:rFonts w:ascii="宋体" w:hAnsi="宋体" w:cs="宋体" w:hint="eastAsia"/>
          <w:sz w:val="24"/>
        </w:rPr>
        <w:t>具有面色及舌</w:t>
      </w:r>
      <w:proofErr w:type="gramStart"/>
      <w:r>
        <w:rPr>
          <w:rFonts w:ascii="宋体" w:hAnsi="宋体" w:cs="宋体" w:hint="eastAsia"/>
          <w:sz w:val="24"/>
        </w:rPr>
        <w:t>象</w:t>
      </w:r>
      <w:proofErr w:type="gramEnd"/>
      <w:r>
        <w:rPr>
          <w:rFonts w:ascii="宋体" w:hAnsi="宋体" w:cs="宋体" w:hint="eastAsia"/>
          <w:sz w:val="24"/>
        </w:rPr>
        <w:t>采集功能；</w:t>
      </w:r>
    </w:p>
    <w:p w14:paraId="1669D50F" w14:textId="77777777" w:rsidR="009F6350" w:rsidRDefault="00000000">
      <w:pPr>
        <w:widowControl/>
        <w:spacing w:line="360" w:lineRule="auto"/>
        <w:jc w:val="left"/>
        <w:rPr>
          <w:rFonts w:ascii="宋体" w:hAnsi="宋体" w:hint="eastAsia"/>
          <w:sz w:val="24"/>
        </w:rPr>
      </w:pPr>
      <w:r>
        <w:rPr>
          <w:rFonts w:ascii="宋体" w:hAnsi="宋体" w:hint="eastAsia"/>
          <w:sz w:val="24"/>
        </w:rPr>
        <w:t>#9、</w:t>
      </w:r>
      <w:r>
        <w:rPr>
          <w:rFonts w:ascii="宋体" w:hAnsi="宋体" w:cs="宋体" w:hint="eastAsia"/>
          <w:sz w:val="24"/>
        </w:rPr>
        <w:t>具有舌</w:t>
      </w:r>
      <w:proofErr w:type="gramStart"/>
      <w:r>
        <w:rPr>
          <w:rFonts w:ascii="宋体" w:hAnsi="宋体" w:cs="宋体" w:hint="eastAsia"/>
          <w:sz w:val="24"/>
        </w:rPr>
        <w:t>象</w:t>
      </w:r>
      <w:proofErr w:type="gramEnd"/>
      <w:r>
        <w:rPr>
          <w:rFonts w:ascii="宋体" w:hAnsi="宋体" w:cs="宋体" w:hint="eastAsia"/>
          <w:sz w:val="24"/>
        </w:rPr>
        <w:t>自动分析功能。输出报告含有舌</w:t>
      </w:r>
      <w:proofErr w:type="gramStart"/>
      <w:r>
        <w:rPr>
          <w:rFonts w:ascii="宋体" w:hAnsi="宋体" w:cs="宋体" w:hint="eastAsia"/>
          <w:sz w:val="24"/>
        </w:rPr>
        <w:t>象</w:t>
      </w:r>
      <w:proofErr w:type="gramEnd"/>
      <w:r>
        <w:rPr>
          <w:rFonts w:ascii="宋体" w:hAnsi="宋体" w:cs="宋体" w:hint="eastAsia"/>
          <w:sz w:val="24"/>
        </w:rPr>
        <w:t>结果，须提供国家药监部门认可的检测机构出具的检测报告；</w:t>
      </w:r>
    </w:p>
    <w:p w14:paraId="751F58B8" w14:textId="77777777" w:rsidR="009F6350" w:rsidRDefault="00000000">
      <w:pPr>
        <w:widowControl/>
        <w:spacing w:line="360" w:lineRule="auto"/>
        <w:jc w:val="left"/>
        <w:rPr>
          <w:rFonts w:ascii="宋体" w:hAnsi="宋体" w:hint="eastAsia"/>
          <w:sz w:val="24"/>
        </w:rPr>
      </w:pPr>
      <w:r>
        <w:rPr>
          <w:rFonts w:ascii="宋体" w:hAnsi="宋体" w:hint="eastAsia"/>
          <w:sz w:val="24"/>
        </w:rPr>
        <w:t>10、</w:t>
      </w:r>
      <w:r>
        <w:rPr>
          <w:rFonts w:ascii="宋体" w:hAnsi="宋体" w:cs="宋体" w:hint="eastAsia"/>
          <w:sz w:val="24"/>
        </w:rPr>
        <w:t>可自动分析舌色特征，舌色分析须不低于9种结果；</w:t>
      </w:r>
    </w:p>
    <w:p w14:paraId="4E9B747E" w14:textId="77777777" w:rsidR="009F6350" w:rsidRDefault="00000000">
      <w:pPr>
        <w:widowControl/>
        <w:spacing w:line="360" w:lineRule="auto"/>
        <w:jc w:val="left"/>
        <w:rPr>
          <w:rFonts w:ascii="宋体" w:hAnsi="宋体" w:hint="eastAsia"/>
          <w:sz w:val="24"/>
        </w:rPr>
      </w:pPr>
      <w:r>
        <w:rPr>
          <w:rFonts w:ascii="宋体" w:hAnsi="宋体" w:hint="eastAsia"/>
          <w:sz w:val="24"/>
        </w:rPr>
        <w:t>11、</w:t>
      </w:r>
      <w:r>
        <w:rPr>
          <w:rFonts w:ascii="宋体" w:hAnsi="宋体" w:cs="宋体" w:hint="eastAsia"/>
          <w:sz w:val="24"/>
        </w:rPr>
        <w:t>可自动分析苔色特征，苔色分析须不低于4种结果；</w:t>
      </w:r>
    </w:p>
    <w:p w14:paraId="3CD0E41C" w14:textId="77777777" w:rsidR="009F6350" w:rsidRDefault="00000000">
      <w:pPr>
        <w:widowControl/>
        <w:spacing w:line="360" w:lineRule="auto"/>
        <w:jc w:val="left"/>
        <w:rPr>
          <w:rFonts w:ascii="宋体" w:hAnsi="宋体" w:hint="eastAsia"/>
          <w:sz w:val="24"/>
        </w:rPr>
      </w:pPr>
      <w:r>
        <w:rPr>
          <w:rFonts w:ascii="宋体" w:hAnsi="宋体" w:hint="eastAsia"/>
          <w:sz w:val="24"/>
        </w:rPr>
        <w:t>12、</w:t>
      </w:r>
      <w:r>
        <w:rPr>
          <w:rFonts w:ascii="宋体" w:hAnsi="宋体" w:cs="宋体" w:hint="eastAsia"/>
          <w:sz w:val="24"/>
        </w:rPr>
        <w:t>可自动分析苔质特征，苔</w:t>
      </w:r>
      <w:proofErr w:type="gramStart"/>
      <w:r>
        <w:rPr>
          <w:rFonts w:ascii="宋体" w:hAnsi="宋体" w:cs="宋体" w:hint="eastAsia"/>
          <w:sz w:val="24"/>
        </w:rPr>
        <w:t>质分析须</w:t>
      </w:r>
      <w:proofErr w:type="gramEnd"/>
      <w:r>
        <w:rPr>
          <w:rFonts w:ascii="宋体" w:hAnsi="宋体" w:cs="宋体" w:hint="eastAsia"/>
          <w:sz w:val="24"/>
        </w:rPr>
        <w:t>不低于7种结果；</w:t>
      </w:r>
    </w:p>
    <w:p w14:paraId="34CBD3F3" w14:textId="77777777" w:rsidR="009F6350" w:rsidRDefault="00000000">
      <w:pPr>
        <w:widowControl/>
        <w:spacing w:line="360" w:lineRule="auto"/>
        <w:jc w:val="left"/>
        <w:rPr>
          <w:rFonts w:ascii="宋体" w:hAnsi="宋体" w:hint="eastAsia"/>
          <w:sz w:val="24"/>
        </w:rPr>
      </w:pPr>
      <w:r>
        <w:rPr>
          <w:rFonts w:ascii="宋体" w:hAnsi="宋体" w:hint="eastAsia"/>
          <w:sz w:val="24"/>
        </w:rPr>
        <w:t>13、</w:t>
      </w:r>
      <w:r>
        <w:rPr>
          <w:rFonts w:ascii="宋体" w:hAnsi="宋体" w:cs="宋体" w:hint="eastAsia"/>
          <w:sz w:val="24"/>
        </w:rPr>
        <w:t>可自动分析舌形特征；舌形分析须不低于5种结果；</w:t>
      </w:r>
    </w:p>
    <w:p w14:paraId="0A8ED996" w14:textId="77777777" w:rsidR="009F6350" w:rsidRDefault="00000000">
      <w:pPr>
        <w:widowControl/>
        <w:spacing w:line="360" w:lineRule="auto"/>
        <w:jc w:val="left"/>
        <w:rPr>
          <w:rFonts w:ascii="宋体" w:hAnsi="宋体" w:hint="eastAsia"/>
          <w:sz w:val="24"/>
        </w:rPr>
      </w:pPr>
      <w:r>
        <w:rPr>
          <w:rFonts w:ascii="宋体" w:hAnsi="宋体" w:hint="eastAsia"/>
          <w:sz w:val="24"/>
        </w:rPr>
        <w:t>#14、</w:t>
      </w:r>
      <w:r>
        <w:rPr>
          <w:rFonts w:ascii="宋体" w:hAnsi="宋体" w:cs="宋体" w:hint="eastAsia"/>
          <w:sz w:val="24"/>
        </w:rPr>
        <w:t>具有面色自动分析功能。输出报告含有面色结果，须提供国家药监部门认可的检测机构出具的检测报告；</w:t>
      </w:r>
    </w:p>
    <w:p w14:paraId="253E0DD6" w14:textId="77777777" w:rsidR="009F6350" w:rsidRDefault="00000000">
      <w:pPr>
        <w:widowControl/>
        <w:spacing w:line="360" w:lineRule="auto"/>
        <w:jc w:val="left"/>
        <w:rPr>
          <w:rFonts w:ascii="宋体" w:hAnsi="宋体" w:hint="eastAsia"/>
          <w:sz w:val="24"/>
        </w:rPr>
      </w:pPr>
      <w:r>
        <w:rPr>
          <w:rFonts w:ascii="宋体" w:hAnsi="宋体" w:hint="eastAsia"/>
          <w:sz w:val="24"/>
        </w:rPr>
        <w:t>15、</w:t>
      </w:r>
      <w:r>
        <w:rPr>
          <w:rFonts w:ascii="宋体" w:hAnsi="宋体" w:cs="宋体" w:hint="eastAsia"/>
          <w:sz w:val="24"/>
        </w:rPr>
        <w:t>可自动分析面色特征，面色分析须不低于14种结果；</w:t>
      </w:r>
    </w:p>
    <w:p w14:paraId="58A58303" w14:textId="77777777" w:rsidR="009F6350" w:rsidRDefault="00000000">
      <w:pPr>
        <w:widowControl/>
        <w:spacing w:line="360" w:lineRule="auto"/>
        <w:jc w:val="left"/>
        <w:rPr>
          <w:rFonts w:ascii="宋体" w:hAnsi="宋体" w:hint="eastAsia"/>
          <w:sz w:val="24"/>
        </w:rPr>
      </w:pPr>
      <w:r>
        <w:rPr>
          <w:rFonts w:ascii="宋体" w:hAnsi="宋体" w:hint="eastAsia"/>
          <w:sz w:val="24"/>
        </w:rPr>
        <w:t>16、</w:t>
      </w:r>
      <w:r>
        <w:rPr>
          <w:rFonts w:ascii="宋体" w:hAnsi="宋体" w:cs="宋体" w:hint="eastAsia"/>
          <w:sz w:val="24"/>
        </w:rPr>
        <w:t>可自动分析面色局部特征，局部特征分析须不低于2种结果；</w:t>
      </w:r>
    </w:p>
    <w:p w14:paraId="609FF3BD" w14:textId="77777777" w:rsidR="009F6350" w:rsidRDefault="00000000">
      <w:pPr>
        <w:widowControl/>
        <w:spacing w:line="360" w:lineRule="auto"/>
        <w:jc w:val="left"/>
        <w:rPr>
          <w:rFonts w:ascii="宋体" w:hAnsi="宋体" w:hint="eastAsia"/>
          <w:sz w:val="24"/>
        </w:rPr>
      </w:pPr>
      <w:r>
        <w:rPr>
          <w:rFonts w:ascii="宋体" w:hAnsi="宋体" w:hint="eastAsia"/>
          <w:sz w:val="24"/>
        </w:rPr>
        <w:t>17、</w:t>
      </w:r>
      <w:r>
        <w:rPr>
          <w:rFonts w:ascii="宋体" w:hAnsi="宋体" w:cs="宋体" w:hint="eastAsia"/>
          <w:sz w:val="24"/>
        </w:rPr>
        <w:t>可自动分析面部光泽特征，面部光泽分析须不低于3种结果；</w:t>
      </w:r>
    </w:p>
    <w:p w14:paraId="735677D8" w14:textId="77777777" w:rsidR="009F6350" w:rsidRDefault="00000000">
      <w:pPr>
        <w:widowControl/>
        <w:spacing w:line="360" w:lineRule="auto"/>
        <w:jc w:val="left"/>
        <w:rPr>
          <w:rFonts w:ascii="宋体" w:hAnsi="宋体" w:hint="eastAsia"/>
          <w:sz w:val="24"/>
        </w:rPr>
      </w:pPr>
      <w:r>
        <w:rPr>
          <w:rFonts w:ascii="宋体" w:hAnsi="宋体" w:hint="eastAsia"/>
          <w:sz w:val="24"/>
        </w:rPr>
        <w:t>18、</w:t>
      </w:r>
      <w:r>
        <w:rPr>
          <w:rFonts w:ascii="宋体" w:hAnsi="宋体" w:cs="宋体" w:hint="eastAsia"/>
          <w:sz w:val="24"/>
        </w:rPr>
        <w:t>可自动分析唇色特征，唇色分析须不低于4种结果；</w:t>
      </w:r>
    </w:p>
    <w:p w14:paraId="57407FAB" w14:textId="77777777" w:rsidR="009F6350" w:rsidRDefault="00000000">
      <w:pPr>
        <w:widowControl/>
        <w:spacing w:line="360" w:lineRule="auto"/>
        <w:jc w:val="left"/>
        <w:rPr>
          <w:rFonts w:ascii="宋体" w:hAnsi="宋体" w:cs="宋体" w:hint="eastAsia"/>
          <w:sz w:val="24"/>
        </w:rPr>
      </w:pPr>
      <w:r>
        <w:rPr>
          <w:rFonts w:ascii="宋体" w:hAnsi="宋体" w:hint="eastAsia"/>
          <w:sz w:val="24"/>
        </w:rPr>
        <w:t>19、</w:t>
      </w:r>
      <w:r>
        <w:rPr>
          <w:rFonts w:ascii="宋体" w:hAnsi="宋体" w:cs="宋体" w:hint="eastAsia"/>
          <w:sz w:val="24"/>
        </w:rPr>
        <w:t>为保证设备使用安全性，LED光源安全性通过光辐射安全性检测，须具有检测能力的第三方检测机构出具的光辐射安全性检验报告；</w:t>
      </w:r>
    </w:p>
    <w:p w14:paraId="606EBA08" w14:textId="77777777" w:rsidR="009F6350" w:rsidRDefault="00000000">
      <w:pPr>
        <w:widowControl/>
        <w:spacing w:line="360" w:lineRule="auto"/>
        <w:jc w:val="left"/>
        <w:rPr>
          <w:rFonts w:ascii="宋体" w:hAnsi="宋体" w:hint="eastAsia"/>
          <w:sz w:val="24"/>
        </w:rPr>
      </w:pPr>
      <w:r>
        <w:rPr>
          <w:rFonts w:ascii="宋体" w:hAnsi="宋体" w:hint="eastAsia"/>
          <w:sz w:val="24"/>
        </w:rPr>
        <w:t>20、</w:t>
      </w:r>
      <w:r>
        <w:rPr>
          <w:rFonts w:ascii="宋体" w:hAnsi="宋体" w:cs="宋体" w:hint="eastAsia"/>
          <w:sz w:val="24"/>
        </w:rPr>
        <w:t>具有独立的脉搏定位组件：脉搏采集组件与腕部固定架（脉搏定位组件）应能方便连接与脱卸；</w:t>
      </w:r>
    </w:p>
    <w:p w14:paraId="12E3A8DD" w14:textId="77777777" w:rsidR="009F6350" w:rsidRDefault="00000000">
      <w:pPr>
        <w:widowControl/>
        <w:spacing w:line="360" w:lineRule="auto"/>
        <w:jc w:val="left"/>
        <w:rPr>
          <w:rFonts w:ascii="宋体" w:hAnsi="宋体" w:hint="eastAsia"/>
          <w:sz w:val="24"/>
        </w:rPr>
      </w:pPr>
      <w:r>
        <w:rPr>
          <w:rFonts w:ascii="宋体" w:hAnsi="宋体" w:hint="eastAsia"/>
          <w:sz w:val="24"/>
        </w:rPr>
        <w:t>21、</w:t>
      </w:r>
      <w:r>
        <w:rPr>
          <w:rFonts w:ascii="宋体" w:hAnsi="宋体" w:cs="宋体" w:hint="eastAsia"/>
          <w:sz w:val="24"/>
        </w:rPr>
        <w:t>脉象采集</w:t>
      </w:r>
      <w:proofErr w:type="gramStart"/>
      <w:r>
        <w:rPr>
          <w:rFonts w:ascii="宋体" w:hAnsi="宋体" w:cs="宋体" w:hint="eastAsia"/>
          <w:sz w:val="24"/>
        </w:rPr>
        <w:t>传感器触力面</w:t>
      </w:r>
      <w:proofErr w:type="gramEnd"/>
      <w:r>
        <w:rPr>
          <w:rFonts w:ascii="宋体" w:hAnsi="宋体" w:cs="宋体" w:hint="eastAsia"/>
          <w:sz w:val="24"/>
        </w:rPr>
        <w:t>直径范围：3mm＜φ＜8mm；</w:t>
      </w:r>
    </w:p>
    <w:p w14:paraId="42D1E59A" w14:textId="77777777" w:rsidR="009F6350" w:rsidRDefault="00000000">
      <w:pPr>
        <w:widowControl/>
        <w:spacing w:line="360" w:lineRule="auto"/>
        <w:jc w:val="left"/>
        <w:rPr>
          <w:rFonts w:ascii="宋体" w:hAnsi="宋体" w:hint="eastAsia"/>
          <w:sz w:val="24"/>
        </w:rPr>
      </w:pPr>
      <w:r>
        <w:rPr>
          <w:rFonts w:ascii="宋体" w:hAnsi="宋体" w:hint="eastAsia"/>
          <w:sz w:val="24"/>
        </w:rPr>
        <w:lastRenderedPageBreak/>
        <w:t>22、</w:t>
      </w:r>
      <w:r>
        <w:rPr>
          <w:rFonts w:ascii="宋体" w:hAnsi="宋体" w:cs="宋体" w:hint="eastAsia"/>
          <w:sz w:val="24"/>
        </w:rPr>
        <w:t>脉象采集传感器灵敏度：≥2.0mv/g FSO，须提供国家药监局认定的检测机构出具检测报告；</w:t>
      </w:r>
    </w:p>
    <w:p w14:paraId="09620B15" w14:textId="77777777" w:rsidR="009F6350" w:rsidRDefault="00000000">
      <w:pPr>
        <w:widowControl/>
        <w:spacing w:line="360" w:lineRule="auto"/>
        <w:jc w:val="left"/>
        <w:rPr>
          <w:rFonts w:ascii="宋体" w:hAnsi="宋体" w:hint="eastAsia"/>
          <w:sz w:val="24"/>
        </w:rPr>
      </w:pPr>
      <w:r>
        <w:rPr>
          <w:rFonts w:ascii="宋体" w:hAnsi="宋体" w:hint="eastAsia"/>
          <w:sz w:val="24"/>
        </w:rPr>
        <w:t>23、</w:t>
      </w:r>
      <w:r>
        <w:rPr>
          <w:rFonts w:ascii="宋体" w:hAnsi="宋体" w:cs="宋体" w:hint="eastAsia"/>
          <w:sz w:val="24"/>
        </w:rPr>
        <w:t>脉象采集</w:t>
      </w:r>
      <w:proofErr w:type="gramStart"/>
      <w:r>
        <w:rPr>
          <w:rFonts w:ascii="宋体" w:hAnsi="宋体" w:cs="宋体" w:hint="eastAsia"/>
          <w:sz w:val="24"/>
        </w:rPr>
        <w:t>传感器触力面</w:t>
      </w:r>
      <w:proofErr w:type="gramEnd"/>
      <w:r>
        <w:rPr>
          <w:rFonts w:ascii="宋体" w:hAnsi="宋体" w:cs="宋体" w:hint="eastAsia"/>
          <w:sz w:val="24"/>
        </w:rPr>
        <w:t>可承受：≥4.5 ㎏过载，须提供国家药监局认定的检测机构出具检测报告；</w:t>
      </w:r>
    </w:p>
    <w:p w14:paraId="114FD8B5" w14:textId="77777777" w:rsidR="009F6350" w:rsidRDefault="00000000">
      <w:pPr>
        <w:widowControl/>
        <w:spacing w:line="360" w:lineRule="auto"/>
        <w:jc w:val="left"/>
        <w:rPr>
          <w:rFonts w:ascii="宋体" w:hAnsi="宋体" w:hint="eastAsia"/>
          <w:sz w:val="24"/>
        </w:rPr>
      </w:pPr>
      <w:r>
        <w:rPr>
          <w:rFonts w:ascii="宋体" w:hAnsi="宋体" w:hint="eastAsia"/>
          <w:sz w:val="24"/>
        </w:rPr>
        <w:t>24、</w:t>
      </w:r>
      <w:r>
        <w:rPr>
          <w:rFonts w:ascii="宋体" w:hAnsi="宋体" w:cs="宋体" w:hint="eastAsia"/>
          <w:sz w:val="24"/>
        </w:rPr>
        <w:t>在3g≤</w:t>
      </w:r>
      <w:proofErr w:type="gramStart"/>
      <w:r>
        <w:rPr>
          <w:rFonts w:ascii="宋体" w:hAnsi="宋体" w:cs="宋体" w:hint="eastAsia"/>
          <w:sz w:val="24"/>
        </w:rPr>
        <w:t>模拟脉力</w:t>
      </w:r>
      <w:proofErr w:type="gramEnd"/>
      <w:r>
        <w:rPr>
          <w:rFonts w:ascii="宋体" w:hAnsi="宋体" w:cs="宋体" w:hint="eastAsia"/>
          <w:sz w:val="24"/>
        </w:rPr>
        <w:t>≤50g时，显示的脉搏传感器采集的脉率值为：30±4~240±4次/分钟；</w:t>
      </w:r>
    </w:p>
    <w:p w14:paraId="3F395472" w14:textId="77777777" w:rsidR="009F6350" w:rsidRDefault="00000000">
      <w:pPr>
        <w:spacing w:line="360" w:lineRule="auto"/>
        <w:rPr>
          <w:rFonts w:ascii="宋体" w:hAnsi="宋体" w:hint="eastAsia"/>
          <w:sz w:val="24"/>
        </w:rPr>
      </w:pPr>
      <w:r>
        <w:rPr>
          <w:rFonts w:ascii="宋体" w:hAnsi="宋体" w:hint="eastAsia"/>
          <w:sz w:val="24"/>
        </w:rPr>
        <w:t>25、</w:t>
      </w:r>
      <w:r>
        <w:rPr>
          <w:rFonts w:ascii="宋体" w:hAnsi="宋体" w:cs="宋体" w:hint="eastAsia"/>
          <w:sz w:val="24"/>
        </w:rPr>
        <w:t>采用微电脑控制步进电机自动加压方式，自动寻找并确定</w:t>
      </w:r>
      <w:proofErr w:type="gramStart"/>
      <w:r>
        <w:rPr>
          <w:rFonts w:ascii="宋体" w:hAnsi="宋体" w:cs="宋体" w:hint="eastAsia"/>
          <w:sz w:val="24"/>
        </w:rPr>
        <w:t>最佳取</w:t>
      </w:r>
      <w:proofErr w:type="gramEnd"/>
      <w:r>
        <w:rPr>
          <w:rFonts w:ascii="宋体" w:hAnsi="宋体" w:cs="宋体" w:hint="eastAsia"/>
          <w:sz w:val="24"/>
        </w:rPr>
        <w:t>脉压力，按照设定的分段加压值，自动进行分段加压采集脉象数据；</w:t>
      </w:r>
    </w:p>
    <w:p w14:paraId="15697834" w14:textId="77777777" w:rsidR="009F6350" w:rsidRDefault="00000000">
      <w:pPr>
        <w:widowControl/>
        <w:spacing w:line="360" w:lineRule="auto"/>
        <w:jc w:val="left"/>
        <w:rPr>
          <w:rFonts w:ascii="宋体" w:hAnsi="宋体" w:cs="宋体" w:hint="eastAsia"/>
          <w:sz w:val="24"/>
        </w:rPr>
      </w:pPr>
      <w:r>
        <w:rPr>
          <w:rFonts w:ascii="宋体" w:hAnsi="宋体" w:hint="eastAsia"/>
          <w:sz w:val="24"/>
        </w:rPr>
        <w:t>#26、</w:t>
      </w:r>
      <w:r>
        <w:rPr>
          <w:rFonts w:ascii="宋体" w:hAnsi="宋体" w:cs="宋体" w:hint="eastAsia"/>
          <w:sz w:val="24"/>
        </w:rPr>
        <w:t>具有脉象分析功能，</w:t>
      </w:r>
      <w:proofErr w:type="gramStart"/>
      <w:r>
        <w:rPr>
          <w:rFonts w:ascii="宋体" w:hAnsi="宋体" w:cs="宋体" w:hint="eastAsia"/>
          <w:sz w:val="24"/>
        </w:rPr>
        <w:t>须可自动</w:t>
      </w:r>
      <w:proofErr w:type="gramEnd"/>
      <w:r>
        <w:rPr>
          <w:rFonts w:ascii="宋体" w:hAnsi="宋体" w:cs="宋体" w:hint="eastAsia"/>
          <w:sz w:val="24"/>
        </w:rPr>
        <w:t>输出定性脉象判读结果及脉象各项定量指标，提供中医脉象图及相关测量参数，输出量化参数不低于20种；</w:t>
      </w:r>
    </w:p>
    <w:p w14:paraId="0A350DC1" w14:textId="77777777" w:rsidR="009F6350" w:rsidRDefault="00000000">
      <w:pPr>
        <w:widowControl/>
        <w:spacing w:line="360" w:lineRule="auto"/>
        <w:jc w:val="left"/>
        <w:rPr>
          <w:rFonts w:ascii="宋体" w:hAnsi="宋体" w:hint="eastAsia"/>
          <w:sz w:val="24"/>
        </w:rPr>
      </w:pPr>
      <w:r>
        <w:rPr>
          <w:rFonts w:ascii="宋体" w:hAnsi="宋体" w:hint="eastAsia"/>
          <w:sz w:val="24"/>
        </w:rPr>
        <w:t>#27、脉象采集过程中，系统界面</w:t>
      </w:r>
      <w:proofErr w:type="gramStart"/>
      <w:r>
        <w:rPr>
          <w:rFonts w:ascii="宋体" w:hAnsi="宋体" w:hint="eastAsia"/>
          <w:sz w:val="24"/>
        </w:rPr>
        <w:t>须体现</w:t>
      </w:r>
      <w:proofErr w:type="gramEnd"/>
      <w:r>
        <w:rPr>
          <w:rFonts w:ascii="宋体" w:hAnsi="宋体" w:hint="eastAsia"/>
          <w:sz w:val="24"/>
        </w:rPr>
        <w:t>脉象实时分段加压测量波形图，</w:t>
      </w:r>
      <w:proofErr w:type="gramStart"/>
      <w:r>
        <w:rPr>
          <w:rFonts w:ascii="宋体" w:hAnsi="宋体" w:hint="eastAsia"/>
          <w:sz w:val="24"/>
        </w:rPr>
        <w:t>须体现</w:t>
      </w:r>
      <w:proofErr w:type="gramEnd"/>
      <w:r>
        <w:rPr>
          <w:rFonts w:ascii="宋体" w:hAnsi="宋体" w:hint="eastAsia"/>
          <w:sz w:val="24"/>
        </w:rPr>
        <w:t>模拟中医取</w:t>
      </w:r>
      <w:proofErr w:type="gramStart"/>
      <w:r>
        <w:rPr>
          <w:rFonts w:ascii="宋体" w:hAnsi="宋体" w:hint="eastAsia"/>
          <w:sz w:val="24"/>
        </w:rPr>
        <w:t>脉方式浮</w:t>
      </w:r>
      <w:proofErr w:type="gramEnd"/>
      <w:r>
        <w:rPr>
          <w:rFonts w:ascii="宋体" w:hAnsi="宋体" w:hint="eastAsia"/>
          <w:sz w:val="24"/>
        </w:rPr>
        <w:t>、中、沉分段加压采集过程，须提供采集过程界面截</w:t>
      </w:r>
      <w:proofErr w:type="gramStart"/>
      <w:r>
        <w:rPr>
          <w:rFonts w:ascii="宋体" w:hAnsi="宋体" w:hint="eastAsia"/>
          <w:sz w:val="24"/>
        </w:rPr>
        <w:t>图证明</w:t>
      </w:r>
      <w:proofErr w:type="gramEnd"/>
      <w:r>
        <w:rPr>
          <w:rFonts w:ascii="宋体" w:hAnsi="宋体" w:hint="eastAsia"/>
          <w:sz w:val="24"/>
        </w:rPr>
        <w:t>材料；</w:t>
      </w:r>
    </w:p>
    <w:p w14:paraId="305D54B2" w14:textId="77777777" w:rsidR="009F6350" w:rsidRDefault="00000000">
      <w:pPr>
        <w:widowControl/>
        <w:spacing w:line="360" w:lineRule="auto"/>
        <w:jc w:val="left"/>
        <w:rPr>
          <w:rFonts w:ascii="宋体" w:hAnsi="宋体" w:hint="eastAsia"/>
          <w:sz w:val="24"/>
        </w:rPr>
      </w:pPr>
      <w:r>
        <w:rPr>
          <w:rFonts w:ascii="宋体" w:hAnsi="宋体" w:hint="eastAsia"/>
          <w:sz w:val="24"/>
        </w:rPr>
        <w:t>28、须具有独立的电源隔离装置；</w:t>
      </w:r>
    </w:p>
    <w:p w14:paraId="0786F142" w14:textId="77777777" w:rsidR="009F6350" w:rsidRDefault="00000000">
      <w:pPr>
        <w:widowControl/>
        <w:spacing w:line="360" w:lineRule="auto"/>
        <w:jc w:val="left"/>
        <w:rPr>
          <w:rFonts w:ascii="宋体" w:hAnsi="宋体" w:hint="eastAsia"/>
          <w:sz w:val="24"/>
        </w:rPr>
      </w:pPr>
      <w:r>
        <w:rPr>
          <w:rFonts w:ascii="宋体" w:hAnsi="宋体" w:hint="eastAsia"/>
          <w:sz w:val="24"/>
        </w:rPr>
        <w:t>29、</w:t>
      </w:r>
      <w:r>
        <w:rPr>
          <w:rFonts w:ascii="宋体" w:hAnsi="宋体" w:cs="宋体" w:hint="eastAsia"/>
          <w:sz w:val="24"/>
        </w:rPr>
        <w:t>问诊量表及判定标准符合中华中医药学会标准ZYYXH/T 157--2009《中医体质分类与判定》的要求；</w:t>
      </w:r>
    </w:p>
    <w:p w14:paraId="5EE2141E" w14:textId="77777777" w:rsidR="009F6350" w:rsidRDefault="00000000">
      <w:pPr>
        <w:widowControl/>
        <w:spacing w:line="360" w:lineRule="auto"/>
        <w:jc w:val="left"/>
        <w:rPr>
          <w:rFonts w:ascii="宋体" w:hAnsi="宋体" w:hint="eastAsia"/>
          <w:sz w:val="24"/>
        </w:rPr>
      </w:pPr>
      <w:r>
        <w:rPr>
          <w:rFonts w:ascii="宋体" w:hAnsi="宋体" w:cs="宋体" w:hint="eastAsia"/>
          <w:sz w:val="24"/>
        </w:rPr>
        <w:t>三、软件功能模块要求</w:t>
      </w:r>
    </w:p>
    <w:p w14:paraId="222AA402" w14:textId="77777777" w:rsidR="009F6350" w:rsidRDefault="00000000">
      <w:pPr>
        <w:spacing w:line="360" w:lineRule="auto"/>
        <w:rPr>
          <w:rFonts w:ascii="宋体" w:hAnsi="宋体" w:cs="宋体" w:hint="eastAsia"/>
          <w:sz w:val="24"/>
        </w:rPr>
      </w:pPr>
      <w:r>
        <w:rPr>
          <w:rFonts w:ascii="宋体" w:hAnsi="宋体" w:hint="eastAsia"/>
          <w:sz w:val="24"/>
        </w:rPr>
        <w:t>#1、</w:t>
      </w:r>
      <w:r>
        <w:rPr>
          <w:rFonts w:ascii="宋体" w:hAnsi="宋体" w:cs="宋体" w:hint="eastAsia"/>
          <w:sz w:val="24"/>
        </w:rPr>
        <w:t>中医四诊合参体质辨识功能</w:t>
      </w:r>
    </w:p>
    <w:p w14:paraId="58E2A3C9" w14:textId="77777777" w:rsidR="009F6350" w:rsidRDefault="00000000">
      <w:pPr>
        <w:widowControl/>
        <w:spacing w:line="360" w:lineRule="auto"/>
        <w:jc w:val="left"/>
        <w:rPr>
          <w:rFonts w:ascii="宋体" w:hAnsi="宋体" w:hint="eastAsia"/>
          <w:sz w:val="24"/>
        </w:rPr>
      </w:pPr>
      <w:r>
        <w:rPr>
          <w:rFonts w:ascii="宋体" w:hAnsi="宋体" w:hint="eastAsia"/>
          <w:sz w:val="24"/>
        </w:rPr>
        <w:t>1）</w:t>
      </w:r>
      <w:r>
        <w:rPr>
          <w:rFonts w:ascii="宋体" w:hAnsi="宋体" w:cs="宋体" w:hint="eastAsia"/>
          <w:sz w:val="24"/>
        </w:rPr>
        <w:t>须连接智能中医舌面诊仪，根据中医舌</w:t>
      </w:r>
      <w:proofErr w:type="gramStart"/>
      <w:r>
        <w:rPr>
          <w:rFonts w:ascii="宋体" w:hAnsi="宋体" w:cs="宋体" w:hint="eastAsia"/>
          <w:sz w:val="24"/>
        </w:rPr>
        <w:t>象</w:t>
      </w:r>
      <w:proofErr w:type="gramEnd"/>
      <w:r>
        <w:rPr>
          <w:rFonts w:ascii="宋体" w:hAnsi="宋体" w:cs="宋体" w:hint="eastAsia"/>
          <w:sz w:val="24"/>
        </w:rPr>
        <w:t>、面</w:t>
      </w:r>
      <w:proofErr w:type="gramStart"/>
      <w:r>
        <w:rPr>
          <w:rFonts w:ascii="宋体" w:hAnsi="宋体" w:cs="宋体" w:hint="eastAsia"/>
          <w:sz w:val="24"/>
        </w:rPr>
        <w:t>象</w:t>
      </w:r>
      <w:proofErr w:type="gramEnd"/>
      <w:r>
        <w:rPr>
          <w:rFonts w:ascii="宋体" w:hAnsi="宋体" w:cs="宋体" w:hint="eastAsia"/>
          <w:sz w:val="24"/>
        </w:rPr>
        <w:t>、脉象及问诊等客观</w:t>
      </w:r>
      <w:proofErr w:type="gramStart"/>
      <w:r>
        <w:rPr>
          <w:rFonts w:ascii="宋体" w:hAnsi="宋体" w:cs="宋体" w:hint="eastAsia"/>
          <w:sz w:val="24"/>
        </w:rPr>
        <w:t>四诊化信息</w:t>
      </w:r>
      <w:proofErr w:type="gramEnd"/>
      <w:r>
        <w:rPr>
          <w:rFonts w:ascii="宋体" w:hAnsi="宋体" w:cs="宋体" w:hint="eastAsia"/>
          <w:sz w:val="24"/>
        </w:rPr>
        <w:t>，自动识别出不低于12种体质辨识及20余种中医脏腑辨证分型；并可提供对应脏腑辨证的养生方案及中医药适宜技术方案；</w:t>
      </w:r>
    </w:p>
    <w:p w14:paraId="09B245AB" w14:textId="77777777" w:rsidR="009F6350" w:rsidRDefault="00000000">
      <w:pPr>
        <w:widowControl/>
        <w:spacing w:line="360" w:lineRule="auto"/>
        <w:jc w:val="left"/>
        <w:rPr>
          <w:rFonts w:ascii="宋体" w:hAnsi="宋体" w:hint="eastAsia"/>
          <w:sz w:val="24"/>
        </w:rPr>
      </w:pPr>
      <w:r>
        <w:rPr>
          <w:rFonts w:ascii="宋体" w:hAnsi="宋体" w:hint="eastAsia"/>
          <w:sz w:val="24"/>
        </w:rPr>
        <w:t>2）</w:t>
      </w:r>
      <w:r>
        <w:rPr>
          <w:rFonts w:ascii="宋体" w:hAnsi="宋体" w:cs="宋体" w:hint="eastAsia"/>
          <w:sz w:val="24"/>
        </w:rPr>
        <w:t>提供对应功能的软件著作权证书；</w:t>
      </w:r>
    </w:p>
    <w:p w14:paraId="172756F6" w14:textId="77777777" w:rsidR="009F6350" w:rsidRDefault="00000000">
      <w:pPr>
        <w:widowControl/>
        <w:spacing w:line="360" w:lineRule="auto"/>
        <w:jc w:val="left"/>
        <w:rPr>
          <w:rFonts w:ascii="宋体" w:hAnsi="宋体" w:hint="eastAsia"/>
          <w:sz w:val="24"/>
        </w:rPr>
      </w:pPr>
      <w:r>
        <w:rPr>
          <w:rFonts w:ascii="宋体" w:hAnsi="宋体" w:hint="eastAsia"/>
          <w:sz w:val="24"/>
        </w:rPr>
        <w:t>2、</w:t>
      </w:r>
      <w:r>
        <w:rPr>
          <w:rFonts w:ascii="宋体" w:hAnsi="宋体" w:cs="宋体" w:hint="eastAsia"/>
          <w:sz w:val="24"/>
        </w:rPr>
        <w:t>中医体质辨识功能</w:t>
      </w:r>
    </w:p>
    <w:p w14:paraId="5B3FEACA" w14:textId="77777777" w:rsidR="009F6350" w:rsidRDefault="00000000">
      <w:pPr>
        <w:widowControl/>
        <w:spacing w:line="360" w:lineRule="auto"/>
        <w:jc w:val="left"/>
        <w:rPr>
          <w:rFonts w:ascii="宋体" w:hAnsi="宋体" w:hint="eastAsia"/>
          <w:sz w:val="24"/>
        </w:rPr>
      </w:pPr>
      <w:r>
        <w:rPr>
          <w:rFonts w:ascii="宋体" w:hAnsi="宋体" w:hint="eastAsia"/>
          <w:sz w:val="24"/>
        </w:rPr>
        <w:t>1）</w:t>
      </w:r>
      <w:r>
        <w:rPr>
          <w:rFonts w:ascii="宋体" w:hAnsi="宋体" w:cs="宋体" w:hint="eastAsia"/>
          <w:sz w:val="24"/>
        </w:rPr>
        <w:t>体质辨识量表依据中华中医药学会标准ZYYXH/T 157--2009《中医体质分类与判定》、可作为判断普通人群中医体质分类的标准化工具；须提供中医体质辨识健康管理系统软件著作权及软件产品登记证书。</w:t>
      </w:r>
    </w:p>
    <w:p w14:paraId="3E1F35E7" w14:textId="77777777" w:rsidR="009F6350" w:rsidRDefault="00000000">
      <w:pPr>
        <w:widowControl/>
        <w:spacing w:line="360" w:lineRule="auto"/>
        <w:jc w:val="left"/>
        <w:rPr>
          <w:rFonts w:ascii="宋体" w:hAnsi="宋体" w:hint="eastAsia"/>
          <w:sz w:val="24"/>
        </w:rPr>
      </w:pPr>
      <w:r>
        <w:rPr>
          <w:rFonts w:ascii="宋体" w:hAnsi="宋体" w:hint="eastAsia"/>
          <w:sz w:val="24"/>
        </w:rPr>
        <w:t>2）</w:t>
      </w:r>
      <w:r>
        <w:rPr>
          <w:rFonts w:ascii="宋体" w:hAnsi="宋体" w:cs="宋体" w:hint="eastAsia"/>
          <w:sz w:val="24"/>
        </w:rPr>
        <w:t>可提供体质成因解读，以及易发疾病的风险预警提示；</w:t>
      </w:r>
    </w:p>
    <w:p w14:paraId="4E63B5AF" w14:textId="77777777" w:rsidR="009F6350" w:rsidRDefault="00000000">
      <w:pPr>
        <w:widowControl/>
        <w:spacing w:line="360" w:lineRule="auto"/>
        <w:jc w:val="left"/>
        <w:rPr>
          <w:rFonts w:ascii="宋体" w:hAnsi="宋体" w:hint="eastAsia"/>
          <w:sz w:val="24"/>
        </w:rPr>
      </w:pPr>
      <w:r>
        <w:rPr>
          <w:rFonts w:ascii="宋体" w:hAnsi="宋体" w:hint="eastAsia"/>
          <w:sz w:val="24"/>
        </w:rPr>
        <w:t>3）</w:t>
      </w:r>
      <w:r>
        <w:rPr>
          <w:rFonts w:ascii="宋体" w:hAnsi="宋体" w:cs="宋体" w:hint="eastAsia"/>
          <w:sz w:val="24"/>
        </w:rPr>
        <w:t>可提供不同体质对应的当令季节的健康养生指导及干预服务；</w:t>
      </w:r>
    </w:p>
    <w:p w14:paraId="623DE173" w14:textId="77777777" w:rsidR="009F6350" w:rsidRDefault="00000000">
      <w:pPr>
        <w:widowControl/>
        <w:spacing w:line="360" w:lineRule="auto"/>
        <w:jc w:val="left"/>
        <w:rPr>
          <w:rFonts w:ascii="宋体" w:hAnsi="宋体" w:hint="eastAsia"/>
          <w:sz w:val="24"/>
        </w:rPr>
      </w:pPr>
      <w:r>
        <w:rPr>
          <w:rFonts w:ascii="宋体" w:hAnsi="宋体" w:hint="eastAsia"/>
          <w:sz w:val="24"/>
        </w:rPr>
        <w:lastRenderedPageBreak/>
        <w:t>4）</w:t>
      </w:r>
      <w:r>
        <w:rPr>
          <w:rFonts w:ascii="宋体" w:hAnsi="宋体" w:cs="宋体" w:hint="eastAsia"/>
          <w:sz w:val="24"/>
        </w:rPr>
        <w:t>所提供的个体化辨体施养方案，包含四季食疗养生、足浴保健等内容，为被测试者提供个体化的健康养生指导建议。</w:t>
      </w:r>
    </w:p>
    <w:p w14:paraId="7AFEE1AC" w14:textId="77777777" w:rsidR="009F6350" w:rsidRDefault="00000000">
      <w:pPr>
        <w:widowControl/>
        <w:spacing w:line="360" w:lineRule="auto"/>
        <w:jc w:val="left"/>
        <w:rPr>
          <w:rFonts w:ascii="宋体" w:hAnsi="宋体" w:cs="宋体" w:hint="eastAsia"/>
          <w:sz w:val="24"/>
        </w:rPr>
      </w:pPr>
      <w:r>
        <w:rPr>
          <w:rFonts w:ascii="宋体" w:hAnsi="宋体" w:hint="eastAsia"/>
          <w:sz w:val="24"/>
        </w:rPr>
        <w:t>5）</w:t>
      </w:r>
      <w:proofErr w:type="gramStart"/>
      <w:r>
        <w:rPr>
          <w:rFonts w:ascii="宋体" w:hAnsi="宋体" w:cs="宋体" w:hint="eastAsia"/>
          <w:sz w:val="24"/>
        </w:rPr>
        <w:t>须能够</w:t>
      </w:r>
      <w:proofErr w:type="gramEnd"/>
      <w:r>
        <w:rPr>
          <w:rFonts w:ascii="宋体" w:hAnsi="宋体" w:cs="宋体" w:hint="eastAsia"/>
          <w:sz w:val="24"/>
        </w:rPr>
        <w:t>根据体质辨识结果，提供个性化中医适宜技术干预方案，应包括：足浴、耳穴、刮痧、拔罐等中医适宜技术。</w:t>
      </w:r>
    </w:p>
    <w:p w14:paraId="1F248F14" w14:textId="77777777" w:rsidR="009F6350" w:rsidRDefault="00000000">
      <w:pPr>
        <w:widowControl/>
        <w:spacing w:line="360" w:lineRule="auto"/>
        <w:jc w:val="left"/>
        <w:rPr>
          <w:rFonts w:ascii="宋体" w:hAnsi="宋体" w:cs="宋体" w:hint="eastAsia"/>
          <w:sz w:val="24"/>
        </w:rPr>
      </w:pPr>
      <w:r>
        <w:rPr>
          <w:rFonts w:ascii="宋体" w:hAnsi="宋体" w:hint="eastAsia"/>
          <w:sz w:val="24"/>
        </w:rPr>
        <w:t>3、</w:t>
      </w:r>
      <w:r>
        <w:rPr>
          <w:rFonts w:ascii="宋体" w:hAnsi="宋体" w:cs="宋体" w:hint="eastAsia"/>
          <w:sz w:val="24"/>
        </w:rPr>
        <w:t>老年人体质辨识功能</w:t>
      </w:r>
    </w:p>
    <w:p w14:paraId="5891B507" w14:textId="77777777" w:rsidR="009F6350" w:rsidRDefault="00000000">
      <w:pPr>
        <w:widowControl/>
        <w:spacing w:line="360" w:lineRule="auto"/>
        <w:jc w:val="left"/>
        <w:rPr>
          <w:rFonts w:ascii="宋体" w:hAnsi="宋体" w:cs="宋体" w:hint="eastAsia"/>
          <w:sz w:val="24"/>
        </w:rPr>
      </w:pPr>
      <w:r>
        <w:rPr>
          <w:rFonts w:ascii="宋体" w:hAnsi="宋体" w:cs="宋体" w:hint="eastAsia"/>
          <w:sz w:val="24"/>
        </w:rPr>
        <w:t>须符合中医药健康管理服务技术规范-老年人中医药健康管理服务的要求；</w:t>
      </w:r>
    </w:p>
    <w:p w14:paraId="68DAA150" w14:textId="77777777" w:rsidR="009F6350" w:rsidRDefault="00000000">
      <w:pPr>
        <w:widowControl/>
        <w:spacing w:line="360" w:lineRule="auto"/>
        <w:jc w:val="left"/>
        <w:rPr>
          <w:rFonts w:ascii="宋体" w:hAnsi="宋体" w:hint="eastAsia"/>
          <w:sz w:val="24"/>
        </w:rPr>
      </w:pPr>
      <w:r>
        <w:rPr>
          <w:rFonts w:ascii="宋体" w:hAnsi="宋体" w:hint="eastAsia"/>
          <w:sz w:val="24"/>
        </w:rPr>
        <w:t>4、</w:t>
      </w:r>
      <w:r>
        <w:rPr>
          <w:rFonts w:ascii="宋体" w:hAnsi="宋体" w:cs="宋体" w:hint="eastAsia"/>
          <w:sz w:val="24"/>
        </w:rPr>
        <w:t>中医心理（五态人格）测评系统</w:t>
      </w:r>
    </w:p>
    <w:p w14:paraId="266B56C0" w14:textId="77777777" w:rsidR="009F6350" w:rsidRDefault="00000000">
      <w:pPr>
        <w:widowControl/>
        <w:spacing w:line="360" w:lineRule="auto"/>
        <w:jc w:val="left"/>
        <w:rPr>
          <w:rFonts w:ascii="宋体" w:hAnsi="宋体" w:hint="eastAsia"/>
          <w:sz w:val="24"/>
        </w:rPr>
      </w:pPr>
      <w:r>
        <w:rPr>
          <w:rFonts w:ascii="宋体" w:hAnsi="宋体" w:hint="eastAsia"/>
          <w:sz w:val="24"/>
        </w:rPr>
        <w:t>1）</w:t>
      </w:r>
      <w:r>
        <w:rPr>
          <w:rFonts w:ascii="宋体" w:hAnsi="宋体" w:cs="宋体" w:hint="eastAsia"/>
          <w:sz w:val="24"/>
        </w:rPr>
        <w:t>提供中医五态人格测评分析，根据人格特征的类型，系统自动给出音乐、行为等养生干预方案；</w:t>
      </w:r>
    </w:p>
    <w:p w14:paraId="7EEBD1AC" w14:textId="77777777" w:rsidR="009F6350" w:rsidRDefault="00000000">
      <w:pPr>
        <w:widowControl/>
        <w:spacing w:line="360" w:lineRule="auto"/>
        <w:jc w:val="left"/>
        <w:rPr>
          <w:rFonts w:ascii="宋体" w:hAnsi="宋体" w:hint="eastAsia"/>
          <w:sz w:val="24"/>
        </w:rPr>
      </w:pPr>
      <w:r>
        <w:rPr>
          <w:rFonts w:ascii="宋体" w:hAnsi="宋体" w:hint="eastAsia"/>
          <w:sz w:val="24"/>
        </w:rPr>
        <w:t>2）</w:t>
      </w:r>
      <w:r>
        <w:rPr>
          <w:rFonts w:ascii="宋体" w:hAnsi="宋体" w:cs="宋体" w:hint="eastAsia"/>
          <w:sz w:val="24"/>
        </w:rPr>
        <w:t>五态人格系统须具有计算机软件著作权证书；</w:t>
      </w:r>
    </w:p>
    <w:p w14:paraId="37D7B017" w14:textId="77777777" w:rsidR="009F6350" w:rsidRDefault="00000000">
      <w:pPr>
        <w:widowControl/>
        <w:spacing w:line="360" w:lineRule="auto"/>
        <w:jc w:val="left"/>
        <w:rPr>
          <w:rFonts w:ascii="宋体" w:hAnsi="宋体" w:cs="宋体" w:hint="eastAsia"/>
          <w:sz w:val="24"/>
        </w:rPr>
      </w:pPr>
      <w:r>
        <w:rPr>
          <w:rFonts w:ascii="宋体" w:hAnsi="宋体" w:hint="eastAsia"/>
          <w:sz w:val="24"/>
        </w:rPr>
        <w:t>5、</w:t>
      </w:r>
      <w:r>
        <w:rPr>
          <w:rFonts w:ascii="宋体" w:hAnsi="宋体" w:cs="宋体" w:hint="eastAsia"/>
          <w:sz w:val="24"/>
        </w:rPr>
        <w:t>女性健康测评功能</w:t>
      </w:r>
    </w:p>
    <w:p w14:paraId="688B3EE4" w14:textId="77777777" w:rsidR="009F6350" w:rsidRDefault="00000000">
      <w:pPr>
        <w:spacing w:line="360" w:lineRule="auto"/>
        <w:rPr>
          <w:rFonts w:ascii="宋体" w:hAnsi="宋体" w:cs="宋体" w:hint="eastAsia"/>
          <w:sz w:val="24"/>
        </w:rPr>
      </w:pPr>
      <w:proofErr w:type="gramStart"/>
      <w:r>
        <w:rPr>
          <w:rFonts w:ascii="宋体" w:hAnsi="宋体" w:cs="宋体" w:hint="eastAsia"/>
          <w:sz w:val="24"/>
        </w:rPr>
        <w:t>须可根据</w:t>
      </w:r>
      <w:proofErr w:type="gramEnd"/>
      <w:r>
        <w:rPr>
          <w:rFonts w:ascii="宋体" w:hAnsi="宋体" w:cs="宋体" w:hint="eastAsia"/>
          <w:sz w:val="24"/>
        </w:rPr>
        <w:t>女性特有生理特性，从常态、备孕、孕期、产后等四个维度，对女性健康状态综合测评，根据测评结果自动生成个体化养生调理建议，并提供对应功能的软件著作权证书；</w:t>
      </w:r>
    </w:p>
    <w:p w14:paraId="40F8972E" w14:textId="77777777" w:rsidR="009F6350" w:rsidRDefault="00000000">
      <w:pPr>
        <w:spacing w:line="360" w:lineRule="auto"/>
        <w:rPr>
          <w:rFonts w:ascii="宋体" w:hAnsi="宋体" w:hint="eastAsia"/>
          <w:sz w:val="24"/>
        </w:rPr>
      </w:pPr>
      <w:r>
        <w:rPr>
          <w:rFonts w:ascii="宋体" w:hAnsi="宋体" w:hint="eastAsia"/>
          <w:sz w:val="24"/>
        </w:rPr>
        <w:t>#6、女性围绝经期健康测评功能</w:t>
      </w:r>
    </w:p>
    <w:p w14:paraId="1BCC9E33" w14:textId="77777777" w:rsidR="009F6350" w:rsidRDefault="00000000">
      <w:pPr>
        <w:spacing w:line="360" w:lineRule="auto"/>
        <w:rPr>
          <w:rFonts w:ascii="宋体" w:hAnsi="宋体" w:hint="eastAsia"/>
          <w:sz w:val="24"/>
        </w:rPr>
      </w:pPr>
      <w:r>
        <w:rPr>
          <w:rFonts w:ascii="宋体" w:hAnsi="宋体" w:hint="eastAsia"/>
          <w:sz w:val="24"/>
        </w:rPr>
        <w:t>1）须具有符合女性生理特征中医健康状态辨识功能，可提供围绝经期的健康状态辨识；</w:t>
      </w:r>
    </w:p>
    <w:p w14:paraId="13DDBFE1" w14:textId="77777777" w:rsidR="009F6350" w:rsidRDefault="00000000">
      <w:pPr>
        <w:spacing w:line="360" w:lineRule="auto"/>
        <w:rPr>
          <w:rFonts w:ascii="宋体" w:hAnsi="宋体" w:hint="eastAsia"/>
          <w:sz w:val="24"/>
        </w:rPr>
      </w:pPr>
      <w:r>
        <w:rPr>
          <w:rFonts w:ascii="宋体" w:hAnsi="宋体" w:hint="eastAsia"/>
          <w:sz w:val="24"/>
        </w:rPr>
        <w:t>2）通过女性围绝经期健康状态辨识，可提供符合其生理特征及辨识结果的中医养生指导；</w:t>
      </w:r>
    </w:p>
    <w:p w14:paraId="3D16DACD" w14:textId="77777777" w:rsidR="009F6350" w:rsidRDefault="00000000">
      <w:pPr>
        <w:spacing w:line="360" w:lineRule="auto"/>
        <w:rPr>
          <w:rFonts w:ascii="宋体" w:hAnsi="宋体" w:hint="eastAsia"/>
          <w:sz w:val="24"/>
        </w:rPr>
      </w:pPr>
      <w:r>
        <w:rPr>
          <w:rFonts w:ascii="宋体" w:hAnsi="宋体" w:hint="eastAsia"/>
          <w:sz w:val="24"/>
        </w:rPr>
        <w:t>#7、须具有简易精神状态评价功能，可对认知功能障碍给予判定，提供软件截图；</w:t>
      </w:r>
    </w:p>
    <w:p w14:paraId="30D4CFED" w14:textId="77777777" w:rsidR="009F6350" w:rsidRDefault="00000000">
      <w:pPr>
        <w:widowControl/>
        <w:spacing w:line="360" w:lineRule="auto"/>
        <w:jc w:val="left"/>
        <w:rPr>
          <w:rFonts w:ascii="宋体" w:hAnsi="宋体" w:hint="eastAsia"/>
          <w:sz w:val="24"/>
        </w:rPr>
      </w:pPr>
      <w:r>
        <w:rPr>
          <w:rFonts w:ascii="宋体" w:hAnsi="宋体" w:hint="eastAsia"/>
          <w:sz w:val="24"/>
        </w:rPr>
        <w:t>8、</w:t>
      </w:r>
      <w:r>
        <w:rPr>
          <w:rFonts w:ascii="宋体" w:hAnsi="宋体" w:cs="宋体" w:hint="eastAsia"/>
          <w:sz w:val="24"/>
        </w:rPr>
        <w:t>提供中医养生方案库以及中医适宜技术干预方案库</w:t>
      </w:r>
    </w:p>
    <w:p w14:paraId="6F398EB0" w14:textId="77777777" w:rsidR="009F6350" w:rsidRDefault="00000000">
      <w:pPr>
        <w:widowControl/>
        <w:spacing w:line="360" w:lineRule="auto"/>
        <w:jc w:val="left"/>
        <w:rPr>
          <w:rFonts w:ascii="宋体" w:hAnsi="宋体" w:hint="eastAsia"/>
          <w:sz w:val="24"/>
        </w:rPr>
      </w:pPr>
      <w:r>
        <w:rPr>
          <w:rFonts w:ascii="宋体" w:hAnsi="宋体" w:hint="eastAsia"/>
          <w:sz w:val="24"/>
        </w:rPr>
        <w:t>1）</w:t>
      </w:r>
      <w:r>
        <w:rPr>
          <w:rFonts w:ascii="宋体" w:hAnsi="宋体" w:cs="宋体" w:hint="eastAsia"/>
          <w:sz w:val="24"/>
        </w:rPr>
        <w:t>所提供的个体化辨体施养方案，包含四季食疗养生、足浴保健等内容，为被测试者提供个体化的健康养生指导建议；</w:t>
      </w:r>
    </w:p>
    <w:p w14:paraId="0E23DCBE" w14:textId="77777777" w:rsidR="009F6350" w:rsidRDefault="00000000">
      <w:pPr>
        <w:widowControl/>
        <w:spacing w:line="360" w:lineRule="auto"/>
        <w:jc w:val="left"/>
        <w:rPr>
          <w:rFonts w:ascii="宋体" w:hAnsi="宋体" w:cs="宋体" w:hint="eastAsia"/>
          <w:sz w:val="24"/>
        </w:rPr>
      </w:pPr>
      <w:r>
        <w:rPr>
          <w:rFonts w:ascii="宋体" w:hAnsi="宋体" w:hint="eastAsia"/>
          <w:sz w:val="24"/>
        </w:rPr>
        <w:t>2）</w:t>
      </w:r>
      <w:r>
        <w:rPr>
          <w:rFonts w:ascii="宋体" w:hAnsi="宋体" w:cs="宋体" w:hint="eastAsia"/>
          <w:sz w:val="24"/>
        </w:rPr>
        <w:t>提供个性化中医适宜技术干预方案，应包括：足浴、耳穴、刮痧、拔罐等中医适宜技术；</w:t>
      </w:r>
    </w:p>
    <w:p w14:paraId="10D82098" w14:textId="77777777" w:rsidR="009F6350" w:rsidRDefault="00000000">
      <w:pPr>
        <w:widowControl/>
        <w:spacing w:line="360" w:lineRule="auto"/>
        <w:jc w:val="left"/>
        <w:rPr>
          <w:rFonts w:ascii="宋体" w:hAnsi="宋体" w:cs="宋体" w:hint="eastAsia"/>
          <w:sz w:val="24"/>
        </w:rPr>
      </w:pPr>
      <w:r>
        <w:rPr>
          <w:rFonts w:ascii="宋体" w:hAnsi="宋体" w:hint="eastAsia"/>
          <w:sz w:val="24"/>
        </w:rPr>
        <w:t>3）</w:t>
      </w:r>
      <w:r>
        <w:rPr>
          <w:rFonts w:ascii="宋体" w:hAnsi="宋体" w:cs="宋体" w:hint="eastAsia"/>
          <w:sz w:val="24"/>
        </w:rPr>
        <w:t>须接入AI大模型，根据四诊合参体质辨识、辨证结果，结合中医经典文献，中医AI深度分析，推荐中医个性化养生、调理、干预方案。</w:t>
      </w:r>
    </w:p>
    <w:p w14:paraId="4E672A34" w14:textId="77777777" w:rsidR="009F6350" w:rsidRDefault="00000000">
      <w:pPr>
        <w:widowControl/>
        <w:spacing w:line="360" w:lineRule="auto"/>
        <w:jc w:val="left"/>
        <w:rPr>
          <w:rFonts w:ascii="宋体" w:hAnsi="宋体" w:hint="eastAsia"/>
          <w:sz w:val="24"/>
        </w:rPr>
      </w:pPr>
      <w:r>
        <w:rPr>
          <w:rFonts w:ascii="宋体" w:hAnsi="宋体" w:hint="eastAsia"/>
          <w:sz w:val="24"/>
        </w:rPr>
        <w:t>9、</w:t>
      </w:r>
      <w:r>
        <w:rPr>
          <w:rFonts w:ascii="宋体" w:hAnsi="宋体" w:cs="宋体" w:hint="eastAsia"/>
          <w:sz w:val="24"/>
        </w:rPr>
        <w:t>养生方案具有自定义组合及编辑功能，并支持用户导入本地养生方案；</w:t>
      </w:r>
    </w:p>
    <w:p w14:paraId="66CAF590" w14:textId="77777777" w:rsidR="009F6350" w:rsidRDefault="00000000">
      <w:pPr>
        <w:widowControl/>
        <w:spacing w:line="360" w:lineRule="auto"/>
        <w:jc w:val="left"/>
        <w:rPr>
          <w:rFonts w:ascii="宋体" w:hAnsi="宋体" w:hint="eastAsia"/>
          <w:sz w:val="24"/>
        </w:rPr>
      </w:pPr>
      <w:r>
        <w:rPr>
          <w:rFonts w:ascii="宋体" w:hAnsi="宋体" w:hint="eastAsia"/>
          <w:sz w:val="24"/>
        </w:rPr>
        <w:lastRenderedPageBreak/>
        <w:t>#10、</w:t>
      </w:r>
      <w:r>
        <w:rPr>
          <w:rFonts w:ascii="宋体" w:hAnsi="宋体" w:cs="宋体" w:hint="eastAsia"/>
          <w:sz w:val="24"/>
        </w:rPr>
        <w:t>具有多维</w:t>
      </w:r>
      <w:proofErr w:type="gramStart"/>
      <w:r>
        <w:rPr>
          <w:rFonts w:ascii="宋体" w:hAnsi="宋体" w:cs="宋体" w:hint="eastAsia"/>
          <w:sz w:val="24"/>
        </w:rPr>
        <w:t>度数据</w:t>
      </w:r>
      <w:proofErr w:type="gramEnd"/>
      <w:r>
        <w:rPr>
          <w:rFonts w:ascii="宋体" w:hAnsi="宋体" w:cs="宋体" w:hint="eastAsia"/>
          <w:sz w:val="24"/>
        </w:rPr>
        <w:t>统计及数据管理功能，支持自动量化统计各项测评数据；支持用户进行所有数据查看；支持用户自行按需导出所有测评数据，导出数据格式内容包含原始图像数据、PDF格式报告、EXECL格式的测评数据及结论数据；</w:t>
      </w:r>
    </w:p>
    <w:p w14:paraId="133B8C01" w14:textId="77777777" w:rsidR="009F6350" w:rsidRDefault="00000000">
      <w:pPr>
        <w:widowControl/>
        <w:spacing w:line="360" w:lineRule="auto"/>
        <w:jc w:val="left"/>
        <w:rPr>
          <w:rFonts w:ascii="宋体" w:hAnsi="宋体" w:hint="eastAsia"/>
          <w:sz w:val="24"/>
        </w:rPr>
      </w:pPr>
      <w:r>
        <w:rPr>
          <w:rFonts w:ascii="宋体" w:hAnsi="宋体" w:hint="eastAsia"/>
          <w:sz w:val="24"/>
        </w:rPr>
        <w:t>11、</w:t>
      </w:r>
      <w:r>
        <w:rPr>
          <w:rFonts w:ascii="宋体" w:hAnsi="宋体" w:cs="宋体" w:hint="eastAsia"/>
          <w:sz w:val="24"/>
        </w:rPr>
        <w:t>开放数据接口，支持与医院系统、区域卫生数据平台对接.须提供中医四</w:t>
      </w:r>
      <w:proofErr w:type="gramStart"/>
      <w:r>
        <w:rPr>
          <w:rFonts w:ascii="宋体" w:hAnsi="宋体" w:cs="宋体" w:hint="eastAsia"/>
          <w:sz w:val="24"/>
        </w:rPr>
        <w:t>诊信息</w:t>
      </w:r>
      <w:proofErr w:type="gramEnd"/>
      <w:r>
        <w:rPr>
          <w:rFonts w:ascii="宋体" w:hAnsi="宋体" w:cs="宋体" w:hint="eastAsia"/>
          <w:sz w:val="24"/>
        </w:rPr>
        <w:t>客观化采集与医院信息对接系统计算机软件著作权证书。</w:t>
      </w:r>
    </w:p>
    <w:p w14:paraId="6E76AB0C" w14:textId="77777777" w:rsidR="009F6350" w:rsidRDefault="009F6350">
      <w:pPr>
        <w:pStyle w:val="ListParagraph1"/>
        <w:widowControl/>
        <w:spacing w:after="80" w:line="360" w:lineRule="auto"/>
        <w:ind w:firstLineChars="0" w:firstLine="0"/>
        <w:rPr>
          <w:rFonts w:ascii="宋体" w:hAnsi="宋体" w:cstheme="minorEastAsia" w:hint="eastAsia"/>
          <w:color w:val="FF0000"/>
          <w:sz w:val="24"/>
          <w:szCs w:val="24"/>
        </w:rPr>
      </w:pPr>
    </w:p>
    <w:p w14:paraId="598CDD66" w14:textId="77777777" w:rsidR="009F6350" w:rsidRDefault="00000000">
      <w:pPr>
        <w:spacing w:line="360" w:lineRule="auto"/>
        <w:contextualSpacing/>
        <w:rPr>
          <w:rFonts w:asciiTheme="majorEastAsia" w:eastAsiaTheme="majorEastAsia" w:hAnsiTheme="majorEastAsia" w:hint="eastAsia"/>
          <w:b/>
          <w:bCs/>
          <w:sz w:val="24"/>
        </w:rPr>
      </w:pPr>
      <w:r>
        <w:rPr>
          <w:rFonts w:asciiTheme="majorEastAsia" w:eastAsiaTheme="majorEastAsia" w:hAnsiTheme="majorEastAsia" w:hint="eastAsia"/>
          <w:b/>
          <w:bCs/>
          <w:sz w:val="24"/>
        </w:rPr>
        <w:t>（十一）健康体重管理</w:t>
      </w:r>
    </w:p>
    <w:p w14:paraId="0C167D95" w14:textId="77777777" w:rsidR="009F6350" w:rsidRDefault="00000000">
      <w:pPr>
        <w:spacing w:line="360" w:lineRule="auto"/>
        <w:rPr>
          <w:rFonts w:asciiTheme="majorEastAsia" w:eastAsiaTheme="majorEastAsia" w:hAnsiTheme="majorEastAsia" w:hint="eastAsia"/>
          <w:sz w:val="24"/>
        </w:rPr>
      </w:pPr>
      <w:r>
        <w:rPr>
          <w:rFonts w:asciiTheme="majorEastAsia" w:eastAsiaTheme="majorEastAsia" w:hAnsiTheme="majorEastAsia" w:hint="eastAsia"/>
          <w:sz w:val="24"/>
        </w:rPr>
        <w:t>#1、测评项目：包括心肺耐力、体脂、握力、柔韧、平衡、反应、体重、</w:t>
      </w:r>
      <w:proofErr w:type="gramStart"/>
      <w:r>
        <w:rPr>
          <w:rFonts w:asciiTheme="majorEastAsia" w:eastAsiaTheme="majorEastAsia" w:hAnsiTheme="majorEastAsia" w:hint="eastAsia"/>
          <w:sz w:val="24"/>
        </w:rPr>
        <w:t>体姿体态</w:t>
      </w:r>
      <w:proofErr w:type="gramEnd"/>
      <w:r>
        <w:rPr>
          <w:rFonts w:asciiTheme="majorEastAsia" w:eastAsiaTheme="majorEastAsia" w:hAnsiTheme="majorEastAsia" w:hint="eastAsia"/>
          <w:sz w:val="24"/>
        </w:rPr>
        <w:t>，全程无线测量，一体化呈现。所有项目评价数据可以进行综合评定。（提供产品彩页、第三方检测报告或加盖厂家公章的技术指标证明。）</w:t>
      </w:r>
    </w:p>
    <w:p w14:paraId="55DC6357" w14:textId="77777777" w:rsidR="009F6350" w:rsidRDefault="00000000">
      <w:pPr>
        <w:spacing w:line="360" w:lineRule="auto"/>
        <w:rPr>
          <w:rFonts w:asciiTheme="majorEastAsia" w:eastAsiaTheme="majorEastAsia" w:hAnsiTheme="majorEastAsia" w:hint="eastAsia"/>
          <w:sz w:val="24"/>
        </w:rPr>
      </w:pPr>
      <w:r>
        <w:rPr>
          <w:rFonts w:asciiTheme="majorEastAsia" w:eastAsiaTheme="majorEastAsia" w:hAnsiTheme="majorEastAsia" w:hint="eastAsia"/>
          <w:sz w:val="24"/>
        </w:rPr>
        <w:t>#2、心肺耐力测试系统：针对不同人群自动匹配</w:t>
      </w:r>
      <w:proofErr w:type="gramStart"/>
      <w:r>
        <w:rPr>
          <w:rFonts w:asciiTheme="majorEastAsia" w:eastAsiaTheme="majorEastAsia" w:hAnsiTheme="majorEastAsia" w:hint="eastAsia"/>
          <w:sz w:val="24"/>
        </w:rPr>
        <w:t>测试方案测试方案</w:t>
      </w:r>
      <w:proofErr w:type="gramEnd"/>
      <w:r>
        <w:rPr>
          <w:rFonts w:asciiTheme="majorEastAsia" w:eastAsiaTheme="majorEastAsia" w:hAnsiTheme="majorEastAsia" w:hint="eastAsia"/>
          <w:sz w:val="24"/>
        </w:rPr>
        <w:t>包括2分钟开合跳、2分钟踏步测试、6分钟步行测试，三种方案。</w:t>
      </w:r>
    </w:p>
    <w:p w14:paraId="02DBF2E0" w14:textId="77777777" w:rsidR="009F6350" w:rsidRDefault="00000000">
      <w:pPr>
        <w:spacing w:line="360" w:lineRule="auto"/>
        <w:rPr>
          <w:rFonts w:asciiTheme="majorEastAsia" w:eastAsiaTheme="majorEastAsia" w:hAnsiTheme="majorEastAsia" w:hint="eastAsia"/>
          <w:sz w:val="24"/>
        </w:rPr>
      </w:pPr>
      <w:r>
        <w:rPr>
          <w:rFonts w:asciiTheme="majorEastAsia" w:eastAsiaTheme="majorEastAsia" w:hAnsiTheme="majorEastAsia" w:hint="eastAsia"/>
          <w:sz w:val="24"/>
        </w:rPr>
        <w:t>3、体脂测试：测量部位：躯干、右腿、左腿、右臂、左臂；测量范围：阻抗75.0Ω～1500.0Ω，、年龄3～99岁、身高60.0～200cm、体重10～200kg，预置皮重：最小增量单位0.1kg。</w:t>
      </w:r>
    </w:p>
    <w:p w14:paraId="4B012EED" w14:textId="77777777" w:rsidR="009F6350" w:rsidRDefault="00000000">
      <w:pPr>
        <w:spacing w:line="360" w:lineRule="auto"/>
        <w:rPr>
          <w:rFonts w:asciiTheme="majorEastAsia" w:eastAsiaTheme="majorEastAsia" w:hAnsiTheme="majorEastAsia" w:hint="eastAsia"/>
          <w:sz w:val="24"/>
        </w:rPr>
      </w:pPr>
      <w:r>
        <w:rPr>
          <w:rFonts w:asciiTheme="majorEastAsia" w:eastAsiaTheme="majorEastAsia" w:hAnsiTheme="majorEastAsia" w:hint="eastAsia"/>
          <w:sz w:val="24"/>
        </w:rPr>
        <w:t>4、握力测试：测量精度：±0.1Kg。</w:t>
      </w:r>
      <w:proofErr w:type="gramStart"/>
      <w:r>
        <w:rPr>
          <w:rFonts w:asciiTheme="majorEastAsia" w:eastAsiaTheme="majorEastAsia" w:hAnsiTheme="majorEastAsia" w:hint="eastAsia"/>
          <w:sz w:val="24"/>
        </w:rPr>
        <w:t>内置蓝牙模块</w:t>
      </w:r>
      <w:proofErr w:type="gramEnd"/>
      <w:r>
        <w:rPr>
          <w:rFonts w:asciiTheme="majorEastAsia" w:eastAsiaTheme="majorEastAsia" w:hAnsiTheme="majorEastAsia" w:hint="eastAsia"/>
          <w:sz w:val="24"/>
        </w:rPr>
        <w:t>，对上肢肌群的最大肌肉力量进行评估，测量范围：0-100Kg。</w:t>
      </w:r>
    </w:p>
    <w:p w14:paraId="077212BE" w14:textId="77777777" w:rsidR="009F6350" w:rsidRDefault="00000000">
      <w:pPr>
        <w:spacing w:line="360" w:lineRule="auto"/>
        <w:rPr>
          <w:rFonts w:asciiTheme="majorEastAsia" w:eastAsiaTheme="majorEastAsia" w:hAnsiTheme="majorEastAsia" w:hint="eastAsia"/>
          <w:sz w:val="24"/>
        </w:rPr>
      </w:pPr>
      <w:r>
        <w:rPr>
          <w:rFonts w:asciiTheme="majorEastAsia" w:eastAsiaTheme="majorEastAsia" w:hAnsiTheme="majorEastAsia" w:hint="eastAsia"/>
          <w:sz w:val="24"/>
        </w:rPr>
        <w:t>5、腰背训练器（坐位体前屈）：测量精度：±1cm ，测量腰背和大腿的伸展能力，测量范围：-20～+35cm。</w:t>
      </w:r>
    </w:p>
    <w:p w14:paraId="3E45C8EF" w14:textId="77777777" w:rsidR="009F6350" w:rsidRDefault="00000000">
      <w:pPr>
        <w:spacing w:line="360" w:lineRule="auto"/>
        <w:rPr>
          <w:rFonts w:asciiTheme="majorEastAsia" w:eastAsiaTheme="majorEastAsia" w:hAnsiTheme="majorEastAsia" w:hint="eastAsia"/>
          <w:sz w:val="24"/>
        </w:rPr>
      </w:pPr>
      <w:r>
        <w:rPr>
          <w:rFonts w:asciiTheme="majorEastAsia" w:eastAsiaTheme="majorEastAsia" w:hAnsiTheme="majorEastAsia" w:hint="eastAsia"/>
          <w:sz w:val="24"/>
        </w:rPr>
        <w:t>6、手眼协调反应时测试：测量精度：±0.01s，评估个体的反应速度能力。测量范围：0～10s。</w:t>
      </w:r>
    </w:p>
    <w:p w14:paraId="163A3E5C" w14:textId="77777777" w:rsidR="009F6350" w:rsidRDefault="00000000">
      <w:pPr>
        <w:spacing w:line="360" w:lineRule="auto"/>
        <w:rPr>
          <w:rFonts w:asciiTheme="majorEastAsia" w:eastAsiaTheme="majorEastAsia" w:hAnsiTheme="majorEastAsia" w:hint="eastAsia"/>
          <w:sz w:val="24"/>
        </w:rPr>
      </w:pPr>
      <w:r>
        <w:rPr>
          <w:rFonts w:asciiTheme="majorEastAsia" w:eastAsiaTheme="majorEastAsia" w:hAnsiTheme="majorEastAsia" w:hint="eastAsia"/>
          <w:sz w:val="24"/>
        </w:rPr>
        <w:t>7、平衡测试：测量精度：±0.1s，评估个体在静态下的平衡能力。测量范围：0——999s。</w:t>
      </w:r>
    </w:p>
    <w:p w14:paraId="5377187A" w14:textId="77777777" w:rsidR="009F6350" w:rsidRDefault="00000000">
      <w:pPr>
        <w:spacing w:line="360" w:lineRule="auto"/>
        <w:rPr>
          <w:rFonts w:asciiTheme="majorEastAsia" w:eastAsiaTheme="majorEastAsia" w:hAnsiTheme="majorEastAsia" w:hint="eastAsia"/>
          <w:sz w:val="24"/>
        </w:rPr>
      </w:pPr>
      <w:r>
        <w:rPr>
          <w:rFonts w:asciiTheme="majorEastAsia" w:eastAsiaTheme="majorEastAsia" w:hAnsiTheme="majorEastAsia" w:hint="eastAsia"/>
          <w:sz w:val="24"/>
        </w:rPr>
        <w:t>8、肺活量测试：测量精度：≤±5%（F.S），评估个体的肺活量能力，测量范围:0～9999mL 。</w:t>
      </w:r>
    </w:p>
    <w:p w14:paraId="1AF2DDFC" w14:textId="77777777" w:rsidR="009F6350" w:rsidRDefault="00000000">
      <w:pPr>
        <w:spacing w:line="360" w:lineRule="auto"/>
        <w:rPr>
          <w:rFonts w:asciiTheme="majorEastAsia" w:eastAsiaTheme="majorEastAsia" w:hAnsiTheme="majorEastAsia" w:hint="eastAsia"/>
          <w:sz w:val="24"/>
        </w:rPr>
      </w:pPr>
      <w:r>
        <w:rPr>
          <w:rFonts w:asciiTheme="majorEastAsia" w:eastAsiaTheme="majorEastAsia" w:hAnsiTheme="majorEastAsia" w:hint="eastAsia"/>
          <w:sz w:val="24"/>
        </w:rPr>
        <w:t>9、血压测试：测量精度：± 3mmHg(血压），评估个体的血压状态情况，测量范围:0-299mmHg。</w:t>
      </w:r>
    </w:p>
    <w:p w14:paraId="723AC1F8" w14:textId="77777777" w:rsidR="009F6350" w:rsidRDefault="00000000">
      <w:pPr>
        <w:spacing w:line="360" w:lineRule="auto"/>
        <w:rPr>
          <w:rFonts w:asciiTheme="majorEastAsia" w:eastAsiaTheme="majorEastAsia" w:hAnsiTheme="majorEastAsia" w:hint="eastAsia"/>
          <w:sz w:val="24"/>
        </w:rPr>
      </w:pPr>
      <w:r>
        <w:rPr>
          <w:rFonts w:asciiTheme="majorEastAsia" w:eastAsiaTheme="majorEastAsia" w:hAnsiTheme="majorEastAsia" w:hint="eastAsia"/>
          <w:sz w:val="24"/>
        </w:rPr>
        <w:t>10、血氧饱和度测试：测量精度：± 2%（75%～100%），评估个体的血氧状态情况，测量范围:35%～100%。</w:t>
      </w:r>
    </w:p>
    <w:p w14:paraId="5330347D" w14:textId="77777777" w:rsidR="009F6350" w:rsidRDefault="00000000">
      <w:pPr>
        <w:spacing w:line="360" w:lineRule="auto"/>
        <w:rPr>
          <w:rFonts w:asciiTheme="majorEastAsia" w:eastAsiaTheme="majorEastAsia" w:hAnsiTheme="majorEastAsia" w:hint="eastAsia"/>
          <w:sz w:val="24"/>
        </w:rPr>
      </w:pPr>
      <w:r>
        <w:rPr>
          <w:rFonts w:asciiTheme="majorEastAsia" w:eastAsiaTheme="majorEastAsia" w:hAnsiTheme="majorEastAsia" w:hint="eastAsia"/>
          <w:sz w:val="24"/>
        </w:rPr>
        <w:lastRenderedPageBreak/>
        <w:t>11、</w:t>
      </w:r>
      <w:proofErr w:type="gramStart"/>
      <w:r>
        <w:rPr>
          <w:rFonts w:asciiTheme="majorEastAsia" w:eastAsiaTheme="majorEastAsia" w:hAnsiTheme="majorEastAsia" w:hint="eastAsia"/>
          <w:sz w:val="24"/>
        </w:rPr>
        <w:t>体姿体态</w:t>
      </w:r>
      <w:proofErr w:type="gramEnd"/>
      <w:r>
        <w:rPr>
          <w:rFonts w:asciiTheme="majorEastAsia" w:eastAsiaTheme="majorEastAsia" w:hAnsiTheme="majorEastAsia" w:hint="eastAsia"/>
          <w:sz w:val="24"/>
        </w:rPr>
        <w:t>：支持头部前倾、头部侧倾、圆肩、高低肩、驼背、骨盆前后倾、O型腿、X型腿</w:t>
      </w:r>
      <w:proofErr w:type="gramStart"/>
      <w:r>
        <w:rPr>
          <w:rFonts w:asciiTheme="majorEastAsia" w:eastAsiaTheme="majorEastAsia" w:hAnsiTheme="majorEastAsia" w:hint="eastAsia"/>
          <w:sz w:val="24"/>
        </w:rPr>
        <w:t>的体姿风险</w:t>
      </w:r>
      <w:proofErr w:type="gramEnd"/>
      <w:r>
        <w:rPr>
          <w:rFonts w:asciiTheme="majorEastAsia" w:eastAsiaTheme="majorEastAsia" w:hAnsiTheme="majorEastAsia" w:hint="eastAsia"/>
          <w:sz w:val="24"/>
        </w:rPr>
        <w:t>，同时根据对应的风险程度进行运动处方指导，帮助用户快速改善。</w:t>
      </w:r>
    </w:p>
    <w:p w14:paraId="7B5A80BD" w14:textId="77777777" w:rsidR="009F6350" w:rsidRDefault="00000000">
      <w:pPr>
        <w:spacing w:line="360" w:lineRule="auto"/>
        <w:rPr>
          <w:rFonts w:asciiTheme="majorEastAsia" w:eastAsiaTheme="majorEastAsia" w:hAnsiTheme="majorEastAsia" w:hint="eastAsia"/>
          <w:sz w:val="24"/>
        </w:rPr>
      </w:pPr>
      <w:r>
        <w:rPr>
          <w:rFonts w:asciiTheme="majorEastAsia" w:eastAsiaTheme="majorEastAsia" w:hAnsiTheme="majorEastAsia" w:hint="eastAsia"/>
          <w:sz w:val="24"/>
        </w:rPr>
        <w:t>#12、测试数据通过无线网传输至一体机进行综合分析。可生所有测试项目单项报告，支持医疗指标问卷数据、健康</w:t>
      </w:r>
      <w:proofErr w:type="gramStart"/>
      <w:r>
        <w:rPr>
          <w:rFonts w:asciiTheme="majorEastAsia" w:eastAsiaTheme="majorEastAsia" w:hAnsiTheme="majorEastAsia" w:hint="eastAsia"/>
          <w:sz w:val="24"/>
        </w:rPr>
        <w:t>体适能指标</w:t>
      </w:r>
      <w:proofErr w:type="gramEnd"/>
      <w:r>
        <w:rPr>
          <w:rFonts w:asciiTheme="majorEastAsia" w:eastAsiaTheme="majorEastAsia" w:hAnsiTheme="majorEastAsia" w:hint="eastAsia"/>
          <w:sz w:val="24"/>
        </w:rPr>
        <w:t>进行综合评估，提供用户运动处方/运动指导报告。提供系统纸质报告</w:t>
      </w:r>
      <w:proofErr w:type="gramStart"/>
      <w:r>
        <w:rPr>
          <w:rFonts w:asciiTheme="majorEastAsia" w:eastAsiaTheme="majorEastAsia" w:hAnsiTheme="majorEastAsia" w:hint="eastAsia"/>
          <w:sz w:val="24"/>
        </w:rPr>
        <w:t>及微信报告</w:t>
      </w:r>
      <w:proofErr w:type="gramEnd"/>
      <w:r>
        <w:rPr>
          <w:rFonts w:asciiTheme="majorEastAsia" w:eastAsiaTheme="majorEastAsia" w:hAnsiTheme="majorEastAsia" w:hint="eastAsia"/>
          <w:sz w:val="24"/>
        </w:rPr>
        <w:t>。支持输出体脂和心肺耐力单项报告。</w:t>
      </w:r>
    </w:p>
    <w:p w14:paraId="5A09D0FD" w14:textId="77777777" w:rsidR="009F6350" w:rsidRDefault="009F6350">
      <w:pPr>
        <w:spacing w:line="360" w:lineRule="auto"/>
        <w:contextualSpacing/>
        <w:rPr>
          <w:rFonts w:asciiTheme="majorEastAsia" w:eastAsiaTheme="majorEastAsia" w:hAnsiTheme="majorEastAsia" w:hint="eastAsia"/>
          <w:sz w:val="24"/>
        </w:rPr>
      </w:pPr>
    </w:p>
    <w:p w14:paraId="45A35D57" w14:textId="77777777" w:rsidR="009F6350" w:rsidRDefault="00000000">
      <w:pPr>
        <w:spacing w:line="360" w:lineRule="auto"/>
        <w:rPr>
          <w:rFonts w:ascii="宋体" w:hAnsi="宋体" w:hint="eastAsia"/>
          <w:b/>
          <w:bCs/>
          <w:color w:val="000000"/>
          <w:sz w:val="24"/>
        </w:rPr>
      </w:pPr>
      <w:r>
        <w:rPr>
          <w:rFonts w:ascii="宋体" w:hAnsi="宋体" w:hint="eastAsia"/>
          <w:b/>
          <w:bCs/>
          <w:sz w:val="24"/>
        </w:rPr>
        <w:t>（十二）</w:t>
      </w:r>
      <w:r>
        <w:rPr>
          <w:rFonts w:ascii="宋体" w:hAnsi="宋体" w:hint="eastAsia"/>
          <w:b/>
          <w:bCs/>
          <w:color w:val="000000"/>
          <w:sz w:val="24"/>
        </w:rPr>
        <w:t>生物反馈仪</w:t>
      </w:r>
    </w:p>
    <w:p w14:paraId="2740ADDF" w14:textId="77777777" w:rsidR="009F6350" w:rsidRDefault="00000000">
      <w:pPr>
        <w:widowControl/>
        <w:spacing w:line="360" w:lineRule="auto"/>
        <w:jc w:val="left"/>
        <w:rPr>
          <w:rFonts w:ascii="宋体" w:hAnsi="宋体" w:hint="eastAsia"/>
          <w:color w:val="000000"/>
          <w:kern w:val="0"/>
          <w:sz w:val="24"/>
        </w:rPr>
      </w:pPr>
      <w:r>
        <w:rPr>
          <w:rFonts w:ascii="宋体" w:hAnsi="宋体"/>
          <w:color w:val="000000"/>
          <w:sz w:val="24"/>
        </w:rPr>
        <w:t>适用范围：对患者表面肌电信号、压力信号进行采集、分析和生物反馈训练，通过电刺激和肌电触发电刺激进行肌肉功能障碍的治疗；适用于产后盆底功能康复治疗，提升肌肉健康状态；治疗轻度、中度压力性尿失禁、以压力性尿失禁为主的混合性尿失禁；便秘的辅助治疗；治疗盆腔器官脱垂；慢性盆腔疼痛的缓解，慢性盆腔炎的辅助治疗；治疗阴道松弛症，女性性功能障碍的辅助治疗。</w:t>
      </w:r>
    </w:p>
    <w:p w14:paraId="775B00A0" w14:textId="77777777" w:rsidR="009F6350" w:rsidRDefault="00000000">
      <w:pPr>
        <w:spacing w:line="360" w:lineRule="auto"/>
        <w:rPr>
          <w:rFonts w:ascii="宋体" w:hAnsi="宋体" w:hint="eastAsia"/>
          <w:color w:val="000000"/>
          <w:kern w:val="0"/>
          <w:sz w:val="24"/>
        </w:rPr>
      </w:pPr>
      <w:r>
        <w:rPr>
          <w:rFonts w:ascii="宋体" w:hAnsi="宋体"/>
          <w:color w:val="000000"/>
          <w:sz w:val="24"/>
        </w:rPr>
        <w:t>技术参数：</w:t>
      </w:r>
    </w:p>
    <w:p w14:paraId="7933F84D" w14:textId="77777777" w:rsidR="009F6350" w:rsidRDefault="00000000">
      <w:pPr>
        <w:numPr>
          <w:ilvl w:val="0"/>
          <w:numId w:val="16"/>
        </w:numPr>
        <w:spacing w:line="360" w:lineRule="auto"/>
        <w:jc w:val="left"/>
        <w:rPr>
          <w:rFonts w:ascii="宋体" w:hAnsi="宋体" w:hint="eastAsia"/>
          <w:kern w:val="0"/>
          <w:sz w:val="24"/>
        </w:rPr>
      </w:pPr>
      <w:r>
        <w:rPr>
          <w:rFonts w:ascii="宋体" w:hAnsi="宋体" w:hint="eastAsia"/>
          <w:kern w:val="0"/>
          <w:sz w:val="24"/>
        </w:rPr>
        <w:t>#</w:t>
      </w:r>
      <w:r>
        <w:rPr>
          <w:rFonts w:ascii="宋体" w:hAnsi="宋体"/>
          <w:kern w:val="0"/>
          <w:sz w:val="24"/>
        </w:rPr>
        <w:t>主机≥4个电刺激通道</w:t>
      </w:r>
    </w:p>
    <w:p w14:paraId="59C99DAE" w14:textId="77777777" w:rsidR="009F6350" w:rsidRDefault="00000000">
      <w:pPr>
        <w:numPr>
          <w:ilvl w:val="0"/>
          <w:numId w:val="16"/>
        </w:numPr>
        <w:spacing w:line="360" w:lineRule="auto"/>
        <w:jc w:val="left"/>
        <w:rPr>
          <w:rFonts w:ascii="宋体" w:hAnsi="宋体" w:hint="eastAsia"/>
          <w:kern w:val="0"/>
          <w:sz w:val="24"/>
        </w:rPr>
      </w:pPr>
      <w:r>
        <w:rPr>
          <w:rFonts w:ascii="宋体" w:hAnsi="宋体" w:hint="eastAsia"/>
          <w:kern w:val="0"/>
          <w:sz w:val="24"/>
        </w:rPr>
        <w:t>#</w:t>
      </w:r>
      <w:r>
        <w:rPr>
          <w:rFonts w:ascii="宋体" w:hAnsi="宋体"/>
          <w:kern w:val="0"/>
          <w:sz w:val="24"/>
        </w:rPr>
        <w:t>设备配置独立显示屏幕2个</w:t>
      </w:r>
    </w:p>
    <w:p w14:paraId="26B2F1DB" w14:textId="77777777" w:rsidR="009F6350" w:rsidRDefault="00000000">
      <w:pPr>
        <w:numPr>
          <w:ilvl w:val="0"/>
          <w:numId w:val="16"/>
        </w:numPr>
        <w:spacing w:line="360" w:lineRule="auto"/>
        <w:jc w:val="left"/>
        <w:rPr>
          <w:rFonts w:ascii="宋体" w:hAnsi="宋体" w:hint="eastAsia"/>
          <w:kern w:val="0"/>
          <w:sz w:val="24"/>
        </w:rPr>
      </w:pPr>
      <w:r>
        <w:rPr>
          <w:rFonts w:ascii="宋体" w:hAnsi="宋体"/>
          <w:kern w:val="0"/>
          <w:sz w:val="24"/>
        </w:rPr>
        <w:t>设备具备压力通道</w:t>
      </w:r>
    </w:p>
    <w:p w14:paraId="39F529A3" w14:textId="77777777" w:rsidR="009F6350" w:rsidRDefault="00000000">
      <w:pPr>
        <w:numPr>
          <w:ilvl w:val="0"/>
          <w:numId w:val="16"/>
        </w:numPr>
        <w:spacing w:line="360" w:lineRule="auto"/>
        <w:jc w:val="left"/>
        <w:rPr>
          <w:rFonts w:ascii="宋体" w:hAnsi="宋体" w:hint="eastAsia"/>
          <w:kern w:val="0"/>
          <w:sz w:val="24"/>
        </w:rPr>
      </w:pPr>
      <w:r>
        <w:rPr>
          <w:rFonts w:ascii="宋体" w:hAnsi="宋体"/>
          <w:kern w:val="0"/>
          <w:sz w:val="24"/>
        </w:rPr>
        <w:t>肌电采集测量范围：2-2500μV</w:t>
      </w:r>
    </w:p>
    <w:p w14:paraId="0D4B2C35" w14:textId="77777777" w:rsidR="009F6350" w:rsidRDefault="00000000">
      <w:pPr>
        <w:numPr>
          <w:ilvl w:val="0"/>
          <w:numId w:val="16"/>
        </w:numPr>
        <w:spacing w:line="360" w:lineRule="auto"/>
        <w:jc w:val="left"/>
        <w:rPr>
          <w:rFonts w:ascii="宋体" w:hAnsi="宋体" w:hint="eastAsia"/>
          <w:kern w:val="0"/>
          <w:sz w:val="24"/>
        </w:rPr>
      </w:pPr>
      <w:r>
        <w:rPr>
          <w:rFonts w:ascii="宋体" w:hAnsi="宋体"/>
          <w:kern w:val="0"/>
          <w:sz w:val="24"/>
        </w:rPr>
        <w:t>分辨率：≤1μV</w:t>
      </w:r>
    </w:p>
    <w:p w14:paraId="17EBA680" w14:textId="77777777" w:rsidR="009F6350" w:rsidRDefault="00000000">
      <w:pPr>
        <w:numPr>
          <w:ilvl w:val="0"/>
          <w:numId w:val="16"/>
        </w:numPr>
        <w:spacing w:line="360" w:lineRule="auto"/>
        <w:jc w:val="left"/>
        <w:rPr>
          <w:rFonts w:ascii="宋体" w:hAnsi="宋体" w:hint="eastAsia"/>
          <w:kern w:val="0"/>
          <w:sz w:val="24"/>
        </w:rPr>
      </w:pPr>
      <w:r>
        <w:rPr>
          <w:rFonts w:ascii="宋体" w:hAnsi="宋体"/>
          <w:kern w:val="0"/>
          <w:sz w:val="24"/>
        </w:rPr>
        <w:t>通频带：不窄于20-500Hz</w:t>
      </w:r>
    </w:p>
    <w:p w14:paraId="465F4DA6" w14:textId="77777777" w:rsidR="009F6350" w:rsidRDefault="00000000">
      <w:pPr>
        <w:numPr>
          <w:ilvl w:val="0"/>
          <w:numId w:val="16"/>
        </w:numPr>
        <w:spacing w:line="360" w:lineRule="auto"/>
        <w:jc w:val="left"/>
        <w:rPr>
          <w:rFonts w:ascii="宋体" w:hAnsi="宋体" w:hint="eastAsia"/>
          <w:kern w:val="0"/>
          <w:sz w:val="24"/>
        </w:rPr>
      </w:pPr>
      <w:r>
        <w:rPr>
          <w:rFonts w:ascii="宋体" w:hAnsi="宋体"/>
          <w:kern w:val="0"/>
          <w:sz w:val="24"/>
        </w:rPr>
        <w:t>低频刺激强度：0-100mA，最小可调节步长≤0.5mA</w:t>
      </w:r>
    </w:p>
    <w:p w14:paraId="5132A847" w14:textId="77777777" w:rsidR="009F6350" w:rsidRDefault="00000000">
      <w:pPr>
        <w:numPr>
          <w:ilvl w:val="0"/>
          <w:numId w:val="16"/>
        </w:numPr>
        <w:spacing w:line="360" w:lineRule="auto"/>
        <w:jc w:val="left"/>
        <w:rPr>
          <w:rFonts w:ascii="宋体" w:hAnsi="宋体" w:hint="eastAsia"/>
          <w:kern w:val="0"/>
          <w:sz w:val="24"/>
        </w:rPr>
      </w:pPr>
      <w:r>
        <w:rPr>
          <w:rFonts w:ascii="宋体" w:hAnsi="宋体"/>
          <w:kern w:val="0"/>
          <w:sz w:val="24"/>
        </w:rPr>
        <w:t>低频刺激频率：1-1000Hz范围内均可调，最小可调节步长≤1Hz</w:t>
      </w:r>
    </w:p>
    <w:p w14:paraId="1F6E96DE" w14:textId="77777777" w:rsidR="009F6350" w:rsidRDefault="00000000">
      <w:pPr>
        <w:numPr>
          <w:ilvl w:val="0"/>
          <w:numId w:val="16"/>
        </w:numPr>
        <w:spacing w:line="360" w:lineRule="auto"/>
        <w:jc w:val="left"/>
        <w:rPr>
          <w:rFonts w:ascii="宋体" w:hAnsi="宋体" w:hint="eastAsia"/>
          <w:kern w:val="0"/>
          <w:sz w:val="24"/>
        </w:rPr>
      </w:pPr>
      <w:r>
        <w:rPr>
          <w:rFonts w:ascii="宋体" w:hAnsi="宋体" w:hint="eastAsia"/>
          <w:kern w:val="0"/>
          <w:sz w:val="24"/>
        </w:rPr>
        <w:t>#</w:t>
      </w:r>
      <w:r>
        <w:rPr>
          <w:rFonts w:ascii="宋体" w:hAnsi="宋体"/>
          <w:kern w:val="0"/>
          <w:sz w:val="24"/>
        </w:rPr>
        <w:t>输出脉冲宽度：≥2000μs同时最小可调节步长≤50μs调节</w:t>
      </w:r>
    </w:p>
    <w:p w14:paraId="709E8BC7" w14:textId="77777777" w:rsidR="009F6350" w:rsidRDefault="00000000">
      <w:pPr>
        <w:numPr>
          <w:ilvl w:val="0"/>
          <w:numId w:val="16"/>
        </w:numPr>
        <w:spacing w:line="360" w:lineRule="auto"/>
        <w:jc w:val="left"/>
        <w:rPr>
          <w:rFonts w:ascii="宋体" w:hAnsi="宋体" w:hint="eastAsia"/>
          <w:kern w:val="0"/>
          <w:sz w:val="24"/>
        </w:rPr>
      </w:pPr>
      <w:r>
        <w:rPr>
          <w:rFonts w:ascii="宋体" w:hAnsi="宋体" w:hint="eastAsia"/>
          <w:kern w:val="0"/>
          <w:sz w:val="24"/>
        </w:rPr>
        <w:t>#</w:t>
      </w:r>
      <w:r>
        <w:rPr>
          <w:rFonts w:ascii="宋体" w:hAnsi="宋体"/>
          <w:kern w:val="0"/>
          <w:sz w:val="24"/>
        </w:rPr>
        <w:t>电刺激基础输出波形≥8种，方波、正弦波、三角波、交互三角波、指数波等</w:t>
      </w:r>
    </w:p>
    <w:p w14:paraId="0D6535ED" w14:textId="77777777" w:rsidR="009F6350" w:rsidRDefault="00000000">
      <w:pPr>
        <w:numPr>
          <w:ilvl w:val="0"/>
          <w:numId w:val="16"/>
        </w:numPr>
        <w:spacing w:line="360" w:lineRule="auto"/>
        <w:jc w:val="left"/>
        <w:rPr>
          <w:rFonts w:ascii="宋体" w:hAnsi="宋体" w:hint="eastAsia"/>
          <w:kern w:val="0"/>
          <w:sz w:val="24"/>
        </w:rPr>
      </w:pPr>
      <w:r>
        <w:rPr>
          <w:rFonts w:ascii="宋体" w:hAnsi="宋体"/>
          <w:kern w:val="0"/>
          <w:sz w:val="24"/>
        </w:rPr>
        <w:t>中频刺激频率：可输出中频频率至少包含≥2500Hz及以上频率</w:t>
      </w:r>
    </w:p>
    <w:p w14:paraId="7ED27679" w14:textId="77777777" w:rsidR="009F6350" w:rsidRDefault="00000000">
      <w:pPr>
        <w:numPr>
          <w:ilvl w:val="0"/>
          <w:numId w:val="16"/>
        </w:numPr>
        <w:spacing w:line="360" w:lineRule="auto"/>
        <w:jc w:val="left"/>
        <w:rPr>
          <w:rFonts w:ascii="宋体" w:hAnsi="宋体" w:hint="eastAsia"/>
          <w:kern w:val="0"/>
          <w:sz w:val="24"/>
        </w:rPr>
      </w:pPr>
      <w:r>
        <w:rPr>
          <w:rFonts w:ascii="宋体" w:hAnsi="宋体" w:hint="eastAsia"/>
          <w:kern w:val="0"/>
          <w:sz w:val="24"/>
        </w:rPr>
        <w:t>#</w:t>
      </w:r>
      <w:r>
        <w:rPr>
          <w:rFonts w:ascii="宋体" w:hAnsi="宋体"/>
          <w:kern w:val="0"/>
          <w:sz w:val="24"/>
        </w:rPr>
        <w:t>压力模块测量范围不低于0-240mmHg，测量分辨率≤0.1mmHg</w:t>
      </w:r>
    </w:p>
    <w:p w14:paraId="6B17F4B1" w14:textId="77777777" w:rsidR="009F6350" w:rsidRDefault="00000000">
      <w:pPr>
        <w:numPr>
          <w:ilvl w:val="0"/>
          <w:numId w:val="16"/>
        </w:numPr>
        <w:spacing w:line="360" w:lineRule="auto"/>
        <w:jc w:val="left"/>
        <w:rPr>
          <w:rFonts w:ascii="宋体" w:hAnsi="宋体" w:hint="eastAsia"/>
          <w:kern w:val="0"/>
          <w:sz w:val="24"/>
        </w:rPr>
      </w:pPr>
      <w:r>
        <w:rPr>
          <w:rFonts w:ascii="宋体" w:hAnsi="宋体" w:hint="eastAsia"/>
          <w:kern w:val="0"/>
          <w:sz w:val="24"/>
        </w:rPr>
        <w:t>#</w:t>
      </w:r>
      <w:proofErr w:type="gramStart"/>
      <w:r>
        <w:rPr>
          <w:rFonts w:ascii="宋体" w:hAnsi="宋体"/>
          <w:kern w:val="0"/>
          <w:sz w:val="24"/>
        </w:rPr>
        <w:t>主机为触控</w:t>
      </w:r>
      <w:proofErr w:type="gramEnd"/>
      <w:r>
        <w:rPr>
          <w:rFonts w:ascii="宋体" w:hAnsi="宋体"/>
          <w:kern w:val="0"/>
          <w:sz w:val="24"/>
        </w:rPr>
        <w:t>屏，操作方便</w:t>
      </w:r>
    </w:p>
    <w:p w14:paraId="11132A82" w14:textId="77777777" w:rsidR="009F6350" w:rsidRDefault="00000000">
      <w:pPr>
        <w:numPr>
          <w:ilvl w:val="0"/>
          <w:numId w:val="16"/>
        </w:numPr>
        <w:spacing w:line="360" w:lineRule="auto"/>
        <w:jc w:val="left"/>
        <w:rPr>
          <w:rFonts w:ascii="宋体" w:hAnsi="宋体" w:hint="eastAsia"/>
          <w:kern w:val="0"/>
          <w:sz w:val="24"/>
        </w:rPr>
      </w:pPr>
      <w:r>
        <w:rPr>
          <w:rFonts w:ascii="宋体" w:hAnsi="宋体"/>
          <w:kern w:val="0"/>
          <w:sz w:val="24"/>
        </w:rPr>
        <w:lastRenderedPageBreak/>
        <w:t>多种盆底评估模式：至少包括Glazer评估、一分钟评估、三分钟评估、</w:t>
      </w:r>
      <w:proofErr w:type="gramStart"/>
      <w:r>
        <w:rPr>
          <w:rFonts w:ascii="宋体" w:hAnsi="宋体"/>
          <w:kern w:val="0"/>
          <w:sz w:val="24"/>
        </w:rPr>
        <w:t>控尿评估</w:t>
      </w:r>
      <w:proofErr w:type="gramEnd"/>
      <w:r>
        <w:rPr>
          <w:rFonts w:ascii="宋体" w:hAnsi="宋体"/>
          <w:kern w:val="0"/>
          <w:sz w:val="24"/>
        </w:rPr>
        <w:t>、腰背痛评估等</w:t>
      </w:r>
    </w:p>
    <w:p w14:paraId="2752689D" w14:textId="77777777" w:rsidR="009F6350" w:rsidRDefault="00000000">
      <w:pPr>
        <w:numPr>
          <w:ilvl w:val="0"/>
          <w:numId w:val="16"/>
        </w:numPr>
        <w:spacing w:line="360" w:lineRule="auto"/>
        <w:jc w:val="left"/>
        <w:rPr>
          <w:rFonts w:ascii="宋体" w:hAnsi="宋体" w:hint="eastAsia"/>
          <w:kern w:val="0"/>
          <w:sz w:val="24"/>
        </w:rPr>
      </w:pPr>
      <w:r>
        <w:rPr>
          <w:rFonts w:ascii="宋体" w:hAnsi="宋体"/>
          <w:kern w:val="0"/>
          <w:sz w:val="24"/>
        </w:rPr>
        <w:t>Glazer评估自动解读报告，以评估结果和患者症状为依据，智能推荐个性化的处方治疗方案；实现全程闭环、动态、高效的盆底康复</w:t>
      </w:r>
    </w:p>
    <w:p w14:paraId="1F840908" w14:textId="77777777" w:rsidR="009F6350" w:rsidRDefault="00000000">
      <w:pPr>
        <w:numPr>
          <w:ilvl w:val="0"/>
          <w:numId w:val="16"/>
        </w:numPr>
        <w:spacing w:line="360" w:lineRule="auto"/>
        <w:jc w:val="left"/>
        <w:rPr>
          <w:rFonts w:ascii="宋体" w:hAnsi="宋体" w:hint="eastAsia"/>
          <w:kern w:val="0"/>
          <w:sz w:val="24"/>
        </w:rPr>
      </w:pPr>
      <w:r>
        <w:rPr>
          <w:rFonts w:ascii="宋体" w:hAnsi="宋体"/>
          <w:kern w:val="0"/>
          <w:sz w:val="24"/>
        </w:rPr>
        <w:t>系统可根据评估结果自动生成针对不同患者的疗程化盆底训练方案</w:t>
      </w:r>
    </w:p>
    <w:p w14:paraId="275B4203" w14:textId="77777777" w:rsidR="009F6350" w:rsidRDefault="00000000">
      <w:pPr>
        <w:numPr>
          <w:ilvl w:val="0"/>
          <w:numId w:val="16"/>
        </w:numPr>
        <w:spacing w:line="360" w:lineRule="auto"/>
        <w:jc w:val="left"/>
        <w:rPr>
          <w:rFonts w:ascii="宋体" w:hAnsi="宋体" w:hint="eastAsia"/>
          <w:kern w:val="0"/>
          <w:sz w:val="24"/>
        </w:rPr>
      </w:pPr>
      <w:r>
        <w:rPr>
          <w:rFonts w:ascii="宋体" w:hAnsi="宋体"/>
          <w:kern w:val="0"/>
          <w:sz w:val="24"/>
        </w:rPr>
        <w:t>模块化评估报告，</w:t>
      </w:r>
      <w:proofErr w:type="gramStart"/>
      <w:r>
        <w:rPr>
          <w:rFonts w:ascii="宋体" w:hAnsi="宋体"/>
          <w:kern w:val="0"/>
          <w:sz w:val="24"/>
        </w:rPr>
        <w:t>根据勾选不同</w:t>
      </w:r>
      <w:proofErr w:type="gramEnd"/>
      <w:r>
        <w:rPr>
          <w:rFonts w:ascii="宋体" w:hAnsi="宋体"/>
          <w:kern w:val="0"/>
          <w:sz w:val="24"/>
        </w:rPr>
        <w:t>专科病历模块进行评估报告的自定义排版，包含盆底</w:t>
      </w:r>
      <w:proofErr w:type="gramStart"/>
      <w:r>
        <w:rPr>
          <w:rFonts w:ascii="宋体" w:hAnsi="宋体"/>
          <w:kern w:val="0"/>
          <w:sz w:val="24"/>
        </w:rPr>
        <w:t>肌</w:t>
      </w:r>
      <w:proofErr w:type="gramEnd"/>
      <w:r>
        <w:rPr>
          <w:rFonts w:ascii="宋体" w:hAnsi="宋体"/>
          <w:kern w:val="0"/>
          <w:sz w:val="24"/>
        </w:rPr>
        <w:t>肌电图、腹肌肌电图、盆底</w:t>
      </w:r>
      <w:proofErr w:type="gramStart"/>
      <w:r>
        <w:rPr>
          <w:rFonts w:ascii="宋体" w:hAnsi="宋体"/>
          <w:kern w:val="0"/>
          <w:sz w:val="24"/>
        </w:rPr>
        <w:t>肌</w:t>
      </w:r>
      <w:proofErr w:type="gramEnd"/>
      <w:r>
        <w:rPr>
          <w:rFonts w:ascii="宋体" w:hAnsi="宋体"/>
          <w:kern w:val="0"/>
          <w:sz w:val="24"/>
        </w:rPr>
        <w:t>分型、专科病历模块等</w:t>
      </w:r>
    </w:p>
    <w:p w14:paraId="73003937" w14:textId="77777777" w:rsidR="009F6350" w:rsidRDefault="00000000">
      <w:pPr>
        <w:numPr>
          <w:ilvl w:val="0"/>
          <w:numId w:val="16"/>
        </w:numPr>
        <w:spacing w:line="360" w:lineRule="auto"/>
        <w:jc w:val="left"/>
        <w:rPr>
          <w:rFonts w:ascii="宋体" w:hAnsi="宋体" w:hint="eastAsia"/>
          <w:sz w:val="24"/>
        </w:rPr>
      </w:pPr>
      <w:r>
        <w:rPr>
          <w:rFonts w:ascii="宋体" w:hAnsi="宋体"/>
          <w:sz w:val="24"/>
        </w:rPr>
        <w:t>输出脉冲电刺激波形可调，在基本脉冲波形正弦波、方波的基础上可用三角波、指数波等调制不少于36种波形</w:t>
      </w:r>
    </w:p>
    <w:p w14:paraId="6A9FE1CC" w14:textId="77777777" w:rsidR="009F6350" w:rsidRDefault="00000000">
      <w:pPr>
        <w:numPr>
          <w:ilvl w:val="0"/>
          <w:numId w:val="16"/>
        </w:numPr>
        <w:spacing w:line="360" w:lineRule="auto"/>
        <w:jc w:val="left"/>
        <w:rPr>
          <w:rFonts w:ascii="宋体" w:hAnsi="宋体" w:hint="eastAsia"/>
          <w:sz w:val="24"/>
        </w:rPr>
      </w:pPr>
      <w:r>
        <w:rPr>
          <w:rFonts w:ascii="宋体" w:hAnsi="宋体" w:hint="eastAsia"/>
          <w:kern w:val="0"/>
          <w:sz w:val="24"/>
        </w:rPr>
        <w:t>#</w:t>
      </w:r>
      <w:r>
        <w:rPr>
          <w:rFonts w:ascii="宋体" w:hAnsi="宋体"/>
          <w:sz w:val="24"/>
        </w:rPr>
        <w:t>调制中频电刺激利用载波为中频电流其穿透力强的特点将调制波送入人体，以实现深度治疗的作用</w:t>
      </w:r>
    </w:p>
    <w:p w14:paraId="12A641D4" w14:textId="77777777" w:rsidR="009F6350" w:rsidRDefault="00000000">
      <w:pPr>
        <w:numPr>
          <w:ilvl w:val="0"/>
          <w:numId w:val="16"/>
        </w:numPr>
        <w:spacing w:line="360" w:lineRule="auto"/>
        <w:jc w:val="left"/>
        <w:rPr>
          <w:rFonts w:ascii="宋体" w:hAnsi="宋体" w:hint="eastAsia"/>
          <w:kern w:val="0"/>
          <w:sz w:val="24"/>
        </w:rPr>
      </w:pPr>
      <w:r>
        <w:rPr>
          <w:rFonts w:ascii="宋体" w:hAnsi="宋体" w:hint="eastAsia"/>
          <w:kern w:val="0"/>
          <w:sz w:val="24"/>
        </w:rPr>
        <w:t>#</w:t>
      </w:r>
      <w:r>
        <w:rPr>
          <w:rFonts w:ascii="宋体" w:hAnsi="宋体"/>
          <w:sz w:val="24"/>
        </w:rPr>
        <w:t>系统支持自动生成磁电联合疗程</w:t>
      </w:r>
      <w:proofErr w:type="gramStart"/>
      <w:r>
        <w:rPr>
          <w:rFonts w:ascii="宋体" w:hAnsi="宋体"/>
          <w:sz w:val="24"/>
        </w:rPr>
        <w:t>化治疗</w:t>
      </w:r>
      <w:proofErr w:type="gramEnd"/>
      <w:r>
        <w:rPr>
          <w:rFonts w:ascii="宋体" w:hAnsi="宋体"/>
          <w:sz w:val="24"/>
        </w:rPr>
        <w:t>方案，并实现与同品牌磁刺激类设备的实时数据同步共享</w:t>
      </w:r>
    </w:p>
    <w:p w14:paraId="0F381904" w14:textId="77777777" w:rsidR="009F6350" w:rsidRDefault="00000000">
      <w:pPr>
        <w:numPr>
          <w:ilvl w:val="0"/>
          <w:numId w:val="16"/>
        </w:numPr>
        <w:spacing w:line="360" w:lineRule="auto"/>
        <w:jc w:val="left"/>
        <w:rPr>
          <w:rFonts w:ascii="宋体" w:hAnsi="宋体" w:hint="eastAsia"/>
          <w:sz w:val="24"/>
        </w:rPr>
      </w:pPr>
      <w:r>
        <w:rPr>
          <w:rFonts w:ascii="宋体" w:hAnsi="宋体" w:hint="eastAsia"/>
          <w:kern w:val="0"/>
          <w:sz w:val="24"/>
        </w:rPr>
        <w:t>#</w:t>
      </w:r>
      <w:proofErr w:type="gramStart"/>
      <w:r>
        <w:rPr>
          <w:rFonts w:ascii="宋体" w:hAnsi="宋体"/>
          <w:kern w:val="0"/>
          <w:sz w:val="24"/>
        </w:rPr>
        <w:t>系统支持扫码读取</w:t>
      </w:r>
      <w:proofErr w:type="gramEnd"/>
      <w:r>
        <w:rPr>
          <w:rFonts w:ascii="宋体" w:hAnsi="宋体"/>
          <w:kern w:val="0"/>
          <w:sz w:val="24"/>
        </w:rPr>
        <w:t>患者信息，</w:t>
      </w:r>
      <w:proofErr w:type="gramStart"/>
      <w:r>
        <w:rPr>
          <w:rFonts w:ascii="宋体" w:hAnsi="宋体"/>
          <w:kern w:val="0"/>
          <w:sz w:val="24"/>
        </w:rPr>
        <w:t>标配扫描器</w:t>
      </w:r>
      <w:proofErr w:type="gramEnd"/>
      <w:r>
        <w:rPr>
          <w:rFonts w:ascii="宋体" w:hAnsi="宋体"/>
          <w:kern w:val="0"/>
          <w:sz w:val="24"/>
        </w:rPr>
        <w:t>，通过扫描器可识别患者在手机端填写的基本信息，</w:t>
      </w:r>
      <w:proofErr w:type="gramStart"/>
      <w:r>
        <w:rPr>
          <w:rFonts w:ascii="宋体" w:hAnsi="宋体"/>
          <w:kern w:val="0"/>
          <w:sz w:val="24"/>
        </w:rPr>
        <w:t>实现扫码后</w:t>
      </w:r>
      <w:proofErr w:type="gramEnd"/>
      <w:r>
        <w:rPr>
          <w:rFonts w:ascii="宋体" w:hAnsi="宋体"/>
          <w:kern w:val="0"/>
          <w:sz w:val="24"/>
        </w:rPr>
        <w:t>读取所填写的全部信息并在设备中自动建立病患档案</w:t>
      </w:r>
    </w:p>
    <w:p w14:paraId="76246E5D" w14:textId="77777777" w:rsidR="009F6350" w:rsidRDefault="00000000">
      <w:pPr>
        <w:spacing w:line="360" w:lineRule="auto"/>
        <w:contextualSpacing/>
        <w:rPr>
          <w:rFonts w:asciiTheme="minorEastAsia" w:eastAsiaTheme="minorEastAsia" w:hAnsiTheme="minorEastAsia" w:hint="eastAsia"/>
          <w:sz w:val="24"/>
        </w:rPr>
      </w:pPr>
      <w:r>
        <w:rPr>
          <w:rFonts w:asciiTheme="minorEastAsia" w:eastAsiaTheme="minorEastAsia" w:hAnsiTheme="minorEastAsia" w:hint="eastAsia"/>
          <w:b/>
          <w:sz w:val="24"/>
        </w:rPr>
        <w:t>四、验收标准：</w:t>
      </w:r>
      <w:r>
        <w:rPr>
          <w:rFonts w:asciiTheme="minorEastAsia" w:eastAsiaTheme="minorEastAsia" w:hAnsiTheme="minorEastAsia" w:hint="eastAsia"/>
          <w:sz w:val="24"/>
        </w:rPr>
        <w:t>按照国家相关规范标准、招标文件要求及投标文件响应验收。</w:t>
      </w:r>
    </w:p>
    <w:p w14:paraId="6EAAE3AA" w14:textId="77777777" w:rsidR="009F6350" w:rsidRDefault="00000000">
      <w:pPr>
        <w:spacing w:line="360" w:lineRule="auto"/>
        <w:contextualSpacing/>
        <w:rPr>
          <w:rFonts w:asciiTheme="majorEastAsia" w:eastAsiaTheme="majorEastAsia" w:hAnsiTheme="majorEastAsia" w:hint="eastAsia"/>
          <w:sz w:val="24"/>
        </w:rPr>
      </w:pPr>
      <w:r>
        <w:rPr>
          <w:rFonts w:asciiTheme="minorEastAsia" w:eastAsiaTheme="minorEastAsia" w:hAnsiTheme="minorEastAsia"/>
          <w:b/>
          <w:sz w:val="24"/>
        </w:rPr>
        <w:br w:type="page"/>
      </w:r>
    </w:p>
    <w:p w14:paraId="2CECD098" w14:textId="77777777" w:rsidR="009F6350" w:rsidRDefault="00000000">
      <w:pPr>
        <w:jc w:val="center"/>
        <w:rPr>
          <w:rFonts w:asciiTheme="minorEastAsia" w:eastAsiaTheme="minorEastAsia" w:hAnsiTheme="minorEastAsia" w:hint="eastAsia"/>
          <w:b/>
          <w:sz w:val="36"/>
          <w:szCs w:val="36"/>
        </w:rPr>
      </w:pPr>
      <w:bookmarkStart w:id="831" w:name="_Toc99301425"/>
      <w:r>
        <w:rPr>
          <w:rFonts w:asciiTheme="minorEastAsia" w:eastAsiaTheme="minorEastAsia" w:hAnsiTheme="minorEastAsia"/>
          <w:b/>
          <w:sz w:val="36"/>
          <w:szCs w:val="36"/>
        </w:rPr>
        <w:lastRenderedPageBreak/>
        <w:t xml:space="preserve">第六章   </w:t>
      </w:r>
      <w:proofErr w:type="gramStart"/>
      <w:r>
        <w:rPr>
          <w:rFonts w:asciiTheme="minorEastAsia" w:eastAsiaTheme="minorEastAsia" w:hAnsiTheme="minorEastAsia"/>
          <w:b/>
          <w:sz w:val="36"/>
          <w:szCs w:val="36"/>
        </w:rPr>
        <w:t>拟签订</w:t>
      </w:r>
      <w:proofErr w:type="gramEnd"/>
      <w:r>
        <w:rPr>
          <w:rFonts w:asciiTheme="minorEastAsia" w:eastAsiaTheme="minorEastAsia" w:hAnsiTheme="minorEastAsia"/>
          <w:b/>
          <w:sz w:val="36"/>
          <w:szCs w:val="36"/>
        </w:rPr>
        <w:t>的合同文本</w:t>
      </w:r>
      <w:bookmarkEnd w:id="831"/>
    </w:p>
    <w:p w14:paraId="140B16FC" w14:textId="77777777" w:rsidR="009F6350" w:rsidRDefault="009F6350">
      <w:pPr>
        <w:spacing w:line="360" w:lineRule="auto"/>
        <w:jc w:val="center"/>
        <w:rPr>
          <w:rFonts w:asciiTheme="minorEastAsia" w:eastAsiaTheme="minorEastAsia" w:hAnsiTheme="minorEastAsia" w:hint="eastAsia"/>
          <w:b/>
          <w:sz w:val="56"/>
          <w:szCs w:val="56"/>
        </w:rPr>
      </w:pPr>
    </w:p>
    <w:p w14:paraId="087D8B21" w14:textId="77777777" w:rsidR="009F6350" w:rsidRDefault="009F6350">
      <w:pPr>
        <w:spacing w:line="360" w:lineRule="auto"/>
        <w:jc w:val="center"/>
        <w:rPr>
          <w:rFonts w:asciiTheme="minorEastAsia" w:eastAsiaTheme="minorEastAsia" w:hAnsiTheme="minorEastAsia" w:hint="eastAsia"/>
          <w:b/>
          <w:sz w:val="56"/>
          <w:szCs w:val="56"/>
        </w:rPr>
      </w:pPr>
      <w:bookmarkStart w:id="832" w:name="_Toc99301426"/>
    </w:p>
    <w:p w14:paraId="534F32B3" w14:textId="77777777" w:rsidR="009F6350" w:rsidRDefault="009F6350">
      <w:pPr>
        <w:spacing w:line="360" w:lineRule="auto"/>
        <w:jc w:val="center"/>
        <w:rPr>
          <w:rFonts w:asciiTheme="minorEastAsia" w:eastAsiaTheme="minorEastAsia" w:hAnsiTheme="minorEastAsia" w:hint="eastAsia"/>
          <w:b/>
          <w:sz w:val="56"/>
          <w:szCs w:val="56"/>
        </w:rPr>
      </w:pPr>
    </w:p>
    <w:p w14:paraId="2058E255" w14:textId="77777777" w:rsidR="009F6350" w:rsidRDefault="00000000">
      <w:pPr>
        <w:pStyle w:val="af1"/>
        <w:jc w:val="center"/>
        <w:rPr>
          <w:rFonts w:asciiTheme="minorEastAsia" w:eastAsiaTheme="minorEastAsia" w:hAnsiTheme="minorEastAsia" w:cs="宋体" w:hint="eastAsia"/>
          <w:b/>
          <w:bCs/>
          <w:spacing w:val="-20"/>
          <w:kern w:val="44"/>
          <w:sz w:val="36"/>
          <w:szCs w:val="36"/>
        </w:rPr>
      </w:pPr>
      <w:r>
        <w:rPr>
          <w:rFonts w:asciiTheme="minorEastAsia" w:eastAsiaTheme="minorEastAsia" w:hAnsiTheme="minorEastAsia" w:cs="宋体" w:hint="eastAsia"/>
          <w:b/>
          <w:bCs/>
          <w:spacing w:val="-20"/>
          <w:kern w:val="44"/>
          <w:sz w:val="36"/>
          <w:szCs w:val="36"/>
        </w:rPr>
        <w:t>政府采购货物买卖合同</w:t>
      </w:r>
    </w:p>
    <w:p w14:paraId="0CEFA089" w14:textId="77777777" w:rsidR="009F6350" w:rsidRDefault="009F6350">
      <w:pPr>
        <w:pStyle w:val="af1"/>
        <w:jc w:val="center"/>
        <w:rPr>
          <w:rFonts w:asciiTheme="minorEastAsia" w:eastAsiaTheme="minorEastAsia" w:hAnsiTheme="minorEastAsia" w:cs="宋体" w:hint="eastAsia"/>
          <w:b/>
          <w:bCs/>
          <w:spacing w:val="-20"/>
          <w:kern w:val="44"/>
          <w:sz w:val="36"/>
          <w:szCs w:val="36"/>
        </w:rPr>
      </w:pPr>
    </w:p>
    <w:p w14:paraId="5FEE7073" w14:textId="77777777" w:rsidR="009F6350" w:rsidRDefault="009F6350">
      <w:pPr>
        <w:rPr>
          <w:rFonts w:asciiTheme="minorEastAsia" w:eastAsiaTheme="minorEastAsia" w:hAnsiTheme="minorEastAsia" w:cs="宋体" w:hint="eastAsia"/>
          <w:b/>
          <w:bCs/>
          <w:spacing w:val="-20"/>
          <w:kern w:val="44"/>
          <w:sz w:val="40"/>
          <w:szCs w:val="40"/>
        </w:rPr>
      </w:pPr>
    </w:p>
    <w:p w14:paraId="595CCCF5" w14:textId="77777777" w:rsidR="009F6350" w:rsidRDefault="009F6350">
      <w:pPr>
        <w:rPr>
          <w:rFonts w:asciiTheme="minorEastAsia" w:eastAsiaTheme="minorEastAsia" w:hAnsiTheme="minorEastAsia" w:cs="宋体" w:hint="eastAsia"/>
          <w:b/>
          <w:bCs/>
          <w:spacing w:val="-20"/>
          <w:kern w:val="44"/>
          <w:sz w:val="40"/>
          <w:szCs w:val="40"/>
        </w:rPr>
      </w:pPr>
    </w:p>
    <w:p w14:paraId="582FC365" w14:textId="77777777" w:rsidR="009F6350" w:rsidRDefault="009F6350">
      <w:pPr>
        <w:rPr>
          <w:rFonts w:asciiTheme="minorEastAsia" w:eastAsiaTheme="minorEastAsia" w:hAnsiTheme="minorEastAsia" w:cs="宋体" w:hint="eastAsia"/>
          <w:b/>
          <w:bCs/>
          <w:spacing w:val="-20"/>
          <w:kern w:val="44"/>
          <w:sz w:val="40"/>
          <w:szCs w:val="40"/>
        </w:rPr>
      </w:pPr>
    </w:p>
    <w:p w14:paraId="3B67E537" w14:textId="77777777" w:rsidR="009F6350" w:rsidRDefault="009F6350">
      <w:pPr>
        <w:rPr>
          <w:rFonts w:asciiTheme="minorEastAsia" w:eastAsiaTheme="minorEastAsia" w:hAnsiTheme="minorEastAsia" w:cs="宋体" w:hint="eastAsia"/>
          <w:b/>
          <w:bCs/>
          <w:spacing w:val="-20"/>
          <w:kern w:val="44"/>
          <w:sz w:val="40"/>
          <w:szCs w:val="40"/>
        </w:rPr>
      </w:pPr>
    </w:p>
    <w:p w14:paraId="1BD13B8F" w14:textId="77777777" w:rsidR="009F6350" w:rsidRDefault="009F6350">
      <w:pPr>
        <w:rPr>
          <w:rFonts w:asciiTheme="minorEastAsia" w:eastAsiaTheme="minorEastAsia" w:hAnsiTheme="minorEastAsia" w:cs="宋体" w:hint="eastAsia"/>
          <w:b/>
          <w:bCs/>
          <w:spacing w:val="-20"/>
          <w:kern w:val="44"/>
          <w:sz w:val="40"/>
          <w:szCs w:val="40"/>
        </w:rPr>
      </w:pPr>
    </w:p>
    <w:p w14:paraId="44E6A8DA" w14:textId="77777777" w:rsidR="009F6350" w:rsidRDefault="009F6350">
      <w:pPr>
        <w:rPr>
          <w:rFonts w:asciiTheme="minorEastAsia" w:eastAsiaTheme="minorEastAsia" w:hAnsiTheme="minorEastAsia" w:cs="宋体" w:hint="eastAsia"/>
          <w:b/>
          <w:bCs/>
          <w:spacing w:val="-20"/>
          <w:kern w:val="44"/>
          <w:sz w:val="40"/>
          <w:szCs w:val="40"/>
        </w:rPr>
      </w:pPr>
    </w:p>
    <w:p w14:paraId="5FE88D1C" w14:textId="77777777" w:rsidR="009F6350" w:rsidRDefault="00000000">
      <w:pPr>
        <w:spacing w:line="360" w:lineRule="auto"/>
        <w:ind w:leftChars="200" w:left="1842" w:hangingChars="474" w:hanging="1422"/>
        <w:rPr>
          <w:rFonts w:asciiTheme="minorEastAsia" w:eastAsiaTheme="minorEastAsia" w:hAnsiTheme="minorEastAsia" w:hint="eastAsia"/>
          <w:sz w:val="30"/>
          <w:szCs w:val="30"/>
        </w:rPr>
      </w:pPr>
      <w:r>
        <w:rPr>
          <w:rFonts w:asciiTheme="minorEastAsia" w:eastAsiaTheme="minorEastAsia" w:hAnsiTheme="minorEastAsia" w:cs="宋体" w:hint="eastAsia"/>
          <w:kern w:val="0"/>
          <w:sz w:val="30"/>
          <w:szCs w:val="30"/>
        </w:rPr>
        <w:t>项目名称：</w:t>
      </w:r>
      <w:r>
        <w:rPr>
          <w:rFonts w:asciiTheme="minorEastAsia" w:eastAsiaTheme="minorEastAsia" w:hAnsiTheme="minorEastAsia" w:hint="eastAsia"/>
          <w:sz w:val="30"/>
          <w:szCs w:val="30"/>
          <w:u w:val="single"/>
        </w:rPr>
        <w:t xml:space="preserve">                        </w:t>
      </w:r>
    </w:p>
    <w:p w14:paraId="777A43CF" w14:textId="77777777" w:rsidR="009F6350" w:rsidRDefault="00000000">
      <w:pPr>
        <w:spacing w:line="360" w:lineRule="auto"/>
        <w:ind w:leftChars="200" w:left="420"/>
        <w:rPr>
          <w:rFonts w:asciiTheme="minorEastAsia" w:eastAsiaTheme="minorEastAsia" w:hAnsiTheme="minorEastAsia" w:hint="eastAsia"/>
          <w:sz w:val="30"/>
          <w:szCs w:val="30"/>
          <w:u w:val="single"/>
        </w:rPr>
      </w:pPr>
      <w:r>
        <w:rPr>
          <w:rFonts w:asciiTheme="minorEastAsia" w:eastAsiaTheme="minorEastAsia" w:hAnsiTheme="minorEastAsia" w:hint="eastAsia"/>
          <w:sz w:val="30"/>
          <w:szCs w:val="30"/>
        </w:rPr>
        <w:t>合同编号：</w:t>
      </w:r>
      <w:r>
        <w:rPr>
          <w:rFonts w:asciiTheme="minorEastAsia" w:eastAsiaTheme="minorEastAsia" w:hAnsiTheme="minorEastAsia" w:hint="eastAsia"/>
          <w:sz w:val="30"/>
          <w:szCs w:val="30"/>
          <w:u w:val="single"/>
        </w:rPr>
        <w:t xml:space="preserve">                             </w:t>
      </w:r>
    </w:p>
    <w:p w14:paraId="288857D5" w14:textId="77777777" w:rsidR="009F6350" w:rsidRDefault="00000000">
      <w:pPr>
        <w:spacing w:line="360" w:lineRule="auto"/>
        <w:ind w:leftChars="200" w:left="420"/>
        <w:rPr>
          <w:rFonts w:asciiTheme="minorEastAsia" w:eastAsiaTheme="minorEastAsia" w:hAnsiTheme="minorEastAsia" w:hint="eastAsia"/>
          <w:sz w:val="30"/>
          <w:szCs w:val="30"/>
        </w:rPr>
      </w:pPr>
      <w:r>
        <w:rPr>
          <w:rFonts w:asciiTheme="minorEastAsia" w:eastAsiaTheme="minorEastAsia" w:hAnsiTheme="minorEastAsia" w:hint="eastAsia"/>
          <w:sz w:val="30"/>
          <w:szCs w:val="30"/>
        </w:rPr>
        <w:t>甲    方：</w:t>
      </w:r>
      <w:r>
        <w:rPr>
          <w:rFonts w:asciiTheme="minorEastAsia" w:eastAsiaTheme="minorEastAsia" w:hAnsiTheme="minorEastAsia"/>
          <w:sz w:val="30"/>
          <w:szCs w:val="30"/>
          <w:u w:val="single"/>
        </w:rPr>
        <w:t>北京市</w:t>
      </w:r>
      <w:r>
        <w:rPr>
          <w:rFonts w:asciiTheme="minorEastAsia" w:eastAsiaTheme="minorEastAsia" w:hAnsiTheme="minorEastAsia" w:hint="eastAsia"/>
          <w:sz w:val="30"/>
          <w:szCs w:val="30"/>
          <w:u w:val="single"/>
        </w:rPr>
        <w:t>西城区牛街社区卫生服务中心</w:t>
      </w:r>
    </w:p>
    <w:p w14:paraId="119E5522" w14:textId="77777777" w:rsidR="009F6350" w:rsidRDefault="00000000">
      <w:pPr>
        <w:spacing w:line="360" w:lineRule="auto"/>
        <w:ind w:leftChars="200" w:left="420"/>
        <w:rPr>
          <w:rFonts w:asciiTheme="minorEastAsia" w:eastAsiaTheme="minorEastAsia" w:hAnsiTheme="minorEastAsia" w:hint="eastAsia"/>
          <w:sz w:val="30"/>
          <w:szCs w:val="30"/>
          <w:u w:val="single"/>
        </w:rPr>
      </w:pPr>
      <w:r>
        <w:rPr>
          <w:rFonts w:asciiTheme="minorEastAsia" w:eastAsiaTheme="minorEastAsia" w:hAnsiTheme="minorEastAsia" w:hint="eastAsia"/>
          <w:sz w:val="30"/>
          <w:szCs w:val="30"/>
        </w:rPr>
        <w:t>乙    方：</w:t>
      </w:r>
      <w:r>
        <w:rPr>
          <w:rFonts w:asciiTheme="minorEastAsia" w:eastAsiaTheme="minorEastAsia" w:hAnsiTheme="minorEastAsia" w:hint="eastAsia"/>
          <w:sz w:val="30"/>
          <w:szCs w:val="30"/>
          <w:u w:val="single"/>
        </w:rPr>
        <w:t xml:space="preserve">                             </w:t>
      </w:r>
    </w:p>
    <w:p w14:paraId="0234A929" w14:textId="77777777" w:rsidR="009F6350" w:rsidRDefault="00000000">
      <w:pPr>
        <w:spacing w:line="360" w:lineRule="auto"/>
        <w:ind w:leftChars="200" w:left="420"/>
        <w:rPr>
          <w:rFonts w:asciiTheme="minorEastAsia" w:eastAsiaTheme="minorEastAsia" w:hAnsiTheme="minorEastAsia" w:hint="eastAsia"/>
          <w:sz w:val="30"/>
          <w:szCs w:val="30"/>
        </w:rPr>
      </w:pPr>
      <w:r>
        <w:rPr>
          <w:rFonts w:asciiTheme="minorEastAsia" w:eastAsiaTheme="minorEastAsia" w:hAnsiTheme="minorEastAsia" w:hint="eastAsia"/>
          <w:sz w:val="30"/>
          <w:szCs w:val="30"/>
        </w:rPr>
        <w:t>签订时间：</w:t>
      </w:r>
      <w:r>
        <w:rPr>
          <w:rFonts w:asciiTheme="minorEastAsia" w:eastAsiaTheme="minorEastAsia" w:hAnsiTheme="minorEastAsia" w:hint="eastAsia"/>
          <w:sz w:val="30"/>
          <w:szCs w:val="30"/>
          <w:u w:val="single"/>
        </w:rPr>
        <w:t xml:space="preserve">      </w:t>
      </w:r>
      <w:r>
        <w:rPr>
          <w:rFonts w:asciiTheme="minorEastAsia" w:eastAsiaTheme="minorEastAsia" w:hAnsiTheme="minorEastAsia"/>
          <w:sz w:val="30"/>
          <w:szCs w:val="30"/>
          <w:u w:val="single"/>
        </w:rPr>
        <w:t xml:space="preserve">           </w:t>
      </w:r>
      <w:r>
        <w:rPr>
          <w:rFonts w:asciiTheme="minorEastAsia" w:eastAsiaTheme="minorEastAsia" w:hAnsiTheme="minorEastAsia" w:hint="eastAsia"/>
          <w:sz w:val="30"/>
          <w:szCs w:val="30"/>
          <w:u w:val="single"/>
        </w:rPr>
        <w:t xml:space="preserve">            </w:t>
      </w:r>
    </w:p>
    <w:p w14:paraId="394A3906" w14:textId="77777777" w:rsidR="009F6350" w:rsidRDefault="009F6350">
      <w:pPr>
        <w:rPr>
          <w:rFonts w:asciiTheme="minorEastAsia" w:eastAsiaTheme="minorEastAsia" w:hAnsiTheme="minorEastAsia" w:hint="eastAsia"/>
          <w:sz w:val="30"/>
          <w:szCs w:val="30"/>
        </w:rPr>
      </w:pPr>
    </w:p>
    <w:p w14:paraId="6F7A7EAF" w14:textId="77777777" w:rsidR="009F6350" w:rsidRDefault="00000000">
      <w:pPr>
        <w:rPr>
          <w:rFonts w:asciiTheme="minorEastAsia" w:eastAsiaTheme="minorEastAsia" w:hAnsiTheme="minorEastAsia" w:hint="eastAsia"/>
          <w:sz w:val="44"/>
          <w:szCs w:val="44"/>
        </w:rPr>
      </w:pPr>
      <w:r>
        <w:rPr>
          <w:rFonts w:asciiTheme="minorEastAsia" w:eastAsiaTheme="minorEastAsia" w:hAnsiTheme="minorEastAsia"/>
          <w:sz w:val="44"/>
          <w:szCs w:val="44"/>
        </w:rPr>
        <w:br w:type="page"/>
      </w:r>
    </w:p>
    <w:p w14:paraId="495AF8CF" w14:textId="77777777" w:rsidR="009F6350" w:rsidRDefault="009F6350">
      <w:pPr>
        <w:ind w:firstLineChars="200" w:firstLine="880"/>
        <w:rPr>
          <w:rFonts w:asciiTheme="minorEastAsia" w:eastAsiaTheme="minorEastAsia" w:hAnsiTheme="minorEastAsia" w:hint="eastAsia"/>
          <w:sz w:val="44"/>
          <w:szCs w:val="44"/>
        </w:rPr>
        <w:sectPr w:rsidR="009F6350">
          <w:pgSz w:w="11906" w:h="16838"/>
          <w:pgMar w:top="1440" w:right="1700" w:bottom="1440" w:left="1800" w:header="851" w:footer="992" w:gutter="0"/>
          <w:cols w:space="425"/>
          <w:docGrid w:type="lines" w:linePitch="312"/>
        </w:sectPr>
      </w:pPr>
    </w:p>
    <w:p w14:paraId="4207F324" w14:textId="77777777" w:rsidR="009F6350" w:rsidRDefault="00000000">
      <w:pPr>
        <w:pStyle w:val="21"/>
        <w:snapToGrid w:val="0"/>
        <w:spacing w:before="0" w:line="360" w:lineRule="auto"/>
        <w:rPr>
          <w:rFonts w:asciiTheme="minorEastAsia" w:eastAsiaTheme="minorEastAsia" w:hAnsiTheme="minorEastAsia" w:hint="eastAsia"/>
          <w:bCs/>
          <w:sz w:val="24"/>
          <w:szCs w:val="24"/>
        </w:rPr>
      </w:pPr>
      <w:bookmarkStart w:id="833" w:name="_Toc22209"/>
      <w:r>
        <w:rPr>
          <w:rFonts w:asciiTheme="minorEastAsia" w:eastAsiaTheme="minorEastAsia" w:hAnsiTheme="minorEastAsia" w:hint="eastAsia"/>
          <w:sz w:val="24"/>
          <w:szCs w:val="24"/>
        </w:rPr>
        <w:lastRenderedPageBreak/>
        <w:t>第一节 政府采购合同协议书</w:t>
      </w:r>
      <w:bookmarkEnd w:id="833"/>
    </w:p>
    <w:p w14:paraId="46079308" w14:textId="77777777" w:rsidR="009F6350" w:rsidRDefault="009F6350">
      <w:pPr>
        <w:pStyle w:val="21"/>
        <w:snapToGrid w:val="0"/>
        <w:spacing w:before="0" w:line="360" w:lineRule="auto"/>
        <w:rPr>
          <w:rFonts w:asciiTheme="minorEastAsia" w:eastAsiaTheme="minorEastAsia" w:hAnsiTheme="minorEastAsia" w:hint="eastAsia"/>
          <w:b w:val="0"/>
          <w:bCs/>
          <w:sz w:val="24"/>
          <w:szCs w:val="24"/>
        </w:rPr>
      </w:pPr>
    </w:p>
    <w:p w14:paraId="2BA0636A" w14:textId="77777777" w:rsidR="009F6350" w:rsidRDefault="00000000">
      <w:pPr>
        <w:adjustRightInd w:val="0"/>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甲方（全称）：</w:t>
      </w:r>
      <w:r>
        <w:rPr>
          <w:rFonts w:asciiTheme="minorEastAsia" w:eastAsiaTheme="minorEastAsia" w:hAnsiTheme="minorEastAsia" w:hint="eastAsia"/>
          <w:sz w:val="24"/>
          <w:u w:val="single"/>
        </w:rPr>
        <w:t>北京市西城区牛街社区卫生服务中心</w:t>
      </w:r>
    </w:p>
    <w:p w14:paraId="43129440" w14:textId="77777777" w:rsidR="009F6350" w:rsidRDefault="00000000">
      <w:pPr>
        <w:adjustRightInd w:val="0"/>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乙方1（全称）：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（供应商）</w:t>
      </w:r>
    </w:p>
    <w:p w14:paraId="3ACE44AD" w14:textId="77777777" w:rsidR="009F6350" w:rsidRDefault="00000000">
      <w:pPr>
        <w:adjustRightInd w:val="0"/>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乙方2（全称）：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（联合体成员供应商或其他合同主体）（如有）</w:t>
      </w:r>
    </w:p>
    <w:p w14:paraId="162D6A21" w14:textId="77777777" w:rsidR="009F6350" w:rsidRDefault="00000000">
      <w:pPr>
        <w:adjustRightInd w:val="0"/>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乙方3（全称）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（联合体成员供应商或其他合同主体）（如有）</w:t>
      </w:r>
    </w:p>
    <w:p w14:paraId="674D4030" w14:textId="77777777" w:rsidR="009F6350" w:rsidRDefault="009F6350">
      <w:pPr>
        <w:spacing w:line="360" w:lineRule="auto"/>
        <w:rPr>
          <w:rFonts w:asciiTheme="minorEastAsia" w:eastAsiaTheme="minorEastAsia" w:hAnsiTheme="minorEastAsia" w:hint="eastAsia"/>
          <w:sz w:val="24"/>
        </w:rPr>
      </w:pPr>
    </w:p>
    <w:p w14:paraId="19A4673A" w14:textId="77777777" w:rsidR="009F6350" w:rsidRDefault="00000000">
      <w:pPr>
        <w:pStyle w:val="af3"/>
        <w:adjustRightInd w:val="0"/>
        <w:snapToGrid w:val="0"/>
        <w:ind w:firstLineChars="200" w:firstLine="480"/>
        <w:rPr>
          <w:rFonts w:asciiTheme="minorEastAsia" w:eastAsiaTheme="minorEastAsia" w:hAnsiTheme="minorEastAsia" w:hint="eastAsia"/>
        </w:rPr>
      </w:pPr>
      <w:r>
        <w:rPr>
          <w:rFonts w:asciiTheme="minorEastAsia" w:eastAsiaTheme="minorEastAsia" w:hAnsiTheme="minorEastAsia" w:hint="eastAsia"/>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318E43A" w14:textId="77777777" w:rsidR="009F6350" w:rsidRDefault="00000000">
      <w:pPr>
        <w:numPr>
          <w:ilvl w:val="0"/>
          <w:numId w:val="17"/>
        </w:numPr>
        <w:adjustRightInd w:val="0"/>
        <w:snapToGrid w:val="0"/>
        <w:spacing w:line="360" w:lineRule="auto"/>
        <w:ind w:firstLineChars="200" w:firstLine="482"/>
        <w:rPr>
          <w:rFonts w:asciiTheme="minorEastAsia" w:eastAsiaTheme="minorEastAsia" w:hAnsiTheme="minorEastAsia" w:hint="eastAsia"/>
          <w:b/>
          <w:sz w:val="24"/>
        </w:rPr>
      </w:pPr>
      <w:r>
        <w:rPr>
          <w:rFonts w:asciiTheme="minorEastAsia" w:eastAsiaTheme="minorEastAsia" w:hAnsiTheme="minorEastAsia" w:hint="eastAsia"/>
          <w:b/>
          <w:sz w:val="24"/>
        </w:rPr>
        <w:t>项目信息</w:t>
      </w:r>
    </w:p>
    <w:p w14:paraId="7CF85BD5" w14:textId="77777777" w:rsidR="009F6350" w:rsidRDefault="00000000">
      <w:pPr>
        <w:pStyle w:val="af3"/>
        <w:numPr>
          <w:ilvl w:val="0"/>
          <w:numId w:val="18"/>
        </w:numPr>
        <w:adjustRightInd w:val="0"/>
        <w:snapToGrid w:val="0"/>
        <w:ind w:firstLine="480"/>
        <w:rPr>
          <w:rFonts w:asciiTheme="minorEastAsia" w:eastAsiaTheme="minorEastAsia" w:hAnsiTheme="minorEastAsia" w:hint="eastAsia"/>
          <w:u w:val="single"/>
        </w:rPr>
      </w:pPr>
      <w:r>
        <w:rPr>
          <w:rFonts w:asciiTheme="minorEastAsia" w:eastAsiaTheme="minorEastAsia" w:hAnsiTheme="minorEastAsia" w:hint="eastAsia"/>
        </w:rPr>
        <w:t>采购项目名称：</w:t>
      </w:r>
      <w:r>
        <w:rPr>
          <w:rFonts w:asciiTheme="minorEastAsia" w:eastAsiaTheme="minorEastAsia" w:hAnsiTheme="minorEastAsia" w:hint="eastAsia"/>
          <w:u w:val="single"/>
        </w:rPr>
        <w:t xml:space="preserve">                         </w:t>
      </w:r>
    </w:p>
    <w:p w14:paraId="5EE8079E" w14:textId="77777777" w:rsidR="009F6350" w:rsidRDefault="00000000">
      <w:pPr>
        <w:pStyle w:val="af3"/>
        <w:numPr>
          <w:ilvl w:val="255"/>
          <w:numId w:val="0"/>
        </w:numPr>
        <w:tabs>
          <w:tab w:val="left" w:pos="999"/>
        </w:tabs>
        <w:adjustRightInd w:val="0"/>
        <w:snapToGrid w:val="0"/>
        <w:rPr>
          <w:rFonts w:asciiTheme="minorEastAsia" w:eastAsiaTheme="minorEastAsia" w:hAnsiTheme="minorEastAsia" w:hint="eastAsia"/>
        </w:rPr>
      </w:pPr>
      <w:r>
        <w:rPr>
          <w:rFonts w:asciiTheme="minorEastAsia" w:eastAsiaTheme="minorEastAsia" w:hAnsiTheme="minorEastAsia" w:hint="eastAsia"/>
        </w:rPr>
        <w:t xml:space="preserve">         采购项目编号：</w:t>
      </w:r>
      <w:r>
        <w:rPr>
          <w:rFonts w:asciiTheme="minorEastAsia" w:eastAsiaTheme="minorEastAsia" w:hAnsiTheme="minorEastAsia" w:hint="eastAsia"/>
          <w:u w:val="single"/>
        </w:rPr>
        <w:t xml:space="preserve">                         </w:t>
      </w:r>
    </w:p>
    <w:p w14:paraId="06792160" w14:textId="77777777" w:rsidR="009F6350" w:rsidRDefault="00000000">
      <w:pPr>
        <w:pStyle w:val="af3"/>
        <w:adjustRightInd w:val="0"/>
        <w:snapToGrid w:val="0"/>
        <w:ind w:firstLineChars="200" w:firstLine="480"/>
        <w:rPr>
          <w:rFonts w:asciiTheme="minorEastAsia" w:eastAsiaTheme="minorEastAsia" w:hAnsiTheme="minorEastAsia" w:hint="eastAsia"/>
        </w:rPr>
      </w:pPr>
      <w:r>
        <w:rPr>
          <w:rFonts w:asciiTheme="minorEastAsia" w:eastAsiaTheme="minorEastAsia" w:hAnsiTheme="minorEastAsia" w:hint="eastAsia"/>
        </w:rPr>
        <w:t>（2）采购计划编号：</w:t>
      </w:r>
      <w:r>
        <w:rPr>
          <w:rFonts w:asciiTheme="minorEastAsia" w:eastAsiaTheme="minorEastAsia" w:hAnsiTheme="minorEastAsia"/>
          <w:u w:val="single"/>
        </w:rPr>
        <w:t xml:space="preserve">                     </w:t>
      </w:r>
      <w:r>
        <w:rPr>
          <w:rFonts w:asciiTheme="minorEastAsia" w:eastAsiaTheme="minorEastAsia" w:hAnsiTheme="minorEastAsia" w:hint="eastAsia"/>
          <w:u w:val="single"/>
        </w:rPr>
        <w:t xml:space="preserve">                </w:t>
      </w:r>
      <w:r>
        <w:rPr>
          <w:rFonts w:asciiTheme="minorEastAsia" w:eastAsiaTheme="minorEastAsia" w:hAnsiTheme="minorEastAsia"/>
          <w:u w:val="single"/>
        </w:rPr>
        <w:t xml:space="preserve">     </w:t>
      </w:r>
      <w:r>
        <w:rPr>
          <w:rFonts w:asciiTheme="minorEastAsia" w:eastAsiaTheme="minorEastAsia" w:hAnsiTheme="minorEastAsia"/>
        </w:rPr>
        <w:t xml:space="preserve"> </w:t>
      </w:r>
    </w:p>
    <w:p w14:paraId="700225B5"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（3）项目内容：</w:t>
      </w:r>
    </w:p>
    <w:p w14:paraId="1D6D75AF"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 xml:space="preserve">     采购标的及数量（台/套</w:t>
      </w:r>
      <w:r>
        <w:rPr>
          <w:rFonts w:asciiTheme="minorEastAsia" w:eastAsiaTheme="minorEastAsia" w:hAnsiTheme="minorEastAsia"/>
          <w:sz w:val="24"/>
        </w:rPr>
        <w:t>/</w:t>
      </w:r>
      <w:proofErr w:type="gramStart"/>
      <w:r>
        <w:rPr>
          <w:rFonts w:asciiTheme="minorEastAsia" w:eastAsiaTheme="minorEastAsia" w:hAnsiTheme="minorEastAsia" w:hint="eastAsia"/>
          <w:sz w:val="24"/>
        </w:rPr>
        <w:t>个</w:t>
      </w:r>
      <w:proofErr w:type="gramEnd"/>
      <w:r>
        <w:rPr>
          <w:rFonts w:asciiTheme="minorEastAsia" w:eastAsiaTheme="minorEastAsia" w:hAnsiTheme="minorEastAsia"/>
          <w:sz w:val="24"/>
        </w:rPr>
        <w:t>/</w:t>
      </w:r>
      <w:r>
        <w:rPr>
          <w:rFonts w:asciiTheme="minorEastAsia" w:eastAsiaTheme="minorEastAsia" w:hAnsiTheme="minorEastAsia" w:hint="eastAsia"/>
          <w:sz w:val="24"/>
        </w:rPr>
        <w:t>架</w:t>
      </w:r>
      <w:r>
        <w:rPr>
          <w:rFonts w:asciiTheme="minorEastAsia" w:eastAsiaTheme="minorEastAsia" w:hAnsiTheme="minorEastAsia"/>
          <w:sz w:val="24"/>
        </w:rPr>
        <w:t>/</w:t>
      </w:r>
      <w:r>
        <w:rPr>
          <w:rFonts w:asciiTheme="minorEastAsia" w:eastAsiaTheme="minorEastAsia" w:hAnsiTheme="minorEastAsia" w:hint="eastAsia"/>
          <w:sz w:val="24"/>
        </w:rPr>
        <w:t>组等）：</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w:t>
      </w:r>
    </w:p>
    <w:p w14:paraId="0B4887D4" w14:textId="77777777" w:rsidR="009F6350" w:rsidRDefault="00000000">
      <w:pPr>
        <w:numPr>
          <w:ilvl w:val="255"/>
          <w:numId w:val="0"/>
        </w:numPr>
        <w:adjustRightInd w:val="0"/>
        <w:snapToGrid w:val="0"/>
        <w:spacing w:line="360" w:lineRule="auto"/>
        <w:ind w:firstLineChars="200" w:firstLine="480"/>
        <w:rPr>
          <w:rFonts w:asciiTheme="minorEastAsia" w:eastAsiaTheme="minorEastAsia" w:hAnsiTheme="minorEastAsia" w:cs="宋体" w:hint="eastAsia"/>
          <w:sz w:val="24"/>
        </w:rPr>
      </w:pPr>
      <w:r>
        <w:rPr>
          <w:rFonts w:asciiTheme="minorEastAsia" w:eastAsiaTheme="minorEastAsia" w:hAnsiTheme="minorEastAsia" w:hint="eastAsia"/>
          <w:sz w:val="24"/>
        </w:rPr>
        <w:t xml:space="preserve">     </w:t>
      </w:r>
      <w:r>
        <w:rPr>
          <w:rFonts w:asciiTheme="minorEastAsia" w:eastAsiaTheme="minorEastAsia" w:hAnsiTheme="minorEastAsia" w:cs="宋体" w:hint="eastAsia"/>
          <w:sz w:val="24"/>
        </w:rPr>
        <w:t>品牌：</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sz w:val="24"/>
          <w:u w:val="single"/>
        </w:rPr>
        <w:t xml:space="preserve">   </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sz w:val="24"/>
          <w:u w:val="single"/>
        </w:rPr>
        <w:t xml:space="preserve"> </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sz w:val="24"/>
        </w:rPr>
        <w:t xml:space="preserve">     </w:t>
      </w:r>
      <w:r>
        <w:rPr>
          <w:rFonts w:asciiTheme="minorEastAsia" w:eastAsiaTheme="minorEastAsia" w:hAnsiTheme="minorEastAsia" w:cs="宋体" w:hint="eastAsia"/>
          <w:sz w:val="24"/>
        </w:rPr>
        <w:t>规格型号：</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sz w:val="24"/>
          <w:u w:val="single"/>
        </w:rPr>
        <w:t xml:space="preserve">  </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sz w:val="24"/>
          <w:u w:val="single"/>
        </w:rPr>
        <w:t xml:space="preserve">   </w:t>
      </w:r>
    </w:p>
    <w:p w14:paraId="788F8DE7" w14:textId="77777777" w:rsidR="009F6350" w:rsidRDefault="00000000">
      <w:pPr>
        <w:adjustRightInd w:val="0"/>
        <w:snapToGrid w:val="0"/>
        <w:spacing w:line="360" w:lineRule="auto"/>
        <w:ind w:firstLineChars="450" w:firstLine="1080"/>
        <w:rPr>
          <w:rFonts w:asciiTheme="minorEastAsia" w:eastAsiaTheme="minorEastAsia" w:hAnsiTheme="minorEastAsia" w:hint="eastAsia"/>
          <w:sz w:val="24"/>
          <w:u w:val="single"/>
        </w:rPr>
      </w:pPr>
      <w:r>
        <w:rPr>
          <w:rFonts w:asciiTheme="minorEastAsia" w:eastAsiaTheme="minorEastAsia" w:hAnsiTheme="minorEastAsia" w:hint="eastAsia"/>
          <w:sz w:val="24"/>
        </w:rPr>
        <w:t>采购标的</w:t>
      </w:r>
      <w:proofErr w:type="gramStart"/>
      <w:r>
        <w:rPr>
          <w:rFonts w:asciiTheme="minorEastAsia" w:eastAsiaTheme="minorEastAsia" w:hAnsiTheme="minorEastAsia" w:hint="eastAsia"/>
          <w:sz w:val="24"/>
        </w:rPr>
        <w:t>的</w:t>
      </w:r>
      <w:proofErr w:type="gramEnd"/>
      <w:r>
        <w:rPr>
          <w:rFonts w:asciiTheme="minorEastAsia" w:eastAsiaTheme="minorEastAsia" w:hAnsiTheme="minorEastAsia" w:hint="eastAsia"/>
          <w:sz w:val="24"/>
        </w:rPr>
        <w:t>技术要求、商务要求具体见附件。</w:t>
      </w:r>
    </w:p>
    <w:p w14:paraId="3643D878" w14:textId="77777777" w:rsidR="009F6350" w:rsidRDefault="00000000">
      <w:pPr>
        <w:numPr>
          <w:ilvl w:val="255"/>
          <w:numId w:val="0"/>
        </w:numPr>
        <w:adjustRightInd w:val="0"/>
        <w:snapToGrid w:val="0"/>
        <w:spacing w:line="360" w:lineRule="auto"/>
        <w:ind w:firstLineChars="450" w:firstLine="1080"/>
        <w:rPr>
          <w:rFonts w:asciiTheme="minorEastAsia" w:eastAsiaTheme="minorEastAsia" w:hAnsiTheme="minorEastAsia" w:cs="宋体" w:hint="eastAsia"/>
          <w:sz w:val="24"/>
        </w:rPr>
      </w:pPr>
      <w:r>
        <w:rPr>
          <w:rFonts w:asciiTheme="minorEastAsia" w:eastAsiaTheme="minorEastAsia" w:hAnsiTheme="minorEastAsia" w:cs="汉仪书宋二S" w:hint="eastAsia"/>
          <w:sz w:val="24"/>
        </w:rPr>
        <w:t>①</w:t>
      </w:r>
      <w:r>
        <w:rPr>
          <w:rFonts w:asciiTheme="minorEastAsia" w:eastAsiaTheme="minorEastAsia" w:hAnsiTheme="minorEastAsia" w:cs="宋体" w:hint="eastAsia"/>
          <w:sz w:val="24"/>
        </w:rPr>
        <w:t>涉及信息类产品，请填写该产品关键部件的品牌、型号：</w:t>
      </w:r>
    </w:p>
    <w:p w14:paraId="63D44FAE" w14:textId="77777777" w:rsidR="009F6350" w:rsidRDefault="00000000">
      <w:pPr>
        <w:numPr>
          <w:ilvl w:val="255"/>
          <w:numId w:val="0"/>
        </w:numPr>
        <w:adjustRightInd w:val="0"/>
        <w:snapToGrid w:val="0"/>
        <w:spacing w:line="360" w:lineRule="auto"/>
        <w:ind w:firstLineChars="200" w:firstLine="480"/>
        <w:rPr>
          <w:rFonts w:asciiTheme="minorEastAsia" w:eastAsiaTheme="minorEastAsia" w:hAnsiTheme="minorEastAsia" w:cs="宋体" w:hint="eastAsia"/>
          <w:kern w:val="0"/>
          <w:sz w:val="24"/>
          <w:u w:val="single"/>
        </w:rPr>
      </w:pPr>
      <w:r>
        <w:rPr>
          <w:rFonts w:asciiTheme="minorEastAsia" w:eastAsiaTheme="minorEastAsia" w:hAnsiTheme="minorEastAsia" w:cs="宋体" w:hint="eastAsia"/>
          <w:sz w:val="24"/>
        </w:rPr>
        <w:t xml:space="preserve">     标的名称：</w:t>
      </w:r>
      <w:r>
        <w:rPr>
          <w:rFonts w:asciiTheme="minorEastAsia" w:eastAsiaTheme="minorEastAsia" w:hAnsiTheme="minorEastAsia" w:cs="宋体" w:hint="eastAsia"/>
          <w:kern w:val="0"/>
          <w:sz w:val="24"/>
          <w:u w:val="single"/>
        </w:rPr>
        <w:t xml:space="preserve">      </w:t>
      </w:r>
      <w:r>
        <w:rPr>
          <w:rFonts w:asciiTheme="minorEastAsia" w:eastAsiaTheme="minorEastAsia" w:hAnsiTheme="minorEastAsia" w:cs="宋体"/>
          <w:kern w:val="0"/>
          <w:sz w:val="24"/>
          <w:u w:val="single"/>
        </w:rPr>
        <w:t xml:space="preserve">               </w:t>
      </w:r>
      <w:r>
        <w:rPr>
          <w:rFonts w:asciiTheme="minorEastAsia" w:eastAsiaTheme="minorEastAsia" w:hAnsiTheme="minorEastAsia" w:cs="宋体" w:hint="eastAsia"/>
          <w:kern w:val="0"/>
          <w:sz w:val="24"/>
          <w:u w:val="single"/>
        </w:rPr>
        <w:t xml:space="preserve">    </w:t>
      </w:r>
    </w:p>
    <w:p w14:paraId="6301A91D" w14:textId="77777777" w:rsidR="009F6350" w:rsidRDefault="00000000">
      <w:pPr>
        <w:numPr>
          <w:ilvl w:val="255"/>
          <w:numId w:val="0"/>
        </w:numPr>
        <w:adjustRightInd w:val="0"/>
        <w:snapToGrid w:val="0"/>
        <w:spacing w:line="360" w:lineRule="auto"/>
        <w:ind w:firstLineChars="200" w:firstLine="480"/>
        <w:rPr>
          <w:rFonts w:asciiTheme="minorEastAsia" w:eastAsiaTheme="minorEastAsia" w:hAnsiTheme="minorEastAsia" w:cs="宋体" w:hint="eastAsia"/>
          <w:sz w:val="24"/>
        </w:rPr>
      </w:pPr>
      <w:r>
        <w:rPr>
          <w:rFonts w:asciiTheme="minorEastAsia" w:eastAsiaTheme="minorEastAsia" w:hAnsiTheme="minorEastAsia" w:cs="宋体" w:hint="eastAsia"/>
          <w:sz w:val="24"/>
        </w:rPr>
        <w:t xml:space="preserve">     关键部件：</w:t>
      </w:r>
      <w:r>
        <w:rPr>
          <w:rFonts w:asciiTheme="minorEastAsia" w:eastAsiaTheme="minorEastAsia" w:hAnsiTheme="minorEastAsia" w:cs="宋体" w:hint="eastAsia"/>
          <w:kern w:val="0"/>
          <w:sz w:val="24"/>
          <w:u w:val="single"/>
        </w:rPr>
        <w:t xml:space="preserve">          </w:t>
      </w:r>
      <w:r>
        <w:rPr>
          <w:rFonts w:asciiTheme="minorEastAsia" w:eastAsiaTheme="minorEastAsia" w:hAnsiTheme="minorEastAsia" w:cs="宋体" w:hint="eastAsia"/>
          <w:kern w:val="0"/>
          <w:sz w:val="24"/>
        </w:rPr>
        <w:t xml:space="preserve"> </w:t>
      </w:r>
      <w:r>
        <w:rPr>
          <w:rFonts w:asciiTheme="minorEastAsia" w:eastAsiaTheme="minorEastAsia" w:hAnsiTheme="minorEastAsia" w:cs="宋体" w:hint="eastAsia"/>
          <w:sz w:val="24"/>
        </w:rPr>
        <w:t>品牌：</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 xml:space="preserve"> 型号：</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 xml:space="preserve"> </w:t>
      </w:r>
    </w:p>
    <w:p w14:paraId="51C1B4BF" w14:textId="77777777" w:rsidR="009F6350" w:rsidRDefault="00000000">
      <w:pPr>
        <w:pStyle w:val="AONormal"/>
        <w:spacing w:line="360" w:lineRule="auto"/>
        <w:ind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     </w:t>
      </w:r>
      <w:r>
        <w:rPr>
          <w:rFonts w:asciiTheme="minorEastAsia" w:eastAsiaTheme="minorEastAsia" w:hAnsiTheme="minorEastAsia" w:cs="宋体" w:hint="eastAsia"/>
          <w:kern w:val="2"/>
          <w:sz w:val="24"/>
          <w:szCs w:val="24"/>
        </w:rPr>
        <w:t>关键部件</w:t>
      </w: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u w:val="single"/>
        </w:rPr>
        <w:t xml:space="preserve">          </w:t>
      </w:r>
      <w:r>
        <w:rPr>
          <w:rFonts w:asciiTheme="minorEastAsia" w:eastAsiaTheme="minorEastAsia" w:hAnsiTheme="minorEastAsia" w:cs="宋体" w:hint="eastAsia"/>
          <w:sz w:val="24"/>
          <w:szCs w:val="24"/>
        </w:rPr>
        <w:t xml:space="preserve"> 品牌：</w:t>
      </w:r>
      <w:r>
        <w:rPr>
          <w:rFonts w:asciiTheme="minorEastAsia" w:eastAsiaTheme="minorEastAsia" w:hAnsiTheme="minorEastAsia" w:cs="宋体" w:hint="eastAsia"/>
          <w:sz w:val="24"/>
          <w:szCs w:val="24"/>
          <w:u w:val="single"/>
        </w:rPr>
        <w:t xml:space="preserve">        </w:t>
      </w:r>
      <w:r>
        <w:rPr>
          <w:rFonts w:asciiTheme="minorEastAsia" w:eastAsiaTheme="minorEastAsia" w:hAnsiTheme="minorEastAsia" w:cs="宋体" w:hint="eastAsia"/>
          <w:sz w:val="24"/>
          <w:szCs w:val="24"/>
        </w:rPr>
        <w:t xml:space="preserve"> 型号：</w:t>
      </w:r>
      <w:r>
        <w:rPr>
          <w:rFonts w:asciiTheme="minorEastAsia" w:eastAsiaTheme="minorEastAsia" w:hAnsiTheme="minorEastAsia" w:cs="宋体" w:hint="eastAsia"/>
          <w:sz w:val="24"/>
          <w:szCs w:val="24"/>
          <w:u w:val="single"/>
        </w:rPr>
        <w:t xml:space="preserve">       </w:t>
      </w:r>
      <w:r>
        <w:rPr>
          <w:rFonts w:asciiTheme="minorEastAsia" w:eastAsiaTheme="minorEastAsia" w:hAnsiTheme="minorEastAsia" w:cs="宋体" w:hint="eastAsia"/>
          <w:sz w:val="24"/>
          <w:szCs w:val="24"/>
        </w:rPr>
        <w:t xml:space="preserve"> </w:t>
      </w:r>
    </w:p>
    <w:p w14:paraId="0F3FDCDB" w14:textId="77777777" w:rsidR="009F6350" w:rsidRDefault="00000000">
      <w:pPr>
        <w:pStyle w:val="AONormal"/>
        <w:spacing w:line="360" w:lineRule="auto"/>
        <w:ind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     关键部件：</w:t>
      </w:r>
      <w:r>
        <w:rPr>
          <w:rFonts w:asciiTheme="minorEastAsia" w:eastAsiaTheme="minorEastAsia" w:hAnsiTheme="minorEastAsia" w:cs="宋体" w:hint="eastAsia"/>
          <w:sz w:val="24"/>
          <w:szCs w:val="24"/>
          <w:u w:val="single"/>
        </w:rPr>
        <w:t xml:space="preserve">          </w:t>
      </w:r>
      <w:r>
        <w:rPr>
          <w:rFonts w:asciiTheme="minorEastAsia" w:eastAsiaTheme="minorEastAsia" w:hAnsiTheme="minorEastAsia" w:cs="宋体" w:hint="eastAsia"/>
          <w:sz w:val="24"/>
          <w:szCs w:val="24"/>
        </w:rPr>
        <w:t xml:space="preserve"> 品牌：</w:t>
      </w:r>
      <w:r>
        <w:rPr>
          <w:rFonts w:asciiTheme="minorEastAsia" w:eastAsiaTheme="minorEastAsia" w:hAnsiTheme="minorEastAsia" w:cs="宋体" w:hint="eastAsia"/>
          <w:sz w:val="24"/>
          <w:szCs w:val="24"/>
          <w:u w:val="single"/>
        </w:rPr>
        <w:t xml:space="preserve">        </w:t>
      </w:r>
      <w:r>
        <w:rPr>
          <w:rFonts w:asciiTheme="minorEastAsia" w:eastAsiaTheme="minorEastAsia" w:hAnsiTheme="minorEastAsia" w:cs="宋体" w:hint="eastAsia"/>
          <w:sz w:val="24"/>
          <w:szCs w:val="24"/>
        </w:rPr>
        <w:t xml:space="preserve"> 型号：</w:t>
      </w:r>
      <w:r>
        <w:rPr>
          <w:rFonts w:asciiTheme="minorEastAsia" w:eastAsiaTheme="minorEastAsia" w:hAnsiTheme="minorEastAsia" w:cs="宋体" w:hint="eastAsia"/>
          <w:sz w:val="24"/>
          <w:szCs w:val="24"/>
          <w:u w:val="single"/>
        </w:rPr>
        <w:t xml:space="preserve">       </w:t>
      </w:r>
    </w:p>
    <w:p w14:paraId="20086C64" w14:textId="77777777" w:rsidR="009F6350" w:rsidRDefault="00000000">
      <w:pPr>
        <w:pStyle w:val="AONormal"/>
        <w:numPr>
          <w:ilvl w:val="255"/>
          <w:numId w:val="0"/>
        </w:numPr>
        <w:snapToGrid w:val="0"/>
        <w:spacing w:line="360" w:lineRule="auto"/>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   （注：关键部件是指财政部会同有关部门发布的政府采购需求标准规定的需要通过国家有关部门指定的测评机构开展的安全可靠测评的软硬件，如CPU芯片、操作系统、数据库等。）</w:t>
      </w:r>
    </w:p>
    <w:p w14:paraId="7E32FFF5" w14:textId="77777777" w:rsidR="009F6350" w:rsidRDefault="00000000">
      <w:pPr>
        <w:pStyle w:val="AONormal"/>
        <w:numPr>
          <w:ilvl w:val="255"/>
          <w:numId w:val="0"/>
        </w:numPr>
        <w:snapToGrid w:val="0"/>
        <w:spacing w:line="360" w:lineRule="auto"/>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         </w:t>
      </w:r>
      <w:r>
        <w:rPr>
          <w:rFonts w:asciiTheme="minorEastAsia" w:eastAsiaTheme="minorEastAsia" w:hAnsiTheme="minorEastAsia" w:cs="汉仪书宋二S" w:hint="eastAsia"/>
          <w:sz w:val="24"/>
          <w:szCs w:val="24"/>
        </w:rPr>
        <w:t>②</w:t>
      </w:r>
      <w:r>
        <w:rPr>
          <w:rFonts w:asciiTheme="minorEastAsia" w:eastAsiaTheme="minorEastAsia" w:hAnsiTheme="minorEastAsia" w:cs="宋体" w:hint="eastAsia"/>
          <w:sz w:val="24"/>
          <w:szCs w:val="24"/>
        </w:rPr>
        <w:t>涉及车辆采购，请填写是否属于新能源汽车：</w:t>
      </w:r>
    </w:p>
    <w:p w14:paraId="05924CB9" w14:textId="77777777" w:rsidR="009F6350" w:rsidRDefault="00000000">
      <w:pPr>
        <w:pStyle w:val="AONormal"/>
        <w:numPr>
          <w:ilvl w:val="255"/>
          <w:numId w:val="0"/>
        </w:numPr>
        <w:snapToGrid w:val="0"/>
        <w:spacing w:line="360" w:lineRule="auto"/>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sym w:font="Wingdings" w:char="00A8"/>
      </w:r>
      <w:r>
        <w:rPr>
          <w:rFonts w:asciiTheme="minorEastAsia" w:eastAsiaTheme="minorEastAsia" w:hAnsiTheme="minorEastAsia" w:cstheme="minorEastAsia" w:hint="eastAsia"/>
          <w:sz w:val="24"/>
          <w:szCs w:val="24"/>
        </w:rPr>
        <w:t>是，</w:t>
      </w:r>
      <w:proofErr w:type="gramStart"/>
      <w:r>
        <w:rPr>
          <w:rFonts w:asciiTheme="minorEastAsia" w:eastAsiaTheme="minorEastAsia" w:hAnsiTheme="minorEastAsia" w:cstheme="minorEastAsia" w:hint="eastAsia"/>
          <w:sz w:val="24"/>
          <w:szCs w:val="24"/>
        </w:rPr>
        <w:t>《政府采购品目分类目录》底级品目</w:t>
      </w:r>
      <w:proofErr w:type="gramEnd"/>
      <w:r>
        <w:rPr>
          <w:rFonts w:asciiTheme="minorEastAsia" w:eastAsiaTheme="minorEastAsia" w:hAnsiTheme="minorEastAsia" w:cstheme="minorEastAsia" w:hint="eastAsia"/>
          <w:sz w:val="24"/>
          <w:szCs w:val="24"/>
        </w:rPr>
        <w:t>名称：</w:t>
      </w:r>
      <w:r>
        <w:rPr>
          <w:rFonts w:asciiTheme="minorEastAsia" w:eastAsiaTheme="minorEastAsia" w:hAnsiTheme="minorEastAsia" w:cs="宋体" w:hint="eastAsia"/>
          <w:sz w:val="24"/>
          <w:szCs w:val="24"/>
          <w:u w:val="single"/>
        </w:rPr>
        <w:t xml:space="preserve">     </w:t>
      </w:r>
      <w:r>
        <w:rPr>
          <w:rFonts w:asciiTheme="minorEastAsia" w:eastAsiaTheme="minorEastAsia" w:hAnsiTheme="minorEastAsia" w:cstheme="minorEastAsia" w:hint="eastAsia"/>
          <w:sz w:val="24"/>
          <w:szCs w:val="24"/>
        </w:rPr>
        <w:t xml:space="preserve"> 数量：</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宋体" w:hint="eastAsia"/>
          <w:sz w:val="24"/>
          <w:szCs w:val="24"/>
          <w:u w:val="single"/>
        </w:rPr>
        <w:t xml:space="preserve">   </w:t>
      </w:r>
      <w:r>
        <w:rPr>
          <w:rFonts w:asciiTheme="minorEastAsia" w:eastAsiaTheme="minorEastAsia" w:hAnsiTheme="minorEastAsia" w:cstheme="minorEastAsia" w:hint="eastAsia"/>
          <w:sz w:val="24"/>
          <w:szCs w:val="24"/>
        </w:rPr>
        <w:t xml:space="preserve"> 金额：</w:t>
      </w:r>
      <w:r>
        <w:rPr>
          <w:rFonts w:asciiTheme="minorEastAsia" w:eastAsiaTheme="minorEastAsia" w:hAnsiTheme="minorEastAsia" w:cs="宋体" w:hint="eastAsia"/>
          <w:sz w:val="24"/>
          <w:szCs w:val="24"/>
          <w:u w:val="single"/>
        </w:rPr>
        <w:t xml:space="preserve">     </w:t>
      </w:r>
      <w:r>
        <w:rPr>
          <w:rFonts w:asciiTheme="minorEastAsia" w:eastAsiaTheme="minorEastAsia" w:hAnsiTheme="minorEastAsia" w:cstheme="minorEastAsia" w:hint="eastAsia"/>
          <w:sz w:val="24"/>
          <w:szCs w:val="24"/>
        </w:rPr>
        <w:t xml:space="preserve"> </w:t>
      </w:r>
    </w:p>
    <w:p w14:paraId="58960C47" w14:textId="77777777" w:rsidR="009F6350" w:rsidRDefault="00000000">
      <w:pPr>
        <w:pStyle w:val="AONormal"/>
        <w:numPr>
          <w:ilvl w:val="255"/>
          <w:numId w:val="0"/>
        </w:numPr>
        <w:snapToGrid w:val="0"/>
        <w:spacing w:line="360" w:lineRule="auto"/>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sym w:font="Wingdings" w:char="00A8"/>
      </w:r>
      <w:proofErr w:type="gramStart"/>
      <w:r>
        <w:rPr>
          <w:rFonts w:asciiTheme="minorEastAsia" w:eastAsiaTheme="minorEastAsia" w:hAnsiTheme="minorEastAsia" w:cstheme="minorEastAsia" w:hint="eastAsia"/>
          <w:sz w:val="24"/>
          <w:szCs w:val="24"/>
        </w:rPr>
        <w:t>否</w:t>
      </w:r>
      <w:proofErr w:type="gramEnd"/>
    </w:p>
    <w:p w14:paraId="0F61ED0B" w14:textId="77777777" w:rsidR="009F6350" w:rsidRDefault="00000000">
      <w:pPr>
        <w:pStyle w:val="AONormal"/>
        <w:numPr>
          <w:ilvl w:val="255"/>
          <w:numId w:val="0"/>
        </w:numPr>
        <w:snapToGrid w:val="0"/>
        <w:spacing w:line="360" w:lineRule="auto"/>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sz w:val="24"/>
          <w:szCs w:val="24"/>
        </w:rPr>
        <w:t>4</w:t>
      </w:r>
      <w:r>
        <w:rPr>
          <w:rFonts w:asciiTheme="minorEastAsia" w:eastAsiaTheme="minorEastAsia" w:hAnsiTheme="minorEastAsia" w:cstheme="minorEastAsia" w:hint="eastAsia"/>
          <w:sz w:val="24"/>
          <w:szCs w:val="24"/>
        </w:rPr>
        <w:t>）政府采购组织形式：</w:t>
      </w:r>
      <w:r>
        <w:rPr>
          <w:rFonts w:asciiTheme="minorEastAsia" w:eastAsiaTheme="minorEastAsia" w:hAnsiTheme="minorEastAsia" w:cstheme="minorEastAsia" w:hint="eastAsia"/>
          <w:sz w:val="24"/>
          <w:szCs w:val="24"/>
        </w:rPr>
        <w:sym w:font="Wingdings" w:char="00A8"/>
      </w:r>
      <w:r>
        <w:rPr>
          <w:rFonts w:asciiTheme="minorEastAsia" w:eastAsiaTheme="minorEastAsia" w:hAnsiTheme="minorEastAsia" w:cstheme="minorEastAsia" w:hint="eastAsia"/>
          <w:sz w:val="24"/>
          <w:szCs w:val="24"/>
        </w:rPr>
        <w:t xml:space="preserve">政府集中采购  </w:t>
      </w:r>
      <w:r>
        <w:rPr>
          <w:rFonts w:asciiTheme="minorEastAsia" w:eastAsiaTheme="minorEastAsia" w:hAnsiTheme="minorEastAsia" w:cstheme="minorEastAsia" w:hint="eastAsia"/>
          <w:sz w:val="24"/>
          <w:szCs w:val="24"/>
        </w:rPr>
        <w:sym w:font="Wingdings" w:char="00A8"/>
      </w:r>
      <w:r>
        <w:rPr>
          <w:rFonts w:asciiTheme="minorEastAsia" w:eastAsiaTheme="minorEastAsia" w:hAnsiTheme="minorEastAsia" w:cstheme="minorEastAsia" w:hint="eastAsia"/>
          <w:sz w:val="24"/>
          <w:szCs w:val="24"/>
        </w:rPr>
        <w:t>部门集中采购  ■分散采购</w:t>
      </w:r>
    </w:p>
    <w:p w14:paraId="3ACF6C07" w14:textId="77777777" w:rsidR="009F6350" w:rsidRDefault="00000000">
      <w:pPr>
        <w:pStyle w:val="AONormal"/>
        <w:numPr>
          <w:ilvl w:val="255"/>
          <w:numId w:val="0"/>
        </w:numPr>
        <w:snapToGrid w:val="0"/>
        <w:spacing w:line="360" w:lineRule="auto"/>
        <w:ind w:firstLine="420"/>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5</w:t>
      </w:r>
      <w:r>
        <w:rPr>
          <w:rFonts w:asciiTheme="minorEastAsia" w:eastAsiaTheme="minorEastAsia" w:hAnsiTheme="minorEastAsia" w:cstheme="minorEastAsia" w:hint="eastAsia"/>
          <w:sz w:val="24"/>
          <w:szCs w:val="24"/>
        </w:rPr>
        <w:t xml:space="preserve">）政府采购方式：■公开招标 </w:t>
      </w:r>
      <w:r>
        <w:rPr>
          <w:rFonts w:asciiTheme="minorEastAsia" w:eastAsiaTheme="minorEastAsia" w:hAnsiTheme="minorEastAsia" w:cstheme="minorEastAsia" w:hint="eastAsia"/>
          <w:sz w:val="24"/>
          <w:szCs w:val="24"/>
        </w:rPr>
        <w:sym w:font="Wingdings" w:char="00A8"/>
      </w:r>
      <w:r>
        <w:rPr>
          <w:rFonts w:asciiTheme="minorEastAsia" w:eastAsiaTheme="minorEastAsia" w:hAnsiTheme="minorEastAsia" w:cstheme="minorEastAsia" w:hint="eastAsia"/>
          <w:sz w:val="24"/>
          <w:szCs w:val="24"/>
        </w:rPr>
        <w:t xml:space="preserve">邀请招标 </w:t>
      </w:r>
      <w:r>
        <w:rPr>
          <w:rFonts w:asciiTheme="minorEastAsia" w:eastAsiaTheme="minorEastAsia" w:hAnsiTheme="minorEastAsia" w:cstheme="minorEastAsia" w:hint="eastAsia"/>
          <w:sz w:val="24"/>
          <w:szCs w:val="24"/>
        </w:rPr>
        <w:sym w:font="Wingdings" w:char="00A8"/>
      </w:r>
      <w:r>
        <w:rPr>
          <w:rFonts w:asciiTheme="minorEastAsia" w:eastAsiaTheme="minorEastAsia" w:hAnsiTheme="minorEastAsia" w:cstheme="minorEastAsia" w:hint="eastAsia"/>
          <w:sz w:val="24"/>
          <w:szCs w:val="24"/>
        </w:rPr>
        <w:t xml:space="preserve">竞争性谈判 </w:t>
      </w:r>
      <w:r>
        <w:rPr>
          <w:rFonts w:asciiTheme="minorEastAsia" w:eastAsiaTheme="minorEastAsia" w:hAnsiTheme="minorEastAsia" w:cstheme="minorEastAsia" w:hint="eastAsia"/>
          <w:sz w:val="24"/>
          <w:szCs w:val="24"/>
        </w:rPr>
        <w:sym w:font="Wingdings" w:char="00A8"/>
      </w:r>
      <w:r>
        <w:rPr>
          <w:rFonts w:asciiTheme="minorEastAsia" w:eastAsiaTheme="minorEastAsia" w:hAnsiTheme="minorEastAsia" w:cstheme="minorEastAsia" w:hint="eastAsia"/>
          <w:sz w:val="24"/>
          <w:szCs w:val="24"/>
        </w:rPr>
        <w:t>竞争性磋商</w:t>
      </w:r>
    </w:p>
    <w:p w14:paraId="427028C0" w14:textId="77777777" w:rsidR="009F6350" w:rsidRDefault="00000000">
      <w:pPr>
        <w:pStyle w:val="AONormal"/>
        <w:numPr>
          <w:ilvl w:val="255"/>
          <w:numId w:val="0"/>
        </w:numPr>
        <w:snapToGrid w:val="0"/>
        <w:spacing w:line="360" w:lineRule="auto"/>
        <w:ind w:firstLine="420"/>
        <w:rPr>
          <w:rFonts w:asciiTheme="minorEastAsia" w:eastAsiaTheme="minorEastAsia" w:hAnsiTheme="minorEastAsia" w:cs="宋体" w:hint="eastAsia"/>
          <w:sz w:val="24"/>
          <w:szCs w:val="24"/>
          <w:u w:val="single"/>
        </w:rPr>
      </w:pPr>
      <w:r>
        <w:rPr>
          <w:rFonts w:asciiTheme="minorEastAsia" w:eastAsiaTheme="minorEastAsia" w:hAnsiTheme="minorEastAsia" w:cs="宋体" w:hint="eastAsia"/>
          <w:sz w:val="24"/>
          <w:szCs w:val="24"/>
        </w:rPr>
        <w:lastRenderedPageBreak/>
        <w:t xml:space="preserve">                  </w:t>
      </w:r>
      <w:r>
        <w:rPr>
          <w:rFonts w:asciiTheme="minorEastAsia" w:eastAsiaTheme="minorEastAsia" w:hAnsiTheme="minorEastAsia" w:cstheme="minorEastAsia" w:hint="eastAsia"/>
          <w:sz w:val="24"/>
          <w:szCs w:val="24"/>
        </w:rPr>
        <w:sym w:font="Wingdings" w:char="00A8"/>
      </w:r>
      <w:r>
        <w:rPr>
          <w:rFonts w:asciiTheme="minorEastAsia" w:eastAsiaTheme="minorEastAsia" w:hAnsiTheme="minorEastAsia" w:cstheme="minorEastAsia" w:hint="eastAsia"/>
          <w:sz w:val="24"/>
          <w:szCs w:val="24"/>
        </w:rPr>
        <w:t xml:space="preserve">询价 </w:t>
      </w:r>
      <w:r>
        <w:rPr>
          <w:rFonts w:asciiTheme="minorEastAsia" w:eastAsiaTheme="minorEastAsia" w:hAnsiTheme="minorEastAsia" w:cstheme="minorEastAsia" w:hint="eastAsia"/>
          <w:sz w:val="24"/>
          <w:szCs w:val="24"/>
        </w:rPr>
        <w:sym w:font="Wingdings" w:char="00A8"/>
      </w:r>
      <w:r>
        <w:rPr>
          <w:rFonts w:asciiTheme="minorEastAsia" w:eastAsiaTheme="minorEastAsia" w:hAnsiTheme="minorEastAsia" w:cstheme="minorEastAsia" w:hint="eastAsia"/>
          <w:sz w:val="24"/>
          <w:szCs w:val="24"/>
        </w:rPr>
        <w:t xml:space="preserve">单一来源 </w:t>
      </w:r>
      <w:r>
        <w:rPr>
          <w:rFonts w:asciiTheme="minorEastAsia" w:eastAsiaTheme="minorEastAsia" w:hAnsiTheme="minorEastAsia" w:cstheme="minorEastAsia" w:hint="eastAsia"/>
          <w:sz w:val="24"/>
          <w:szCs w:val="24"/>
        </w:rPr>
        <w:sym w:font="Wingdings" w:char="00A8"/>
      </w:r>
      <w:r>
        <w:rPr>
          <w:rFonts w:asciiTheme="minorEastAsia" w:eastAsiaTheme="minorEastAsia" w:hAnsiTheme="minorEastAsia" w:cstheme="minorEastAsia" w:hint="eastAsia"/>
          <w:sz w:val="24"/>
          <w:szCs w:val="24"/>
        </w:rPr>
        <w:t xml:space="preserve">框架协议 </w:t>
      </w:r>
      <w:r>
        <w:rPr>
          <w:rFonts w:asciiTheme="minorEastAsia" w:eastAsiaTheme="minorEastAsia" w:hAnsiTheme="minorEastAsia" w:cstheme="minorEastAsia" w:hint="eastAsia"/>
          <w:sz w:val="24"/>
          <w:szCs w:val="24"/>
        </w:rPr>
        <w:sym w:font="Wingdings" w:char="00A8"/>
      </w:r>
      <w:r>
        <w:rPr>
          <w:rFonts w:asciiTheme="minorEastAsia" w:eastAsiaTheme="minorEastAsia" w:hAnsiTheme="minorEastAsia" w:cstheme="minorEastAsia" w:hint="eastAsia"/>
          <w:sz w:val="24"/>
          <w:szCs w:val="24"/>
        </w:rPr>
        <w:t>其他：</w:t>
      </w:r>
      <w:r>
        <w:rPr>
          <w:rFonts w:asciiTheme="minorEastAsia" w:eastAsiaTheme="minorEastAsia" w:hAnsiTheme="minorEastAsia" w:cs="宋体" w:hint="eastAsia"/>
          <w:sz w:val="24"/>
          <w:szCs w:val="24"/>
          <w:u w:val="single"/>
        </w:rPr>
        <w:t xml:space="preserve">          </w:t>
      </w:r>
    </w:p>
    <w:p w14:paraId="63D83047" w14:textId="77777777" w:rsidR="009F6350" w:rsidRDefault="00000000">
      <w:pPr>
        <w:pStyle w:val="AONormal"/>
        <w:numPr>
          <w:ilvl w:val="255"/>
          <w:numId w:val="0"/>
        </w:numPr>
        <w:snapToGrid w:val="0"/>
        <w:spacing w:line="360" w:lineRule="auto"/>
        <w:ind w:firstLine="42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（注：在框架协议采购的第二阶段，可选择使用该合同文本）</w:t>
      </w:r>
    </w:p>
    <w:p w14:paraId="77C10E86" w14:textId="77777777" w:rsidR="009F6350" w:rsidRDefault="00000000">
      <w:pPr>
        <w:pStyle w:val="AONormal"/>
        <w:numPr>
          <w:ilvl w:val="255"/>
          <w:numId w:val="0"/>
        </w:numPr>
        <w:snapToGrid w:val="0"/>
        <w:spacing w:line="360" w:lineRule="auto"/>
        <w:ind w:firstLineChars="100" w:firstLine="240"/>
        <w:rPr>
          <w:rFonts w:asciiTheme="minorEastAsia" w:eastAsiaTheme="minorEastAsia" w:hAnsiTheme="minorEastAsia" w:cs="Times New Roman" w:hint="eastAsia"/>
          <w:kern w:val="2"/>
          <w:sz w:val="24"/>
          <w:szCs w:val="24"/>
        </w:rPr>
      </w:pPr>
      <w:r>
        <w:rPr>
          <w:rFonts w:asciiTheme="minorEastAsia" w:eastAsiaTheme="minorEastAsia" w:hAnsiTheme="minorEastAsia" w:hint="eastAsia"/>
          <w:sz w:val="24"/>
          <w:szCs w:val="24"/>
        </w:rPr>
        <w:t xml:space="preserve"> （</w:t>
      </w:r>
      <w:r>
        <w:rPr>
          <w:rFonts w:asciiTheme="minorEastAsia" w:eastAsiaTheme="minorEastAsia" w:hAnsiTheme="minorEastAsia"/>
          <w:sz w:val="24"/>
          <w:szCs w:val="24"/>
        </w:rPr>
        <w:t>6</w:t>
      </w:r>
      <w:r>
        <w:rPr>
          <w:rFonts w:asciiTheme="minorEastAsia" w:eastAsiaTheme="minorEastAsia" w:hAnsiTheme="minorEastAsia" w:hint="eastAsia"/>
          <w:sz w:val="24"/>
          <w:szCs w:val="24"/>
        </w:rPr>
        <w:t>）</w:t>
      </w:r>
      <w:r>
        <w:rPr>
          <w:rFonts w:asciiTheme="minorEastAsia" w:eastAsiaTheme="minorEastAsia" w:hAnsiTheme="minorEastAsia" w:cs="Times New Roman" w:hint="eastAsia"/>
          <w:kern w:val="2"/>
          <w:sz w:val="24"/>
          <w:szCs w:val="24"/>
        </w:rPr>
        <w:t>中标（成交）采购标的制造商是否为中小企业：</w:t>
      </w:r>
      <w:r>
        <w:rPr>
          <w:rFonts w:asciiTheme="minorEastAsia" w:eastAsiaTheme="minorEastAsia" w:hAnsiTheme="minorEastAsia" w:cs="Times New Roman" w:hint="eastAsia"/>
          <w:kern w:val="2"/>
          <w:sz w:val="24"/>
          <w:szCs w:val="24"/>
        </w:rPr>
        <w:sym w:font="Wingdings" w:char="00A8"/>
      </w:r>
      <w:r>
        <w:rPr>
          <w:rFonts w:asciiTheme="minorEastAsia" w:eastAsiaTheme="minorEastAsia" w:hAnsiTheme="minorEastAsia" w:cs="Times New Roman" w:hint="eastAsia"/>
          <w:kern w:val="2"/>
          <w:sz w:val="24"/>
          <w:szCs w:val="24"/>
        </w:rPr>
        <w:t xml:space="preserve">是      </w:t>
      </w:r>
      <w:r>
        <w:rPr>
          <w:rFonts w:asciiTheme="minorEastAsia" w:eastAsiaTheme="minorEastAsia" w:hAnsiTheme="minorEastAsia" w:cs="Times New Roman" w:hint="eastAsia"/>
          <w:kern w:val="2"/>
          <w:sz w:val="24"/>
          <w:szCs w:val="24"/>
        </w:rPr>
        <w:sym w:font="Wingdings" w:char="00A8"/>
      </w:r>
      <w:r>
        <w:rPr>
          <w:rFonts w:asciiTheme="minorEastAsia" w:eastAsiaTheme="minorEastAsia" w:hAnsiTheme="minorEastAsia" w:cs="Times New Roman" w:hint="eastAsia"/>
          <w:kern w:val="2"/>
          <w:sz w:val="24"/>
          <w:szCs w:val="24"/>
        </w:rPr>
        <w:t>否</w:t>
      </w:r>
    </w:p>
    <w:p w14:paraId="445718C0" w14:textId="77777777" w:rsidR="009F6350" w:rsidRDefault="00000000">
      <w:pPr>
        <w:numPr>
          <w:ilvl w:val="255"/>
          <w:numId w:val="0"/>
        </w:numPr>
        <w:adjustRightInd w:val="0"/>
        <w:snapToGrid w:val="0"/>
        <w:spacing w:line="360" w:lineRule="auto"/>
        <w:rPr>
          <w:rFonts w:asciiTheme="minorEastAsia" w:eastAsiaTheme="minorEastAsia" w:hAnsiTheme="minorEastAsia" w:hint="eastAsia"/>
          <w:iCs/>
          <w:sz w:val="24"/>
        </w:rPr>
      </w:pPr>
      <w:r>
        <w:rPr>
          <w:rFonts w:asciiTheme="minorEastAsia" w:eastAsiaTheme="minorEastAsia" w:hAnsiTheme="minorEastAsia" w:hint="eastAsia"/>
          <w:sz w:val="24"/>
        </w:rPr>
        <w:t xml:space="preserve">         本合同是否为专门面向中小企业的采购合同（中小企业预留合同）：</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是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否</w:t>
      </w:r>
    </w:p>
    <w:p w14:paraId="5C5D5125" w14:textId="77777777" w:rsidR="009F6350" w:rsidRDefault="00000000">
      <w:pPr>
        <w:numPr>
          <w:ilvl w:val="255"/>
          <w:numId w:val="0"/>
        </w:numPr>
        <w:adjustRightInd w:val="0"/>
        <w:snapToGrid w:val="0"/>
        <w:spacing w:line="360" w:lineRule="auto"/>
        <w:rPr>
          <w:rFonts w:asciiTheme="minorEastAsia" w:eastAsiaTheme="minorEastAsia" w:hAnsiTheme="minorEastAsia" w:hint="eastAsia"/>
          <w:iCs/>
          <w:sz w:val="24"/>
        </w:rPr>
      </w:pPr>
      <w:r>
        <w:rPr>
          <w:rFonts w:asciiTheme="minorEastAsia" w:eastAsiaTheme="minorEastAsia" w:hAnsiTheme="minorEastAsia" w:hint="eastAsia"/>
          <w:sz w:val="24"/>
        </w:rPr>
        <w:t xml:space="preserve">         若本项目</w:t>
      </w:r>
      <w:proofErr w:type="gramStart"/>
      <w:r>
        <w:rPr>
          <w:rFonts w:asciiTheme="minorEastAsia" w:eastAsiaTheme="minorEastAsia" w:hAnsiTheme="minorEastAsia" w:hint="eastAsia"/>
          <w:sz w:val="24"/>
        </w:rPr>
        <w:t>不</w:t>
      </w:r>
      <w:proofErr w:type="gramEnd"/>
      <w:r>
        <w:rPr>
          <w:rFonts w:asciiTheme="minorEastAsia" w:eastAsiaTheme="minorEastAsia" w:hAnsiTheme="minorEastAsia" w:hint="eastAsia"/>
          <w:sz w:val="24"/>
        </w:rPr>
        <w:t>专门面向中小企业采购，是否给予小</w:t>
      </w:r>
      <w:proofErr w:type="gramStart"/>
      <w:r>
        <w:rPr>
          <w:rFonts w:asciiTheme="minorEastAsia" w:eastAsiaTheme="minorEastAsia" w:hAnsiTheme="minorEastAsia" w:hint="eastAsia"/>
          <w:sz w:val="24"/>
        </w:rPr>
        <w:t>微企业</w:t>
      </w:r>
      <w:proofErr w:type="gramEnd"/>
      <w:r>
        <w:rPr>
          <w:rFonts w:asciiTheme="minorEastAsia" w:eastAsiaTheme="minorEastAsia" w:hAnsiTheme="minorEastAsia" w:hint="eastAsia"/>
          <w:sz w:val="24"/>
        </w:rPr>
        <w:t>评审优惠：</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是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否</w:t>
      </w:r>
    </w:p>
    <w:p w14:paraId="02FED8A7" w14:textId="77777777" w:rsidR="009F6350" w:rsidRDefault="00000000">
      <w:pPr>
        <w:numPr>
          <w:ilvl w:val="255"/>
          <w:numId w:val="0"/>
        </w:numPr>
        <w:adjustRightInd w:val="0"/>
        <w:snapToGrid w:val="0"/>
        <w:spacing w:line="360" w:lineRule="auto"/>
        <w:rPr>
          <w:rFonts w:asciiTheme="minorEastAsia" w:eastAsiaTheme="minorEastAsia" w:hAnsiTheme="minorEastAsia" w:hint="eastAsia"/>
          <w:iCs/>
          <w:sz w:val="24"/>
        </w:rPr>
      </w:pPr>
      <w:r>
        <w:rPr>
          <w:rFonts w:asciiTheme="minorEastAsia" w:eastAsiaTheme="minorEastAsia" w:hAnsiTheme="minorEastAsia" w:hint="eastAsia"/>
          <w:sz w:val="24"/>
        </w:rPr>
        <w:t xml:space="preserve">         中标（成交）采购标的制造商是否为残疾人福利性单位：</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是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否</w:t>
      </w:r>
    </w:p>
    <w:p w14:paraId="05CA3AD7" w14:textId="77777777" w:rsidR="009F6350" w:rsidRDefault="00000000">
      <w:pPr>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 xml:space="preserve">         中标（成交）采购标的制造商是否为监狱企业：</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是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否</w:t>
      </w:r>
    </w:p>
    <w:p w14:paraId="3A3FF81D"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w:t>
      </w:r>
      <w:r>
        <w:rPr>
          <w:rFonts w:asciiTheme="minorEastAsia" w:eastAsiaTheme="minorEastAsia" w:hAnsiTheme="minorEastAsia"/>
          <w:sz w:val="24"/>
        </w:rPr>
        <w:t>7</w:t>
      </w:r>
      <w:r>
        <w:rPr>
          <w:rFonts w:asciiTheme="minorEastAsia" w:eastAsiaTheme="minorEastAsia" w:hAnsiTheme="minorEastAsia" w:hint="eastAsia"/>
          <w:sz w:val="24"/>
        </w:rPr>
        <w:t>）合同是否分包：</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是       </w:t>
      </w:r>
      <w:r>
        <w:rPr>
          <w:rFonts w:asciiTheme="minorEastAsia" w:eastAsiaTheme="minorEastAsia" w:hAnsiTheme="minorEastAsia" w:cstheme="minorEastAsia" w:hint="eastAsia"/>
          <w:sz w:val="24"/>
        </w:rPr>
        <w:t>■</w:t>
      </w:r>
      <w:r>
        <w:rPr>
          <w:rFonts w:asciiTheme="minorEastAsia" w:eastAsiaTheme="minorEastAsia" w:hAnsiTheme="minorEastAsia" w:hint="eastAsia"/>
          <w:iCs/>
          <w:sz w:val="24"/>
        </w:rPr>
        <w:t>否</w:t>
      </w:r>
    </w:p>
    <w:p w14:paraId="431E4F3C" w14:textId="77777777" w:rsidR="009F6350" w:rsidRDefault="00000000">
      <w:pPr>
        <w:adjustRightInd w:val="0"/>
        <w:snapToGrid w:val="0"/>
        <w:spacing w:line="360" w:lineRule="auto"/>
        <w:ind w:firstLineChars="400" w:firstLine="960"/>
        <w:rPr>
          <w:rFonts w:asciiTheme="minorEastAsia" w:eastAsiaTheme="minorEastAsia" w:hAnsiTheme="minorEastAsia" w:hint="eastAsia"/>
          <w:sz w:val="24"/>
          <w:u w:val="single"/>
        </w:rPr>
      </w:pPr>
      <w:r>
        <w:rPr>
          <w:rFonts w:asciiTheme="minorEastAsia" w:eastAsiaTheme="minorEastAsia" w:hAnsiTheme="minorEastAsia" w:hint="eastAsia"/>
          <w:sz w:val="24"/>
        </w:rPr>
        <w:t xml:space="preserve"> 分包主要内容：</w:t>
      </w:r>
      <w:r>
        <w:rPr>
          <w:rFonts w:asciiTheme="minorEastAsia" w:eastAsiaTheme="minorEastAsia" w:hAnsiTheme="minorEastAsia" w:hint="eastAsia"/>
          <w:sz w:val="24"/>
          <w:u w:val="single"/>
        </w:rPr>
        <w:t xml:space="preserve">                                            </w:t>
      </w:r>
    </w:p>
    <w:p w14:paraId="7CD29220" w14:textId="77777777" w:rsidR="009F6350" w:rsidRDefault="00000000">
      <w:pPr>
        <w:adjustRightInd w:val="0"/>
        <w:snapToGrid w:val="0"/>
        <w:spacing w:line="360" w:lineRule="auto"/>
        <w:ind w:firstLineChars="400" w:firstLine="960"/>
        <w:rPr>
          <w:rFonts w:asciiTheme="minorEastAsia" w:eastAsiaTheme="minorEastAsia" w:hAnsiTheme="minorEastAsia" w:hint="eastAsia"/>
          <w:sz w:val="24"/>
        </w:rPr>
      </w:pPr>
      <w:r>
        <w:rPr>
          <w:rFonts w:asciiTheme="minorEastAsia" w:eastAsiaTheme="minorEastAsia" w:hAnsiTheme="minorEastAsia" w:hint="eastAsia"/>
          <w:sz w:val="24"/>
        </w:rPr>
        <w:t xml:space="preserve"> 分包供应商/制造商名称（如供应商和制造商不同，请分别填写）：</w:t>
      </w:r>
    </w:p>
    <w:p w14:paraId="353CD3F5" w14:textId="77777777" w:rsidR="009F6350" w:rsidRDefault="00000000">
      <w:pPr>
        <w:adjustRightInd w:val="0"/>
        <w:snapToGrid w:val="0"/>
        <w:spacing w:line="360" w:lineRule="auto"/>
        <w:ind w:firstLineChars="400" w:firstLine="960"/>
        <w:rPr>
          <w:rFonts w:asciiTheme="minorEastAsia" w:eastAsiaTheme="minorEastAsia" w:hAnsiTheme="minorEastAsia" w:hint="eastAsia"/>
          <w:sz w:val="24"/>
          <w:u w:val="single"/>
        </w:rPr>
      </w:pPr>
      <w:r>
        <w:rPr>
          <w:rFonts w:asciiTheme="minorEastAsia" w:eastAsiaTheme="minorEastAsia" w:hAnsiTheme="minorEastAsia" w:hint="eastAsia"/>
          <w:sz w:val="24"/>
        </w:rPr>
        <w:t xml:space="preserve"> </w:t>
      </w:r>
      <w:r>
        <w:rPr>
          <w:rFonts w:asciiTheme="minorEastAsia" w:eastAsiaTheme="minorEastAsia" w:hAnsiTheme="minorEastAsia" w:hint="eastAsia"/>
          <w:sz w:val="24"/>
          <w:u w:val="single"/>
        </w:rPr>
        <w:t xml:space="preserve">                                                          </w:t>
      </w:r>
    </w:p>
    <w:p w14:paraId="799C1B11" w14:textId="77777777" w:rsidR="009F6350" w:rsidRDefault="00000000">
      <w:pPr>
        <w:adjustRightInd w:val="0"/>
        <w:snapToGrid w:val="0"/>
        <w:spacing w:line="360" w:lineRule="auto"/>
        <w:ind w:firstLineChars="400" w:firstLine="960"/>
        <w:rPr>
          <w:rFonts w:asciiTheme="minorEastAsia" w:eastAsiaTheme="minorEastAsia" w:hAnsiTheme="minorEastAsia" w:hint="eastAsia"/>
          <w:sz w:val="24"/>
        </w:rPr>
      </w:pPr>
      <w:r>
        <w:rPr>
          <w:rFonts w:asciiTheme="minorEastAsia" w:eastAsiaTheme="minorEastAsia" w:hAnsiTheme="minorEastAsia" w:hint="eastAsia"/>
          <w:sz w:val="24"/>
        </w:rPr>
        <w:t xml:space="preserve"> 分包供应商/制造商类型（如果供应商和制造商不同，只填写制造商类型）：</w:t>
      </w:r>
    </w:p>
    <w:p w14:paraId="74C75CCD" w14:textId="77777777" w:rsidR="009F6350" w:rsidRDefault="00000000">
      <w:pPr>
        <w:adjustRightInd w:val="0"/>
        <w:snapToGrid w:val="0"/>
        <w:spacing w:line="360" w:lineRule="auto"/>
        <w:ind w:firstLineChars="400" w:firstLine="960"/>
        <w:rPr>
          <w:rFonts w:asciiTheme="minorEastAsia" w:eastAsiaTheme="minorEastAsia" w:hAnsiTheme="minorEastAsia" w:hint="eastAsia"/>
          <w:iCs/>
          <w:sz w:val="24"/>
        </w:rPr>
      </w:pPr>
      <w:r>
        <w:rPr>
          <w:rFonts w:asciiTheme="minorEastAsia" w:eastAsiaTheme="minorEastAsia" w:hAnsiTheme="minorEastAsia" w:hint="eastAsia"/>
          <w:iCs/>
          <w:sz w:val="24"/>
        </w:rPr>
        <w:t xml:space="preserve">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大型企业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中型企业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小微型企业  </w:t>
      </w:r>
    </w:p>
    <w:p w14:paraId="1F40079B" w14:textId="77777777" w:rsidR="009F6350" w:rsidRDefault="00000000">
      <w:pPr>
        <w:adjustRightInd w:val="0"/>
        <w:snapToGrid w:val="0"/>
        <w:spacing w:line="360" w:lineRule="auto"/>
        <w:ind w:firstLineChars="400" w:firstLine="960"/>
        <w:rPr>
          <w:rFonts w:asciiTheme="minorEastAsia" w:eastAsiaTheme="minorEastAsia" w:hAnsiTheme="minorEastAsia" w:hint="eastAsia"/>
          <w:sz w:val="24"/>
        </w:rPr>
      </w:pPr>
      <w:r>
        <w:rPr>
          <w:rFonts w:asciiTheme="minorEastAsia" w:eastAsiaTheme="minorEastAsia" w:hAnsiTheme="minorEastAsia" w:hint="eastAsia"/>
          <w:iCs/>
          <w:sz w:val="24"/>
        </w:rPr>
        <w:t xml:space="preserve">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残疾人福利性单位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监狱企业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其他</w:t>
      </w:r>
    </w:p>
    <w:p w14:paraId="767084C5" w14:textId="77777777" w:rsidR="009F6350" w:rsidRDefault="00000000">
      <w:pPr>
        <w:numPr>
          <w:ilvl w:val="255"/>
          <w:numId w:val="0"/>
        </w:numPr>
        <w:adjustRightInd w:val="0"/>
        <w:snapToGrid w:val="0"/>
        <w:spacing w:line="360" w:lineRule="auto"/>
        <w:rPr>
          <w:rFonts w:asciiTheme="minorEastAsia" w:eastAsiaTheme="minorEastAsia" w:hAnsiTheme="minorEastAsia" w:cs="宋体" w:hint="eastAsia"/>
          <w:iCs/>
          <w:sz w:val="24"/>
        </w:rPr>
      </w:pPr>
      <w:r>
        <w:rPr>
          <w:rFonts w:asciiTheme="minorEastAsia" w:eastAsiaTheme="minorEastAsia" w:hAnsiTheme="minorEastAsia" w:hint="eastAsia"/>
          <w:sz w:val="24"/>
        </w:rPr>
        <w:t xml:space="preserve">    </w:t>
      </w:r>
      <w:r>
        <w:rPr>
          <w:rFonts w:asciiTheme="minorEastAsia" w:eastAsiaTheme="minorEastAsia" w:hAnsiTheme="minorEastAsia" w:cs="宋体" w:hint="eastAsia"/>
          <w:sz w:val="24"/>
        </w:rPr>
        <w:t>（</w:t>
      </w:r>
      <w:r>
        <w:rPr>
          <w:rFonts w:asciiTheme="minorEastAsia" w:eastAsiaTheme="minorEastAsia" w:hAnsiTheme="minorEastAsia" w:cs="宋体"/>
          <w:sz w:val="24"/>
        </w:rPr>
        <w:t>8</w:t>
      </w:r>
      <w:r>
        <w:rPr>
          <w:rFonts w:asciiTheme="minorEastAsia" w:eastAsiaTheme="minorEastAsia" w:hAnsiTheme="minorEastAsia" w:cs="宋体" w:hint="eastAsia"/>
          <w:sz w:val="24"/>
        </w:rPr>
        <w:t>）中标（成交）供应商是否为外商投资企业：</w:t>
      </w:r>
      <w:r>
        <w:rPr>
          <w:rFonts w:asciiTheme="minorEastAsia" w:eastAsiaTheme="minorEastAsia" w:hAnsiTheme="minorEastAsia" w:cs="宋体" w:hint="eastAsia"/>
          <w:iCs/>
          <w:sz w:val="24"/>
        </w:rPr>
        <w:sym w:font="Wingdings" w:char="00A8"/>
      </w:r>
      <w:r>
        <w:rPr>
          <w:rFonts w:asciiTheme="minorEastAsia" w:eastAsiaTheme="minorEastAsia" w:hAnsiTheme="minorEastAsia" w:cs="宋体" w:hint="eastAsia"/>
          <w:iCs/>
          <w:sz w:val="24"/>
        </w:rPr>
        <w:t xml:space="preserve">是       </w:t>
      </w:r>
      <w:r>
        <w:rPr>
          <w:rFonts w:asciiTheme="minorEastAsia" w:eastAsiaTheme="minorEastAsia" w:hAnsiTheme="minorEastAsia" w:cs="宋体" w:hint="eastAsia"/>
          <w:iCs/>
          <w:sz w:val="24"/>
        </w:rPr>
        <w:sym w:font="Wingdings" w:char="00A8"/>
      </w:r>
      <w:r>
        <w:rPr>
          <w:rFonts w:asciiTheme="minorEastAsia" w:eastAsiaTheme="minorEastAsia" w:hAnsiTheme="minorEastAsia" w:cs="宋体" w:hint="eastAsia"/>
          <w:iCs/>
          <w:sz w:val="24"/>
        </w:rPr>
        <w:t>否</w:t>
      </w:r>
    </w:p>
    <w:p w14:paraId="55A27400" w14:textId="77777777" w:rsidR="009F6350" w:rsidRDefault="00000000">
      <w:pPr>
        <w:pStyle w:val="AONormal"/>
        <w:tabs>
          <w:tab w:val="left" w:pos="1340"/>
        </w:tabs>
        <w:spacing w:line="360" w:lineRule="auto"/>
        <w:ind w:firstLine="480"/>
        <w:rPr>
          <w:rFonts w:asciiTheme="minorEastAsia" w:eastAsiaTheme="minorEastAsia" w:hAnsiTheme="minorEastAsia" w:cs="宋体" w:hint="eastAsia"/>
          <w:sz w:val="24"/>
          <w:szCs w:val="24"/>
          <w:u w:val="single"/>
        </w:rPr>
      </w:pPr>
      <w:r>
        <w:rPr>
          <w:rFonts w:asciiTheme="minorEastAsia" w:eastAsiaTheme="minorEastAsia" w:hAnsiTheme="minorEastAsia" w:cs="宋体" w:hint="eastAsia"/>
          <w:sz w:val="24"/>
          <w:szCs w:val="24"/>
        </w:rPr>
        <w:t xml:space="preserve">     外商投资企业类型：</w:t>
      </w:r>
      <w:r>
        <w:rPr>
          <w:rFonts w:asciiTheme="minorEastAsia" w:eastAsiaTheme="minorEastAsia" w:hAnsiTheme="minorEastAsia" w:cs="宋体" w:hint="eastAsia"/>
          <w:iCs/>
          <w:sz w:val="24"/>
          <w:szCs w:val="24"/>
        </w:rPr>
        <w:sym w:font="Wingdings" w:char="00A8"/>
      </w:r>
      <w:r>
        <w:rPr>
          <w:rFonts w:asciiTheme="minorEastAsia" w:eastAsiaTheme="minorEastAsia" w:hAnsiTheme="minorEastAsia" w:cs="宋体" w:hint="eastAsia"/>
          <w:sz w:val="24"/>
          <w:szCs w:val="24"/>
        </w:rPr>
        <w:t xml:space="preserve">全部由外国投资者投资  </w:t>
      </w:r>
      <w:r>
        <w:rPr>
          <w:rFonts w:asciiTheme="minorEastAsia" w:eastAsiaTheme="minorEastAsia" w:hAnsiTheme="minorEastAsia" w:cs="宋体" w:hint="eastAsia"/>
          <w:iCs/>
          <w:sz w:val="24"/>
          <w:szCs w:val="24"/>
        </w:rPr>
        <w:sym w:font="Wingdings" w:char="00A8"/>
      </w:r>
      <w:r>
        <w:rPr>
          <w:rFonts w:asciiTheme="minorEastAsia" w:eastAsiaTheme="minorEastAsia" w:hAnsiTheme="minorEastAsia" w:cs="宋体" w:hint="eastAsia"/>
          <w:iCs/>
          <w:sz w:val="24"/>
          <w:szCs w:val="24"/>
        </w:rPr>
        <w:t>部分由外国投资者投资</w:t>
      </w:r>
    </w:p>
    <w:p w14:paraId="5448F658" w14:textId="77777777" w:rsidR="009F6350" w:rsidRDefault="00000000">
      <w:pPr>
        <w:numPr>
          <w:ilvl w:val="255"/>
          <w:numId w:val="0"/>
        </w:numPr>
        <w:adjustRightInd w:val="0"/>
        <w:snapToGrid w:val="0"/>
        <w:spacing w:line="360" w:lineRule="auto"/>
        <w:ind w:firstLineChars="200" w:firstLine="480"/>
        <w:rPr>
          <w:rFonts w:asciiTheme="minorEastAsia" w:eastAsiaTheme="minorEastAsia" w:hAnsiTheme="minorEastAsia" w:cs="宋体" w:hint="eastAsia"/>
          <w:sz w:val="24"/>
        </w:rPr>
      </w:pPr>
      <w:r>
        <w:rPr>
          <w:rFonts w:asciiTheme="minorEastAsia" w:eastAsiaTheme="minorEastAsia" w:hAnsiTheme="minorEastAsia" w:cs="宋体" w:hint="eastAsia"/>
          <w:sz w:val="24"/>
        </w:rPr>
        <w:t>（</w:t>
      </w:r>
      <w:r>
        <w:rPr>
          <w:rFonts w:asciiTheme="minorEastAsia" w:eastAsiaTheme="minorEastAsia" w:hAnsiTheme="minorEastAsia" w:cs="宋体"/>
          <w:sz w:val="24"/>
        </w:rPr>
        <w:t>9</w:t>
      </w:r>
      <w:r>
        <w:rPr>
          <w:rFonts w:asciiTheme="minorEastAsia" w:eastAsiaTheme="minorEastAsia" w:hAnsiTheme="minorEastAsia" w:cs="宋体" w:hint="eastAsia"/>
          <w:sz w:val="24"/>
        </w:rPr>
        <w:t>）是否涉及进口产品：</w:t>
      </w:r>
    </w:p>
    <w:p w14:paraId="0E1F7FB7" w14:textId="77777777" w:rsidR="009F6350" w:rsidRDefault="00000000">
      <w:pPr>
        <w:numPr>
          <w:ilvl w:val="255"/>
          <w:numId w:val="0"/>
        </w:numPr>
        <w:adjustRightInd w:val="0"/>
        <w:snapToGrid w:val="0"/>
        <w:spacing w:line="360" w:lineRule="auto"/>
        <w:ind w:firstLineChars="400" w:firstLine="960"/>
        <w:rPr>
          <w:rFonts w:asciiTheme="minorEastAsia" w:eastAsiaTheme="minorEastAsia" w:hAnsiTheme="minorEastAsia" w:cs="宋体" w:hint="eastAsia"/>
          <w:sz w:val="24"/>
          <w:u w:val="single"/>
        </w:rPr>
      </w:pPr>
      <w:r>
        <w:rPr>
          <w:rFonts w:asciiTheme="minorEastAsia" w:eastAsiaTheme="minorEastAsia" w:hAnsiTheme="minorEastAsia" w:cs="宋体" w:hint="eastAsia"/>
          <w:sz w:val="24"/>
        </w:rPr>
        <w:t xml:space="preserve"> </w:t>
      </w:r>
      <w:r>
        <w:rPr>
          <w:rFonts w:asciiTheme="minorEastAsia" w:eastAsiaTheme="minorEastAsia" w:hAnsiTheme="minorEastAsia" w:cs="宋体" w:hint="eastAsia"/>
          <w:sz w:val="24"/>
        </w:rPr>
        <w:sym w:font="Wingdings" w:char="00A8"/>
      </w:r>
      <w:r>
        <w:rPr>
          <w:rFonts w:asciiTheme="minorEastAsia" w:eastAsiaTheme="minorEastAsia" w:hAnsiTheme="minorEastAsia" w:cs="宋体" w:hint="eastAsia"/>
          <w:sz w:val="24"/>
        </w:rPr>
        <w:t>是，</w:t>
      </w:r>
      <w:proofErr w:type="gramStart"/>
      <w:r>
        <w:rPr>
          <w:rFonts w:asciiTheme="minorEastAsia" w:eastAsiaTheme="minorEastAsia" w:hAnsiTheme="minorEastAsia" w:cs="宋体" w:hint="eastAsia"/>
          <w:sz w:val="24"/>
        </w:rPr>
        <w:t>《政府采购品目分类目录》底级品目</w:t>
      </w:r>
      <w:proofErr w:type="gramEnd"/>
      <w:r>
        <w:rPr>
          <w:rFonts w:asciiTheme="minorEastAsia" w:eastAsiaTheme="minorEastAsia" w:hAnsiTheme="minorEastAsia" w:cs="宋体" w:hint="eastAsia"/>
          <w:sz w:val="24"/>
        </w:rPr>
        <w:t>名称：</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 xml:space="preserve"> 金额：</w:t>
      </w:r>
      <w:r>
        <w:rPr>
          <w:rFonts w:asciiTheme="minorEastAsia" w:eastAsiaTheme="minorEastAsia" w:hAnsiTheme="minorEastAsia" w:cs="宋体" w:hint="eastAsia"/>
          <w:sz w:val="24"/>
          <w:u w:val="single"/>
        </w:rPr>
        <w:t xml:space="preserve">        </w:t>
      </w:r>
    </w:p>
    <w:p w14:paraId="6973389D" w14:textId="77777777" w:rsidR="009F6350" w:rsidRDefault="00000000">
      <w:pPr>
        <w:numPr>
          <w:ilvl w:val="255"/>
          <w:numId w:val="0"/>
        </w:numPr>
        <w:adjustRightInd w:val="0"/>
        <w:snapToGrid w:val="0"/>
        <w:spacing w:line="360" w:lineRule="auto"/>
        <w:ind w:firstLineChars="400" w:firstLine="960"/>
        <w:rPr>
          <w:rFonts w:asciiTheme="minorEastAsia" w:eastAsiaTheme="minorEastAsia" w:hAnsiTheme="minorEastAsia" w:hint="eastAsia"/>
          <w:sz w:val="24"/>
        </w:rPr>
      </w:pPr>
      <w:r>
        <w:rPr>
          <w:rFonts w:asciiTheme="minorEastAsia" w:eastAsiaTheme="minorEastAsia" w:hAnsiTheme="minorEastAsia" w:cs="宋体" w:hint="eastAsia"/>
          <w:sz w:val="24"/>
        </w:rPr>
        <w:t xml:space="preserve">        国别：</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 xml:space="preserve"> 品牌：</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 xml:space="preserve"> 规格型号：</w:t>
      </w:r>
      <w:r>
        <w:rPr>
          <w:rFonts w:asciiTheme="minorEastAsia" w:eastAsiaTheme="minorEastAsia" w:hAnsiTheme="minorEastAsia" w:cs="宋体" w:hint="eastAsia"/>
          <w:sz w:val="24"/>
          <w:u w:val="single"/>
        </w:rPr>
        <w:t xml:space="preserve">        </w:t>
      </w:r>
      <w:r>
        <w:rPr>
          <w:rFonts w:asciiTheme="minorEastAsia" w:eastAsiaTheme="minorEastAsia" w:hAnsiTheme="minorEastAsia" w:hint="eastAsia"/>
          <w:sz w:val="24"/>
        </w:rPr>
        <w:t xml:space="preserve">      </w:t>
      </w:r>
    </w:p>
    <w:p w14:paraId="044FD487" w14:textId="77777777" w:rsidR="009F6350" w:rsidRDefault="00000000">
      <w:pPr>
        <w:adjustRightInd w:val="0"/>
        <w:snapToGrid w:val="0"/>
        <w:spacing w:line="360" w:lineRule="auto"/>
        <w:ind w:firstLineChars="400" w:firstLine="960"/>
        <w:rPr>
          <w:rFonts w:asciiTheme="minorEastAsia" w:eastAsiaTheme="minorEastAsia" w:hAnsiTheme="minorEastAsia" w:hint="eastAsia"/>
          <w:sz w:val="24"/>
        </w:rPr>
      </w:pPr>
      <w:r>
        <w:rPr>
          <w:rFonts w:asciiTheme="minorEastAsia" w:eastAsiaTheme="minorEastAsia" w:hAnsiTheme="minorEastAsia" w:hint="eastAsia"/>
          <w:sz w:val="24"/>
        </w:rPr>
        <w:t xml:space="preserve"> </w:t>
      </w:r>
      <w:r>
        <w:rPr>
          <w:rFonts w:asciiTheme="minorEastAsia" w:eastAsiaTheme="minorEastAsia" w:hAnsiTheme="minorEastAsia" w:cs="宋体" w:hint="eastAsia"/>
          <w:sz w:val="24"/>
        </w:rPr>
        <w:sym w:font="Wingdings" w:char="00A8"/>
      </w:r>
      <w:proofErr w:type="gramStart"/>
      <w:r>
        <w:rPr>
          <w:rFonts w:asciiTheme="minorEastAsia" w:eastAsiaTheme="minorEastAsia" w:hAnsiTheme="minorEastAsia" w:hint="eastAsia"/>
          <w:sz w:val="24"/>
        </w:rPr>
        <w:t>否</w:t>
      </w:r>
      <w:proofErr w:type="gramEnd"/>
    </w:p>
    <w:p w14:paraId="0598EB54" w14:textId="77777777" w:rsidR="009F6350" w:rsidRDefault="00000000">
      <w:pPr>
        <w:numPr>
          <w:ilvl w:val="255"/>
          <w:numId w:val="0"/>
        </w:numPr>
        <w:tabs>
          <w:tab w:val="left" w:pos="740"/>
        </w:tabs>
        <w:adjustRightInd w:val="0"/>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 xml:space="preserve">    （1</w:t>
      </w:r>
      <w:r>
        <w:rPr>
          <w:rFonts w:asciiTheme="minorEastAsia" w:eastAsiaTheme="minorEastAsia" w:hAnsiTheme="minorEastAsia"/>
          <w:sz w:val="24"/>
        </w:rPr>
        <w:t>0</w:t>
      </w:r>
      <w:r>
        <w:rPr>
          <w:rFonts w:asciiTheme="minorEastAsia" w:eastAsiaTheme="minorEastAsia" w:hAnsiTheme="minorEastAsia" w:hint="eastAsia"/>
          <w:sz w:val="24"/>
        </w:rPr>
        <w:t>）是否涉及节能产品：</w:t>
      </w:r>
    </w:p>
    <w:p w14:paraId="5688B667" w14:textId="77777777" w:rsidR="009F6350" w:rsidRDefault="00000000">
      <w:pPr>
        <w:numPr>
          <w:ilvl w:val="255"/>
          <w:numId w:val="0"/>
        </w:numPr>
        <w:tabs>
          <w:tab w:val="left" w:pos="740"/>
        </w:tabs>
        <w:adjustRightInd w:val="0"/>
        <w:snapToGrid w:val="0"/>
        <w:spacing w:line="360" w:lineRule="auto"/>
        <w:rPr>
          <w:rFonts w:asciiTheme="minorEastAsia" w:eastAsiaTheme="minorEastAsia" w:hAnsiTheme="minorEastAsia" w:hint="eastAsia"/>
          <w:iCs/>
          <w:sz w:val="24"/>
        </w:rPr>
      </w:pPr>
      <w:r>
        <w:rPr>
          <w:rFonts w:asciiTheme="minorEastAsia" w:eastAsiaTheme="minorEastAsia" w:hAnsiTheme="minorEastAsia" w:hint="eastAsia"/>
          <w:sz w:val="24"/>
        </w:rPr>
        <w:t xml:space="preserve">         </w:t>
      </w:r>
      <w:r>
        <w:rPr>
          <w:rFonts w:asciiTheme="minorEastAsia" w:eastAsiaTheme="minorEastAsia" w:hAnsiTheme="minorEastAsia" w:hint="eastAsia"/>
          <w:sz w:val="24"/>
        </w:rPr>
        <w:sym w:font="Wingdings" w:char="00A8"/>
      </w:r>
      <w:r>
        <w:rPr>
          <w:rFonts w:asciiTheme="minorEastAsia" w:eastAsiaTheme="minorEastAsia" w:hAnsiTheme="minorEastAsia" w:hint="eastAsia"/>
          <w:sz w:val="24"/>
        </w:rPr>
        <w:t>是，《节能产品政府采购品目清单》</w:t>
      </w:r>
      <w:proofErr w:type="gramStart"/>
      <w:r>
        <w:rPr>
          <w:rFonts w:asciiTheme="minorEastAsia" w:eastAsiaTheme="minorEastAsia" w:hAnsiTheme="minorEastAsia" w:hint="eastAsia"/>
          <w:sz w:val="24"/>
        </w:rPr>
        <w:t>的底级品目</w:t>
      </w:r>
      <w:proofErr w:type="gramEnd"/>
      <w:r>
        <w:rPr>
          <w:rFonts w:asciiTheme="minorEastAsia" w:eastAsiaTheme="minorEastAsia" w:hAnsiTheme="minorEastAsia" w:hint="eastAsia"/>
          <w:sz w:val="24"/>
        </w:rPr>
        <w:t>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iCs/>
          <w:sz w:val="24"/>
        </w:rPr>
        <w:t xml:space="preserve">     </w:t>
      </w:r>
    </w:p>
    <w:p w14:paraId="55CA72CC" w14:textId="77777777" w:rsidR="009F6350" w:rsidRDefault="00000000">
      <w:pPr>
        <w:numPr>
          <w:ilvl w:val="255"/>
          <w:numId w:val="0"/>
        </w:numPr>
        <w:tabs>
          <w:tab w:val="left" w:pos="740"/>
        </w:tabs>
        <w:adjustRightInd w:val="0"/>
        <w:snapToGrid w:val="0"/>
        <w:spacing w:line="360" w:lineRule="auto"/>
        <w:rPr>
          <w:rFonts w:asciiTheme="minorEastAsia" w:eastAsiaTheme="minorEastAsia" w:hAnsiTheme="minorEastAsia" w:hint="eastAsia"/>
          <w:iCs/>
          <w:sz w:val="24"/>
        </w:rPr>
      </w:pPr>
      <w:r>
        <w:rPr>
          <w:rFonts w:asciiTheme="minorEastAsia" w:eastAsiaTheme="minorEastAsia" w:hAnsiTheme="minorEastAsia" w:hint="eastAsia"/>
          <w:iCs/>
          <w:sz w:val="24"/>
        </w:rPr>
        <w:t xml:space="preserve">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强制采购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优先采购    </w:t>
      </w:r>
    </w:p>
    <w:p w14:paraId="52A2CCBB" w14:textId="77777777" w:rsidR="009F6350" w:rsidRDefault="00000000">
      <w:pPr>
        <w:numPr>
          <w:ilvl w:val="255"/>
          <w:numId w:val="0"/>
        </w:numPr>
        <w:tabs>
          <w:tab w:val="left" w:pos="740"/>
        </w:tabs>
        <w:adjustRightInd w:val="0"/>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iCs/>
          <w:sz w:val="24"/>
        </w:rPr>
        <w:t xml:space="preserve">         </w:t>
      </w:r>
      <w:r>
        <w:rPr>
          <w:rFonts w:asciiTheme="minorEastAsia" w:eastAsiaTheme="minorEastAsia" w:hAnsiTheme="minorEastAsia" w:hint="eastAsia"/>
          <w:sz w:val="24"/>
        </w:rPr>
        <w:sym w:font="Wingdings" w:char="00A8"/>
      </w:r>
      <w:proofErr w:type="gramStart"/>
      <w:r>
        <w:rPr>
          <w:rFonts w:asciiTheme="minorEastAsia" w:eastAsiaTheme="minorEastAsia" w:hAnsiTheme="minorEastAsia" w:hint="eastAsia"/>
          <w:sz w:val="24"/>
        </w:rPr>
        <w:t>否</w:t>
      </w:r>
      <w:proofErr w:type="gramEnd"/>
    </w:p>
    <w:p w14:paraId="4A950CDB" w14:textId="77777777" w:rsidR="009F6350" w:rsidRDefault="00000000">
      <w:pPr>
        <w:numPr>
          <w:ilvl w:val="255"/>
          <w:numId w:val="0"/>
        </w:numPr>
        <w:tabs>
          <w:tab w:val="left" w:pos="740"/>
        </w:tabs>
        <w:adjustRightInd w:val="0"/>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 xml:space="preserve">          是否涉及环境标志产品：</w:t>
      </w:r>
    </w:p>
    <w:p w14:paraId="531B0F1D" w14:textId="77777777" w:rsidR="009F6350" w:rsidRDefault="00000000">
      <w:pPr>
        <w:numPr>
          <w:ilvl w:val="255"/>
          <w:numId w:val="0"/>
        </w:numPr>
        <w:tabs>
          <w:tab w:val="left" w:pos="740"/>
        </w:tabs>
        <w:adjustRightInd w:val="0"/>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 xml:space="preserve">         </w:t>
      </w:r>
      <w:r>
        <w:rPr>
          <w:rFonts w:asciiTheme="minorEastAsia" w:eastAsiaTheme="minorEastAsia" w:hAnsiTheme="minorEastAsia" w:hint="eastAsia"/>
          <w:sz w:val="24"/>
        </w:rPr>
        <w:sym w:font="Wingdings" w:char="00A8"/>
      </w:r>
      <w:r>
        <w:rPr>
          <w:rFonts w:asciiTheme="minorEastAsia" w:eastAsiaTheme="minorEastAsia" w:hAnsiTheme="minorEastAsia" w:hint="eastAsia"/>
          <w:sz w:val="24"/>
        </w:rPr>
        <w:t>是，《环境标志产品政府采购品目清单》</w:t>
      </w:r>
      <w:proofErr w:type="gramStart"/>
      <w:r>
        <w:rPr>
          <w:rFonts w:asciiTheme="minorEastAsia" w:eastAsiaTheme="minorEastAsia" w:hAnsiTheme="minorEastAsia" w:hint="eastAsia"/>
          <w:sz w:val="24"/>
        </w:rPr>
        <w:t>的底级品目</w:t>
      </w:r>
      <w:proofErr w:type="gramEnd"/>
      <w:r>
        <w:rPr>
          <w:rFonts w:asciiTheme="minorEastAsia" w:eastAsiaTheme="minorEastAsia" w:hAnsiTheme="minorEastAsia" w:hint="eastAsia"/>
          <w:sz w:val="24"/>
        </w:rPr>
        <w:t>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iCs/>
          <w:sz w:val="24"/>
        </w:rPr>
        <w:t xml:space="preserve"> </w:t>
      </w:r>
    </w:p>
    <w:p w14:paraId="501FB868" w14:textId="77777777" w:rsidR="009F6350" w:rsidRDefault="00000000">
      <w:pPr>
        <w:numPr>
          <w:ilvl w:val="255"/>
          <w:numId w:val="0"/>
        </w:numPr>
        <w:tabs>
          <w:tab w:val="left" w:pos="740"/>
        </w:tabs>
        <w:adjustRightInd w:val="0"/>
        <w:snapToGrid w:val="0"/>
        <w:spacing w:line="360" w:lineRule="auto"/>
        <w:rPr>
          <w:rFonts w:asciiTheme="minorEastAsia" w:eastAsiaTheme="minorEastAsia" w:hAnsiTheme="minorEastAsia" w:hint="eastAsia"/>
          <w:iCs/>
          <w:sz w:val="24"/>
        </w:rPr>
      </w:pPr>
      <w:r>
        <w:rPr>
          <w:rFonts w:asciiTheme="minorEastAsia" w:eastAsiaTheme="minorEastAsia" w:hAnsiTheme="minorEastAsia" w:hint="eastAsia"/>
          <w:iCs/>
          <w:sz w:val="24"/>
        </w:rPr>
        <w:t xml:space="preserve">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强制采购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优先采购    </w:t>
      </w:r>
    </w:p>
    <w:p w14:paraId="6BF244B2" w14:textId="77777777" w:rsidR="009F6350" w:rsidRDefault="00000000">
      <w:pPr>
        <w:numPr>
          <w:ilvl w:val="255"/>
          <w:numId w:val="0"/>
        </w:numPr>
        <w:tabs>
          <w:tab w:val="left" w:pos="740"/>
        </w:tabs>
        <w:adjustRightInd w:val="0"/>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iCs/>
          <w:sz w:val="24"/>
        </w:rPr>
        <w:t xml:space="preserve">         </w:t>
      </w:r>
      <w:r>
        <w:rPr>
          <w:rFonts w:asciiTheme="minorEastAsia" w:eastAsiaTheme="minorEastAsia" w:hAnsiTheme="minorEastAsia" w:hint="eastAsia"/>
          <w:sz w:val="24"/>
        </w:rPr>
        <w:sym w:font="Wingdings" w:char="00A8"/>
      </w:r>
      <w:proofErr w:type="gramStart"/>
      <w:r>
        <w:rPr>
          <w:rFonts w:asciiTheme="minorEastAsia" w:eastAsiaTheme="minorEastAsia" w:hAnsiTheme="minorEastAsia" w:hint="eastAsia"/>
          <w:sz w:val="24"/>
        </w:rPr>
        <w:t>否</w:t>
      </w:r>
      <w:proofErr w:type="gramEnd"/>
    </w:p>
    <w:p w14:paraId="4842557A" w14:textId="77777777" w:rsidR="009F6350" w:rsidRDefault="00000000">
      <w:pPr>
        <w:pStyle w:val="AONormal"/>
        <w:numPr>
          <w:ilvl w:val="255"/>
          <w:numId w:val="0"/>
        </w:numPr>
        <w:snapToGrid w:val="0"/>
        <w:spacing w:line="360" w:lineRule="auto"/>
        <w:rPr>
          <w:rFonts w:asciiTheme="minorEastAsia" w:eastAsiaTheme="minorEastAsia" w:hAnsiTheme="minorEastAsia" w:cs="Times New Roman" w:hint="eastAsia"/>
          <w:kern w:val="2"/>
          <w:sz w:val="24"/>
          <w:szCs w:val="24"/>
        </w:rPr>
      </w:pPr>
      <w:r>
        <w:rPr>
          <w:rFonts w:asciiTheme="minorEastAsia" w:eastAsiaTheme="minorEastAsia" w:hAnsiTheme="minorEastAsia" w:hint="eastAsia"/>
          <w:sz w:val="24"/>
          <w:szCs w:val="24"/>
        </w:rPr>
        <w:t xml:space="preserve">          </w:t>
      </w:r>
      <w:r>
        <w:rPr>
          <w:rFonts w:asciiTheme="minorEastAsia" w:eastAsiaTheme="minorEastAsia" w:hAnsiTheme="minorEastAsia" w:cs="Times New Roman" w:hint="eastAsia"/>
          <w:kern w:val="2"/>
          <w:sz w:val="24"/>
          <w:szCs w:val="24"/>
        </w:rPr>
        <w:t xml:space="preserve">是否涉及绿色产品： </w:t>
      </w:r>
    </w:p>
    <w:p w14:paraId="33D60A0E" w14:textId="77777777" w:rsidR="009F6350" w:rsidRDefault="00000000">
      <w:pPr>
        <w:pStyle w:val="AONormal"/>
        <w:spacing w:line="360" w:lineRule="auto"/>
        <w:ind w:firstLineChars="0" w:firstLine="420"/>
        <w:rPr>
          <w:rFonts w:asciiTheme="minorEastAsia" w:eastAsiaTheme="minorEastAsia" w:hAnsiTheme="minorEastAsia" w:hint="eastAsia"/>
          <w:sz w:val="24"/>
          <w:szCs w:val="24"/>
          <w:u w:val="single"/>
        </w:rPr>
      </w:pPr>
      <w:r>
        <w:rPr>
          <w:rFonts w:asciiTheme="minorEastAsia" w:eastAsiaTheme="minorEastAsia" w:hAnsiTheme="minorEastAsia" w:cs="Times New Roman" w:hint="eastAsia"/>
          <w:kern w:val="2"/>
          <w:sz w:val="24"/>
          <w:szCs w:val="24"/>
        </w:rPr>
        <w:t xml:space="preserve">     </w:t>
      </w:r>
      <w:r>
        <w:rPr>
          <w:rFonts w:asciiTheme="minorEastAsia" w:eastAsiaTheme="minorEastAsia" w:hAnsiTheme="minorEastAsia" w:cs="Times New Roman" w:hint="eastAsia"/>
          <w:kern w:val="2"/>
          <w:sz w:val="24"/>
          <w:szCs w:val="24"/>
        </w:rPr>
        <w:sym w:font="Wingdings" w:char="00A8"/>
      </w:r>
      <w:r>
        <w:rPr>
          <w:rFonts w:asciiTheme="minorEastAsia" w:eastAsiaTheme="minorEastAsia" w:hAnsiTheme="minorEastAsia" w:cs="Times New Roman" w:hint="eastAsia"/>
          <w:kern w:val="2"/>
          <w:sz w:val="24"/>
          <w:szCs w:val="24"/>
        </w:rPr>
        <w:t>是，绿色产品政府采购相关政策确定</w:t>
      </w:r>
      <w:proofErr w:type="gramStart"/>
      <w:r>
        <w:rPr>
          <w:rFonts w:asciiTheme="minorEastAsia" w:eastAsiaTheme="minorEastAsia" w:hAnsiTheme="minorEastAsia" w:cs="Times New Roman" w:hint="eastAsia"/>
          <w:kern w:val="2"/>
          <w:sz w:val="24"/>
          <w:szCs w:val="24"/>
        </w:rPr>
        <w:t>的底级品目</w:t>
      </w:r>
      <w:proofErr w:type="gramEnd"/>
      <w:r>
        <w:rPr>
          <w:rFonts w:asciiTheme="minorEastAsia" w:eastAsiaTheme="minorEastAsia" w:hAnsiTheme="minorEastAsia" w:cs="Times New Roman" w:hint="eastAsia"/>
          <w:kern w:val="2"/>
          <w:sz w:val="24"/>
          <w:szCs w:val="24"/>
        </w:rPr>
        <w:t>名称：</w:t>
      </w:r>
      <w:r>
        <w:rPr>
          <w:rFonts w:asciiTheme="minorEastAsia" w:eastAsiaTheme="minorEastAsia" w:hAnsiTheme="minorEastAsia" w:hint="eastAsia"/>
          <w:sz w:val="24"/>
          <w:szCs w:val="24"/>
          <w:u w:val="single"/>
        </w:rPr>
        <w:t xml:space="preserve">         </w:t>
      </w:r>
    </w:p>
    <w:p w14:paraId="354C81AB" w14:textId="77777777" w:rsidR="009F6350" w:rsidRDefault="00000000">
      <w:pPr>
        <w:numPr>
          <w:ilvl w:val="255"/>
          <w:numId w:val="0"/>
        </w:numPr>
        <w:tabs>
          <w:tab w:val="left" w:pos="740"/>
        </w:tabs>
        <w:adjustRightInd w:val="0"/>
        <w:snapToGrid w:val="0"/>
        <w:spacing w:line="360" w:lineRule="auto"/>
        <w:rPr>
          <w:rFonts w:asciiTheme="minorEastAsia" w:eastAsiaTheme="minorEastAsia" w:hAnsiTheme="minorEastAsia" w:hint="eastAsia"/>
          <w:iCs/>
          <w:sz w:val="24"/>
        </w:rPr>
      </w:pPr>
      <w:r>
        <w:rPr>
          <w:rFonts w:asciiTheme="minorEastAsia" w:eastAsiaTheme="minorEastAsia" w:hAnsiTheme="minorEastAsia" w:hint="eastAsia"/>
          <w:iCs/>
          <w:sz w:val="24"/>
        </w:rPr>
        <w:lastRenderedPageBreak/>
        <w:t xml:space="preserve">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强制采购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优先采购    </w:t>
      </w:r>
    </w:p>
    <w:p w14:paraId="53175B01" w14:textId="77777777" w:rsidR="009F6350" w:rsidRDefault="00000000">
      <w:pPr>
        <w:pStyle w:val="AONormal"/>
        <w:spacing w:line="360" w:lineRule="auto"/>
        <w:ind w:firstLineChars="0" w:firstLine="420"/>
        <w:rPr>
          <w:rFonts w:asciiTheme="minorEastAsia" w:eastAsiaTheme="minorEastAsia" w:hAnsiTheme="minorEastAsia" w:hint="eastAsia"/>
          <w:sz w:val="24"/>
          <w:szCs w:val="24"/>
        </w:rPr>
      </w:pPr>
      <w:r>
        <w:rPr>
          <w:rFonts w:asciiTheme="minorEastAsia" w:eastAsiaTheme="minorEastAsia" w:hAnsiTheme="minorEastAsia" w:cs="Times New Roman" w:hint="eastAsia"/>
          <w:kern w:val="2"/>
          <w:sz w:val="24"/>
          <w:szCs w:val="24"/>
        </w:rPr>
        <w:t xml:space="preserve">     </w:t>
      </w:r>
      <w:r>
        <w:rPr>
          <w:rFonts w:asciiTheme="minorEastAsia" w:eastAsiaTheme="minorEastAsia" w:hAnsiTheme="minorEastAsia" w:cs="Times New Roman" w:hint="eastAsia"/>
          <w:kern w:val="2"/>
          <w:sz w:val="24"/>
          <w:szCs w:val="24"/>
        </w:rPr>
        <w:sym w:font="Wingdings" w:char="00A8"/>
      </w:r>
      <w:proofErr w:type="gramStart"/>
      <w:r>
        <w:rPr>
          <w:rFonts w:asciiTheme="minorEastAsia" w:eastAsiaTheme="minorEastAsia" w:hAnsiTheme="minorEastAsia" w:cs="Times New Roman" w:hint="eastAsia"/>
          <w:kern w:val="2"/>
          <w:sz w:val="24"/>
          <w:szCs w:val="24"/>
        </w:rPr>
        <w:t>否</w:t>
      </w:r>
      <w:proofErr w:type="gramEnd"/>
    </w:p>
    <w:p w14:paraId="420B260E" w14:textId="77777777" w:rsidR="009F6350" w:rsidRDefault="00000000">
      <w:pPr>
        <w:numPr>
          <w:ilvl w:val="255"/>
          <w:numId w:val="0"/>
        </w:numPr>
        <w:adjustRightInd w:val="0"/>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 xml:space="preserve">    （1</w:t>
      </w:r>
      <w:r>
        <w:rPr>
          <w:rFonts w:asciiTheme="minorEastAsia" w:eastAsiaTheme="minorEastAsia" w:hAnsiTheme="minorEastAsia"/>
          <w:sz w:val="24"/>
        </w:rPr>
        <w:t>1</w:t>
      </w:r>
      <w:r>
        <w:rPr>
          <w:rFonts w:asciiTheme="minorEastAsia" w:eastAsiaTheme="minorEastAsia" w:hAnsiTheme="minorEastAsia" w:hint="eastAsia"/>
          <w:sz w:val="24"/>
        </w:rPr>
        <w:t>）涉及商品包装和快递包装的，是否参考《商品包装政府采购需求标准（试行）》、《快递包装政府采购需求标准（试行）》明确产品及相关快递服务的具体包装要求：</w:t>
      </w:r>
    </w:p>
    <w:p w14:paraId="40BFC81E" w14:textId="77777777" w:rsidR="009F6350" w:rsidRDefault="00000000">
      <w:pPr>
        <w:numPr>
          <w:ilvl w:val="255"/>
          <w:numId w:val="0"/>
        </w:numPr>
        <w:adjustRightInd w:val="0"/>
        <w:snapToGrid w:val="0"/>
        <w:spacing w:line="360" w:lineRule="auto"/>
        <w:ind w:firstLineChars="400" w:firstLine="960"/>
        <w:rPr>
          <w:rFonts w:asciiTheme="minorEastAsia" w:eastAsiaTheme="minorEastAsia" w:hAnsiTheme="minorEastAsia" w:hint="eastAsia"/>
          <w:sz w:val="24"/>
        </w:rPr>
      </w:pPr>
      <w:r>
        <w:rPr>
          <w:rFonts w:asciiTheme="minorEastAsia" w:eastAsiaTheme="minorEastAsia" w:hAnsiTheme="minorEastAsia" w:hint="eastAsia"/>
          <w:sz w:val="24"/>
        </w:rPr>
        <w:sym w:font="Wingdings" w:char="00A8"/>
      </w:r>
      <w:r>
        <w:rPr>
          <w:rFonts w:asciiTheme="minorEastAsia" w:eastAsiaTheme="minorEastAsia" w:hAnsiTheme="minorEastAsia" w:hint="eastAsia"/>
          <w:sz w:val="24"/>
        </w:rPr>
        <w:t xml:space="preserve">是       </w:t>
      </w:r>
      <w:r>
        <w:rPr>
          <w:rFonts w:asciiTheme="minorEastAsia" w:eastAsiaTheme="minorEastAsia" w:hAnsiTheme="minorEastAsia" w:hint="eastAsia"/>
          <w:sz w:val="24"/>
        </w:rPr>
        <w:sym w:font="Wingdings" w:char="00A8"/>
      </w:r>
      <w:r>
        <w:rPr>
          <w:rFonts w:asciiTheme="minorEastAsia" w:eastAsiaTheme="minorEastAsia" w:hAnsiTheme="minorEastAsia" w:hint="eastAsia"/>
          <w:sz w:val="24"/>
        </w:rPr>
        <w:t xml:space="preserve">否      </w:t>
      </w:r>
      <w:r>
        <w:rPr>
          <w:rFonts w:asciiTheme="minorEastAsia" w:eastAsiaTheme="minorEastAsia" w:hAnsiTheme="minorEastAsia" w:hint="eastAsia"/>
          <w:sz w:val="24"/>
        </w:rPr>
        <w:sym w:font="Wingdings" w:char="00A8"/>
      </w:r>
      <w:r>
        <w:rPr>
          <w:rFonts w:asciiTheme="minorEastAsia" w:eastAsiaTheme="minorEastAsia" w:hAnsiTheme="minorEastAsia" w:hint="eastAsia"/>
          <w:sz w:val="24"/>
        </w:rPr>
        <w:t>不涉及</w:t>
      </w:r>
    </w:p>
    <w:p w14:paraId="186D095B" w14:textId="77777777" w:rsidR="009F6350" w:rsidRDefault="00000000">
      <w:pPr>
        <w:numPr>
          <w:ilvl w:val="0"/>
          <w:numId w:val="17"/>
        </w:numPr>
        <w:adjustRightInd w:val="0"/>
        <w:snapToGrid w:val="0"/>
        <w:spacing w:line="360" w:lineRule="auto"/>
        <w:ind w:firstLineChars="200" w:firstLine="482"/>
        <w:rPr>
          <w:rFonts w:asciiTheme="minorEastAsia" w:eastAsiaTheme="minorEastAsia" w:hAnsiTheme="minorEastAsia" w:hint="eastAsia"/>
          <w:b/>
          <w:sz w:val="24"/>
        </w:rPr>
      </w:pPr>
      <w:r>
        <w:rPr>
          <w:rFonts w:asciiTheme="minorEastAsia" w:eastAsiaTheme="minorEastAsia" w:hAnsiTheme="minorEastAsia" w:hint="eastAsia"/>
          <w:b/>
          <w:sz w:val="24"/>
        </w:rPr>
        <w:t>合同金额</w:t>
      </w:r>
    </w:p>
    <w:p w14:paraId="2A0CB576"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（1）合同金额小写：</w:t>
      </w:r>
      <w:r>
        <w:rPr>
          <w:rFonts w:asciiTheme="minorEastAsia" w:eastAsiaTheme="minorEastAsia" w:hAnsiTheme="minorEastAsia" w:hint="eastAsia"/>
          <w:sz w:val="24"/>
          <w:u w:val="single"/>
        </w:rPr>
        <w:t xml:space="preserve">                           </w:t>
      </w:r>
    </w:p>
    <w:p w14:paraId="449A3BB2" w14:textId="77777777" w:rsidR="009F6350" w:rsidRDefault="00000000">
      <w:pPr>
        <w:adjustRightInd w:val="0"/>
        <w:snapToGrid w:val="0"/>
        <w:spacing w:line="360" w:lineRule="auto"/>
        <w:rPr>
          <w:rFonts w:asciiTheme="minorEastAsia" w:eastAsiaTheme="minorEastAsia" w:hAnsiTheme="minorEastAsia" w:hint="eastAsia"/>
          <w:sz w:val="24"/>
          <w:u w:val="single"/>
        </w:rPr>
      </w:pPr>
      <w:r>
        <w:rPr>
          <w:rFonts w:asciiTheme="minorEastAsia" w:eastAsiaTheme="minorEastAsia" w:hAnsiTheme="minorEastAsia" w:hint="eastAsia"/>
          <w:sz w:val="24"/>
        </w:rPr>
        <w:t xml:space="preserve">                 大写：</w:t>
      </w:r>
      <w:r>
        <w:rPr>
          <w:rFonts w:asciiTheme="minorEastAsia" w:eastAsiaTheme="minorEastAsia" w:hAnsiTheme="minorEastAsia" w:hint="eastAsia"/>
          <w:sz w:val="24"/>
          <w:u w:val="single"/>
        </w:rPr>
        <w:t xml:space="preserve">                           </w:t>
      </w:r>
    </w:p>
    <w:p w14:paraId="6BF0EE9B" w14:textId="77777777" w:rsidR="009F6350" w:rsidRDefault="00000000">
      <w:pPr>
        <w:adjustRightInd w:val="0"/>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 xml:space="preserve">         分包金额（如有）小写：</w:t>
      </w:r>
      <w:r>
        <w:rPr>
          <w:rFonts w:asciiTheme="minorEastAsia" w:eastAsiaTheme="minorEastAsia" w:hAnsiTheme="minorEastAsia" w:hint="eastAsia"/>
          <w:sz w:val="24"/>
          <w:u w:val="single"/>
        </w:rPr>
        <w:t xml:space="preserve">                   </w:t>
      </w:r>
    </w:p>
    <w:p w14:paraId="14FEB370" w14:textId="77777777" w:rsidR="009F6350" w:rsidRDefault="00000000">
      <w:pPr>
        <w:adjustRightInd w:val="0"/>
        <w:snapToGrid w:val="0"/>
        <w:spacing w:line="360" w:lineRule="auto"/>
        <w:rPr>
          <w:rFonts w:asciiTheme="minorEastAsia" w:eastAsiaTheme="minorEastAsia" w:hAnsiTheme="minorEastAsia" w:hint="eastAsia"/>
          <w:sz w:val="24"/>
          <w:u w:val="single"/>
        </w:rPr>
      </w:pPr>
      <w:r>
        <w:rPr>
          <w:rFonts w:asciiTheme="minorEastAsia" w:eastAsiaTheme="minorEastAsia" w:hAnsiTheme="minorEastAsia" w:hint="eastAsia"/>
          <w:sz w:val="24"/>
        </w:rPr>
        <w:t xml:space="preserve">                     大写：</w:t>
      </w:r>
      <w:r>
        <w:rPr>
          <w:rFonts w:asciiTheme="minorEastAsia" w:eastAsiaTheme="minorEastAsia" w:hAnsiTheme="minorEastAsia" w:hint="eastAsia"/>
          <w:sz w:val="24"/>
          <w:u w:val="single"/>
        </w:rPr>
        <w:t xml:space="preserve">                       </w:t>
      </w:r>
    </w:p>
    <w:p w14:paraId="0A367E5F" w14:textId="77777777" w:rsidR="009F6350" w:rsidRDefault="00000000">
      <w:pPr>
        <w:adjustRightInd w:val="0"/>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 xml:space="preserve">    （注：固定单价合同应填写单价和最高限价）</w:t>
      </w:r>
    </w:p>
    <w:p w14:paraId="679ABC34" w14:textId="77777777" w:rsidR="009F6350" w:rsidRDefault="00000000">
      <w:pPr>
        <w:numPr>
          <w:ilvl w:val="255"/>
          <w:numId w:val="0"/>
        </w:numPr>
        <w:adjustRightInd w:val="0"/>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 xml:space="preserve">    （2）合同定价方式（采用组合定价方式的，</w:t>
      </w:r>
      <w:proofErr w:type="gramStart"/>
      <w:r>
        <w:rPr>
          <w:rFonts w:asciiTheme="minorEastAsia" w:eastAsiaTheme="minorEastAsia" w:hAnsiTheme="minorEastAsia" w:hint="eastAsia"/>
          <w:sz w:val="24"/>
        </w:rPr>
        <w:t>可以勾选多项</w:t>
      </w:r>
      <w:proofErr w:type="gramEnd"/>
      <w:r>
        <w:rPr>
          <w:rFonts w:asciiTheme="minorEastAsia" w:eastAsiaTheme="minorEastAsia" w:hAnsiTheme="minorEastAsia" w:hint="eastAsia"/>
          <w:sz w:val="24"/>
        </w:rPr>
        <w:t>）：</w:t>
      </w:r>
    </w:p>
    <w:p w14:paraId="363311D9"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iCs/>
          <w:sz w:val="24"/>
        </w:rPr>
        <w:t xml:space="preserve">  </w:t>
      </w:r>
      <w:r>
        <w:rPr>
          <w:rFonts w:asciiTheme="minorEastAsia" w:eastAsiaTheme="minorEastAsia" w:hAnsiTheme="minorEastAsia" w:cstheme="minorEastAsia" w:hint="eastAsia"/>
          <w:sz w:val="24"/>
        </w:rPr>
        <w:t>■</w:t>
      </w:r>
      <w:r>
        <w:rPr>
          <w:rFonts w:asciiTheme="minorEastAsia" w:eastAsiaTheme="minorEastAsia" w:hAnsiTheme="minorEastAsia" w:hint="eastAsia"/>
          <w:iCs/>
          <w:sz w:val="24"/>
        </w:rPr>
        <w:t xml:space="preserve">固定总价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固定单价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固定费率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成本补偿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 xml:space="preserve">绩效激励 </w:t>
      </w:r>
      <w:r>
        <w:rPr>
          <w:rFonts w:asciiTheme="minorEastAsia" w:eastAsiaTheme="minorEastAsia" w:hAnsiTheme="minorEastAsia" w:hint="eastAsia"/>
          <w:iCs/>
          <w:sz w:val="24"/>
        </w:rPr>
        <w:sym w:font="Wingdings" w:char="00A8"/>
      </w:r>
      <w:r>
        <w:rPr>
          <w:rFonts w:asciiTheme="minorEastAsia" w:eastAsiaTheme="minorEastAsia" w:hAnsiTheme="minorEastAsia" w:hint="eastAsia"/>
          <w:iCs/>
          <w:sz w:val="24"/>
        </w:rPr>
        <w:t>其他</w:t>
      </w:r>
      <w:r>
        <w:rPr>
          <w:rFonts w:asciiTheme="minorEastAsia" w:eastAsiaTheme="minorEastAsia" w:hAnsiTheme="minorEastAsia" w:hint="eastAsia"/>
          <w:sz w:val="24"/>
          <w:u w:val="single"/>
        </w:rPr>
        <w:t xml:space="preserve">       </w:t>
      </w:r>
    </w:p>
    <w:p w14:paraId="60408E71" w14:textId="77777777" w:rsidR="009F6350" w:rsidRDefault="00000000">
      <w:pPr>
        <w:pStyle w:val="19"/>
        <w:spacing w:line="360" w:lineRule="auto"/>
        <w:ind w:firstLine="480"/>
        <w:rPr>
          <w:rFonts w:asciiTheme="minorEastAsia" w:eastAsiaTheme="minorEastAsia" w:hAnsiTheme="minorEastAsia" w:hint="eastAsia"/>
          <w:sz w:val="24"/>
          <w:szCs w:val="24"/>
        </w:rPr>
      </w:pPr>
      <w:r>
        <w:rPr>
          <w:rFonts w:asciiTheme="minorEastAsia" w:eastAsiaTheme="minorEastAsia" w:hAnsiTheme="minorEastAsia" w:hint="eastAsia"/>
          <w:sz w:val="24"/>
          <w:szCs w:val="24"/>
        </w:rPr>
        <w:t>（3）付款方式（按项目</w:t>
      </w:r>
      <w:proofErr w:type="gramStart"/>
      <w:r>
        <w:rPr>
          <w:rFonts w:asciiTheme="minorEastAsia" w:eastAsiaTheme="minorEastAsia" w:hAnsiTheme="minorEastAsia" w:hint="eastAsia"/>
          <w:sz w:val="24"/>
          <w:szCs w:val="24"/>
        </w:rPr>
        <w:t>实际勾选填写</w:t>
      </w:r>
      <w:proofErr w:type="gramEnd"/>
      <w:r>
        <w:rPr>
          <w:rFonts w:asciiTheme="minorEastAsia" w:eastAsiaTheme="minorEastAsia" w:hAnsiTheme="minorEastAsia" w:hint="eastAsia"/>
          <w:sz w:val="24"/>
          <w:szCs w:val="24"/>
        </w:rPr>
        <w:t>）：</w:t>
      </w:r>
    </w:p>
    <w:p w14:paraId="27A5725F" w14:textId="77777777" w:rsidR="009F6350" w:rsidRDefault="00000000">
      <w:pPr>
        <w:adjustRightInd w:val="0"/>
        <w:snapToGrid w:val="0"/>
        <w:spacing w:line="360" w:lineRule="auto"/>
        <w:ind w:firstLineChars="300" w:firstLine="720"/>
        <w:rPr>
          <w:rFonts w:asciiTheme="minorEastAsia" w:eastAsiaTheme="minorEastAsia" w:hAnsiTheme="minorEastAsia" w:hint="eastAsia"/>
          <w:sz w:val="24"/>
          <w:u w:val="single"/>
        </w:rPr>
      </w:pPr>
      <w:r>
        <w:rPr>
          <w:rFonts w:asciiTheme="minorEastAsia" w:eastAsiaTheme="minorEastAsia" w:hAnsiTheme="minorEastAsia" w:hint="eastAsia"/>
          <w:sz w:val="24"/>
        </w:rPr>
        <w:sym w:font="Wingdings" w:char="00A8"/>
      </w:r>
      <w:r>
        <w:rPr>
          <w:rFonts w:asciiTheme="minorEastAsia" w:eastAsiaTheme="minorEastAsia" w:hAnsiTheme="minorEastAsia" w:hint="eastAsia"/>
          <w:sz w:val="24"/>
        </w:rPr>
        <w:t>全额付款：</w:t>
      </w:r>
      <w:r>
        <w:rPr>
          <w:rFonts w:asciiTheme="minorEastAsia" w:eastAsiaTheme="minorEastAsia" w:hAnsiTheme="minorEastAsia" w:hint="eastAsia"/>
          <w:sz w:val="24"/>
          <w:u w:val="single"/>
        </w:rPr>
        <w:t xml:space="preserve">     （应明确一次性支付合同款项的条件）                    </w:t>
      </w:r>
    </w:p>
    <w:p w14:paraId="112180E1" w14:textId="77777777" w:rsidR="009F6350" w:rsidRDefault="00000000">
      <w:pPr>
        <w:snapToGrid w:val="0"/>
        <w:spacing w:line="360" w:lineRule="auto"/>
        <w:ind w:firstLineChars="300" w:firstLine="720"/>
        <w:rPr>
          <w:rFonts w:asciiTheme="minorEastAsia" w:eastAsiaTheme="minorEastAsia" w:hAnsiTheme="minorEastAsia" w:cs="宋体" w:hint="eastAsia"/>
          <w:kern w:val="0"/>
          <w:sz w:val="24"/>
          <w:u w:val="single"/>
        </w:rPr>
      </w:pPr>
      <w:r>
        <w:rPr>
          <w:rFonts w:asciiTheme="minorEastAsia" w:eastAsiaTheme="minorEastAsia" w:hAnsiTheme="minorEastAsia" w:cstheme="minorEastAsia" w:hint="eastAsia"/>
          <w:sz w:val="24"/>
        </w:rPr>
        <w:t>■</w:t>
      </w:r>
      <w:r>
        <w:rPr>
          <w:rFonts w:asciiTheme="minorEastAsia" w:eastAsiaTheme="minorEastAsia" w:hAnsiTheme="minorEastAsia" w:hint="eastAsia"/>
          <w:sz w:val="24"/>
        </w:rPr>
        <w:t>分期付款：</w:t>
      </w:r>
      <w:bookmarkStart w:id="834" w:name="OLE_LINK400"/>
      <w:bookmarkStart w:id="835" w:name="_Hlk58423696"/>
      <w:r>
        <w:rPr>
          <w:rFonts w:asciiTheme="minorEastAsia" w:eastAsiaTheme="minorEastAsia" w:hAnsiTheme="minorEastAsia" w:cs="宋体" w:hint="eastAsia"/>
          <w:kern w:val="0"/>
          <w:sz w:val="24"/>
          <w:u w:val="single"/>
        </w:rPr>
        <w:t xml:space="preserve">合同签订生效后，支付货款 50%，安装调试完成并经甲方验收合格后，支付货款 50% 。甲方付款前，乙方应出具等额正规发票，否则甲方有权拒绝付款。甲方应在收到发票后 10 </w:t>
      </w:r>
      <w:proofErr w:type="gramStart"/>
      <w:r>
        <w:rPr>
          <w:rFonts w:asciiTheme="minorEastAsia" w:eastAsiaTheme="minorEastAsia" w:hAnsiTheme="minorEastAsia" w:cs="宋体" w:hint="eastAsia"/>
          <w:kern w:val="0"/>
          <w:sz w:val="24"/>
          <w:u w:val="single"/>
        </w:rPr>
        <w:t>个</w:t>
      </w:r>
      <w:proofErr w:type="gramEnd"/>
      <w:r>
        <w:rPr>
          <w:rFonts w:asciiTheme="minorEastAsia" w:eastAsiaTheme="minorEastAsia" w:hAnsiTheme="minorEastAsia" w:cs="宋体" w:hint="eastAsia"/>
          <w:kern w:val="0"/>
          <w:sz w:val="24"/>
          <w:u w:val="single"/>
        </w:rPr>
        <w:t>工作日内将资金支付到乙方账户。其中涉及预付款的：合同签订生效后，支付货款 50%</w:t>
      </w:r>
      <w:r>
        <w:rPr>
          <w:rFonts w:asciiTheme="minorEastAsia" w:eastAsiaTheme="minorEastAsia" w:hAnsiTheme="minorEastAsia" w:cs="宋体" w:hint="eastAsia"/>
          <w:kern w:val="0"/>
          <w:sz w:val="24"/>
        </w:rPr>
        <w:t>。</w:t>
      </w:r>
      <w:bookmarkEnd w:id="834"/>
    </w:p>
    <w:bookmarkEnd w:id="835"/>
    <w:p w14:paraId="4D59ED76" w14:textId="77777777" w:rsidR="009F6350" w:rsidRDefault="00000000">
      <w:pPr>
        <w:adjustRightInd w:val="0"/>
        <w:snapToGrid w:val="0"/>
        <w:spacing w:line="360" w:lineRule="auto"/>
        <w:ind w:firstLineChars="300" w:firstLine="720"/>
        <w:rPr>
          <w:rFonts w:asciiTheme="minorEastAsia" w:eastAsiaTheme="minorEastAsia" w:hAnsiTheme="minorEastAsia" w:hint="eastAsia"/>
          <w:sz w:val="24"/>
          <w:u w:val="single"/>
        </w:rPr>
      </w:pPr>
      <w:r>
        <w:rPr>
          <w:rFonts w:asciiTheme="minorEastAsia" w:eastAsiaTheme="minorEastAsia" w:hAnsiTheme="minorEastAsia" w:hint="eastAsia"/>
          <w:sz w:val="24"/>
        </w:rPr>
        <w:sym w:font="Wingdings" w:char="00A8"/>
      </w:r>
      <w:r>
        <w:rPr>
          <w:rFonts w:asciiTheme="minorEastAsia" w:eastAsiaTheme="minorEastAsia" w:hAnsiTheme="minorEastAsia" w:hint="eastAsia"/>
          <w:sz w:val="24"/>
        </w:rPr>
        <w:t>成本补偿：</w:t>
      </w:r>
      <w:r>
        <w:rPr>
          <w:rFonts w:asciiTheme="minorEastAsia" w:eastAsiaTheme="minorEastAsia" w:hAnsiTheme="minorEastAsia" w:hint="eastAsia"/>
          <w:sz w:val="24"/>
          <w:u w:val="single"/>
        </w:rPr>
        <w:t xml:space="preserve">      （应明确按照成本补偿方式的支付方式和支付条件）   </w:t>
      </w:r>
    </w:p>
    <w:p w14:paraId="0DF7AAC7" w14:textId="77777777" w:rsidR="009F6350" w:rsidRDefault="00000000">
      <w:pPr>
        <w:adjustRightInd w:val="0"/>
        <w:snapToGrid w:val="0"/>
        <w:spacing w:line="360" w:lineRule="auto"/>
        <w:ind w:firstLineChars="300" w:firstLine="720"/>
        <w:rPr>
          <w:rFonts w:asciiTheme="minorEastAsia" w:eastAsiaTheme="minorEastAsia" w:hAnsiTheme="minorEastAsia" w:hint="eastAsia"/>
          <w:sz w:val="24"/>
        </w:rPr>
      </w:pPr>
      <w:r>
        <w:rPr>
          <w:rFonts w:asciiTheme="minorEastAsia" w:eastAsiaTheme="minorEastAsia" w:hAnsiTheme="minorEastAsia" w:hint="eastAsia"/>
          <w:sz w:val="24"/>
        </w:rPr>
        <w:sym w:font="Wingdings" w:char="00A8"/>
      </w:r>
      <w:r>
        <w:rPr>
          <w:rFonts w:asciiTheme="minorEastAsia" w:eastAsiaTheme="minorEastAsia" w:hAnsiTheme="minorEastAsia" w:hint="eastAsia"/>
          <w:sz w:val="24"/>
        </w:rPr>
        <w:t>绩效激励：</w:t>
      </w:r>
      <w:r>
        <w:rPr>
          <w:rFonts w:asciiTheme="minorEastAsia" w:eastAsiaTheme="minorEastAsia" w:hAnsiTheme="minorEastAsia" w:hint="eastAsia"/>
          <w:sz w:val="24"/>
          <w:u w:val="single"/>
        </w:rPr>
        <w:t xml:space="preserve">      （应明确按照绩效激励方式的支付方式和支付条件）   </w:t>
      </w:r>
    </w:p>
    <w:p w14:paraId="715F3EC6" w14:textId="77777777" w:rsidR="009F6350" w:rsidRDefault="00000000">
      <w:pPr>
        <w:numPr>
          <w:ilvl w:val="0"/>
          <w:numId w:val="17"/>
        </w:numPr>
        <w:adjustRightInd w:val="0"/>
        <w:snapToGrid w:val="0"/>
        <w:spacing w:line="360" w:lineRule="auto"/>
        <w:ind w:firstLineChars="200" w:firstLine="482"/>
        <w:rPr>
          <w:rFonts w:asciiTheme="minorEastAsia" w:eastAsiaTheme="minorEastAsia" w:hAnsiTheme="minorEastAsia" w:hint="eastAsia"/>
          <w:b/>
          <w:sz w:val="24"/>
          <w:u w:val="single"/>
        </w:rPr>
      </w:pPr>
      <w:r>
        <w:rPr>
          <w:rFonts w:asciiTheme="minorEastAsia" w:eastAsiaTheme="minorEastAsia" w:hAnsiTheme="minorEastAsia" w:hint="eastAsia"/>
          <w:b/>
          <w:sz w:val="24"/>
        </w:rPr>
        <w:t>合同履行</w:t>
      </w:r>
    </w:p>
    <w:p w14:paraId="6DF831C1" w14:textId="77777777" w:rsidR="009F6350" w:rsidRDefault="00000000">
      <w:pPr>
        <w:adjustRightInd w:val="0"/>
        <w:snapToGrid w:val="0"/>
        <w:spacing w:line="360" w:lineRule="auto"/>
        <w:ind w:firstLineChars="200" w:firstLine="480"/>
        <w:rPr>
          <w:rFonts w:asciiTheme="minorEastAsia" w:eastAsiaTheme="minorEastAsia" w:hAnsiTheme="minorEastAsia" w:cs="宋体" w:hint="eastAsia"/>
          <w:sz w:val="24"/>
        </w:rPr>
      </w:pPr>
      <w:r>
        <w:rPr>
          <w:rFonts w:asciiTheme="minorEastAsia" w:eastAsiaTheme="minorEastAsia" w:hAnsiTheme="minorEastAsia" w:cs="宋体" w:hint="eastAsia"/>
          <w:sz w:val="24"/>
        </w:rPr>
        <w:t>（1）起始日期：</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年</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月</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日，完成日期：</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年</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月</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日。</w:t>
      </w:r>
    </w:p>
    <w:p w14:paraId="6599B4D1" w14:textId="77777777" w:rsidR="009F6350" w:rsidRDefault="00000000">
      <w:pPr>
        <w:adjustRightInd w:val="0"/>
        <w:snapToGrid w:val="0"/>
        <w:spacing w:line="360" w:lineRule="auto"/>
        <w:ind w:firstLineChars="200" w:firstLine="480"/>
        <w:rPr>
          <w:rFonts w:asciiTheme="minorEastAsia" w:eastAsiaTheme="minorEastAsia" w:hAnsiTheme="minorEastAsia" w:cs="宋体" w:hint="eastAsia"/>
          <w:sz w:val="24"/>
          <w:u w:val="single"/>
        </w:rPr>
      </w:pPr>
      <w:r>
        <w:rPr>
          <w:rFonts w:asciiTheme="minorEastAsia" w:eastAsiaTheme="minorEastAsia" w:hAnsiTheme="minorEastAsia" w:cs="宋体" w:hint="eastAsia"/>
          <w:sz w:val="24"/>
        </w:rPr>
        <w:t>（2）履约地点</w:t>
      </w:r>
      <w:r>
        <w:rPr>
          <w:rFonts w:asciiTheme="minorEastAsia" w:eastAsiaTheme="minorEastAsia" w:hAnsiTheme="minorEastAsia" w:cs="宋体" w:hint="eastAsia"/>
          <w:bCs/>
          <w:sz w:val="24"/>
        </w:rPr>
        <w:t>：</w:t>
      </w:r>
      <w:r>
        <w:rPr>
          <w:rFonts w:asciiTheme="minorEastAsia" w:eastAsiaTheme="minorEastAsia" w:hAnsiTheme="minorEastAsia" w:cs="宋体" w:hint="eastAsia"/>
          <w:sz w:val="24"/>
          <w:u w:val="single"/>
        </w:rPr>
        <w:t>北京市西城区牛街社区卫生服务中心</w:t>
      </w:r>
    </w:p>
    <w:p w14:paraId="54BAB1EE" w14:textId="77777777" w:rsidR="009F6350" w:rsidRDefault="00000000">
      <w:pPr>
        <w:adjustRightInd w:val="0"/>
        <w:snapToGrid w:val="0"/>
        <w:spacing w:line="360" w:lineRule="auto"/>
        <w:ind w:firstLineChars="200" w:firstLine="480"/>
        <w:rPr>
          <w:rFonts w:asciiTheme="minorEastAsia" w:eastAsiaTheme="minorEastAsia" w:hAnsiTheme="minorEastAsia" w:cs="宋体" w:hint="eastAsia"/>
          <w:sz w:val="24"/>
        </w:rPr>
      </w:pPr>
      <w:r>
        <w:rPr>
          <w:rFonts w:asciiTheme="minorEastAsia" w:eastAsiaTheme="minorEastAsia" w:hAnsiTheme="minorEastAsia" w:cs="宋体" w:hint="eastAsia"/>
          <w:bCs/>
          <w:sz w:val="24"/>
        </w:rPr>
        <w:t>（3）履约担保：</w:t>
      </w:r>
      <w:r>
        <w:rPr>
          <w:rFonts w:asciiTheme="minorEastAsia" w:eastAsiaTheme="minorEastAsia" w:hAnsiTheme="minorEastAsia" w:cs="宋体" w:hint="eastAsia"/>
          <w:sz w:val="24"/>
        </w:rPr>
        <w:t>是否收取履约保证金：</w:t>
      </w:r>
      <w:r>
        <w:rPr>
          <w:rFonts w:asciiTheme="minorEastAsia" w:eastAsiaTheme="minorEastAsia" w:hAnsiTheme="minorEastAsia" w:cs="宋体" w:hint="eastAsia"/>
          <w:sz w:val="24"/>
        </w:rPr>
        <w:sym w:font="Wingdings" w:char="00A8"/>
      </w:r>
      <w:r>
        <w:rPr>
          <w:rFonts w:asciiTheme="minorEastAsia" w:eastAsiaTheme="minorEastAsia" w:hAnsiTheme="minorEastAsia" w:cs="宋体" w:hint="eastAsia"/>
          <w:sz w:val="24"/>
        </w:rPr>
        <w:t xml:space="preserve">是    </w:t>
      </w:r>
      <w:r>
        <w:rPr>
          <w:rFonts w:asciiTheme="minorEastAsia" w:eastAsiaTheme="minorEastAsia" w:hAnsiTheme="minorEastAsia" w:cstheme="minorEastAsia" w:hint="eastAsia"/>
          <w:sz w:val="24"/>
        </w:rPr>
        <w:t>■</w:t>
      </w:r>
      <w:r>
        <w:rPr>
          <w:rFonts w:asciiTheme="minorEastAsia" w:eastAsiaTheme="minorEastAsia" w:hAnsiTheme="minorEastAsia" w:cs="宋体" w:hint="eastAsia"/>
          <w:sz w:val="24"/>
        </w:rPr>
        <w:t>否</w:t>
      </w:r>
    </w:p>
    <w:p w14:paraId="1948E8E8" w14:textId="77777777" w:rsidR="009F6350" w:rsidRDefault="00000000">
      <w:pPr>
        <w:pStyle w:val="AONormal"/>
        <w:spacing w:line="360" w:lineRule="auto"/>
        <w:ind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bCs/>
          <w:sz w:val="24"/>
          <w:szCs w:val="24"/>
        </w:rPr>
        <w:t xml:space="preserve">  </w:t>
      </w:r>
      <w:r>
        <w:rPr>
          <w:rFonts w:asciiTheme="minorEastAsia" w:eastAsiaTheme="minorEastAsia" w:hAnsiTheme="minorEastAsia" w:cs="宋体" w:hint="eastAsia"/>
          <w:sz w:val="24"/>
          <w:szCs w:val="24"/>
        </w:rPr>
        <w:t xml:space="preserve">  收取履约保证金形式：</w:t>
      </w:r>
      <w:r>
        <w:rPr>
          <w:rFonts w:asciiTheme="minorEastAsia" w:eastAsiaTheme="minorEastAsia" w:hAnsiTheme="minorEastAsia" w:cs="宋体" w:hint="eastAsia"/>
          <w:bCs/>
          <w:sz w:val="24"/>
          <w:szCs w:val="24"/>
          <w:u w:val="single"/>
        </w:rPr>
        <w:t xml:space="preserve">             </w:t>
      </w:r>
    </w:p>
    <w:p w14:paraId="1D1BBFE9" w14:textId="77777777" w:rsidR="009F6350" w:rsidRDefault="00000000">
      <w:pPr>
        <w:pStyle w:val="AONormal"/>
        <w:spacing w:line="360" w:lineRule="auto"/>
        <w:ind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    收取履约保证金金额：</w:t>
      </w:r>
      <w:r>
        <w:rPr>
          <w:rFonts w:asciiTheme="minorEastAsia" w:eastAsiaTheme="minorEastAsia" w:hAnsiTheme="minorEastAsia" w:cs="宋体" w:hint="eastAsia"/>
          <w:bCs/>
          <w:sz w:val="24"/>
          <w:szCs w:val="24"/>
          <w:u w:val="single"/>
        </w:rPr>
        <w:t xml:space="preserve">             </w:t>
      </w:r>
    </w:p>
    <w:p w14:paraId="4C9E06E4" w14:textId="77777777" w:rsidR="009F6350" w:rsidRDefault="00000000">
      <w:pPr>
        <w:snapToGrid w:val="0"/>
        <w:spacing w:line="360" w:lineRule="auto"/>
        <w:ind w:firstLineChars="200" w:firstLine="480"/>
        <w:rPr>
          <w:rFonts w:asciiTheme="minorEastAsia" w:eastAsiaTheme="minorEastAsia" w:hAnsiTheme="minorEastAsia" w:cs="宋体" w:hint="eastAsia"/>
          <w:sz w:val="24"/>
        </w:rPr>
      </w:pPr>
      <w:r>
        <w:rPr>
          <w:rFonts w:asciiTheme="minorEastAsia" w:eastAsiaTheme="minorEastAsia" w:hAnsiTheme="minorEastAsia" w:cs="宋体" w:hint="eastAsia"/>
          <w:bCs/>
          <w:sz w:val="24"/>
        </w:rPr>
        <w:t xml:space="preserve">    履约担保期限：</w:t>
      </w:r>
      <w:r>
        <w:rPr>
          <w:rFonts w:asciiTheme="minorEastAsia" w:eastAsiaTheme="minorEastAsia" w:hAnsiTheme="minorEastAsia" w:cs="宋体" w:hint="eastAsia"/>
          <w:bCs/>
          <w:sz w:val="24"/>
          <w:u w:val="single"/>
        </w:rPr>
        <w:t xml:space="preserve">                   </w:t>
      </w:r>
    </w:p>
    <w:p w14:paraId="657B29F9" w14:textId="77777777" w:rsidR="009F6350" w:rsidRDefault="00000000">
      <w:pPr>
        <w:adjustRightInd w:val="0"/>
        <w:snapToGrid w:val="0"/>
        <w:spacing w:line="360" w:lineRule="auto"/>
        <w:ind w:firstLineChars="200" w:firstLine="480"/>
        <w:rPr>
          <w:rFonts w:asciiTheme="minorEastAsia" w:eastAsiaTheme="minorEastAsia" w:hAnsiTheme="minorEastAsia" w:cs="宋体" w:hint="eastAsia"/>
          <w:bCs/>
          <w:sz w:val="24"/>
        </w:rPr>
      </w:pPr>
      <w:r>
        <w:rPr>
          <w:rFonts w:asciiTheme="minorEastAsia" w:eastAsiaTheme="minorEastAsia" w:hAnsiTheme="minorEastAsia" w:cs="宋体" w:hint="eastAsia"/>
          <w:bCs/>
          <w:sz w:val="24"/>
        </w:rPr>
        <w:t>（4）分期履行要求：</w:t>
      </w:r>
      <w:r>
        <w:rPr>
          <w:rFonts w:asciiTheme="minorEastAsia" w:eastAsiaTheme="minorEastAsia" w:hAnsiTheme="minorEastAsia" w:cs="宋体" w:hint="eastAsia"/>
          <w:bCs/>
          <w:sz w:val="24"/>
          <w:u w:val="single"/>
        </w:rPr>
        <w:t xml:space="preserve">                                                        </w:t>
      </w:r>
    </w:p>
    <w:p w14:paraId="41062ACC" w14:textId="77777777" w:rsidR="009F6350" w:rsidRDefault="00000000">
      <w:pPr>
        <w:adjustRightInd w:val="0"/>
        <w:snapToGrid w:val="0"/>
        <w:spacing w:line="360" w:lineRule="auto"/>
        <w:ind w:firstLineChars="200" w:firstLine="480"/>
        <w:rPr>
          <w:rFonts w:asciiTheme="minorEastAsia" w:eastAsiaTheme="minorEastAsia" w:hAnsiTheme="minorEastAsia" w:cs="宋体" w:hint="eastAsia"/>
          <w:sz w:val="24"/>
          <w:u w:val="single"/>
        </w:rPr>
      </w:pPr>
      <w:r>
        <w:rPr>
          <w:rFonts w:asciiTheme="minorEastAsia" w:eastAsiaTheme="minorEastAsia" w:hAnsiTheme="minorEastAsia" w:cs="宋体" w:hint="eastAsia"/>
          <w:bCs/>
          <w:sz w:val="24"/>
        </w:rPr>
        <w:t>（5）风险处置措施和替代方案：</w:t>
      </w:r>
      <w:r>
        <w:rPr>
          <w:rFonts w:asciiTheme="minorEastAsia" w:eastAsiaTheme="minorEastAsia" w:hAnsiTheme="minorEastAsia" w:cs="宋体" w:hint="eastAsia"/>
          <w:color w:val="0000FF"/>
          <w:sz w:val="24"/>
          <w:u w:val="single"/>
        </w:rPr>
        <w:t xml:space="preserve"> </w:t>
      </w:r>
      <w:r>
        <w:rPr>
          <w:rFonts w:asciiTheme="minorEastAsia" w:eastAsiaTheme="minorEastAsia" w:hAnsiTheme="minorEastAsia" w:cs="宋体" w:hint="eastAsia"/>
          <w:color w:val="000000" w:themeColor="text1"/>
          <w:sz w:val="24"/>
          <w:u w:val="single"/>
        </w:rPr>
        <w:t xml:space="preserve">              </w:t>
      </w:r>
      <w:r>
        <w:rPr>
          <w:rFonts w:asciiTheme="minorEastAsia" w:eastAsiaTheme="minorEastAsia" w:hAnsiTheme="minorEastAsia" w:cs="宋体" w:hint="eastAsia"/>
          <w:sz w:val="24"/>
          <w:u w:val="single"/>
        </w:rPr>
        <w:t xml:space="preserve">                                                </w:t>
      </w:r>
    </w:p>
    <w:p w14:paraId="24A498D2" w14:textId="77777777" w:rsidR="009F6350" w:rsidRDefault="00000000">
      <w:pPr>
        <w:numPr>
          <w:ilvl w:val="0"/>
          <w:numId w:val="17"/>
        </w:numPr>
        <w:adjustRightInd w:val="0"/>
        <w:snapToGrid w:val="0"/>
        <w:spacing w:line="360" w:lineRule="auto"/>
        <w:ind w:firstLineChars="200" w:firstLine="482"/>
        <w:rPr>
          <w:rFonts w:asciiTheme="minorEastAsia" w:eastAsiaTheme="minorEastAsia" w:hAnsiTheme="minorEastAsia" w:hint="eastAsia"/>
          <w:b/>
          <w:sz w:val="24"/>
        </w:rPr>
      </w:pPr>
      <w:r>
        <w:rPr>
          <w:rFonts w:asciiTheme="minorEastAsia" w:eastAsiaTheme="minorEastAsia" w:hAnsiTheme="minorEastAsia" w:hint="eastAsia"/>
          <w:b/>
          <w:sz w:val="24"/>
        </w:rPr>
        <w:lastRenderedPageBreak/>
        <w:t>合同验收</w:t>
      </w:r>
    </w:p>
    <w:p w14:paraId="5987796B" w14:textId="77777777" w:rsidR="009F6350" w:rsidRDefault="00000000">
      <w:pPr>
        <w:numPr>
          <w:ilvl w:val="0"/>
          <w:numId w:val="19"/>
        </w:numPr>
        <w:adjustRightInd w:val="0"/>
        <w:snapToGrid w:val="0"/>
        <w:spacing w:line="360" w:lineRule="auto"/>
        <w:ind w:firstLineChars="200" w:firstLine="480"/>
        <w:rPr>
          <w:rFonts w:asciiTheme="minorEastAsia" w:eastAsiaTheme="minorEastAsia" w:hAnsiTheme="minorEastAsia" w:hint="eastAsia"/>
          <w:bCs/>
          <w:sz w:val="24"/>
        </w:rPr>
      </w:pPr>
      <w:r>
        <w:rPr>
          <w:rFonts w:asciiTheme="minorEastAsia" w:eastAsiaTheme="minorEastAsia" w:hAnsiTheme="minorEastAsia" w:hint="eastAsia"/>
          <w:bCs/>
          <w:sz w:val="24"/>
        </w:rPr>
        <w:t>验收组织方式：</w:t>
      </w:r>
      <w:r>
        <w:rPr>
          <w:rFonts w:asciiTheme="minorEastAsia" w:eastAsiaTheme="minorEastAsia" w:hAnsiTheme="minorEastAsia" w:cstheme="minorEastAsia" w:hint="eastAsia"/>
          <w:sz w:val="24"/>
        </w:rPr>
        <w:t>■</w:t>
      </w:r>
      <w:r>
        <w:rPr>
          <w:rFonts w:asciiTheme="minorEastAsia" w:eastAsiaTheme="minorEastAsia" w:hAnsiTheme="minorEastAsia" w:hint="eastAsia"/>
          <w:bCs/>
          <w:sz w:val="24"/>
        </w:rPr>
        <w:t xml:space="preserve">自行组织 </w:t>
      </w:r>
      <w:r>
        <w:rPr>
          <w:rFonts w:asciiTheme="minorEastAsia" w:eastAsiaTheme="minorEastAsia" w:hAnsiTheme="minorEastAsia" w:cs="宋体" w:hint="eastAsia"/>
          <w:sz w:val="24"/>
        </w:rPr>
        <w:sym w:font="Wingdings" w:char="00A8"/>
      </w:r>
      <w:r>
        <w:rPr>
          <w:rFonts w:asciiTheme="minorEastAsia" w:eastAsiaTheme="minorEastAsia" w:hAnsiTheme="minorEastAsia" w:hint="eastAsia"/>
          <w:bCs/>
          <w:sz w:val="24"/>
        </w:rPr>
        <w:t>委托第三方组织</w:t>
      </w:r>
    </w:p>
    <w:p w14:paraId="3D49E280" w14:textId="77777777" w:rsidR="009F6350" w:rsidRDefault="00000000">
      <w:pPr>
        <w:adjustRightInd w:val="0"/>
        <w:snapToGrid w:val="0"/>
        <w:spacing w:line="360" w:lineRule="auto"/>
        <w:rPr>
          <w:rFonts w:asciiTheme="minorEastAsia" w:eastAsiaTheme="minorEastAsia" w:hAnsiTheme="minorEastAsia" w:hint="eastAsia"/>
          <w:bCs/>
          <w:sz w:val="24"/>
        </w:rPr>
      </w:pPr>
      <w:r>
        <w:rPr>
          <w:rFonts w:asciiTheme="minorEastAsia" w:eastAsiaTheme="minorEastAsia" w:hAnsiTheme="minorEastAsia" w:hint="eastAsia"/>
          <w:bCs/>
          <w:sz w:val="24"/>
        </w:rPr>
        <w:t xml:space="preserve">         验收主体：</w:t>
      </w:r>
      <w:r>
        <w:rPr>
          <w:rFonts w:asciiTheme="minorEastAsia" w:eastAsiaTheme="minorEastAsia" w:hAnsiTheme="minorEastAsia" w:hint="eastAsia"/>
          <w:bCs/>
          <w:sz w:val="24"/>
          <w:u w:val="single"/>
        </w:rPr>
        <w:t>北京市西城区牛街社区卫生服务中心</w:t>
      </w:r>
    </w:p>
    <w:p w14:paraId="5683202A" w14:textId="77777777" w:rsidR="009F6350" w:rsidRDefault="00000000">
      <w:pPr>
        <w:adjustRightInd w:val="0"/>
        <w:snapToGrid w:val="0"/>
        <w:spacing w:line="360" w:lineRule="auto"/>
        <w:rPr>
          <w:rFonts w:asciiTheme="minorEastAsia" w:eastAsiaTheme="minorEastAsia" w:hAnsiTheme="minorEastAsia" w:hint="eastAsia"/>
          <w:bCs/>
          <w:sz w:val="24"/>
        </w:rPr>
      </w:pPr>
      <w:r>
        <w:rPr>
          <w:rFonts w:asciiTheme="minorEastAsia" w:eastAsiaTheme="minorEastAsia" w:hAnsiTheme="minorEastAsia" w:hint="eastAsia"/>
          <w:bCs/>
          <w:sz w:val="24"/>
        </w:rPr>
        <w:t xml:space="preserve">        是否邀请本项目的其他供应商参加验收：</w:t>
      </w:r>
      <w:r>
        <w:rPr>
          <w:rFonts w:asciiTheme="minorEastAsia" w:eastAsiaTheme="minorEastAsia" w:hAnsiTheme="minorEastAsia" w:cs="宋体" w:hint="eastAsia"/>
          <w:sz w:val="24"/>
        </w:rPr>
        <w:sym w:font="Wingdings" w:char="00A8"/>
      </w:r>
      <w:r>
        <w:rPr>
          <w:rFonts w:asciiTheme="minorEastAsia" w:eastAsiaTheme="minorEastAsia" w:hAnsiTheme="minorEastAsia" w:hint="eastAsia"/>
          <w:bCs/>
          <w:sz w:val="24"/>
        </w:rPr>
        <w:t xml:space="preserve">是  </w:t>
      </w:r>
      <w:r>
        <w:rPr>
          <w:rFonts w:asciiTheme="minorEastAsia" w:eastAsiaTheme="minorEastAsia" w:hAnsiTheme="minorEastAsia" w:cstheme="minorEastAsia" w:hint="eastAsia"/>
          <w:sz w:val="24"/>
        </w:rPr>
        <w:t>■</w:t>
      </w:r>
      <w:r>
        <w:rPr>
          <w:rFonts w:asciiTheme="minorEastAsia" w:eastAsiaTheme="minorEastAsia" w:hAnsiTheme="minorEastAsia" w:hint="eastAsia"/>
          <w:bCs/>
          <w:sz w:val="24"/>
        </w:rPr>
        <w:t>否</w:t>
      </w:r>
    </w:p>
    <w:p w14:paraId="7F75D906" w14:textId="77777777" w:rsidR="009F6350" w:rsidRDefault="00000000">
      <w:pPr>
        <w:adjustRightInd w:val="0"/>
        <w:snapToGrid w:val="0"/>
        <w:spacing w:line="360" w:lineRule="auto"/>
        <w:ind w:firstLineChars="400" w:firstLine="960"/>
        <w:rPr>
          <w:rFonts w:asciiTheme="minorEastAsia" w:eastAsiaTheme="minorEastAsia" w:hAnsiTheme="minorEastAsia" w:hint="eastAsia"/>
          <w:bCs/>
          <w:sz w:val="24"/>
        </w:rPr>
      </w:pPr>
      <w:r>
        <w:rPr>
          <w:rFonts w:asciiTheme="minorEastAsia" w:eastAsiaTheme="minorEastAsia" w:hAnsiTheme="minorEastAsia" w:hint="eastAsia"/>
          <w:bCs/>
          <w:sz w:val="24"/>
        </w:rPr>
        <w:t>是否邀请专家参加验收：</w:t>
      </w:r>
      <w:r>
        <w:rPr>
          <w:rFonts w:asciiTheme="minorEastAsia" w:eastAsiaTheme="minorEastAsia" w:hAnsiTheme="minorEastAsia" w:cstheme="minorEastAsia" w:hint="eastAsia"/>
          <w:sz w:val="24"/>
        </w:rPr>
        <w:t>■</w:t>
      </w:r>
      <w:r>
        <w:rPr>
          <w:rFonts w:asciiTheme="minorEastAsia" w:eastAsiaTheme="minorEastAsia" w:hAnsiTheme="minorEastAsia" w:hint="eastAsia"/>
          <w:bCs/>
          <w:sz w:val="24"/>
        </w:rPr>
        <w:t xml:space="preserve">是  </w:t>
      </w:r>
      <w:r>
        <w:rPr>
          <w:rFonts w:asciiTheme="minorEastAsia" w:eastAsiaTheme="minorEastAsia" w:hAnsiTheme="minorEastAsia" w:cs="宋体" w:hint="eastAsia"/>
          <w:sz w:val="24"/>
        </w:rPr>
        <w:sym w:font="Wingdings" w:char="00A8"/>
      </w:r>
      <w:r>
        <w:rPr>
          <w:rFonts w:asciiTheme="minorEastAsia" w:eastAsiaTheme="minorEastAsia" w:hAnsiTheme="minorEastAsia" w:hint="eastAsia"/>
          <w:bCs/>
          <w:sz w:val="24"/>
        </w:rPr>
        <w:t>否</w:t>
      </w:r>
    </w:p>
    <w:p w14:paraId="6713BF5A" w14:textId="77777777" w:rsidR="009F6350" w:rsidRDefault="00000000">
      <w:pPr>
        <w:adjustRightInd w:val="0"/>
        <w:snapToGrid w:val="0"/>
        <w:spacing w:line="360" w:lineRule="auto"/>
        <w:ind w:firstLineChars="400" w:firstLine="960"/>
        <w:rPr>
          <w:rFonts w:asciiTheme="minorEastAsia" w:eastAsiaTheme="minorEastAsia" w:hAnsiTheme="minorEastAsia" w:hint="eastAsia"/>
          <w:bCs/>
          <w:sz w:val="24"/>
        </w:rPr>
      </w:pPr>
      <w:r>
        <w:rPr>
          <w:rFonts w:asciiTheme="minorEastAsia" w:eastAsiaTheme="minorEastAsia" w:hAnsiTheme="minorEastAsia" w:hint="eastAsia"/>
          <w:bCs/>
          <w:sz w:val="24"/>
        </w:rPr>
        <w:t>是否邀请服务对象参加验收：</w:t>
      </w:r>
      <w:r>
        <w:rPr>
          <w:rFonts w:asciiTheme="minorEastAsia" w:eastAsiaTheme="minorEastAsia" w:hAnsiTheme="minorEastAsia" w:cstheme="minorEastAsia" w:hint="eastAsia"/>
          <w:sz w:val="24"/>
        </w:rPr>
        <w:t>■</w:t>
      </w:r>
      <w:r>
        <w:rPr>
          <w:rFonts w:asciiTheme="minorEastAsia" w:eastAsiaTheme="minorEastAsia" w:hAnsiTheme="minorEastAsia" w:hint="eastAsia"/>
          <w:bCs/>
          <w:sz w:val="24"/>
        </w:rPr>
        <w:t xml:space="preserve">是  </w:t>
      </w:r>
      <w:r>
        <w:rPr>
          <w:rFonts w:asciiTheme="minorEastAsia" w:eastAsiaTheme="minorEastAsia" w:hAnsiTheme="minorEastAsia" w:cs="宋体" w:hint="eastAsia"/>
          <w:sz w:val="24"/>
        </w:rPr>
        <w:sym w:font="Wingdings" w:char="00A8"/>
      </w:r>
      <w:r>
        <w:rPr>
          <w:rFonts w:asciiTheme="minorEastAsia" w:eastAsiaTheme="minorEastAsia" w:hAnsiTheme="minorEastAsia" w:hint="eastAsia"/>
          <w:bCs/>
          <w:sz w:val="24"/>
        </w:rPr>
        <w:t>否</w:t>
      </w:r>
    </w:p>
    <w:p w14:paraId="7BA0C96A" w14:textId="77777777" w:rsidR="009F6350" w:rsidRDefault="00000000">
      <w:pPr>
        <w:adjustRightInd w:val="0"/>
        <w:snapToGrid w:val="0"/>
        <w:spacing w:line="360" w:lineRule="auto"/>
        <w:ind w:firstLineChars="400" w:firstLine="960"/>
        <w:rPr>
          <w:rFonts w:asciiTheme="minorEastAsia" w:eastAsiaTheme="minorEastAsia" w:hAnsiTheme="minorEastAsia" w:hint="eastAsia"/>
          <w:bCs/>
          <w:sz w:val="24"/>
        </w:rPr>
      </w:pPr>
      <w:r>
        <w:rPr>
          <w:rFonts w:asciiTheme="minorEastAsia" w:eastAsiaTheme="minorEastAsia" w:hAnsiTheme="minorEastAsia" w:hint="eastAsia"/>
          <w:bCs/>
          <w:sz w:val="24"/>
        </w:rPr>
        <w:t>是否邀请第三方检测机构参加验收：</w:t>
      </w:r>
      <w:r>
        <w:rPr>
          <w:rFonts w:asciiTheme="minorEastAsia" w:eastAsiaTheme="minorEastAsia" w:hAnsiTheme="minorEastAsia" w:cs="宋体" w:hint="eastAsia"/>
          <w:sz w:val="24"/>
        </w:rPr>
        <w:sym w:font="Wingdings" w:char="00A8"/>
      </w:r>
      <w:r>
        <w:rPr>
          <w:rFonts w:asciiTheme="minorEastAsia" w:eastAsiaTheme="minorEastAsia" w:hAnsiTheme="minorEastAsia" w:hint="eastAsia"/>
          <w:bCs/>
          <w:sz w:val="24"/>
        </w:rPr>
        <w:t xml:space="preserve">是  </w:t>
      </w:r>
      <w:r>
        <w:rPr>
          <w:rFonts w:asciiTheme="minorEastAsia" w:eastAsiaTheme="minorEastAsia" w:hAnsiTheme="minorEastAsia" w:cstheme="minorEastAsia" w:hint="eastAsia"/>
          <w:sz w:val="24"/>
        </w:rPr>
        <w:t>■</w:t>
      </w:r>
      <w:r>
        <w:rPr>
          <w:rFonts w:asciiTheme="minorEastAsia" w:eastAsiaTheme="minorEastAsia" w:hAnsiTheme="minorEastAsia" w:hint="eastAsia"/>
          <w:bCs/>
          <w:sz w:val="24"/>
        </w:rPr>
        <w:t>否</w:t>
      </w:r>
    </w:p>
    <w:p w14:paraId="625BF306" w14:textId="77777777" w:rsidR="009F6350" w:rsidRDefault="00000000">
      <w:pPr>
        <w:adjustRightInd w:val="0"/>
        <w:snapToGrid w:val="0"/>
        <w:spacing w:line="360" w:lineRule="auto"/>
        <w:ind w:firstLineChars="400" w:firstLine="960"/>
        <w:rPr>
          <w:rFonts w:asciiTheme="minorEastAsia" w:eastAsiaTheme="minorEastAsia" w:hAnsiTheme="minorEastAsia" w:hint="eastAsia"/>
          <w:bCs/>
          <w:sz w:val="24"/>
        </w:rPr>
      </w:pPr>
      <w:r>
        <w:rPr>
          <w:rFonts w:asciiTheme="minorEastAsia" w:eastAsiaTheme="minorEastAsia" w:hAnsiTheme="minorEastAsia" w:hint="eastAsia"/>
          <w:bCs/>
          <w:sz w:val="24"/>
        </w:rPr>
        <w:t>是否进行抽查检测：</w:t>
      </w:r>
      <w:r>
        <w:rPr>
          <w:rFonts w:asciiTheme="minorEastAsia" w:eastAsiaTheme="minorEastAsia" w:hAnsiTheme="minorEastAsia" w:cs="宋体" w:hint="eastAsia"/>
          <w:sz w:val="24"/>
        </w:rPr>
        <w:sym w:font="Wingdings" w:char="00A8"/>
      </w:r>
      <w:r>
        <w:rPr>
          <w:rFonts w:asciiTheme="minorEastAsia" w:eastAsiaTheme="minorEastAsia" w:hAnsiTheme="minorEastAsia" w:hint="eastAsia"/>
          <w:bCs/>
          <w:sz w:val="24"/>
        </w:rPr>
        <w:t>是，抽查比例：</w:t>
      </w:r>
      <w:r>
        <w:rPr>
          <w:rFonts w:asciiTheme="minorEastAsia" w:eastAsiaTheme="minorEastAsia" w:hAnsiTheme="minorEastAsia" w:hint="eastAsia"/>
          <w:bCs/>
          <w:sz w:val="24"/>
          <w:u w:val="single"/>
        </w:rPr>
        <w:t xml:space="preserve">        </w:t>
      </w:r>
      <w:r>
        <w:rPr>
          <w:rFonts w:asciiTheme="minorEastAsia" w:eastAsiaTheme="minorEastAsia" w:hAnsiTheme="minorEastAsia" w:cstheme="minorEastAsia" w:hint="eastAsia"/>
          <w:sz w:val="24"/>
        </w:rPr>
        <w:t>■</w:t>
      </w:r>
      <w:r>
        <w:rPr>
          <w:rFonts w:asciiTheme="minorEastAsia" w:eastAsiaTheme="minorEastAsia" w:hAnsiTheme="minorEastAsia" w:hint="eastAsia"/>
          <w:bCs/>
          <w:sz w:val="24"/>
        </w:rPr>
        <w:t>否</w:t>
      </w:r>
    </w:p>
    <w:p w14:paraId="7C870F68" w14:textId="77777777" w:rsidR="009F6350" w:rsidRDefault="00000000">
      <w:pPr>
        <w:adjustRightInd w:val="0"/>
        <w:snapToGrid w:val="0"/>
        <w:spacing w:line="360" w:lineRule="auto"/>
        <w:ind w:firstLineChars="400" w:firstLine="960"/>
        <w:rPr>
          <w:rFonts w:asciiTheme="minorEastAsia" w:eastAsiaTheme="minorEastAsia" w:hAnsiTheme="minorEastAsia" w:hint="eastAsia"/>
          <w:bCs/>
          <w:sz w:val="24"/>
          <w:u w:val="single"/>
        </w:rPr>
      </w:pPr>
      <w:r>
        <w:rPr>
          <w:rFonts w:asciiTheme="minorEastAsia" w:eastAsiaTheme="minorEastAsia" w:hAnsiTheme="minorEastAsia" w:hint="eastAsia"/>
          <w:bCs/>
          <w:sz w:val="24"/>
        </w:rPr>
        <w:t>是否存在破坏性检测：</w:t>
      </w:r>
      <w:r>
        <w:rPr>
          <w:rFonts w:asciiTheme="minorEastAsia" w:eastAsiaTheme="minorEastAsia" w:hAnsiTheme="minorEastAsia" w:cs="宋体" w:hint="eastAsia"/>
          <w:sz w:val="24"/>
        </w:rPr>
        <w:sym w:font="Wingdings" w:char="00A8"/>
      </w:r>
      <w:r>
        <w:rPr>
          <w:rFonts w:asciiTheme="minorEastAsia" w:eastAsiaTheme="minorEastAsia" w:hAnsiTheme="minorEastAsia" w:hint="eastAsia"/>
          <w:bCs/>
          <w:sz w:val="24"/>
        </w:rPr>
        <w:t>是，</w:t>
      </w:r>
      <w:r>
        <w:rPr>
          <w:rFonts w:asciiTheme="minorEastAsia" w:eastAsiaTheme="minorEastAsia" w:hAnsiTheme="minorEastAsia" w:hint="eastAsia"/>
          <w:bCs/>
          <w:sz w:val="24"/>
          <w:u w:val="single"/>
        </w:rPr>
        <w:t>（应明确对被破坏的检测产品的处理方式）</w:t>
      </w:r>
    </w:p>
    <w:p w14:paraId="64670E00" w14:textId="77777777" w:rsidR="009F6350" w:rsidRDefault="00000000">
      <w:pPr>
        <w:adjustRightInd w:val="0"/>
        <w:snapToGrid w:val="0"/>
        <w:spacing w:line="360" w:lineRule="auto"/>
        <w:ind w:firstLineChars="400" w:firstLine="960"/>
        <w:rPr>
          <w:rFonts w:asciiTheme="minorEastAsia" w:eastAsiaTheme="minorEastAsia" w:hAnsiTheme="minorEastAsia" w:hint="eastAsia"/>
          <w:bCs/>
          <w:sz w:val="24"/>
        </w:rPr>
      </w:pPr>
      <w:r>
        <w:rPr>
          <w:rFonts w:asciiTheme="minorEastAsia" w:eastAsiaTheme="minorEastAsia" w:hAnsiTheme="minorEastAsia" w:hint="eastAsia"/>
          <w:bCs/>
          <w:sz w:val="24"/>
        </w:rPr>
        <w:t xml:space="preserve">                    </w:t>
      </w:r>
      <w:bookmarkStart w:id="836" w:name="OLE_LINK5"/>
      <w:r>
        <w:rPr>
          <w:rFonts w:asciiTheme="minorEastAsia" w:eastAsiaTheme="minorEastAsia" w:hAnsiTheme="minorEastAsia" w:cstheme="minorEastAsia" w:hint="eastAsia"/>
          <w:sz w:val="24"/>
        </w:rPr>
        <w:t>■</w:t>
      </w:r>
      <w:bookmarkEnd w:id="836"/>
      <w:r>
        <w:rPr>
          <w:rFonts w:asciiTheme="minorEastAsia" w:eastAsiaTheme="minorEastAsia" w:hAnsiTheme="minorEastAsia" w:hint="eastAsia"/>
          <w:bCs/>
          <w:sz w:val="24"/>
        </w:rPr>
        <w:t>否</w:t>
      </w:r>
    </w:p>
    <w:p w14:paraId="609114B4" w14:textId="77777777" w:rsidR="009F6350" w:rsidRDefault="00000000">
      <w:pPr>
        <w:adjustRightInd w:val="0"/>
        <w:snapToGrid w:val="0"/>
        <w:spacing w:line="360" w:lineRule="auto"/>
        <w:ind w:firstLineChars="400" w:firstLine="960"/>
        <w:rPr>
          <w:rFonts w:asciiTheme="minorEastAsia" w:eastAsiaTheme="minorEastAsia" w:hAnsiTheme="minorEastAsia" w:hint="eastAsia"/>
          <w:bCs/>
          <w:sz w:val="24"/>
          <w:u w:val="single"/>
        </w:rPr>
      </w:pPr>
      <w:r>
        <w:rPr>
          <w:rFonts w:asciiTheme="minorEastAsia" w:eastAsiaTheme="minorEastAsia" w:hAnsiTheme="minorEastAsia" w:hint="eastAsia"/>
          <w:bCs/>
          <w:sz w:val="24"/>
        </w:rPr>
        <w:t>验收组织的其他事项：</w:t>
      </w:r>
      <w:r>
        <w:rPr>
          <w:rFonts w:asciiTheme="minorEastAsia" w:eastAsiaTheme="minorEastAsia" w:hAnsiTheme="minorEastAsia" w:hint="eastAsia"/>
          <w:bCs/>
          <w:sz w:val="24"/>
          <w:u w:val="single"/>
        </w:rPr>
        <w:t xml:space="preserve">                </w:t>
      </w:r>
    </w:p>
    <w:p w14:paraId="38D41D26" w14:textId="77777777" w:rsidR="009F6350" w:rsidRDefault="00000000">
      <w:pPr>
        <w:adjustRightInd w:val="0"/>
        <w:snapToGrid w:val="0"/>
        <w:spacing w:line="360" w:lineRule="auto"/>
        <w:ind w:firstLineChars="200" w:firstLine="480"/>
        <w:rPr>
          <w:rFonts w:asciiTheme="minorEastAsia" w:eastAsiaTheme="minorEastAsia" w:hAnsiTheme="minorEastAsia" w:hint="eastAsia"/>
          <w:bCs/>
          <w:sz w:val="24"/>
          <w:u w:val="single"/>
        </w:rPr>
      </w:pPr>
      <w:r>
        <w:rPr>
          <w:rFonts w:asciiTheme="minorEastAsia" w:eastAsiaTheme="minorEastAsia" w:hAnsiTheme="minorEastAsia" w:hint="eastAsia"/>
          <w:bCs/>
          <w:sz w:val="24"/>
        </w:rPr>
        <w:t>（2）履约验收时间：</w:t>
      </w:r>
      <w:r>
        <w:rPr>
          <w:rFonts w:ascii="宋体" w:hAnsi="宋体" w:hint="eastAsia"/>
          <w:bCs/>
          <w:sz w:val="24"/>
          <w:u w:val="single"/>
        </w:rPr>
        <w:t>供应商提出验收申请之日起 15 日内组织验收</w:t>
      </w:r>
    </w:p>
    <w:p w14:paraId="3C6F19E4" w14:textId="77777777" w:rsidR="009F6350" w:rsidRDefault="00000000">
      <w:pPr>
        <w:adjustRightInd w:val="0"/>
        <w:snapToGrid w:val="0"/>
        <w:spacing w:line="360" w:lineRule="auto"/>
        <w:ind w:firstLineChars="200" w:firstLine="480"/>
        <w:rPr>
          <w:rFonts w:asciiTheme="minorEastAsia" w:eastAsiaTheme="minorEastAsia" w:hAnsiTheme="minorEastAsia" w:hint="eastAsia"/>
          <w:bCs/>
          <w:sz w:val="24"/>
        </w:rPr>
      </w:pPr>
      <w:r>
        <w:rPr>
          <w:rFonts w:asciiTheme="minorEastAsia" w:eastAsiaTheme="minorEastAsia" w:hAnsiTheme="minorEastAsia" w:hint="eastAsia"/>
          <w:bCs/>
          <w:sz w:val="24"/>
        </w:rPr>
        <w:t>（3）履约验收方式：</w:t>
      </w:r>
      <w:r>
        <w:rPr>
          <w:rFonts w:asciiTheme="minorEastAsia" w:eastAsiaTheme="minorEastAsia" w:hAnsiTheme="minorEastAsia" w:cs="宋体" w:hint="eastAsia"/>
          <w:sz w:val="24"/>
        </w:rPr>
        <w:t>■</w:t>
      </w:r>
      <w:r>
        <w:rPr>
          <w:rFonts w:asciiTheme="minorEastAsia" w:eastAsiaTheme="minorEastAsia" w:hAnsiTheme="minorEastAsia" w:hint="eastAsia"/>
          <w:bCs/>
          <w:sz w:val="24"/>
        </w:rPr>
        <w:t xml:space="preserve">一次性验收         </w:t>
      </w:r>
    </w:p>
    <w:p w14:paraId="0D410690" w14:textId="77777777" w:rsidR="009F6350" w:rsidRDefault="00000000">
      <w:pPr>
        <w:adjustRightInd w:val="0"/>
        <w:snapToGrid w:val="0"/>
        <w:spacing w:line="360" w:lineRule="auto"/>
        <w:rPr>
          <w:rFonts w:asciiTheme="minorEastAsia" w:eastAsiaTheme="minorEastAsia" w:hAnsiTheme="minorEastAsia" w:hint="eastAsia"/>
          <w:bCs/>
          <w:sz w:val="24"/>
        </w:rPr>
      </w:pPr>
      <w:r>
        <w:rPr>
          <w:rFonts w:asciiTheme="minorEastAsia" w:eastAsiaTheme="minorEastAsia" w:hAnsiTheme="minorEastAsia" w:hint="eastAsia"/>
          <w:bCs/>
          <w:sz w:val="24"/>
        </w:rPr>
        <w:t xml:space="preserve">                       </w:t>
      </w:r>
      <w:bookmarkStart w:id="837" w:name="OLE_LINK3"/>
      <w:r>
        <w:rPr>
          <w:rFonts w:asciiTheme="minorEastAsia" w:eastAsiaTheme="minorEastAsia" w:hAnsiTheme="minorEastAsia" w:cs="宋体" w:hint="eastAsia"/>
          <w:sz w:val="24"/>
        </w:rPr>
        <w:sym w:font="Wingdings" w:char="00A8"/>
      </w:r>
      <w:bookmarkEnd w:id="837"/>
      <w:r>
        <w:rPr>
          <w:rFonts w:asciiTheme="minorEastAsia" w:eastAsiaTheme="minorEastAsia" w:hAnsiTheme="minorEastAsia" w:hint="eastAsia"/>
          <w:bCs/>
          <w:sz w:val="24"/>
        </w:rPr>
        <w:t>分期/分项验收：</w:t>
      </w:r>
      <w:r>
        <w:rPr>
          <w:rFonts w:asciiTheme="minorEastAsia" w:eastAsiaTheme="minorEastAsia" w:hAnsiTheme="minorEastAsia" w:hint="eastAsia"/>
          <w:bCs/>
          <w:sz w:val="24"/>
          <w:u w:val="single"/>
        </w:rPr>
        <w:t xml:space="preserve"> （应明确分期</w:t>
      </w:r>
      <w:r>
        <w:rPr>
          <w:rFonts w:asciiTheme="minorEastAsia" w:eastAsiaTheme="minorEastAsia" w:hAnsiTheme="minorEastAsia"/>
          <w:bCs/>
          <w:sz w:val="24"/>
          <w:u w:val="single"/>
        </w:rPr>
        <w:t>/</w:t>
      </w:r>
      <w:r>
        <w:rPr>
          <w:rFonts w:asciiTheme="minorEastAsia" w:eastAsiaTheme="minorEastAsia" w:hAnsiTheme="minorEastAsia" w:hint="eastAsia"/>
          <w:bCs/>
          <w:sz w:val="24"/>
          <w:u w:val="single"/>
        </w:rPr>
        <w:t xml:space="preserve">分项验收的工作安排）  </w:t>
      </w:r>
    </w:p>
    <w:p w14:paraId="12A587C6" w14:textId="77777777" w:rsidR="009F6350" w:rsidRDefault="00000000">
      <w:pPr>
        <w:adjustRightInd w:val="0"/>
        <w:snapToGrid w:val="0"/>
        <w:spacing w:line="360" w:lineRule="auto"/>
        <w:ind w:firstLineChars="200" w:firstLine="480"/>
        <w:rPr>
          <w:rFonts w:asciiTheme="minorEastAsia" w:eastAsiaTheme="minorEastAsia" w:hAnsiTheme="minorEastAsia" w:hint="eastAsia"/>
          <w:bCs/>
          <w:sz w:val="24"/>
          <w:u w:val="single"/>
        </w:rPr>
      </w:pPr>
      <w:r>
        <w:rPr>
          <w:rFonts w:asciiTheme="minorEastAsia" w:eastAsiaTheme="minorEastAsia" w:hAnsiTheme="minorEastAsia" w:hint="eastAsia"/>
          <w:bCs/>
          <w:sz w:val="24"/>
        </w:rPr>
        <w:t>（4）履约验收程序：</w:t>
      </w:r>
      <w:r>
        <w:rPr>
          <w:rFonts w:asciiTheme="minorEastAsia" w:eastAsiaTheme="minorEastAsia" w:hAnsiTheme="minorEastAsia" w:hint="eastAsia"/>
          <w:bCs/>
          <w:sz w:val="24"/>
          <w:u w:val="single"/>
        </w:rPr>
        <w:t>甲乙双方派代表进行履约验收，验收邀请相关专业专家参加。</w:t>
      </w:r>
      <w:proofErr w:type="gramStart"/>
      <w:r>
        <w:rPr>
          <w:rFonts w:asciiTheme="minorEastAsia" w:eastAsiaTheme="minorEastAsia" w:hAnsiTheme="minorEastAsia" w:hint="eastAsia"/>
          <w:bCs/>
          <w:sz w:val="24"/>
          <w:u w:val="single"/>
        </w:rPr>
        <w:t>验</w:t>
      </w:r>
      <w:proofErr w:type="gramEnd"/>
    </w:p>
    <w:p w14:paraId="73567903" w14:textId="77777777" w:rsidR="009F6350" w:rsidRDefault="00000000">
      <w:pPr>
        <w:adjustRightInd w:val="0"/>
        <w:snapToGrid w:val="0"/>
        <w:spacing w:line="360" w:lineRule="auto"/>
        <w:ind w:firstLineChars="200" w:firstLine="480"/>
        <w:rPr>
          <w:rFonts w:asciiTheme="minorEastAsia" w:eastAsiaTheme="minorEastAsia" w:hAnsiTheme="minorEastAsia" w:hint="eastAsia"/>
          <w:bCs/>
          <w:sz w:val="24"/>
        </w:rPr>
      </w:pPr>
      <w:r>
        <w:rPr>
          <w:rFonts w:asciiTheme="minorEastAsia" w:eastAsiaTheme="minorEastAsia" w:hAnsiTheme="minorEastAsia" w:hint="eastAsia"/>
          <w:bCs/>
          <w:sz w:val="24"/>
          <w:u w:val="single"/>
        </w:rPr>
        <w:t>收后签署验收报告，验收不通过的，乙方 3 日内完成整改。</w:t>
      </w:r>
    </w:p>
    <w:p w14:paraId="576D703C" w14:textId="77777777" w:rsidR="009F6350" w:rsidRDefault="00000000">
      <w:pPr>
        <w:adjustRightInd w:val="0"/>
        <w:snapToGrid w:val="0"/>
        <w:spacing w:line="360" w:lineRule="auto"/>
        <w:ind w:firstLineChars="200" w:firstLine="480"/>
        <w:rPr>
          <w:rFonts w:ascii="宋体" w:hAnsi="宋体" w:hint="eastAsia"/>
          <w:bCs/>
          <w:sz w:val="24"/>
          <w:u w:val="single"/>
        </w:rPr>
      </w:pPr>
      <w:r>
        <w:rPr>
          <w:rFonts w:asciiTheme="minorEastAsia" w:eastAsiaTheme="minorEastAsia" w:hAnsiTheme="minorEastAsia" w:hint="eastAsia"/>
          <w:bCs/>
          <w:sz w:val="24"/>
        </w:rPr>
        <w:t>（5）履约验收的内容：</w:t>
      </w:r>
      <w:r>
        <w:rPr>
          <w:rFonts w:ascii="宋体" w:hAnsi="宋体" w:hint="eastAsia"/>
          <w:bCs/>
          <w:sz w:val="24"/>
          <w:u w:val="single"/>
        </w:rPr>
        <w:t>对产品数量、外观，与投标产品响应指标的符合度，产品性能，</w:t>
      </w:r>
    </w:p>
    <w:p w14:paraId="1C778949" w14:textId="77777777" w:rsidR="009F6350" w:rsidRDefault="00000000">
      <w:pPr>
        <w:adjustRightInd w:val="0"/>
        <w:snapToGrid w:val="0"/>
        <w:spacing w:line="360" w:lineRule="auto"/>
        <w:ind w:firstLineChars="200" w:firstLine="480"/>
        <w:rPr>
          <w:rFonts w:asciiTheme="minorEastAsia" w:eastAsiaTheme="minorEastAsia" w:hAnsiTheme="minorEastAsia" w:hint="eastAsia"/>
          <w:bCs/>
          <w:sz w:val="24"/>
          <w:u w:val="single"/>
        </w:rPr>
      </w:pPr>
      <w:r>
        <w:rPr>
          <w:rFonts w:ascii="宋体" w:hAnsi="宋体" w:hint="eastAsia"/>
          <w:bCs/>
          <w:sz w:val="24"/>
          <w:u w:val="single"/>
        </w:rPr>
        <w:t>产品质量，安装工艺，整体运行状况，售后服务等进行验收。其中包括每一项技术和商务要求的履约情况，特别是落实政府采购扶持中小企业，支持绿色发展和乡村振兴等政策情况</w:t>
      </w:r>
    </w:p>
    <w:p w14:paraId="30DA870B" w14:textId="77777777" w:rsidR="009F6350" w:rsidRDefault="00000000">
      <w:pPr>
        <w:adjustRightInd w:val="0"/>
        <w:snapToGrid w:val="0"/>
        <w:spacing w:line="360" w:lineRule="auto"/>
        <w:ind w:firstLineChars="200" w:firstLine="480"/>
        <w:rPr>
          <w:rFonts w:asciiTheme="minorEastAsia" w:eastAsiaTheme="minorEastAsia" w:hAnsiTheme="minorEastAsia" w:hint="eastAsia"/>
          <w:bCs/>
          <w:sz w:val="24"/>
          <w:u w:val="single"/>
        </w:rPr>
      </w:pPr>
      <w:r>
        <w:rPr>
          <w:rFonts w:asciiTheme="minorEastAsia" w:eastAsiaTheme="minorEastAsia" w:hAnsiTheme="minorEastAsia" w:hint="eastAsia"/>
          <w:bCs/>
          <w:sz w:val="24"/>
        </w:rPr>
        <w:t>（6）履约验收标准：</w:t>
      </w:r>
      <w:r>
        <w:rPr>
          <w:rFonts w:asciiTheme="minorEastAsia" w:eastAsiaTheme="minorEastAsia" w:hAnsiTheme="minorEastAsia" w:hint="eastAsia"/>
          <w:bCs/>
          <w:sz w:val="24"/>
          <w:u w:val="single"/>
        </w:rPr>
        <w:t>按照国家、行业、地方相关规范、标准，及招标文件要求和投标文件响应内容进行验收。</w:t>
      </w:r>
    </w:p>
    <w:p w14:paraId="4A7B7C73" w14:textId="77777777" w:rsidR="009F6350" w:rsidRDefault="00000000">
      <w:pPr>
        <w:pStyle w:val="AONormal"/>
        <w:spacing w:line="360" w:lineRule="auto"/>
        <w:ind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bCs/>
          <w:sz w:val="24"/>
          <w:szCs w:val="24"/>
        </w:rPr>
        <w:t>（7）是否以采购活动中供应商提供的样品作为参考：</w:t>
      </w:r>
      <w:r>
        <w:rPr>
          <w:rFonts w:asciiTheme="minorEastAsia" w:eastAsiaTheme="minorEastAsia" w:hAnsiTheme="minorEastAsia" w:cs="宋体" w:hint="eastAsia"/>
          <w:sz w:val="24"/>
          <w:szCs w:val="24"/>
        </w:rPr>
        <w:sym w:font="Wingdings" w:char="00A8"/>
      </w:r>
      <w:r>
        <w:rPr>
          <w:rFonts w:asciiTheme="minorEastAsia" w:eastAsiaTheme="minorEastAsia" w:hAnsiTheme="minorEastAsia" w:cs="宋体" w:hint="eastAsia"/>
          <w:bCs/>
          <w:sz w:val="24"/>
          <w:szCs w:val="24"/>
        </w:rPr>
        <w:t xml:space="preserve">是  </w:t>
      </w:r>
      <w:r>
        <w:rPr>
          <w:rFonts w:asciiTheme="minorEastAsia" w:eastAsiaTheme="minorEastAsia" w:hAnsiTheme="minorEastAsia" w:cstheme="minorEastAsia" w:hint="eastAsia"/>
          <w:sz w:val="24"/>
        </w:rPr>
        <w:t>■</w:t>
      </w:r>
      <w:r>
        <w:rPr>
          <w:rFonts w:asciiTheme="minorEastAsia" w:eastAsiaTheme="minorEastAsia" w:hAnsiTheme="minorEastAsia" w:cs="宋体" w:hint="eastAsia"/>
          <w:bCs/>
          <w:sz w:val="24"/>
          <w:szCs w:val="24"/>
        </w:rPr>
        <w:t>否</w:t>
      </w:r>
    </w:p>
    <w:p w14:paraId="7E621E3E" w14:textId="77777777" w:rsidR="009F6350" w:rsidRDefault="00000000">
      <w:pPr>
        <w:adjustRightInd w:val="0"/>
        <w:snapToGrid w:val="0"/>
        <w:spacing w:line="360" w:lineRule="auto"/>
        <w:ind w:firstLineChars="200" w:firstLine="480"/>
        <w:rPr>
          <w:rFonts w:asciiTheme="minorEastAsia" w:eastAsiaTheme="minorEastAsia" w:hAnsiTheme="minorEastAsia" w:cs="宋体" w:hint="eastAsia"/>
          <w:bCs/>
          <w:sz w:val="24"/>
          <w:u w:val="single"/>
        </w:rPr>
      </w:pPr>
      <w:r>
        <w:rPr>
          <w:rFonts w:asciiTheme="minorEastAsia" w:eastAsiaTheme="minorEastAsia" w:hAnsiTheme="minorEastAsia" w:cs="宋体" w:hint="eastAsia"/>
          <w:bCs/>
          <w:sz w:val="24"/>
        </w:rPr>
        <w:t>（8）履约验收其他事项：</w:t>
      </w:r>
      <w:r>
        <w:rPr>
          <w:rFonts w:asciiTheme="minorEastAsia" w:eastAsiaTheme="minorEastAsia" w:hAnsiTheme="minorEastAsia" w:cs="宋体" w:hint="eastAsia"/>
          <w:bCs/>
          <w:sz w:val="24"/>
          <w:u w:val="single"/>
        </w:rPr>
        <w:t xml:space="preserve">      （产权过户登记等）          </w:t>
      </w:r>
    </w:p>
    <w:p w14:paraId="152F21E5" w14:textId="77777777" w:rsidR="009F6350" w:rsidRDefault="00000000">
      <w:pPr>
        <w:numPr>
          <w:ilvl w:val="0"/>
          <w:numId w:val="17"/>
        </w:numPr>
        <w:adjustRightInd w:val="0"/>
        <w:snapToGrid w:val="0"/>
        <w:spacing w:line="360" w:lineRule="auto"/>
        <w:ind w:firstLineChars="200" w:firstLine="482"/>
        <w:rPr>
          <w:rFonts w:asciiTheme="minorEastAsia" w:eastAsiaTheme="minorEastAsia" w:hAnsiTheme="minorEastAsia" w:hint="eastAsia"/>
          <w:b/>
          <w:sz w:val="24"/>
        </w:rPr>
      </w:pPr>
      <w:r>
        <w:rPr>
          <w:rFonts w:asciiTheme="minorEastAsia" w:eastAsiaTheme="minorEastAsia" w:hAnsiTheme="minorEastAsia" w:hint="eastAsia"/>
          <w:b/>
          <w:sz w:val="24"/>
        </w:rPr>
        <w:t>组成合同的文件</w:t>
      </w:r>
    </w:p>
    <w:p w14:paraId="4C33FAEC"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本协议书与下列文件一起构成合同文件，如下述文件之间有任何抵触、矛盾或歧义，应按以下顺序解释：</w:t>
      </w:r>
    </w:p>
    <w:p w14:paraId="012E1A70"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（1）政府采购合同协议书及其变更、补充协议</w:t>
      </w:r>
    </w:p>
    <w:p w14:paraId="60B8E0F9"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（2）政府采购合同专用条款</w:t>
      </w:r>
    </w:p>
    <w:p w14:paraId="2F9BA9B2"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（3）政府采购合同通用条款</w:t>
      </w:r>
    </w:p>
    <w:p w14:paraId="01C9CC90"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lastRenderedPageBreak/>
        <w:t>（4）中标（成交）通知书</w:t>
      </w:r>
    </w:p>
    <w:p w14:paraId="35B95AF3"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（5）投标（响应）文件</w:t>
      </w:r>
    </w:p>
    <w:p w14:paraId="22E2DD52"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（6）采购文件</w:t>
      </w:r>
    </w:p>
    <w:p w14:paraId="74515061"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（7）有关技术文件，图纸</w:t>
      </w:r>
    </w:p>
    <w:p w14:paraId="6E857EEA" w14:textId="77777777" w:rsidR="009F6350" w:rsidRDefault="00000000">
      <w:pPr>
        <w:pStyle w:val="AONormal"/>
        <w:spacing w:line="360" w:lineRule="auto"/>
        <w:ind w:firstLine="480"/>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sz w:val="24"/>
          <w:szCs w:val="24"/>
        </w:rPr>
        <w:t>（8）</w:t>
      </w:r>
      <w:r>
        <w:rPr>
          <w:rFonts w:asciiTheme="minorEastAsia" w:eastAsiaTheme="minorEastAsia" w:hAnsiTheme="minorEastAsia" w:cs="宋体" w:hint="eastAsia"/>
          <w:color w:val="000000" w:themeColor="text1"/>
          <w:kern w:val="2"/>
          <w:sz w:val="24"/>
          <w:szCs w:val="24"/>
        </w:rPr>
        <w:t>国家法律、行政法规和规章制度规定或合同约定的作为合同组成部分的其他文件</w:t>
      </w:r>
    </w:p>
    <w:p w14:paraId="1262C395" w14:textId="77777777" w:rsidR="009F6350" w:rsidRDefault="00000000">
      <w:pPr>
        <w:numPr>
          <w:ilvl w:val="0"/>
          <w:numId w:val="17"/>
        </w:numPr>
        <w:adjustRightInd w:val="0"/>
        <w:snapToGrid w:val="0"/>
        <w:spacing w:line="360" w:lineRule="auto"/>
        <w:ind w:firstLineChars="200" w:firstLine="482"/>
        <w:rPr>
          <w:rFonts w:asciiTheme="minorEastAsia" w:eastAsiaTheme="minorEastAsia" w:hAnsiTheme="minorEastAsia" w:hint="eastAsia"/>
          <w:b/>
          <w:sz w:val="24"/>
        </w:rPr>
      </w:pPr>
      <w:r>
        <w:rPr>
          <w:rFonts w:asciiTheme="minorEastAsia" w:eastAsiaTheme="minorEastAsia" w:hAnsiTheme="minorEastAsia" w:hint="eastAsia"/>
          <w:b/>
          <w:sz w:val="24"/>
        </w:rPr>
        <w:t>合同生效</w:t>
      </w:r>
    </w:p>
    <w:p w14:paraId="71F5E63F"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本合同自</w:t>
      </w:r>
      <w:r>
        <w:rPr>
          <w:rFonts w:asciiTheme="minorEastAsia" w:eastAsiaTheme="minorEastAsia" w:hAnsiTheme="minorEastAsia" w:hint="eastAsia"/>
          <w:sz w:val="24"/>
          <w:u w:val="single"/>
        </w:rPr>
        <w:t>甲乙双方法定代表人或授权代表签字、加盖单位印章后</w:t>
      </w:r>
      <w:r>
        <w:rPr>
          <w:rFonts w:asciiTheme="minorEastAsia" w:eastAsiaTheme="minorEastAsia" w:hAnsiTheme="minorEastAsia" w:hint="eastAsia"/>
          <w:sz w:val="24"/>
        </w:rPr>
        <w:t>生效。</w:t>
      </w:r>
    </w:p>
    <w:p w14:paraId="018EE4CB" w14:textId="77777777" w:rsidR="009F6350" w:rsidRDefault="00000000">
      <w:pPr>
        <w:numPr>
          <w:ilvl w:val="0"/>
          <w:numId w:val="17"/>
        </w:numPr>
        <w:adjustRightInd w:val="0"/>
        <w:snapToGrid w:val="0"/>
        <w:spacing w:line="360" w:lineRule="auto"/>
        <w:ind w:firstLineChars="200" w:firstLine="482"/>
        <w:rPr>
          <w:rFonts w:asciiTheme="minorEastAsia" w:eastAsiaTheme="minorEastAsia" w:hAnsiTheme="minorEastAsia" w:hint="eastAsia"/>
          <w:b/>
          <w:sz w:val="24"/>
        </w:rPr>
      </w:pPr>
      <w:r>
        <w:rPr>
          <w:rFonts w:asciiTheme="minorEastAsia" w:eastAsiaTheme="minorEastAsia" w:hAnsiTheme="minorEastAsia" w:hint="eastAsia"/>
          <w:b/>
          <w:sz w:val="24"/>
        </w:rPr>
        <w:t>合同份数</w:t>
      </w:r>
    </w:p>
    <w:p w14:paraId="61EBF46B"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本合同一式</w:t>
      </w:r>
      <w:r>
        <w:rPr>
          <w:rFonts w:asciiTheme="minorEastAsia" w:eastAsiaTheme="minorEastAsia" w:hAnsiTheme="minorEastAsia" w:hint="eastAsia"/>
          <w:sz w:val="24"/>
          <w:u w:val="single"/>
        </w:rPr>
        <w:t>陆</w:t>
      </w:r>
      <w:r>
        <w:rPr>
          <w:rFonts w:asciiTheme="minorEastAsia" w:eastAsiaTheme="minorEastAsia" w:hAnsiTheme="minorEastAsia" w:hint="eastAsia"/>
          <w:sz w:val="24"/>
        </w:rPr>
        <w:t>份，甲方执</w:t>
      </w:r>
      <w:r>
        <w:rPr>
          <w:rFonts w:asciiTheme="minorEastAsia" w:eastAsiaTheme="minorEastAsia" w:hAnsiTheme="minorEastAsia" w:hint="eastAsia"/>
          <w:sz w:val="24"/>
          <w:u w:val="single"/>
        </w:rPr>
        <w:t>叁</w:t>
      </w:r>
      <w:r>
        <w:rPr>
          <w:rFonts w:asciiTheme="minorEastAsia" w:eastAsiaTheme="minorEastAsia" w:hAnsiTheme="minorEastAsia" w:hint="eastAsia"/>
          <w:sz w:val="24"/>
        </w:rPr>
        <w:t>份，乙方执</w:t>
      </w:r>
      <w:r>
        <w:rPr>
          <w:rFonts w:asciiTheme="minorEastAsia" w:eastAsiaTheme="minorEastAsia" w:hAnsiTheme="minorEastAsia" w:hint="eastAsia"/>
          <w:sz w:val="24"/>
          <w:u w:val="single"/>
        </w:rPr>
        <w:t>叁</w:t>
      </w:r>
      <w:r>
        <w:rPr>
          <w:rFonts w:asciiTheme="minorEastAsia" w:eastAsiaTheme="minorEastAsia" w:hAnsiTheme="minorEastAsia" w:hint="eastAsia"/>
          <w:sz w:val="24"/>
        </w:rPr>
        <w:t>份，均具有同等法律效力。</w:t>
      </w:r>
    </w:p>
    <w:p w14:paraId="340CA150"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合同订立时间：</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年</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月</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日</w:t>
      </w:r>
    </w:p>
    <w:p w14:paraId="63954357"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合同订立地点：</w:t>
      </w:r>
      <w:r>
        <w:rPr>
          <w:rFonts w:asciiTheme="minorEastAsia" w:eastAsiaTheme="minorEastAsia" w:hAnsiTheme="minorEastAsia" w:hint="eastAsia"/>
          <w:sz w:val="24"/>
          <w:u w:val="single"/>
        </w:rPr>
        <w:t xml:space="preserve">                           </w:t>
      </w:r>
    </w:p>
    <w:p w14:paraId="7045532B" w14:textId="77777777" w:rsidR="009F6350" w:rsidRDefault="00000000">
      <w:pPr>
        <w:adjustRightInd w:val="0"/>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附件：具体标的及其技术要求和商务要求、联合协议、分包意向协议等。</w:t>
      </w:r>
    </w:p>
    <w:p w14:paraId="2E948E69" w14:textId="77777777" w:rsidR="009F6350" w:rsidRDefault="009F6350">
      <w:pPr>
        <w:adjustRightInd w:val="0"/>
        <w:snapToGrid w:val="0"/>
        <w:spacing w:line="360" w:lineRule="auto"/>
        <w:ind w:firstLineChars="200" w:firstLine="480"/>
        <w:rPr>
          <w:rFonts w:asciiTheme="minorEastAsia" w:eastAsiaTheme="minorEastAsia" w:hAnsiTheme="minorEastAsia" w:hint="eastAsia"/>
          <w:sz w:val="24"/>
        </w:rPr>
      </w:pPr>
    </w:p>
    <w:p w14:paraId="14281A4E" w14:textId="77777777" w:rsidR="009F6350" w:rsidRDefault="009F6350">
      <w:pPr>
        <w:adjustRightInd w:val="0"/>
        <w:snapToGrid w:val="0"/>
        <w:spacing w:line="360" w:lineRule="auto"/>
        <w:ind w:firstLineChars="200" w:firstLine="480"/>
        <w:rPr>
          <w:rFonts w:asciiTheme="minorEastAsia" w:eastAsiaTheme="minorEastAsia" w:hAnsiTheme="minorEastAsia" w:hint="eastAsia"/>
          <w:sz w:val="24"/>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148"/>
        <w:gridCol w:w="2738"/>
        <w:gridCol w:w="2246"/>
        <w:gridCol w:w="2403"/>
      </w:tblGrid>
      <w:tr w:rsidR="009F6350" w14:paraId="23AD07AC" w14:textId="77777777">
        <w:trPr>
          <w:trHeight w:val="490"/>
        </w:trPr>
        <w:tc>
          <w:tcPr>
            <w:tcW w:w="2562" w:type="pct"/>
            <w:gridSpan w:val="2"/>
            <w:tcBorders>
              <w:bottom w:val="single" w:sz="2" w:space="0" w:color="auto"/>
              <w:right w:val="single" w:sz="2" w:space="0" w:color="auto"/>
            </w:tcBorders>
            <w:vAlign w:val="center"/>
          </w:tcPr>
          <w:p w14:paraId="6185D2BD"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sz w:val="24"/>
              </w:rPr>
              <w:t>甲方</w:t>
            </w:r>
            <w:r>
              <w:rPr>
                <w:rFonts w:asciiTheme="minorEastAsia" w:eastAsiaTheme="minorEastAsia" w:hAnsiTheme="minorEastAsia" w:hint="eastAsia"/>
                <w:sz w:val="24"/>
              </w:rPr>
              <w:t>（采购人、受采购人委托签订合同的单位或采购文件约定的合同甲方）</w:t>
            </w:r>
          </w:p>
        </w:tc>
        <w:tc>
          <w:tcPr>
            <w:tcW w:w="2438" w:type="pct"/>
            <w:gridSpan w:val="2"/>
            <w:tcBorders>
              <w:left w:val="single" w:sz="2" w:space="0" w:color="auto"/>
              <w:bottom w:val="single" w:sz="2" w:space="0" w:color="auto"/>
            </w:tcBorders>
            <w:vAlign w:val="center"/>
          </w:tcPr>
          <w:p w14:paraId="65F28389"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sz w:val="24"/>
              </w:rPr>
              <w:t>乙方</w:t>
            </w:r>
            <w:r>
              <w:rPr>
                <w:rFonts w:asciiTheme="minorEastAsia" w:eastAsiaTheme="minorEastAsia" w:hAnsiTheme="minorEastAsia" w:hint="eastAsia"/>
                <w:sz w:val="24"/>
              </w:rPr>
              <w:t>（供应商）</w:t>
            </w:r>
          </w:p>
        </w:tc>
      </w:tr>
      <w:tr w:rsidR="009F6350" w14:paraId="5963359F" w14:textId="77777777">
        <w:trPr>
          <w:trHeight w:val="917"/>
        </w:trPr>
        <w:tc>
          <w:tcPr>
            <w:tcW w:w="1126" w:type="pct"/>
            <w:tcBorders>
              <w:top w:val="single" w:sz="2" w:space="0" w:color="auto"/>
              <w:bottom w:val="single" w:sz="2" w:space="0" w:color="auto"/>
              <w:right w:val="single" w:sz="2" w:space="0" w:color="auto"/>
            </w:tcBorders>
            <w:vAlign w:val="center"/>
          </w:tcPr>
          <w:p w14:paraId="400C1059"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sz w:val="24"/>
              </w:rPr>
              <w:t>单位名称</w:t>
            </w:r>
            <w:r>
              <w:rPr>
                <w:rFonts w:asciiTheme="minorEastAsia" w:eastAsiaTheme="minorEastAsia" w:hAnsiTheme="minorEastAsia" w:hint="eastAsia"/>
                <w:sz w:val="24"/>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14:paraId="29DC0F62"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7A46EF66"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sz w:val="24"/>
              </w:rPr>
              <w:t>单位名称</w:t>
            </w:r>
            <w:r>
              <w:rPr>
                <w:rFonts w:asciiTheme="minorEastAsia" w:eastAsiaTheme="minorEastAsia" w:hAnsiTheme="minorEastAsia" w:hint="eastAsia"/>
                <w:sz w:val="24"/>
              </w:rPr>
              <w:t>（公章或合同章）</w:t>
            </w:r>
          </w:p>
        </w:tc>
        <w:tc>
          <w:tcPr>
            <w:tcW w:w="1260" w:type="pct"/>
            <w:tcBorders>
              <w:top w:val="single" w:sz="2" w:space="0" w:color="auto"/>
              <w:left w:val="single" w:sz="2" w:space="0" w:color="auto"/>
              <w:bottom w:val="single" w:sz="2" w:space="0" w:color="auto"/>
            </w:tcBorders>
            <w:vAlign w:val="center"/>
          </w:tcPr>
          <w:p w14:paraId="0E5B233B" w14:textId="77777777" w:rsidR="009F6350" w:rsidRDefault="009F6350">
            <w:pPr>
              <w:adjustRightInd w:val="0"/>
              <w:snapToGrid w:val="0"/>
              <w:spacing w:line="360" w:lineRule="auto"/>
              <w:jc w:val="center"/>
              <w:rPr>
                <w:rFonts w:asciiTheme="minorEastAsia" w:eastAsiaTheme="minorEastAsia" w:hAnsiTheme="minorEastAsia" w:hint="eastAsia"/>
                <w:spacing w:val="20"/>
                <w:sz w:val="24"/>
              </w:rPr>
            </w:pPr>
          </w:p>
        </w:tc>
      </w:tr>
      <w:tr w:rsidR="009F6350" w14:paraId="7FE0B520" w14:textId="77777777">
        <w:trPr>
          <w:trHeight w:val="1171"/>
        </w:trPr>
        <w:tc>
          <w:tcPr>
            <w:tcW w:w="1126" w:type="pct"/>
            <w:vMerge w:val="restart"/>
            <w:tcBorders>
              <w:top w:val="single" w:sz="2" w:space="0" w:color="auto"/>
              <w:right w:val="single" w:sz="2" w:space="0" w:color="auto"/>
            </w:tcBorders>
            <w:vAlign w:val="center"/>
          </w:tcPr>
          <w:p w14:paraId="4E0CEE86"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sz w:val="24"/>
              </w:rPr>
              <w:t>法定代表人</w:t>
            </w:r>
          </w:p>
          <w:p w14:paraId="61277BBF" w14:textId="77777777" w:rsidR="009F6350" w:rsidRDefault="00000000">
            <w:pPr>
              <w:adjustRightInd w:val="0"/>
              <w:snapToGrid w:val="0"/>
              <w:spacing w:line="360" w:lineRule="auto"/>
              <w:ind w:firstLineChars="48" w:firstLine="115"/>
              <w:jc w:val="center"/>
              <w:rPr>
                <w:rFonts w:asciiTheme="minorEastAsia" w:eastAsiaTheme="minorEastAsia" w:hAnsiTheme="minorEastAsia" w:hint="eastAsia"/>
                <w:sz w:val="24"/>
              </w:rPr>
            </w:pPr>
            <w:r>
              <w:rPr>
                <w:rFonts w:asciiTheme="minorEastAsia" w:eastAsiaTheme="minorEastAsia" w:hAnsiTheme="minorEastAsia" w:hint="eastAsia"/>
                <w:sz w:val="24"/>
              </w:rPr>
              <w:t>或其</w:t>
            </w:r>
            <w:r>
              <w:rPr>
                <w:rFonts w:asciiTheme="minorEastAsia" w:eastAsiaTheme="minorEastAsia" w:hAnsiTheme="minorEastAsia"/>
                <w:sz w:val="24"/>
              </w:rPr>
              <w:t>委托代理人</w:t>
            </w:r>
            <w:r>
              <w:rPr>
                <w:rFonts w:asciiTheme="minorEastAsia" w:eastAsiaTheme="minorEastAsia" w:hAnsiTheme="minorEastAsia" w:hint="eastAsia"/>
                <w:sz w:val="24"/>
              </w:rPr>
              <w:t>（签章）</w:t>
            </w:r>
          </w:p>
        </w:tc>
        <w:tc>
          <w:tcPr>
            <w:tcW w:w="1436" w:type="pct"/>
            <w:vMerge w:val="restart"/>
            <w:tcBorders>
              <w:top w:val="single" w:sz="2" w:space="0" w:color="auto"/>
              <w:left w:val="single" w:sz="2" w:space="0" w:color="auto"/>
              <w:right w:val="single" w:sz="2" w:space="0" w:color="auto"/>
            </w:tcBorders>
            <w:vAlign w:val="center"/>
          </w:tcPr>
          <w:p w14:paraId="42C32BE6"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178" w:type="pct"/>
            <w:tcBorders>
              <w:top w:val="single" w:sz="2" w:space="0" w:color="auto"/>
              <w:left w:val="single" w:sz="2" w:space="0" w:color="auto"/>
              <w:right w:val="single" w:sz="2" w:space="0" w:color="auto"/>
            </w:tcBorders>
            <w:vAlign w:val="center"/>
          </w:tcPr>
          <w:p w14:paraId="5477E467"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sz w:val="24"/>
              </w:rPr>
              <w:t>法定代表人</w:t>
            </w:r>
          </w:p>
          <w:p w14:paraId="1682390F"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或其</w:t>
            </w:r>
            <w:r>
              <w:rPr>
                <w:rFonts w:asciiTheme="minorEastAsia" w:eastAsiaTheme="minorEastAsia" w:hAnsiTheme="minorEastAsia"/>
                <w:sz w:val="24"/>
              </w:rPr>
              <w:t>委托代理人</w:t>
            </w:r>
            <w:r>
              <w:rPr>
                <w:rFonts w:asciiTheme="minorEastAsia" w:eastAsiaTheme="minorEastAsia" w:hAnsiTheme="minorEastAsia" w:hint="eastAsia"/>
                <w:sz w:val="24"/>
              </w:rPr>
              <w:t>（签章）</w:t>
            </w:r>
          </w:p>
        </w:tc>
        <w:tc>
          <w:tcPr>
            <w:tcW w:w="1260" w:type="pct"/>
            <w:tcBorders>
              <w:top w:val="single" w:sz="2" w:space="0" w:color="auto"/>
              <w:left w:val="single" w:sz="2" w:space="0" w:color="auto"/>
              <w:bottom w:val="single" w:sz="2" w:space="0" w:color="auto"/>
            </w:tcBorders>
            <w:vAlign w:val="center"/>
          </w:tcPr>
          <w:p w14:paraId="1CD3AEAC"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r>
      <w:tr w:rsidR="009F6350" w14:paraId="57AD9C3C" w14:textId="77777777">
        <w:trPr>
          <w:trHeight w:val="483"/>
        </w:trPr>
        <w:tc>
          <w:tcPr>
            <w:tcW w:w="1126" w:type="pct"/>
            <w:vMerge/>
            <w:tcBorders>
              <w:bottom w:val="single" w:sz="2" w:space="0" w:color="auto"/>
              <w:right w:val="single" w:sz="2" w:space="0" w:color="auto"/>
            </w:tcBorders>
            <w:vAlign w:val="center"/>
          </w:tcPr>
          <w:p w14:paraId="6A91991D"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436" w:type="pct"/>
            <w:vMerge/>
            <w:tcBorders>
              <w:left w:val="single" w:sz="2" w:space="0" w:color="auto"/>
              <w:bottom w:val="single" w:sz="2" w:space="0" w:color="auto"/>
              <w:right w:val="single" w:sz="2" w:space="0" w:color="auto"/>
            </w:tcBorders>
            <w:vAlign w:val="center"/>
          </w:tcPr>
          <w:p w14:paraId="6EABDD8D"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525F5944"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拥有者性别</w:t>
            </w:r>
          </w:p>
        </w:tc>
        <w:tc>
          <w:tcPr>
            <w:tcW w:w="1260" w:type="pct"/>
            <w:tcBorders>
              <w:top w:val="single" w:sz="2" w:space="0" w:color="auto"/>
              <w:left w:val="single" w:sz="2" w:space="0" w:color="auto"/>
              <w:bottom w:val="single" w:sz="2" w:space="0" w:color="auto"/>
            </w:tcBorders>
            <w:vAlign w:val="center"/>
          </w:tcPr>
          <w:p w14:paraId="2EF06709" w14:textId="77777777" w:rsidR="009F6350" w:rsidRDefault="009F6350">
            <w:pPr>
              <w:adjustRightInd w:val="0"/>
              <w:snapToGrid w:val="0"/>
              <w:spacing w:line="360" w:lineRule="auto"/>
              <w:jc w:val="center"/>
              <w:rPr>
                <w:rFonts w:asciiTheme="minorEastAsia" w:eastAsiaTheme="minorEastAsia" w:hAnsiTheme="minorEastAsia" w:hint="eastAsia"/>
                <w:spacing w:val="20"/>
                <w:sz w:val="24"/>
              </w:rPr>
            </w:pPr>
          </w:p>
        </w:tc>
      </w:tr>
      <w:tr w:rsidR="009F6350" w14:paraId="0A3F5C6B" w14:textId="77777777">
        <w:trPr>
          <w:trHeight w:val="483"/>
        </w:trPr>
        <w:tc>
          <w:tcPr>
            <w:tcW w:w="1126" w:type="pct"/>
            <w:tcBorders>
              <w:top w:val="single" w:sz="2" w:space="0" w:color="auto"/>
              <w:bottom w:val="single" w:sz="2" w:space="0" w:color="auto"/>
              <w:right w:val="single" w:sz="2" w:space="0" w:color="auto"/>
            </w:tcBorders>
            <w:vAlign w:val="center"/>
          </w:tcPr>
          <w:p w14:paraId="3A4F8D14"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住  所</w:t>
            </w:r>
          </w:p>
        </w:tc>
        <w:tc>
          <w:tcPr>
            <w:tcW w:w="1436" w:type="pct"/>
            <w:tcBorders>
              <w:top w:val="single" w:sz="2" w:space="0" w:color="auto"/>
              <w:left w:val="single" w:sz="2" w:space="0" w:color="auto"/>
              <w:bottom w:val="single" w:sz="2" w:space="0" w:color="auto"/>
              <w:right w:val="single" w:sz="2" w:space="0" w:color="auto"/>
            </w:tcBorders>
            <w:vAlign w:val="center"/>
          </w:tcPr>
          <w:p w14:paraId="18E40598"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7EB75D13"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住  所</w:t>
            </w:r>
          </w:p>
        </w:tc>
        <w:tc>
          <w:tcPr>
            <w:tcW w:w="1260" w:type="pct"/>
            <w:tcBorders>
              <w:top w:val="single" w:sz="2" w:space="0" w:color="auto"/>
              <w:left w:val="single" w:sz="2" w:space="0" w:color="auto"/>
              <w:bottom w:val="single" w:sz="2" w:space="0" w:color="auto"/>
            </w:tcBorders>
            <w:vAlign w:val="center"/>
          </w:tcPr>
          <w:p w14:paraId="5B7A9F55" w14:textId="77777777" w:rsidR="009F6350" w:rsidRDefault="009F6350">
            <w:pPr>
              <w:adjustRightInd w:val="0"/>
              <w:snapToGrid w:val="0"/>
              <w:spacing w:line="360" w:lineRule="auto"/>
              <w:jc w:val="center"/>
              <w:rPr>
                <w:rFonts w:asciiTheme="minorEastAsia" w:eastAsiaTheme="minorEastAsia" w:hAnsiTheme="minorEastAsia" w:hint="eastAsia"/>
                <w:spacing w:val="20"/>
                <w:sz w:val="24"/>
              </w:rPr>
            </w:pPr>
          </w:p>
        </w:tc>
      </w:tr>
      <w:tr w:rsidR="009F6350" w14:paraId="41568CFB" w14:textId="77777777">
        <w:trPr>
          <w:trHeight w:val="483"/>
        </w:trPr>
        <w:tc>
          <w:tcPr>
            <w:tcW w:w="1126" w:type="pct"/>
            <w:tcBorders>
              <w:top w:val="single" w:sz="2" w:space="0" w:color="auto"/>
              <w:bottom w:val="single" w:sz="2" w:space="0" w:color="auto"/>
              <w:right w:val="single" w:sz="2" w:space="0" w:color="auto"/>
            </w:tcBorders>
            <w:vAlign w:val="center"/>
          </w:tcPr>
          <w:p w14:paraId="3BC934DC"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sz w:val="24"/>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14:paraId="30FDBA68"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10E5037F"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sz w:val="24"/>
              </w:rPr>
              <w:t>联 系 人</w:t>
            </w:r>
          </w:p>
        </w:tc>
        <w:tc>
          <w:tcPr>
            <w:tcW w:w="1260" w:type="pct"/>
            <w:tcBorders>
              <w:top w:val="single" w:sz="2" w:space="0" w:color="auto"/>
              <w:left w:val="single" w:sz="2" w:space="0" w:color="auto"/>
              <w:bottom w:val="single" w:sz="2" w:space="0" w:color="auto"/>
            </w:tcBorders>
            <w:vAlign w:val="center"/>
          </w:tcPr>
          <w:p w14:paraId="3CC3DF33" w14:textId="77777777" w:rsidR="009F6350" w:rsidRDefault="009F6350">
            <w:pPr>
              <w:adjustRightInd w:val="0"/>
              <w:snapToGrid w:val="0"/>
              <w:spacing w:line="360" w:lineRule="auto"/>
              <w:jc w:val="center"/>
              <w:rPr>
                <w:rFonts w:asciiTheme="minorEastAsia" w:eastAsiaTheme="minorEastAsia" w:hAnsiTheme="minorEastAsia" w:hint="eastAsia"/>
                <w:spacing w:val="20"/>
                <w:sz w:val="24"/>
              </w:rPr>
            </w:pPr>
          </w:p>
        </w:tc>
      </w:tr>
      <w:tr w:rsidR="009F6350" w14:paraId="03414388" w14:textId="77777777">
        <w:trPr>
          <w:trHeight w:val="483"/>
        </w:trPr>
        <w:tc>
          <w:tcPr>
            <w:tcW w:w="1126" w:type="pct"/>
            <w:tcBorders>
              <w:top w:val="single" w:sz="2" w:space="0" w:color="auto"/>
              <w:bottom w:val="single" w:sz="2" w:space="0" w:color="auto"/>
              <w:right w:val="single" w:sz="2" w:space="0" w:color="auto"/>
            </w:tcBorders>
            <w:vAlign w:val="center"/>
          </w:tcPr>
          <w:p w14:paraId="306B50C7"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sz w:val="24"/>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14:paraId="2006A2BC"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399DC1DE"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sz w:val="24"/>
              </w:rPr>
              <w:t>联系电话</w:t>
            </w:r>
          </w:p>
        </w:tc>
        <w:tc>
          <w:tcPr>
            <w:tcW w:w="1260" w:type="pct"/>
            <w:tcBorders>
              <w:top w:val="single" w:sz="2" w:space="0" w:color="auto"/>
              <w:left w:val="single" w:sz="2" w:space="0" w:color="auto"/>
              <w:bottom w:val="single" w:sz="2" w:space="0" w:color="auto"/>
            </w:tcBorders>
            <w:vAlign w:val="center"/>
          </w:tcPr>
          <w:p w14:paraId="742324A2" w14:textId="77777777" w:rsidR="009F6350" w:rsidRDefault="009F6350">
            <w:pPr>
              <w:adjustRightInd w:val="0"/>
              <w:snapToGrid w:val="0"/>
              <w:spacing w:line="360" w:lineRule="auto"/>
              <w:jc w:val="center"/>
              <w:rPr>
                <w:rFonts w:asciiTheme="minorEastAsia" w:eastAsiaTheme="minorEastAsia" w:hAnsiTheme="minorEastAsia" w:hint="eastAsia"/>
                <w:spacing w:val="20"/>
                <w:sz w:val="24"/>
              </w:rPr>
            </w:pPr>
          </w:p>
        </w:tc>
      </w:tr>
      <w:tr w:rsidR="009F6350" w14:paraId="3729B60A" w14:textId="77777777">
        <w:trPr>
          <w:trHeight w:val="483"/>
        </w:trPr>
        <w:tc>
          <w:tcPr>
            <w:tcW w:w="1126" w:type="pct"/>
            <w:tcBorders>
              <w:top w:val="single" w:sz="2" w:space="0" w:color="auto"/>
              <w:bottom w:val="single" w:sz="2" w:space="0" w:color="auto"/>
              <w:right w:val="single" w:sz="2" w:space="0" w:color="auto"/>
            </w:tcBorders>
            <w:vAlign w:val="center"/>
          </w:tcPr>
          <w:p w14:paraId="79C86270"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14:paraId="17755F13"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0CCD142D"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通信地址</w:t>
            </w:r>
          </w:p>
        </w:tc>
        <w:tc>
          <w:tcPr>
            <w:tcW w:w="1260" w:type="pct"/>
            <w:tcBorders>
              <w:top w:val="single" w:sz="2" w:space="0" w:color="auto"/>
              <w:left w:val="single" w:sz="2" w:space="0" w:color="auto"/>
              <w:bottom w:val="single" w:sz="2" w:space="0" w:color="auto"/>
            </w:tcBorders>
            <w:vAlign w:val="center"/>
          </w:tcPr>
          <w:p w14:paraId="328BC5A2" w14:textId="77777777" w:rsidR="009F6350" w:rsidRDefault="009F6350">
            <w:pPr>
              <w:adjustRightInd w:val="0"/>
              <w:snapToGrid w:val="0"/>
              <w:spacing w:line="360" w:lineRule="auto"/>
              <w:jc w:val="center"/>
              <w:rPr>
                <w:rFonts w:asciiTheme="minorEastAsia" w:eastAsiaTheme="minorEastAsia" w:hAnsiTheme="minorEastAsia" w:hint="eastAsia"/>
                <w:spacing w:val="20"/>
                <w:sz w:val="24"/>
              </w:rPr>
            </w:pPr>
          </w:p>
        </w:tc>
      </w:tr>
      <w:tr w:rsidR="009F6350" w14:paraId="2BF25A42" w14:textId="77777777">
        <w:trPr>
          <w:trHeight w:val="483"/>
        </w:trPr>
        <w:tc>
          <w:tcPr>
            <w:tcW w:w="1126" w:type="pct"/>
            <w:tcBorders>
              <w:top w:val="single" w:sz="2" w:space="0" w:color="auto"/>
              <w:bottom w:val="single" w:sz="2" w:space="0" w:color="auto"/>
              <w:right w:val="single" w:sz="2" w:space="0" w:color="auto"/>
            </w:tcBorders>
            <w:vAlign w:val="center"/>
          </w:tcPr>
          <w:p w14:paraId="56395D78"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sz w:val="24"/>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14:paraId="71C3BB81"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7CFD27D0"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sz w:val="24"/>
              </w:rPr>
              <w:t>邮政编码</w:t>
            </w:r>
          </w:p>
        </w:tc>
        <w:tc>
          <w:tcPr>
            <w:tcW w:w="1260" w:type="pct"/>
            <w:tcBorders>
              <w:top w:val="single" w:sz="2" w:space="0" w:color="auto"/>
              <w:left w:val="single" w:sz="2" w:space="0" w:color="auto"/>
              <w:bottom w:val="single" w:sz="2" w:space="0" w:color="auto"/>
            </w:tcBorders>
            <w:vAlign w:val="center"/>
          </w:tcPr>
          <w:p w14:paraId="16ED62C2" w14:textId="77777777" w:rsidR="009F6350" w:rsidRDefault="009F6350">
            <w:pPr>
              <w:adjustRightInd w:val="0"/>
              <w:snapToGrid w:val="0"/>
              <w:spacing w:line="360" w:lineRule="auto"/>
              <w:jc w:val="center"/>
              <w:rPr>
                <w:rFonts w:asciiTheme="minorEastAsia" w:eastAsiaTheme="minorEastAsia" w:hAnsiTheme="minorEastAsia" w:hint="eastAsia"/>
                <w:spacing w:val="20"/>
                <w:sz w:val="24"/>
              </w:rPr>
            </w:pPr>
          </w:p>
        </w:tc>
      </w:tr>
      <w:tr w:rsidR="009F6350" w14:paraId="38B21D02" w14:textId="77777777">
        <w:trPr>
          <w:trHeight w:val="483"/>
        </w:trPr>
        <w:tc>
          <w:tcPr>
            <w:tcW w:w="1126" w:type="pct"/>
            <w:tcBorders>
              <w:top w:val="single" w:sz="2" w:space="0" w:color="auto"/>
              <w:bottom w:val="single" w:sz="2" w:space="0" w:color="auto"/>
              <w:right w:val="single" w:sz="2" w:space="0" w:color="auto"/>
            </w:tcBorders>
            <w:vAlign w:val="center"/>
          </w:tcPr>
          <w:p w14:paraId="0B7D6F25"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14:paraId="661D97C2"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1853EBF5"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电子邮箱</w:t>
            </w:r>
          </w:p>
        </w:tc>
        <w:tc>
          <w:tcPr>
            <w:tcW w:w="1260" w:type="pct"/>
            <w:tcBorders>
              <w:top w:val="single" w:sz="2" w:space="0" w:color="auto"/>
              <w:left w:val="single" w:sz="2" w:space="0" w:color="auto"/>
              <w:bottom w:val="single" w:sz="2" w:space="0" w:color="auto"/>
            </w:tcBorders>
            <w:vAlign w:val="center"/>
          </w:tcPr>
          <w:p w14:paraId="668FE0DB" w14:textId="77777777" w:rsidR="009F6350" w:rsidRDefault="009F6350">
            <w:pPr>
              <w:adjustRightInd w:val="0"/>
              <w:snapToGrid w:val="0"/>
              <w:spacing w:line="360" w:lineRule="auto"/>
              <w:jc w:val="center"/>
              <w:rPr>
                <w:rFonts w:asciiTheme="minorEastAsia" w:eastAsiaTheme="minorEastAsia" w:hAnsiTheme="minorEastAsia" w:hint="eastAsia"/>
                <w:spacing w:val="20"/>
                <w:sz w:val="24"/>
              </w:rPr>
            </w:pPr>
          </w:p>
        </w:tc>
      </w:tr>
      <w:tr w:rsidR="009F6350" w14:paraId="35C2D573" w14:textId="77777777">
        <w:trPr>
          <w:trHeight w:val="483"/>
        </w:trPr>
        <w:tc>
          <w:tcPr>
            <w:tcW w:w="1126" w:type="pct"/>
            <w:tcBorders>
              <w:top w:val="single" w:sz="2" w:space="0" w:color="auto"/>
              <w:bottom w:val="single" w:sz="2" w:space="0" w:color="auto"/>
              <w:right w:val="single" w:sz="2" w:space="0" w:color="auto"/>
            </w:tcBorders>
            <w:vAlign w:val="center"/>
          </w:tcPr>
          <w:p w14:paraId="240F9B56"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14:paraId="05C70245"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3EAEC43E"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统一社会信用代码</w:t>
            </w:r>
          </w:p>
        </w:tc>
        <w:tc>
          <w:tcPr>
            <w:tcW w:w="1260" w:type="pct"/>
            <w:tcBorders>
              <w:top w:val="single" w:sz="2" w:space="0" w:color="auto"/>
              <w:left w:val="single" w:sz="2" w:space="0" w:color="auto"/>
              <w:bottom w:val="single" w:sz="2" w:space="0" w:color="auto"/>
            </w:tcBorders>
            <w:vAlign w:val="center"/>
          </w:tcPr>
          <w:p w14:paraId="51AB5AAF" w14:textId="77777777" w:rsidR="009F6350" w:rsidRDefault="009F6350">
            <w:pPr>
              <w:adjustRightInd w:val="0"/>
              <w:snapToGrid w:val="0"/>
              <w:spacing w:line="360" w:lineRule="auto"/>
              <w:jc w:val="center"/>
              <w:rPr>
                <w:rFonts w:asciiTheme="minorEastAsia" w:eastAsiaTheme="minorEastAsia" w:hAnsiTheme="minorEastAsia" w:hint="eastAsia"/>
                <w:spacing w:val="20"/>
                <w:sz w:val="24"/>
              </w:rPr>
            </w:pPr>
          </w:p>
        </w:tc>
      </w:tr>
      <w:tr w:rsidR="009F6350" w14:paraId="492E7E31" w14:textId="77777777">
        <w:trPr>
          <w:trHeight w:val="483"/>
        </w:trPr>
        <w:tc>
          <w:tcPr>
            <w:tcW w:w="1126" w:type="pct"/>
            <w:tcBorders>
              <w:top w:val="single" w:sz="2" w:space="0" w:color="auto"/>
              <w:bottom w:val="single" w:sz="2" w:space="0" w:color="auto"/>
              <w:right w:val="single" w:sz="2" w:space="0" w:color="auto"/>
            </w:tcBorders>
            <w:vAlign w:val="center"/>
          </w:tcPr>
          <w:p w14:paraId="0E836982"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436" w:type="pct"/>
            <w:tcBorders>
              <w:top w:val="single" w:sz="2" w:space="0" w:color="auto"/>
              <w:left w:val="single" w:sz="2" w:space="0" w:color="auto"/>
              <w:bottom w:val="single" w:sz="2" w:space="0" w:color="auto"/>
              <w:right w:val="single" w:sz="2" w:space="0" w:color="auto"/>
            </w:tcBorders>
            <w:vAlign w:val="center"/>
          </w:tcPr>
          <w:p w14:paraId="627353B3"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7D5EF20F"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sz w:val="24"/>
              </w:rPr>
              <w:t>开户名称</w:t>
            </w:r>
          </w:p>
        </w:tc>
        <w:tc>
          <w:tcPr>
            <w:tcW w:w="1260" w:type="pct"/>
            <w:tcBorders>
              <w:top w:val="single" w:sz="2" w:space="0" w:color="auto"/>
              <w:left w:val="single" w:sz="2" w:space="0" w:color="auto"/>
              <w:bottom w:val="single" w:sz="2" w:space="0" w:color="auto"/>
            </w:tcBorders>
            <w:vAlign w:val="center"/>
          </w:tcPr>
          <w:p w14:paraId="3E792934" w14:textId="77777777" w:rsidR="009F6350" w:rsidRDefault="009F6350">
            <w:pPr>
              <w:adjustRightInd w:val="0"/>
              <w:snapToGrid w:val="0"/>
              <w:spacing w:line="360" w:lineRule="auto"/>
              <w:jc w:val="center"/>
              <w:rPr>
                <w:rFonts w:asciiTheme="minorEastAsia" w:eastAsiaTheme="minorEastAsia" w:hAnsiTheme="minorEastAsia" w:hint="eastAsia"/>
                <w:spacing w:val="20"/>
                <w:sz w:val="24"/>
              </w:rPr>
            </w:pPr>
          </w:p>
        </w:tc>
      </w:tr>
      <w:tr w:rsidR="009F6350" w14:paraId="552C8B9C" w14:textId="77777777">
        <w:trPr>
          <w:trHeight w:val="483"/>
        </w:trPr>
        <w:tc>
          <w:tcPr>
            <w:tcW w:w="1126" w:type="pct"/>
            <w:tcBorders>
              <w:top w:val="single" w:sz="2" w:space="0" w:color="auto"/>
              <w:bottom w:val="single" w:sz="2" w:space="0" w:color="auto"/>
              <w:right w:val="single" w:sz="2" w:space="0" w:color="auto"/>
            </w:tcBorders>
            <w:vAlign w:val="center"/>
          </w:tcPr>
          <w:p w14:paraId="17ABF086"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436" w:type="pct"/>
            <w:tcBorders>
              <w:top w:val="single" w:sz="2" w:space="0" w:color="auto"/>
              <w:left w:val="single" w:sz="2" w:space="0" w:color="auto"/>
              <w:bottom w:val="single" w:sz="2" w:space="0" w:color="auto"/>
              <w:right w:val="single" w:sz="2" w:space="0" w:color="auto"/>
            </w:tcBorders>
            <w:vAlign w:val="center"/>
          </w:tcPr>
          <w:p w14:paraId="3A370C89"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6CE8C506"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sz w:val="24"/>
              </w:rPr>
              <w:t>开户银行</w:t>
            </w:r>
          </w:p>
        </w:tc>
        <w:tc>
          <w:tcPr>
            <w:tcW w:w="1260" w:type="pct"/>
            <w:tcBorders>
              <w:top w:val="single" w:sz="2" w:space="0" w:color="auto"/>
              <w:left w:val="single" w:sz="2" w:space="0" w:color="auto"/>
              <w:bottom w:val="single" w:sz="2" w:space="0" w:color="auto"/>
            </w:tcBorders>
            <w:vAlign w:val="center"/>
          </w:tcPr>
          <w:p w14:paraId="38DB6E8B" w14:textId="77777777" w:rsidR="009F6350" w:rsidRDefault="009F6350">
            <w:pPr>
              <w:adjustRightInd w:val="0"/>
              <w:snapToGrid w:val="0"/>
              <w:spacing w:line="360" w:lineRule="auto"/>
              <w:jc w:val="center"/>
              <w:rPr>
                <w:rFonts w:asciiTheme="minorEastAsia" w:eastAsiaTheme="minorEastAsia" w:hAnsiTheme="minorEastAsia" w:hint="eastAsia"/>
                <w:spacing w:val="20"/>
                <w:sz w:val="24"/>
              </w:rPr>
            </w:pPr>
          </w:p>
        </w:tc>
      </w:tr>
      <w:tr w:rsidR="009F6350" w14:paraId="3501017F" w14:textId="77777777">
        <w:trPr>
          <w:trHeight w:val="483"/>
        </w:trPr>
        <w:tc>
          <w:tcPr>
            <w:tcW w:w="1126" w:type="pct"/>
            <w:tcBorders>
              <w:top w:val="single" w:sz="2" w:space="0" w:color="auto"/>
              <w:bottom w:val="single" w:sz="2" w:space="0" w:color="auto"/>
              <w:right w:val="single" w:sz="2" w:space="0" w:color="auto"/>
            </w:tcBorders>
            <w:vAlign w:val="center"/>
          </w:tcPr>
          <w:p w14:paraId="28F4B398"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436" w:type="pct"/>
            <w:tcBorders>
              <w:top w:val="single" w:sz="2" w:space="0" w:color="auto"/>
              <w:left w:val="single" w:sz="2" w:space="0" w:color="auto"/>
              <w:bottom w:val="single" w:sz="2" w:space="0" w:color="auto"/>
              <w:right w:val="single" w:sz="2" w:space="0" w:color="auto"/>
            </w:tcBorders>
            <w:vAlign w:val="center"/>
          </w:tcPr>
          <w:p w14:paraId="4E9A927A" w14:textId="77777777" w:rsidR="009F6350" w:rsidRDefault="009F6350">
            <w:pPr>
              <w:adjustRightInd w:val="0"/>
              <w:snapToGrid w:val="0"/>
              <w:spacing w:line="360" w:lineRule="auto"/>
              <w:jc w:val="center"/>
              <w:rPr>
                <w:rFonts w:asciiTheme="minorEastAsia" w:eastAsiaTheme="minorEastAsia" w:hAnsiTheme="minorEastAsia"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1AF23E5F"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sz w:val="24"/>
              </w:rPr>
              <w:t>银行账号</w:t>
            </w:r>
          </w:p>
        </w:tc>
        <w:tc>
          <w:tcPr>
            <w:tcW w:w="1260" w:type="pct"/>
            <w:tcBorders>
              <w:top w:val="single" w:sz="2" w:space="0" w:color="auto"/>
              <w:left w:val="single" w:sz="2" w:space="0" w:color="auto"/>
              <w:bottom w:val="single" w:sz="2" w:space="0" w:color="auto"/>
            </w:tcBorders>
            <w:vAlign w:val="center"/>
          </w:tcPr>
          <w:p w14:paraId="5A4F7324" w14:textId="77777777" w:rsidR="009F6350" w:rsidRDefault="009F6350">
            <w:pPr>
              <w:adjustRightInd w:val="0"/>
              <w:snapToGrid w:val="0"/>
              <w:spacing w:line="360" w:lineRule="auto"/>
              <w:jc w:val="center"/>
              <w:rPr>
                <w:rFonts w:asciiTheme="minorEastAsia" w:eastAsiaTheme="minorEastAsia" w:hAnsiTheme="minorEastAsia" w:hint="eastAsia"/>
                <w:spacing w:val="20"/>
                <w:sz w:val="24"/>
              </w:rPr>
            </w:pPr>
          </w:p>
        </w:tc>
      </w:tr>
      <w:tr w:rsidR="009F6350" w14:paraId="4C1B49D6" w14:textId="77777777">
        <w:trPr>
          <w:trHeight w:val="586"/>
        </w:trPr>
        <w:tc>
          <w:tcPr>
            <w:tcW w:w="5000" w:type="pct"/>
            <w:gridSpan w:val="4"/>
            <w:tcBorders>
              <w:top w:val="single" w:sz="2" w:space="0" w:color="auto"/>
            </w:tcBorders>
            <w:vAlign w:val="center"/>
          </w:tcPr>
          <w:p w14:paraId="02A341AD" w14:textId="77777777" w:rsidR="009F6350" w:rsidRDefault="00000000">
            <w:pPr>
              <w:pStyle w:val="af3"/>
              <w:adjustRightInd w:val="0"/>
              <w:snapToGrid w:val="0"/>
              <w:jc w:val="left"/>
              <w:rPr>
                <w:rFonts w:asciiTheme="minorEastAsia" w:eastAsiaTheme="minorEastAsia" w:hAnsiTheme="minorEastAsia" w:hint="eastAsia"/>
                <w:spacing w:val="20"/>
              </w:rPr>
            </w:pPr>
            <w:r>
              <w:rPr>
                <w:rFonts w:asciiTheme="minorEastAsia" w:eastAsiaTheme="minorEastAsia" w:hAnsiTheme="minorEastAsia" w:hint="eastAsia"/>
              </w:rPr>
              <w:t>注：涉及联合体或其他合同主体的信息应按上表格式加列。</w:t>
            </w:r>
          </w:p>
        </w:tc>
      </w:tr>
    </w:tbl>
    <w:p w14:paraId="4DEC753B" w14:textId="77777777" w:rsidR="009F6350" w:rsidRDefault="00000000">
      <w:pPr>
        <w:pStyle w:val="21"/>
        <w:snapToGrid w:val="0"/>
        <w:spacing w:before="0" w:line="360" w:lineRule="auto"/>
        <w:rPr>
          <w:rFonts w:asciiTheme="minorEastAsia" w:eastAsiaTheme="minorEastAsia" w:hAnsiTheme="minorEastAsia" w:hint="eastAsia"/>
          <w:sz w:val="24"/>
          <w:szCs w:val="24"/>
        </w:rPr>
      </w:pPr>
      <w:r>
        <w:rPr>
          <w:rFonts w:asciiTheme="minorEastAsia" w:eastAsiaTheme="minorEastAsia" w:hAnsiTheme="minorEastAsia"/>
          <w:sz w:val="24"/>
          <w:szCs w:val="24"/>
          <w:u w:val="single"/>
        </w:rPr>
        <w:br w:type="page"/>
      </w:r>
      <w:bookmarkStart w:id="838" w:name="_Toc27624"/>
      <w:r>
        <w:rPr>
          <w:rFonts w:asciiTheme="minorEastAsia" w:eastAsiaTheme="minorEastAsia" w:hAnsiTheme="minorEastAsia" w:hint="eastAsia"/>
          <w:sz w:val="24"/>
          <w:szCs w:val="24"/>
        </w:rPr>
        <w:lastRenderedPageBreak/>
        <w:t>第二节 政府采购合同通用条款</w:t>
      </w:r>
      <w:bookmarkEnd w:id="838"/>
    </w:p>
    <w:p w14:paraId="035A24CA" w14:textId="77777777" w:rsidR="009F6350" w:rsidRDefault="00000000">
      <w:pPr>
        <w:tabs>
          <w:tab w:val="left" w:pos="8820"/>
          <w:tab w:val="left" w:pos="9345"/>
          <w:tab w:val="left" w:pos="9765"/>
        </w:tabs>
        <w:adjustRightInd w:val="0"/>
        <w:snapToGrid w:val="0"/>
        <w:spacing w:line="360" w:lineRule="auto"/>
        <w:jc w:val="left"/>
        <w:rPr>
          <w:rFonts w:asciiTheme="minorEastAsia" w:eastAsiaTheme="minorEastAsia" w:hAnsiTheme="minorEastAsia" w:hint="eastAsia"/>
          <w:b/>
          <w:bCs/>
          <w:sz w:val="24"/>
        </w:rPr>
      </w:pPr>
      <w:r>
        <w:rPr>
          <w:rFonts w:asciiTheme="minorEastAsia" w:eastAsiaTheme="minorEastAsia" w:hAnsiTheme="minorEastAsia" w:hint="eastAsia"/>
          <w:b/>
          <w:sz w:val="24"/>
        </w:rPr>
        <w:t xml:space="preserve">1. </w:t>
      </w:r>
      <w:r>
        <w:rPr>
          <w:rFonts w:asciiTheme="minorEastAsia" w:eastAsiaTheme="minorEastAsia" w:hAnsiTheme="minorEastAsia" w:hint="eastAsia"/>
          <w:b/>
          <w:bCs/>
          <w:sz w:val="24"/>
        </w:rPr>
        <w:t>定义</w:t>
      </w:r>
    </w:p>
    <w:p w14:paraId="34421062"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1.1合同当事人</w:t>
      </w:r>
    </w:p>
    <w:p w14:paraId="657B3F83"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（1）采购人（以下称甲方）是指使用财政性资金，通过政府采购方式向供应商购买货物及其相关服务的国家机关、事业单位、团体组织。</w:t>
      </w:r>
    </w:p>
    <w:p w14:paraId="44408278"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（2）供应商（以下称乙方）是指参加政府采购活动并且中标（成交），向采购人提供合同约定的货物及其相关服务的法人、非法人组织或者自然人。</w:t>
      </w:r>
    </w:p>
    <w:p w14:paraId="79DA156D"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（3）其他合同主体是指除采购人和供应商以外，</w:t>
      </w:r>
      <w:r>
        <w:rPr>
          <w:rFonts w:asciiTheme="minorEastAsia" w:eastAsiaTheme="minorEastAsia" w:hAnsiTheme="minorEastAsia" w:cs="宋体" w:hint="eastAsia"/>
          <w:bCs/>
          <w:color w:val="000000" w:themeColor="text1"/>
          <w:sz w:val="24"/>
        </w:rPr>
        <w:t>依法参与合同缔结或履行，享有权利、承担义务的合同当事人</w:t>
      </w:r>
      <w:r>
        <w:rPr>
          <w:rFonts w:asciiTheme="minorEastAsia" w:eastAsiaTheme="minorEastAsia" w:hAnsiTheme="minorEastAsia" w:hint="eastAsia"/>
          <w:sz w:val="24"/>
        </w:rPr>
        <w:t>。</w:t>
      </w:r>
    </w:p>
    <w:p w14:paraId="3E74DCA7" w14:textId="77777777" w:rsidR="009F6350" w:rsidRDefault="00000000">
      <w:pPr>
        <w:tabs>
          <w:tab w:val="left" w:pos="570"/>
          <w:tab w:val="left" w:pos="9240"/>
          <w:tab w:val="left" w:pos="9555"/>
        </w:tabs>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1.2本合同下列术语应解释为：</w:t>
      </w:r>
    </w:p>
    <w:p w14:paraId="2441B56E"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（1）“合同”系指</w:t>
      </w:r>
      <w:r>
        <w:rPr>
          <w:rFonts w:asciiTheme="minorEastAsia" w:eastAsiaTheme="minorEastAsia" w:hAnsiTheme="minorEastAsia" w:cs="宋体" w:hint="eastAsia"/>
          <w:bCs/>
          <w:color w:val="000000" w:themeColor="text1"/>
          <w:sz w:val="24"/>
        </w:rPr>
        <w:t>合同当事人意思表示达成一致的任何协议，包括签署的</w:t>
      </w:r>
      <w:r>
        <w:rPr>
          <w:rFonts w:asciiTheme="minorEastAsia" w:eastAsiaTheme="minorEastAsia" w:hAnsiTheme="minorEastAsia" w:hint="eastAsia"/>
          <w:sz w:val="24"/>
        </w:rPr>
        <w:t>政府采购合同协议书及其变更、补充协议，政府采购合同专用条款，政府采购合同通用条款，中标（成交）通知书，投标（响应）文件，采购文件，有关技术文件和图纸，以及</w:t>
      </w:r>
      <w:r>
        <w:rPr>
          <w:rFonts w:asciiTheme="minorEastAsia" w:eastAsiaTheme="minorEastAsia" w:hAnsiTheme="minorEastAsia" w:cs="宋体" w:hint="eastAsia"/>
          <w:color w:val="000000" w:themeColor="text1"/>
          <w:sz w:val="24"/>
        </w:rPr>
        <w:t>国家法律、行政法规和规章制度规定或合同约定的作为合同组成部分的其他文件</w:t>
      </w:r>
      <w:r>
        <w:rPr>
          <w:rFonts w:asciiTheme="minorEastAsia" w:eastAsiaTheme="minorEastAsia" w:hAnsiTheme="minorEastAsia" w:hint="eastAsia"/>
          <w:sz w:val="24"/>
        </w:rPr>
        <w:t>。</w:t>
      </w:r>
    </w:p>
    <w:p w14:paraId="07DA10BC" w14:textId="77777777" w:rsidR="009F6350" w:rsidRDefault="00000000">
      <w:pPr>
        <w:tabs>
          <w:tab w:val="left" w:pos="570"/>
          <w:tab w:val="left" w:pos="9240"/>
          <w:tab w:val="left" w:pos="9555"/>
        </w:tabs>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（2）“合同价款”系指根据本合同规定乙方在全面履行合同义务后甲方应支付给乙方的价款。</w:t>
      </w:r>
    </w:p>
    <w:p w14:paraId="53C0B29E" w14:textId="77777777" w:rsidR="009F6350" w:rsidRDefault="00000000">
      <w:pPr>
        <w:tabs>
          <w:tab w:val="left" w:pos="570"/>
          <w:tab w:val="left" w:pos="9240"/>
          <w:tab w:val="left" w:pos="9555"/>
        </w:tabs>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sz w:val="24"/>
        </w:rPr>
        <w:t>（3）“货物”系指乙方根据本合同规定须向甲方提供的各种形态和种类的物品，包括原材料、设备、产品（</w:t>
      </w:r>
      <w:r>
        <w:rPr>
          <w:rFonts w:asciiTheme="minorEastAsia" w:eastAsiaTheme="minorEastAsia" w:hAnsiTheme="minorEastAsia" w:hint="eastAsia"/>
          <w:color w:val="000000" w:themeColor="text1"/>
          <w:sz w:val="24"/>
        </w:rPr>
        <w:t>包括软件）及相关的其备品备件、工具、手册及</w:t>
      </w:r>
      <w:r>
        <w:rPr>
          <w:rFonts w:asciiTheme="minorEastAsia" w:eastAsiaTheme="minorEastAsia" w:hAnsiTheme="minorEastAsia"/>
          <w:color w:val="000000" w:themeColor="text1"/>
          <w:sz w:val="24"/>
        </w:rPr>
        <w:t>其他</w:t>
      </w:r>
      <w:r>
        <w:rPr>
          <w:rFonts w:asciiTheme="minorEastAsia" w:eastAsiaTheme="minorEastAsia" w:hAnsiTheme="minorEastAsia" w:hint="eastAsia"/>
          <w:color w:val="000000" w:themeColor="text1"/>
          <w:sz w:val="24"/>
        </w:rPr>
        <w:t>技术资料和材料等。</w:t>
      </w:r>
    </w:p>
    <w:p w14:paraId="22914BB0"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color w:val="000000" w:themeColor="text1"/>
          <w:sz w:val="24"/>
          <w:highlight w:val="yellow"/>
        </w:rPr>
      </w:pPr>
      <w:r>
        <w:rPr>
          <w:rFonts w:asciiTheme="minorEastAsia" w:eastAsiaTheme="minorEastAsia" w:hAnsiTheme="minorEastAsia" w:hint="eastAsia"/>
          <w:color w:val="000000" w:themeColor="text1"/>
          <w:sz w:val="24"/>
        </w:rPr>
        <w:t>（4）“</w:t>
      </w:r>
      <w:r>
        <w:rPr>
          <w:rFonts w:asciiTheme="minorEastAsia" w:eastAsiaTheme="minorEastAsia" w:hAnsiTheme="minorEastAsia" w:hint="eastAsia"/>
          <w:sz w:val="24"/>
        </w:rPr>
        <w:t>相关</w:t>
      </w:r>
      <w:r>
        <w:rPr>
          <w:rFonts w:asciiTheme="minorEastAsia" w:eastAsiaTheme="minorEastAsia" w:hAnsiTheme="minorEastAsia" w:hint="eastAsia"/>
          <w:color w:val="000000" w:themeColor="text1"/>
          <w:sz w:val="24"/>
        </w:rPr>
        <w:t>服务”系指根据合同规定，乙方应提供的与货物有关的技术、管理和</w:t>
      </w:r>
      <w:r>
        <w:rPr>
          <w:rFonts w:asciiTheme="minorEastAsia" w:eastAsiaTheme="minorEastAsia" w:hAnsiTheme="minorEastAsia"/>
          <w:color w:val="000000" w:themeColor="text1"/>
          <w:sz w:val="24"/>
        </w:rPr>
        <w:t>其他</w:t>
      </w:r>
      <w:r>
        <w:rPr>
          <w:rFonts w:asciiTheme="minorEastAsia" w:eastAsiaTheme="minorEastAsia" w:hAnsiTheme="minorEastAsia" w:hint="eastAsia"/>
          <w:color w:val="000000" w:themeColor="text1"/>
          <w:sz w:val="24"/>
        </w:rPr>
        <w:t>服务，包括但不限于：管理和质量保证、运输、保险、检验、现场准备、安装、集成、调试、培训、维修、废弃处置、技术支持等以及合同中规定乙方应承担的</w:t>
      </w:r>
      <w:r>
        <w:rPr>
          <w:rFonts w:asciiTheme="minorEastAsia" w:eastAsiaTheme="minorEastAsia" w:hAnsiTheme="minorEastAsia"/>
          <w:color w:val="000000" w:themeColor="text1"/>
          <w:sz w:val="24"/>
        </w:rPr>
        <w:t>其他</w:t>
      </w:r>
      <w:r>
        <w:rPr>
          <w:rFonts w:asciiTheme="minorEastAsia" w:eastAsiaTheme="minorEastAsia" w:hAnsiTheme="minorEastAsia" w:hint="eastAsia"/>
          <w:color w:val="000000" w:themeColor="text1"/>
          <w:sz w:val="24"/>
        </w:rPr>
        <w:t>义务。</w:t>
      </w:r>
    </w:p>
    <w:p w14:paraId="3B11752E"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color w:val="000000" w:themeColor="text1"/>
          <w:sz w:val="24"/>
          <w:highlight w:val="yellow"/>
        </w:rPr>
      </w:pPr>
      <w:r>
        <w:rPr>
          <w:rFonts w:asciiTheme="minorEastAsia" w:eastAsiaTheme="minorEastAsia" w:hAnsiTheme="minorEastAsia" w:hint="eastAsia"/>
          <w:color w:val="000000" w:themeColor="text1"/>
          <w:sz w:val="24"/>
        </w:rPr>
        <w:t>（5）“分包”系指中标（成交）供应商按采购文件、投标（响应）文件的规定，根据分包意向协议，将中标（成交）项目中的部分履约内容，分给具有相应资质条件的供应</w:t>
      </w:r>
      <w:proofErr w:type="gramStart"/>
      <w:r>
        <w:rPr>
          <w:rFonts w:asciiTheme="minorEastAsia" w:eastAsiaTheme="minorEastAsia" w:hAnsiTheme="minorEastAsia" w:hint="eastAsia"/>
          <w:color w:val="000000" w:themeColor="text1"/>
          <w:sz w:val="24"/>
        </w:rPr>
        <w:t>商履行</w:t>
      </w:r>
      <w:proofErr w:type="gramEnd"/>
      <w:r>
        <w:rPr>
          <w:rFonts w:asciiTheme="minorEastAsia" w:eastAsiaTheme="minorEastAsia" w:hAnsiTheme="minorEastAsia" w:hint="eastAsia"/>
          <w:color w:val="000000" w:themeColor="text1"/>
          <w:sz w:val="24"/>
        </w:rPr>
        <w:t>合同的行为。</w:t>
      </w:r>
    </w:p>
    <w:p w14:paraId="27C9422D" w14:textId="77777777" w:rsidR="009F6350" w:rsidRDefault="00000000">
      <w:pPr>
        <w:tabs>
          <w:tab w:val="left" w:pos="570"/>
          <w:tab w:val="left" w:pos="9240"/>
          <w:tab w:val="left" w:pos="9555"/>
        </w:tabs>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（6）</w:t>
      </w:r>
      <w:r>
        <w:rPr>
          <w:rFonts w:asciiTheme="minorEastAsia" w:eastAsiaTheme="minorEastAsia" w:hAnsiTheme="minorEastAsia" w:hint="eastAsia"/>
          <w:sz w:val="24"/>
        </w:rPr>
        <w:t>“联合体”系指由两个以上的自然人、法人或者非法人组织组成，以一个供应商的身份共同参加政府采购的主体</w:t>
      </w:r>
      <w:r>
        <w:rPr>
          <w:rFonts w:asciiTheme="minorEastAsia" w:eastAsiaTheme="minorEastAsia" w:hAnsiTheme="minorEastAsia" w:hint="eastAsia"/>
          <w:color w:val="000000" w:themeColor="text1"/>
          <w:sz w:val="24"/>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Theme="minorEastAsia" w:eastAsiaTheme="minorEastAsia" w:hAnsiTheme="minorEastAsia" w:hint="eastAsia"/>
          <w:b/>
          <w:bCs/>
          <w:color w:val="000000" w:themeColor="text1"/>
          <w:sz w:val="24"/>
        </w:rPr>
        <w:t>政府采购合同专用条款</w:t>
      </w:r>
      <w:r>
        <w:rPr>
          <w:rFonts w:asciiTheme="minorEastAsia" w:eastAsiaTheme="minorEastAsia" w:hAnsiTheme="minorEastAsia" w:hint="eastAsia"/>
          <w:color w:val="000000" w:themeColor="text1"/>
          <w:sz w:val="24"/>
        </w:rPr>
        <w:t>】。</w:t>
      </w:r>
    </w:p>
    <w:p w14:paraId="6EFC715E" w14:textId="77777777" w:rsidR="009F6350" w:rsidRDefault="00000000">
      <w:pPr>
        <w:tabs>
          <w:tab w:val="left" w:pos="570"/>
          <w:tab w:val="left" w:pos="9240"/>
          <w:tab w:val="left" w:pos="9555"/>
        </w:tabs>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lastRenderedPageBreak/>
        <w:t>（7）其他术语解释，见【</w:t>
      </w:r>
      <w:r>
        <w:rPr>
          <w:rFonts w:asciiTheme="minorEastAsia" w:eastAsiaTheme="minorEastAsia" w:hAnsiTheme="minorEastAsia" w:hint="eastAsia"/>
          <w:b/>
          <w:bCs/>
          <w:color w:val="000000" w:themeColor="text1"/>
          <w:sz w:val="24"/>
        </w:rPr>
        <w:t>政府采购合同专用条款</w:t>
      </w:r>
      <w:r>
        <w:rPr>
          <w:rFonts w:asciiTheme="minorEastAsia" w:eastAsiaTheme="minorEastAsia" w:hAnsiTheme="minorEastAsia" w:hint="eastAsia"/>
          <w:color w:val="000000" w:themeColor="text1"/>
          <w:sz w:val="24"/>
        </w:rPr>
        <w:t>】。</w:t>
      </w:r>
    </w:p>
    <w:p w14:paraId="659605C1" w14:textId="77777777" w:rsidR="009F6350" w:rsidRDefault="00000000">
      <w:pPr>
        <w:numPr>
          <w:ilvl w:val="0"/>
          <w:numId w:val="20"/>
        </w:numPr>
        <w:autoSpaceDE w:val="0"/>
        <w:autoSpaceDN w:val="0"/>
        <w:adjustRightInd w:val="0"/>
        <w:snapToGrid w:val="0"/>
        <w:spacing w:line="360" w:lineRule="auto"/>
        <w:jc w:val="left"/>
        <w:rPr>
          <w:rFonts w:asciiTheme="minorEastAsia" w:eastAsiaTheme="minorEastAsia" w:hAnsiTheme="minorEastAsia" w:hint="eastAsia"/>
          <w:b/>
          <w:bCs/>
          <w:color w:val="000000" w:themeColor="text1"/>
          <w:sz w:val="24"/>
        </w:rPr>
      </w:pPr>
      <w:r>
        <w:rPr>
          <w:rFonts w:asciiTheme="minorEastAsia" w:eastAsiaTheme="minorEastAsia" w:hAnsiTheme="minorEastAsia" w:hint="eastAsia"/>
          <w:b/>
          <w:color w:val="000000" w:themeColor="text1"/>
          <w:sz w:val="24"/>
        </w:rPr>
        <w:t>合同标的及金额</w:t>
      </w:r>
    </w:p>
    <w:p w14:paraId="47679873"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b/>
          <w:bCs/>
          <w:i/>
          <w:iCs/>
          <w:color w:val="000000" w:themeColor="text1"/>
          <w:sz w:val="24"/>
        </w:rPr>
      </w:pPr>
      <w:r>
        <w:rPr>
          <w:rFonts w:asciiTheme="minorEastAsia" w:eastAsiaTheme="minorEastAsia" w:hAnsiTheme="minorEastAsia" w:hint="eastAsia"/>
          <w:color w:val="000000" w:themeColor="text1"/>
          <w:sz w:val="24"/>
        </w:rPr>
        <w:t>2.1 合同标的及金额应与中标（成交）结果一致。乙方为履行本合同而发生的所有费用均应包含在合同价款中，甲方不再另行支付</w:t>
      </w:r>
      <w:r>
        <w:rPr>
          <w:rFonts w:asciiTheme="minorEastAsia" w:eastAsiaTheme="minorEastAsia" w:hAnsiTheme="minorEastAsia"/>
          <w:color w:val="000000" w:themeColor="text1"/>
          <w:sz w:val="24"/>
        </w:rPr>
        <w:t>其他</w:t>
      </w:r>
      <w:r>
        <w:rPr>
          <w:rFonts w:asciiTheme="minorEastAsia" w:eastAsiaTheme="minorEastAsia" w:hAnsiTheme="minorEastAsia" w:hint="eastAsia"/>
          <w:color w:val="000000" w:themeColor="text1"/>
          <w:sz w:val="24"/>
        </w:rPr>
        <w:t>任何费用。</w:t>
      </w:r>
    </w:p>
    <w:p w14:paraId="6C505DB9" w14:textId="77777777" w:rsidR="009F6350" w:rsidRDefault="00000000">
      <w:pPr>
        <w:adjustRightInd w:val="0"/>
        <w:snapToGrid w:val="0"/>
        <w:spacing w:line="360" w:lineRule="auto"/>
        <w:jc w:val="left"/>
        <w:rPr>
          <w:rFonts w:asciiTheme="minorEastAsia" w:eastAsiaTheme="minorEastAsia" w:hAnsiTheme="minorEastAsia" w:hint="eastAsia"/>
          <w:b/>
          <w:color w:val="000000" w:themeColor="text1"/>
          <w:sz w:val="24"/>
        </w:rPr>
      </w:pPr>
      <w:r>
        <w:rPr>
          <w:rFonts w:asciiTheme="minorEastAsia" w:eastAsiaTheme="minorEastAsia" w:hAnsiTheme="minorEastAsia" w:hint="eastAsia"/>
          <w:b/>
          <w:color w:val="000000" w:themeColor="text1"/>
          <w:sz w:val="24"/>
        </w:rPr>
        <w:t>3. 履行合同的时间、地点和方式</w:t>
      </w:r>
    </w:p>
    <w:p w14:paraId="62287C43"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 xml:space="preserve">3.1 </w:t>
      </w:r>
      <w:r>
        <w:rPr>
          <w:rFonts w:asciiTheme="minorEastAsia" w:eastAsiaTheme="minorEastAsia" w:hAnsiTheme="minorEastAsia" w:cs="宋体" w:hint="eastAsia"/>
          <w:sz w:val="24"/>
        </w:rPr>
        <w:t>乙方应当在约定的时间、地点，按照约定方式履行合同。</w:t>
      </w:r>
    </w:p>
    <w:p w14:paraId="4634127F" w14:textId="77777777" w:rsidR="009F6350" w:rsidRDefault="00000000">
      <w:pPr>
        <w:autoSpaceDE w:val="0"/>
        <w:autoSpaceDN w:val="0"/>
        <w:adjustRightInd w:val="0"/>
        <w:snapToGrid w:val="0"/>
        <w:spacing w:line="360" w:lineRule="auto"/>
        <w:jc w:val="left"/>
        <w:rPr>
          <w:rFonts w:asciiTheme="minorEastAsia" w:eastAsiaTheme="minorEastAsia" w:hAnsiTheme="minorEastAsia" w:hint="eastAsia"/>
          <w:b/>
          <w:bCs/>
          <w:color w:val="000000" w:themeColor="text1"/>
          <w:sz w:val="24"/>
        </w:rPr>
      </w:pPr>
      <w:r>
        <w:rPr>
          <w:rFonts w:asciiTheme="minorEastAsia" w:eastAsiaTheme="minorEastAsia" w:hAnsiTheme="minorEastAsia" w:hint="eastAsia"/>
          <w:b/>
          <w:bCs/>
          <w:color w:val="000000" w:themeColor="text1"/>
          <w:sz w:val="24"/>
        </w:rPr>
        <w:t>4. 甲方的权利和义务</w:t>
      </w:r>
    </w:p>
    <w:p w14:paraId="56B66B27"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4.1</w:t>
      </w:r>
      <w:r>
        <w:rPr>
          <w:rFonts w:asciiTheme="minorEastAsia" w:eastAsiaTheme="minorEastAsia" w:hAnsiTheme="minorEastAsia"/>
          <w:color w:val="000000" w:themeColor="text1"/>
          <w:sz w:val="24"/>
        </w:rPr>
        <w:t xml:space="preserve"> 签署合同后，甲方</w:t>
      </w:r>
      <w:r>
        <w:rPr>
          <w:rFonts w:asciiTheme="minorEastAsia" w:eastAsiaTheme="minorEastAsia" w:hAnsiTheme="minorEastAsia" w:hint="eastAsia"/>
          <w:color w:val="000000" w:themeColor="text1"/>
          <w:sz w:val="24"/>
        </w:rPr>
        <w:t>应</w:t>
      </w:r>
      <w:r>
        <w:rPr>
          <w:rFonts w:asciiTheme="minorEastAsia" w:eastAsiaTheme="minorEastAsia" w:hAnsiTheme="minorEastAsia"/>
          <w:color w:val="000000" w:themeColor="text1"/>
          <w:sz w:val="24"/>
        </w:rPr>
        <w:t>确定</w:t>
      </w:r>
      <w:r>
        <w:rPr>
          <w:rFonts w:asciiTheme="minorEastAsia" w:eastAsiaTheme="minorEastAsia" w:hAnsiTheme="minorEastAsia" w:hint="eastAsia"/>
          <w:color w:val="000000" w:themeColor="text1"/>
          <w:sz w:val="24"/>
        </w:rPr>
        <w:t>项目负责人（或项目联系人）</w:t>
      </w:r>
      <w:r>
        <w:rPr>
          <w:rFonts w:asciiTheme="minorEastAsia" w:eastAsiaTheme="minorEastAsia" w:hAnsiTheme="minorEastAsia"/>
          <w:color w:val="000000" w:themeColor="text1"/>
          <w:sz w:val="24"/>
        </w:rPr>
        <w:t>，负责与本合同有关的事务。</w:t>
      </w:r>
      <w:r>
        <w:rPr>
          <w:rFonts w:asciiTheme="minorEastAsia" w:eastAsiaTheme="minorEastAsia" w:hAnsiTheme="minorEastAsia" w:hint="eastAsia"/>
          <w:color w:val="000000" w:themeColor="text1"/>
          <w:sz w:val="24"/>
        </w:rPr>
        <w:t>甲方有权对乙方的履约行为进行检查，并</w:t>
      </w:r>
      <w:r>
        <w:rPr>
          <w:rFonts w:asciiTheme="minorEastAsia" w:eastAsiaTheme="minorEastAsia" w:hAnsiTheme="minorEastAsia"/>
          <w:color w:val="000000" w:themeColor="text1"/>
          <w:sz w:val="24"/>
        </w:rPr>
        <w:t>及时确认乙方提交的事项</w:t>
      </w:r>
      <w:r>
        <w:rPr>
          <w:rFonts w:asciiTheme="minorEastAsia" w:eastAsiaTheme="minorEastAsia" w:hAnsiTheme="minorEastAsia" w:hint="eastAsia"/>
          <w:color w:val="000000" w:themeColor="text1"/>
          <w:sz w:val="24"/>
        </w:rPr>
        <w:t>。甲方应当</w:t>
      </w:r>
      <w:r>
        <w:rPr>
          <w:rFonts w:asciiTheme="minorEastAsia" w:eastAsiaTheme="minorEastAsia" w:hAnsiTheme="minorEastAsia"/>
          <w:color w:val="000000" w:themeColor="text1"/>
          <w:sz w:val="24"/>
        </w:rPr>
        <w:t>配合乙方完成</w:t>
      </w:r>
      <w:r>
        <w:rPr>
          <w:rFonts w:asciiTheme="minorEastAsia" w:eastAsiaTheme="minorEastAsia" w:hAnsiTheme="minorEastAsia" w:hint="eastAsia"/>
          <w:color w:val="000000" w:themeColor="text1"/>
          <w:sz w:val="24"/>
        </w:rPr>
        <w:t>相关项目</w:t>
      </w:r>
      <w:r>
        <w:rPr>
          <w:rFonts w:asciiTheme="minorEastAsia" w:eastAsiaTheme="minorEastAsia" w:hAnsiTheme="minorEastAsia"/>
          <w:color w:val="000000" w:themeColor="text1"/>
          <w:sz w:val="24"/>
        </w:rPr>
        <w:t>实施工作。</w:t>
      </w:r>
    </w:p>
    <w:p w14:paraId="2F3988EB"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 xml:space="preserve">4.2 </w:t>
      </w:r>
      <w:r>
        <w:rPr>
          <w:rFonts w:asciiTheme="minorEastAsia" w:eastAsiaTheme="minorEastAsia" w:hAnsiTheme="minorEastAsia"/>
          <w:color w:val="000000" w:themeColor="text1"/>
          <w:sz w:val="24"/>
        </w:rPr>
        <w:t>甲方有权要求乙方按时提交各阶段有关</w:t>
      </w:r>
      <w:r>
        <w:rPr>
          <w:rFonts w:asciiTheme="minorEastAsia" w:eastAsiaTheme="minorEastAsia" w:hAnsiTheme="minorEastAsia" w:hint="eastAsia"/>
          <w:color w:val="000000" w:themeColor="text1"/>
          <w:sz w:val="24"/>
        </w:rPr>
        <w:t>安排计划</w:t>
      </w:r>
      <w:r>
        <w:rPr>
          <w:rFonts w:asciiTheme="minorEastAsia" w:eastAsiaTheme="minorEastAsia" w:hAnsiTheme="minorEastAsia"/>
          <w:color w:val="000000" w:themeColor="text1"/>
          <w:sz w:val="24"/>
        </w:rPr>
        <w:t>，并有权</w:t>
      </w:r>
      <w:r>
        <w:rPr>
          <w:rFonts w:asciiTheme="minorEastAsia" w:eastAsiaTheme="minorEastAsia" w:hAnsiTheme="minorEastAsia" w:hint="eastAsia"/>
          <w:color w:val="000000" w:themeColor="text1"/>
          <w:sz w:val="24"/>
        </w:rPr>
        <w:t>定期核对乙方提供货物数量、规格、质量等内容。甲方</w:t>
      </w:r>
      <w:r>
        <w:rPr>
          <w:rFonts w:asciiTheme="minorEastAsia" w:eastAsiaTheme="minorEastAsia" w:hAnsiTheme="minorEastAsia"/>
          <w:color w:val="000000" w:themeColor="text1"/>
          <w:sz w:val="24"/>
        </w:rPr>
        <w:t>有权督促乙方工作并要求乙方</w:t>
      </w:r>
      <w:r>
        <w:rPr>
          <w:rFonts w:asciiTheme="minorEastAsia" w:eastAsiaTheme="minorEastAsia" w:hAnsiTheme="minorEastAsia" w:hint="eastAsia"/>
          <w:color w:val="000000" w:themeColor="text1"/>
          <w:sz w:val="24"/>
        </w:rPr>
        <w:t>更</w:t>
      </w:r>
      <w:r>
        <w:rPr>
          <w:rFonts w:asciiTheme="minorEastAsia" w:eastAsiaTheme="minorEastAsia" w:hAnsiTheme="minorEastAsia"/>
          <w:color w:val="000000" w:themeColor="text1"/>
          <w:sz w:val="24"/>
        </w:rPr>
        <w:t>换不符合要求的</w:t>
      </w:r>
      <w:r>
        <w:rPr>
          <w:rFonts w:asciiTheme="minorEastAsia" w:eastAsiaTheme="minorEastAsia" w:hAnsiTheme="minorEastAsia" w:hint="eastAsia"/>
          <w:color w:val="000000" w:themeColor="text1"/>
          <w:sz w:val="24"/>
        </w:rPr>
        <w:t>货物</w:t>
      </w:r>
      <w:r>
        <w:rPr>
          <w:rFonts w:asciiTheme="minorEastAsia" w:eastAsiaTheme="minorEastAsia" w:hAnsiTheme="minorEastAsia"/>
          <w:color w:val="000000" w:themeColor="text1"/>
          <w:sz w:val="24"/>
        </w:rPr>
        <w:t>。</w:t>
      </w:r>
    </w:p>
    <w:p w14:paraId="4D46595D"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4.</w:t>
      </w:r>
      <w:r>
        <w:rPr>
          <w:rFonts w:asciiTheme="minorEastAsia" w:eastAsiaTheme="minorEastAsia" w:hAnsiTheme="minorEastAsia"/>
          <w:color w:val="000000" w:themeColor="text1"/>
          <w:sz w:val="24"/>
        </w:rPr>
        <w:t>3</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color w:val="000000" w:themeColor="text1"/>
          <w:sz w:val="24"/>
        </w:rPr>
        <w:t>甲方</w:t>
      </w:r>
      <w:r>
        <w:rPr>
          <w:rFonts w:asciiTheme="minorEastAsia" w:eastAsiaTheme="minorEastAsia" w:hAnsiTheme="minorEastAsia" w:hint="eastAsia"/>
          <w:color w:val="000000" w:themeColor="text1"/>
          <w:sz w:val="24"/>
        </w:rPr>
        <w:t>有权要求乙方对缺陷部分予以修复，并按合同约定享有货物保修及其他合同约定的权利。</w:t>
      </w:r>
    </w:p>
    <w:p w14:paraId="1EDF3541" w14:textId="77777777" w:rsidR="009F6350" w:rsidRDefault="00000000">
      <w:pPr>
        <w:snapToGrid w:val="0"/>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color w:val="000000" w:themeColor="text1"/>
          <w:sz w:val="24"/>
        </w:rPr>
        <w:t>4.4 甲方应当按照合同约定及时对交付的货物进行验收</w:t>
      </w:r>
      <w:r>
        <w:rPr>
          <w:rFonts w:asciiTheme="minorEastAsia" w:eastAsiaTheme="minorEastAsia" w:hAnsiTheme="minorEastAsia" w:hint="eastAsia"/>
          <w:color w:val="000000" w:themeColor="text1"/>
          <w:sz w:val="24"/>
        </w:rPr>
        <w:t>，</w:t>
      </w:r>
      <w:r>
        <w:rPr>
          <w:rFonts w:asciiTheme="minorEastAsia" w:eastAsiaTheme="minorEastAsia" w:hAnsiTheme="minorEastAsia" w:cs="宋体" w:hint="eastAsia"/>
          <w:sz w:val="24"/>
        </w:rPr>
        <w:t>未</w:t>
      </w:r>
      <w:r>
        <w:rPr>
          <w:rFonts w:asciiTheme="minorEastAsia" w:eastAsiaTheme="minorEastAsia" w:hAnsiTheme="minorEastAsia" w:hint="eastAsia"/>
          <w:color w:val="000000" w:themeColor="text1"/>
          <w:sz w:val="24"/>
        </w:rPr>
        <w:t>在</w:t>
      </w:r>
      <w:r>
        <w:rPr>
          <w:rFonts w:asciiTheme="minorEastAsia" w:eastAsiaTheme="minorEastAsia" w:hAnsiTheme="minorEastAsia" w:cs="宋体" w:hint="eastAsia"/>
          <w:b/>
          <w:bCs/>
          <w:sz w:val="24"/>
        </w:rPr>
        <w:t>【政府采购合同专用条款】</w:t>
      </w:r>
      <w:r>
        <w:rPr>
          <w:rFonts w:asciiTheme="minorEastAsia" w:eastAsiaTheme="minorEastAsia" w:hAnsiTheme="minorEastAsia" w:cs="宋体" w:hint="eastAsia"/>
          <w:sz w:val="24"/>
        </w:rPr>
        <w:t>约定的期限内对乙方履约提出任何异议或者向乙方</w:t>
      </w:r>
      <w:proofErr w:type="gramStart"/>
      <w:r>
        <w:rPr>
          <w:rFonts w:asciiTheme="minorEastAsia" w:eastAsiaTheme="minorEastAsia" w:hAnsiTheme="minorEastAsia" w:cs="宋体" w:hint="eastAsia"/>
          <w:sz w:val="24"/>
        </w:rPr>
        <w:t>作出</w:t>
      </w:r>
      <w:proofErr w:type="gramEnd"/>
      <w:r>
        <w:rPr>
          <w:rFonts w:asciiTheme="minorEastAsia" w:eastAsiaTheme="minorEastAsia" w:hAnsiTheme="minorEastAsia" w:cs="宋体" w:hint="eastAsia"/>
          <w:sz w:val="24"/>
        </w:rPr>
        <w:t>任何说明的，</w:t>
      </w:r>
      <w:r>
        <w:rPr>
          <w:rFonts w:asciiTheme="minorEastAsia" w:eastAsiaTheme="minorEastAsia" w:hAnsiTheme="minorEastAsia" w:hint="eastAsia"/>
          <w:color w:val="000000" w:themeColor="text1"/>
          <w:sz w:val="24"/>
        </w:rPr>
        <w:t>视为验收通过。</w:t>
      </w:r>
    </w:p>
    <w:p w14:paraId="740ACABD"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color w:val="000000" w:themeColor="text1"/>
          <w:sz w:val="24"/>
        </w:rPr>
        <w:t>4</w:t>
      </w:r>
      <w:r>
        <w:rPr>
          <w:rFonts w:asciiTheme="minorEastAsia" w:eastAsiaTheme="minorEastAsia" w:hAnsiTheme="minorEastAsia" w:hint="eastAsia"/>
          <w:color w:val="000000" w:themeColor="text1"/>
          <w:sz w:val="24"/>
        </w:rPr>
        <w:t>.</w:t>
      </w:r>
      <w:r>
        <w:rPr>
          <w:rFonts w:asciiTheme="minorEastAsia" w:eastAsiaTheme="minorEastAsia" w:hAnsiTheme="minorEastAsia"/>
          <w:color w:val="000000" w:themeColor="text1"/>
          <w:sz w:val="24"/>
        </w:rPr>
        <w:t xml:space="preserve">5 </w:t>
      </w:r>
      <w:r>
        <w:rPr>
          <w:rFonts w:asciiTheme="minorEastAsia" w:eastAsiaTheme="minorEastAsia" w:hAnsiTheme="minorEastAsia" w:hint="eastAsia"/>
          <w:color w:val="000000" w:themeColor="text1"/>
          <w:sz w:val="24"/>
        </w:rPr>
        <w:t>甲方应当根据合同约定及时向乙方支付合同价款</w:t>
      </w:r>
      <w:r>
        <w:rPr>
          <w:rFonts w:asciiTheme="minorEastAsia" w:eastAsiaTheme="minorEastAsia" w:hAnsiTheme="minorEastAsia"/>
          <w:color w:val="000000" w:themeColor="text1"/>
          <w:sz w:val="24"/>
        </w:rPr>
        <w:t>，不得以内部人员变更、履行内部付款流程等为由，拒绝或迟延支付。</w:t>
      </w:r>
    </w:p>
    <w:p w14:paraId="5D10A37A"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4.6</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国家法律法规规定及</w:t>
      </w:r>
      <w:r>
        <w:rPr>
          <w:rFonts w:asciiTheme="minorEastAsia" w:eastAsiaTheme="minorEastAsia" w:hAnsiTheme="minorEastAsia" w:cs="宋体" w:hint="eastAsia"/>
          <w:b/>
          <w:bCs/>
          <w:sz w:val="24"/>
        </w:rPr>
        <w:t>【政府采购合同专用条款】</w:t>
      </w:r>
      <w:r>
        <w:rPr>
          <w:rFonts w:asciiTheme="minorEastAsia" w:eastAsiaTheme="minorEastAsia" w:hAnsiTheme="minorEastAsia" w:hint="eastAsia"/>
          <w:color w:val="000000" w:themeColor="text1"/>
          <w:sz w:val="24"/>
        </w:rPr>
        <w:t>约定应由甲方承担的其他义务和责任。</w:t>
      </w:r>
    </w:p>
    <w:p w14:paraId="625C7209" w14:textId="77777777" w:rsidR="009F6350" w:rsidRDefault="00000000">
      <w:pPr>
        <w:autoSpaceDE w:val="0"/>
        <w:autoSpaceDN w:val="0"/>
        <w:adjustRightInd w:val="0"/>
        <w:snapToGrid w:val="0"/>
        <w:spacing w:line="360" w:lineRule="auto"/>
        <w:jc w:val="left"/>
        <w:rPr>
          <w:rFonts w:asciiTheme="minorEastAsia" w:eastAsiaTheme="minorEastAsia" w:hAnsiTheme="minorEastAsia" w:hint="eastAsia"/>
          <w:b/>
          <w:bCs/>
          <w:color w:val="000000" w:themeColor="text1"/>
          <w:sz w:val="24"/>
        </w:rPr>
      </w:pPr>
      <w:r>
        <w:rPr>
          <w:rFonts w:asciiTheme="minorEastAsia" w:eastAsiaTheme="minorEastAsia" w:hAnsiTheme="minorEastAsia" w:hint="eastAsia"/>
          <w:b/>
          <w:bCs/>
          <w:color w:val="000000" w:themeColor="text1"/>
          <w:sz w:val="24"/>
        </w:rPr>
        <w:t>5. 乙方的权利和义务</w:t>
      </w:r>
    </w:p>
    <w:p w14:paraId="0F8FA0A2"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 xml:space="preserve">5.1 </w:t>
      </w:r>
      <w:r>
        <w:rPr>
          <w:rFonts w:asciiTheme="minorEastAsia" w:eastAsiaTheme="minorEastAsia" w:hAnsiTheme="minorEastAsia"/>
          <w:color w:val="000000" w:themeColor="text1"/>
          <w:sz w:val="24"/>
        </w:rPr>
        <w:t>签署合同后，乙方</w:t>
      </w:r>
      <w:r>
        <w:rPr>
          <w:rFonts w:asciiTheme="minorEastAsia" w:eastAsiaTheme="minorEastAsia" w:hAnsiTheme="minorEastAsia" w:hint="eastAsia"/>
          <w:color w:val="000000" w:themeColor="text1"/>
          <w:sz w:val="24"/>
        </w:rPr>
        <w:t>应</w:t>
      </w:r>
      <w:r>
        <w:rPr>
          <w:rFonts w:asciiTheme="minorEastAsia" w:eastAsiaTheme="minorEastAsia" w:hAnsiTheme="minorEastAsia"/>
          <w:color w:val="000000" w:themeColor="text1"/>
          <w:sz w:val="24"/>
        </w:rPr>
        <w:t>确定</w:t>
      </w:r>
      <w:r>
        <w:rPr>
          <w:rFonts w:asciiTheme="minorEastAsia" w:eastAsiaTheme="minorEastAsia" w:hAnsiTheme="minorEastAsia" w:hint="eastAsia"/>
          <w:color w:val="000000" w:themeColor="text1"/>
          <w:sz w:val="24"/>
        </w:rPr>
        <w:t>项目负责人（或项目联系人）</w:t>
      </w:r>
      <w:r>
        <w:rPr>
          <w:rFonts w:asciiTheme="minorEastAsia" w:eastAsiaTheme="minorEastAsia" w:hAnsiTheme="minorEastAsia"/>
          <w:color w:val="000000" w:themeColor="text1"/>
          <w:sz w:val="24"/>
        </w:rPr>
        <w:t>，负责与本合同有关的事务。</w:t>
      </w:r>
    </w:p>
    <w:p w14:paraId="141226C5"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5.</w:t>
      </w:r>
      <w:r>
        <w:rPr>
          <w:rFonts w:asciiTheme="minorEastAsia" w:eastAsiaTheme="minorEastAsia" w:hAnsiTheme="minorEastAsia"/>
          <w:color w:val="000000" w:themeColor="text1"/>
          <w:sz w:val="24"/>
        </w:rPr>
        <w:t>2 乙方应按照合同要求</w:t>
      </w:r>
      <w:r>
        <w:rPr>
          <w:rFonts w:asciiTheme="minorEastAsia" w:eastAsiaTheme="minorEastAsia" w:hAnsiTheme="minorEastAsia" w:hint="eastAsia"/>
          <w:color w:val="000000" w:themeColor="text1"/>
          <w:sz w:val="24"/>
        </w:rPr>
        <w:t>履约</w:t>
      </w:r>
      <w:r>
        <w:rPr>
          <w:rFonts w:asciiTheme="minorEastAsia" w:eastAsiaTheme="minorEastAsia" w:hAnsiTheme="minorEastAsia"/>
          <w:color w:val="000000" w:themeColor="text1"/>
          <w:sz w:val="24"/>
        </w:rPr>
        <w:t>，充分合理安排，确保</w:t>
      </w:r>
      <w:r>
        <w:rPr>
          <w:rFonts w:asciiTheme="minorEastAsia" w:eastAsiaTheme="minorEastAsia" w:hAnsiTheme="minorEastAsia" w:hint="eastAsia"/>
          <w:color w:val="000000" w:themeColor="text1"/>
          <w:sz w:val="24"/>
        </w:rPr>
        <w:t>提供的货物及相关服务符合合同有关</w:t>
      </w:r>
      <w:r>
        <w:rPr>
          <w:rFonts w:asciiTheme="minorEastAsia" w:eastAsiaTheme="minorEastAsia" w:hAnsiTheme="minorEastAsia"/>
          <w:color w:val="000000" w:themeColor="text1"/>
          <w:sz w:val="24"/>
        </w:rPr>
        <w:t>要求</w:t>
      </w:r>
      <w:r>
        <w:rPr>
          <w:rFonts w:asciiTheme="minorEastAsia" w:eastAsiaTheme="minorEastAsia" w:hAnsiTheme="minorEastAsia" w:hint="eastAsia"/>
          <w:color w:val="000000" w:themeColor="text1"/>
          <w:sz w:val="24"/>
        </w:rPr>
        <w:t>。接受项目行业管理部门及政府有关部门的指导，配合甲方的履约检查及验收，并</w:t>
      </w:r>
      <w:r>
        <w:rPr>
          <w:rFonts w:asciiTheme="minorEastAsia" w:eastAsiaTheme="minorEastAsia" w:hAnsiTheme="minorEastAsia"/>
          <w:color w:val="000000" w:themeColor="text1"/>
          <w:sz w:val="24"/>
        </w:rPr>
        <w:t>负责项目实施过程中的所有协调工作。</w:t>
      </w:r>
    </w:p>
    <w:p w14:paraId="176604B9" w14:textId="77777777" w:rsidR="009F6350" w:rsidRDefault="00000000">
      <w:pPr>
        <w:pStyle w:val="af1"/>
        <w:spacing w:before="0" w:line="360" w:lineRule="auto"/>
        <w:ind w:firstLineChars="176" w:firstLine="422"/>
        <w:rPr>
          <w:rFonts w:asciiTheme="minorEastAsia" w:eastAsiaTheme="minorEastAsia" w:hAnsiTheme="minorEastAsia" w:cs="宋体" w:hint="eastAsia"/>
          <w:color w:val="000000" w:themeColor="text1"/>
        </w:rPr>
      </w:pPr>
      <w:r>
        <w:rPr>
          <w:rFonts w:asciiTheme="minorEastAsia" w:eastAsiaTheme="minorEastAsia" w:hAnsiTheme="minorEastAsia" w:hint="eastAsia"/>
          <w:color w:val="000000" w:themeColor="text1"/>
        </w:rPr>
        <w:t>5.</w:t>
      </w:r>
      <w:r>
        <w:rPr>
          <w:rFonts w:asciiTheme="minorEastAsia" w:eastAsiaTheme="minorEastAsia" w:hAnsiTheme="minorEastAsia"/>
          <w:color w:val="000000" w:themeColor="text1"/>
        </w:rPr>
        <w:t>3</w:t>
      </w:r>
      <w:r>
        <w:rPr>
          <w:rFonts w:asciiTheme="minorEastAsia" w:eastAsiaTheme="minorEastAsia" w:hAnsiTheme="minorEastAsia" w:hint="eastAsia"/>
          <w:color w:val="000000" w:themeColor="text1"/>
        </w:rPr>
        <w:t>乙方有权</w:t>
      </w:r>
      <w:r>
        <w:rPr>
          <w:rFonts w:asciiTheme="minorEastAsia" w:eastAsiaTheme="minorEastAsia" w:hAnsiTheme="minorEastAsia" w:cs="宋体" w:hint="eastAsia"/>
          <w:color w:val="000000" w:themeColor="text1"/>
        </w:rPr>
        <w:t>根据合同约定向甲方收取合同价款。</w:t>
      </w:r>
    </w:p>
    <w:p w14:paraId="3FCFE6AD" w14:textId="77777777" w:rsidR="009F6350" w:rsidRDefault="00000000">
      <w:pPr>
        <w:pStyle w:val="af1"/>
        <w:spacing w:before="0" w:line="360" w:lineRule="auto"/>
        <w:ind w:firstLineChars="176" w:firstLine="422"/>
        <w:rPr>
          <w:rFonts w:asciiTheme="minorEastAsia" w:eastAsiaTheme="minorEastAsia" w:hAnsiTheme="minorEastAsia" w:cs="宋体" w:hint="eastAsia"/>
          <w:color w:val="000000" w:themeColor="text1"/>
        </w:rPr>
      </w:pPr>
      <w:r>
        <w:rPr>
          <w:rFonts w:asciiTheme="minorEastAsia" w:eastAsiaTheme="minorEastAsia" w:hAnsiTheme="minorEastAsia" w:hint="eastAsia"/>
          <w:color w:val="000000" w:themeColor="text1"/>
        </w:rPr>
        <w:t>5.</w:t>
      </w:r>
      <w:r>
        <w:rPr>
          <w:rFonts w:asciiTheme="minorEastAsia" w:eastAsiaTheme="minorEastAsia" w:hAnsiTheme="minorEastAsia"/>
          <w:color w:val="000000" w:themeColor="text1"/>
        </w:rPr>
        <w:t>4</w:t>
      </w:r>
      <w:r>
        <w:rPr>
          <w:rFonts w:asciiTheme="minorEastAsia" w:eastAsiaTheme="minorEastAsia" w:hAnsiTheme="minorEastAsia" w:cs="宋体" w:hint="eastAsia"/>
          <w:color w:val="000000" w:themeColor="text1"/>
        </w:rPr>
        <w:t>国家法律法规规定</w:t>
      </w:r>
      <w:r>
        <w:rPr>
          <w:rFonts w:asciiTheme="minorEastAsia" w:eastAsiaTheme="minorEastAsia" w:hAnsiTheme="minorEastAsia" w:hint="eastAsia"/>
          <w:color w:val="000000" w:themeColor="text1"/>
        </w:rPr>
        <w:t>及</w:t>
      </w:r>
      <w:r>
        <w:rPr>
          <w:rFonts w:asciiTheme="minorEastAsia" w:eastAsiaTheme="minorEastAsia" w:hAnsiTheme="minorEastAsia" w:cs="宋体" w:hint="eastAsia"/>
          <w:b/>
          <w:bCs/>
        </w:rPr>
        <w:t>【政府采购合同专用条款】</w:t>
      </w:r>
      <w:r>
        <w:rPr>
          <w:rFonts w:asciiTheme="minorEastAsia" w:eastAsiaTheme="minorEastAsia" w:hAnsiTheme="minorEastAsia" w:cs="宋体" w:hint="eastAsia"/>
        </w:rPr>
        <w:t>约定应</w:t>
      </w:r>
      <w:r>
        <w:rPr>
          <w:rFonts w:asciiTheme="minorEastAsia" w:eastAsiaTheme="minorEastAsia" w:hAnsiTheme="minorEastAsia" w:cs="宋体" w:hint="eastAsia"/>
          <w:color w:val="000000" w:themeColor="text1"/>
        </w:rPr>
        <w:t>由乙方承担的其他义务和责任。</w:t>
      </w:r>
    </w:p>
    <w:p w14:paraId="25D160E7" w14:textId="77777777" w:rsidR="009F6350" w:rsidRDefault="00000000">
      <w:pPr>
        <w:numPr>
          <w:ilvl w:val="0"/>
          <w:numId w:val="21"/>
        </w:numPr>
        <w:autoSpaceDE w:val="0"/>
        <w:autoSpaceDN w:val="0"/>
        <w:adjustRightInd w:val="0"/>
        <w:snapToGrid w:val="0"/>
        <w:spacing w:line="360" w:lineRule="auto"/>
        <w:jc w:val="left"/>
        <w:rPr>
          <w:rFonts w:asciiTheme="minorEastAsia" w:eastAsiaTheme="minorEastAsia" w:hAnsiTheme="minorEastAsia" w:hint="eastAsia"/>
          <w:b/>
          <w:bCs/>
          <w:color w:val="000000" w:themeColor="text1"/>
          <w:sz w:val="24"/>
        </w:rPr>
      </w:pPr>
      <w:r>
        <w:rPr>
          <w:rFonts w:asciiTheme="minorEastAsia" w:eastAsiaTheme="minorEastAsia" w:hAnsiTheme="minorEastAsia" w:hint="eastAsia"/>
          <w:b/>
          <w:bCs/>
          <w:color w:val="000000" w:themeColor="text1"/>
          <w:sz w:val="24"/>
        </w:rPr>
        <w:t>合同履行</w:t>
      </w:r>
    </w:p>
    <w:p w14:paraId="6C7F4087"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lastRenderedPageBreak/>
        <w:t>6.1 甲乙双方应当按照</w:t>
      </w:r>
      <w:r>
        <w:rPr>
          <w:rFonts w:asciiTheme="minorEastAsia" w:eastAsiaTheme="minorEastAsia" w:hAnsiTheme="minorEastAsia" w:cs="宋体" w:hint="eastAsia"/>
          <w:b/>
          <w:bCs/>
          <w:sz w:val="24"/>
        </w:rPr>
        <w:t>【政府采购合同专用条款】</w:t>
      </w:r>
      <w:r>
        <w:rPr>
          <w:rFonts w:asciiTheme="minorEastAsia" w:eastAsiaTheme="minorEastAsia" w:hAnsiTheme="minorEastAsia" w:hint="eastAsia"/>
          <w:color w:val="000000" w:themeColor="text1"/>
          <w:sz w:val="24"/>
        </w:rPr>
        <w:t>约定顺序履行合同义务；如果没有先后顺序的，应当同时履行。</w:t>
      </w:r>
    </w:p>
    <w:p w14:paraId="68DB673D"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color w:val="000000" w:themeColor="text1"/>
          <w:sz w:val="24"/>
        </w:rPr>
        <w:t>6.2 甲乙双方按照合同约定顺序履行合同义务时，应当先履行一方未履行的，后履行一方有权拒绝其履行请求。先履行一方履行不符合约定的，后履行一方有权拒绝其相应的履行请求。</w:t>
      </w:r>
    </w:p>
    <w:p w14:paraId="44147417" w14:textId="77777777" w:rsidR="009F6350" w:rsidRDefault="00000000">
      <w:pPr>
        <w:adjustRightInd w:val="0"/>
        <w:snapToGrid w:val="0"/>
        <w:spacing w:line="360" w:lineRule="auto"/>
        <w:jc w:val="left"/>
        <w:rPr>
          <w:rFonts w:asciiTheme="minorEastAsia" w:eastAsiaTheme="minorEastAsia" w:hAnsiTheme="minorEastAsia" w:hint="eastAsia"/>
          <w:b/>
          <w:bCs/>
          <w:color w:val="000000" w:themeColor="text1"/>
          <w:sz w:val="24"/>
        </w:rPr>
      </w:pPr>
      <w:r>
        <w:rPr>
          <w:rFonts w:asciiTheme="minorEastAsia" w:eastAsiaTheme="minorEastAsia" w:hAnsiTheme="minorEastAsia" w:hint="eastAsia"/>
          <w:b/>
          <w:bCs/>
          <w:color w:val="000000" w:themeColor="text1"/>
          <w:sz w:val="24"/>
        </w:rPr>
        <w:t>7. 货物包装、运输、保险和交付要求</w:t>
      </w:r>
    </w:p>
    <w:p w14:paraId="5FB66388"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7.1 本合同</w:t>
      </w:r>
      <w:r>
        <w:rPr>
          <w:rFonts w:asciiTheme="minorEastAsia" w:eastAsiaTheme="minorEastAsia" w:hAnsiTheme="minorEastAsia" w:hint="eastAsia"/>
          <w:bCs/>
          <w:color w:val="000000" w:themeColor="text1"/>
          <w:sz w:val="24"/>
        </w:rPr>
        <w:t>涉及商品包装、快递包装的，</w:t>
      </w:r>
      <w:r>
        <w:rPr>
          <w:rFonts w:asciiTheme="minorEastAsia" w:eastAsiaTheme="minorEastAsia" w:hAnsiTheme="minorEastAsia" w:hint="eastAsia"/>
          <w:color w:val="000000" w:themeColor="text1"/>
          <w:sz w:val="24"/>
        </w:rPr>
        <w:t>除</w:t>
      </w:r>
      <w:r>
        <w:rPr>
          <w:rFonts w:asciiTheme="minorEastAsia" w:eastAsiaTheme="minorEastAsia" w:hAnsiTheme="minorEastAsia" w:hint="eastAsia"/>
          <w:b/>
          <w:color w:val="000000" w:themeColor="text1"/>
          <w:sz w:val="24"/>
        </w:rPr>
        <w:t>【政府采购合同专用条款】</w:t>
      </w:r>
      <w:r>
        <w:rPr>
          <w:rFonts w:asciiTheme="minorEastAsia" w:eastAsiaTheme="minorEastAsia" w:hAnsiTheme="minorEastAsia" w:hint="eastAsia"/>
          <w:bCs/>
          <w:color w:val="000000" w:themeColor="text1"/>
          <w:sz w:val="24"/>
        </w:rPr>
        <w:t>另有约定外，</w:t>
      </w:r>
      <w:r>
        <w:rPr>
          <w:rFonts w:asciiTheme="minorEastAsia" w:eastAsiaTheme="minorEastAsia" w:hAnsiTheme="minorEastAsia" w:hint="eastAsia"/>
          <w:color w:val="000000" w:themeColor="text1"/>
          <w:sz w:val="24"/>
        </w:rPr>
        <w:t>包装应适应远距离运输、防潮、防震、防锈和防野蛮装卸等要求，确保货物安全无损地运抵</w:t>
      </w:r>
      <w:r>
        <w:rPr>
          <w:rFonts w:asciiTheme="minorEastAsia" w:eastAsiaTheme="minorEastAsia" w:hAnsiTheme="minorEastAsia" w:hint="eastAsia"/>
          <w:b/>
          <w:color w:val="000000" w:themeColor="text1"/>
          <w:sz w:val="24"/>
        </w:rPr>
        <w:t>【政府采购合同专用条款】</w:t>
      </w:r>
      <w:r>
        <w:rPr>
          <w:rFonts w:asciiTheme="minorEastAsia" w:eastAsiaTheme="minorEastAsia" w:hAnsiTheme="minorEastAsia" w:hint="eastAsia"/>
          <w:bCs/>
          <w:color w:val="000000" w:themeColor="text1"/>
          <w:sz w:val="24"/>
        </w:rPr>
        <w:t>约定的</w:t>
      </w:r>
      <w:r>
        <w:rPr>
          <w:rFonts w:asciiTheme="minorEastAsia" w:eastAsiaTheme="minorEastAsia" w:hAnsiTheme="minorEastAsia" w:hint="eastAsia"/>
          <w:color w:val="000000" w:themeColor="text1"/>
          <w:sz w:val="24"/>
        </w:rPr>
        <w:t>指定现场。</w:t>
      </w:r>
    </w:p>
    <w:p w14:paraId="731535B0"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7.2 除</w:t>
      </w:r>
      <w:r>
        <w:rPr>
          <w:rFonts w:asciiTheme="minorEastAsia" w:eastAsiaTheme="minorEastAsia" w:hAnsiTheme="minorEastAsia" w:hint="eastAsia"/>
          <w:b/>
          <w:color w:val="000000" w:themeColor="text1"/>
          <w:sz w:val="24"/>
        </w:rPr>
        <w:t>【政府采购合同专用条款】</w:t>
      </w:r>
      <w:r>
        <w:rPr>
          <w:rFonts w:asciiTheme="minorEastAsia" w:eastAsiaTheme="minorEastAsia" w:hAnsiTheme="minorEastAsia" w:hint="eastAsia"/>
          <w:bCs/>
          <w:color w:val="000000" w:themeColor="text1"/>
          <w:sz w:val="24"/>
        </w:rPr>
        <w:t>另有约定外，</w:t>
      </w:r>
      <w:r>
        <w:rPr>
          <w:rFonts w:asciiTheme="minorEastAsia" w:eastAsiaTheme="minorEastAsia" w:hAnsiTheme="minorEastAsia" w:hint="eastAsia"/>
          <w:color w:val="000000" w:themeColor="text1"/>
          <w:sz w:val="24"/>
        </w:rPr>
        <w:t>乙方负责办理将货物运抵本合同规定的交货地点，并装卸、交付至甲方的一切运输事项，相关费用应包含在合同价款中。</w:t>
      </w:r>
    </w:p>
    <w:p w14:paraId="0FB9A69D"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7.3 货物保险要求按</w:t>
      </w:r>
      <w:r>
        <w:rPr>
          <w:rFonts w:asciiTheme="minorEastAsia" w:eastAsiaTheme="minorEastAsia" w:hAnsiTheme="minorEastAsia" w:hint="eastAsia"/>
          <w:b/>
          <w:color w:val="000000" w:themeColor="text1"/>
          <w:sz w:val="24"/>
        </w:rPr>
        <w:t>【政府采购合同专用条款】</w:t>
      </w:r>
      <w:r>
        <w:rPr>
          <w:rFonts w:asciiTheme="minorEastAsia" w:eastAsiaTheme="minorEastAsia" w:hAnsiTheme="minorEastAsia" w:hint="eastAsia"/>
          <w:bCs/>
          <w:color w:val="000000" w:themeColor="text1"/>
          <w:sz w:val="24"/>
        </w:rPr>
        <w:t>规定执行</w:t>
      </w:r>
      <w:r>
        <w:rPr>
          <w:rFonts w:asciiTheme="minorEastAsia" w:eastAsiaTheme="minorEastAsia" w:hAnsiTheme="minorEastAsia" w:hint="eastAsia"/>
          <w:color w:val="000000" w:themeColor="text1"/>
          <w:sz w:val="24"/>
        </w:rPr>
        <w:t>。</w:t>
      </w:r>
    </w:p>
    <w:p w14:paraId="60398A4F"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A7BD829"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 xml:space="preserve">7.5 </w:t>
      </w:r>
      <w:r>
        <w:rPr>
          <w:rFonts w:asciiTheme="minorEastAsia" w:eastAsiaTheme="minorEastAsia" w:hAnsiTheme="minorEastAsia" w:cs="宋体" w:hint="eastAsia"/>
          <w:color w:val="000000"/>
          <w:sz w:val="24"/>
        </w:rPr>
        <w:t>乙方在运输到达之前应提前通知甲方，并提示货物运输装卸的注意事项，甲方配合乙方做好货物的接收工作。</w:t>
      </w:r>
    </w:p>
    <w:p w14:paraId="1C20601C" w14:textId="77777777" w:rsidR="009F6350" w:rsidRDefault="00000000">
      <w:pPr>
        <w:pStyle w:val="AONormal"/>
        <w:spacing w:line="360" w:lineRule="auto"/>
        <w:ind w:firstLine="480"/>
        <w:rPr>
          <w:rFonts w:asciiTheme="minorEastAsia" w:eastAsiaTheme="minorEastAsia" w:hAnsiTheme="minorEastAsia" w:hint="eastAsia"/>
          <w:sz w:val="24"/>
          <w:szCs w:val="24"/>
        </w:rPr>
      </w:pPr>
      <w:r>
        <w:rPr>
          <w:rFonts w:asciiTheme="minorEastAsia" w:eastAsiaTheme="minorEastAsia" w:hAnsiTheme="minorEastAsia" w:cs="Times New Roman" w:hint="eastAsia"/>
          <w:color w:val="000000" w:themeColor="text1"/>
          <w:kern w:val="2"/>
          <w:sz w:val="24"/>
          <w:szCs w:val="24"/>
        </w:rPr>
        <w:t xml:space="preserve">7.6 </w:t>
      </w:r>
      <w:r>
        <w:rPr>
          <w:rFonts w:asciiTheme="minorEastAsia" w:eastAsiaTheme="minorEastAsia" w:hAnsiTheme="minorEastAsia" w:cs="Times New Roman" w:hint="eastAsia"/>
          <w:color w:val="000000"/>
          <w:kern w:val="2"/>
          <w:sz w:val="24"/>
          <w:szCs w:val="24"/>
        </w:rPr>
        <w:t>如因包装、运输问题导致货物</w:t>
      </w:r>
      <w:r>
        <w:rPr>
          <w:rFonts w:asciiTheme="minorEastAsia" w:eastAsiaTheme="minorEastAsia" w:hAnsiTheme="minorEastAsia" w:cs="Times New Roman" w:hint="eastAsia"/>
          <w:color w:val="000000" w:themeColor="text1"/>
          <w:kern w:val="2"/>
          <w:sz w:val="24"/>
          <w:szCs w:val="24"/>
        </w:rPr>
        <w:t>损毁、丢失</w:t>
      </w:r>
      <w:r>
        <w:rPr>
          <w:rFonts w:asciiTheme="minorEastAsia" w:eastAsiaTheme="minorEastAsia" w:hAnsiTheme="minorEastAsia" w:cs="Times New Roman" w:hint="eastAsia"/>
          <w:color w:val="000000"/>
          <w:kern w:val="2"/>
          <w:sz w:val="24"/>
          <w:szCs w:val="24"/>
        </w:rPr>
        <w:t>或者品质下降，甲方有权要求降价、换货、拒收部分或整批货物，由此产生的费用和损失，均由乙方承担。</w:t>
      </w:r>
    </w:p>
    <w:p w14:paraId="2113C307" w14:textId="77777777" w:rsidR="009F6350" w:rsidRDefault="00000000">
      <w:pPr>
        <w:adjustRightInd w:val="0"/>
        <w:snapToGrid w:val="0"/>
        <w:spacing w:line="360" w:lineRule="auto"/>
        <w:jc w:val="left"/>
        <w:rPr>
          <w:rFonts w:asciiTheme="minorEastAsia" w:eastAsiaTheme="minorEastAsia" w:hAnsiTheme="minorEastAsia" w:hint="eastAsia"/>
          <w:b/>
          <w:sz w:val="24"/>
        </w:rPr>
      </w:pPr>
      <w:r>
        <w:rPr>
          <w:rFonts w:asciiTheme="minorEastAsia" w:eastAsiaTheme="minorEastAsia" w:hAnsiTheme="minorEastAsia" w:hint="eastAsia"/>
          <w:b/>
          <w:color w:val="000000" w:themeColor="text1"/>
          <w:sz w:val="24"/>
        </w:rPr>
        <w:t xml:space="preserve">8. </w:t>
      </w:r>
      <w:r>
        <w:rPr>
          <w:rFonts w:asciiTheme="minorEastAsia" w:eastAsiaTheme="minorEastAsia" w:hAnsiTheme="minorEastAsia" w:hint="eastAsia"/>
          <w:b/>
          <w:sz w:val="24"/>
        </w:rPr>
        <w:t>质量标准和保证</w:t>
      </w:r>
    </w:p>
    <w:p w14:paraId="0E2DA782" w14:textId="77777777" w:rsidR="009F6350" w:rsidRDefault="00000000">
      <w:pPr>
        <w:pStyle w:val="af8"/>
        <w:ind w:firstLineChars="200" w:firstLine="480"/>
        <w:jc w:val="left"/>
        <w:rPr>
          <w:rFonts w:asciiTheme="minorEastAsia" w:eastAsiaTheme="minorEastAsia" w:hAnsiTheme="minorEastAsia"/>
          <w:b/>
          <w:sz w:val="24"/>
          <w:szCs w:val="24"/>
        </w:rPr>
      </w:pPr>
      <w:r>
        <w:rPr>
          <w:rFonts w:asciiTheme="minorEastAsia" w:eastAsiaTheme="minorEastAsia" w:hAnsiTheme="minorEastAsia"/>
          <w:sz w:val="24"/>
          <w:szCs w:val="24"/>
        </w:rPr>
        <w:t>8.1 质量标准</w:t>
      </w:r>
    </w:p>
    <w:p w14:paraId="087FD00A"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（1）本合同下提供的货物应符合合同</w:t>
      </w:r>
      <w:r>
        <w:rPr>
          <w:rFonts w:asciiTheme="minorEastAsia" w:eastAsiaTheme="minorEastAsia" w:hAnsiTheme="minorEastAsia" w:cs="宋体" w:hint="eastAsia"/>
          <w:color w:val="000000"/>
          <w:sz w:val="24"/>
        </w:rPr>
        <w:t>约定的</w:t>
      </w:r>
      <w:r>
        <w:rPr>
          <w:rFonts w:asciiTheme="minorEastAsia" w:eastAsiaTheme="minorEastAsia" w:hAnsiTheme="minorEastAsia" w:cs="宋体" w:hint="eastAsia"/>
          <w:sz w:val="24"/>
        </w:rPr>
        <w:t>品牌、规格型号、技术性能、配置、质量、数量等要求。</w:t>
      </w:r>
      <w:r>
        <w:rPr>
          <w:rFonts w:asciiTheme="minorEastAsia" w:eastAsiaTheme="minorEastAsia" w:hAnsiTheme="minorEastAsia" w:hint="eastAsia"/>
          <w:sz w:val="24"/>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A5CD0BF" w14:textId="77777777" w:rsidR="009F6350" w:rsidRDefault="00000000">
      <w:pPr>
        <w:pStyle w:val="af8"/>
        <w:ind w:firstLineChars="200" w:firstLine="480"/>
        <w:jc w:val="left"/>
        <w:rPr>
          <w:rFonts w:asciiTheme="minorEastAsia" w:eastAsiaTheme="minorEastAsia" w:hAnsiTheme="minorEastAsia"/>
          <w:sz w:val="24"/>
          <w:szCs w:val="24"/>
        </w:rPr>
      </w:pPr>
      <w:r>
        <w:rPr>
          <w:rFonts w:asciiTheme="minorEastAsia" w:eastAsiaTheme="minorEastAsia" w:hAnsiTheme="minorEastAsia"/>
          <w:sz w:val="24"/>
          <w:szCs w:val="24"/>
        </w:rPr>
        <w:t>（2）采用中华人民共和国法定计量单位。</w:t>
      </w:r>
    </w:p>
    <w:p w14:paraId="45C1034E"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（3）乙方所提供的货物应符合国家有关安全、环保、卫生的规定。</w:t>
      </w:r>
    </w:p>
    <w:p w14:paraId="18A8B1F6"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（4）乙方应向甲方提交所提供货物的技术文件，包括相应的中文技术文件，如：产品目录、图纸、操作手册、使用说明、维护手册或服务指南等。上述文件应</w:t>
      </w:r>
      <w:proofErr w:type="gramStart"/>
      <w:r>
        <w:rPr>
          <w:rFonts w:asciiTheme="minorEastAsia" w:eastAsiaTheme="minorEastAsia" w:hAnsiTheme="minorEastAsia" w:hint="eastAsia"/>
          <w:sz w:val="24"/>
        </w:rPr>
        <w:t>包装好随货物</w:t>
      </w:r>
      <w:proofErr w:type="gramEnd"/>
      <w:r>
        <w:rPr>
          <w:rFonts w:asciiTheme="minorEastAsia" w:eastAsiaTheme="minorEastAsia" w:hAnsiTheme="minorEastAsia" w:hint="eastAsia"/>
          <w:sz w:val="24"/>
        </w:rPr>
        <w:t>一</w:t>
      </w:r>
      <w:r>
        <w:rPr>
          <w:rFonts w:asciiTheme="minorEastAsia" w:eastAsiaTheme="minorEastAsia" w:hAnsiTheme="minorEastAsia" w:hint="eastAsia"/>
          <w:sz w:val="24"/>
        </w:rPr>
        <w:lastRenderedPageBreak/>
        <w:t>同发运。</w:t>
      </w:r>
    </w:p>
    <w:p w14:paraId="1ABFF00E"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8.2 保证</w:t>
      </w:r>
    </w:p>
    <w:p w14:paraId="5068F9B7"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（1）乙方应保证提供的货物完全符合合同规定的质量、规格和性能要求。乙方应保证货物在正确安装、正常使用和保养条件下，</w:t>
      </w:r>
      <w:r>
        <w:rPr>
          <w:rFonts w:asciiTheme="minorEastAsia" w:eastAsiaTheme="minorEastAsia" w:hAnsiTheme="minorEastAsia" w:cs="宋体" w:hint="eastAsia"/>
          <w:sz w:val="24"/>
        </w:rPr>
        <w:t>在其使用寿命期内具备合同约定的性能</w:t>
      </w:r>
      <w:r>
        <w:rPr>
          <w:rFonts w:asciiTheme="minorEastAsia" w:eastAsiaTheme="minorEastAsia" w:hAnsiTheme="minorEastAsia" w:hint="eastAsia"/>
          <w:sz w:val="24"/>
        </w:rPr>
        <w:t>。存在质量保证期的，货物最终交付验收合格后在</w:t>
      </w:r>
      <w:r>
        <w:rPr>
          <w:rFonts w:asciiTheme="minorEastAsia" w:eastAsiaTheme="minorEastAsia" w:hAnsiTheme="minorEastAsia" w:hint="eastAsia"/>
          <w:b/>
          <w:sz w:val="24"/>
        </w:rPr>
        <w:t>【政府采购合同专用条款】</w:t>
      </w:r>
      <w:r>
        <w:rPr>
          <w:rFonts w:asciiTheme="minorEastAsia" w:eastAsiaTheme="minorEastAsia" w:hAnsiTheme="minorEastAsia" w:hint="eastAsia"/>
          <w:sz w:val="24"/>
        </w:rPr>
        <w:t>规定或乙方书面承诺（两者以较长的为准）的质量保证期内，</w:t>
      </w:r>
      <w:proofErr w:type="gramStart"/>
      <w:r>
        <w:rPr>
          <w:rFonts w:asciiTheme="minorEastAsia" w:eastAsiaTheme="minorEastAsia" w:hAnsiTheme="minorEastAsia" w:hint="eastAsia"/>
          <w:sz w:val="24"/>
        </w:rPr>
        <w:t>本保证</w:t>
      </w:r>
      <w:proofErr w:type="gramEnd"/>
      <w:r>
        <w:rPr>
          <w:rFonts w:asciiTheme="minorEastAsia" w:eastAsiaTheme="minorEastAsia" w:hAnsiTheme="minorEastAsia" w:hint="eastAsia"/>
          <w:sz w:val="24"/>
        </w:rPr>
        <w:t>保持有效。</w:t>
      </w:r>
    </w:p>
    <w:p w14:paraId="6640B6E6"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（2）在质量保证期内所发现的缺陷，甲方应尽快以书面形式通知乙方。</w:t>
      </w:r>
    </w:p>
    <w:p w14:paraId="5BB57217"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（3）乙方收到通知后，应在</w:t>
      </w:r>
      <w:r>
        <w:rPr>
          <w:rFonts w:asciiTheme="minorEastAsia" w:eastAsiaTheme="minorEastAsia" w:hAnsiTheme="minorEastAsia" w:hint="eastAsia"/>
          <w:b/>
          <w:sz w:val="24"/>
        </w:rPr>
        <w:t>【政府采购合同专用条款】</w:t>
      </w:r>
      <w:r>
        <w:rPr>
          <w:rFonts w:asciiTheme="minorEastAsia" w:eastAsiaTheme="minorEastAsia" w:hAnsiTheme="minorEastAsia" w:hint="eastAsia"/>
          <w:sz w:val="24"/>
        </w:rPr>
        <w:t>规定的响应时间内以合理的速度免费维修或更换有缺陷的货物或部件。</w:t>
      </w:r>
    </w:p>
    <w:p w14:paraId="5AE6C2B5"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（4）在质量保证期内，如果货物的质量或规格与合同不符，或证实货物是有缺陷的，包括潜在的缺陷或使用不符合要求的材料等，甲方可以根据本合同第1</w:t>
      </w:r>
      <w:r>
        <w:rPr>
          <w:rFonts w:asciiTheme="minorEastAsia" w:eastAsiaTheme="minorEastAsia" w:hAnsiTheme="minorEastAsia" w:hint="eastAsia"/>
          <w:color w:val="000000" w:themeColor="text1"/>
          <w:sz w:val="24"/>
        </w:rPr>
        <w:t>5</w:t>
      </w:r>
      <w:r>
        <w:rPr>
          <w:rFonts w:asciiTheme="minorEastAsia" w:eastAsiaTheme="minorEastAsia" w:hAnsiTheme="minorEastAsia" w:hint="eastAsia"/>
          <w:sz w:val="24"/>
        </w:rPr>
        <w:t>.1条规定以书面形式</w:t>
      </w:r>
      <w:r>
        <w:rPr>
          <w:rFonts w:asciiTheme="minorEastAsia" w:eastAsiaTheme="minorEastAsia" w:hAnsiTheme="minorEastAsia" w:hint="eastAsia"/>
          <w:color w:val="000000" w:themeColor="text1"/>
          <w:sz w:val="24"/>
        </w:rPr>
        <w:t>追究</w:t>
      </w:r>
      <w:r>
        <w:rPr>
          <w:rFonts w:asciiTheme="minorEastAsia" w:eastAsiaTheme="minorEastAsia" w:hAnsiTheme="minorEastAsia" w:hint="eastAsia"/>
          <w:sz w:val="24"/>
        </w:rPr>
        <w:t>乙方</w:t>
      </w:r>
      <w:r>
        <w:rPr>
          <w:rFonts w:asciiTheme="minorEastAsia" w:eastAsiaTheme="minorEastAsia" w:hAnsiTheme="minorEastAsia" w:hint="eastAsia"/>
          <w:color w:val="000000" w:themeColor="text1"/>
          <w:sz w:val="24"/>
        </w:rPr>
        <w:t>的违约责任</w:t>
      </w:r>
      <w:r>
        <w:rPr>
          <w:rFonts w:asciiTheme="minorEastAsia" w:eastAsiaTheme="minorEastAsia" w:hAnsiTheme="minorEastAsia" w:hint="eastAsia"/>
          <w:sz w:val="24"/>
        </w:rPr>
        <w:t>。</w:t>
      </w:r>
    </w:p>
    <w:p w14:paraId="61C8783D"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（5）乙方在约定的时间内未能弥补缺陷，甲方可采取必要的补救措施，但其风险和费用将由乙方承担，甲方根据合同约定对乙方行使的其他权利不受影响。</w:t>
      </w:r>
    </w:p>
    <w:p w14:paraId="62B997DF" w14:textId="77777777" w:rsidR="009F6350" w:rsidRDefault="00000000">
      <w:pPr>
        <w:adjustRightInd w:val="0"/>
        <w:snapToGrid w:val="0"/>
        <w:spacing w:line="360" w:lineRule="auto"/>
        <w:jc w:val="left"/>
        <w:rPr>
          <w:rFonts w:asciiTheme="minorEastAsia" w:eastAsiaTheme="minorEastAsia" w:hAnsiTheme="minorEastAsia" w:hint="eastAsia"/>
          <w:b/>
          <w:bCs/>
          <w:sz w:val="24"/>
        </w:rPr>
      </w:pPr>
      <w:r>
        <w:rPr>
          <w:rFonts w:asciiTheme="minorEastAsia" w:eastAsiaTheme="minorEastAsia" w:hAnsiTheme="minorEastAsia" w:hint="eastAsia"/>
          <w:b/>
          <w:bCs/>
          <w:color w:val="000000" w:themeColor="text1"/>
          <w:sz w:val="24"/>
        </w:rPr>
        <w:t>9</w:t>
      </w:r>
      <w:r>
        <w:rPr>
          <w:rFonts w:asciiTheme="minorEastAsia" w:eastAsiaTheme="minorEastAsia" w:hAnsiTheme="minorEastAsia" w:hint="eastAsia"/>
          <w:b/>
          <w:bCs/>
          <w:sz w:val="24"/>
        </w:rPr>
        <w:t>.</w:t>
      </w:r>
      <w:r>
        <w:rPr>
          <w:rFonts w:asciiTheme="minorEastAsia" w:eastAsiaTheme="minorEastAsia" w:hAnsiTheme="minorEastAsia" w:hint="eastAsia"/>
          <w:b/>
          <w:bCs/>
          <w:color w:val="000000" w:themeColor="text1"/>
          <w:sz w:val="24"/>
        </w:rPr>
        <w:t xml:space="preserve"> </w:t>
      </w:r>
      <w:r>
        <w:rPr>
          <w:rFonts w:asciiTheme="minorEastAsia" w:eastAsiaTheme="minorEastAsia" w:hAnsiTheme="minorEastAsia" w:hint="eastAsia"/>
          <w:b/>
          <w:bCs/>
          <w:sz w:val="24"/>
        </w:rPr>
        <w:t>权利瑕疵担保</w:t>
      </w:r>
    </w:p>
    <w:p w14:paraId="05042C71"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9.1 乙方保证对其出售的货物享有合法的权利。</w:t>
      </w:r>
    </w:p>
    <w:p w14:paraId="0C29AA25"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 xml:space="preserve">9.2 </w:t>
      </w:r>
      <w:r>
        <w:rPr>
          <w:rFonts w:asciiTheme="minorEastAsia" w:eastAsiaTheme="minorEastAsia" w:hAnsiTheme="minorEastAsia" w:cs="宋体" w:hint="eastAsia"/>
          <w:sz w:val="24"/>
        </w:rPr>
        <w:t>乙方保证在交付的货物上不存在抵押权等担保物权。</w:t>
      </w:r>
    </w:p>
    <w:p w14:paraId="3570FEAC"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color w:val="000000" w:themeColor="text1"/>
          <w:sz w:val="24"/>
        </w:rPr>
      </w:pPr>
      <w:r>
        <w:rPr>
          <w:rFonts w:asciiTheme="minorEastAsia" w:eastAsiaTheme="minorEastAsia" w:hAnsiTheme="minorEastAsia" w:hint="eastAsia"/>
          <w:color w:val="000000" w:themeColor="text1"/>
          <w:sz w:val="24"/>
        </w:rPr>
        <w:t>9.3 如甲方使用上述货物构成对第三人侵权的，则由乙方承担全部责任。</w:t>
      </w:r>
    </w:p>
    <w:p w14:paraId="4AE6CCEC" w14:textId="77777777" w:rsidR="009F6350" w:rsidRDefault="00000000">
      <w:pPr>
        <w:autoSpaceDE w:val="0"/>
        <w:autoSpaceDN w:val="0"/>
        <w:adjustRightInd w:val="0"/>
        <w:snapToGrid w:val="0"/>
        <w:spacing w:line="360" w:lineRule="auto"/>
        <w:jc w:val="left"/>
        <w:rPr>
          <w:rFonts w:asciiTheme="minorEastAsia" w:eastAsiaTheme="minorEastAsia" w:hAnsiTheme="minorEastAsia" w:hint="eastAsia"/>
          <w:b/>
          <w:bCs/>
          <w:color w:val="000000" w:themeColor="text1"/>
          <w:sz w:val="24"/>
        </w:rPr>
      </w:pPr>
      <w:r>
        <w:rPr>
          <w:rFonts w:asciiTheme="minorEastAsia" w:eastAsiaTheme="minorEastAsia" w:hAnsiTheme="minorEastAsia" w:hint="eastAsia"/>
          <w:b/>
          <w:bCs/>
          <w:color w:val="000000" w:themeColor="text1"/>
          <w:sz w:val="24"/>
        </w:rPr>
        <w:t>10. 知识产权保护</w:t>
      </w:r>
    </w:p>
    <w:p w14:paraId="13505BAB"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color w:val="000000" w:themeColor="text1"/>
          <w:sz w:val="24"/>
        </w:rPr>
        <w:t>10.1 乙方对其所销售的货物应当享有知识产权或经权利人合法授权，保证没有侵犯任</w:t>
      </w:r>
      <w:r>
        <w:rPr>
          <w:rFonts w:asciiTheme="minorEastAsia" w:eastAsiaTheme="minorEastAsia" w:hAnsiTheme="minorEastAsia" w:hint="eastAsia"/>
          <w:sz w:val="24"/>
        </w:rPr>
        <w:t>何第三人的知识产权等权利。</w:t>
      </w:r>
      <w:bookmarkStart w:id="839" w:name="_Hlk163047038"/>
      <w:r>
        <w:rPr>
          <w:rFonts w:asciiTheme="minorEastAsia" w:eastAsiaTheme="minorEastAsia" w:hAnsiTheme="minorEastAsia" w:cs="宋体" w:hint="eastAsia"/>
          <w:sz w:val="24"/>
        </w:rPr>
        <w:t>因违反前述约定对第三人构成侵权的，应当由乙方向第三人承担法律责任；甲方依法向第三人赔偿后，有权向乙方追偿。甲方有其他损失的，乙方应当赔偿</w:t>
      </w:r>
      <w:bookmarkEnd w:id="839"/>
      <w:r>
        <w:rPr>
          <w:rFonts w:asciiTheme="minorEastAsia" w:eastAsiaTheme="minorEastAsia" w:hAnsiTheme="minorEastAsia" w:hint="eastAsia"/>
          <w:sz w:val="24"/>
        </w:rPr>
        <w:t>。</w:t>
      </w:r>
    </w:p>
    <w:p w14:paraId="0CD9721C" w14:textId="77777777" w:rsidR="009F6350" w:rsidRDefault="00000000">
      <w:pPr>
        <w:autoSpaceDE w:val="0"/>
        <w:autoSpaceDN w:val="0"/>
        <w:adjustRightInd w:val="0"/>
        <w:snapToGrid w:val="0"/>
        <w:spacing w:line="360" w:lineRule="auto"/>
        <w:jc w:val="left"/>
        <w:rPr>
          <w:rFonts w:asciiTheme="minorEastAsia" w:eastAsiaTheme="minorEastAsia" w:hAnsiTheme="minorEastAsia" w:hint="eastAsia"/>
          <w:b/>
          <w:bCs/>
          <w:sz w:val="24"/>
        </w:rPr>
      </w:pPr>
      <w:r>
        <w:rPr>
          <w:rFonts w:asciiTheme="minorEastAsia" w:eastAsiaTheme="minorEastAsia" w:hAnsiTheme="minorEastAsia" w:hint="eastAsia"/>
          <w:b/>
          <w:bCs/>
          <w:sz w:val="24"/>
        </w:rPr>
        <w:t>11. 保密义务</w:t>
      </w:r>
    </w:p>
    <w:p w14:paraId="0CFB5E7D"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Theme="minorEastAsia" w:eastAsiaTheme="minorEastAsia" w:hAnsiTheme="minorEastAsia" w:cs="宋体" w:hint="eastAsia"/>
          <w:b/>
          <w:bCs/>
          <w:sz w:val="24"/>
        </w:rPr>
        <w:t>【政府采购合同专用条款】</w:t>
      </w:r>
      <w:r>
        <w:rPr>
          <w:rFonts w:asciiTheme="minorEastAsia" w:eastAsiaTheme="minorEastAsia" w:hAnsiTheme="minorEastAsia" w:cs="宋体" w:hint="eastAsia"/>
          <w:sz w:val="24"/>
        </w:rPr>
        <w:t>中约定。</w:t>
      </w:r>
    </w:p>
    <w:p w14:paraId="22648B5F" w14:textId="77777777" w:rsidR="009F6350" w:rsidRDefault="00000000">
      <w:pPr>
        <w:autoSpaceDE w:val="0"/>
        <w:autoSpaceDN w:val="0"/>
        <w:adjustRightInd w:val="0"/>
        <w:snapToGrid w:val="0"/>
        <w:spacing w:line="360" w:lineRule="auto"/>
        <w:jc w:val="left"/>
        <w:rPr>
          <w:rFonts w:asciiTheme="minorEastAsia" w:eastAsiaTheme="minorEastAsia" w:hAnsiTheme="minorEastAsia" w:hint="eastAsia"/>
          <w:b/>
          <w:bCs/>
          <w:sz w:val="24"/>
        </w:rPr>
      </w:pPr>
      <w:r>
        <w:rPr>
          <w:rFonts w:asciiTheme="minorEastAsia" w:eastAsiaTheme="minorEastAsia" w:hAnsiTheme="minorEastAsia" w:hint="eastAsia"/>
          <w:b/>
          <w:bCs/>
          <w:sz w:val="24"/>
        </w:rPr>
        <w:t>12. 合同价款支付</w:t>
      </w:r>
    </w:p>
    <w:p w14:paraId="06438A91"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12.1 合同价款支付按照国库集中支付制度及财政管理相关规定执行。</w:t>
      </w:r>
    </w:p>
    <w:p w14:paraId="682781FD" w14:textId="77777777" w:rsidR="009F6350" w:rsidRDefault="00000000">
      <w:pPr>
        <w:pStyle w:val="21"/>
        <w:spacing w:before="0" w:line="360" w:lineRule="auto"/>
        <w:ind w:firstLineChars="200" w:firstLine="480"/>
        <w:jc w:val="left"/>
        <w:rPr>
          <w:rFonts w:asciiTheme="minorEastAsia" w:eastAsiaTheme="minorEastAsia" w:hAnsiTheme="minorEastAsia" w:hint="eastAsia"/>
          <w:sz w:val="24"/>
          <w:szCs w:val="24"/>
        </w:rPr>
      </w:pPr>
      <w:r>
        <w:rPr>
          <w:rFonts w:asciiTheme="minorEastAsia" w:eastAsiaTheme="minorEastAsia" w:hAnsiTheme="minorEastAsia" w:hint="eastAsia"/>
          <w:b w:val="0"/>
          <w:sz w:val="24"/>
          <w:szCs w:val="24"/>
        </w:rPr>
        <w:lastRenderedPageBreak/>
        <w:t xml:space="preserve">12.2 </w:t>
      </w:r>
      <w:r>
        <w:rPr>
          <w:rFonts w:asciiTheme="minorEastAsia" w:eastAsiaTheme="minorEastAsia" w:hAnsiTheme="minorEastAsia" w:hint="eastAsia"/>
          <w:b w:val="0"/>
          <w:kern w:val="2"/>
          <w:sz w:val="24"/>
          <w:szCs w:val="24"/>
        </w:rPr>
        <w:t>对于满足合同约定支付条件的，甲方</w:t>
      </w:r>
      <w:r>
        <w:rPr>
          <w:rFonts w:asciiTheme="minorEastAsia" w:eastAsiaTheme="minorEastAsia" w:hAnsiTheme="minorEastAsia" w:hint="eastAsia"/>
          <w:b w:val="0"/>
          <w:sz w:val="24"/>
          <w:szCs w:val="24"/>
        </w:rPr>
        <w:t>原则上应当自收到发票后10个工作日内</w:t>
      </w:r>
      <w:r>
        <w:rPr>
          <w:rFonts w:asciiTheme="minorEastAsia" w:eastAsiaTheme="minorEastAsia" w:hAnsiTheme="minorEastAsia" w:hint="eastAsia"/>
          <w:b w:val="0"/>
          <w:kern w:val="2"/>
          <w:sz w:val="24"/>
          <w:szCs w:val="24"/>
        </w:rPr>
        <w:t>将资金支付到合同约定的乙方账户，不得以机构变动、人员更替、政策调整等为由迟延付款，不得将采购文件和合同中未规定的义务作为向乙方付款的条件。具体合同价款支付时间在【</w:t>
      </w:r>
      <w:r>
        <w:rPr>
          <w:rFonts w:asciiTheme="minorEastAsia" w:eastAsiaTheme="minorEastAsia" w:hAnsiTheme="minorEastAsia" w:hint="eastAsia"/>
          <w:bCs/>
          <w:kern w:val="2"/>
          <w:sz w:val="24"/>
          <w:szCs w:val="24"/>
        </w:rPr>
        <w:t>政府采购合同专用条款</w:t>
      </w:r>
      <w:r>
        <w:rPr>
          <w:rFonts w:asciiTheme="minorEastAsia" w:eastAsiaTheme="minorEastAsia" w:hAnsiTheme="minorEastAsia" w:hint="eastAsia"/>
          <w:b w:val="0"/>
          <w:kern w:val="2"/>
          <w:sz w:val="24"/>
          <w:szCs w:val="24"/>
        </w:rPr>
        <w:t>】中约定。</w:t>
      </w:r>
    </w:p>
    <w:p w14:paraId="4EB2B248" w14:textId="77777777" w:rsidR="009F6350" w:rsidRDefault="00000000">
      <w:pPr>
        <w:pStyle w:val="af1"/>
        <w:spacing w:before="0" w:line="360" w:lineRule="auto"/>
        <w:rPr>
          <w:rFonts w:asciiTheme="minorEastAsia" w:eastAsiaTheme="minorEastAsia" w:hAnsiTheme="minorEastAsia" w:hint="eastAsia"/>
          <w:b/>
          <w:bCs/>
        </w:rPr>
      </w:pPr>
      <w:r>
        <w:rPr>
          <w:rFonts w:asciiTheme="minorEastAsia" w:eastAsiaTheme="minorEastAsia" w:hAnsiTheme="minorEastAsia" w:hint="eastAsia"/>
          <w:b/>
          <w:bCs/>
        </w:rPr>
        <w:t>13. 履约保证金</w:t>
      </w:r>
    </w:p>
    <w:p w14:paraId="386E5929"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 xml:space="preserve">13.1 </w:t>
      </w:r>
      <w:r>
        <w:rPr>
          <w:rFonts w:asciiTheme="minorEastAsia" w:eastAsiaTheme="minorEastAsia" w:hAnsiTheme="minorEastAsia" w:cs="宋体" w:hint="eastAsia"/>
          <w:sz w:val="24"/>
        </w:rPr>
        <w:t>乙方应当以支票、汇票、本票或者金融机构、担保机构出具的保函等非现金形式提交。</w:t>
      </w:r>
    </w:p>
    <w:p w14:paraId="7C5F4E09"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13.2 如果乙方出现</w:t>
      </w:r>
      <w:r>
        <w:rPr>
          <w:rFonts w:asciiTheme="minorEastAsia" w:eastAsiaTheme="minorEastAsia" w:hAnsiTheme="minorEastAsia" w:cs="宋体" w:hint="eastAsia"/>
          <w:b/>
          <w:bCs/>
          <w:sz w:val="24"/>
        </w:rPr>
        <w:t>【政府采购合同专用条款】</w:t>
      </w:r>
      <w:r>
        <w:rPr>
          <w:rFonts w:asciiTheme="minorEastAsia" w:eastAsiaTheme="minorEastAsia" w:hAnsiTheme="minorEastAsia" w:cs="宋体" w:hint="eastAsia"/>
          <w:sz w:val="24"/>
        </w:rPr>
        <w:t>约定情形的</w:t>
      </w:r>
      <w:r>
        <w:rPr>
          <w:rFonts w:asciiTheme="minorEastAsia" w:eastAsiaTheme="minorEastAsia" w:hAnsiTheme="minorEastAsia" w:hint="eastAsia"/>
          <w:sz w:val="24"/>
        </w:rPr>
        <w:t>，履约保证金不予退还；如果乙方未能按合同约定全面履行义务，甲方有权从履约保证金中取得补偿或赔偿，且不影响甲方要求乙方承担合同约定的超过履约保证金的违约责任的权利。</w:t>
      </w:r>
    </w:p>
    <w:p w14:paraId="6F41AECC" w14:textId="77777777" w:rsidR="009F6350" w:rsidRDefault="00000000">
      <w:pPr>
        <w:spacing w:line="360" w:lineRule="auto"/>
        <w:ind w:firstLine="420"/>
        <w:rPr>
          <w:rFonts w:asciiTheme="minorEastAsia" w:eastAsiaTheme="minorEastAsia" w:hAnsiTheme="minorEastAsia" w:hint="eastAsia"/>
          <w:sz w:val="24"/>
        </w:rPr>
      </w:pPr>
      <w:r>
        <w:rPr>
          <w:rFonts w:asciiTheme="minorEastAsia" w:eastAsiaTheme="minorEastAsia" w:hAnsiTheme="minorEastAsia" w:hint="eastAsia"/>
          <w:sz w:val="24"/>
        </w:rPr>
        <w:t>13.3 甲方在项目通过验收后按照</w:t>
      </w:r>
      <w:r>
        <w:rPr>
          <w:rFonts w:asciiTheme="minorEastAsia" w:eastAsiaTheme="minorEastAsia" w:hAnsiTheme="minorEastAsia" w:hint="eastAsia"/>
          <w:b/>
          <w:sz w:val="24"/>
        </w:rPr>
        <w:t>【政府采购合同专用条款】</w:t>
      </w:r>
      <w:r>
        <w:rPr>
          <w:rFonts w:asciiTheme="minorEastAsia" w:eastAsiaTheme="minorEastAsia" w:hAnsiTheme="minorEastAsia" w:hint="eastAsia"/>
          <w:sz w:val="24"/>
        </w:rPr>
        <w:t>规定的时间内将履约保证金退还乙方；逾期退还的，乙方可要求甲方支付违约金，违约金按照</w:t>
      </w:r>
      <w:r>
        <w:rPr>
          <w:rFonts w:asciiTheme="minorEastAsia" w:eastAsiaTheme="minorEastAsia" w:hAnsiTheme="minorEastAsia" w:hint="eastAsia"/>
          <w:b/>
          <w:sz w:val="24"/>
        </w:rPr>
        <w:t>【政府采购合同专用条款】</w:t>
      </w:r>
      <w:r>
        <w:rPr>
          <w:rFonts w:asciiTheme="minorEastAsia" w:eastAsiaTheme="minorEastAsia" w:hAnsiTheme="minorEastAsia" w:hint="eastAsia"/>
          <w:sz w:val="24"/>
        </w:rPr>
        <w:t>规定支付。</w:t>
      </w:r>
    </w:p>
    <w:p w14:paraId="45DBA7F1" w14:textId="77777777" w:rsidR="009F6350" w:rsidRDefault="00000000">
      <w:pPr>
        <w:autoSpaceDE w:val="0"/>
        <w:autoSpaceDN w:val="0"/>
        <w:adjustRightInd w:val="0"/>
        <w:snapToGrid w:val="0"/>
        <w:spacing w:line="360" w:lineRule="auto"/>
        <w:jc w:val="left"/>
        <w:rPr>
          <w:rFonts w:asciiTheme="minorEastAsia" w:eastAsiaTheme="minorEastAsia" w:hAnsiTheme="minorEastAsia" w:hint="eastAsia"/>
          <w:b/>
          <w:sz w:val="24"/>
        </w:rPr>
      </w:pPr>
      <w:r>
        <w:rPr>
          <w:rFonts w:asciiTheme="minorEastAsia" w:eastAsiaTheme="minorEastAsia" w:hAnsiTheme="minorEastAsia" w:hint="eastAsia"/>
          <w:b/>
          <w:bCs/>
          <w:sz w:val="24"/>
        </w:rPr>
        <w:t xml:space="preserve">14. </w:t>
      </w:r>
      <w:r>
        <w:rPr>
          <w:rFonts w:asciiTheme="minorEastAsia" w:eastAsiaTheme="minorEastAsia" w:hAnsiTheme="minorEastAsia" w:hint="eastAsia"/>
          <w:b/>
          <w:sz w:val="24"/>
        </w:rPr>
        <w:t>售后服务</w:t>
      </w:r>
    </w:p>
    <w:p w14:paraId="16C6AEAE"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 xml:space="preserve">14.1 </w:t>
      </w:r>
      <w:proofErr w:type="gramStart"/>
      <w:r>
        <w:rPr>
          <w:rFonts w:asciiTheme="minorEastAsia" w:eastAsiaTheme="minorEastAsia" w:hAnsiTheme="minorEastAsia" w:hint="eastAsia"/>
          <w:sz w:val="24"/>
        </w:rPr>
        <w:t>除项目</w:t>
      </w:r>
      <w:proofErr w:type="gramEnd"/>
      <w:r>
        <w:rPr>
          <w:rFonts w:asciiTheme="minorEastAsia" w:eastAsiaTheme="minorEastAsia" w:hAnsiTheme="minorEastAsia" w:hint="eastAsia"/>
          <w:sz w:val="24"/>
        </w:rPr>
        <w:t>不涉及或采购活动中明确约定无须承担外，乙方还应提供下列服务：</w:t>
      </w:r>
    </w:p>
    <w:p w14:paraId="5F2812CA"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（1）货物的现场移动、安装、调试、启动监督及技术支持；</w:t>
      </w:r>
    </w:p>
    <w:p w14:paraId="1F65B776"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（2）提供货物组装和维修所需的专用工具和辅助材料；</w:t>
      </w:r>
    </w:p>
    <w:p w14:paraId="1C3BE8CF"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（3）在</w:t>
      </w:r>
      <w:r>
        <w:rPr>
          <w:rFonts w:asciiTheme="minorEastAsia" w:eastAsiaTheme="minorEastAsia" w:hAnsiTheme="minorEastAsia" w:cs="宋体" w:hint="eastAsia"/>
          <w:b/>
          <w:bCs/>
          <w:sz w:val="24"/>
        </w:rPr>
        <w:t>【政府采购合同专用条款】</w:t>
      </w:r>
      <w:r>
        <w:rPr>
          <w:rFonts w:asciiTheme="minorEastAsia" w:eastAsiaTheme="minorEastAsia" w:hAnsiTheme="minorEastAsia" w:hint="eastAsia"/>
          <w:sz w:val="24"/>
        </w:rPr>
        <w:t>约定的期限内对所有的货物实施运行监督、维修，但前提条件是该服务并不能免除乙方在质量保证期内所承担的义务；</w:t>
      </w:r>
    </w:p>
    <w:p w14:paraId="415F16DB"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（4）在制造商所在地或指定现场就货物的安装、启动、运营、维护、废弃处置等对甲方操作人员进行培训</w:t>
      </w:r>
      <w:r>
        <w:rPr>
          <w:rFonts w:asciiTheme="minorEastAsia" w:eastAsiaTheme="minorEastAsia" w:hAnsiTheme="minorEastAsia" w:cs="宋体" w:hint="eastAsia"/>
          <w:sz w:val="24"/>
        </w:rPr>
        <w:t>；</w:t>
      </w:r>
    </w:p>
    <w:p w14:paraId="77FC983C" w14:textId="77777777" w:rsidR="009F6350" w:rsidRDefault="00000000">
      <w:pPr>
        <w:pStyle w:val="AONormal"/>
        <w:spacing w:line="360" w:lineRule="auto"/>
        <w:ind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（5）依照法律、行政法规的规定或者按照</w:t>
      </w:r>
      <w:r>
        <w:rPr>
          <w:rFonts w:asciiTheme="minorEastAsia" w:eastAsiaTheme="minorEastAsia" w:hAnsiTheme="minorEastAsia" w:cs="宋体" w:hint="eastAsia"/>
          <w:b/>
          <w:bCs/>
          <w:sz w:val="24"/>
          <w:szCs w:val="24"/>
        </w:rPr>
        <w:t>【政府采购合同专用条款】</w:t>
      </w:r>
      <w:r>
        <w:rPr>
          <w:rFonts w:asciiTheme="minorEastAsia" w:eastAsiaTheme="minorEastAsia" w:hAnsiTheme="minorEastAsia" w:cs="宋体" w:hint="eastAsia"/>
          <w:sz w:val="24"/>
          <w:szCs w:val="24"/>
        </w:rPr>
        <w:t>约定，货物在有效使用年限届满后应予回收的，乙方负有自行或者委托第三人对货物予以回收的义务；</w:t>
      </w:r>
    </w:p>
    <w:p w14:paraId="30693D58"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（6）</w:t>
      </w:r>
      <w:r>
        <w:rPr>
          <w:rFonts w:asciiTheme="minorEastAsia" w:eastAsiaTheme="minorEastAsia" w:hAnsiTheme="minorEastAsia" w:hint="eastAsia"/>
          <w:b/>
          <w:sz w:val="24"/>
        </w:rPr>
        <w:t>【政府采购合同专用条款】</w:t>
      </w:r>
      <w:r>
        <w:rPr>
          <w:rFonts w:asciiTheme="minorEastAsia" w:eastAsiaTheme="minorEastAsia" w:hAnsiTheme="minorEastAsia" w:hint="eastAsia"/>
          <w:sz w:val="24"/>
        </w:rPr>
        <w:t>规定由乙方提供的其他服务。</w:t>
      </w:r>
    </w:p>
    <w:p w14:paraId="50632312"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14.2 乙方提供的售后服务的费用已包含在合同价款中，甲方不再另行支付。</w:t>
      </w:r>
    </w:p>
    <w:p w14:paraId="06455C09" w14:textId="77777777" w:rsidR="009F6350" w:rsidRDefault="00000000">
      <w:pPr>
        <w:adjustRightInd w:val="0"/>
        <w:snapToGrid w:val="0"/>
        <w:spacing w:line="360" w:lineRule="auto"/>
        <w:jc w:val="left"/>
        <w:rPr>
          <w:rFonts w:asciiTheme="minorEastAsia" w:eastAsiaTheme="minorEastAsia" w:hAnsiTheme="minorEastAsia" w:hint="eastAsia"/>
          <w:b/>
          <w:bCs/>
          <w:sz w:val="24"/>
        </w:rPr>
      </w:pPr>
      <w:r>
        <w:rPr>
          <w:rFonts w:asciiTheme="minorEastAsia" w:eastAsiaTheme="minorEastAsia" w:hAnsiTheme="minorEastAsia" w:hint="eastAsia"/>
          <w:b/>
          <w:bCs/>
          <w:sz w:val="24"/>
        </w:rPr>
        <w:t>15. 违约责任</w:t>
      </w:r>
    </w:p>
    <w:p w14:paraId="2DE8675D"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bCs/>
          <w:sz w:val="24"/>
        </w:rPr>
      </w:pPr>
      <w:r>
        <w:rPr>
          <w:rFonts w:asciiTheme="minorEastAsia" w:eastAsiaTheme="minorEastAsia" w:hAnsiTheme="minorEastAsia" w:hint="eastAsia"/>
          <w:bCs/>
          <w:sz w:val="24"/>
        </w:rPr>
        <w:t>15.1质量瑕疵的违约责任</w:t>
      </w:r>
    </w:p>
    <w:p w14:paraId="47D22710"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乙方提供的产品不符合合同约定的质量标准或存在产品质量缺陷，甲方有权要求乙方根据</w:t>
      </w:r>
      <w:r>
        <w:rPr>
          <w:rFonts w:asciiTheme="minorEastAsia" w:eastAsiaTheme="minorEastAsia" w:hAnsiTheme="minorEastAsia" w:hint="eastAsia"/>
          <w:b/>
          <w:sz w:val="24"/>
        </w:rPr>
        <w:t>【政府采购合同专用条款】</w:t>
      </w:r>
      <w:r>
        <w:rPr>
          <w:rFonts w:asciiTheme="minorEastAsia" w:eastAsiaTheme="minorEastAsia" w:hAnsiTheme="minorEastAsia" w:hint="eastAsia"/>
          <w:bCs/>
          <w:sz w:val="24"/>
        </w:rPr>
        <w:t>要求</w:t>
      </w:r>
      <w:r>
        <w:rPr>
          <w:rFonts w:asciiTheme="minorEastAsia" w:eastAsiaTheme="minorEastAsia" w:hAnsiTheme="minorEastAsia" w:hint="eastAsia"/>
          <w:sz w:val="24"/>
        </w:rPr>
        <w:t>及时修理、重作、更换，并承担由此给甲方造成的损失。</w:t>
      </w:r>
    </w:p>
    <w:p w14:paraId="64316734"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bCs/>
          <w:sz w:val="24"/>
        </w:rPr>
      </w:pPr>
      <w:r>
        <w:rPr>
          <w:rFonts w:asciiTheme="minorEastAsia" w:eastAsiaTheme="minorEastAsia" w:hAnsiTheme="minorEastAsia" w:hint="eastAsia"/>
          <w:bCs/>
          <w:sz w:val="24"/>
        </w:rPr>
        <w:lastRenderedPageBreak/>
        <w:t>15.2 迟延交货的违约责任</w:t>
      </w:r>
    </w:p>
    <w:p w14:paraId="5651204A"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1508E07"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（2）如果乙方没有按照合同规定的时间交货和提供相关服务，甲方有权从货款中扣除误期赔偿费而不影响合同项下的其他补救方法，赔偿费按</w:t>
      </w:r>
      <w:r>
        <w:rPr>
          <w:rFonts w:asciiTheme="minorEastAsia" w:eastAsiaTheme="minorEastAsia" w:hAnsiTheme="minorEastAsia" w:hint="eastAsia"/>
          <w:b/>
          <w:sz w:val="24"/>
        </w:rPr>
        <w:t>【政府采购合同专用条款】</w:t>
      </w:r>
      <w:r>
        <w:rPr>
          <w:rFonts w:asciiTheme="minorEastAsia" w:eastAsiaTheme="minorEastAsia" w:hAnsiTheme="minorEastAsia" w:hint="eastAsia"/>
          <w:sz w:val="24"/>
        </w:rPr>
        <w:t>规定执行。如果涉及公共利益，且赔偿金额无法弥补公共利益损失，甲方可要求继续履行或者采取其他补救措施。</w:t>
      </w:r>
    </w:p>
    <w:p w14:paraId="0A655F8A"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15.3 迟延支付的违约责任</w:t>
      </w:r>
    </w:p>
    <w:p w14:paraId="6E0EDF10"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甲方存在迟延支付乙方合同款项的，应当承担</w:t>
      </w:r>
      <w:r>
        <w:rPr>
          <w:rFonts w:asciiTheme="minorEastAsia" w:eastAsiaTheme="minorEastAsia" w:hAnsiTheme="minorEastAsia" w:hint="eastAsia"/>
          <w:b/>
          <w:bCs/>
          <w:sz w:val="24"/>
        </w:rPr>
        <w:t>【政府采购合同专用条款】</w:t>
      </w:r>
      <w:r>
        <w:rPr>
          <w:rFonts w:asciiTheme="minorEastAsia" w:eastAsiaTheme="minorEastAsia" w:hAnsiTheme="minorEastAsia" w:hint="eastAsia"/>
          <w:sz w:val="24"/>
        </w:rPr>
        <w:t>规定的逾期付款利息。</w:t>
      </w:r>
    </w:p>
    <w:p w14:paraId="4B905B6A"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bCs/>
          <w:sz w:val="24"/>
        </w:rPr>
        <w:t>15.4其他违约责任根据项目实际需要按</w:t>
      </w:r>
      <w:r>
        <w:rPr>
          <w:rFonts w:asciiTheme="minorEastAsia" w:eastAsiaTheme="minorEastAsia" w:hAnsiTheme="minorEastAsia" w:hint="eastAsia"/>
          <w:b/>
          <w:bCs/>
          <w:sz w:val="24"/>
        </w:rPr>
        <w:t>【政府采购合同专用条款】</w:t>
      </w:r>
      <w:r>
        <w:rPr>
          <w:rFonts w:asciiTheme="minorEastAsia" w:eastAsiaTheme="minorEastAsia" w:hAnsiTheme="minorEastAsia" w:hint="eastAsia"/>
          <w:sz w:val="24"/>
        </w:rPr>
        <w:t>规定执行。</w:t>
      </w:r>
    </w:p>
    <w:p w14:paraId="7C0FD7A2" w14:textId="77777777" w:rsidR="009F6350" w:rsidRDefault="00000000">
      <w:pPr>
        <w:numPr>
          <w:ilvl w:val="0"/>
          <w:numId w:val="22"/>
        </w:numPr>
        <w:autoSpaceDE w:val="0"/>
        <w:autoSpaceDN w:val="0"/>
        <w:adjustRightInd w:val="0"/>
        <w:snapToGrid w:val="0"/>
        <w:spacing w:line="360" w:lineRule="auto"/>
        <w:jc w:val="left"/>
        <w:rPr>
          <w:rFonts w:asciiTheme="minorEastAsia" w:eastAsiaTheme="minorEastAsia" w:hAnsiTheme="minorEastAsia" w:hint="eastAsia"/>
          <w:b/>
          <w:sz w:val="24"/>
        </w:rPr>
      </w:pPr>
      <w:r>
        <w:rPr>
          <w:rFonts w:asciiTheme="minorEastAsia" w:eastAsiaTheme="minorEastAsia" w:hAnsiTheme="minorEastAsia" w:hint="eastAsia"/>
          <w:b/>
          <w:sz w:val="24"/>
        </w:rPr>
        <w:t>合同变更、中止与终止</w:t>
      </w:r>
    </w:p>
    <w:p w14:paraId="06D051CC" w14:textId="77777777" w:rsidR="009F6350" w:rsidRDefault="00000000">
      <w:pPr>
        <w:adjustRightInd w:val="0"/>
        <w:snapToGrid w:val="0"/>
        <w:spacing w:line="360"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 xml:space="preserve">    16.1合同的变更</w:t>
      </w:r>
    </w:p>
    <w:p w14:paraId="00DEC0FA"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政府采购合同履行中，在不改变合同其他条款的前提下，甲方可以在合同价款10%的范围内追加与合同标的相同的货物，并就此与乙方协商一致后签订补充协议。</w:t>
      </w:r>
    </w:p>
    <w:p w14:paraId="7C9DDD55"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16.2合同的中止</w:t>
      </w:r>
    </w:p>
    <w:p w14:paraId="4F40EDA8"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（1）合同履行过程中因供应商就采购文件、采购过程或结果提起投诉的，甲方认为有必要的，可以中止合同的履行。</w:t>
      </w:r>
    </w:p>
    <w:p w14:paraId="08EA1B14"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81D87F7" w14:textId="77777777" w:rsidR="009F6350" w:rsidRDefault="00000000">
      <w:pPr>
        <w:pStyle w:val="AONormal"/>
        <w:spacing w:line="360" w:lineRule="auto"/>
        <w:ind w:firstLine="480"/>
        <w:jc w:val="both"/>
        <w:rPr>
          <w:rFonts w:asciiTheme="minorEastAsia" w:eastAsiaTheme="minorEastAsia" w:hAnsiTheme="minorEastAsia" w:hint="eastAsia"/>
          <w:sz w:val="24"/>
          <w:szCs w:val="24"/>
        </w:rPr>
      </w:pPr>
      <w:r>
        <w:rPr>
          <w:rFonts w:asciiTheme="minorEastAsia" w:eastAsiaTheme="minorEastAsia" w:hAnsiTheme="minorEastAsia" w:cs="宋体" w:hint="eastAsia"/>
          <w:sz w:val="24"/>
          <w:szCs w:val="24"/>
        </w:rPr>
        <w:t>（3）乙方分立、合并或者变更住所的，应当及时以书面形式告知甲方。乙方没有及时告知甲方，致使合同履行发生困难的，甲方可以中止合同履行并要求乙方承担由此给甲方造成的损失。</w:t>
      </w:r>
    </w:p>
    <w:p w14:paraId="3FF5BCF6" w14:textId="77777777" w:rsidR="009F6350" w:rsidRDefault="00000000">
      <w:pPr>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（4）甲方不得以行政区划调整、政府换届、机构或者职能调整以及相关责任人更替为</w:t>
      </w:r>
      <w:r>
        <w:rPr>
          <w:rFonts w:asciiTheme="minorEastAsia" w:eastAsiaTheme="minorEastAsia" w:hAnsiTheme="minorEastAsia" w:hint="eastAsia"/>
          <w:sz w:val="24"/>
        </w:rPr>
        <w:lastRenderedPageBreak/>
        <w:t>由中止合同。</w:t>
      </w:r>
    </w:p>
    <w:p w14:paraId="515F05FA"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16.3合同的终止</w:t>
      </w:r>
    </w:p>
    <w:p w14:paraId="45753524"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（1）合同因有效期限届满而终止；</w:t>
      </w:r>
    </w:p>
    <w:p w14:paraId="3C848071" w14:textId="77777777" w:rsidR="009F6350" w:rsidRDefault="00000000">
      <w:pPr>
        <w:snapToGrid w:val="0"/>
        <w:spacing w:line="360" w:lineRule="auto"/>
        <w:ind w:firstLineChars="200" w:firstLine="480"/>
        <w:rPr>
          <w:rFonts w:asciiTheme="minorEastAsia" w:eastAsiaTheme="minorEastAsia" w:hAnsiTheme="minorEastAsia" w:cs="宋体" w:hint="eastAsia"/>
          <w:sz w:val="24"/>
        </w:rPr>
      </w:pPr>
      <w:r>
        <w:rPr>
          <w:rFonts w:asciiTheme="minorEastAsia" w:eastAsiaTheme="minorEastAsia" w:hAnsiTheme="minorEastAsia" w:hint="eastAsia"/>
          <w:sz w:val="24"/>
        </w:rPr>
        <w:t>（2）乙方未按合同约定履行，构成根本性违约的，甲方有权终止合同，</w:t>
      </w:r>
      <w:r>
        <w:rPr>
          <w:rFonts w:asciiTheme="minorEastAsia" w:eastAsiaTheme="minorEastAsia" w:hAnsiTheme="minorEastAsia" w:cs="宋体" w:hint="eastAsia"/>
          <w:sz w:val="24"/>
        </w:rPr>
        <w:t>并追究乙方的违约责任</w:t>
      </w:r>
      <w:r>
        <w:rPr>
          <w:rFonts w:asciiTheme="minorEastAsia" w:eastAsiaTheme="minorEastAsia" w:hAnsiTheme="minorEastAsia" w:hint="eastAsia"/>
          <w:sz w:val="24"/>
        </w:rPr>
        <w:t>。</w:t>
      </w:r>
    </w:p>
    <w:p w14:paraId="42404B23" w14:textId="77777777" w:rsidR="009F6350" w:rsidRDefault="00000000">
      <w:pPr>
        <w:pStyle w:val="AONormal"/>
        <w:spacing w:line="360" w:lineRule="auto"/>
        <w:ind w:firstLine="480"/>
        <w:rPr>
          <w:rFonts w:asciiTheme="minorEastAsia" w:eastAsiaTheme="minorEastAsia" w:hAnsiTheme="minorEastAsia" w:hint="eastAsia"/>
          <w:sz w:val="24"/>
          <w:szCs w:val="24"/>
        </w:rPr>
      </w:pPr>
      <w:r>
        <w:rPr>
          <w:rFonts w:asciiTheme="minorEastAsia" w:eastAsiaTheme="minorEastAsia" w:hAnsiTheme="minorEastAsia" w:hint="eastAsia"/>
          <w:sz w:val="24"/>
          <w:szCs w:val="24"/>
        </w:rPr>
        <w:t xml:space="preserve">16.4 </w:t>
      </w:r>
      <w:r>
        <w:rPr>
          <w:rFonts w:asciiTheme="minorEastAsia" w:eastAsiaTheme="minorEastAsia" w:hAnsiTheme="minorEastAsia" w:cs="Times New Roman" w:hint="eastAsia"/>
          <w:kern w:val="2"/>
          <w:sz w:val="24"/>
          <w:szCs w:val="24"/>
        </w:rPr>
        <w:t>涉及国家利益、社会公共利益的情形</w:t>
      </w:r>
    </w:p>
    <w:p w14:paraId="378F609F" w14:textId="77777777" w:rsidR="009F6350" w:rsidRDefault="00000000">
      <w:pPr>
        <w:pStyle w:val="AONormal"/>
        <w:spacing w:line="360" w:lineRule="auto"/>
        <w:ind w:firstLine="480"/>
        <w:jc w:val="both"/>
        <w:rPr>
          <w:rFonts w:asciiTheme="minorEastAsia" w:eastAsiaTheme="minorEastAsia" w:hAnsiTheme="minorEastAsia" w:hint="eastAsia"/>
          <w:sz w:val="24"/>
          <w:szCs w:val="24"/>
        </w:rPr>
      </w:pPr>
      <w:r>
        <w:rPr>
          <w:rFonts w:asciiTheme="minorEastAsia" w:eastAsiaTheme="minorEastAsia" w:hAnsiTheme="minorEastAsia" w:cs="宋体" w:hint="eastAsia"/>
          <w:sz w:val="24"/>
          <w:szCs w:val="24"/>
        </w:rPr>
        <w:t>政府采购合同继续履行将损害国家利益和社会公共利益的，双方当事人应当变更、中止或者终止合同。有过错的一方应当承担赔偿责任，双方都有过错的，各自承担相应的责任。</w:t>
      </w:r>
    </w:p>
    <w:p w14:paraId="127A849D" w14:textId="77777777" w:rsidR="009F6350" w:rsidRDefault="00000000">
      <w:pPr>
        <w:autoSpaceDE w:val="0"/>
        <w:autoSpaceDN w:val="0"/>
        <w:adjustRightInd w:val="0"/>
        <w:snapToGrid w:val="0"/>
        <w:spacing w:line="360" w:lineRule="auto"/>
        <w:jc w:val="left"/>
        <w:rPr>
          <w:rFonts w:asciiTheme="minorEastAsia" w:eastAsiaTheme="minorEastAsia" w:hAnsiTheme="minorEastAsia" w:hint="eastAsia"/>
          <w:b/>
          <w:bCs/>
          <w:sz w:val="24"/>
        </w:rPr>
      </w:pPr>
      <w:r>
        <w:rPr>
          <w:rFonts w:asciiTheme="minorEastAsia" w:eastAsiaTheme="minorEastAsia" w:hAnsiTheme="minorEastAsia" w:hint="eastAsia"/>
          <w:b/>
          <w:bCs/>
          <w:sz w:val="24"/>
        </w:rPr>
        <w:t>17. 合同分包</w:t>
      </w:r>
    </w:p>
    <w:p w14:paraId="013E2E24"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17.1 乙方不得将合同转包给其他供应商。涉及合同分包的，乙方应根据采购文件和投标（响应）文件规定进行合同分包。</w:t>
      </w:r>
    </w:p>
    <w:p w14:paraId="497CC9E8"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17.2 乙方执行政府采购政策向中小企业依法分包的，乙方应当按采购文件和投标（响应）文件签订分包意向协议，分包意向协议属于本合同组成部分。</w:t>
      </w:r>
    </w:p>
    <w:p w14:paraId="535AB747" w14:textId="77777777" w:rsidR="009F6350" w:rsidRDefault="00000000">
      <w:pPr>
        <w:autoSpaceDE w:val="0"/>
        <w:autoSpaceDN w:val="0"/>
        <w:adjustRightInd w:val="0"/>
        <w:snapToGrid w:val="0"/>
        <w:spacing w:line="360" w:lineRule="auto"/>
        <w:jc w:val="left"/>
        <w:rPr>
          <w:rFonts w:asciiTheme="minorEastAsia" w:eastAsiaTheme="minorEastAsia" w:hAnsiTheme="minorEastAsia" w:hint="eastAsia"/>
          <w:b/>
          <w:bCs/>
          <w:sz w:val="24"/>
        </w:rPr>
      </w:pPr>
      <w:r>
        <w:rPr>
          <w:rFonts w:asciiTheme="minorEastAsia" w:eastAsiaTheme="minorEastAsia" w:hAnsiTheme="minorEastAsia" w:hint="eastAsia"/>
          <w:b/>
          <w:bCs/>
          <w:sz w:val="24"/>
        </w:rPr>
        <w:t>18. 不可抗力</w:t>
      </w:r>
    </w:p>
    <w:p w14:paraId="5A35F69C"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18.1 不可抗力是指合同双方不能预见、不能避免且不能克服的客观情况。</w:t>
      </w:r>
    </w:p>
    <w:p w14:paraId="63429403"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18.2 任何一方对由于不可抗力造成的部分或全部不能履行合同不承担违约责任。但迟延履行后发生不可抗力的，不能免除责任。</w:t>
      </w:r>
    </w:p>
    <w:p w14:paraId="0C353306"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FF33149" w14:textId="77777777" w:rsidR="009F6350" w:rsidRDefault="00000000">
      <w:pPr>
        <w:autoSpaceDE w:val="0"/>
        <w:autoSpaceDN w:val="0"/>
        <w:adjustRightInd w:val="0"/>
        <w:snapToGrid w:val="0"/>
        <w:spacing w:line="360" w:lineRule="auto"/>
        <w:jc w:val="left"/>
        <w:rPr>
          <w:rFonts w:asciiTheme="minorEastAsia" w:eastAsiaTheme="minorEastAsia" w:hAnsiTheme="minorEastAsia" w:hint="eastAsia"/>
          <w:b/>
          <w:bCs/>
          <w:sz w:val="24"/>
        </w:rPr>
      </w:pPr>
      <w:r>
        <w:rPr>
          <w:rFonts w:asciiTheme="minorEastAsia" w:eastAsiaTheme="minorEastAsia" w:hAnsiTheme="minorEastAsia" w:hint="eastAsia"/>
          <w:b/>
          <w:bCs/>
          <w:sz w:val="24"/>
        </w:rPr>
        <w:t>19. 解决争议的方法</w:t>
      </w:r>
    </w:p>
    <w:p w14:paraId="5FB6C1FE" w14:textId="77777777" w:rsidR="009F6350" w:rsidRDefault="00000000">
      <w:pPr>
        <w:pStyle w:val="AONormal"/>
        <w:spacing w:line="360" w:lineRule="auto"/>
        <w:ind w:firstLine="480"/>
        <w:jc w:val="both"/>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19.1 因本合同及合同有关事项发生的争议，由甲乙双方友好协商解决。协商不成时，可以向有关组织申请调解。合同一方或双方不愿调解或调解不成的，可以通过仲裁或诉讼的方式解决争议。</w:t>
      </w:r>
    </w:p>
    <w:p w14:paraId="013D0C83" w14:textId="77777777" w:rsidR="009F6350" w:rsidRDefault="00000000">
      <w:pPr>
        <w:pStyle w:val="AONormal"/>
        <w:spacing w:line="360" w:lineRule="auto"/>
        <w:ind w:firstLine="480"/>
        <w:jc w:val="both"/>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19.2 选择仲裁的，应在</w:t>
      </w:r>
      <w:r>
        <w:rPr>
          <w:rFonts w:asciiTheme="minorEastAsia" w:eastAsiaTheme="minorEastAsia" w:hAnsiTheme="minorEastAsia" w:cs="宋体" w:hint="eastAsia"/>
          <w:b/>
          <w:bCs/>
          <w:sz w:val="24"/>
          <w:szCs w:val="24"/>
        </w:rPr>
        <w:t>【政府采购合同专用条款】</w:t>
      </w:r>
      <w:r>
        <w:rPr>
          <w:rFonts w:asciiTheme="minorEastAsia" w:eastAsiaTheme="minorEastAsia" w:hAnsiTheme="minorEastAsia" w:cs="宋体" w:hint="eastAsia"/>
          <w:sz w:val="24"/>
          <w:szCs w:val="24"/>
        </w:rPr>
        <w:t>中明确仲裁机构及仲裁地；通过诉讼方式解决的，可以在</w:t>
      </w:r>
      <w:r>
        <w:rPr>
          <w:rFonts w:asciiTheme="minorEastAsia" w:eastAsiaTheme="minorEastAsia" w:hAnsiTheme="minorEastAsia" w:cs="宋体" w:hint="eastAsia"/>
          <w:b/>
          <w:bCs/>
          <w:sz w:val="24"/>
          <w:szCs w:val="24"/>
        </w:rPr>
        <w:t>【政府采购合同专用条款】</w:t>
      </w:r>
      <w:r>
        <w:rPr>
          <w:rFonts w:asciiTheme="minorEastAsia" w:eastAsiaTheme="minorEastAsia" w:hAnsiTheme="minorEastAsia" w:cs="宋体" w:hint="eastAsia"/>
          <w:sz w:val="24"/>
          <w:szCs w:val="24"/>
        </w:rPr>
        <w:t>中进一步约定选择与争议有实际联系的地点的人民法院管辖，但管辖法院的约定不得违反级别管辖和专属管辖的规定。</w:t>
      </w:r>
    </w:p>
    <w:p w14:paraId="1E15ABE6" w14:textId="77777777" w:rsidR="009F6350" w:rsidRDefault="00000000">
      <w:pPr>
        <w:pStyle w:val="AONormal"/>
        <w:spacing w:line="360" w:lineRule="auto"/>
        <w:ind w:firstLine="480"/>
        <w:jc w:val="both"/>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19.3 如甲乙双方有争议的事项不影响合同其他部分的履行，在争议解决期间，合同其他部分应当继续履行。</w:t>
      </w:r>
    </w:p>
    <w:p w14:paraId="407053C6" w14:textId="77777777" w:rsidR="009F6350" w:rsidRDefault="00000000">
      <w:pPr>
        <w:autoSpaceDE w:val="0"/>
        <w:autoSpaceDN w:val="0"/>
        <w:adjustRightInd w:val="0"/>
        <w:snapToGrid w:val="0"/>
        <w:spacing w:line="360" w:lineRule="auto"/>
        <w:jc w:val="left"/>
        <w:rPr>
          <w:rFonts w:asciiTheme="minorEastAsia" w:eastAsiaTheme="minorEastAsia" w:hAnsiTheme="minorEastAsia" w:hint="eastAsia"/>
          <w:sz w:val="24"/>
        </w:rPr>
      </w:pPr>
      <w:r>
        <w:rPr>
          <w:rFonts w:asciiTheme="minorEastAsia" w:eastAsiaTheme="minorEastAsia" w:hAnsiTheme="minorEastAsia" w:hint="eastAsia"/>
          <w:b/>
          <w:sz w:val="24"/>
        </w:rPr>
        <w:lastRenderedPageBreak/>
        <w:t>20. 政府采购政策</w:t>
      </w:r>
    </w:p>
    <w:p w14:paraId="304AA145"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 xml:space="preserve">20.1 </w:t>
      </w:r>
      <w:r>
        <w:rPr>
          <w:rFonts w:asciiTheme="minorEastAsia" w:eastAsiaTheme="minorEastAsia" w:hAnsiTheme="minorEastAsia" w:cs="宋体" w:hint="eastAsia"/>
          <w:sz w:val="24"/>
          <w:lang w:val="en-GB"/>
        </w:rPr>
        <w:t>本合同应当按照规定执行政府采购政策。</w:t>
      </w:r>
    </w:p>
    <w:p w14:paraId="3A19970E" w14:textId="77777777" w:rsidR="009F6350" w:rsidRDefault="00000000">
      <w:pPr>
        <w:autoSpaceDE w:val="0"/>
        <w:autoSpaceDN w:val="0"/>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2</w:t>
      </w:r>
      <w:r>
        <w:rPr>
          <w:rFonts w:asciiTheme="minorEastAsia" w:eastAsiaTheme="minorEastAsia" w:hAnsiTheme="minorEastAsia" w:hint="eastAsia"/>
          <w:sz w:val="24"/>
        </w:rPr>
        <w:t>0.2 本合同依法执行政府采购政策的方式和内容，属于合同履约验收的范围。</w:t>
      </w:r>
      <w:r>
        <w:rPr>
          <w:rFonts w:asciiTheme="minorEastAsia" w:eastAsiaTheme="minorEastAsia" w:hAnsiTheme="minorEastAsia" w:cs="宋体" w:hint="eastAsia"/>
          <w:sz w:val="24"/>
        </w:rPr>
        <w:t>甲乙双方</w:t>
      </w:r>
      <w:r>
        <w:rPr>
          <w:rFonts w:asciiTheme="minorEastAsia" w:eastAsiaTheme="minorEastAsia" w:hAnsiTheme="minorEastAsia" w:cs="宋体" w:hint="eastAsia"/>
          <w:sz w:val="24"/>
          <w:lang w:val="en-GB"/>
        </w:rPr>
        <w:t>未按规定要求执行政府采购政策造成损失的</w:t>
      </w:r>
      <w:r>
        <w:rPr>
          <w:rFonts w:asciiTheme="minorEastAsia" w:eastAsiaTheme="minorEastAsia" w:hAnsiTheme="minorEastAsia" w:hint="eastAsia"/>
          <w:sz w:val="24"/>
        </w:rPr>
        <w:t>，有过错的一方应当承担赔偿责任，双方都有过错的，各自承担相应的责任。</w:t>
      </w:r>
    </w:p>
    <w:p w14:paraId="02C4B667" w14:textId="77777777" w:rsidR="009F6350" w:rsidRDefault="00000000">
      <w:pPr>
        <w:pStyle w:val="af1"/>
        <w:spacing w:before="0" w:line="360" w:lineRule="auto"/>
        <w:ind w:firstLineChars="200" w:firstLine="480"/>
        <w:rPr>
          <w:rFonts w:asciiTheme="minorEastAsia" w:eastAsiaTheme="minorEastAsia" w:hAnsiTheme="minorEastAsia" w:hint="eastAsia"/>
        </w:rPr>
      </w:pPr>
      <w:r>
        <w:rPr>
          <w:rFonts w:asciiTheme="minorEastAsia" w:eastAsiaTheme="minorEastAsia" w:hAnsiTheme="minorEastAsia"/>
        </w:rPr>
        <w:t>2</w:t>
      </w:r>
      <w:r>
        <w:rPr>
          <w:rFonts w:asciiTheme="minorEastAsia" w:eastAsiaTheme="minorEastAsia" w:hAnsiTheme="minorEastAsia" w:hint="eastAsia"/>
        </w:rPr>
        <w:t>0.3 对于为落实中小企业支持政策，通过采购项目整体预留、设置采购</w:t>
      </w:r>
      <w:proofErr w:type="gramStart"/>
      <w:r>
        <w:rPr>
          <w:rFonts w:asciiTheme="minorEastAsia" w:eastAsiaTheme="minorEastAsia" w:hAnsiTheme="minorEastAsia" w:hint="eastAsia"/>
        </w:rPr>
        <w:t>包专门</w:t>
      </w:r>
      <w:proofErr w:type="gramEnd"/>
      <w:r>
        <w:rPr>
          <w:rFonts w:asciiTheme="minorEastAsia" w:eastAsiaTheme="minorEastAsia" w:hAnsiTheme="minorEastAsia" w:hint="eastAsia"/>
        </w:rPr>
        <w:t>预留、要求以联合体形</w:t>
      </w:r>
      <w:proofErr w:type="gramStart"/>
      <w:r>
        <w:rPr>
          <w:rFonts w:asciiTheme="minorEastAsia" w:eastAsiaTheme="minorEastAsia" w:hAnsiTheme="minorEastAsia" w:hint="eastAsia"/>
        </w:rPr>
        <w:t>式参加</w:t>
      </w:r>
      <w:proofErr w:type="gramEnd"/>
      <w:r>
        <w:rPr>
          <w:rFonts w:asciiTheme="minorEastAsia" w:eastAsiaTheme="minorEastAsia" w:hAnsiTheme="minorEastAsia" w:hint="eastAsia"/>
        </w:rPr>
        <w:t>或者合同分包等措施签订的采购合同，应当明确标注本合同为中小企业预留合同。其中，要求以联合体形</w:t>
      </w:r>
      <w:proofErr w:type="gramStart"/>
      <w:r>
        <w:rPr>
          <w:rFonts w:asciiTheme="minorEastAsia" w:eastAsiaTheme="minorEastAsia" w:hAnsiTheme="minorEastAsia" w:hint="eastAsia"/>
        </w:rPr>
        <w:t>式参加</w:t>
      </w:r>
      <w:proofErr w:type="gramEnd"/>
      <w:r>
        <w:rPr>
          <w:rFonts w:asciiTheme="minorEastAsia" w:eastAsiaTheme="minorEastAsia" w:hAnsiTheme="minorEastAsia" w:hint="eastAsia"/>
        </w:rPr>
        <w:t>采购活动或者合同分包的，须将联合协议或者分包意向协议作为采购合同的组成部分。</w:t>
      </w:r>
    </w:p>
    <w:p w14:paraId="4F963761" w14:textId="77777777" w:rsidR="009F6350" w:rsidRDefault="00000000">
      <w:pPr>
        <w:autoSpaceDE w:val="0"/>
        <w:autoSpaceDN w:val="0"/>
        <w:adjustRightInd w:val="0"/>
        <w:snapToGrid w:val="0"/>
        <w:spacing w:line="360" w:lineRule="auto"/>
        <w:jc w:val="left"/>
        <w:rPr>
          <w:rFonts w:asciiTheme="minorEastAsia" w:eastAsiaTheme="minorEastAsia" w:hAnsiTheme="minorEastAsia" w:hint="eastAsia"/>
          <w:b/>
          <w:sz w:val="24"/>
        </w:rPr>
      </w:pPr>
      <w:r>
        <w:rPr>
          <w:rFonts w:asciiTheme="minorEastAsia" w:eastAsiaTheme="minorEastAsia" w:hAnsiTheme="minorEastAsia" w:hint="eastAsia"/>
          <w:b/>
          <w:sz w:val="24"/>
        </w:rPr>
        <w:t>21. 法律适用</w:t>
      </w:r>
    </w:p>
    <w:p w14:paraId="50D7534A" w14:textId="77777777" w:rsidR="009F6350" w:rsidRDefault="00000000">
      <w:pPr>
        <w:pStyle w:val="AONormal"/>
        <w:spacing w:line="360" w:lineRule="auto"/>
        <w:ind w:firstLine="480"/>
        <w:jc w:val="both"/>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21.1 本合同的订立、生效、解释、履行及与本合同有关的争议解决，均适用法律、行政法规。</w:t>
      </w:r>
    </w:p>
    <w:p w14:paraId="6FA32090" w14:textId="77777777" w:rsidR="009F6350" w:rsidRDefault="00000000">
      <w:pPr>
        <w:pStyle w:val="AONormal"/>
        <w:spacing w:line="360" w:lineRule="auto"/>
        <w:ind w:firstLine="480"/>
        <w:jc w:val="both"/>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21.2 本合同条款与法律、行政法规的强制性规定不一致的，双方当事人应按照法律、行政法规的强制性规定修改本合同的相关条款。</w:t>
      </w:r>
    </w:p>
    <w:p w14:paraId="6025169E" w14:textId="77777777" w:rsidR="009F6350" w:rsidRDefault="00000000">
      <w:pPr>
        <w:numPr>
          <w:ilvl w:val="255"/>
          <w:numId w:val="0"/>
        </w:numPr>
        <w:autoSpaceDE w:val="0"/>
        <w:autoSpaceDN w:val="0"/>
        <w:adjustRightInd w:val="0"/>
        <w:snapToGrid w:val="0"/>
        <w:spacing w:line="360" w:lineRule="auto"/>
        <w:jc w:val="left"/>
        <w:rPr>
          <w:rFonts w:asciiTheme="minorEastAsia" w:eastAsiaTheme="minorEastAsia" w:hAnsiTheme="minorEastAsia" w:hint="eastAsia"/>
          <w:b/>
          <w:sz w:val="24"/>
        </w:rPr>
      </w:pPr>
      <w:r>
        <w:rPr>
          <w:rFonts w:asciiTheme="minorEastAsia" w:eastAsiaTheme="minorEastAsia" w:hAnsiTheme="minorEastAsia" w:hint="eastAsia"/>
          <w:b/>
          <w:sz w:val="24"/>
        </w:rPr>
        <w:t>22. 通知</w:t>
      </w:r>
    </w:p>
    <w:p w14:paraId="09E1913B" w14:textId="77777777" w:rsidR="009F6350" w:rsidRDefault="00000000">
      <w:pPr>
        <w:pStyle w:val="AONormal"/>
        <w:spacing w:line="360" w:lineRule="auto"/>
        <w:ind w:firstLine="480"/>
        <w:jc w:val="both"/>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22.1 本合同任何</w:t>
      </w:r>
      <w:proofErr w:type="gramStart"/>
      <w:r>
        <w:rPr>
          <w:rFonts w:asciiTheme="minorEastAsia" w:eastAsiaTheme="minorEastAsia" w:hAnsiTheme="minorEastAsia" w:cs="宋体" w:hint="eastAsia"/>
          <w:sz w:val="24"/>
          <w:szCs w:val="24"/>
        </w:rPr>
        <w:t>一</w:t>
      </w:r>
      <w:proofErr w:type="gramEnd"/>
      <w:r>
        <w:rPr>
          <w:rFonts w:asciiTheme="minorEastAsia" w:eastAsiaTheme="minorEastAsia" w:hAnsiTheme="minorEastAsia" w:cs="宋体" w:hint="eastAsia"/>
          <w:sz w:val="24"/>
          <w:szCs w:val="24"/>
        </w:rPr>
        <w:t>方向对方发出的通知、信件、数据电文等，应当发送至本合同第一部分《政府采购合同协议书》所约定的通讯地址、联系人、联系电话或电子邮箱。</w:t>
      </w:r>
    </w:p>
    <w:p w14:paraId="2D8D3224" w14:textId="77777777" w:rsidR="009F6350" w:rsidRDefault="00000000">
      <w:pPr>
        <w:pStyle w:val="AONormal"/>
        <w:spacing w:line="360" w:lineRule="auto"/>
        <w:ind w:firstLineChars="0" w:firstLine="0"/>
        <w:jc w:val="both"/>
        <w:rPr>
          <w:rFonts w:asciiTheme="minorEastAsia" w:eastAsiaTheme="minorEastAsia" w:hAnsiTheme="minorEastAsia" w:hint="eastAsia"/>
          <w:sz w:val="24"/>
          <w:szCs w:val="24"/>
        </w:rPr>
      </w:pPr>
      <w:r>
        <w:rPr>
          <w:rFonts w:asciiTheme="minorEastAsia" w:eastAsiaTheme="minorEastAsia" w:hAnsiTheme="minorEastAsia" w:cs="宋体" w:hint="eastAsia"/>
          <w:sz w:val="24"/>
          <w:szCs w:val="24"/>
        </w:rPr>
        <w:t xml:space="preserve">    22.2 一方当事人变更名称、住所、联系人、联系电话或电子邮箱等信息的，应当在变更后3日内及时书面通知对方，对方实际收到变更通知前的送达仍为有效送达。</w:t>
      </w:r>
    </w:p>
    <w:p w14:paraId="1CC96147"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22.3本合同一方给另一方的通知均应采用书面形式，传真或快递送到本合同中规定的对方的地址和办理签收手续。</w:t>
      </w:r>
    </w:p>
    <w:p w14:paraId="74A59E3B"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22.4通知以送达之日或通知书中规定的生效之日起生效，两者中以较迟之日为准。</w:t>
      </w:r>
    </w:p>
    <w:p w14:paraId="10B43B8B" w14:textId="77777777" w:rsidR="009F6350" w:rsidRDefault="00000000">
      <w:pPr>
        <w:numPr>
          <w:ilvl w:val="0"/>
          <w:numId w:val="23"/>
        </w:numPr>
        <w:adjustRightInd w:val="0"/>
        <w:snapToGrid w:val="0"/>
        <w:spacing w:line="360" w:lineRule="auto"/>
        <w:jc w:val="left"/>
        <w:rPr>
          <w:rFonts w:asciiTheme="minorEastAsia" w:eastAsiaTheme="minorEastAsia" w:hAnsiTheme="minorEastAsia" w:hint="eastAsia"/>
          <w:b/>
          <w:bCs/>
          <w:sz w:val="24"/>
        </w:rPr>
      </w:pPr>
      <w:r>
        <w:rPr>
          <w:rFonts w:asciiTheme="minorEastAsia" w:eastAsiaTheme="minorEastAsia" w:hAnsiTheme="minorEastAsia" w:hint="eastAsia"/>
          <w:b/>
          <w:bCs/>
          <w:sz w:val="24"/>
        </w:rPr>
        <w:t>合同未尽事项</w:t>
      </w:r>
    </w:p>
    <w:p w14:paraId="6D5CEB95"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bCs/>
          <w:sz w:val="24"/>
        </w:rPr>
      </w:pPr>
      <w:r>
        <w:rPr>
          <w:rFonts w:asciiTheme="minorEastAsia" w:eastAsiaTheme="minorEastAsia" w:hAnsiTheme="minorEastAsia" w:hint="eastAsia"/>
          <w:bCs/>
          <w:sz w:val="24"/>
        </w:rPr>
        <w:t>23.1合同未尽事项见</w:t>
      </w:r>
      <w:r>
        <w:rPr>
          <w:rFonts w:asciiTheme="minorEastAsia" w:eastAsiaTheme="minorEastAsia" w:hAnsiTheme="minorEastAsia" w:hint="eastAsia"/>
          <w:b/>
          <w:sz w:val="24"/>
        </w:rPr>
        <w:t>【政府采购合同专用条款】</w:t>
      </w:r>
      <w:r>
        <w:rPr>
          <w:rFonts w:asciiTheme="minorEastAsia" w:eastAsiaTheme="minorEastAsia" w:hAnsiTheme="minorEastAsia" w:hint="eastAsia"/>
          <w:bCs/>
          <w:sz w:val="24"/>
        </w:rPr>
        <w:t>。</w:t>
      </w:r>
    </w:p>
    <w:p w14:paraId="20C693CA" w14:textId="77777777" w:rsidR="009F6350" w:rsidRDefault="00000000">
      <w:pPr>
        <w:adjustRightInd w:val="0"/>
        <w:snapToGrid w:val="0"/>
        <w:spacing w:line="360" w:lineRule="auto"/>
        <w:jc w:val="left"/>
        <w:rPr>
          <w:rFonts w:asciiTheme="minorEastAsia" w:eastAsiaTheme="minorEastAsia" w:hAnsiTheme="minorEastAsia" w:hint="eastAsia"/>
          <w:sz w:val="24"/>
        </w:rPr>
      </w:pPr>
      <w:r>
        <w:rPr>
          <w:rFonts w:asciiTheme="minorEastAsia" w:eastAsiaTheme="minorEastAsia" w:hAnsiTheme="minorEastAsia" w:hint="eastAsia"/>
          <w:bCs/>
          <w:sz w:val="24"/>
        </w:rPr>
        <w:t xml:space="preserve">    23.2 合同附件与合同正文具有同等的法律效力。</w:t>
      </w:r>
      <w:bookmarkStart w:id="840" w:name="_Toc20313"/>
    </w:p>
    <w:p w14:paraId="7D206C25" w14:textId="77777777" w:rsidR="009F6350" w:rsidRDefault="00000000">
      <w:pPr>
        <w:adjustRightInd w:val="0"/>
        <w:snapToGrid w:val="0"/>
        <w:spacing w:line="360"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br w:type="page"/>
      </w:r>
    </w:p>
    <w:p w14:paraId="5FE1B762" w14:textId="77777777" w:rsidR="009F6350" w:rsidRDefault="00000000">
      <w:pPr>
        <w:pStyle w:val="21"/>
        <w:snapToGrid w:val="0"/>
        <w:spacing w:before="0" w:line="360" w:lineRule="auto"/>
        <w:rPr>
          <w:rFonts w:asciiTheme="minorEastAsia" w:eastAsiaTheme="minorEastAsia" w:hAnsiTheme="minorEastAsia" w:hint="eastAsia"/>
          <w:bCs/>
          <w:sz w:val="24"/>
          <w:szCs w:val="24"/>
        </w:rPr>
      </w:pPr>
      <w:r>
        <w:rPr>
          <w:rFonts w:asciiTheme="minorEastAsia" w:eastAsiaTheme="minorEastAsia" w:hAnsiTheme="minorEastAsia" w:hint="eastAsia"/>
          <w:sz w:val="24"/>
          <w:szCs w:val="24"/>
        </w:rPr>
        <w:lastRenderedPageBreak/>
        <w:t>第三节 政府采购合同专用条款</w:t>
      </w:r>
      <w:bookmarkEnd w:id="840"/>
    </w:p>
    <w:tbl>
      <w:tblPr>
        <w:tblW w:w="895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43"/>
        <w:gridCol w:w="1937"/>
        <w:gridCol w:w="5170"/>
      </w:tblGrid>
      <w:tr w:rsidR="009F6350" w14:paraId="1244D7A9" w14:textId="77777777">
        <w:tc>
          <w:tcPr>
            <w:tcW w:w="1843" w:type="dxa"/>
            <w:vAlign w:val="center"/>
          </w:tcPr>
          <w:p w14:paraId="714512D3"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01F01BE5"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第1.2（6）项</w:t>
            </w:r>
          </w:p>
        </w:tc>
        <w:tc>
          <w:tcPr>
            <w:tcW w:w="1937" w:type="dxa"/>
            <w:vAlign w:val="center"/>
          </w:tcPr>
          <w:p w14:paraId="736AE1C0"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联合体具体要求</w:t>
            </w:r>
          </w:p>
        </w:tc>
        <w:tc>
          <w:tcPr>
            <w:tcW w:w="5170" w:type="dxa"/>
            <w:vAlign w:val="center"/>
          </w:tcPr>
          <w:p w14:paraId="6663807B"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不接受联合体</w:t>
            </w:r>
          </w:p>
        </w:tc>
      </w:tr>
      <w:tr w:rsidR="009F6350" w14:paraId="2A57360D" w14:textId="77777777">
        <w:tc>
          <w:tcPr>
            <w:tcW w:w="1843" w:type="dxa"/>
            <w:vAlign w:val="center"/>
          </w:tcPr>
          <w:p w14:paraId="7612343A"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336A7A00"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第1.2（7）项</w:t>
            </w:r>
          </w:p>
        </w:tc>
        <w:tc>
          <w:tcPr>
            <w:tcW w:w="1937" w:type="dxa"/>
            <w:vAlign w:val="center"/>
          </w:tcPr>
          <w:p w14:paraId="16D71F41"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其他术语解释</w:t>
            </w:r>
          </w:p>
        </w:tc>
        <w:tc>
          <w:tcPr>
            <w:tcW w:w="5170" w:type="dxa"/>
            <w:vAlign w:val="center"/>
          </w:tcPr>
          <w:p w14:paraId="55D6BE81"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无</w:t>
            </w:r>
          </w:p>
        </w:tc>
      </w:tr>
      <w:tr w:rsidR="009F6350" w14:paraId="269B0DDB" w14:textId="77777777">
        <w:tc>
          <w:tcPr>
            <w:tcW w:w="1843" w:type="dxa"/>
            <w:vAlign w:val="center"/>
          </w:tcPr>
          <w:p w14:paraId="6EC16CBB"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0D75443D"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第4.4款</w:t>
            </w:r>
          </w:p>
        </w:tc>
        <w:tc>
          <w:tcPr>
            <w:tcW w:w="1937" w:type="dxa"/>
            <w:vAlign w:val="center"/>
          </w:tcPr>
          <w:p w14:paraId="66C786D7"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履约验收中甲方提出异议或</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说明的期限</w:t>
            </w:r>
          </w:p>
        </w:tc>
        <w:tc>
          <w:tcPr>
            <w:tcW w:w="5170" w:type="dxa"/>
            <w:vAlign w:val="center"/>
          </w:tcPr>
          <w:p w14:paraId="0F8CC62B"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验收后5个工作日</w:t>
            </w:r>
          </w:p>
        </w:tc>
      </w:tr>
      <w:tr w:rsidR="009F6350" w14:paraId="20CCAAE1" w14:textId="77777777">
        <w:tc>
          <w:tcPr>
            <w:tcW w:w="1843" w:type="dxa"/>
            <w:vAlign w:val="center"/>
          </w:tcPr>
          <w:p w14:paraId="256F40CF"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38160C28"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第4.6款</w:t>
            </w:r>
          </w:p>
        </w:tc>
        <w:tc>
          <w:tcPr>
            <w:tcW w:w="1937" w:type="dxa"/>
            <w:vAlign w:val="center"/>
          </w:tcPr>
          <w:p w14:paraId="40DD34E5"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约定甲方承担的其他义务和责任</w:t>
            </w:r>
          </w:p>
        </w:tc>
        <w:tc>
          <w:tcPr>
            <w:tcW w:w="5170" w:type="dxa"/>
            <w:vAlign w:val="center"/>
          </w:tcPr>
          <w:p w14:paraId="01431148"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1、有权要求乙方交付购入的医疗设备的所有原始资料、医疗器械注册证、医疗器械合格证明文件等。</w:t>
            </w:r>
          </w:p>
          <w:p w14:paraId="04FAB3B4"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2、甲方对乙方履行本合同有关的服务、安全生产等有权进行监督，乙方应当全力配合。发现安全问题甲方有权要求乙方进行整改，乙方未整改或整改不到位，甲方有权单方解除本合同并要求乙方赔偿损失并支付违约金。但甲方是否行使本项权利与否，均不降低乙方自身注意义务，也不代表甲方对乙方所提供的服务承担任何法律责任及风险，并不能够构成乙方义务的减免事由。</w:t>
            </w:r>
          </w:p>
        </w:tc>
      </w:tr>
      <w:tr w:rsidR="009F6350" w14:paraId="48750D50" w14:textId="77777777">
        <w:tc>
          <w:tcPr>
            <w:tcW w:w="1843" w:type="dxa"/>
            <w:vAlign w:val="center"/>
          </w:tcPr>
          <w:p w14:paraId="66C43856"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10B21772" w14:textId="77777777" w:rsidR="009F6350" w:rsidRDefault="00000000">
            <w:pPr>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第5.4款</w:t>
            </w:r>
          </w:p>
        </w:tc>
        <w:tc>
          <w:tcPr>
            <w:tcW w:w="1937" w:type="dxa"/>
            <w:vAlign w:val="center"/>
          </w:tcPr>
          <w:p w14:paraId="1B3A2444"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约定乙方承担的其他义务和责任</w:t>
            </w:r>
          </w:p>
        </w:tc>
        <w:tc>
          <w:tcPr>
            <w:tcW w:w="5170" w:type="dxa"/>
            <w:vAlign w:val="center"/>
          </w:tcPr>
          <w:p w14:paraId="208E12DB" w14:textId="77777777" w:rsidR="009F6350" w:rsidRDefault="00000000">
            <w:pPr>
              <w:adjustRightInd w:val="0"/>
              <w:snapToGrid w:val="0"/>
              <w:spacing w:line="336" w:lineRule="auto"/>
              <w:jc w:val="left"/>
              <w:rPr>
                <w:rFonts w:asciiTheme="minorEastAsia" w:eastAsiaTheme="minorEastAsia" w:hAnsiTheme="minorEastAsia" w:cs="仿宋" w:hint="eastAsia"/>
                <w:kern w:val="0"/>
                <w:sz w:val="24"/>
              </w:rPr>
            </w:pPr>
            <w:r>
              <w:rPr>
                <w:rFonts w:asciiTheme="minorEastAsia" w:eastAsiaTheme="minorEastAsia" w:hAnsiTheme="minorEastAsia" w:cs="仿宋" w:hint="eastAsia"/>
                <w:kern w:val="0"/>
                <w:sz w:val="24"/>
              </w:rPr>
              <w:t>1、乙方确保自己有医疗器械、医疗试剂耗材的经营资质，具有履行本合同所需的其他资质与能力，其所提供的医疗设备系其合法取得，所有权不存在任何瑕疵。如因所有权出现任何争议，所有后果一概由乙方负担。</w:t>
            </w:r>
          </w:p>
          <w:p w14:paraId="05762059" w14:textId="77777777" w:rsidR="009F6350" w:rsidRDefault="00000000">
            <w:pPr>
              <w:adjustRightInd w:val="0"/>
              <w:snapToGrid w:val="0"/>
              <w:spacing w:line="336" w:lineRule="auto"/>
              <w:jc w:val="left"/>
              <w:rPr>
                <w:rFonts w:asciiTheme="minorEastAsia" w:eastAsiaTheme="minorEastAsia" w:hAnsiTheme="minorEastAsia" w:cs="仿宋" w:hint="eastAsia"/>
                <w:kern w:val="0"/>
                <w:sz w:val="24"/>
              </w:rPr>
            </w:pPr>
            <w:r>
              <w:rPr>
                <w:rFonts w:asciiTheme="minorEastAsia" w:eastAsiaTheme="minorEastAsia" w:hAnsiTheme="minorEastAsia" w:cs="仿宋" w:hint="eastAsia"/>
                <w:kern w:val="0"/>
                <w:sz w:val="24"/>
              </w:rPr>
              <w:t>2、乙方无权干预、介入、参与甲方正常运营。</w:t>
            </w:r>
          </w:p>
          <w:p w14:paraId="1FC3A012" w14:textId="77777777" w:rsidR="009F6350" w:rsidRDefault="00000000">
            <w:pPr>
              <w:adjustRightInd w:val="0"/>
              <w:snapToGrid w:val="0"/>
              <w:spacing w:line="336" w:lineRule="auto"/>
              <w:jc w:val="left"/>
              <w:rPr>
                <w:rFonts w:asciiTheme="minorEastAsia" w:eastAsiaTheme="minorEastAsia" w:hAnsiTheme="minorEastAsia" w:cs="仿宋" w:hint="eastAsia"/>
                <w:kern w:val="0"/>
                <w:sz w:val="24"/>
              </w:rPr>
            </w:pPr>
            <w:r>
              <w:rPr>
                <w:rFonts w:asciiTheme="minorEastAsia" w:eastAsiaTheme="minorEastAsia" w:hAnsiTheme="minorEastAsia" w:cs="仿宋" w:hint="eastAsia"/>
                <w:kern w:val="0"/>
                <w:sz w:val="24"/>
              </w:rPr>
              <w:t>3、保证提供的医疗设备应当符合医疗器械强制性国家标准；尚无强制性国家标准的，应当符合医疗器械强制性行业标准。</w:t>
            </w:r>
          </w:p>
          <w:p w14:paraId="2EE08CAF" w14:textId="77777777" w:rsidR="009F6350" w:rsidRDefault="00000000">
            <w:pPr>
              <w:adjustRightInd w:val="0"/>
              <w:snapToGrid w:val="0"/>
              <w:spacing w:line="336" w:lineRule="auto"/>
              <w:jc w:val="left"/>
              <w:rPr>
                <w:rFonts w:asciiTheme="minorEastAsia" w:eastAsiaTheme="minorEastAsia" w:hAnsiTheme="minorEastAsia" w:cs="仿宋" w:hint="eastAsia"/>
                <w:kern w:val="0"/>
                <w:sz w:val="24"/>
              </w:rPr>
            </w:pPr>
            <w:r>
              <w:rPr>
                <w:rFonts w:asciiTheme="minorEastAsia" w:eastAsiaTheme="minorEastAsia" w:hAnsiTheme="minorEastAsia" w:cs="仿宋" w:hint="eastAsia"/>
                <w:kern w:val="0"/>
                <w:sz w:val="24"/>
              </w:rPr>
              <w:t>4、保证提供的医疗设备必须经依法注册（医疗器械注册证）、有合格证明文件，且是依法向享有医疗器械生产、经营资质的销售方购入。</w:t>
            </w:r>
          </w:p>
          <w:p w14:paraId="7781ED9D" w14:textId="77777777" w:rsidR="009F6350" w:rsidRDefault="00000000">
            <w:pPr>
              <w:adjustRightInd w:val="0"/>
              <w:snapToGrid w:val="0"/>
              <w:spacing w:line="336" w:lineRule="auto"/>
              <w:jc w:val="left"/>
              <w:rPr>
                <w:rFonts w:asciiTheme="minorEastAsia" w:eastAsiaTheme="minorEastAsia" w:hAnsiTheme="minorEastAsia" w:cs="仿宋" w:hint="eastAsia"/>
                <w:kern w:val="0"/>
                <w:sz w:val="24"/>
              </w:rPr>
            </w:pPr>
            <w:r>
              <w:rPr>
                <w:rFonts w:asciiTheme="minorEastAsia" w:eastAsiaTheme="minorEastAsia" w:hAnsiTheme="minorEastAsia" w:cs="仿宋" w:hint="eastAsia"/>
                <w:kern w:val="0"/>
                <w:sz w:val="24"/>
              </w:rPr>
              <w:lastRenderedPageBreak/>
              <w:t>5、应当妥善交付购入的医疗设备的原始资料（包括但不限于医疗器械的说明书、标签，若属于第二类、第三类医疗器械还应当标明医疗器械注册证编号和医疗器械注册人的名称、地址及联系方式；发票等），并确保信息具有可追溯性。</w:t>
            </w:r>
          </w:p>
          <w:p w14:paraId="4E858A48" w14:textId="77777777" w:rsidR="009F6350" w:rsidRDefault="00000000">
            <w:pPr>
              <w:adjustRightInd w:val="0"/>
              <w:snapToGrid w:val="0"/>
              <w:spacing w:line="336" w:lineRule="auto"/>
              <w:jc w:val="left"/>
              <w:rPr>
                <w:rFonts w:asciiTheme="minorEastAsia" w:eastAsiaTheme="minorEastAsia" w:hAnsiTheme="minorEastAsia" w:cs="仿宋" w:hint="eastAsia"/>
                <w:kern w:val="0"/>
                <w:sz w:val="24"/>
              </w:rPr>
            </w:pPr>
            <w:r>
              <w:rPr>
                <w:rFonts w:asciiTheme="minorEastAsia" w:eastAsiaTheme="minorEastAsia" w:hAnsiTheme="minorEastAsia" w:cs="仿宋" w:hint="eastAsia"/>
                <w:kern w:val="0"/>
                <w:sz w:val="24"/>
              </w:rPr>
              <w:t>6、乙方应保证其所供应的设备，其出厂日期应在医疗器械注册证期限之内。</w:t>
            </w:r>
          </w:p>
          <w:p w14:paraId="7416DBDF" w14:textId="77777777" w:rsidR="009F6350" w:rsidRDefault="00000000">
            <w:pPr>
              <w:adjustRightInd w:val="0"/>
              <w:snapToGrid w:val="0"/>
              <w:spacing w:line="336" w:lineRule="auto"/>
              <w:jc w:val="left"/>
              <w:rPr>
                <w:rFonts w:asciiTheme="minorEastAsia" w:eastAsiaTheme="minorEastAsia" w:hAnsiTheme="minorEastAsia" w:cs="仿宋" w:hint="eastAsia"/>
                <w:kern w:val="0"/>
                <w:sz w:val="24"/>
              </w:rPr>
            </w:pPr>
            <w:r>
              <w:rPr>
                <w:rFonts w:asciiTheme="minorEastAsia" w:eastAsiaTheme="minorEastAsia" w:hAnsiTheme="minorEastAsia" w:cs="仿宋" w:hint="eastAsia"/>
                <w:kern w:val="0"/>
                <w:sz w:val="24"/>
              </w:rPr>
              <w:t>7、未经甲方书面同意，乙方不得擅自将本合同所列内容及权利义务转让给任何第三方。</w:t>
            </w:r>
          </w:p>
          <w:p w14:paraId="2BFDF38C" w14:textId="77777777" w:rsidR="009F6350" w:rsidRDefault="00000000">
            <w:pPr>
              <w:adjustRightInd w:val="0"/>
              <w:snapToGrid w:val="0"/>
              <w:spacing w:line="336" w:lineRule="auto"/>
              <w:jc w:val="left"/>
              <w:rPr>
                <w:rFonts w:asciiTheme="minorEastAsia" w:eastAsiaTheme="minorEastAsia" w:hAnsiTheme="minorEastAsia" w:cs="仿宋" w:hint="eastAsia"/>
                <w:kern w:val="0"/>
                <w:sz w:val="24"/>
              </w:rPr>
            </w:pPr>
            <w:r>
              <w:rPr>
                <w:rFonts w:asciiTheme="minorEastAsia" w:eastAsiaTheme="minorEastAsia" w:hAnsiTheme="minorEastAsia" w:cs="仿宋" w:hint="eastAsia"/>
                <w:kern w:val="0"/>
                <w:sz w:val="24"/>
              </w:rPr>
              <w:t>8、在质保期内，乙方免费提供医疗设备使用培训及定期检查、检验、校准、保养、维护、修理等。如出现质量问题需要更换或退换医疗设备的情况，由乙方负责，因此产生的相关费用由乙方负担，质保期相应延长。</w:t>
            </w:r>
          </w:p>
        </w:tc>
      </w:tr>
      <w:tr w:rsidR="009F6350" w14:paraId="5AF0EEC2" w14:textId="77777777">
        <w:tc>
          <w:tcPr>
            <w:tcW w:w="1843" w:type="dxa"/>
            <w:vAlign w:val="center"/>
          </w:tcPr>
          <w:p w14:paraId="4D8C8C87"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第二节</w:t>
            </w:r>
          </w:p>
          <w:p w14:paraId="23F80869" w14:textId="77777777" w:rsidR="009F6350" w:rsidRDefault="00000000">
            <w:pPr>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第6.1款</w:t>
            </w:r>
          </w:p>
        </w:tc>
        <w:tc>
          <w:tcPr>
            <w:tcW w:w="1937" w:type="dxa"/>
            <w:vAlign w:val="center"/>
          </w:tcPr>
          <w:p w14:paraId="7D677729"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履行合同义务的顺序</w:t>
            </w:r>
          </w:p>
        </w:tc>
        <w:tc>
          <w:tcPr>
            <w:tcW w:w="5170" w:type="dxa"/>
            <w:vAlign w:val="center"/>
          </w:tcPr>
          <w:p w14:paraId="055369FE" w14:textId="77777777" w:rsidR="009F6350" w:rsidRDefault="00000000">
            <w:pPr>
              <w:snapToGrid w:val="0"/>
              <w:spacing w:line="336" w:lineRule="auto"/>
              <w:rPr>
                <w:rFonts w:asciiTheme="minorEastAsia" w:eastAsiaTheme="minorEastAsia" w:hAnsiTheme="minorEastAsia" w:hint="eastAsia"/>
                <w:sz w:val="24"/>
              </w:rPr>
            </w:pPr>
            <w:r>
              <w:rPr>
                <w:rFonts w:asciiTheme="minorEastAsia" w:eastAsiaTheme="minorEastAsia" w:hAnsiTheme="minorEastAsia" w:hint="eastAsia"/>
                <w:sz w:val="24"/>
              </w:rPr>
              <w:t>1、合同签订生效后，甲方支付货款 50%；</w:t>
            </w:r>
          </w:p>
          <w:p w14:paraId="6C15DFC1" w14:textId="77777777" w:rsidR="009F6350" w:rsidRDefault="00000000">
            <w:pPr>
              <w:snapToGrid w:val="0"/>
              <w:spacing w:line="336" w:lineRule="auto"/>
              <w:rPr>
                <w:rFonts w:asciiTheme="minorEastAsia" w:eastAsiaTheme="minorEastAsia" w:hAnsiTheme="minorEastAsia" w:hint="eastAsia"/>
                <w:sz w:val="24"/>
              </w:rPr>
            </w:pPr>
            <w:r>
              <w:rPr>
                <w:rFonts w:asciiTheme="minorEastAsia" w:eastAsiaTheme="minorEastAsia" w:hAnsiTheme="minorEastAsia" w:hint="eastAsia"/>
                <w:sz w:val="24"/>
              </w:rPr>
              <w:t>2、乙方供货、安装、调试；</w:t>
            </w:r>
          </w:p>
          <w:p w14:paraId="1E35EEF1" w14:textId="77777777" w:rsidR="009F6350" w:rsidRDefault="00000000">
            <w:pPr>
              <w:snapToGrid w:val="0"/>
              <w:spacing w:line="336" w:lineRule="auto"/>
              <w:rPr>
                <w:rFonts w:asciiTheme="minorEastAsia" w:eastAsiaTheme="minorEastAsia" w:hAnsiTheme="minorEastAsia" w:hint="eastAsia"/>
                <w:sz w:val="24"/>
              </w:rPr>
            </w:pPr>
            <w:r>
              <w:rPr>
                <w:rFonts w:asciiTheme="minorEastAsia" w:eastAsiaTheme="minorEastAsia" w:hAnsiTheme="minorEastAsia" w:hint="eastAsia"/>
                <w:sz w:val="24"/>
              </w:rPr>
              <w:t>3、安装调试完成并经甲方验收合格后，甲方支</w:t>
            </w:r>
          </w:p>
          <w:p w14:paraId="161C68E6" w14:textId="77777777" w:rsidR="009F6350" w:rsidRDefault="00000000">
            <w:pPr>
              <w:snapToGrid w:val="0"/>
              <w:spacing w:line="336" w:lineRule="auto"/>
              <w:rPr>
                <w:rFonts w:asciiTheme="minorEastAsia" w:eastAsiaTheme="minorEastAsia" w:hAnsiTheme="minorEastAsia" w:hint="eastAsia"/>
                <w:sz w:val="24"/>
              </w:rPr>
            </w:pPr>
            <w:r>
              <w:rPr>
                <w:rFonts w:asciiTheme="minorEastAsia" w:eastAsiaTheme="minorEastAsia" w:hAnsiTheme="minorEastAsia" w:hint="eastAsia"/>
                <w:sz w:val="24"/>
              </w:rPr>
              <w:t>付货款 50%。</w:t>
            </w:r>
          </w:p>
        </w:tc>
      </w:tr>
      <w:tr w:rsidR="009F6350" w14:paraId="1991EDBF" w14:textId="77777777">
        <w:tc>
          <w:tcPr>
            <w:tcW w:w="1843" w:type="dxa"/>
            <w:vMerge w:val="restart"/>
            <w:vAlign w:val="center"/>
          </w:tcPr>
          <w:p w14:paraId="680472F3"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0DBAB264"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第7.1款</w:t>
            </w:r>
          </w:p>
        </w:tc>
        <w:tc>
          <w:tcPr>
            <w:tcW w:w="1937" w:type="dxa"/>
            <w:vAlign w:val="center"/>
          </w:tcPr>
          <w:p w14:paraId="4E5A5F33"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包装特殊要求</w:t>
            </w:r>
          </w:p>
        </w:tc>
        <w:tc>
          <w:tcPr>
            <w:tcW w:w="5170" w:type="dxa"/>
            <w:vAlign w:val="center"/>
          </w:tcPr>
          <w:p w14:paraId="7C02FC31" w14:textId="77777777" w:rsidR="009F6350" w:rsidRDefault="00000000">
            <w:pPr>
              <w:spacing w:line="336" w:lineRule="auto"/>
              <w:rPr>
                <w:rFonts w:asciiTheme="minorEastAsia" w:eastAsiaTheme="minorEastAsia" w:hAnsiTheme="minorEastAsia" w:hint="eastAsia"/>
                <w:sz w:val="24"/>
              </w:rPr>
            </w:pPr>
            <w:r>
              <w:rPr>
                <w:rFonts w:asciiTheme="minorEastAsia" w:eastAsiaTheme="minorEastAsia" w:hAnsiTheme="minorEastAsia" w:hint="eastAsia"/>
                <w:sz w:val="24"/>
              </w:rPr>
              <w:t>无</w:t>
            </w:r>
          </w:p>
        </w:tc>
      </w:tr>
      <w:tr w:rsidR="009F6350" w14:paraId="2CC588B0" w14:textId="77777777">
        <w:tc>
          <w:tcPr>
            <w:tcW w:w="1843" w:type="dxa"/>
            <w:vMerge/>
            <w:vAlign w:val="center"/>
          </w:tcPr>
          <w:p w14:paraId="0E5A7B4D" w14:textId="77777777" w:rsidR="009F6350" w:rsidRDefault="009F6350">
            <w:pPr>
              <w:adjustRightInd w:val="0"/>
              <w:snapToGrid w:val="0"/>
              <w:spacing w:line="336" w:lineRule="auto"/>
              <w:jc w:val="center"/>
              <w:rPr>
                <w:rFonts w:asciiTheme="minorEastAsia" w:eastAsiaTheme="minorEastAsia" w:hAnsiTheme="minorEastAsia" w:hint="eastAsia"/>
                <w:sz w:val="24"/>
              </w:rPr>
            </w:pPr>
          </w:p>
        </w:tc>
        <w:tc>
          <w:tcPr>
            <w:tcW w:w="1937" w:type="dxa"/>
            <w:vAlign w:val="center"/>
          </w:tcPr>
          <w:p w14:paraId="4038F451" w14:textId="77777777" w:rsidR="009F6350" w:rsidRDefault="00000000">
            <w:pPr>
              <w:spacing w:line="336" w:lineRule="auto"/>
              <w:rPr>
                <w:rFonts w:asciiTheme="minorEastAsia" w:eastAsiaTheme="minorEastAsia" w:hAnsiTheme="minorEastAsia" w:hint="eastAsia"/>
                <w:sz w:val="24"/>
              </w:rPr>
            </w:pPr>
            <w:r>
              <w:rPr>
                <w:rFonts w:asciiTheme="minorEastAsia" w:eastAsiaTheme="minorEastAsia" w:hAnsiTheme="minorEastAsia" w:hint="eastAsia"/>
                <w:sz w:val="24"/>
              </w:rPr>
              <w:t>指定现场</w:t>
            </w:r>
          </w:p>
        </w:tc>
        <w:tc>
          <w:tcPr>
            <w:tcW w:w="5170" w:type="dxa"/>
            <w:vAlign w:val="center"/>
          </w:tcPr>
          <w:p w14:paraId="64019BDE" w14:textId="77777777" w:rsidR="009F6350" w:rsidRDefault="00000000">
            <w:pPr>
              <w:spacing w:line="336" w:lineRule="auto"/>
              <w:rPr>
                <w:rFonts w:asciiTheme="minorEastAsia" w:eastAsiaTheme="minorEastAsia" w:hAnsiTheme="minorEastAsia" w:hint="eastAsia"/>
                <w:sz w:val="24"/>
              </w:rPr>
            </w:pPr>
            <w:r>
              <w:rPr>
                <w:rFonts w:asciiTheme="minorEastAsia" w:eastAsiaTheme="minorEastAsia" w:hAnsiTheme="minorEastAsia" w:hint="eastAsia"/>
                <w:sz w:val="24"/>
              </w:rPr>
              <w:t>北京市西城区牛街社区卫生服务中心</w:t>
            </w:r>
          </w:p>
        </w:tc>
      </w:tr>
      <w:tr w:rsidR="009F6350" w14:paraId="1D80FCC5" w14:textId="77777777">
        <w:tc>
          <w:tcPr>
            <w:tcW w:w="1843" w:type="dxa"/>
            <w:vAlign w:val="center"/>
          </w:tcPr>
          <w:p w14:paraId="31199723"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3DC7F354"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第7.2款</w:t>
            </w:r>
          </w:p>
        </w:tc>
        <w:tc>
          <w:tcPr>
            <w:tcW w:w="1937" w:type="dxa"/>
            <w:vAlign w:val="center"/>
          </w:tcPr>
          <w:p w14:paraId="3ACEC0A5"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运输特殊要求</w:t>
            </w:r>
          </w:p>
        </w:tc>
        <w:tc>
          <w:tcPr>
            <w:tcW w:w="5170" w:type="dxa"/>
            <w:vAlign w:val="center"/>
          </w:tcPr>
          <w:p w14:paraId="28C15FB2" w14:textId="77777777" w:rsidR="009F6350" w:rsidRDefault="00000000">
            <w:pPr>
              <w:spacing w:line="336" w:lineRule="auto"/>
              <w:rPr>
                <w:rFonts w:asciiTheme="minorEastAsia" w:eastAsiaTheme="minorEastAsia" w:hAnsiTheme="minorEastAsia" w:hint="eastAsia"/>
                <w:sz w:val="24"/>
              </w:rPr>
            </w:pPr>
            <w:r>
              <w:rPr>
                <w:rFonts w:asciiTheme="minorEastAsia" w:eastAsiaTheme="minorEastAsia" w:hAnsiTheme="minorEastAsia" w:hint="eastAsia"/>
                <w:sz w:val="24"/>
              </w:rPr>
              <w:t>无</w:t>
            </w:r>
          </w:p>
        </w:tc>
      </w:tr>
      <w:tr w:rsidR="009F6350" w14:paraId="01D8793B" w14:textId="77777777">
        <w:tc>
          <w:tcPr>
            <w:tcW w:w="1843" w:type="dxa"/>
            <w:vAlign w:val="center"/>
          </w:tcPr>
          <w:p w14:paraId="786DC184"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25A5EEC0"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第7.3款</w:t>
            </w:r>
          </w:p>
        </w:tc>
        <w:tc>
          <w:tcPr>
            <w:tcW w:w="1937" w:type="dxa"/>
            <w:vAlign w:val="center"/>
          </w:tcPr>
          <w:p w14:paraId="69C4F0B9"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保险要求</w:t>
            </w:r>
          </w:p>
        </w:tc>
        <w:tc>
          <w:tcPr>
            <w:tcW w:w="5170" w:type="dxa"/>
            <w:vAlign w:val="center"/>
          </w:tcPr>
          <w:p w14:paraId="4353D328" w14:textId="77777777" w:rsidR="009F6350" w:rsidRDefault="00000000">
            <w:pPr>
              <w:spacing w:line="336" w:lineRule="auto"/>
              <w:rPr>
                <w:rFonts w:asciiTheme="minorEastAsia" w:eastAsiaTheme="minorEastAsia" w:hAnsiTheme="minorEastAsia" w:hint="eastAsia"/>
                <w:sz w:val="24"/>
              </w:rPr>
            </w:pPr>
            <w:r>
              <w:rPr>
                <w:rFonts w:asciiTheme="minorEastAsia" w:eastAsiaTheme="minorEastAsia" w:hAnsiTheme="minorEastAsia" w:hint="eastAsia"/>
                <w:sz w:val="24"/>
              </w:rPr>
              <w:t>乙方负责并承担所有费用</w:t>
            </w:r>
          </w:p>
        </w:tc>
      </w:tr>
      <w:tr w:rsidR="009F6350" w14:paraId="4F95320F" w14:textId="77777777">
        <w:tc>
          <w:tcPr>
            <w:tcW w:w="1843" w:type="dxa"/>
            <w:vAlign w:val="center"/>
          </w:tcPr>
          <w:p w14:paraId="68AF7BC9"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2F2CC66F"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第8.2（1）项</w:t>
            </w:r>
          </w:p>
        </w:tc>
        <w:tc>
          <w:tcPr>
            <w:tcW w:w="1937" w:type="dxa"/>
            <w:vAlign w:val="center"/>
          </w:tcPr>
          <w:p w14:paraId="63C556D4"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质量保证期</w:t>
            </w:r>
          </w:p>
        </w:tc>
        <w:tc>
          <w:tcPr>
            <w:tcW w:w="5170" w:type="dxa"/>
            <w:vAlign w:val="center"/>
          </w:tcPr>
          <w:p w14:paraId="24A1004C" w14:textId="77777777" w:rsidR="009F6350" w:rsidRDefault="009F6350">
            <w:pPr>
              <w:autoSpaceDE w:val="0"/>
              <w:autoSpaceDN w:val="0"/>
              <w:adjustRightInd w:val="0"/>
              <w:snapToGrid w:val="0"/>
              <w:spacing w:line="336" w:lineRule="auto"/>
              <w:jc w:val="left"/>
              <w:rPr>
                <w:rFonts w:asciiTheme="minorEastAsia" w:eastAsiaTheme="minorEastAsia" w:hAnsiTheme="minorEastAsia" w:hint="eastAsia"/>
                <w:sz w:val="24"/>
              </w:rPr>
            </w:pPr>
          </w:p>
        </w:tc>
      </w:tr>
      <w:tr w:rsidR="009F6350" w14:paraId="1E1892B1" w14:textId="77777777">
        <w:tc>
          <w:tcPr>
            <w:tcW w:w="1843" w:type="dxa"/>
            <w:vAlign w:val="center"/>
          </w:tcPr>
          <w:p w14:paraId="29AE4A1C"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1E5DD3CA"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第8.2（3）项</w:t>
            </w:r>
          </w:p>
        </w:tc>
        <w:tc>
          <w:tcPr>
            <w:tcW w:w="1937" w:type="dxa"/>
            <w:vAlign w:val="center"/>
          </w:tcPr>
          <w:p w14:paraId="1092A807"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货物质量缺陷响应时间</w:t>
            </w:r>
          </w:p>
        </w:tc>
        <w:tc>
          <w:tcPr>
            <w:tcW w:w="5170" w:type="dxa"/>
            <w:vAlign w:val="center"/>
          </w:tcPr>
          <w:p w14:paraId="6544DE7F" w14:textId="77777777" w:rsidR="009F6350" w:rsidRDefault="009F6350">
            <w:pPr>
              <w:adjustRightInd w:val="0"/>
              <w:snapToGrid w:val="0"/>
              <w:spacing w:line="336" w:lineRule="auto"/>
              <w:jc w:val="left"/>
              <w:rPr>
                <w:rFonts w:asciiTheme="minorEastAsia" w:eastAsiaTheme="minorEastAsia" w:hAnsiTheme="minorEastAsia" w:hint="eastAsia"/>
                <w:sz w:val="24"/>
              </w:rPr>
            </w:pPr>
          </w:p>
        </w:tc>
      </w:tr>
      <w:tr w:rsidR="009F6350" w14:paraId="14F8E614" w14:textId="77777777">
        <w:tc>
          <w:tcPr>
            <w:tcW w:w="1843" w:type="dxa"/>
            <w:vAlign w:val="center"/>
          </w:tcPr>
          <w:p w14:paraId="2FC06100" w14:textId="77777777" w:rsidR="009F6350" w:rsidRDefault="00000000">
            <w:pPr>
              <w:snapToGrid w:val="0"/>
              <w:spacing w:line="336"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第二节</w:t>
            </w:r>
          </w:p>
          <w:p w14:paraId="02560888" w14:textId="77777777" w:rsidR="009F6350" w:rsidRDefault="00000000">
            <w:pPr>
              <w:pStyle w:val="AONormal"/>
              <w:spacing w:line="336" w:lineRule="auto"/>
              <w:ind w:firstLineChars="0" w:firstLine="0"/>
              <w:jc w:val="center"/>
              <w:rPr>
                <w:rFonts w:asciiTheme="minorEastAsia" w:eastAsiaTheme="minorEastAsia" w:hAnsiTheme="minorEastAsia" w:hint="eastAsia"/>
                <w:sz w:val="24"/>
                <w:szCs w:val="24"/>
              </w:rPr>
            </w:pPr>
            <w:r>
              <w:rPr>
                <w:rFonts w:asciiTheme="minorEastAsia" w:eastAsiaTheme="minorEastAsia" w:hAnsiTheme="minorEastAsia" w:cs="宋体" w:hint="eastAsia"/>
                <w:sz w:val="24"/>
                <w:szCs w:val="24"/>
              </w:rPr>
              <w:t>第11.1款</w:t>
            </w:r>
          </w:p>
        </w:tc>
        <w:tc>
          <w:tcPr>
            <w:tcW w:w="1937" w:type="dxa"/>
            <w:vAlign w:val="center"/>
          </w:tcPr>
          <w:p w14:paraId="3992007B" w14:textId="77777777" w:rsidR="009F6350" w:rsidRDefault="00000000">
            <w:pPr>
              <w:adjustRightInd w:val="0"/>
              <w:snapToGrid w:val="0"/>
              <w:spacing w:line="336" w:lineRule="auto"/>
              <w:rPr>
                <w:rFonts w:asciiTheme="minorEastAsia" w:eastAsiaTheme="minorEastAsia" w:hAnsiTheme="minorEastAsia" w:hint="eastAsia"/>
                <w:sz w:val="24"/>
              </w:rPr>
            </w:pPr>
            <w:r>
              <w:rPr>
                <w:rFonts w:asciiTheme="minorEastAsia" w:eastAsiaTheme="minorEastAsia" w:hAnsiTheme="minorEastAsia" w:hint="eastAsia"/>
                <w:sz w:val="24"/>
              </w:rPr>
              <w:t>其他应当保密的信息</w:t>
            </w:r>
          </w:p>
        </w:tc>
        <w:tc>
          <w:tcPr>
            <w:tcW w:w="5170" w:type="dxa"/>
            <w:vAlign w:val="center"/>
          </w:tcPr>
          <w:p w14:paraId="31293592"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无</w:t>
            </w:r>
          </w:p>
        </w:tc>
      </w:tr>
      <w:tr w:rsidR="009F6350" w14:paraId="44190445" w14:textId="77777777">
        <w:tc>
          <w:tcPr>
            <w:tcW w:w="1843" w:type="dxa"/>
            <w:vAlign w:val="center"/>
          </w:tcPr>
          <w:p w14:paraId="2B9F3E0C"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171C0F5B"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第12.2款</w:t>
            </w:r>
          </w:p>
        </w:tc>
        <w:tc>
          <w:tcPr>
            <w:tcW w:w="1937" w:type="dxa"/>
            <w:vAlign w:val="center"/>
          </w:tcPr>
          <w:p w14:paraId="2A85C3FE"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lastRenderedPageBreak/>
              <w:t>合同价款支付时</w:t>
            </w:r>
            <w:r>
              <w:rPr>
                <w:rFonts w:asciiTheme="minorEastAsia" w:eastAsiaTheme="minorEastAsia" w:hAnsiTheme="minorEastAsia" w:hint="eastAsia"/>
                <w:sz w:val="24"/>
              </w:rPr>
              <w:lastRenderedPageBreak/>
              <w:t>间</w:t>
            </w:r>
          </w:p>
        </w:tc>
        <w:tc>
          <w:tcPr>
            <w:tcW w:w="5170" w:type="dxa"/>
            <w:vAlign w:val="center"/>
          </w:tcPr>
          <w:p w14:paraId="68BCA802" w14:textId="47C64A8F" w:rsidR="009F6350" w:rsidRDefault="009F6350">
            <w:pPr>
              <w:adjustRightInd w:val="0"/>
              <w:snapToGrid w:val="0"/>
              <w:spacing w:line="336" w:lineRule="auto"/>
              <w:jc w:val="left"/>
              <w:rPr>
                <w:rFonts w:asciiTheme="minorEastAsia" w:eastAsiaTheme="minorEastAsia" w:hAnsiTheme="minorEastAsia" w:hint="eastAsia"/>
                <w:sz w:val="24"/>
              </w:rPr>
            </w:pPr>
          </w:p>
        </w:tc>
      </w:tr>
      <w:tr w:rsidR="009F6350" w14:paraId="2B00AE8C" w14:textId="77777777">
        <w:tc>
          <w:tcPr>
            <w:tcW w:w="1843" w:type="dxa"/>
            <w:vAlign w:val="center"/>
          </w:tcPr>
          <w:p w14:paraId="0EC5B53E"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第二节</w:t>
            </w:r>
          </w:p>
          <w:p w14:paraId="51C6CDC2"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第13.2款</w:t>
            </w:r>
          </w:p>
        </w:tc>
        <w:tc>
          <w:tcPr>
            <w:tcW w:w="1937" w:type="dxa"/>
            <w:vAlign w:val="center"/>
          </w:tcPr>
          <w:p w14:paraId="52D07B32"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履约保证金不予退还的情形</w:t>
            </w:r>
          </w:p>
        </w:tc>
        <w:tc>
          <w:tcPr>
            <w:tcW w:w="5170" w:type="dxa"/>
            <w:vAlign w:val="center"/>
          </w:tcPr>
          <w:p w14:paraId="23130056"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无</w:t>
            </w:r>
          </w:p>
        </w:tc>
      </w:tr>
      <w:tr w:rsidR="009F6350" w14:paraId="33ADB999" w14:textId="77777777">
        <w:tc>
          <w:tcPr>
            <w:tcW w:w="1843" w:type="dxa"/>
            <w:vAlign w:val="center"/>
          </w:tcPr>
          <w:p w14:paraId="5434F964"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0F504494"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第13.3款</w:t>
            </w:r>
          </w:p>
        </w:tc>
        <w:tc>
          <w:tcPr>
            <w:tcW w:w="1937" w:type="dxa"/>
            <w:vAlign w:val="center"/>
          </w:tcPr>
          <w:p w14:paraId="15638DAD"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履约保证金退还时间及逾期退还的违约金</w:t>
            </w:r>
          </w:p>
        </w:tc>
        <w:tc>
          <w:tcPr>
            <w:tcW w:w="5170" w:type="dxa"/>
            <w:vAlign w:val="center"/>
          </w:tcPr>
          <w:p w14:paraId="273EEA42"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无</w:t>
            </w:r>
          </w:p>
        </w:tc>
      </w:tr>
      <w:tr w:rsidR="009F6350" w14:paraId="45FA5442" w14:textId="77777777">
        <w:tc>
          <w:tcPr>
            <w:tcW w:w="1843" w:type="dxa"/>
            <w:vAlign w:val="center"/>
          </w:tcPr>
          <w:p w14:paraId="2AB5F155"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20F8200C"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第14.1（3）项</w:t>
            </w:r>
          </w:p>
        </w:tc>
        <w:tc>
          <w:tcPr>
            <w:tcW w:w="1937" w:type="dxa"/>
            <w:vAlign w:val="center"/>
          </w:tcPr>
          <w:p w14:paraId="69F241DA"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运行监督、维修期限</w:t>
            </w:r>
          </w:p>
        </w:tc>
        <w:tc>
          <w:tcPr>
            <w:tcW w:w="5170" w:type="dxa"/>
            <w:vAlign w:val="center"/>
          </w:tcPr>
          <w:p w14:paraId="0DD52BB4"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合同生效直至产品质量保证期期满。</w:t>
            </w:r>
          </w:p>
        </w:tc>
      </w:tr>
      <w:tr w:rsidR="009F6350" w14:paraId="116C7F0D" w14:textId="77777777">
        <w:tc>
          <w:tcPr>
            <w:tcW w:w="1843" w:type="dxa"/>
            <w:vAlign w:val="center"/>
          </w:tcPr>
          <w:p w14:paraId="2F7F46D6"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40CD57EF"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第14.1（5）项</w:t>
            </w:r>
          </w:p>
        </w:tc>
        <w:tc>
          <w:tcPr>
            <w:tcW w:w="1937" w:type="dxa"/>
            <w:vAlign w:val="center"/>
          </w:tcPr>
          <w:p w14:paraId="20B33DA6"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货物回收的约定</w:t>
            </w:r>
          </w:p>
        </w:tc>
        <w:tc>
          <w:tcPr>
            <w:tcW w:w="5170" w:type="dxa"/>
            <w:vAlign w:val="center"/>
          </w:tcPr>
          <w:p w14:paraId="1750CA45"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无</w:t>
            </w:r>
          </w:p>
        </w:tc>
      </w:tr>
      <w:tr w:rsidR="009F6350" w14:paraId="71C507E7" w14:textId="77777777">
        <w:tc>
          <w:tcPr>
            <w:tcW w:w="1843" w:type="dxa"/>
            <w:vAlign w:val="center"/>
          </w:tcPr>
          <w:p w14:paraId="0A52E23A"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28BD9002"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第14.1（6）项</w:t>
            </w:r>
          </w:p>
        </w:tc>
        <w:tc>
          <w:tcPr>
            <w:tcW w:w="1937" w:type="dxa"/>
            <w:vAlign w:val="center"/>
          </w:tcPr>
          <w:p w14:paraId="0B4A5467"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乙方提供的其他服务</w:t>
            </w:r>
          </w:p>
        </w:tc>
        <w:tc>
          <w:tcPr>
            <w:tcW w:w="5170" w:type="dxa"/>
            <w:vAlign w:val="center"/>
          </w:tcPr>
          <w:p w14:paraId="3D94A552" w14:textId="77777777" w:rsidR="009F6350" w:rsidRDefault="00000000">
            <w:pPr>
              <w:spacing w:line="336" w:lineRule="auto"/>
              <w:rPr>
                <w:rFonts w:asciiTheme="minorEastAsia" w:eastAsiaTheme="minorEastAsia" w:hAnsiTheme="minorEastAsia" w:hint="eastAsia"/>
                <w:sz w:val="24"/>
              </w:rPr>
            </w:pPr>
            <w:r>
              <w:rPr>
                <w:rFonts w:asciiTheme="minorEastAsia" w:eastAsiaTheme="minorEastAsia" w:hAnsiTheme="minorEastAsia" w:hint="eastAsia"/>
                <w:sz w:val="24"/>
              </w:rPr>
              <w:t>1、甲方收到设备后与乙方及时验收，乙方对货</w:t>
            </w:r>
          </w:p>
          <w:p w14:paraId="0A971395" w14:textId="77777777" w:rsidR="009F6350" w:rsidRDefault="00000000">
            <w:pPr>
              <w:spacing w:line="336" w:lineRule="auto"/>
              <w:rPr>
                <w:rFonts w:asciiTheme="minorEastAsia" w:eastAsiaTheme="minorEastAsia" w:hAnsiTheme="minorEastAsia" w:hint="eastAsia"/>
                <w:sz w:val="24"/>
              </w:rPr>
            </w:pPr>
            <w:r>
              <w:rPr>
                <w:rFonts w:asciiTheme="minorEastAsia" w:eastAsiaTheme="minorEastAsia" w:hAnsiTheme="minorEastAsia" w:hint="eastAsia"/>
                <w:sz w:val="24"/>
              </w:rPr>
              <w:t>物实行三包（包修、包换、包退）。</w:t>
            </w:r>
          </w:p>
          <w:p w14:paraId="60D6F7F8" w14:textId="77777777" w:rsidR="009F6350" w:rsidRDefault="00000000">
            <w:pPr>
              <w:spacing w:line="336" w:lineRule="auto"/>
              <w:rPr>
                <w:rFonts w:asciiTheme="minorEastAsia" w:eastAsiaTheme="minorEastAsia" w:hAnsiTheme="minorEastAsia" w:hint="eastAsia"/>
                <w:sz w:val="24"/>
              </w:rPr>
            </w:pPr>
            <w:r>
              <w:rPr>
                <w:rFonts w:asciiTheme="minorEastAsia" w:eastAsiaTheme="minorEastAsia" w:hAnsiTheme="minorEastAsia" w:hint="eastAsia"/>
                <w:sz w:val="24"/>
              </w:rPr>
              <w:t>2、乙方提供设备安装所需一切必要的专用工具和辅助材料、易耗件等，并免费提供以上备用材料。</w:t>
            </w:r>
          </w:p>
          <w:p w14:paraId="31F3D1D1" w14:textId="77777777" w:rsidR="009F6350" w:rsidRDefault="00000000">
            <w:pPr>
              <w:spacing w:line="336" w:lineRule="auto"/>
              <w:rPr>
                <w:rFonts w:asciiTheme="minorEastAsia" w:eastAsiaTheme="minorEastAsia" w:hAnsiTheme="minorEastAsia" w:hint="eastAsia"/>
                <w:sz w:val="24"/>
              </w:rPr>
            </w:pPr>
            <w:r>
              <w:rPr>
                <w:rFonts w:asciiTheme="minorEastAsia" w:eastAsiaTheme="minorEastAsia" w:hAnsiTheme="minorEastAsia" w:hint="eastAsia"/>
                <w:sz w:val="24"/>
              </w:rPr>
              <w:t>3、乙方负责对甲方操作人员进行设备使用等方面的知识和方法的培训，直至甲方操作人员能独立熟练操作为止，乙方承担培训技师的薪资、差旅等全部费用。</w:t>
            </w:r>
          </w:p>
        </w:tc>
      </w:tr>
      <w:tr w:rsidR="009F6350" w14:paraId="69A754B6" w14:textId="77777777">
        <w:tc>
          <w:tcPr>
            <w:tcW w:w="1843" w:type="dxa"/>
            <w:vAlign w:val="center"/>
          </w:tcPr>
          <w:p w14:paraId="2ECD25FA"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0F36A172"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第15.1款</w:t>
            </w:r>
          </w:p>
        </w:tc>
        <w:tc>
          <w:tcPr>
            <w:tcW w:w="1937" w:type="dxa"/>
            <w:vAlign w:val="center"/>
          </w:tcPr>
          <w:p w14:paraId="3DDC39AD"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修理、重作、更换相关具体规定</w:t>
            </w:r>
          </w:p>
        </w:tc>
        <w:tc>
          <w:tcPr>
            <w:tcW w:w="5170" w:type="dxa"/>
            <w:vAlign w:val="center"/>
          </w:tcPr>
          <w:p w14:paraId="449D8295"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乙方提供的产品不符合合同约定的质量标准或存在产品质量缺陷，乙方应在 12 小时内到达甲方现场进行维修，逾期甲方可自行组织维修，费用由乙方承担。</w:t>
            </w:r>
          </w:p>
        </w:tc>
      </w:tr>
      <w:tr w:rsidR="009F6350" w14:paraId="11982AA5" w14:textId="77777777">
        <w:tc>
          <w:tcPr>
            <w:tcW w:w="1843" w:type="dxa"/>
            <w:vAlign w:val="center"/>
          </w:tcPr>
          <w:p w14:paraId="5369A800"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175EF8B2"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第15.2（2）项</w:t>
            </w:r>
          </w:p>
        </w:tc>
        <w:tc>
          <w:tcPr>
            <w:tcW w:w="1937" w:type="dxa"/>
            <w:vAlign w:val="center"/>
          </w:tcPr>
          <w:p w14:paraId="31777F56"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迟延交货赔偿费</w:t>
            </w:r>
          </w:p>
        </w:tc>
        <w:tc>
          <w:tcPr>
            <w:tcW w:w="5170" w:type="dxa"/>
            <w:vAlign w:val="center"/>
          </w:tcPr>
          <w:p w14:paraId="505CC256" w14:textId="77777777" w:rsidR="009F6350" w:rsidRDefault="00000000">
            <w:pPr>
              <w:adjustRightInd w:val="0"/>
              <w:snapToGrid w:val="0"/>
              <w:spacing w:line="336" w:lineRule="auto"/>
              <w:jc w:val="left"/>
              <w:rPr>
                <w:rFonts w:asciiTheme="minorEastAsia" w:eastAsiaTheme="minorEastAsia" w:hAnsiTheme="minorEastAsia" w:hint="eastAsia"/>
                <w:sz w:val="24"/>
                <w:u w:val="single"/>
              </w:rPr>
            </w:pPr>
            <w:r>
              <w:rPr>
                <w:rFonts w:asciiTheme="minorEastAsia" w:eastAsiaTheme="minorEastAsia" w:hAnsiTheme="minorEastAsia" w:hint="eastAsia"/>
                <w:sz w:val="24"/>
              </w:rPr>
              <w:t>每逾期1天，甲方有权从货款中扣除合同总金额1%的误期赔偿费，最高不超过合同总金额的20%。</w:t>
            </w:r>
          </w:p>
        </w:tc>
      </w:tr>
      <w:tr w:rsidR="009F6350" w14:paraId="42B0FCFA" w14:textId="77777777">
        <w:tc>
          <w:tcPr>
            <w:tcW w:w="1843" w:type="dxa"/>
            <w:vAlign w:val="center"/>
          </w:tcPr>
          <w:p w14:paraId="15A8C7C6"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0704A384"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第15.3款</w:t>
            </w:r>
          </w:p>
        </w:tc>
        <w:tc>
          <w:tcPr>
            <w:tcW w:w="1937" w:type="dxa"/>
            <w:vAlign w:val="center"/>
          </w:tcPr>
          <w:p w14:paraId="5801B55A"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逾期付款利息</w:t>
            </w:r>
          </w:p>
        </w:tc>
        <w:tc>
          <w:tcPr>
            <w:tcW w:w="5170" w:type="dxa"/>
            <w:vAlign w:val="center"/>
          </w:tcPr>
          <w:p w14:paraId="54971297"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银行同期存款利率计付利息。</w:t>
            </w:r>
          </w:p>
        </w:tc>
      </w:tr>
      <w:tr w:rsidR="009F6350" w14:paraId="72C74D6A" w14:textId="77777777">
        <w:tc>
          <w:tcPr>
            <w:tcW w:w="1843" w:type="dxa"/>
            <w:tcBorders>
              <w:bottom w:val="single" w:sz="2" w:space="0" w:color="auto"/>
              <w:right w:val="single" w:sz="2" w:space="0" w:color="auto"/>
            </w:tcBorders>
            <w:vAlign w:val="center"/>
          </w:tcPr>
          <w:p w14:paraId="1AE5DFA9"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7FC20BE4"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第15.4款</w:t>
            </w:r>
          </w:p>
        </w:tc>
        <w:tc>
          <w:tcPr>
            <w:tcW w:w="1937" w:type="dxa"/>
            <w:tcBorders>
              <w:left w:val="single" w:sz="2" w:space="0" w:color="auto"/>
              <w:bottom w:val="single" w:sz="2" w:space="0" w:color="auto"/>
              <w:right w:val="single" w:sz="2" w:space="0" w:color="auto"/>
            </w:tcBorders>
            <w:vAlign w:val="center"/>
          </w:tcPr>
          <w:p w14:paraId="524F1E31"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其他违约责任</w:t>
            </w:r>
          </w:p>
        </w:tc>
        <w:tc>
          <w:tcPr>
            <w:tcW w:w="5170" w:type="dxa"/>
            <w:tcBorders>
              <w:left w:val="single" w:sz="2" w:space="0" w:color="auto"/>
              <w:bottom w:val="single" w:sz="2" w:space="0" w:color="auto"/>
            </w:tcBorders>
            <w:vAlign w:val="center"/>
          </w:tcPr>
          <w:p w14:paraId="40461B16"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1、在设备运输和安装过程中以及在完成交付经甲方书面验收合格前，如果发生人员伤亡等意外事故的，乙方负责处理，与甲方没有任何关系，甲方不承担任何责任；如因前述情形给甲方造成</w:t>
            </w:r>
            <w:r>
              <w:rPr>
                <w:rFonts w:asciiTheme="minorEastAsia" w:eastAsiaTheme="minorEastAsia" w:hAnsiTheme="minorEastAsia" w:hint="eastAsia"/>
                <w:sz w:val="24"/>
              </w:rPr>
              <w:lastRenderedPageBreak/>
              <w:t>损失的，乙方应承</w:t>
            </w:r>
            <w:proofErr w:type="gramStart"/>
            <w:r>
              <w:rPr>
                <w:rFonts w:asciiTheme="minorEastAsia" w:eastAsiaTheme="minorEastAsia" w:hAnsiTheme="minorEastAsia" w:hint="eastAsia"/>
                <w:sz w:val="24"/>
              </w:rPr>
              <w:t>担一切</w:t>
            </w:r>
            <w:proofErr w:type="gramEnd"/>
            <w:r>
              <w:rPr>
                <w:rFonts w:asciiTheme="minorEastAsia" w:eastAsiaTheme="minorEastAsia" w:hAnsiTheme="minorEastAsia" w:hint="eastAsia"/>
                <w:sz w:val="24"/>
              </w:rPr>
              <w:t>法律责任，并应赔偿甲方因此遭受的一切损失。</w:t>
            </w:r>
          </w:p>
          <w:p w14:paraId="5C89FA4D"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2、因乙方技术服务人员培训指导等过错或者失误，所有损失由乙方自行负担；导致甲方医院发生重大事故，则乙方除承担本合同约定的违约责任外，甲方还有权单方解除本合同，甲方退还相应设备，乙方退还对应设备款。</w:t>
            </w:r>
          </w:p>
          <w:p w14:paraId="3454379C"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3、如乙方无法按合同规定的时间、地点交付或安装本合同设备，并通过甲方验收，乙方应按以下方式赔偿损失：每逾期一日，按合同总金额的千分之一向甲方支付违约金；乙方逾期交货超过30 日，</w:t>
            </w:r>
            <w:proofErr w:type="gramStart"/>
            <w:r>
              <w:rPr>
                <w:rFonts w:asciiTheme="minorEastAsia" w:eastAsiaTheme="minorEastAsia" w:hAnsiTheme="minorEastAsia" w:hint="eastAsia"/>
                <w:sz w:val="24"/>
              </w:rPr>
              <w:t>乙方仍</w:t>
            </w:r>
            <w:proofErr w:type="gramEnd"/>
            <w:r>
              <w:rPr>
                <w:rFonts w:asciiTheme="minorEastAsia" w:eastAsiaTheme="minorEastAsia" w:hAnsiTheme="minorEastAsia" w:hint="eastAsia"/>
                <w:sz w:val="24"/>
              </w:rPr>
              <w:t>无法交付本合同项下全部设备的，甲方有权单方面解除合同，乙方除应返还甲方所支付款项，按合同总金额的百分之二十向甲方支付违约金外还应承担因迟延交货、延期安装或解除合同而造成甲方的一切损失。</w:t>
            </w:r>
          </w:p>
          <w:p w14:paraId="1DE63B22"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4、乙方提供本合同约定设备存在质量问题，由此给甲方或第三方造成损失或引起事故，乙方负责全部赔偿，甲方根据乙方违约情况有权部分或全部退货，乙方应如数退还对应货款。</w:t>
            </w:r>
          </w:p>
          <w:p w14:paraId="24774A90"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5、乙方违反质量条款交付设备的，乙方应在甲方书面通知七日内提供符合约定质量标准的设备，每逾期一日承担合同金额百分之一的违约金，并承担因此给甲方造成的一切损失。</w:t>
            </w:r>
          </w:p>
          <w:p w14:paraId="0F744D88"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6、乙方负责提供符合甲方要求的正规全额的发票，如果因此发生税务、审计等问题的，乙方应承</w:t>
            </w:r>
            <w:proofErr w:type="gramStart"/>
            <w:r>
              <w:rPr>
                <w:rFonts w:asciiTheme="minorEastAsia" w:eastAsiaTheme="minorEastAsia" w:hAnsiTheme="minorEastAsia" w:hint="eastAsia"/>
                <w:sz w:val="24"/>
              </w:rPr>
              <w:t>担一切</w:t>
            </w:r>
            <w:proofErr w:type="gramEnd"/>
            <w:r>
              <w:rPr>
                <w:rFonts w:asciiTheme="minorEastAsia" w:eastAsiaTheme="minorEastAsia" w:hAnsiTheme="minorEastAsia" w:hint="eastAsia"/>
                <w:sz w:val="24"/>
              </w:rPr>
              <w:t>法律责任，并赔偿给甲方因此遭受的一切损失。</w:t>
            </w:r>
          </w:p>
          <w:p w14:paraId="7BCF1E5D"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7、乙方如存在违反本合同约定情形时，除本合同另有约定外，乙方除应赔偿甲方全部经济损失外，还应按照甲方经济损失的百分之三十支付违约金，且甲方有权单方解除本合同。如甲方经济</w:t>
            </w:r>
            <w:r>
              <w:rPr>
                <w:rFonts w:asciiTheme="minorEastAsia" w:eastAsiaTheme="minorEastAsia" w:hAnsiTheme="minorEastAsia" w:hint="eastAsia"/>
                <w:sz w:val="24"/>
              </w:rPr>
              <w:lastRenderedPageBreak/>
              <w:t>损失难以量化，则乙方按照本合同总价款的百分之三十向甲方支付违约金，并永久放弃违约金过高的抗辩权。</w:t>
            </w:r>
          </w:p>
          <w:p w14:paraId="53CCCC52"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8、本条规定的损失，包括但不限于甲方对该项目直接的经济投入、甲方由此遭受第三方的处罚、因调查取证、公证认证、财产保全或提请仲裁、诉讼而产生的包括律师费在内的费用。</w:t>
            </w:r>
          </w:p>
        </w:tc>
      </w:tr>
      <w:tr w:rsidR="009F6350" w14:paraId="651A446C" w14:textId="77777777">
        <w:tc>
          <w:tcPr>
            <w:tcW w:w="1843" w:type="dxa"/>
            <w:tcBorders>
              <w:top w:val="single" w:sz="2" w:space="0" w:color="auto"/>
              <w:right w:val="single" w:sz="2" w:space="0" w:color="auto"/>
            </w:tcBorders>
            <w:vAlign w:val="center"/>
          </w:tcPr>
          <w:p w14:paraId="62F1BD5D"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第二节</w:t>
            </w:r>
          </w:p>
          <w:p w14:paraId="6EFA7B50"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第19.2款</w:t>
            </w:r>
          </w:p>
        </w:tc>
        <w:tc>
          <w:tcPr>
            <w:tcW w:w="1937" w:type="dxa"/>
            <w:tcBorders>
              <w:top w:val="single" w:sz="2" w:space="0" w:color="auto"/>
              <w:left w:val="single" w:sz="2" w:space="0" w:color="auto"/>
              <w:right w:val="single" w:sz="2" w:space="0" w:color="auto"/>
            </w:tcBorders>
            <w:vAlign w:val="center"/>
          </w:tcPr>
          <w:p w14:paraId="1A59A6CC"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解决争议的方法</w:t>
            </w:r>
          </w:p>
        </w:tc>
        <w:tc>
          <w:tcPr>
            <w:tcW w:w="5170" w:type="dxa"/>
            <w:tcBorders>
              <w:top w:val="single" w:sz="2" w:space="0" w:color="auto"/>
              <w:left w:val="single" w:sz="2" w:space="0" w:color="auto"/>
            </w:tcBorders>
            <w:vAlign w:val="center"/>
          </w:tcPr>
          <w:p w14:paraId="7C60A7F6" w14:textId="77777777" w:rsidR="009F6350" w:rsidRDefault="00000000">
            <w:pPr>
              <w:autoSpaceDE w:val="0"/>
              <w:autoSpaceDN w:val="0"/>
              <w:adjustRightInd w:val="0"/>
              <w:snapToGrid w:val="0"/>
              <w:spacing w:line="336" w:lineRule="auto"/>
              <w:jc w:val="left"/>
              <w:rPr>
                <w:rFonts w:asciiTheme="minorEastAsia" w:eastAsiaTheme="minorEastAsia" w:hAnsiTheme="minorEastAsia" w:cs="宋体" w:hint="eastAsia"/>
                <w:iCs/>
                <w:sz w:val="24"/>
              </w:rPr>
            </w:pPr>
            <w:r>
              <w:rPr>
                <w:rFonts w:asciiTheme="minorEastAsia" w:eastAsiaTheme="minorEastAsia" w:hAnsiTheme="minorEastAsia" w:cs="宋体" w:hint="eastAsia"/>
                <w:iCs/>
                <w:sz w:val="24"/>
              </w:rPr>
              <w:t>因本合同及合同有关事项发生的争议，按下列第</w:t>
            </w:r>
            <w:r>
              <w:rPr>
                <w:rFonts w:asciiTheme="minorEastAsia" w:eastAsiaTheme="minorEastAsia" w:hAnsiTheme="minorEastAsia" w:cs="宋体" w:hint="eastAsia"/>
                <w:iCs/>
                <w:sz w:val="24"/>
                <w:u w:val="single"/>
              </w:rPr>
              <w:t>（1）</w:t>
            </w:r>
            <w:r>
              <w:rPr>
                <w:rFonts w:asciiTheme="minorEastAsia" w:eastAsiaTheme="minorEastAsia" w:hAnsiTheme="minorEastAsia" w:cs="宋体" w:hint="eastAsia"/>
                <w:iCs/>
                <w:sz w:val="24"/>
              </w:rPr>
              <w:t>种方式解决：</w:t>
            </w:r>
          </w:p>
          <w:p w14:paraId="23188FFD" w14:textId="77777777" w:rsidR="009F6350" w:rsidRDefault="00000000">
            <w:pPr>
              <w:autoSpaceDE w:val="0"/>
              <w:autoSpaceDN w:val="0"/>
              <w:adjustRightInd w:val="0"/>
              <w:snapToGrid w:val="0"/>
              <w:spacing w:line="336" w:lineRule="auto"/>
              <w:jc w:val="left"/>
              <w:rPr>
                <w:rFonts w:asciiTheme="minorEastAsia" w:eastAsiaTheme="minorEastAsia" w:hAnsiTheme="minorEastAsia" w:cs="宋体" w:hint="eastAsia"/>
                <w:iCs/>
                <w:sz w:val="24"/>
              </w:rPr>
            </w:pPr>
            <w:r>
              <w:rPr>
                <w:rFonts w:asciiTheme="minorEastAsia" w:eastAsiaTheme="minorEastAsia" w:hAnsiTheme="minorEastAsia" w:cs="宋体" w:hint="eastAsia"/>
                <w:iCs/>
                <w:sz w:val="24"/>
              </w:rPr>
              <w:t>（1）向</w:t>
            </w:r>
            <w:r>
              <w:rPr>
                <w:rFonts w:asciiTheme="minorEastAsia" w:eastAsiaTheme="minorEastAsia" w:hAnsiTheme="minorEastAsia" w:cs="仿宋" w:hint="eastAsia"/>
                <w:kern w:val="0"/>
                <w:sz w:val="24"/>
                <w:u w:val="single"/>
              </w:rPr>
              <w:t>北京</w:t>
            </w:r>
            <w:r>
              <w:rPr>
                <w:rFonts w:asciiTheme="minorEastAsia" w:eastAsiaTheme="minorEastAsia" w:hAnsiTheme="minorEastAsia" w:cs="仿宋" w:hint="eastAsia"/>
                <w:kern w:val="0"/>
                <w:sz w:val="24"/>
              </w:rPr>
              <w:t>仲裁委员会</w:t>
            </w:r>
            <w:r>
              <w:rPr>
                <w:rFonts w:asciiTheme="minorEastAsia" w:eastAsiaTheme="minorEastAsia" w:hAnsiTheme="minorEastAsia" w:cs="宋体" w:hint="eastAsia"/>
                <w:iCs/>
                <w:sz w:val="24"/>
              </w:rPr>
              <w:t>申请仲裁，仲裁地点为</w:t>
            </w:r>
            <w:r>
              <w:rPr>
                <w:rFonts w:asciiTheme="minorEastAsia" w:eastAsiaTheme="minorEastAsia" w:hAnsiTheme="minorEastAsia" w:cs="宋体" w:hint="eastAsia"/>
                <w:iCs/>
                <w:sz w:val="24"/>
                <w:u w:val="single"/>
              </w:rPr>
              <w:t>北京</w:t>
            </w:r>
            <w:r>
              <w:rPr>
                <w:rFonts w:asciiTheme="minorEastAsia" w:eastAsiaTheme="minorEastAsia" w:hAnsiTheme="minorEastAsia" w:cs="宋体" w:hint="eastAsia"/>
                <w:iCs/>
                <w:sz w:val="24"/>
              </w:rPr>
              <w:t>；</w:t>
            </w:r>
          </w:p>
          <w:p w14:paraId="0058AE10" w14:textId="77777777" w:rsidR="009F6350" w:rsidRDefault="00000000">
            <w:pPr>
              <w:adjustRightInd w:val="0"/>
              <w:snapToGrid w:val="0"/>
              <w:spacing w:line="336" w:lineRule="auto"/>
              <w:jc w:val="left"/>
              <w:rPr>
                <w:rFonts w:asciiTheme="minorEastAsia" w:eastAsiaTheme="minorEastAsia" w:hAnsiTheme="minorEastAsia" w:hint="eastAsia"/>
                <w:sz w:val="24"/>
                <w:u w:val="single"/>
              </w:rPr>
            </w:pPr>
            <w:r>
              <w:rPr>
                <w:rFonts w:asciiTheme="minorEastAsia" w:eastAsiaTheme="minorEastAsia" w:hAnsiTheme="minorEastAsia" w:cs="宋体" w:hint="eastAsia"/>
                <w:iCs/>
                <w:sz w:val="24"/>
              </w:rPr>
              <w:t>（2）向</w:t>
            </w:r>
            <w:r>
              <w:rPr>
                <w:rFonts w:asciiTheme="minorEastAsia" w:eastAsiaTheme="minorEastAsia" w:hAnsiTheme="minorEastAsia" w:cs="宋体" w:hint="eastAsia"/>
                <w:iCs/>
                <w:sz w:val="24"/>
                <w:u w:val="single"/>
              </w:rPr>
              <w:t xml:space="preserve">                    </w:t>
            </w:r>
            <w:r>
              <w:rPr>
                <w:rFonts w:asciiTheme="minorEastAsia" w:eastAsiaTheme="minorEastAsia" w:hAnsiTheme="minorEastAsia" w:cs="宋体" w:hint="eastAsia"/>
                <w:iCs/>
                <w:sz w:val="24"/>
              </w:rPr>
              <w:t>人民法院起诉。</w:t>
            </w:r>
          </w:p>
        </w:tc>
      </w:tr>
      <w:tr w:rsidR="009F6350" w14:paraId="6E8DF602" w14:textId="77777777">
        <w:tc>
          <w:tcPr>
            <w:tcW w:w="1843" w:type="dxa"/>
            <w:vAlign w:val="center"/>
          </w:tcPr>
          <w:p w14:paraId="3BBFCE4F"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第二节</w:t>
            </w:r>
          </w:p>
          <w:p w14:paraId="485A8437" w14:textId="77777777" w:rsidR="009F6350" w:rsidRDefault="00000000">
            <w:pPr>
              <w:adjustRightInd w:val="0"/>
              <w:snapToGrid w:val="0"/>
              <w:spacing w:line="33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第23.1款</w:t>
            </w:r>
          </w:p>
        </w:tc>
        <w:tc>
          <w:tcPr>
            <w:tcW w:w="1937" w:type="dxa"/>
            <w:vAlign w:val="center"/>
          </w:tcPr>
          <w:p w14:paraId="538F11D0"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bCs/>
                <w:sz w:val="24"/>
              </w:rPr>
              <w:t>其他专用条款</w:t>
            </w:r>
          </w:p>
        </w:tc>
        <w:tc>
          <w:tcPr>
            <w:tcW w:w="5170" w:type="dxa"/>
            <w:vAlign w:val="center"/>
          </w:tcPr>
          <w:p w14:paraId="32AB3E9E" w14:textId="77777777" w:rsidR="009F6350" w:rsidRDefault="00000000">
            <w:pPr>
              <w:adjustRightInd w:val="0"/>
              <w:snapToGrid w:val="0"/>
              <w:spacing w:line="336"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无</w:t>
            </w:r>
          </w:p>
        </w:tc>
      </w:tr>
    </w:tbl>
    <w:p w14:paraId="572396EC" w14:textId="77777777" w:rsidR="009F6350" w:rsidRDefault="009F6350">
      <w:pPr>
        <w:spacing w:line="360" w:lineRule="auto"/>
        <w:jc w:val="center"/>
        <w:outlineLvl w:val="0"/>
        <w:rPr>
          <w:rFonts w:asciiTheme="minorEastAsia" w:eastAsiaTheme="minorEastAsia" w:hAnsiTheme="minorEastAsia" w:hint="eastAsia"/>
          <w:b/>
          <w:sz w:val="36"/>
          <w:szCs w:val="36"/>
        </w:rPr>
      </w:pPr>
    </w:p>
    <w:p w14:paraId="0B61C0AB" w14:textId="77777777" w:rsidR="009F6350" w:rsidRDefault="009F6350">
      <w:pPr>
        <w:spacing w:line="360" w:lineRule="auto"/>
        <w:jc w:val="center"/>
        <w:outlineLvl w:val="0"/>
        <w:rPr>
          <w:rFonts w:asciiTheme="minorEastAsia" w:eastAsiaTheme="minorEastAsia" w:hAnsiTheme="minorEastAsia" w:hint="eastAsia"/>
          <w:b/>
          <w:sz w:val="36"/>
          <w:szCs w:val="36"/>
        </w:rPr>
      </w:pPr>
    </w:p>
    <w:p w14:paraId="402906EF" w14:textId="77777777" w:rsidR="009F6350" w:rsidRDefault="009F6350">
      <w:pPr>
        <w:spacing w:line="360" w:lineRule="auto"/>
        <w:jc w:val="center"/>
        <w:outlineLvl w:val="0"/>
        <w:rPr>
          <w:rFonts w:asciiTheme="minorEastAsia" w:eastAsiaTheme="minorEastAsia" w:hAnsiTheme="minorEastAsia" w:hint="eastAsia"/>
          <w:b/>
          <w:sz w:val="36"/>
          <w:szCs w:val="36"/>
        </w:rPr>
      </w:pPr>
    </w:p>
    <w:p w14:paraId="00FBDC1D" w14:textId="77777777" w:rsidR="009F6350" w:rsidRDefault="00000000">
      <w:pPr>
        <w:widowControl/>
        <w:jc w:val="left"/>
        <w:rPr>
          <w:rFonts w:asciiTheme="minorEastAsia" w:eastAsiaTheme="minorEastAsia" w:hAnsiTheme="minorEastAsia" w:hint="eastAsia"/>
          <w:b/>
          <w:sz w:val="36"/>
          <w:szCs w:val="36"/>
        </w:rPr>
      </w:pPr>
      <w:r>
        <w:rPr>
          <w:rFonts w:asciiTheme="minorEastAsia" w:eastAsiaTheme="minorEastAsia" w:hAnsiTheme="minorEastAsia" w:hint="eastAsia"/>
          <w:b/>
          <w:sz w:val="36"/>
          <w:szCs w:val="36"/>
        </w:rPr>
        <w:br w:type="page"/>
      </w:r>
    </w:p>
    <w:p w14:paraId="5937FD7B" w14:textId="77777777" w:rsidR="009F6350" w:rsidRDefault="009F6350">
      <w:pPr>
        <w:spacing w:line="360" w:lineRule="auto"/>
        <w:jc w:val="center"/>
        <w:outlineLvl w:val="0"/>
        <w:rPr>
          <w:rFonts w:asciiTheme="minorEastAsia" w:eastAsiaTheme="minorEastAsia" w:hAnsiTheme="minorEastAsia" w:hint="eastAsia"/>
          <w:b/>
          <w:sz w:val="36"/>
          <w:szCs w:val="36"/>
        </w:rPr>
      </w:pPr>
    </w:p>
    <w:p w14:paraId="54043352" w14:textId="77777777" w:rsidR="009F6350" w:rsidRDefault="009F6350">
      <w:pPr>
        <w:spacing w:line="360" w:lineRule="auto"/>
        <w:jc w:val="center"/>
        <w:outlineLvl w:val="0"/>
        <w:rPr>
          <w:rFonts w:asciiTheme="minorEastAsia" w:eastAsiaTheme="minorEastAsia" w:hAnsiTheme="minorEastAsia" w:hint="eastAsia"/>
          <w:b/>
          <w:sz w:val="36"/>
          <w:szCs w:val="36"/>
        </w:rPr>
      </w:pPr>
    </w:p>
    <w:p w14:paraId="4031BBB6" w14:textId="77777777" w:rsidR="009F6350" w:rsidRDefault="009F6350">
      <w:pPr>
        <w:spacing w:line="360" w:lineRule="auto"/>
        <w:jc w:val="center"/>
        <w:outlineLvl w:val="0"/>
        <w:rPr>
          <w:rFonts w:asciiTheme="minorEastAsia" w:eastAsiaTheme="minorEastAsia" w:hAnsiTheme="minorEastAsia" w:hint="eastAsia"/>
          <w:b/>
          <w:sz w:val="36"/>
          <w:szCs w:val="36"/>
        </w:rPr>
      </w:pPr>
    </w:p>
    <w:p w14:paraId="4EFB16AC" w14:textId="77777777" w:rsidR="009F6350" w:rsidRDefault="009F6350">
      <w:pPr>
        <w:spacing w:line="360" w:lineRule="auto"/>
        <w:jc w:val="center"/>
        <w:outlineLvl w:val="0"/>
        <w:rPr>
          <w:rFonts w:asciiTheme="minorEastAsia" w:eastAsiaTheme="minorEastAsia" w:hAnsiTheme="minorEastAsia" w:hint="eastAsia"/>
          <w:b/>
          <w:sz w:val="36"/>
          <w:szCs w:val="36"/>
        </w:rPr>
      </w:pPr>
    </w:p>
    <w:p w14:paraId="11A1B15C" w14:textId="77777777" w:rsidR="009F6350" w:rsidRDefault="00000000">
      <w:pPr>
        <w:spacing w:line="360" w:lineRule="auto"/>
        <w:jc w:val="center"/>
        <w:outlineLvl w:val="0"/>
        <w:rPr>
          <w:rFonts w:asciiTheme="minorEastAsia" w:eastAsiaTheme="minorEastAsia" w:hAnsiTheme="minorEastAsia" w:hint="eastAsia"/>
          <w:b/>
          <w:sz w:val="36"/>
          <w:szCs w:val="36"/>
        </w:rPr>
      </w:pPr>
      <w:r>
        <w:rPr>
          <w:rFonts w:asciiTheme="minorEastAsia" w:eastAsiaTheme="minorEastAsia" w:hAnsiTheme="minorEastAsia"/>
          <w:b/>
          <w:sz w:val="36"/>
          <w:szCs w:val="36"/>
        </w:rPr>
        <w:t>第七章   投标文件格式</w:t>
      </w:r>
      <w:bookmarkEnd w:id="832"/>
    </w:p>
    <w:p w14:paraId="031DC6FB" w14:textId="77777777" w:rsidR="009F6350" w:rsidRDefault="009F6350">
      <w:pPr>
        <w:tabs>
          <w:tab w:val="left" w:pos="900"/>
          <w:tab w:val="left" w:pos="1980"/>
        </w:tabs>
        <w:snapToGrid w:val="0"/>
        <w:spacing w:line="360" w:lineRule="auto"/>
        <w:ind w:left="142"/>
        <w:rPr>
          <w:rFonts w:asciiTheme="minorEastAsia" w:eastAsiaTheme="minorEastAsia" w:hAnsiTheme="minorEastAsia" w:hint="eastAsia"/>
          <w:b/>
          <w:sz w:val="24"/>
        </w:rPr>
      </w:pPr>
    </w:p>
    <w:p w14:paraId="28673346" w14:textId="77777777" w:rsidR="009F6350" w:rsidRDefault="009F6350">
      <w:pPr>
        <w:tabs>
          <w:tab w:val="left" w:pos="900"/>
          <w:tab w:val="left" w:pos="1980"/>
        </w:tabs>
        <w:snapToGrid w:val="0"/>
        <w:spacing w:line="360" w:lineRule="auto"/>
        <w:ind w:left="142"/>
        <w:rPr>
          <w:rFonts w:asciiTheme="minorEastAsia" w:eastAsiaTheme="minorEastAsia" w:hAnsiTheme="minorEastAsia" w:hint="eastAsia"/>
          <w:b/>
          <w:sz w:val="24"/>
        </w:rPr>
      </w:pPr>
    </w:p>
    <w:p w14:paraId="1A26BEBB" w14:textId="77777777" w:rsidR="009F6350" w:rsidRDefault="00000000">
      <w:pPr>
        <w:tabs>
          <w:tab w:val="left" w:pos="900"/>
          <w:tab w:val="left" w:pos="1980"/>
        </w:tabs>
        <w:snapToGrid w:val="0"/>
        <w:spacing w:line="360" w:lineRule="auto"/>
        <w:ind w:left="142"/>
        <w:rPr>
          <w:rFonts w:asciiTheme="minorEastAsia" w:eastAsiaTheme="minorEastAsia" w:hAnsiTheme="minorEastAsia" w:hint="eastAsia"/>
          <w:sz w:val="24"/>
        </w:rPr>
      </w:pPr>
      <w:r>
        <w:rPr>
          <w:rFonts w:asciiTheme="minorEastAsia" w:eastAsiaTheme="minorEastAsia" w:hAnsiTheme="minorEastAsia"/>
          <w:b/>
          <w:sz w:val="24"/>
        </w:rPr>
        <w:t>投标人编制文件须知</w:t>
      </w:r>
    </w:p>
    <w:p w14:paraId="5B6FBC30" w14:textId="77777777" w:rsidR="009F6350" w:rsidRDefault="00000000">
      <w:pPr>
        <w:tabs>
          <w:tab w:val="left" w:pos="900"/>
          <w:tab w:val="left" w:pos="1980"/>
        </w:tabs>
        <w:snapToGrid w:val="0"/>
        <w:spacing w:line="360" w:lineRule="auto"/>
        <w:ind w:left="142"/>
        <w:rPr>
          <w:rFonts w:asciiTheme="minorEastAsia" w:eastAsiaTheme="minorEastAsia" w:hAnsiTheme="minorEastAsia" w:hint="eastAsia"/>
          <w:sz w:val="24"/>
        </w:rPr>
      </w:pPr>
      <w:r>
        <w:rPr>
          <w:rFonts w:asciiTheme="minorEastAsia" w:eastAsiaTheme="minorEastAsia" w:hAnsiTheme="minorEastAsia"/>
          <w:sz w:val="24"/>
        </w:rPr>
        <w:t>1、投标人按照本部分的顺序编制投标文件（资格证明文件）、投标文件（商务技术文件），编制中涉及格式资料的，应按照本部</w:t>
      </w:r>
      <w:proofErr w:type="gramStart"/>
      <w:r>
        <w:rPr>
          <w:rFonts w:asciiTheme="minorEastAsia" w:eastAsiaTheme="minorEastAsia" w:hAnsiTheme="minorEastAsia"/>
          <w:sz w:val="24"/>
        </w:rPr>
        <w:t>分提供</w:t>
      </w:r>
      <w:proofErr w:type="gramEnd"/>
      <w:r>
        <w:rPr>
          <w:rFonts w:asciiTheme="minorEastAsia" w:eastAsiaTheme="minorEastAsia" w:hAnsiTheme="minorEastAsia"/>
          <w:sz w:val="24"/>
        </w:rPr>
        <w:t>的内容和格式（所有表格的格式可扩展）填写提交。</w:t>
      </w:r>
    </w:p>
    <w:p w14:paraId="68935660" w14:textId="77777777" w:rsidR="009F6350" w:rsidRDefault="00000000">
      <w:pPr>
        <w:tabs>
          <w:tab w:val="left" w:pos="900"/>
          <w:tab w:val="left" w:pos="1980"/>
        </w:tabs>
        <w:snapToGrid w:val="0"/>
        <w:spacing w:line="360" w:lineRule="auto"/>
        <w:ind w:left="142"/>
        <w:rPr>
          <w:rFonts w:asciiTheme="minorEastAsia" w:eastAsiaTheme="minorEastAsia" w:hAnsiTheme="minorEastAsia" w:hint="eastAsia"/>
          <w:kern w:val="0"/>
          <w:sz w:val="24"/>
        </w:rPr>
      </w:pPr>
      <w:r>
        <w:rPr>
          <w:rFonts w:asciiTheme="minorEastAsia" w:eastAsiaTheme="minorEastAsia" w:hAnsiTheme="minorEastAsia"/>
          <w:sz w:val="24"/>
        </w:rPr>
        <w:t>2、</w:t>
      </w:r>
      <w:r>
        <w:rPr>
          <w:rFonts w:asciiTheme="minorEastAsia" w:eastAsiaTheme="minorEastAsia" w:hAnsiTheme="minorEastAsia"/>
          <w:kern w:val="0"/>
          <w:sz w:val="24"/>
        </w:rPr>
        <w:t>对于招标文件中标记了“实质性格式”文件的，</w:t>
      </w:r>
      <w:r>
        <w:rPr>
          <w:rFonts w:asciiTheme="minorEastAsia" w:eastAsiaTheme="minorEastAsia" w:hAnsiTheme="minorEastAsia"/>
          <w:sz w:val="24"/>
        </w:rPr>
        <w:t>投标人不得改变格式中给定的文字所表达的含义，不得删减格式中的实质性内容，不得自行添加与格式中给定的文字内容相矛盾的内容，不得对应当填写的空格不填写或</w:t>
      </w:r>
      <w:proofErr w:type="gramStart"/>
      <w:r>
        <w:rPr>
          <w:rFonts w:asciiTheme="minorEastAsia" w:eastAsiaTheme="minorEastAsia" w:hAnsiTheme="minorEastAsia"/>
          <w:sz w:val="24"/>
        </w:rPr>
        <w:t>不</w:t>
      </w:r>
      <w:proofErr w:type="gramEnd"/>
      <w:r>
        <w:rPr>
          <w:rFonts w:asciiTheme="minorEastAsia" w:eastAsiaTheme="minorEastAsia" w:hAnsiTheme="minorEastAsia"/>
          <w:sz w:val="24"/>
        </w:rPr>
        <w:t>实质性响应，</w:t>
      </w:r>
      <w:r>
        <w:rPr>
          <w:rFonts w:asciiTheme="minorEastAsia" w:eastAsiaTheme="minorEastAsia" w:hAnsiTheme="minorEastAsia"/>
          <w:kern w:val="0"/>
          <w:sz w:val="24"/>
        </w:rPr>
        <w:t>否则</w:t>
      </w:r>
      <w:r>
        <w:rPr>
          <w:rFonts w:asciiTheme="minorEastAsia" w:eastAsiaTheme="minorEastAsia" w:hAnsiTheme="minorEastAsia"/>
          <w:b/>
          <w:kern w:val="0"/>
          <w:sz w:val="24"/>
        </w:rPr>
        <w:t>投标无效</w:t>
      </w:r>
      <w:r>
        <w:rPr>
          <w:rFonts w:asciiTheme="minorEastAsia" w:eastAsiaTheme="minorEastAsia" w:hAnsiTheme="minorEastAsia"/>
          <w:kern w:val="0"/>
          <w:sz w:val="24"/>
        </w:rPr>
        <w:t>。未标记“实质性格式”的文件和招标文件未提供格式的内容，可由投标人自行编写。</w:t>
      </w:r>
    </w:p>
    <w:p w14:paraId="77659203" w14:textId="77777777" w:rsidR="009F6350" w:rsidRDefault="00000000">
      <w:pPr>
        <w:tabs>
          <w:tab w:val="left" w:pos="900"/>
          <w:tab w:val="left" w:pos="1980"/>
        </w:tabs>
        <w:snapToGrid w:val="0"/>
        <w:spacing w:line="360" w:lineRule="auto"/>
        <w:ind w:left="142"/>
        <w:rPr>
          <w:rFonts w:asciiTheme="minorEastAsia" w:eastAsiaTheme="minorEastAsia" w:hAnsiTheme="minorEastAsia" w:hint="eastAsia"/>
          <w:sz w:val="24"/>
        </w:rPr>
      </w:pPr>
      <w:r>
        <w:rPr>
          <w:rFonts w:asciiTheme="minorEastAsia" w:eastAsiaTheme="minorEastAsia" w:hAnsiTheme="minorEastAsia"/>
          <w:sz w:val="24"/>
        </w:rPr>
        <w:t>3、全部声明和问题的回答及所附材料必须是真实的、准确的和完整的。</w:t>
      </w:r>
    </w:p>
    <w:p w14:paraId="0E9F87EF" w14:textId="77777777" w:rsidR="009F6350" w:rsidRDefault="00000000">
      <w:pPr>
        <w:widowControl/>
        <w:jc w:val="left"/>
        <w:rPr>
          <w:rFonts w:asciiTheme="minorEastAsia" w:eastAsiaTheme="minorEastAsia" w:hAnsiTheme="minorEastAsia" w:hint="eastAsia"/>
          <w:sz w:val="24"/>
        </w:rPr>
      </w:pPr>
      <w:r>
        <w:rPr>
          <w:rFonts w:asciiTheme="minorEastAsia" w:eastAsiaTheme="minorEastAsia" w:hAnsiTheme="minorEastAsia"/>
          <w:sz w:val="24"/>
        </w:rPr>
        <w:br w:type="page"/>
      </w:r>
    </w:p>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14:paraId="192EA5A2" w14:textId="77777777" w:rsidR="009F6350" w:rsidRDefault="00000000">
      <w:pPr>
        <w:keepNext/>
        <w:keepLines/>
        <w:autoSpaceDE w:val="0"/>
        <w:autoSpaceDN w:val="0"/>
        <w:adjustRightInd w:val="0"/>
        <w:spacing w:before="120" w:line="300" w:lineRule="auto"/>
        <w:jc w:val="left"/>
        <w:outlineLvl w:val="1"/>
        <w:rPr>
          <w:rFonts w:asciiTheme="minorEastAsia" w:eastAsiaTheme="minorEastAsia" w:hAnsiTheme="minorEastAsia" w:hint="eastAsia"/>
          <w:b/>
          <w:kern w:val="0"/>
          <w:sz w:val="30"/>
          <w:szCs w:val="20"/>
        </w:rPr>
      </w:pPr>
      <w:r>
        <w:rPr>
          <w:rFonts w:asciiTheme="minorEastAsia" w:eastAsiaTheme="minorEastAsia" w:hAnsiTheme="minorEastAsia"/>
          <w:b/>
          <w:spacing w:val="20"/>
          <w:sz w:val="24"/>
        </w:rPr>
        <w:lastRenderedPageBreak/>
        <w:t>一、资格证明文件格式</w:t>
      </w:r>
    </w:p>
    <w:p w14:paraId="2D94E81B" w14:textId="77777777" w:rsidR="009F6350" w:rsidRDefault="009F6350">
      <w:pPr>
        <w:rPr>
          <w:rFonts w:asciiTheme="minorEastAsia" w:eastAsiaTheme="minorEastAsia" w:hAnsiTheme="minorEastAsia" w:hint="eastAsia"/>
          <w:b/>
          <w:spacing w:val="20"/>
          <w:szCs w:val="21"/>
        </w:rPr>
      </w:pPr>
    </w:p>
    <w:p w14:paraId="44992CC0" w14:textId="77777777" w:rsidR="009F6350" w:rsidRDefault="00000000">
      <w:pPr>
        <w:rPr>
          <w:rFonts w:asciiTheme="minorEastAsia" w:eastAsiaTheme="minorEastAsia" w:hAnsiTheme="minorEastAsia" w:hint="eastAsia"/>
          <w:b/>
          <w:sz w:val="24"/>
        </w:rPr>
      </w:pPr>
      <w:r>
        <w:rPr>
          <w:rFonts w:asciiTheme="minorEastAsia" w:eastAsiaTheme="minorEastAsia" w:hAnsiTheme="minorEastAsia"/>
          <w:b/>
          <w:spacing w:val="20"/>
          <w:sz w:val="24"/>
        </w:rPr>
        <w:t>投标文件（资格证明文件）</w:t>
      </w:r>
      <w:r>
        <w:rPr>
          <w:rFonts w:asciiTheme="minorEastAsia" w:eastAsiaTheme="minorEastAsia" w:hAnsiTheme="minorEastAsia"/>
          <w:b/>
          <w:sz w:val="24"/>
        </w:rPr>
        <w:t>封面（非实质性格式）</w:t>
      </w:r>
    </w:p>
    <w:p w14:paraId="43568C87" w14:textId="77777777" w:rsidR="009F6350" w:rsidRDefault="009F6350">
      <w:pPr>
        <w:rPr>
          <w:rFonts w:asciiTheme="minorEastAsia" w:eastAsiaTheme="minorEastAsia" w:hAnsiTheme="minorEastAsia" w:hint="eastAsia"/>
          <w:b/>
          <w:sz w:val="24"/>
        </w:rPr>
      </w:pPr>
    </w:p>
    <w:p w14:paraId="6A59FB85" w14:textId="77777777" w:rsidR="009F6350" w:rsidRDefault="009F6350">
      <w:pPr>
        <w:rPr>
          <w:rFonts w:asciiTheme="minorEastAsia" w:eastAsiaTheme="minorEastAsia" w:hAnsiTheme="minorEastAsia" w:hint="eastAsia"/>
          <w:b/>
          <w:sz w:val="24"/>
        </w:rPr>
      </w:pPr>
    </w:p>
    <w:p w14:paraId="19130D69" w14:textId="77777777" w:rsidR="009F6350" w:rsidRDefault="009F6350">
      <w:pPr>
        <w:rPr>
          <w:rFonts w:asciiTheme="minorEastAsia" w:eastAsiaTheme="minorEastAsia" w:hAnsiTheme="minorEastAsia" w:hint="eastAsia"/>
          <w:b/>
          <w:sz w:val="24"/>
        </w:rPr>
      </w:pPr>
    </w:p>
    <w:p w14:paraId="0AF644CC" w14:textId="77777777" w:rsidR="009F6350" w:rsidRDefault="009F6350">
      <w:pPr>
        <w:rPr>
          <w:rFonts w:asciiTheme="minorEastAsia" w:eastAsiaTheme="minorEastAsia" w:hAnsiTheme="minorEastAsia" w:hint="eastAsia"/>
          <w:b/>
          <w:sz w:val="24"/>
        </w:rPr>
      </w:pPr>
    </w:p>
    <w:p w14:paraId="24B9FCCF" w14:textId="77777777" w:rsidR="009F6350" w:rsidRDefault="009F6350">
      <w:pPr>
        <w:rPr>
          <w:rFonts w:asciiTheme="minorEastAsia" w:eastAsiaTheme="minorEastAsia" w:hAnsiTheme="minorEastAsia" w:hint="eastAsia"/>
          <w:b/>
          <w:sz w:val="24"/>
        </w:rPr>
      </w:pPr>
    </w:p>
    <w:p w14:paraId="0E245B9B" w14:textId="77777777" w:rsidR="009F6350" w:rsidRDefault="009F6350">
      <w:pPr>
        <w:rPr>
          <w:rFonts w:asciiTheme="minorEastAsia" w:eastAsiaTheme="minorEastAsia" w:hAnsiTheme="minorEastAsia" w:hint="eastAsia"/>
          <w:b/>
          <w:sz w:val="24"/>
        </w:rPr>
      </w:pPr>
    </w:p>
    <w:p w14:paraId="23DB0AF3" w14:textId="77777777" w:rsidR="009F6350" w:rsidRDefault="009F6350">
      <w:pPr>
        <w:rPr>
          <w:rFonts w:asciiTheme="minorEastAsia" w:eastAsiaTheme="minorEastAsia" w:hAnsiTheme="minorEastAsia" w:hint="eastAsia"/>
          <w:b/>
          <w:sz w:val="24"/>
        </w:rPr>
      </w:pPr>
    </w:p>
    <w:p w14:paraId="253FC440" w14:textId="77777777" w:rsidR="009F6350" w:rsidRDefault="009F6350">
      <w:pPr>
        <w:rPr>
          <w:rFonts w:asciiTheme="minorEastAsia" w:eastAsiaTheme="minorEastAsia" w:hAnsiTheme="minorEastAsia" w:hint="eastAsia"/>
          <w:b/>
          <w:sz w:val="24"/>
        </w:rPr>
      </w:pPr>
    </w:p>
    <w:p w14:paraId="1A589907" w14:textId="77777777" w:rsidR="009F6350" w:rsidRDefault="009F6350">
      <w:pPr>
        <w:rPr>
          <w:rFonts w:asciiTheme="minorEastAsia" w:eastAsiaTheme="minorEastAsia" w:hAnsiTheme="minorEastAsia" w:hint="eastAsia"/>
          <w:b/>
          <w:sz w:val="24"/>
        </w:rPr>
      </w:pPr>
    </w:p>
    <w:p w14:paraId="53F369D9" w14:textId="77777777" w:rsidR="009F6350" w:rsidRDefault="009F6350">
      <w:pPr>
        <w:jc w:val="center"/>
        <w:rPr>
          <w:rFonts w:asciiTheme="minorEastAsia" w:eastAsiaTheme="minorEastAsia" w:hAnsiTheme="minorEastAsia" w:hint="eastAsia"/>
          <w:szCs w:val="21"/>
        </w:rPr>
      </w:pPr>
    </w:p>
    <w:p w14:paraId="3C308E89" w14:textId="77777777" w:rsidR="009F6350" w:rsidRDefault="00000000">
      <w:pPr>
        <w:jc w:val="center"/>
        <w:rPr>
          <w:rFonts w:asciiTheme="minorEastAsia" w:eastAsiaTheme="minorEastAsia" w:hAnsiTheme="minorEastAsia" w:hint="eastAsia"/>
          <w:b/>
          <w:spacing w:val="60"/>
          <w:sz w:val="84"/>
          <w:szCs w:val="84"/>
        </w:rPr>
      </w:pPr>
      <w:r>
        <w:rPr>
          <w:rFonts w:asciiTheme="minorEastAsia" w:eastAsiaTheme="minorEastAsia" w:hAnsiTheme="minorEastAsia"/>
          <w:b/>
          <w:spacing w:val="60"/>
          <w:sz w:val="84"/>
          <w:szCs w:val="84"/>
        </w:rPr>
        <w:t>投 标 文 件</w:t>
      </w:r>
    </w:p>
    <w:p w14:paraId="2DD8FC68" w14:textId="77777777" w:rsidR="009F6350" w:rsidRDefault="009F6350">
      <w:pPr>
        <w:jc w:val="center"/>
        <w:rPr>
          <w:rFonts w:asciiTheme="minorEastAsia" w:eastAsiaTheme="minorEastAsia" w:hAnsiTheme="minorEastAsia" w:hint="eastAsia"/>
          <w:b/>
          <w:spacing w:val="60"/>
          <w:sz w:val="52"/>
          <w:szCs w:val="52"/>
        </w:rPr>
      </w:pPr>
    </w:p>
    <w:p w14:paraId="7857E510" w14:textId="77777777" w:rsidR="009F6350" w:rsidRDefault="00000000">
      <w:pPr>
        <w:jc w:val="center"/>
        <w:rPr>
          <w:rFonts w:asciiTheme="minorEastAsia" w:eastAsiaTheme="minorEastAsia" w:hAnsiTheme="minorEastAsia" w:hint="eastAsia"/>
          <w:b/>
          <w:spacing w:val="60"/>
          <w:sz w:val="52"/>
          <w:szCs w:val="52"/>
        </w:rPr>
      </w:pPr>
      <w:r>
        <w:rPr>
          <w:rFonts w:asciiTheme="minorEastAsia" w:eastAsiaTheme="minorEastAsia" w:hAnsiTheme="minorEastAsia"/>
          <w:b/>
          <w:spacing w:val="60"/>
          <w:sz w:val="52"/>
          <w:szCs w:val="52"/>
        </w:rPr>
        <w:t>（资格证明文件）</w:t>
      </w:r>
    </w:p>
    <w:p w14:paraId="5EFB9B5C" w14:textId="77777777" w:rsidR="009F6350" w:rsidRDefault="009F6350">
      <w:pPr>
        <w:ind w:firstLineChars="150" w:firstLine="542"/>
        <w:rPr>
          <w:rFonts w:asciiTheme="minorEastAsia" w:eastAsiaTheme="minorEastAsia" w:hAnsiTheme="minorEastAsia" w:hint="eastAsia"/>
          <w:b/>
          <w:spacing w:val="20"/>
          <w:sz w:val="32"/>
          <w:szCs w:val="32"/>
        </w:rPr>
      </w:pPr>
    </w:p>
    <w:p w14:paraId="7583FEB2" w14:textId="77777777" w:rsidR="009F6350" w:rsidRDefault="009F6350">
      <w:pPr>
        <w:ind w:firstLineChars="150" w:firstLine="542"/>
        <w:rPr>
          <w:rFonts w:asciiTheme="minorEastAsia" w:eastAsiaTheme="minorEastAsia" w:hAnsiTheme="minorEastAsia" w:hint="eastAsia"/>
          <w:b/>
          <w:spacing w:val="20"/>
          <w:sz w:val="32"/>
          <w:szCs w:val="32"/>
        </w:rPr>
      </w:pPr>
    </w:p>
    <w:p w14:paraId="63CEF08B" w14:textId="77777777" w:rsidR="009F6350" w:rsidRDefault="00000000">
      <w:pPr>
        <w:ind w:firstLineChars="150" w:firstLine="542"/>
        <w:rPr>
          <w:rFonts w:asciiTheme="minorEastAsia" w:eastAsiaTheme="minorEastAsia" w:hAnsiTheme="minorEastAsia" w:hint="eastAsia"/>
          <w:b/>
          <w:spacing w:val="20"/>
          <w:sz w:val="32"/>
          <w:szCs w:val="32"/>
        </w:rPr>
      </w:pPr>
      <w:r>
        <w:rPr>
          <w:rFonts w:asciiTheme="minorEastAsia" w:eastAsiaTheme="minorEastAsia" w:hAnsiTheme="minorEastAsia"/>
          <w:b/>
          <w:spacing w:val="20"/>
          <w:sz w:val="32"/>
          <w:szCs w:val="32"/>
        </w:rPr>
        <w:t>项目名称:</w:t>
      </w:r>
    </w:p>
    <w:p w14:paraId="14EEE455" w14:textId="77777777" w:rsidR="009F6350" w:rsidRDefault="00000000">
      <w:pPr>
        <w:ind w:firstLineChars="150" w:firstLine="542"/>
        <w:rPr>
          <w:rFonts w:asciiTheme="minorEastAsia" w:eastAsiaTheme="minorEastAsia" w:hAnsiTheme="minorEastAsia" w:hint="eastAsia"/>
          <w:b/>
          <w:spacing w:val="20"/>
          <w:sz w:val="32"/>
          <w:szCs w:val="32"/>
        </w:rPr>
      </w:pPr>
      <w:r>
        <w:rPr>
          <w:rFonts w:asciiTheme="minorEastAsia" w:eastAsiaTheme="minorEastAsia" w:hAnsiTheme="minorEastAsia"/>
          <w:b/>
          <w:spacing w:val="20"/>
          <w:sz w:val="32"/>
          <w:szCs w:val="32"/>
        </w:rPr>
        <w:t>项目编号/包号：</w:t>
      </w:r>
    </w:p>
    <w:p w14:paraId="2BBA5092" w14:textId="77777777" w:rsidR="009F6350" w:rsidRDefault="009F6350">
      <w:pPr>
        <w:ind w:firstLineChars="150" w:firstLine="542"/>
        <w:rPr>
          <w:rFonts w:asciiTheme="minorEastAsia" w:eastAsiaTheme="minorEastAsia" w:hAnsiTheme="minorEastAsia" w:hint="eastAsia"/>
          <w:b/>
          <w:spacing w:val="20"/>
          <w:sz w:val="32"/>
          <w:szCs w:val="32"/>
        </w:rPr>
      </w:pPr>
    </w:p>
    <w:p w14:paraId="25B1B3A7" w14:textId="77777777" w:rsidR="009F6350" w:rsidRDefault="009F6350">
      <w:pPr>
        <w:ind w:firstLineChars="150" w:firstLine="542"/>
        <w:rPr>
          <w:rFonts w:asciiTheme="minorEastAsia" w:eastAsiaTheme="minorEastAsia" w:hAnsiTheme="minorEastAsia" w:hint="eastAsia"/>
          <w:b/>
          <w:spacing w:val="20"/>
          <w:sz w:val="32"/>
          <w:szCs w:val="32"/>
        </w:rPr>
      </w:pPr>
    </w:p>
    <w:p w14:paraId="2D45D381" w14:textId="77777777" w:rsidR="009F6350" w:rsidRDefault="009F6350">
      <w:pPr>
        <w:jc w:val="center"/>
        <w:rPr>
          <w:rFonts w:asciiTheme="minorEastAsia" w:eastAsiaTheme="minorEastAsia" w:hAnsiTheme="minorEastAsia" w:hint="eastAsia"/>
          <w:b/>
          <w:sz w:val="32"/>
          <w:szCs w:val="32"/>
        </w:rPr>
      </w:pPr>
    </w:p>
    <w:p w14:paraId="6ACFBA6D" w14:textId="77777777" w:rsidR="009F6350" w:rsidRDefault="009F6350">
      <w:pPr>
        <w:jc w:val="center"/>
        <w:rPr>
          <w:rFonts w:asciiTheme="minorEastAsia" w:eastAsiaTheme="minorEastAsia" w:hAnsiTheme="minorEastAsia" w:hint="eastAsia"/>
          <w:b/>
          <w:sz w:val="32"/>
          <w:szCs w:val="32"/>
        </w:rPr>
      </w:pPr>
    </w:p>
    <w:p w14:paraId="3E2FDB23" w14:textId="77777777" w:rsidR="009F6350" w:rsidRDefault="009F6350">
      <w:pPr>
        <w:jc w:val="center"/>
        <w:rPr>
          <w:rFonts w:asciiTheme="minorEastAsia" w:eastAsiaTheme="minorEastAsia" w:hAnsiTheme="minorEastAsia" w:hint="eastAsia"/>
          <w:b/>
          <w:sz w:val="32"/>
          <w:szCs w:val="32"/>
        </w:rPr>
      </w:pPr>
    </w:p>
    <w:p w14:paraId="4CF6AB26" w14:textId="77777777" w:rsidR="009F6350" w:rsidRDefault="009F6350">
      <w:pPr>
        <w:jc w:val="center"/>
        <w:rPr>
          <w:rFonts w:asciiTheme="minorEastAsia" w:eastAsiaTheme="minorEastAsia" w:hAnsiTheme="minorEastAsia" w:hint="eastAsia"/>
          <w:b/>
          <w:sz w:val="32"/>
          <w:szCs w:val="32"/>
        </w:rPr>
      </w:pPr>
    </w:p>
    <w:p w14:paraId="2E10BE0D" w14:textId="77777777" w:rsidR="009F6350" w:rsidRDefault="009F6350">
      <w:pPr>
        <w:jc w:val="center"/>
        <w:rPr>
          <w:rFonts w:asciiTheme="minorEastAsia" w:eastAsiaTheme="minorEastAsia" w:hAnsiTheme="minorEastAsia" w:hint="eastAsia"/>
          <w:b/>
          <w:sz w:val="32"/>
          <w:szCs w:val="32"/>
        </w:rPr>
      </w:pPr>
    </w:p>
    <w:p w14:paraId="5357CC1E" w14:textId="77777777" w:rsidR="009F6350" w:rsidRDefault="009F6350">
      <w:pPr>
        <w:jc w:val="center"/>
        <w:rPr>
          <w:rFonts w:asciiTheme="minorEastAsia" w:eastAsiaTheme="minorEastAsia" w:hAnsiTheme="minorEastAsia" w:hint="eastAsia"/>
          <w:b/>
          <w:sz w:val="32"/>
          <w:szCs w:val="32"/>
        </w:rPr>
      </w:pPr>
    </w:p>
    <w:p w14:paraId="6A3E7B1B" w14:textId="77777777" w:rsidR="009F6350" w:rsidRDefault="009F6350">
      <w:pPr>
        <w:jc w:val="center"/>
        <w:rPr>
          <w:rFonts w:asciiTheme="minorEastAsia" w:eastAsiaTheme="minorEastAsia" w:hAnsiTheme="minorEastAsia" w:hint="eastAsia"/>
          <w:b/>
          <w:spacing w:val="20"/>
          <w:sz w:val="32"/>
          <w:szCs w:val="32"/>
        </w:rPr>
      </w:pPr>
    </w:p>
    <w:p w14:paraId="7A059D56" w14:textId="77777777" w:rsidR="009F6350" w:rsidRDefault="009F6350">
      <w:pPr>
        <w:jc w:val="center"/>
        <w:rPr>
          <w:rFonts w:asciiTheme="minorEastAsia" w:eastAsiaTheme="minorEastAsia" w:hAnsiTheme="minorEastAsia" w:hint="eastAsia"/>
          <w:b/>
          <w:spacing w:val="20"/>
          <w:sz w:val="32"/>
          <w:szCs w:val="32"/>
        </w:rPr>
      </w:pPr>
    </w:p>
    <w:p w14:paraId="4471E6FA" w14:textId="77777777" w:rsidR="009F6350" w:rsidRDefault="009F6350">
      <w:pPr>
        <w:jc w:val="center"/>
        <w:rPr>
          <w:rFonts w:asciiTheme="minorEastAsia" w:eastAsiaTheme="minorEastAsia" w:hAnsiTheme="minorEastAsia" w:hint="eastAsia"/>
          <w:b/>
          <w:spacing w:val="20"/>
          <w:sz w:val="32"/>
          <w:szCs w:val="32"/>
        </w:rPr>
      </w:pPr>
    </w:p>
    <w:p w14:paraId="60B6CCAD" w14:textId="77777777" w:rsidR="009F6350" w:rsidRDefault="00000000">
      <w:pPr>
        <w:spacing w:line="360" w:lineRule="auto"/>
        <w:ind w:firstLineChars="400" w:firstLine="1445"/>
        <w:jc w:val="left"/>
        <w:rPr>
          <w:rFonts w:asciiTheme="minorEastAsia" w:eastAsiaTheme="minorEastAsia" w:hAnsiTheme="minorEastAsia" w:hint="eastAsia"/>
          <w:b/>
          <w:spacing w:val="20"/>
          <w:sz w:val="32"/>
          <w:szCs w:val="32"/>
        </w:rPr>
      </w:pPr>
      <w:r>
        <w:rPr>
          <w:rFonts w:asciiTheme="minorEastAsia" w:eastAsiaTheme="minorEastAsia" w:hAnsiTheme="minorEastAsia"/>
          <w:b/>
          <w:spacing w:val="20"/>
          <w:sz w:val="32"/>
          <w:szCs w:val="32"/>
        </w:rPr>
        <w:t>投标人名称：</w:t>
      </w:r>
    </w:p>
    <w:p w14:paraId="5FD6EA1A" w14:textId="77777777" w:rsidR="009F6350" w:rsidRDefault="009F6350">
      <w:pPr>
        <w:jc w:val="center"/>
        <w:rPr>
          <w:rFonts w:asciiTheme="minorEastAsia" w:eastAsiaTheme="minorEastAsia" w:hAnsiTheme="minorEastAsia" w:hint="eastAsia"/>
          <w:b/>
          <w:sz w:val="32"/>
          <w:szCs w:val="32"/>
        </w:rPr>
      </w:pPr>
    </w:p>
    <w:p w14:paraId="52DFDECE" w14:textId="77777777" w:rsidR="009F6350" w:rsidRDefault="00000000">
      <w:pPr>
        <w:rPr>
          <w:rFonts w:asciiTheme="minorEastAsia" w:eastAsiaTheme="minorEastAsia" w:hAnsiTheme="minorEastAsia" w:hint="eastAsia"/>
          <w:b/>
        </w:rPr>
      </w:pPr>
      <w:r>
        <w:rPr>
          <w:rFonts w:asciiTheme="minorEastAsia" w:eastAsiaTheme="minorEastAsia" w:hAnsiTheme="minorEastAsia"/>
          <w:b/>
          <w:spacing w:val="20"/>
          <w:sz w:val="32"/>
          <w:szCs w:val="32"/>
        </w:rPr>
        <w:br w:type="page"/>
      </w:r>
    </w:p>
    <w:p w14:paraId="71736C3C" w14:textId="77777777" w:rsidR="009F6350" w:rsidRDefault="00000000">
      <w:pPr>
        <w:spacing w:line="360" w:lineRule="auto"/>
        <w:outlineLvl w:val="2"/>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lastRenderedPageBreak/>
        <w:t xml:space="preserve">1 </w:t>
      </w:r>
      <w:r>
        <w:rPr>
          <w:rFonts w:asciiTheme="minorEastAsia" w:eastAsiaTheme="minorEastAsia" w:hAnsiTheme="minorEastAsia"/>
          <w:sz w:val="24"/>
        </w:rPr>
        <w:t>满足《中华人民共和国政府采购法》第二十二条规定及法律法规的其他规定</w:t>
      </w:r>
    </w:p>
    <w:p w14:paraId="740C2D1C" w14:textId="77777777" w:rsidR="009F6350" w:rsidRDefault="00000000">
      <w:pPr>
        <w:spacing w:line="360" w:lineRule="auto"/>
        <w:outlineLvl w:val="2"/>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1-1营业执照等证明文件</w:t>
      </w:r>
    </w:p>
    <w:p w14:paraId="122B79FE" w14:textId="77777777" w:rsidR="009F6350" w:rsidRDefault="009F6350">
      <w:pPr>
        <w:tabs>
          <w:tab w:val="left" w:pos="1080"/>
        </w:tabs>
        <w:snapToGrid w:val="0"/>
        <w:rPr>
          <w:rFonts w:asciiTheme="minorEastAsia" w:eastAsiaTheme="minorEastAsia" w:hAnsiTheme="minorEastAsia" w:hint="eastAsia"/>
          <w:sz w:val="24"/>
        </w:rPr>
      </w:pPr>
    </w:p>
    <w:p w14:paraId="28F3D1A1" w14:textId="77777777" w:rsidR="009F6350" w:rsidRDefault="00000000">
      <w:pPr>
        <w:widowControl/>
        <w:jc w:val="left"/>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rPr>
        <w:br w:type="page"/>
      </w:r>
    </w:p>
    <w:p w14:paraId="2CBDC47D" w14:textId="77777777" w:rsidR="009F6350" w:rsidRDefault="00000000">
      <w:pPr>
        <w:pStyle w:val="30"/>
        <w:rPr>
          <w:rFonts w:asciiTheme="minorEastAsia" w:eastAsiaTheme="minorEastAsia" w:hAnsiTheme="minorEastAsia" w:hint="eastAsia"/>
          <w:b w:val="0"/>
          <w:bCs/>
          <w:color w:val="000000"/>
          <w:u w:val="none"/>
        </w:rPr>
      </w:pPr>
      <w:r>
        <w:rPr>
          <w:rFonts w:asciiTheme="minorEastAsia" w:eastAsiaTheme="minorEastAsia" w:hAnsiTheme="minorEastAsia"/>
          <w:b w:val="0"/>
          <w:color w:val="000000"/>
          <w:u w:val="none"/>
        </w:rPr>
        <w:lastRenderedPageBreak/>
        <w:t>1-2 投标人资格声明书（实质性格式）</w:t>
      </w:r>
    </w:p>
    <w:p w14:paraId="0727AF54" w14:textId="77777777" w:rsidR="009F6350" w:rsidRDefault="00000000">
      <w:pPr>
        <w:jc w:val="center"/>
        <w:rPr>
          <w:rFonts w:asciiTheme="minorEastAsia" w:eastAsiaTheme="minorEastAsia" w:hAnsiTheme="minorEastAsia" w:hint="eastAsia"/>
          <w:b/>
          <w:color w:val="000000"/>
          <w:sz w:val="36"/>
          <w:szCs w:val="36"/>
        </w:rPr>
      </w:pPr>
      <w:r>
        <w:rPr>
          <w:rFonts w:asciiTheme="minorEastAsia" w:eastAsiaTheme="minorEastAsia" w:hAnsiTheme="minorEastAsia" w:hint="eastAsia"/>
          <w:b/>
          <w:color w:val="000000"/>
          <w:sz w:val="36"/>
          <w:szCs w:val="36"/>
        </w:rPr>
        <w:t>投标人资格声明书</w:t>
      </w:r>
    </w:p>
    <w:p w14:paraId="187DDAAC" w14:textId="77777777" w:rsidR="009F6350" w:rsidRDefault="009F6350">
      <w:pPr>
        <w:tabs>
          <w:tab w:val="left" w:pos="5580"/>
        </w:tabs>
        <w:spacing w:line="360" w:lineRule="auto"/>
        <w:rPr>
          <w:rFonts w:asciiTheme="minorEastAsia" w:eastAsiaTheme="minorEastAsia" w:hAnsiTheme="minorEastAsia" w:hint="eastAsia"/>
          <w:sz w:val="24"/>
        </w:rPr>
      </w:pPr>
    </w:p>
    <w:p w14:paraId="2F3AB1F5" w14:textId="77777777" w:rsidR="009F6350" w:rsidRDefault="00000000">
      <w:pPr>
        <w:tabs>
          <w:tab w:val="left" w:pos="5580"/>
        </w:tabs>
        <w:spacing w:line="360" w:lineRule="auto"/>
        <w:rPr>
          <w:rFonts w:asciiTheme="minorEastAsia" w:eastAsiaTheme="minorEastAsia" w:hAnsiTheme="minorEastAsia" w:hint="eastAsia"/>
          <w:sz w:val="24"/>
        </w:rPr>
      </w:pPr>
      <w:r>
        <w:rPr>
          <w:rFonts w:asciiTheme="minorEastAsia" w:eastAsiaTheme="minorEastAsia" w:hAnsiTheme="minorEastAsia"/>
          <w:sz w:val="24"/>
        </w:rPr>
        <w:t>致：</w:t>
      </w:r>
      <w:r>
        <w:rPr>
          <w:rFonts w:asciiTheme="minorEastAsia" w:eastAsiaTheme="minorEastAsia" w:hAnsiTheme="minorEastAsia"/>
          <w:sz w:val="24"/>
          <w:u w:val="single"/>
        </w:rPr>
        <w:t>采购人或采购代理机构</w:t>
      </w:r>
    </w:p>
    <w:p w14:paraId="79C9C3B1" w14:textId="77777777" w:rsidR="009F6350" w:rsidRDefault="00000000">
      <w:pPr>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sz w:val="24"/>
        </w:rPr>
        <w:t>在参与本次项目投标中，我单位承诺：</w:t>
      </w:r>
    </w:p>
    <w:p w14:paraId="4C654646" w14:textId="77777777" w:rsidR="009F6350" w:rsidRDefault="00000000">
      <w:pPr>
        <w:numPr>
          <w:ilvl w:val="0"/>
          <w:numId w:val="24"/>
        </w:numPr>
        <w:spacing w:line="360" w:lineRule="auto"/>
        <w:ind w:left="1134"/>
        <w:rPr>
          <w:rFonts w:asciiTheme="minorEastAsia" w:eastAsiaTheme="minorEastAsia" w:hAnsiTheme="minorEastAsia" w:hint="eastAsia"/>
          <w:sz w:val="24"/>
          <w:szCs w:val="22"/>
        </w:rPr>
      </w:pPr>
      <w:r>
        <w:rPr>
          <w:rFonts w:asciiTheme="minorEastAsia" w:eastAsiaTheme="minorEastAsia" w:hAnsiTheme="minorEastAsia"/>
          <w:sz w:val="24"/>
          <w:szCs w:val="22"/>
        </w:rPr>
        <w:t>具有良好的商业信誉和健全的财务会计制度；</w:t>
      </w:r>
    </w:p>
    <w:p w14:paraId="6445D7B3" w14:textId="77777777" w:rsidR="009F6350" w:rsidRDefault="00000000">
      <w:pPr>
        <w:numPr>
          <w:ilvl w:val="0"/>
          <w:numId w:val="24"/>
        </w:numPr>
        <w:spacing w:line="360" w:lineRule="auto"/>
        <w:ind w:left="1134"/>
        <w:rPr>
          <w:rFonts w:asciiTheme="minorEastAsia" w:eastAsiaTheme="minorEastAsia" w:hAnsiTheme="minorEastAsia" w:hint="eastAsia"/>
          <w:sz w:val="24"/>
          <w:szCs w:val="22"/>
        </w:rPr>
      </w:pPr>
      <w:r>
        <w:rPr>
          <w:rFonts w:asciiTheme="minorEastAsia" w:eastAsiaTheme="minorEastAsia" w:hAnsiTheme="minorEastAsia"/>
          <w:sz w:val="24"/>
          <w:szCs w:val="22"/>
        </w:rPr>
        <w:t>具有履行合同所必需的设备和专业技术能力；</w:t>
      </w:r>
    </w:p>
    <w:p w14:paraId="6670D9EC" w14:textId="77777777" w:rsidR="009F6350" w:rsidRDefault="00000000">
      <w:pPr>
        <w:numPr>
          <w:ilvl w:val="0"/>
          <w:numId w:val="24"/>
        </w:numPr>
        <w:spacing w:line="360" w:lineRule="auto"/>
        <w:ind w:left="1134"/>
        <w:rPr>
          <w:rFonts w:asciiTheme="minorEastAsia" w:eastAsiaTheme="minorEastAsia" w:hAnsiTheme="minorEastAsia" w:hint="eastAsia"/>
          <w:sz w:val="24"/>
          <w:szCs w:val="22"/>
        </w:rPr>
      </w:pPr>
      <w:r>
        <w:rPr>
          <w:rFonts w:asciiTheme="minorEastAsia" w:eastAsiaTheme="minorEastAsia" w:hAnsiTheme="minorEastAsia"/>
          <w:sz w:val="24"/>
          <w:szCs w:val="22"/>
        </w:rPr>
        <w:t>有依法缴纳税收和社会保障资金的良好记录；</w:t>
      </w:r>
    </w:p>
    <w:p w14:paraId="12652228" w14:textId="77777777" w:rsidR="009F6350" w:rsidRDefault="00000000">
      <w:pPr>
        <w:numPr>
          <w:ilvl w:val="0"/>
          <w:numId w:val="24"/>
        </w:numPr>
        <w:spacing w:line="360" w:lineRule="auto"/>
        <w:ind w:left="1134"/>
        <w:rPr>
          <w:rFonts w:asciiTheme="minorEastAsia" w:eastAsiaTheme="minorEastAsia" w:hAnsiTheme="minorEastAsia" w:hint="eastAsia"/>
          <w:sz w:val="24"/>
          <w:szCs w:val="22"/>
        </w:rPr>
      </w:pPr>
      <w:r>
        <w:rPr>
          <w:rFonts w:asciiTheme="minorEastAsia" w:eastAsiaTheme="minorEastAsia" w:hAnsiTheme="minorEastAsia"/>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4CDC0FD4" w14:textId="77777777" w:rsidR="009F6350" w:rsidRDefault="00000000">
      <w:pPr>
        <w:numPr>
          <w:ilvl w:val="0"/>
          <w:numId w:val="24"/>
        </w:numPr>
        <w:spacing w:line="360" w:lineRule="auto"/>
        <w:ind w:left="1134"/>
        <w:rPr>
          <w:rFonts w:asciiTheme="minorEastAsia" w:eastAsiaTheme="minorEastAsia" w:hAnsiTheme="minorEastAsia" w:hint="eastAsia"/>
          <w:sz w:val="24"/>
          <w:szCs w:val="22"/>
        </w:rPr>
      </w:pPr>
      <w:r>
        <w:rPr>
          <w:rFonts w:asciiTheme="minorEastAsia" w:eastAsiaTheme="minorEastAsia" w:hAnsiTheme="minorEastAsia"/>
          <w:sz w:val="24"/>
          <w:szCs w:val="22"/>
        </w:rPr>
        <w:t>我单位不属于政府采购法律、行政法规规定的公益一类事业单位、或使用事业编制且由财政拨款保障的群团组织（仅适用于政府购买服务项目）；</w:t>
      </w:r>
    </w:p>
    <w:p w14:paraId="315813CE" w14:textId="77777777" w:rsidR="009F6350" w:rsidRDefault="00000000">
      <w:pPr>
        <w:numPr>
          <w:ilvl w:val="0"/>
          <w:numId w:val="24"/>
        </w:numPr>
        <w:spacing w:line="360" w:lineRule="auto"/>
        <w:ind w:left="1134"/>
        <w:rPr>
          <w:rFonts w:asciiTheme="minorEastAsia" w:eastAsiaTheme="minorEastAsia" w:hAnsiTheme="minorEastAsia" w:hint="eastAsia"/>
          <w:sz w:val="24"/>
          <w:szCs w:val="22"/>
        </w:rPr>
      </w:pPr>
      <w:r>
        <w:rPr>
          <w:rFonts w:asciiTheme="minorEastAsia" w:eastAsiaTheme="minorEastAsia" w:hAnsiTheme="minorEastAsia"/>
          <w:sz w:val="24"/>
          <w:szCs w:val="22"/>
        </w:rPr>
        <w:t>我单位不存在为采购项目提供整体设计、规范编制或者项目管理、监理、检测等服务后，再参加该采购项目的其他采购活动的情形（单一来源采购项目除外）；</w:t>
      </w:r>
    </w:p>
    <w:p w14:paraId="1AFC8CDF" w14:textId="77777777" w:rsidR="009F6350" w:rsidRDefault="00000000">
      <w:pPr>
        <w:numPr>
          <w:ilvl w:val="0"/>
          <w:numId w:val="24"/>
        </w:numPr>
        <w:spacing w:line="360" w:lineRule="auto"/>
        <w:ind w:left="1134"/>
        <w:rPr>
          <w:rFonts w:asciiTheme="minorEastAsia" w:eastAsiaTheme="minorEastAsia" w:hAnsiTheme="minorEastAsia" w:hint="eastAsia"/>
          <w:sz w:val="24"/>
          <w:szCs w:val="22"/>
        </w:rPr>
      </w:pPr>
      <w:r>
        <w:rPr>
          <w:rFonts w:asciiTheme="minorEastAsia" w:eastAsiaTheme="minorEastAsia" w:hAnsiTheme="minorEastAsia"/>
          <w:sz w:val="24"/>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9F6350" w14:paraId="513E1C64" w14:textId="77777777">
        <w:trPr>
          <w:trHeight w:val="430"/>
          <w:jc w:val="center"/>
        </w:trPr>
        <w:tc>
          <w:tcPr>
            <w:tcW w:w="950" w:type="dxa"/>
            <w:vAlign w:val="center"/>
          </w:tcPr>
          <w:p w14:paraId="65B501FA"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序号</w:t>
            </w:r>
          </w:p>
        </w:tc>
        <w:tc>
          <w:tcPr>
            <w:tcW w:w="4574" w:type="dxa"/>
            <w:vAlign w:val="center"/>
          </w:tcPr>
          <w:p w14:paraId="6C19D226"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单位名称</w:t>
            </w:r>
          </w:p>
        </w:tc>
        <w:tc>
          <w:tcPr>
            <w:tcW w:w="2976" w:type="dxa"/>
            <w:vAlign w:val="center"/>
          </w:tcPr>
          <w:p w14:paraId="359FDF16"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相互关系</w:t>
            </w:r>
          </w:p>
        </w:tc>
      </w:tr>
      <w:tr w:rsidR="009F6350" w14:paraId="2755B057" w14:textId="77777777">
        <w:trPr>
          <w:trHeight w:val="430"/>
          <w:jc w:val="center"/>
        </w:trPr>
        <w:tc>
          <w:tcPr>
            <w:tcW w:w="950" w:type="dxa"/>
            <w:vAlign w:val="center"/>
          </w:tcPr>
          <w:p w14:paraId="56D41A85"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1</w:t>
            </w:r>
          </w:p>
        </w:tc>
        <w:tc>
          <w:tcPr>
            <w:tcW w:w="4574" w:type="dxa"/>
            <w:vAlign w:val="center"/>
          </w:tcPr>
          <w:p w14:paraId="220A3344" w14:textId="77777777" w:rsidR="009F6350" w:rsidRDefault="009F6350">
            <w:pPr>
              <w:jc w:val="center"/>
              <w:rPr>
                <w:rFonts w:asciiTheme="minorEastAsia" w:eastAsiaTheme="minorEastAsia" w:hAnsiTheme="minorEastAsia" w:hint="eastAsia"/>
                <w:sz w:val="24"/>
              </w:rPr>
            </w:pPr>
          </w:p>
        </w:tc>
        <w:tc>
          <w:tcPr>
            <w:tcW w:w="2976" w:type="dxa"/>
            <w:vAlign w:val="center"/>
          </w:tcPr>
          <w:p w14:paraId="7C5D6E19" w14:textId="77777777" w:rsidR="009F6350" w:rsidRDefault="009F6350">
            <w:pPr>
              <w:jc w:val="center"/>
              <w:rPr>
                <w:rFonts w:asciiTheme="minorEastAsia" w:eastAsiaTheme="minorEastAsia" w:hAnsiTheme="minorEastAsia" w:hint="eastAsia"/>
                <w:sz w:val="24"/>
              </w:rPr>
            </w:pPr>
          </w:p>
        </w:tc>
      </w:tr>
      <w:tr w:rsidR="009F6350" w14:paraId="2CB27825" w14:textId="77777777">
        <w:trPr>
          <w:trHeight w:val="430"/>
          <w:jc w:val="center"/>
        </w:trPr>
        <w:tc>
          <w:tcPr>
            <w:tcW w:w="950" w:type="dxa"/>
            <w:vAlign w:val="center"/>
          </w:tcPr>
          <w:p w14:paraId="1D5ACBCE"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2</w:t>
            </w:r>
          </w:p>
        </w:tc>
        <w:tc>
          <w:tcPr>
            <w:tcW w:w="4574" w:type="dxa"/>
            <w:vAlign w:val="center"/>
          </w:tcPr>
          <w:p w14:paraId="3F495B47" w14:textId="77777777" w:rsidR="009F6350" w:rsidRDefault="009F6350">
            <w:pPr>
              <w:jc w:val="center"/>
              <w:rPr>
                <w:rFonts w:asciiTheme="minorEastAsia" w:eastAsiaTheme="minorEastAsia" w:hAnsiTheme="minorEastAsia" w:hint="eastAsia"/>
                <w:sz w:val="24"/>
              </w:rPr>
            </w:pPr>
          </w:p>
        </w:tc>
        <w:tc>
          <w:tcPr>
            <w:tcW w:w="2976" w:type="dxa"/>
            <w:vAlign w:val="center"/>
          </w:tcPr>
          <w:p w14:paraId="7C3F8A88" w14:textId="77777777" w:rsidR="009F6350" w:rsidRDefault="009F6350">
            <w:pPr>
              <w:jc w:val="center"/>
              <w:rPr>
                <w:rFonts w:asciiTheme="minorEastAsia" w:eastAsiaTheme="minorEastAsia" w:hAnsiTheme="minorEastAsia" w:hint="eastAsia"/>
                <w:sz w:val="24"/>
              </w:rPr>
            </w:pPr>
          </w:p>
        </w:tc>
      </w:tr>
      <w:tr w:rsidR="009F6350" w14:paraId="62FD6E01" w14:textId="77777777">
        <w:trPr>
          <w:trHeight w:val="430"/>
          <w:jc w:val="center"/>
        </w:trPr>
        <w:tc>
          <w:tcPr>
            <w:tcW w:w="950" w:type="dxa"/>
            <w:vAlign w:val="center"/>
          </w:tcPr>
          <w:p w14:paraId="55B7FD48" w14:textId="77777777" w:rsidR="009F6350" w:rsidRDefault="00000000">
            <w:pPr>
              <w:jc w:val="center"/>
              <w:rPr>
                <w:rFonts w:asciiTheme="minorEastAsia" w:eastAsiaTheme="minorEastAsia" w:hAnsiTheme="minorEastAsia" w:hint="eastAsia"/>
                <w:sz w:val="24"/>
              </w:rPr>
            </w:pPr>
            <w:r>
              <w:rPr>
                <w:rFonts w:asciiTheme="minorEastAsia" w:eastAsiaTheme="minorEastAsia" w:hAnsiTheme="minorEastAsia"/>
                <w:sz w:val="24"/>
              </w:rPr>
              <w:t>…</w:t>
            </w:r>
          </w:p>
        </w:tc>
        <w:tc>
          <w:tcPr>
            <w:tcW w:w="4574" w:type="dxa"/>
            <w:vAlign w:val="center"/>
          </w:tcPr>
          <w:p w14:paraId="0E7C84D5" w14:textId="77777777" w:rsidR="009F6350" w:rsidRDefault="009F6350">
            <w:pPr>
              <w:jc w:val="center"/>
              <w:rPr>
                <w:rFonts w:asciiTheme="minorEastAsia" w:eastAsiaTheme="minorEastAsia" w:hAnsiTheme="minorEastAsia" w:hint="eastAsia"/>
                <w:sz w:val="24"/>
              </w:rPr>
            </w:pPr>
          </w:p>
        </w:tc>
        <w:tc>
          <w:tcPr>
            <w:tcW w:w="2976" w:type="dxa"/>
            <w:vAlign w:val="center"/>
          </w:tcPr>
          <w:p w14:paraId="5A009267" w14:textId="77777777" w:rsidR="009F6350" w:rsidRDefault="009F6350">
            <w:pPr>
              <w:jc w:val="center"/>
              <w:rPr>
                <w:rFonts w:asciiTheme="minorEastAsia" w:eastAsiaTheme="minorEastAsia" w:hAnsiTheme="minorEastAsia" w:hint="eastAsia"/>
                <w:sz w:val="24"/>
              </w:rPr>
            </w:pPr>
          </w:p>
        </w:tc>
      </w:tr>
    </w:tbl>
    <w:p w14:paraId="2F720E7B" w14:textId="77777777" w:rsidR="009F6350" w:rsidRDefault="009F6350">
      <w:pPr>
        <w:rPr>
          <w:rFonts w:asciiTheme="minorEastAsia" w:eastAsiaTheme="minorEastAsia" w:hAnsiTheme="minorEastAsia" w:hint="eastAsia"/>
        </w:rPr>
      </w:pPr>
    </w:p>
    <w:p w14:paraId="45A250A9" w14:textId="77777777" w:rsidR="009F6350" w:rsidRDefault="00000000">
      <w:pPr>
        <w:ind w:firstLineChars="200" w:firstLine="480"/>
        <w:rPr>
          <w:rFonts w:asciiTheme="minorEastAsia" w:eastAsiaTheme="minorEastAsia" w:hAnsiTheme="minorEastAsia" w:hint="eastAsia"/>
          <w:sz w:val="24"/>
          <w:szCs w:val="22"/>
        </w:rPr>
      </w:pPr>
      <w:r>
        <w:rPr>
          <w:rFonts w:asciiTheme="minorEastAsia" w:eastAsiaTheme="minorEastAsia" w:hAnsiTheme="minorEastAsia"/>
          <w:sz w:val="24"/>
        </w:rPr>
        <w:t>上述声明真实有效，否则我方负全部责任。</w:t>
      </w:r>
    </w:p>
    <w:p w14:paraId="7EFD4446" w14:textId="77777777" w:rsidR="009F6350" w:rsidRDefault="009F6350">
      <w:pPr>
        <w:spacing w:line="360" w:lineRule="auto"/>
        <w:rPr>
          <w:rFonts w:asciiTheme="minorEastAsia" w:eastAsiaTheme="minorEastAsia" w:hAnsiTheme="minorEastAsia" w:hint="eastAsia"/>
          <w:sz w:val="24"/>
        </w:rPr>
      </w:pPr>
    </w:p>
    <w:p w14:paraId="55312C50" w14:textId="77777777" w:rsidR="009F6350" w:rsidRDefault="00000000">
      <w:pPr>
        <w:autoSpaceDE w:val="0"/>
        <w:autoSpaceDN w:val="0"/>
        <w:adjustRightInd w:val="0"/>
        <w:snapToGrid w:val="0"/>
        <w:spacing w:before="25" w:after="25" w:line="360" w:lineRule="auto"/>
        <w:jc w:val="right"/>
        <w:rPr>
          <w:rFonts w:asciiTheme="minorEastAsia" w:eastAsiaTheme="minorEastAsia" w:hAnsiTheme="minorEastAsia" w:hint="eastAsia"/>
          <w:color w:val="000000"/>
          <w:sz w:val="24"/>
          <w:lang w:val="zh-CN"/>
        </w:rPr>
      </w:pPr>
      <w:r>
        <w:rPr>
          <w:rFonts w:asciiTheme="minorEastAsia" w:eastAsiaTheme="minorEastAsia" w:hAnsiTheme="minorEastAsia"/>
          <w:color w:val="000000"/>
          <w:sz w:val="24"/>
        </w:rPr>
        <w:t>投标人名称（加盖公章）</w:t>
      </w:r>
      <w:r>
        <w:rPr>
          <w:rFonts w:asciiTheme="minorEastAsia" w:eastAsiaTheme="minorEastAsia" w:hAnsiTheme="minorEastAsia"/>
          <w:color w:val="000000"/>
          <w:sz w:val="24"/>
          <w:lang w:val="zh-CN"/>
        </w:rPr>
        <w:t>：    ____________</w:t>
      </w:r>
    </w:p>
    <w:p w14:paraId="5A7DCEB4" w14:textId="77777777" w:rsidR="009F6350" w:rsidRDefault="00000000">
      <w:pPr>
        <w:spacing w:line="360" w:lineRule="auto"/>
        <w:ind w:right="360" w:firstLine="480"/>
        <w:jc w:val="right"/>
        <w:rPr>
          <w:rFonts w:asciiTheme="minorEastAsia" w:eastAsiaTheme="minorEastAsia" w:hAnsiTheme="minorEastAsia" w:hint="eastAsia"/>
          <w:sz w:val="24"/>
        </w:rPr>
      </w:pPr>
      <w:r>
        <w:rPr>
          <w:rFonts w:asciiTheme="minorEastAsia" w:eastAsiaTheme="minorEastAsia" w:hAnsiTheme="minorEastAsia"/>
          <w:color w:val="000000"/>
          <w:sz w:val="24"/>
          <w:szCs w:val="20"/>
        </w:rPr>
        <w:t xml:space="preserve">日期：_____年______月______日   </w:t>
      </w:r>
    </w:p>
    <w:p w14:paraId="276FC0D5" w14:textId="77777777" w:rsidR="009F6350" w:rsidRDefault="00000000">
      <w:pPr>
        <w:spacing w:line="360" w:lineRule="auto"/>
        <w:rPr>
          <w:rFonts w:asciiTheme="minorEastAsia" w:eastAsiaTheme="minorEastAsia" w:hAnsiTheme="minorEastAsia" w:hint="eastAsia"/>
          <w:sz w:val="24"/>
        </w:rPr>
      </w:pPr>
      <w:r>
        <w:rPr>
          <w:rFonts w:asciiTheme="minorEastAsia" w:eastAsiaTheme="minorEastAsia" w:hAnsiTheme="minorEastAsia"/>
          <w:sz w:val="24"/>
        </w:rPr>
        <w:t>说明：</w:t>
      </w:r>
      <w:r>
        <w:rPr>
          <w:rFonts w:asciiTheme="minorEastAsia" w:eastAsiaTheme="minorEastAsia" w:hAnsiTheme="minorEastAsia" w:hint="eastAsia"/>
          <w:sz w:val="24"/>
        </w:rPr>
        <w:t>供应商承诺不实的，依据《政府采购法》第七十七条“提供虚假材料谋取中标、成交的”有关规定予以处理</w:t>
      </w:r>
      <w:r>
        <w:rPr>
          <w:rFonts w:asciiTheme="minorEastAsia" w:eastAsiaTheme="minorEastAsia" w:hAnsiTheme="minorEastAsia"/>
          <w:sz w:val="24"/>
        </w:rPr>
        <w:t>。</w:t>
      </w:r>
    </w:p>
    <w:p w14:paraId="2169EFAA" w14:textId="77777777" w:rsidR="009F6350" w:rsidRDefault="009F6350">
      <w:pPr>
        <w:tabs>
          <w:tab w:val="left" w:pos="5580"/>
        </w:tabs>
        <w:spacing w:line="360" w:lineRule="auto"/>
        <w:rPr>
          <w:rFonts w:asciiTheme="minorEastAsia" w:eastAsiaTheme="minorEastAsia" w:hAnsiTheme="minorEastAsia" w:hint="eastAsia"/>
          <w:sz w:val="24"/>
        </w:rPr>
        <w:sectPr w:rsidR="009F6350">
          <w:headerReference w:type="default" r:id="rId18"/>
          <w:footerReference w:type="default" r:id="rId19"/>
          <w:pgSz w:w="11907" w:h="16840"/>
          <w:pgMar w:top="1218" w:right="746" w:bottom="1418" w:left="1701" w:header="851" w:footer="851" w:gutter="0"/>
          <w:cols w:space="720"/>
          <w:docGrid w:linePitch="462"/>
        </w:sectPr>
      </w:pPr>
    </w:p>
    <w:p w14:paraId="781C0B05" w14:textId="77777777" w:rsidR="009F6350" w:rsidRDefault="00000000">
      <w:pPr>
        <w:spacing w:line="360" w:lineRule="auto"/>
        <w:outlineLvl w:val="2"/>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lastRenderedPageBreak/>
        <w:t>2 落实政府采购政策需满足的资格要求（如有）</w:t>
      </w:r>
    </w:p>
    <w:p w14:paraId="66DFBCD8" w14:textId="77777777" w:rsidR="009F6350" w:rsidRDefault="00000000">
      <w:pPr>
        <w:spacing w:line="360" w:lineRule="auto"/>
        <w:outlineLvl w:val="2"/>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2-1中小企业声明函</w:t>
      </w:r>
    </w:p>
    <w:p w14:paraId="305C9864" w14:textId="77777777" w:rsidR="009F6350" w:rsidRDefault="009F6350">
      <w:pPr>
        <w:tabs>
          <w:tab w:val="left" w:pos="5580"/>
        </w:tabs>
        <w:spacing w:line="360" w:lineRule="auto"/>
        <w:rPr>
          <w:rFonts w:asciiTheme="minorEastAsia" w:eastAsiaTheme="minorEastAsia" w:hAnsiTheme="minorEastAsia" w:hint="eastAsia"/>
          <w:sz w:val="24"/>
        </w:rPr>
      </w:pPr>
    </w:p>
    <w:p w14:paraId="6B4EF9B6" w14:textId="77777777" w:rsidR="009F6350" w:rsidRDefault="00000000">
      <w:pPr>
        <w:tabs>
          <w:tab w:val="left" w:pos="5580"/>
        </w:tabs>
        <w:spacing w:line="360" w:lineRule="auto"/>
        <w:rPr>
          <w:rFonts w:asciiTheme="minorEastAsia" w:eastAsiaTheme="minorEastAsia" w:hAnsiTheme="minorEastAsia" w:hint="eastAsia"/>
          <w:sz w:val="24"/>
        </w:rPr>
      </w:pPr>
      <w:r>
        <w:rPr>
          <w:rFonts w:asciiTheme="minorEastAsia" w:eastAsiaTheme="minorEastAsia" w:hAnsiTheme="minorEastAsia"/>
          <w:sz w:val="24"/>
        </w:rPr>
        <w:t>说明：</w:t>
      </w:r>
    </w:p>
    <w:p w14:paraId="4FCE9C99" w14:textId="77777777" w:rsidR="009F6350" w:rsidRDefault="00000000">
      <w:pPr>
        <w:tabs>
          <w:tab w:val="left" w:pos="5580"/>
        </w:tabs>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（1）如本项目（包）</w:t>
      </w:r>
      <w:proofErr w:type="gramStart"/>
      <w:r>
        <w:rPr>
          <w:rFonts w:asciiTheme="minorEastAsia" w:eastAsiaTheme="minorEastAsia" w:hAnsiTheme="minorEastAsia" w:hint="eastAsia"/>
          <w:sz w:val="24"/>
        </w:rPr>
        <w:t>不</w:t>
      </w:r>
      <w:proofErr w:type="gramEnd"/>
      <w:r>
        <w:rPr>
          <w:rFonts w:asciiTheme="minorEastAsia" w:eastAsiaTheme="minorEastAsia" w:hAnsiTheme="minorEastAsia" w:hint="eastAsia"/>
          <w:sz w:val="24"/>
        </w:rPr>
        <w:t>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445A7F8F" w14:textId="77777777" w:rsidR="009F6350" w:rsidRDefault="00000000">
      <w:pPr>
        <w:tabs>
          <w:tab w:val="left" w:pos="5580"/>
        </w:tabs>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2）如本项目（包）专门面向中小企业采购，投标文件中须提供《中小企业声明函》或《残疾人福利性单位声明函》或由省级以上监狱管理局、戒毒管理局（含新疆生产建设兵团）出具的属于监狱企业的证明文件，</w:t>
      </w:r>
      <w:proofErr w:type="gramStart"/>
      <w:r>
        <w:rPr>
          <w:rFonts w:asciiTheme="minorEastAsia" w:eastAsiaTheme="minorEastAsia" w:hAnsiTheme="minorEastAsia" w:hint="eastAsia"/>
          <w:sz w:val="24"/>
        </w:rPr>
        <w:t>且建议</w:t>
      </w:r>
      <w:proofErr w:type="gramEnd"/>
      <w:r>
        <w:rPr>
          <w:rFonts w:asciiTheme="minorEastAsia" w:eastAsiaTheme="minorEastAsia" w:hAnsiTheme="minorEastAsia" w:hint="eastAsia"/>
          <w:sz w:val="24"/>
        </w:rPr>
        <w:t>在资格证明文件部分提供。</w:t>
      </w:r>
    </w:p>
    <w:p w14:paraId="5EDC72F4" w14:textId="77777777" w:rsidR="009F6350" w:rsidRDefault="00000000">
      <w:pPr>
        <w:tabs>
          <w:tab w:val="left" w:pos="5580"/>
        </w:tabs>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w:t>
      </w:r>
      <w:proofErr w:type="gramStart"/>
      <w:r>
        <w:rPr>
          <w:rFonts w:asciiTheme="minorEastAsia" w:eastAsiaTheme="minorEastAsia" w:hAnsiTheme="minorEastAsia" w:hint="eastAsia"/>
          <w:sz w:val="24"/>
        </w:rPr>
        <w:t>且建议</w:t>
      </w:r>
      <w:proofErr w:type="gramEnd"/>
      <w:r>
        <w:rPr>
          <w:rFonts w:asciiTheme="minorEastAsia" w:eastAsiaTheme="minorEastAsia" w:hAnsiTheme="minorEastAsia" w:hint="eastAsia"/>
          <w:sz w:val="24"/>
        </w:rPr>
        <w:t>在资格证明文件部分提供。</w:t>
      </w:r>
    </w:p>
    <w:p w14:paraId="4A32EAF5" w14:textId="77777777" w:rsidR="009F6350" w:rsidRDefault="00000000">
      <w:pPr>
        <w:tabs>
          <w:tab w:val="left" w:pos="5580"/>
        </w:tabs>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（4）如本项目（包）预留部分采购项目预算专门面向中小企业采购，且要求供应商以联合体形</w:t>
      </w:r>
      <w:proofErr w:type="gramStart"/>
      <w:r>
        <w:rPr>
          <w:rFonts w:asciiTheme="minorEastAsia" w:eastAsiaTheme="minorEastAsia" w:hAnsiTheme="minorEastAsia" w:hint="eastAsia"/>
          <w:sz w:val="24"/>
        </w:rPr>
        <w:t>式参加</w:t>
      </w:r>
      <w:proofErr w:type="gramEnd"/>
      <w:r>
        <w:rPr>
          <w:rFonts w:asciiTheme="minorEastAsia" w:eastAsiaTheme="minorEastAsia" w:hAnsiTheme="minorEastAsia" w:hint="eastAsia"/>
          <w:sz w:val="24"/>
        </w:rPr>
        <w:t>采购活动，如供应商为联合体的，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1E6C9D8F" w14:textId="77777777" w:rsidR="009F6350" w:rsidRDefault="00000000">
      <w:pPr>
        <w:tabs>
          <w:tab w:val="left" w:pos="5580"/>
        </w:tabs>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（5）中小企业声明函填写注意事项</w:t>
      </w:r>
    </w:p>
    <w:p w14:paraId="47E547A6" w14:textId="77777777" w:rsidR="009F6350" w:rsidRDefault="00000000">
      <w:pPr>
        <w:tabs>
          <w:tab w:val="left" w:pos="5580"/>
        </w:tabs>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1）《中小企业声明函》由参加政府采购活动的投标人出具。联合体投标的，《中小企业声明函》可由牵头人出具。</w:t>
      </w:r>
    </w:p>
    <w:p w14:paraId="41FA76D5" w14:textId="77777777" w:rsidR="009F6350" w:rsidRDefault="00000000">
      <w:pPr>
        <w:tabs>
          <w:tab w:val="left" w:pos="5580"/>
        </w:tabs>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40ADA6D1" w14:textId="77777777" w:rsidR="009F6350" w:rsidRDefault="00000000">
      <w:pPr>
        <w:tabs>
          <w:tab w:val="left" w:pos="5580"/>
        </w:tabs>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3）对于多标的采购项目，投标人应充分、准确地了解所提供货物的制造企业、提供服务的承接企业信息。对相关情况了解不清楚的，不建议填报本声明函。</w:t>
      </w:r>
    </w:p>
    <w:p w14:paraId="60E566CE" w14:textId="77777777" w:rsidR="009F6350" w:rsidRDefault="00000000">
      <w:pPr>
        <w:tabs>
          <w:tab w:val="left" w:pos="5580"/>
        </w:tabs>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lastRenderedPageBreak/>
        <w:t>（6）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 号）》及《金融业企业划型标准规定》（〔2015〕309号）等国务院批准的中小企业划分标准执行。</w:t>
      </w:r>
    </w:p>
    <w:p w14:paraId="5BA5E698" w14:textId="77777777" w:rsidR="009F6350" w:rsidRDefault="00000000">
      <w:pPr>
        <w:widowControl/>
        <w:jc w:val="left"/>
        <w:rPr>
          <w:rFonts w:asciiTheme="minorEastAsia" w:eastAsiaTheme="minorEastAsia" w:hAnsiTheme="minorEastAsia" w:hint="eastAsia"/>
          <w:sz w:val="24"/>
        </w:rPr>
      </w:pPr>
      <w:r>
        <w:rPr>
          <w:rFonts w:asciiTheme="minorEastAsia" w:eastAsiaTheme="minorEastAsia" w:hAnsiTheme="minorEastAsia"/>
          <w:sz w:val="24"/>
        </w:rPr>
        <w:br w:type="page"/>
      </w:r>
    </w:p>
    <w:p w14:paraId="068C356E" w14:textId="77777777" w:rsidR="009F6350" w:rsidRDefault="00000000">
      <w:pPr>
        <w:widowControl/>
        <w:jc w:val="left"/>
        <w:outlineLvl w:val="2"/>
        <w:rPr>
          <w:rFonts w:asciiTheme="minorEastAsia" w:eastAsiaTheme="minorEastAsia" w:hAnsiTheme="minorEastAsia" w:hint="eastAsia"/>
          <w:sz w:val="24"/>
        </w:rPr>
      </w:pPr>
      <w:r>
        <w:rPr>
          <w:rFonts w:asciiTheme="minorEastAsia" w:eastAsiaTheme="minorEastAsia" w:hAnsiTheme="minorEastAsia" w:hint="eastAsia"/>
          <w:sz w:val="24"/>
        </w:rPr>
        <w:lastRenderedPageBreak/>
        <w:t>2-1-1 中小企业声明函及残疾人福利性单位声明函格式</w:t>
      </w:r>
    </w:p>
    <w:p w14:paraId="4BEA7921" w14:textId="77777777" w:rsidR="009F6350" w:rsidRDefault="00000000">
      <w:pPr>
        <w:spacing w:beforeLines="100" w:before="240" w:afterLines="100" w:after="240" w:line="360" w:lineRule="auto"/>
        <w:jc w:val="center"/>
        <w:rPr>
          <w:rFonts w:asciiTheme="minorEastAsia" w:eastAsiaTheme="minorEastAsia" w:hAnsiTheme="minorEastAsia" w:hint="eastAsia"/>
          <w:b/>
          <w:color w:val="000000"/>
          <w:sz w:val="36"/>
          <w:szCs w:val="36"/>
        </w:rPr>
      </w:pPr>
      <w:r>
        <w:rPr>
          <w:rFonts w:asciiTheme="minorEastAsia" w:eastAsiaTheme="minorEastAsia" w:hAnsiTheme="minorEastAsia" w:hint="eastAsia"/>
          <w:b/>
          <w:bCs/>
          <w:color w:val="000000"/>
          <w:sz w:val="36"/>
          <w:szCs w:val="36"/>
        </w:rPr>
        <w:t>中小企业声明函（货物）格式</w:t>
      </w:r>
    </w:p>
    <w:p w14:paraId="7D35BB5B" w14:textId="77777777" w:rsidR="009F6350" w:rsidRDefault="00000000">
      <w:pPr>
        <w:spacing w:line="360" w:lineRule="auto"/>
        <w:ind w:firstLine="504"/>
        <w:rPr>
          <w:rFonts w:asciiTheme="minorEastAsia" w:eastAsiaTheme="minorEastAsia" w:hAnsiTheme="minorEastAsia" w:hint="eastAsia"/>
          <w:spacing w:val="6"/>
          <w:sz w:val="24"/>
        </w:rPr>
      </w:pPr>
      <w:r>
        <w:rPr>
          <w:rFonts w:asciiTheme="minorEastAsia" w:eastAsiaTheme="minorEastAsia" w:hAnsiTheme="minorEastAsia"/>
          <w:spacing w:val="6"/>
          <w:sz w:val="24"/>
        </w:rPr>
        <w:t>本公司（联合体）郑重声明，根据《政府采购促进中小企业发展管理办法》（财库﹝2020﹞46 号）的规定，本公司（联合体）参加</w:t>
      </w:r>
      <w:r>
        <w:rPr>
          <w:rFonts w:asciiTheme="minorEastAsia" w:eastAsiaTheme="minorEastAsia" w:hAnsiTheme="minorEastAsia"/>
          <w:spacing w:val="6"/>
          <w:sz w:val="24"/>
          <w:u w:val="single"/>
        </w:rPr>
        <w:t>（单位名称）</w:t>
      </w:r>
      <w:r>
        <w:rPr>
          <w:rFonts w:asciiTheme="minorEastAsia" w:eastAsiaTheme="minorEastAsia" w:hAnsiTheme="minorEastAsia"/>
          <w:spacing w:val="6"/>
          <w:sz w:val="24"/>
        </w:rPr>
        <w:t>的</w:t>
      </w:r>
      <w:r>
        <w:rPr>
          <w:rFonts w:asciiTheme="minorEastAsia" w:eastAsiaTheme="minorEastAsia" w:hAnsiTheme="minorEastAsia" w:cs="宋体" w:hint="eastAsia"/>
          <w:spacing w:val="12"/>
          <w:sz w:val="24"/>
          <w:u w:val="single"/>
        </w:rPr>
        <w:t>（项目名称）</w:t>
      </w:r>
      <w:r>
        <w:rPr>
          <w:rFonts w:asciiTheme="minorEastAsia" w:eastAsiaTheme="minorEastAsia" w:hAnsiTheme="minorEastAsia"/>
          <w:spacing w:val="6"/>
          <w:sz w:val="24"/>
        </w:rPr>
        <w:t>采购活动，提供的货物全部由符合政策要求的中小企业制造。相关企业（含联合体中的中小企业、签订分包意向协议的中小企业）的具体情况如下：</w:t>
      </w:r>
    </w:p>
    <w:p w14:paraId="11618022" w14:textId="77777777" w:rsidR="009F6350" w:rsidRDefault="00000000">
      <w:pPr>
        <w:spacing w:line="360" w:lineRule="auto"/>
        <w:ind w:firstLine="504"/>
        <w:rPr>
          <w:rFonts w:asciiTheme="minorEastAsia" w:eastAsiaTheme="minorEastAsia" w:hAnsiTheme="minorEastAsia" w:hint="eastAsia"/>
          <w:spacing w:val="6"/>
          <w:sz w:val="24"/>
        </w:rPr>
      </w:pPr>
      <w:r>
        <w:rPr>
          <w:rFonts w:asciiTheme="minorEastAsia" w:eastAsiaTheme="minorEastAsia" w:hAnsiTheme="minorEastAsia"/>
          <w:spacing w:val="6"/>
          <w:sz w:val="24"/>
        </w:rPr>
        <w:t>1.</w:t>
      </w:r>
      <w:r>
        <w:rPr>
          <w:rFonts w:asciiTheme="minorEastAsia" w:eastAsiaTheme="minorEastAsia" w:hAnsiTheme="minorEastAsia"/>
          <w:spacing w:val="6"/>
          <w:sz w:val="24"/>
          <w:u w:val="single"/>
        </w:rPr>
        <w:t>（标的名称）</w:t>
      </w:r>
      <w:r>
        <w:rPr>
          <w:rFonts w:asciiTheme="minorEastAsia" w:eastAsiaTheme="minorEastAsia" w:hAnsiTheme="minorEastAsia"/>
          <w:spacing w:val="6"/>
          <w:sz w:val="24"/>
        </w:rPr>
        <w:t>，属于</w:t>
      </w:r>
      <w:r>
        <w:rPr>
          <w:rFonts w:asciiTheme="minorEastAsia" w:eastAsiaTheme="minorEastAsia" w:hAnsiTheme="minorEastAsia"/>
          <w:spacing w:val="6"/>
          <w:sz w:val="24"/>
          <w:u w:val="single"/>
        </w:rPr>
        <w:t>（采购文件中明确的所属行业）</w:t>
      </w:r>
      <w:r>
        <w:rPr>
          <w:rFonts w:asciiTheme="minorEastAsia" w:eastAsiaTheme="minorEastAsia" w:hAnsiTheme="minorEastAsia"/>
          <w:spacing w:val="6"/>
          <w:sz w:val="24"/>
        </w:rPr>
        <w:t>行业；制造商为</w:t>
      </w:r>
      <w:r>
        <w:rPr>
          <w:rFonts w:asciiTheme="minorEastAsia" w:eastAsiaTheme="minorEastAsia" w:hAnsiTheme="minorEastAsia"/>
          <w:spacing w:val="6"/>
          <w:sz w:val="24"/>
          <w:u w:val="single"/>
        </w:rPr>
        <w:t>（企业名称）</w:t>
      </w:r>
      <w:r>
        <w:rPr>
          <w:rFonts w:asciiTheme="minorEastAsia" w:eastAsiaTheme="minorEastAsia" w:hAnsiTheme="minorEastAsia"/>
          <w:spacing w:val="6"/>
          <w:sz w:val="24"/>
        </w:rPr>
        <w:t>，从业人员______人，营业收入为______万元，资产总额为______万元</w:t>
      </w:r>
      <w:r>
        <w:rPr>
          <w:rFonts w:asciiTheme="minorEastAsia" w:eastAsiaTheme="minorEastAsia" w:hAnsiTheme="minorEastAsia"/>
          <w:spacing w:val="6"/>
          <w:sz w:val="24"/>
          <w:vertAlign w:val="superscript"/>
        </w:rPr>
        <w:t>1</w:t>
      </w:r>
      <w:r>
        <w:rPr>
          <w:rFonts w:asciiTheme="minorEastAsia" w:eastAsiaTheme="minorEastAsia" w:hAnsiTheme="minorEastAsia"/>
          <w:spacing w:val="6"/>
          <w:sz w:val="24"/>
        </w:rPr>
        <w:t>，属于（中型企业、小型企业、微型企业）；</w:t>
      </w:r>
    </w:p>
    <w:p w14:paraId="647D4562" w14:textId="77777777" w:rsidR="009F6350" w:rsidRDefault="00000000">
      <w:pPr>
        <w:spacing w:line="360" w:lineRule="auto"/>
        <w:ind w:firstLine="504"/>
        <w:rPr>
          <w:rFonts w:asciiTheme="minorEastAsia" w:eastAsiaTheme="minorEastAsia" w:hAnsiTheme="minorEastAsia" w:hint="eastAsia"/>
          <w:spacing w:val="6"/>
          <w:sz w:val="24"/>
        </w:rPr>
      </w:pPr>
      <w:r>
        <w:rPr>
          <w:rFonts w:asciiTheme="minorEastAsia" w:eastAsiaTheme="minorEastAsia" w:hAnsiTheme="minorEastAsia"/>
          <w:spacing w:val="6"/>
          <w:sz w:val="24"/>
        </w:rPr>
        <w:t>2.</w:t>
      </w:r>
      <w:r>
        <w:rPr>
          <w:rFonts w:asciiTheme="minorEastAsia" w:eastAsiaTheme="minorEastAsia" w:hAnsiTheme="minorEastAsia"/>
          <w:spacing w:val="6"/>
          <w:sz w:val="24"/>
          <w:u w:val="single"/>
        </w:rPr>
        <w:t>（标的名称）</w:t>
      </w:r>
      <w:r>
        <w:rPr>
          <w:rFonts w:asciiTheme="minorEastAsia" w:eastAsiaTheme="minorEastAsia" w:hAnsiTheme="minorEastAsia"/>
          <w:spacing w:val="6"/>
          <w:sz w:val="24"/>
        </w:rPr>
        <w:t>，属于</w:t>
      </w:r>
      <w:r>
        <w:rPr>
          <w:rFonts w:asciiTheme="minorEastAsia" w:eastAsiaTheme="minorEastAsia" w:hAnsiTheme="minorEastAsia"/>
          <w:spacing w:val="6"/>
          <w:sz w:val="24"/>
          <w:u w:val="single"/>
        </w:rPr>
        <w:t>（采购文件中明确的所属行业）</w:t>
      </w:r>
      <w:r>
        <w:rPr>
          <w:rFonts w:asciiTheme="minorEastAsia" w:eastAsiaTheme="minorEastAsia" w:hAnsiTheme="minorEastAsia"/>
          <w:spacing w:val="6"/>
          <w:sz w:val="24"/>
        </w:rPr>
        <w:t>行业；制造商为</w:t>
      </w:r>
      <w:r>
        <w:rPr>
          <w:rFonts w:asciiTheme="minorEastAsia" w:eastAsiaTheme="minorEastAsia" w:hAnsiTheme="minorEastAsia"/>
          <w:spacing w:val="6"/>
          <w:sz w:val="24"/>
          <w:u w:val="single"/>
        </w:rPr>
        <w:t>（企业名称）</w:t>
      </w:r>
      <w:r>
        <w:rPr>
          <w:rFonts w:asciiTheme="minorEastAsia" w:eastAsiaTheme="minorEastAsia" w:hAnsiTheme="minorEastAsia"/>
          <w:spacing w:val="6"/>
          <w:sz w:val="24"/>
        </w:rPr>
        <w:t>，从业人员______人，营业收入为______万元，资产总额为______万元，属于</w:t>
      </w:r>
      <w:r>
        <w:rPr>
          <w:rFonts w:asciiTheme="minorEastAsia" w:eastAsiaTheme="minorEastAsia" w:hAnsiTheme="minorEastAsia"/>
          <w:spacing w:val="6"/>
          <w:sz w:val="24"/>
          <w:u w:val="single"/>
        </w:rPr>
        <w:t>（中型企业、小型企业、微型企业）</w:t>
      </w:r>
      <w:r>
        <w:rPr>
          <w:rFonts w:asciiTheme="minorEastAsia" w:eastAsiaTheme="minorEastAsia" w:hAnsiTheme="minorEastAsia"/>
          <w:spacing w:val="6"/>
          <w:sz w:val="24"/>
        </w:rPr>
        <w:t>；</w:t>
      </w:r>
    </w:p>
    <w:p w14:paraId="34DBA0CF" w14:textId="77777777" w:rsidR="009F6350" w:rsidRDefault="00000000">
      <w:pPr>
        <w:spacing w:line="360" w:lineRule="auto"/>
        <w:ind w:firstLine="504"/>
        <w:rPr>
          <w:rFonts w:asciiTheme="minorEastAsia" w:eastAsiaTheme="minorEastAsia" w:hAnsiTheme="minorEastAsia" w:hint="eastAsia"/>
          <w:spacing w:val="6"/>
          <w:sz w:val="24"/>
        </w:rPr>
      </w:pPr>
      <w:r>
        <w:rPr>
          <w:rFonts w:asciiTheme="minorEastAsia" w:eastAsiaTheme="minorEastAsia" w:hAnsiTheme="minorEastAsia"/>
          <w:spacing w:val="6"/>
          <w:sz w:val="24"/>
        </w:rPr>
        <w:t>……</w:t>
      </w:r>
    </w:p>
    <w:p w14:paraId="68B507BA" w14:textId="77777777" w:rsidR="009F6350" w:rsidRDefault="00000000">
      <w:pPr>
        <w:spacing w:line="360" w:lineRule="auto"/>
        <w:ind w:firstLine="504"/>
        <w:rPr>
          <w:rFonts w:asciiTheme="minorEastAsia" w:eastAsiaTheme="minorEastAsia" w:hAnsiTheme="minorEastAsia" w:hint="eastAsia"/>
          <w:spacing w:val="6"/>
          <w:sz w:val="24"/>
        </w:rPr>
      </w:pPr>
      <w:r>
        <w:rPr>
          <w:rFonts w:asciiTheme="minorEastAsia" w:eastAsiaTheme="minorEastAsia" w:hAnsiTheme="minorEastAsia"/>
          <w:spacing w:val="6"/>
          <w:sz w:val="24"/>
        </w:rPr>
        <w:t>以上企业，不属于大企业的分支机构，不存在控股股东为大企业的情形，也不存在与大企业的负责人为同一人的情形。</w:t>
      </w:r>
    </w:p>
    <w:p w14:paraId="03F6654F" w14:textId="77777777" w:rsidR="009F6350" w:rsidRDefault="00000000">
      <w:pPr>
        <w:spacing w:line="360" w:lineRule="auto"/>
        <w:ind w:firstLine="504"/>
        <w:rPr>
          <w:rFonts w:asciiTheme="minorEastAsia" w:eastAsiaTheme="minorEastAsia" w:hAnsiTheme="minorEastAsia" w:hint="eastAsia"/>
          <w:spacing w:val="6"/>
          <w:sz w:val="24"/>
        </w:rPr>
      </w:pPr>
      <w:r>
        <w:rPr>
          <w:rFonts w:asciiTheme="minorEastAsia" w:eastAsiaTheme="minorEastAsia" w:hAnsiTheme="minorEastAsia"/>
          <w:spacing w:val="6"/>
          <w:sz w:val="24"/>
        </w:rPr>
        <w:t>本企业对上述声明内容的真实性负责。如有虚假，将依法承担相应责任。</w:t>
      </w:r>
    </w:p>
    <w:p w14:paraId="1E99290B" w14:textId="77777777" w:rsidR="009F6350" w:rsidRDefault="009F6350">
      <w:pPr>
        <w:spacing w:line="360" w:lineRule="auto"/>
        <w:ind w:firstLine="504"/>
        <w:rPr>
          <w:rFonts w:asciiTheme="minorEastAsia" w:eastAsiaTheme="minorEastAsia" w:hAnsiTheme="minorEastAsia" w:hint="eastAsia"/>
          <w:spacing w:val="6"/>
          <w:sz w:val="24"/>
        </w:rPr>
      </w:pPr>
    </w:p>
    <w:p w14:paraId="74C85E50" w14:textId="77777777" w:rsidR="009F6350" w:rsidRDefault="00000000">
      <w:pPr>
        <w:spacing w:line="360" w:lineRule="auto"/>
        <w:ind w:right="360" w:firstLine="480"/>
        <w:jc w:val="right"/>
        <w:rPr>
          <w:rFonts w:asciiTheme="minorEastAsia" w:eastAsiaTheme="minorEastAsia" w:hAnsiTheme="minorEastAsia" w:hint="eastAsia"/>
          <w:color w:val="000000"/>
          <w:sz w:val="24"/>
        </w:rPr>
      </w:pPr>
      <w:r>
        <w:rPr>
          <w:rFonts w:asciiTheme="minorEastAsia" w:eastAsiaTheme="minorEastAsia" w:hAnsiTheme="minorEastAsia"/>
          <w:color w:val="000000"/>
          <w:sz w:val="24"/>
        </w:rPr>
        <w:t>企业名称（盖章）：________</w:t>
      </w:r>
    </w:p>
    <w:p w14:paraId="45D722AA" w14:textId="77777777" w:rsidR="009F6350" w:rsidRDefault="00000000">
      <w:pPr>
        <w:spacing w:line="360" w:lineRule="auto"/>
        <w:ind w:right="360" w:firstLine="480"/>
        <w:jc w:val="right"/>
        <w:rPr>
          <w:rFonts w:asciiTheme="minorEastAsia" w:eastAsiaTheme="minorEastAsia" w:hAnsiTheme="minorEastAsia" w:hint="eastAsia"/>
          <w:color w:val="000000"/>
          <w:sz w:val="24"/>
        </w:rPr>
      </w:pPr>
      <w:r>
        <w:rPr>
          <w:rFonts w:asciiTheme="minorEastAsia" w:eastAsiaTheme="minorEastAsia" w:hAnsiTheme="minorEastAsia"/>
          <w:color w:val="000000"/>
          <w:sz w:val="24"/>
        </w:rPr>
        <w:t>日 期：________</w:t>
      </w:r>
    </w:p>
    <w:p w14:paraId="6959BA7B" w14:textId="77777777" w:rsidR="009F6350" w:rsidRDefault="009F6350">
      <w:pPr>
        <w:spacing w:line="360" w:lineRule="auto"/>
        <w:ind w:right="360" w:firstLine="480"/>
        <w:jc w:val="right"/>
        <w:rPr>
          <w:rFonts w:asciiTheme="minorEastAsia" w:eastAsiaTheme="minorEastAsia" w:hAnsiTheme="minorEastAsia" w:hint="eastAsia"/>
          <w:color w:val="000000"/>
          <w:sz w:val="24"/>
        </w:rPr>
      </w:pPr>
    </w:p>
    <w:p w14:paraId="32540203" w14:textId="77777777" w:rsidR="009F6350" w:rsidRDefault="009F6350">
      <w:pPr>
        <w:spacing w:line="360" w:lineRule="auto"/>
        <w:ind w:right="360" w:firstLine="480"/>
        <w:jc w:val="right"/>
        <w:rPr>
          <w:rFonts w:asciiTheme="minorEastAsia" w:eastAsiaTheme="minorEastAsia" w:hAnsiTheme="minorEastAsia" w:hint="eastAsia"/>
          <w:color w:val="000000"/>
          <w:sz w:val="24"/>
        </w:rPr>
      </w:pPr>
    </w:p>
    <w:tbl>
      <w:tblPr>
        <w:tblW w:w="0" w:type="auto"/>
        <w:tblBorders>
          <w:top w:val="single" w:sz="4" w:space="0" w:color="auto"/>
        </w:tblBorders>
        <w:tblLook w:val="04A0" w:firstRow="1" w:lastRow="0" w:firstColumn="1" w:lastColumn="0" w:noHBand="0" w:noVBand="1"/>
      </w:tblPr>
      <w:tblGrid>
        <w:gridCol w:w="8946"/>
      </w:tblGrid>
      <w:tr w:rsidR="009F6350" w14:paraId="6CEE0A76" w14:textId="77777777">
        <w:tc>
          <w:tcPr>
            <w:tcW w:w="8946" w:type="dxa"/>
          </w:tcPr>
          <w:p w14:paraId="5BDDF432" w14:textId="77777777" w:rsidR="009F6350" w:rsidRDefault="00000000">
            <w:pPr>
              <w:adjustRightInd w:val="0"/>
              <w:snapToGrid w:val="0"/>
              <w:jc w:val="left"/>
              <w:rPr>
                <w:rFonts w:asciiTheme="minorEastAsia" w:eastAsiaTheme="minorEastAsia" w:hAnsiTheme="minorEastAsia" w:hint="eastAsia"/>
                <w:color w:val="000000"/>
                <w:szCs w:val="21"/>
              </w:rPr>
            </w:pPr>
            <w:r>
              <w:rPr>
                <w:rFonts w:asciiTheme="minorEastAsia" w:eastAsiaTheme="minorEastAsia" w:hAnsiTheme="minorEastAsia"/>
                <w:color w:val="000000"/>
                <w:szCs w:val="21"/>
                <w:vertAlign w:val="superscript"/>
              </w:rPr>
              <w:t>1</w:t>
            </w:r>
            <w:r>
              <w:rPr>
                <w:rFonts w:asciiTheme="minorEastAsia" w:eastAsiaTheme="minorEastAsia" w:hAnsiTheme="minorEastAsia"/>
                <w:color w:val="000000"/>
                <w:szCs w:val="21"/>
              </w:rPr>
              <w:t>从业人员、营业收入、资产总额填报上一年度数据，无上</w:t>
            </w:r>
            <w:proofErr w:type="gramStart"/>
            <w:r>
              <w:rPr>
                <w:rFonts w:asciiTheme="minorEastAsia" w:eastAsiaTheme="minorEastAsia" w:hAnsiTheme="minorEastAsia"/>
                <w:color w:val="000000"/>
                <w:szCs w:val="21"/>
              </w:rPr>
              <w:t>一</w:t>
            </w:r>
            <w:proofErr w:type="gramEnd"/>
            <w:r>
              <w:rPr>
                <w:rFonts w:asciiTheme="minorEastAsia" w:eastAsiaTheme="minorEastAsia" w:hAnsiTheme="minorEastAsia"/>
                <w:color w:val="000000"/>
                <w:szCs w:val="21"/>
              </w:rPr>
              <w:t>年度数据的新成立企业可不填报。</w:t>
            </w:r>
          </w:p>
        </w:tc>
      </w:tr>
    </w:tbl>
    <w:p w14:paraId="03144B14" w14:textId="77777777" w:rsidR="009F6350" w:rsidRDefault="009F6350">
      <w:pPr>
        <w:autoSpaceDE w:val="0"/>
        <w:autoSpaceDN w:val="0"/>
        <w:adjustRightInd w:val="0"/>
        <w:ind w:firstLine="420"/>
        <w:jc w:val="left"/>
        <w:rPr>
          <w:rFonts w:asciiTheme="minorEastAsia" w:eastAsiaTheme="minorEastAsia" w:hAnsiTheme="minorEastAsia" w:hint="eastAsia"/>
          <w:sz w:val="24"/>
        </w:rPr>
      </w:pPr>
    </w:p>
    <w:p w14:paraId="3C90FBA2" w14:textId="77777777" w:rsidR="009F6350" w:rsidRDefault="009F6350">
      <w:pPr>
        <w:spacing w:line="360" w:lineRule="auto"/>
        <w:rPr>
          <w:rFonts w:asciiTheme="minorEastAsia" w:eastAsiaTheme="minorEastAsia" w:hAnsiTheme="minorEastAsia" w:hint="eastAsia"/>
          <w:color w:val="000000"/>
          <w:sz w:val="24"/>
        </w:rPr>
      </w:pPr>
    </w:p>
    <w:p w14:paraId="211246A1" w14:textId="77777777" w:rsidR="009F6350" w:rsidRDefault="00000000">
      <w:pPr>
        <w:spacing w:beforeLines="100" w:before="240" w:afterLines="100" w:after="240" w:line="360" w:lineRule="auto"/>
        <w:jc w:val="center"/>
        <w:rPr>
          <w:rFonts w:asciiTheme="minorEastAsia" w:eastAsiaTheme="minorEastAsia" w:hAnsiTheme="minorEastAsia" w:hint="eastAsia"/>
          <w:b/>
          <w:bCs/>
          <w:color w:val="000000"/>
          <w:sz w:val="36"/>
          <w:szCs w:val="36"/>
        </w:rPr>
      </w:pPr>
      <w:r>
        <w:rPr>
          <w:rFonts w:asciiTheme="minorEastAsia" w:eastAsiaTheme="minorEastAsia" w:hAnsiTheme="minorEastAsia"/>
          <w:color w:val="000000"/>
          <w:sz w:val="24"/>
        </w:rPr>
        <w:br w:type="page"/>
      </w:r>
      <w:r>
        <w:rPr>
          <w:rFonts w:asciiTheme="minorEastAsia" w:eastAsiaTheme="minorEastAsia" w:hAnsiTheme="minorEastAsia" w:hint="eastAsia"/>
          <w:b/>
          <w:bCs/>
          <w:color w:val="000000"/>
          <w:sz w:val="36"/>
          <w:szCs w:val="36"/>
        </w:rPr>
        <w:lastRenderedPageBreak/>
        <w:t>中小企业声明函（工程、服务）格式</w:t>
      </w:r>
    </w:p>
    <w:p w14:paraId="552C51A0" w14:textId="77777777" w:rsidR="009F6350" w:rsidRDefault="00000000">
      <w:pPr>
        <w:spacing w:line="360" w:lineRule="auto"/>
        <w:ind w:firstLine="504"/>
        <w:rPr>
          <w:rFonts w:asciiTheme="minorEastAsia" w:eastAsiaTheme="minorEastAsia" w:hAnsiTheme="minorEastAsia" w:hint="eastAsia"/>
          <w:spacing w:val="6"/>
          <w:sz w:val="24"/>
        </w:rPr>
      </w:pPr>
      <w:r>
        <w:rPr>
          <w:rFonts w:asciiTheme="minorEastAsia" w:eastAsiaTheme="minorEastAsia" w:hAnsiTheme="minorEastAsia"/>
          <w:spacing w:val="6"/>
          <w:sz w:val="24"/>
        </w:rPr>
        <w:t>本公司（联合体）郑重声明，根据《政府采购促进中小企业发展管理办法》（财库﹝2020﹞46 号）的规定，本公司（联合体）参加</w:t>
      </w:r>
      <w:r>
        <w:rPr>
          <w:rFonts w:asciiTheme="minorEastAsia" w:eastAsiaTheme="minorEastAsia" w:hAnsiTheme="minorEastAsia"/>
          <w:spacing w:val="6"/>
          <w:sz w:val="24"/>
          <w:u w:val="single"/>
        </w:rPr>
        <w:t>（单位名称）</w:t>
      </w:r>
      <w:r>
        <w:rPr>
          <w:rFonts w:asciiTheme="minorEastAsia" w:eastAsiaTheme="minorEastAsia" w:hAnsiTheme="minorEastAsia"/>
          <w:spacing w:val="6"/>
          <w:sz w:val="24"/>
        </w:rPr>
        <w:t>的</w:t>
      </w:r>
      <w:r>
        <w:rPr>
          <w:rFonts w:asciiTheme="minorEastAsia" w:eastAsiaTheme="minorEastAsia" w:hAnsiTheme="minorEastAsia" w:cs="宋体" w:hint="eastAsia"/>
          <w:spacing w:val="12"/>
          <w:sz w:val="24"/>
          <w:u w:val="single"/>
        </w:rPr>
        <w:t>（项目名称）</w:t>
      </w:r>
      <w:r>
        <w:rPr>
          <w:rFonts w:asciiTheme="minorEastAsia" w:eastAsiaTheme="minorEastAsia" w:hAnsiTheme="minorEastAsia"/>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14:paraId="20443760" w14:textId="77777777" w:rsidR="009F6350" w:rsidRDefault="00000000">
      <w:pPr>
        <w:spacing w:line="360" w:lineRule="auto"/>
        <w:ind w:firstLine="504"/>
        <w:rPr>
          <w:rFonts w:asciiTheme="minorEastAsia" w:eastAsiaTheme="minorEastAsia" w:hAnsiTheme="minorEastAsia" w:hint="eastAsia"/>
          <w:spacing w:val="6"/>
          <w:sz w:val="24"/>
        </w:rPr>
      </w:pPr>
      <w:r>
        <w:rPr>
          <w:rFonts w:asciiTheme="minorEastAsia" w:eastAsiaTheme="minorEastAsia" w:hAnsiTheme="minorEastAsia"/>
          <w:spacing w:val="6"/>
          <w:sz w:val="24"/>
        </w:rPr>
        <w:t>1.</w:t>
      </w:r>
      <w:r>
        <w:rPr>
          <w:rFonts w:asciiTheme="minorEastAsia" w:eastAsiaTheme="minorEastAsia" w:hAnsiTheme="minorEastAsia"/>
          <w:spacing w:val="6"/>
          <w:sz w:val="24"/>
          <w:u w:val="single"/>
        </w:rPr>
        <w:t>（标的名称）</w:t>
      </w:r>
      <w:r>
        <w:rPr>
          <w:rFonts w:asciiTheme="minorEastAsia" w:eastAsiaTheme="minorEastAsia" w:hAnsiTheme="minorEastAsia"/>
          <w:spacing w:val="6"/>
          <w:sz w:val="24"/>
        </w:rPr>
        <w:t>，属于</w:t>
      </w:r>
      <w:r>
        <w:rPr>
          <w:rFonts w:asciiTheme="minorEastAsia" w:eastAsiaTheme="minorEastAsia" w:hAnsiTheme="minorEastAsia"/>
          <w:spacing w:val="6"/>
          <w:sz w:val="24"/>
          <w:u w:val="single"/>
        </w:rPr>
        <w:t>（采购文件中明确的所属行业）</w:t>
      </w:r>
      <w:r>
        <w:rPr>
          <w:rFonts w:asciiTheme="minorEastAsia" w:eastAsiaTheme="minorEastAsia" w:hAnsiTheme="minorEastAsia"/>
          <w:spacing w:val="6"/>
          <w:sz w:val="24"/>
        </w:rPr>
        <w:t>行业；承建（承接）企业为</w:t>
      </w:r>
      <w:r>
        <w:rPr>
          <w:rFonts w:asciiTheme="minorEastAsia" w:eastAsiaTheme="minorEastAsia" w:hAnsiTheme="minorEastAsia"/>
          <w:spacing w:val="6"/>
          <w:sz w:val="24"/>
          <w:u w:val="single"/>
        </w:rPr>
        <w:t>（企业名称）</w:t>
      </w:r>
      <w:r>
        <w:rPr>
          <w:rFonts w:asciiTheme="minorEastAsia" w:eastAsiaTheme="minorEastAsia" w:hAnsiTheme="minorEastAsia"/>
          <w:spacing w:val="6"/>
          <w:sz w:val="24"/>
        </w:rPr>
        <w:t>，从业人员______人，营业收入为______万元，资产总额为______万元</w:t>
      </w:r>
      <w:r>
        <w:rPr>
          <w:rFonts w:asciiTheme="minorEastAsia" w:eastAsiaTheme="minorEastAsia" w:hAnsiTheme="minorEastAsia"/>
          <w:spacing w:val="6"/>
          <w:sz w:val="24"/>
          <w:vertAlign w:val="superscript"/>
        </w:rPr>
        <w:t>1</w:t>
      </w:r>
      <w:r>
        <w:rPr>
          <w:rFonts w:asciiTheme="minorEastAsia" w:eastAsiaTheme="minorEastAsia" w:hAnsiTheme="minorEastAsia"/>
          <w:spacing w:val="6"/>
          <w:sz w:val="24"/>
        </w:rPr>
        <w:t>，属于</w:t>
      </w:r>
      <w:r>
        <w:rPr>
          <w:rFonts w:asciiTheme="minorEastAsia" w:eastAsiaTheme="minorEastAsia" w:hAnsiTheme="minorEastAsia"/>
          <w:spacing w:val="6"/>
          <w:sz w:val="24"/>
          <w:u w:val="single"/>
        </w:rPr>
        <w:t>（中型企业、小型企业、微型企业）</w:t>
      </w:r>
      <w:r>
        <w:rPr>
          <w:rFonts w:asciiTheme="minorEastAsia" w:eastAsiaTheme="minorEastAsia" w:hAnsiTheme="minorEastAsia"/>
          <w:spacing w:val="6"/>
          <w:sz w:val="24"/>
        </w:rPr>
        <w:t>；</w:t>
      </w:r>
    </w:p>
    <w:p w14:paraId="740D25F4" w14:textId="77777777" w:rsidR="009F6350" w:rsidRDefault="00000000">
      <w:pPr>
        <w:spacing w:line="360" w:lineRule="auto"/>
        <w:ind w:firstLine="504"/>
        <w:rPr>
          <w:rFonts w:asciiTheme="minorEastAsia" w:eastAsiaTheme="minorEastAsia" w:hAnsiTheme="minorEastAsia" w:hint="eastAsia"/>
          <w:spacing w:val="6"/>
          <w:sz w:val="24"/>
        </w:rPr>
      </w:pPr>
      <w:r>
        <w:rPr>
          <w:rFonts w:asciiTheme="minorEastAsia" w:eastAsiaTheme="minorEastAsia" w:hAnsiTheme="minorEastAsia"/>
          <w:spacing w:val="6"/>
          <w:sz w:val="24"/>
        </w:rPr>
        <w:t>2.</w:t>
      </w:r>
      <w:r>
        <w:rPr>
          <w:rFonts w:asciiTheme="minorEastAsia" w:eastAsiaTheme="minorEastAsia" w:hAnsiTheme="minorEastAsia"/>
          <w:spacing w:val="6"/>
          <w:sz w:val="24"/>
          <w:u w:val="single"/>
        </w:rPr>
        <w:t>（标的名称）</w:t>
      </w:r>
      <w:r>
        <w:rPr>
          <w:rFonts w:asciiTheme="minorEastAsia" w:eastAsiaTheme="minorEastAsia" w:hAnsiTheme="minorEastAsia"/>
          <w:spacing w:val="6"/>
          <w:sz w:val="24"/>
        </w:rPr>
        <w:t>，属于</w:t>
      </w:r>
      <w:r>
        <w:rPr>
          <w:rFonts w:asciiTheme="minorEastAsia" w:eastAsiaTheme="minorEastAsia" w:hAnsiTheme="minorEastAsia"/>
          <w:spacing w:val="6"/>
          <w:sz w:val="24"/>
          <w:u w:val="single"/>
        </w:rPr>
        <w:t>（采购文件中明确的所属行业）</w:t>
      </w:r>
      <w:r>
        <w:rPr>
          <w:rFonts w:asciiTheme="minorEastAsia" w:eastAsiaTheme="minorEastAsia" w:hAnsiTheme="minorEastAsia"/>
          <w:spacing w:val="6"/>
          <w:sz w:val="24"/>
        </w:rPr>
        <w:t>行业；承建（承接）企业为</w:t>
      </w:r>
      <w:r>
        <w:rPr>
          <w:rFonts w:asciiTheme="minorEastAsia" w:eastAsiaTheme="minorEastAsia" w:hAnsiTheme="minorEastAsia"/>
          <w:spacing w:val="6"/>
          <w:sz w:val="24"/>
          <w:u w:val="single"/>
        </w:rPr>
        <w:t>（企业名称）</w:t>
      </w:r>
      <w:r>
        <w:rPr>
          <w:rFonts w:asciiTheme="minorEastAsia" w:eastAsiaTheme="minorEastAsia" w:hAnsiTheme="minorEastAsia"/>
          <w:spacing w:val="6"/>
          <w:sz w:val="24"/>
        </w:rPr>
        <w:t>，从业人员______人，营业收入为______万元，资产总额为______万元，属于</w:t>
      </w:r>
      <w:r>
        <w:rPr>
          <w:rFonts w:asciiTheme="minorEastAsia" w:eastAsiaTheme="minorEastAsia" w:hAnsiTheme="minorEastAsia"/>
          <w:spacing w:val="6"/>
          <w:sz w:val="24"/>
          <w:u w:val="single"/>
        </w:rPr>
        <w:t>（中型企业、小型企业、微型企业）</w:t>
      </w:r>
      <w:r>
        <w:rPr>
          <w:rFonts w:asciiTheme="minorEastAsia" w:eastAsiaTheme="minorEastAsia" w:hAnsiTheme="minorEastAsia"/>
          <w:spacing w:val="6"/>
          <w:sz w:val="24"/>
        </w:rPr>
        <w:t>；</w:t>
      </w:r>
    </w:p>
    <w:p w14:paraId="3775F7CE" w14:textId="77777777" w:rsidR="009F6350" w:rsidRDefault="009F6350">
      <w:pPr>
        <w:spacing w:line="360" w:lineRule="auto"/>
        <w:ind w:firstLine="504"/>
        <w:rPr>
          <w:rFonts w:asciiTheme="minorEastAsia" w:eastAsiaTheme="minorEastAsia" w:hAnsiTheme="minorEastAsia" w:hint="eastAsia"/>
          <w:spacing w:val="6"/>
          <w:sz w:val="24"/>
        </w:rPr>
      </w:pPr>
    </w:p>
    <w:p w14:paraId="43B05E8C" w14:textId="77777777" w:rsidR="009F6350" w:rsidRDefault="00000000">
      <w:pPr>
        <w:spacing w:line="360" w:lineRule="auto"/>
        <w:ind w:firstLine="504"/>
        <w:rPr>
          <w:rFonts w:asciiTheme="minorEastAsia" w:eastAsiaTheme="minorEastAsia" w:hAnsiTheme="minorEastAsia" w:hint="eastAsia"/>
          <w:spacing w:val="6"/>
          <w:sz w:val="24"/>
        </w:rPr>
      </w:pPr>
      <w:r>
        <w:rPr>
          <w:rFonts w:asciiTheme="minorEastAsia" w:eastAsiaTheme="minorEastAsia" w:hAnsiTheme="minorEastAsia"/>
          <w:spacing w:val="6"/>
          <w:sz w:val="24"/>
        </w:rPr>
        <w:t>……</w:t>
      </w:r>
    </w:p>
    <w:p w14:paraId="6027E9FD" w14:textId="77777777" w:rsidR="009F6350" w:rsidRDefault="00000000">
      <w:pPr>
        <w:spacing w:line="360" w:lineRule="auto"/>
        <w:ind w:firstLine="504"/>
        <w:rPr>
          <w:rFonts w:asciiTheme="minorEastAsia" w:eastAsiaTheme="minorEastAsia" w:hAnsiTheme="minorEastAsia" w:hint="eastAsia"/>
          <w:spacing w:val="6"/>
          <w:sz w:val="24"/>
        </w:rPr>
      </w:pPr>
      <w:r>
        <w:rPr>
          <w:rFonts w:asciiTheme="minorEastAsia" w:eastAsiaTheme="minorEastAsia" w:hAnsiTheme="minorEastAsia"/>
          <w:spacing w:val="6"/>
          <w:sz w:val="24"/>
        </w:rPr>
        <w:t>以上企业，不属于大企业的分支机构，不存在控股股东为大企业的情形，也不存在与大企业的负责人为同一人的情形。</w:t>
      </w:r>
    </w:p>
    <w:p w14:paraId="76487389" w14:textId="77777777" w:rsidR="009F6350" w:rsidRDefault="00000000">
      <w:pPr>
        <w:spacing w:line="360" w:lineRule="auto"/>
        <w:ind w:firstLine="504"/>
        <w:rPr>
          <w:rFonts w:asciiTheme="minorEastAsia" w:eastAsiaTheme="minorEastAsia" w:hAnsiTheme="minorEastAsia" w:hint="eastAsia"/>
          <w:spacing w:val="6"/>
          <w:sz w:val="24"/>
        </w:rPr>
      </w:pPr>
      <w:r>
        <w:rPr>
          <w:rFonts w:asciiTheme="minorEastAsia" w:eastAsiaTheme="minorEastAsia" w:hAnsiTheme="minorEastAsia"/>
          <w:spacing w:val="6"/>
          <w:sz w:val="24"/>
        </w:rPr>
        <w:t>本企业对上述声明内容的真实性负责。如有虚假，将依法承担相应责任。</w:t>
      </w:r>
    </w:p>
    <w:p w14:paraId="54854CCC" w14:textId="77777777" w:rsidR="009F6350" w:rsidRDefault="009F6350">
      <w:pPr>
        <w:spacing w:line="360" w:lineRule="auto"/>
        <w:ind w:right="360" w:firstLine="480"/>
        <w:jc w:val="right"/>
        <w:rPr>
          <w:rFonts w:asciiTheme="minorEastAsia" w:eastAsiaTheme="minorEastAsia" w:hAnsiTheme="minorEastAsia" w:hint="eastAsia"/>
          <w:color w:val="000000"/>
          <w:sz w:val="24"/>
        </w:rPr>
      </w:pPr>
    </w:p>
    <w:p w14:paraId="18E01C08" w14:textId="77777777" w:rsidR="009F6350" w:rsidRDefault="00000000">
      <w:pPr>
        <w:spacing w:line="360" w:lineRule="auto"/>
        <w:ind w:right="360" w:firstLine="480"/>
        <w:jc w:val="right"/>
        <w:rPr>
          <w:rFonts w:asciiTheme="minorEastAsia" w:eastAsiaTheme="minorEastAsia" w:hAnsiTheme="minorEastAsia" w:hint="eastAsia"/>
          <w:color w:val="000000"/>
          <w:sz w:val="24"/>
        </w:rPr>
      </w:pPr>
      <w:r>
        <w:rPr>
          <w:rFonts w:asciiTheme="minorEastAsia" w:eastAsiaTheme="minorEastAsia" w:hAnsiTheme="minorEastAsia"/>
          <w:color w:val="000000"/>
          <w:sz w:val="24"/>
        </w:rPr>
        <w:t>企业名称（盖章）：________</w:t>
      </w:r>
    </w:p>
    <w:p w14:paraId="68A0244A" w14:textId="77777777" w:rsidR="009F6350" w:rsidRDefault="00000000">
      <w:pPr>
        <w:spacing w:line="360" w:lineRule="auto"/>
        <w:ind w:right="360" w:firstLine="480"/>
        <w:jc w:val="right"/>
        <w:rPr>
          <w:rFonts w:asciiTheme="minorEastAsia" w:eastAsiaTheme="minorEastAsia" w:hAnsiTheme="minorEastAsia" w:hint="eastAsia"/>
          <w:color w:val="000000"/>
          <w:sz w:val="24"/>
        </w:rPr>
      </w:pPr>
      <w:r>
        <w:rPr>
          <w:rFonts w:asciiTheme="minorEastAsia" w:eastAsiaTheme="minorEastAsia" w:hAnsiTheme="minorEastAsia"/>
          <w:color w:val="000000"/>
          <w:sz w:val="24"/>
        </w:rPr>
        <w:t>日 期：________</w:t>
      </w:r>
    </w:p>
    <w:p w14:paraId="629D0C5D" w14:textId="77777777" w:rsidR="009F6350" w:rsidRDefault="009F6350">
      <w:pPr>
        <w:adjustRightInd w:val="0"/>
        <w:snapToGrid w:val="0"/>
        <w:jc w:val="left"/>
        <w:rPr>
          <w:rFonts w:asciiTheme="minorEastAsia" w:eastAsiaTheme="minorEastAsia" w:hAnsiTheme="minorEastAsia" w:hint="eastAsia"/>
          <w:color w:val="000000"/>
          <w:sz w:val="24"/>
          <w:szCs w:val="21"/>
        </w:rPr>
      </w:pPr>
    </w:p>
    <w:p w14:paraId="3DF031B0" w14:textId="77777777" w:rsidR="009F6350" w:rsidRDefault="009F6350">
      <w:pPr>
        <w:adjustRightInd w:val="0"/>
        <w:snapToGrid w:val="0"/>
        <w:jc w:val="left"/>
        <w:rPr>
          <w:rFonts w:asciiTheme="minorEastAsia" w:eastAsiaTheme="minorEastAsia" w:hAnsiTheme="minorEastAsia" w:hint="eastAsia"/>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9F6350" w14:paraId="4FD1CFE5" w14:textId="77777777">
        <w:tc>
          <w:tcPr>
            <w:tcW w:w="8946" w:type="dxa"/>
          </w:tcPr>
          <w:p w14:paraId="42AF07FA" w14:textId="77777777" w:rsidR="009F6350" w:rsidRDefault="00000000">
            <w:pPr>
              <w:adjustRightInd w:val="0"/>
              <w:snapToGrid w:val="0"/>
              <w:jc w:val="left"/>
              <w:rPr>
                <w:rFonts w:asciiTheme="minorEastAsia" w:eastAsiaTheme="minorEastAsia" w:hAnsiTheme="minorEastAsia" w:hint="eastAsia"/>
                <w:color w:val="000000"/>
                <w:szCs w:val="21"/>
              </w:rPr>
            </w:pPr>
            <w:r>
              <w:rPr>
                <w:rFonts w:asciiTheme="minorEastAsia" w:eastAsiaTheme="minorEastAsia" w:hAnsiTheme="minorEastAsia"/>
                <w:color w:val="000000"/>
                <w:szCs w:val="21"/>
                <w:vertAlign w:val="superscript"/>
              </w:rPr>
              <w:t>1</w:t>
            </w:r>
            <w:r>
              <w:rPr>
                <w:rFonts w:asciiTheme="minorEastAsia" w:eastAsiaTheme="minorEastAsia" w:hAnsiTheme="minorEastAsia"/>
                <w:color w:val="000000"/>
                <w:szCs w:val="21"/>
              </w:rPr>
              <w:t>从业人员、营业收入、资产总额填报上一年度数据，无上</w:t>
            </w:r>
            <w:proofErr w:type="gramStart"/>
            <w:r>
              <w:rPr>
                <w:rFonts w:asciiTheme="minorEastAsia" w:eastAsiaTheme="minorEastAsia" w:hAnsiTheme="minorEastAsia"/>
                <w:color w:val="000000"/>
                <w:szCs w:val="21"/>
              </w:rPr>
              <w:t>一</w:t>
            </w:r>
            <w:proofErr w:type="gramEnd"/>
            <w:r>
              <w:rPr>
                <w:rFonts w:asciiTheme="minorEastAsia" w:eastAsiaTheme="minorEastAsia" w:hAnsiTheme="minorEastAsia"/>
                <w:color w:val="000000"/>
                <w:szCs w:val="21"/>
              </w:rPr>
              <w:t>年度数据的新成立企业可不填报。</w:t>
            </w:r>
          </w:p>
        </w:tc>
      </w:tr>
    </w:tbl>
    <w:p w14:paraId="3F21685F" w14:textId="77777777" w:rsidR="009F6350" w:rsidRDefault="009F6350">
      <w:pPr>
        <w:adjustRightInd w:val="0"/>
        <w:snapToGrid w:val="0"/>
        <w:jc w:val="left"/>
        <w:rPr>
          <w:rFonts w:asciiTheme="minorEastAsia" w:eastAsiaTheme="minorEastAsia" w:hAnsiTheme="minorEastAsia" w:hint="eastAsia"/>
          <w:color w:val="000000"/>
          <w:szCs w:val="21"/>
          <w:vertAlign w:val="superscript"/>
        </w:rPr>
      </w:pPr>
    </w:p>
    <w:p w14:paraId="7FADD8BA" w14:textId="77777777" w:rsidR="009F6350" w:rsidRDefault="009F6350">
      <w:pPr>
        <w:spacing w:line="360" w:lineRule="auto"/>
        <w:ind w:right="360" w:firstLine="480"/>
        <w:jc w:val="right"/>
        <w:rPr>
          <w:rFonts w:asciiTheme="minorEastAsia" w:eastAsiaTheme="minorEastAsia" w:hAnsiTheme="minorEastAsia" w:hint="eastAsia"/>
          <w:color w:val="000000"/>
          <w:sz w:val="24"/>
        </w:rPr>
      </w:pPr>
    </w:p>
    <w:p w14:paraId="4B605E11" w14:textId="77777777" w:rsidR="009F6350" w:rsidRDefault="009F6350">
      <w:pPr>
        <w:spacing w:line="360" w:lineRule="auto"/>
        <w:ind w:right="360" w:firstLine="480"/>
        <w:jc w:val="right"/>
        <w:rPr>
          <w:rFonts w:asciiTheme="minorEastAsia" w:eastAsiaTheme="minorEastAsia" w:hAnsiTheme="minorEastAsia" w:hint="eastAsia"/>
          <w:color w:val="000000"/>
          <w:sz w:val="24"/>
        </w:rPr>
      </w:pPr>
    </w:p>
    <w:p w14:paraId="4B058DD0" w14:textId="77777777" w:rsidR="009F6350" w:rsidRDefault="00000000">
      <w:pPr>
        <w:spacing w:line="360" w:lineRule="auto"/>
        <w:outlineLvl w:val="2"/>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br w:type="page"/>
      </w:r>
    </w:p>
    <w:p w14:paraId="2F1E4406" w14:textId="77777777" w:rsidR="009F6350" w:rsidRDefault="00000000">
      <w:pPr>
        <w:spacing w:beforeLines="100" w:before="240" w:afterLines="100" w:after="240" w:line="360" w:lineRule="auto"/>
        <w:jc w:val="center"/>
        <w:rPr>
          <w:rFonts w:asciiTheme="minorEastAsia" w:eastAsiaTheme="minorEastAsia" w:hAnsiTheme="minorEastAsia" w:hint="eastAsia"/>
          <w:b/>
          <w:color w:val="000000"/>
          <w:sz w:val="36"/>
          <w:szCs w:val="36"/>
        </w:rPr>
      </w:pPr>
      <w:r>
        <w:rPr>
          <w:rFonts w:asciiTheme="minorEastAsia" w:eastAsiaTheme="minorEastAsia" w:hAnsiTheme="minorEastAsia" w:hint="eastAsia"/>
          <w:b/>
          <w:bCs/>
          <w:color w:val="000000"/>
          <w:sz w:val="36"/>
          <w:szCs w:val="36"/>
        </w:rPr>
        <w:lastRenderedPageBreak/>
        <w:t>残疾人福利性单位声明函格式</w:t>
      </w:r>
      <w:r>
        <w:rPr>
          <w:rFonts w:asciiTheme="minorEastAsia" w:eastAsiaTheme="minorEastAsia" w:hAnsiTheme="minorEastAsia"/>
          <w:b/>
          <w:color w:val="000000"/>
          <w:sz w:val="36"/>
          <w:szCs w:val="36"/>
        </w:rPr>
        <w:t xml:space="preserve">       </w:t>
      </w:r>
    </w:p>
    <w:p w14:paraId="37245D64" w14:textId="77777777" w:rsidR="009F6350" w:rsidRDefault="00000000">
      <w:pPr>
        <w:spacing w:line="588" w:lineRule="exact"/>
        <w:ind w:firstLine="504"/>
        <w:rPr>
          <w:rFonts w:asciiTheme="minorEastAsia" w:eastAsiaTheme="minorEastAsia" w:hAnsiTheme="minorEastAsia" w:hint="eastAsia"/>
          <w:spacing w:val="6"/>
          <w:sz w:val="24"/>
        </w:rPr>
      </w:pPr>
      <w:r>
        <w:rPr>
          <w:rFonts w:asciiTheme="minorEastAsia" w:eastAsiaTheme="minorEastAsia" w:hAnsiTheme="minorEastAsia"/>
          <w:spacing w:val="6"/>
          <w:sz w:val="24"/>
        </w:rPr>
        <w:t>本单位郑重声明，根据《财政部 民政部 中国残疾人联合会关于促进残疾人就业政府采购政策的通知》（财库</w:t>
      </w:r>
      <w:r>
        <w:rPr>
          <w:rFonts w:asciiTheme="minorEastAsia" w:eastAsiaTheme="minorEastAsia" w:hAnsiTheme="minorEastAsia"/>
          <w:sz w:val="24"/>
        </w:rPr>
        <w:t>〔2017〕 141</w:t>
      </w:r>
      <w:r>
        <w:rPr>
          <w:rFonts w:asciiTheme="minorEastAsia" w:eastAsiaTheme="minorEastAsia" w:hAnsiTheme="minorEastAsia"/>
          <w:spacing w:val="6"/>
          <w:sz w:val="24"/>
        </w:rPr>
        <w:t>号）的规定，本单位</w:t>
      </w:r>
      <w:r>
        <w:rPr>
          <w:rFonts w:asciiTheme="minorEastAsia" w:eastAsiaTheme="minorEastAsia" w:hAnsiTheme="minorEastAsia"/>
          <w:b/>
          <w:sz w:val="24"/>
        </w:rPr>
        <w:t>（请进行</w:t>
      </w:r>
      <w:r>
        <w:rPr>
          <w:rFonts w:asciiTheme="minorEastAsia" w:eastAsiaTheme="minorEastAsia" w:hAnsiTheme="minorEastAsia" w:hint="eastAsia"/>
          <w:b/>
          <w:sz w:val="24"/>
        </w:rPr>
        <w:t>选择</w:t>
      </w:r>
      <w:r>
        <w:rPr>
          <w:rFonts w:asciiTheme="minorEastAsia" w:eastAsiaTheme="minorEastAsia" w:hAnsiTheme="minorEastAsia"/>
          <w:b/>
          <w:sz w:val="24"/>
        </w:rPr>
        <w:t>）</w:t>
      </w:r>
      <w:r>
        <w:rPr>
          <w:rFonts w:asciiTheme="minorEastAsia" w:eastAsiaTheme="minorEastAsia" w:hAnsiTheme="minorEastAsia"/>
          <w:spacing w:val="6"/>
          <w:sz w:val="24"/>
        </w:rPr>
        <w:t>：</w:t>
      </w:r>
    </w:p>
    <w:p w14:paraId="091F9C8C" w14:textId="77777777" w:rsidR="009F6350" w:rsidRDefault="00000000">
      <w:pPr>
        <w:spacing w:line="588" w:lineRule="exact"/>
        <w:ind w:firstLine="482"/>
        <w:rPr>
          <w:rFonts w:asciiTheme="minorEastAsia" w:eastAsiaTheme="minorEastAsia" w:hAnsiTheme="minorEastAsia" w:hint="eastAsia"/>
          <w:b/>
          <w:spacing w:val="6"/>
          <w:sz w:val="24"/>
        </w:rPr>
      </w:pPr>
      <w:r>
        <w:rPr>
          <w:rFonts w:asciiTheme="minorEastAsia" w:eastAsiaTheme="minorEastAsia" w:hAnsiTheme="minorEastAsia"/>
          <w:b/>
          <w:sz w:val="24"/>
        </w:rPr>
        <w:t>□</w:t>
      </w:r>
      <w:r>
        <w:rPr>
          <w:rFonts w:asciiTheme="minorEastAsia" w:eastAsiaTheme="minorEastAsia" w:hAnsiTheme="minorEastAsia"/>
          <w:b/>
          <w:spacing w:val="6"/>
          <w:sz w:val="24"/>
        </w:rPr>
        <w:t>不属于符合条件的残疾人福利性单位。</w:t>
      </w:r>
    </w:p>
    <w:p w14:paraId="1CC56AD2" w14:textId="77777777" w:rsidR="009F6350" w:rsidRDefault="00000000">
      <w:pPr>
        <w:spacing w:line="588" w:lineRule="exact"/>
        <w:ind w:firstLine="482"/>
        <w:rPr>
          <w:rFonts w:asciiTheme="minorEastAsia" w:eastAsiaTheme="minorEastAsia" w:hAnsiTheme="minorEastAsia" w:hint="eastAsia"/>
          <w:spacing w:val="6"/>
          <w:sz w:val="24"/>
        </w:rPr>
      </w:pPr>
      <w:r>
        <w:rPr>
          <w:rFonts w:asciiTheme="minorEastAsia" w:eastAsiaTheme="minorEastAsia" w:hAnsiTheme="minorEastAsia"/>
          <w:b/>
          <w:sz w:val="24"/>
        </w:rPr>
        <w:t>□</w:t>
      </w:r>
      <w:r>
        <w:rPr>
          <w:rFonts w:asciiTheme="minorEastAsia" w:eastAsiaTheme="minorEastAsia" w:hAnsiTheme="minorEastAsia"/>
          <w:b/>
          <w:spacing w:val="6"/>
          <w:sz w:val="24"/>
        </w:rPr>
        <w:t>属于符合条件的残疾人福利性单位，</w:t>
      </w:r>
      <w:r>
        <w:rPr>
          <w:rFonts w:asciiTheme="minorEastAsia" w:eastAsiaTheme="minorEastAsia" w:hAnsiTheme="minorEastAsia"/>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5C9FCA76" w14:textId="77777777" w:rsidR="009F6350" w:rsidRDefault="00000000">
      <w:pPr>
        <w:spacing w:line="588" w:lineRule="exact"/>
        <w:ind w:firstLineChars="200" w:firstLine="506"/>
        <w:rPr>
          <w:rFonts w:asciiTheme="minorEastAsia" w:eastAsiaTheme="minorEastAsia" w:hAnsiTheme="minorEastAsia" w:hint="eastAsia"/>
          <w:spacing w:val="6"/>
          <w:sz w:val="24"/>
        </w:rPr>
      </w:pPr>
      <w:r>
        <w:rPr>
          <w:rFonts w:asciiTheme="minorEastAsia" w:eastAsiaTheme="minorEastAsia" w:hAnsiTheme="minorEastAsia"/>
          <w:b/>
          <w:spacing w:val="6"/>
          <w:sz w:val="24"/>
        </w:rPr>
        <w:t>本单位对上述声明的真实性负责。如有虚假，将依法承担相应责任。</w:t>
      </w:r>
    </w:p>
    <w:p w14:paraId="7926F857" w14:textId="77777777" w:rsidR="009F6350" w:rsidRDefault="009F6350">
      <w:pPr>
        <w:spacing w:line="588" w:lineRule="exact"/>
        <w:ind w:firstLineChars="200" w:firstLine="504"/>
        <w:rPr>
          <w:rFonts w:asciiTheme="minorEastAsia" w:eastAsiaTheme="minorEastAsia" w:hAnsiTheme="minorEastAsia" w:hint="eastAsia"/>
          <w:spacing w:val="6"/>
          <w:sz w:val="24"/>
        </w:rPr>
      </w:pPr>
    </w:p>
    <w:p w14:paraId="67121BE3" w14:textId="77777777" w:rsidR="009F6350" w:rsidRDefault="009F6350">
      <w:pPr>
        <w:spacing w:line="588" w:lineRule="exact"/>
        <w:ind w:firstLineChars="200" w:firstLine="504"/>
        <w:rPr>
          <w:rFonts w:asciiTheme="minorEastAsia" w:eastAsiaTheme="minorEastAsia" w:hAnsiTheme="minorEastAsia" w:hint="eastAsia"/>
          <w:spacing w:val="6"/>
          <w:sz w:val="24"/>
        </w:rPr>
      </w:pPr>
    </w:p>
    <w:p w14:paraId="3CC4BE17" w14:textId="77777777" w:rsidR="009F6350" w:rsidRDefault="00000000">
      <w:pPr>
        <w:tabs>
          <w:tab w:val="left" w:pos="4860"/>
        </w:tabs>
        <w:spacing w:line="588" w:lineRule="exact"/>
        <w:ind w:right="1560" w:firstLineChars="200" w:firstLine="504"/>
        <w:jc w:val="center"/>
        <w:rPr>
          <w:rFonts w:asciiTheme="minorEastAsia" w:eastAsiaTheme="minorEastAsia" w:hAnsiTheme="minorEastAsia" w:hint="eastAsia"/>
          <w:spacing w:val="6"/>
          <w:sz w:val="24"/>
        </w:rPr>
      </w:pPr>
      <w:r>
        <w:rPr>
          <w:rFonts w:asciiTheme="minorEastAsia" w:eastAsiaTheme="minorEastAsia" w:hAnsiTheme="minorEastAsia"/>
          <w:spacing w:val="6"/>
          <w:sz w:val="24"/>
        </w:rPr>
        <w:t xml:space="preserve">               单位名称（盖章）：</w:t>
      </w:r>
    </w:p>
    <w:p w14:paraId="62BD3E09" w14:textId="77777777" w:rsidR="009F6350" w:rsidRDefault="00000000">
      <w:pPr>
        <w:tabs>
          <w:tab w:val="left" w:pos="4860"/>
        </w:tabs>
        <w:spacing w:line="588" w:lineRule="exact"/>
        <w:ind w:right="1560" w:firstLineChars="200" w:firstLine="504"/>
        <w:jc w:val="center"/>
        <w:rPr>
          <w:rFonts w:asciiTheme="minorEastAsia" w:eastAsiaTheme="minorEastAsia" w:hAnsiTheme="minorEastAsia" w:hint="eastAsia"/>
          <w:spacing w:val="6"/>
          <w:sz w:val="24"/>
        </w:rPr>
      </w:pPr>
      <w:r>
        <w:rPr>
          <w:rFonts w:asciiTheme="minorEastAsia" w:eastAsiaTheme="minorEastAsia" w:hAnsiTheme="minorEastAsia"/>
          <w:spacing w:val="6"/>
          <w:sz w:val="24"/>
        </w:rPr>
        <w:t xml:space="preserve">       日  期：</w:t>
      </w:r>
    </w:p>
    <w:p w14:paraId="1101DCA1" w14:textId="77777777" w:rsidR="009F6350" w:rsidRDefault="00000000">
      <w:pPr>
        <w:widowControl/>
        <w:jc w:val="left"/>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br w:type="page"/>
      </w:r>
    </w:p>
    <w:p w14:paraId="0F79BB8C" w14:textId="77777777" w:rsidR="009F6350" w:rsidRDefault="00000000">
      <w:pPr>
        <w:widowControl/>
        <w:spacing w:line="600" w:lineRule="exact"/>
        <w:jc w:val="left"/>
        <w:rPr>
          <w:rFonts w:asciiTheme="minorEastAsia" w:eastAsiaTheme="minorEastAsia" w:hAnsiTheme="minorEastAsia" w:cs="宋体" w:hint="eastAsia"/>
          <w:kern w:val="0"/>
          <w:sz w:val="28"/>
          <w:szCs w:val="28"/>
        </w:rPr>
      </w:pPr>
      <w:r>
        <w:rPr>
          <w:rFonts w:asciiTheme="minorEastAsia" w:eastAsiaTheme="minorEastAsia" w:hAnsiTheme="minorEastAsia" w:cs="宋体" w:hint="eastAsia"/>
          <w:kern w:val="0"/>
          <w:sz w:val="28"/>
          <w:szCs w:val="28"/>
        </w:rPr>
        <w:lastRenderedPageBreak/>
        <w:t>附表（仅供参考）</w:t>
      </w:r>
    </w:p>
    <w:p w14:paraId="4C1CA008" w14:textId="77777777" w:rsidR="009F6350" w:rsidRDefault="009F6350">
      <w:pPr>
        <w:widowControl/>
        <w:spacing w:line="600" w:lineRule="exact"/>
        <w:jc w:val="left"/>
        <w:rPr>
          <w:rFonts w:asciiTheme="minorEastAsia" w:eastAsiaTheme="minorEastAsia" w:hAnsiTheme="minorEastAsia" w:cs="宋体" w:hint="eastAsia"/>
          <w:kern w:val="0"/>
          <w:sz w:val="28"/>
          <w:szCs w:val="28"/>
        </w:rPr>
      </w:pPr>
    </w:p>
    <w:p w14:paraId="01343943" w14:textId="77777777" w:rsidR="009F6350" w:rsidRDefault="00000000">
      <w:pPr>
        <w:widowControl/>
        <w:spacing w:line="330" w:lineRule="atLeast"/>
        <w:jc w:val="center"/>
        <w:rPr>
          <w:rFonts w:asciiTheme="minorEastAsia" w:eastAsiaTheme="minorEastAsia" w:hAnsiTheme="minorEastAsia" w:cs="宋体" w:hint="eastAsia"/>
          <w:kern w:val="0"/>
          <w:sz w:val="36"/>
          <w:szCs w:val="32"/>
        </w:rPr>
      </w:pPr>
      <w:r>
        <w:rPr>
          <w:rFonts w:asciiTheme="minorEastAsia" w:eastAsiaTheme="minorEastAsia" w:hAnsiTheme="minorEastAsia" w:cs="宋体" w:hint="eastAsia"/>
          <w:kern w:val="0"/>
          <w:sz w:val="36"/>
          <w:szCs w:val="32"/>
        </w:rPr>
        <w:t>大中小微型企业划分标准</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369"/>
        <w:gridCol w:w="709"/>
        <w:gridCol w:w="1125"/>
        <w:gridCol w:w="1701"/>
        <w:gridCol w:w="1426"/>
        <w:gridCol w:w="992"/>
      </w:tblGrid>
      <w:tr w:rsidR="009F6350" w14:paraId="3567D10A" w14:textId="77777777">
        <w:trPr>
          <w:trHeight w:hRule="exact" w:val="622"/>
          <w:jc w:val="center"/>
        </w:trPr>
        <w:tc>
          <w:tcPr>
            <w:tcW w:w="2113" w:type="dxa"/>
            <w:vAlign w:val="center"/>
          </w:tcPr>
          <w:p w14:paraId="4B857776" w14:textId="77777777" w:rsidR="009F6350" w:rsidRDefault="00000000">
            <w:pPr>
              <w:widowControl/>
              <w:spacing w:line="240" w:lineRule="exact"/>
              <w:jc w:val="center"/>
              <w:rPr>
                <w:rFonts w:asciiTheme="minorEastAsia" w:eastAsiaTheme="minorEastAsia" w:hAnsiTheme="minorEastAsia" w:cs="宋体" w:hint="eastAsia"/>
                <w:b/>
                <w:bCs/>
                <w:kern w:val="0"/>
                <w:sz w:val="18"/>
                <w:szCs w:val="21"/>
              </w:rPr>
            </w:pPr>
            <w:r>
              <w:rPr>
                <w:rFonts w:asciiTheme="minorEastAsia" w:eastAsiaTheme="minorEastAsia" w:hAnsiTheme="minorEastAsia" w:cs="宋体" w:hint="eastAsia"/>
                <w:b/>
                <w:bCs/>
                <w:kern w:val="0"/>
                <w:sz w:val="18"/>
                <w:szCs w:val="21"/>
              </w:rPr>
              <w:t>行业名称</w:t>
            </w:r>
          </w:p>
        </w:tc>
        <w:tc>
          <w:tcPr>
            <w:tcW w:w="1369" w:type="dxa"/>
            <w:vAlign w:val="center"/>
          </w:tcPr>
          <w:p w14:paraId="5A44C594" w14:textId="77777777" w:rsidR="009F6350" w:rsidRDefault="00000000">
            <w:pPr>
              <w:widowControl/>
              <w:jc w:val="center"/>
              <w:rPr>
                <w:rFonts w:asciiTheme="minorEastAsia" w:eastAsiaTheme="minorEastAsia" w:hAnsiTheme="minorEastAsia" w:cs="宋体" w:hint="eastAsia"/>
                <w:b/>
                <w:bCs/>
                <w:kern w:val="0"/>
                <w:sz w:val="18"/>
                <w:szCs w:val="18"/>
              </w:rPr>
            </w:pPr>
            <w:r>
              <w:rPr>
                <w:rFonts w:asciiTheme="minorEastAsia" w:eastAsiaTheme="minorEastAsia" w:hAnsiTheme="minorEastAsia" w:cs="宋体" w:hint="eastAsia"/>
                <w:b/>
                <w:bCs/>
                <w:kern w:val="0"/>
                <w:sz w:val="18"/>
                <w:szCs w:val="18"/>
              </w:rPr>
              <w:t>指标名称</w:t>
            </w:r>
          </w:p>
        </w:tc>
        <w:tc>
          <w:tcPr>
            <w:tcW w:w="709" w:type="dxa"/>
            <w:vAlign w:val="center"/>
          </w:tcPr>
          <w:p w14:paraId="1B5CB0A9" w14:textId="77777777" w:rsidR="009F6350" w:rsidRDefault="00000000">
            <w:pPr>
              <w:widowControl/>
              <w:jc w:val="center"/>
              <w:rPr>
                <w:rFonts w:asciiTheme="minorEastAsia" w:eastAsiaTheme="minorEastAsia" w:hAnsiTheme="minorEastAsia" w:cs="宋体" w:hint="eastAsia"/>
                <w:b/>
                <w:bCs/>
                <w:kern w:val="0"/>
                <w:sz w:val="18"/>
                <w:szCs w:val="18"/>
              </w:rPr>
            </w:pPr>
            <w:r>
              <w:rPr>
                <w:rFonts w:asciiTheme="minorEastAsia" w:eastAsiaTheme="minorEastAsia" w:hAnsiTheme="minorEastAsia" w:cs="宋体" w:hint="eastAsia"/>
                <w:b/>
                <w:bCs/>
                <w:kern w:val="0"/>
                <w:sz w:val="18"/>
                <w:szCs w:val="18"/>
              </w:rPr>
              <w:t>计量</w:t>
            </w:r>
          </w:p>
          <w:p w14:paraId="4DF1FA77" w14:textId="77777777" w:rsidR="009F6350" w:rsidRDefault="00000000">
            <w:pPr>
              <w:widowControl/>
              <w:jc w:val="center"/>
              <w:rPr>
                <w:rFonts w:asciiTheme="minorEastAsia" w:eastAsiaTheme="minorEastAsia" w:hAnsiTheme="minorEastAsia" w:cs="宋体" w:hint="eastAsia"/>
                <w:b/>
                <w:bCs/>
                <w:kern w:val="0"/>
                <w:sz w:val="18"/>
                <w:szCs w:val="18"/>
              </w:rPr>
            </w:pPr>
            <w:r>
              <w:rPr>
                <w:rFonts w:asciiTheme="minorEastAsia" w:eastAsiaTheme="minorEastAsia" w:hAnsiTheme="minorEastAsia" w:cs="宋体" w:hint="eastAsia"/>
                <w:b/>
                <w:bCs/>
                <w:kern w:val="0"/>
                <w:sz w:val="18"/>
                <w:szCs w:val="18"/>
              </w:rPr>
              <w:t>单位</w:t>
            </w:r>
          </w:p>
        </w:tc>
        <w:tc>
          <w:tcPr>
            <w:tcW w:w="1125" w:type="dxa"/>
            <w:vAlign w:val="center"/>
          </w:tcPr>
          <w:p w14:paraId="5722947A" w14:textId="77777777" w:rsidR="009F6350" w:rsidRDefault="00000000">
            <w:pPr>
              <w:widowControl/>
              <w:jc w:val="center"/>
              <w:rPr>
                <w:rFonts w:asciiTheme="minorEastAsia" w:eastAsiaTheme="minorEastAsia" w:hAnsiTheme="minorEastAsia" w:cs="宋体" w:hint="eastAsia"/>
                <w:b/>
                <w:bCs/>
                <w:kern w:val="0"/>
                <w:sz w:val="18"/>
                <w:szCs w:val="18"/>
              </w:rPr>
            </w:pPr>
            <w:r>
              <w:rPr>
                <w:rFonts w:asciiTheme="minorEastAsia" w:eastAsiaTheme="minorEastAsia" w:hAnsiTheme="minorEastAsia" w:cs="宋体" w:hint="eastAsia"/>
                <w:b/>
                <w:bCs/>
                <w:kern w:val="0"/>
                <w:sz w:val="18"/>
                <w:szCs w:val="18"/>
              </w:rPr>
              <w:t>大型</w:t>
            </w:r>
          </w:p>
        </w:tc>
        <w:tc>
          <w:tcPr>
            <w:tcW w:w="1701" w:type="dxa"/>
            <w:vAlign w:val="center"/>
          </w:tcPr>
          <w:p w14:paraId="64A6DFB7" w14:textId="77777777" w:rsidR="009F6350" w:rsidRDefault="00000000">
            <w:pPr>
              <w:widowControl/>
              <w:jc w:val="center"/>
              <w:rPr>
                <w:rFonts w:asciiTheme="minorEastAsia" w:eastAsiaTheme="minorEastAsia" w:hAnsiTheme="minorEastAsia" w:cs="宋体" w:hint="eastAsia"/>
                <w:b/>
                <w:bCs/>
                <w:kern w:val="0"/>
                <w:sz w:val="18"/>
                <w:szCs w:val="18"/>
              </w:rPr>
            </w:pPr>
            <w:r>
              <w:rPr>
                <w:rFonts w:asciiTheme="minorEastAsia" w:eastAsiaTheme="minorEastAsia" w:hAnsiTheme="minorEastAsia" w:cs="宋体" w:hint="eastAsia"/>
                <w:b/>
                <w:bCs/>
                <w:kern w:val="0"/>
                <w:sz w:val="18"/>
                <w:szCs w:val="18"/>
              </w:rPr>
              <w:t>中型</w:t>
            </w:r>
          </w:p>
        </w:tc>
        <w:tc>
          <w:tcPr>
            <w:tcW w:w="1426" w:type="dxa"/>
            <w:vAlign w:val="center"/>
          </w:tcPr>
          <w:p w14:paraId="70E14FB0" w14:textId="77777777" w:rsidR="009F6350" w:rsidRDefault="00000000">
            <w:pPr>
              <w:widowControl/>
              <w:jc w:val="center"/>
              <w:rPr>
                <w:rFonts w:asciiTheme="minorEastAsia" w:eastAsiaTheme="minorEastAsia" w:hAnsiTheme="minorEastAsia" w:cs="宋体" w:hint="eastAsia"/>
                <w:b/>
                <w:bCs/>
                <w:kern w:val="0"/>
                <w:sz w:val="18"/>
                <w:szCs w:val="18"/>
              </w:rPr>
            </w:pPr>
            <w:r>
              <w:rPr>
                <w:rFonts w:asciiTheme="minorEastAsia" w:eastAsiaTheme="minorEastAsia" w:hAnsiTheme="minorEastAsia" w:cs="宋体" w:hint="eastAsia"/>
                <w:b/>
                <w:bCs/>
                <w:kern w:val="0"/>
                <w:sz w:val="18"/>
                <w:szCs w:val="18"/>
              </w:rPr>
              <w:t>小型</w:t>
            </w:r>
          </w:p>
        </w:tc>
        <w:tc>
          <w:tcPr>
            <w:tcW w:w="992" w:type="dxa"/>
            <w:vAlign w:val="center"/>
          </w:tcPr>
          <w:p w14:paraId="0EBAF579" w14:textId="77777777" w:rsidR="009F6350" w:rsidRDefault="00000000">
            <w:pPr>
              <w:widowControl/>
              <w:jc w:val="center"/>
              <w:rPr>
                <w:rFonts w:asciiTheme="minorEastAsia" w:eastAsiaTheme="minorEastAsia" w:hAnsiTheme="minorEastAsia" w:cs="宋体" w:hint="eastAsia"/>
                <w:b/>
                <w:bCs/>
                <w:kern w:val="0"/>
                <w:sz w:val="18"/>
                <w:szCs w:val="18"/>
              </w:rPr>
            </w:pPr>
            <w:r>
              <w:rPr>
                <w:rFonts w:asciiTheme="minorEastAsia" w:eastAsiaTheme="minorEastAsia" w:hAnsiTheme="minorEastAsia" w:cs="宋体" w:hint="eastAsia"/>
                <w:b/>
                <w:bCs/>
                <w:kern w:val="0"/>
                <w:sz w:val="18"/>
                <w:szCs w:val="18"/>
              </w:rPr>
              <w:t>微型</w:t>
            </w:r>
          </w:p>
        </w:tc>
      </w:tr>
      <w:tr w:rsidR="009F6350" w14:paraId="0D22E9B4" w14:textId="77777777">
        <w:trPr>
          <w:trHeight w:hRule="exact" w:val="397"/>
          <w:jc w:val="center"/>
        </w:trPr>
        <w:tc>
          <w:tcPr>
            <w:tcW w:w="2113" w:type="dxa"/>
            <w:vAlign w:val="center"/>
          </w:tcPr>
          <w:p w14:paraId="6ACB3B4E" w14:textId="77777777" w:rsidR="009F6350" w:rsidRDefault="00000000">
            <w:pPr>
              <w:widowControl/>
              <w:spacing w:line="240" w:lineRule="exact"/>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农、林、牧、渔业</w:t>
            </w:r>
          </w:p>
        </w:tc>
        <w:tc>
          <w:tcPr>
            <w:tcW w:w="1369" w:type="dxa"/>
            <w:vAlign w:val="center"/>
          </w:tcPr>
          <w:p w14:paraId="11AF14E7"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营业收入(Y)</w:t>
            </w:r>
          </w:p>
        </w:tc>
        <w:tc>
          <w:tcPr>
            <w:tcW w:w="709" w:type="dxa"/>
            <w:vAlign w:val="center"/>
          </w:tcPr>
          <w:p w14:paraId="04C1953F"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118755A0"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Y≥20000</w:t>
            </w:r>
          </w:p>
        </w:tc>
        <w:tc>
          <w:tcPr>
            <w:tcW w:w="1701" w:type="dxa"/>
            <w:vAlign w:val="center"/>
          </w:tcPr>
          <w:p w14:paraId="0FEC9666"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500≤Y＜20000</w:t>
            </w:r>
          </w:p>
        </w:tc>
        <w:tc>
          <w:tcPr>
            <w:tcW w:w="1426" w:type="dxa"/>
            <w:vAlign w:val="center"/>
          </w:tcPr>
          <w:p w14:paraId="02526E2C"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50≤Y＜500</w:t>
            </w:r>
          </w:p>
        </w:tc>
        <w:tc>
          <w:tcPr>
            <w:tcW w:w="992" w:type="dxa"/>
            <w:vAlign w:val="center"/>
          </w:tcPr>
          <w:p w14:paraId="2F593A6B"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Y＜50</w:t>
            </w:r>
          </w:p>
        </w:tc>
      </w:tr>
      <w:tr w:rsidR="009F6350" w14:paraId="5686F633" w14:textId="77777777">
        <w:trPr>
          <w:trHeight w:hRule="exact" w:val="397"/>
          <w:jc w:val="center"/>
        </w:trPr>
        <w:tc>
          <w:tcPr>
            <w:tcW w:w="2113" w:type="dxa"/>
            <w:vMerge w:val="restart"/>
            <w:vAlign w:val="center"/>
          </w:tcPr>
          <w:p w14:paraId="0F6C45CE" w14:textId="77777777" w:rsidR="009F6350" w:rsidRDefault="00000000">
            <w:pPr>
              <w:widowControl/>
              <w:spacing w:line="240" w:lineRule="exact"/>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工业 </w:t>
            </w:r>
            <w:r>
              <w:rPr>
                <w:rFonts w:asciiTheme="minorEastAsia" w:eastAsiaTheme="minorEastAsia" w:hAnsiTheme="minorEastAsia" w:cs="宋体"/>
                <w:kern w:val="0"/>
                <w:sz w:val="18"/>
                <w:szCs w:val="18"/>
              </w:rPr>
              <w:t>#</w:t>
            </w:r>
          </w:p>
        </w:tc>
        <w:tc>
          <w:tcPr>
            <w:tcW w:w="1369" w:type="dxa"/>
            <w:vAlign w:val="center"/>
          </w:tcPr>
          <w:p w14:paraId="47BEB824"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从业人员(X)</w:t>
            </w:r>
          </w:p>
        </w:tc>
        <w:tc>
          <w:tcPr>
            <w:tcW w:w="709" w:type="dxa"/>
            <w:vAlign w:val="center"/>
          </w:tcPr>
          <w:p w14:paraId="7AAB21C7"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人</w:t>
            </w:r>
          </w:p>
        </w:tc>
        <w:tc>
          <w:tcPr>
            <w:tcW w:w="1125" w:type="dxa"/>
            <w:vAlign w:val="center"/>
          </w:tcPr>
          <w:p w14:paraId="123BD44B"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X≥1000</w:t>
            </w:r>
          </w:p>
        </w:tc>
        <w:tc>
          <w:tcPr>
            <w:tcW w:w="1701" w:type="dxa"/>
            <w:vAlign w:val="center"/>
          </w:tcPr>
          <w:p w14:paraId="1C4C049C"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300≤X＜1000</w:t>
            </w:r>
          </w:p>
        </w:tc>
        <w:tc>
          <w:tcPr>
            <w:tcW w:w="1426" w:type="dxa"/>
            <w:vAlign w:val="center"/>
          </w:tcPr>
          <w:p w14:paraId="2B599377"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20≤X＜300</w:t>
            </w:r>
          </w:p>
        </w:tc>
        <w:tc>
          <w:tcPr>
            <w:tcW w:w="992" w:type="dxa"/>
            <w:vAlign w:val="center"/>
          </w:tcPr>
          <w:p w14:paraId="267AF7F3"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X＜20</w:t>
            </w:r>
          </w:p>
        </w:tc>
      </w:tr>
      <w:tr w:rsidR="009F6350" w14:paraId="40777417" w14:textId="77777777">
        <w:trPr>
          <w:trHeight w:hRule="exact" w:val="397"/>
          <w:jc w:val="center"/>
        </w:trPr>
        <w:tc>
          <w:tcPr>
            <w:tcW w:w="2113" w:type="dxa"/>
            <w:vMerge/>
            <w:vAlign w:val="center"/>
          </w:tcPr>
          <w:p w14:paraId="129FE2F7" w14:textId="77777777" w:rsidR="009F6350" w:rsidRDefault="009F6350">
            <w:pPr>
              <w:rPr>
                <w:rFonts w:asciiTheme="minorEastAsia" w:eastAsiaTheme="minorEastAsia" w:hAnsiTheme="minorEastAsia" w:hint="eastAsia"/>
                <w:szCs w:val="20"/>
              </w:rPr>
            </w:pPr>
          </w:p>
        </w:tc>
        <w:tc>
          <w:tcPr>
            <w:tcW w:w="1369" w:type="dxa"/>
            <w:vAlign w:val="center"/>
          </w:tcPr>
          <w:p w14:paraId="1AD2C871" w14:textId="77777777" w:rsidR="009F6350" w:rsidRDefault="00000000">
            <w:pPr>
              <w:widowControl/>
              <w:spacing w:line="240" w:lineRule="exact"/>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营业收入(Y)</w:t>
            </w:r>
          </w:p>
        </w:tc>
        <w:tc>
          <w:tcPr>
            <w:tcW w:w="709" w:type="dxa"/>
            <w:vAlign w:val="center"/>
          </w:tcPr>
          <w:p w14:paraId="23605F0F"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432B8B48"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Y≥40000</w:t>
            </w:r>
          </w:p>
        </w:tc>
        <w:tc>
          <w:tcPr>
            <w:tcW w:w="1701" w:type="dxa"/>
            <w:vAlign w:val="center"/>
          </w:tcPr>
          <w:p w14:paraId="788B11E9"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2000≤Y＜40000</w:t>
            </w:r>
          </w:p>
        </w:tc>
        <w:tc>
          <w:tcPr>
            <w:tcW w:w="1426" w:type="dxa"/>
            <w:vAlign w:val="center"/>
          </w:tcPr>
          <w:p w14:paraId="0A3AFFCC"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300≤Y＜2000</w:t>
            </w:r>
          </w:p>
        </w:tc>
        <w:tc>
          <w:tcPr>
            <w:tcW w:w="992" w:type="dxa"/>
            <w:vAlign w:val="center"/>
          </w:tcPr>
          <w:p w14:paraId="1473FB2C"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Y＜300</w:t>
            </w:r>
          </w:p>
        </w:tc>
      </w:tr>
      <w:tr w:rsidR="009F6350" w14:paraId="0EB00BD3" w14:textId="77777777">
        <w:trPr>
          <w:trHeight w:hRule="exact" w:val="397"/>
          <w:jc w:val="center"/>
        </w:trPr>
        <w:tc>
          <w:tcPr>
            <w:tcW w:w="2113" w:type="dxa"/>
            <w:vMerge w:val="restart"/>
            <w:vAlign w:val="center"/>
          </w:tcPr>
          <w:p w14:paraId="41AD7D88" w14:textId="77777777" w:rsidR="009F6350" w:rsidRDefault="00000000">
            <w:pPr>
              <w:widowControl/>
              <w:spacing w:line="240" w:lineRule="exact"/>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建筑业</w:t>
            </w:r>
          </w:p>
        </w:tc>
        <w:tc>
          <w:tcPr>
            <w:tcW w:w="1369" w:type="dxa"/>
            <w:vAlign w:val="center"/>
          </w:tcPr>
          <w:p w14:paraId="37B5A8D1"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营业收入(Y)</w:t>
            </w:r>
          </w:p>
        </w:tc>
        <w:tc>
          <w:tcPr>
            <w:tcW w:w="709" w:type="dxa"/>
            <w:vAlign w:val="center"/>
          </w:tcPr>
          <w:p w14:paraId="4F1A2EAB"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3A7D40AB"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Y≥80000</w:t>
            </w:r>
          </w:p>
        </w:tc>
        <w:tc>
          <w:tcPr>
            <w:tcW w:w="1701" w:type="dxa"/>
            <w:vAlign w:val="center"/>
          </w:tcPr>
          <w:p w14:paraId="7226C532"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6000≤Y＜80000</w:t>
            </w:r>
          </w:p>
        </w:tc>
        <w:tc>
          <w:tcPr>
            <w:tcW w:w="1426" w:type="dxa"/>
            <w:vAlign w:val="center"/>
          </w:tcPr>
          <w:p w14:paraId="546810A4"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300≤Y＜6000</w:t>
            </w:r>
          </w:p>
        </w:tc>
        <w:tc>
          <w:tcPr>
            <w:tcW w:w="992" w:type="dxa"/>
            <w:vAlign w:val="center"/>
          </w:tcPr>
          <w:p w14:paraId="3753389F"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Y＜300</w:t>
            </w:r>
          </w:p>
        </w:tc>
      </w:tr>
      <w:tr w:rsidR="009F6350" w14:paraId="2E20BB7F" w14:textId="77777777">
        <w:trPr>
          <w:trHeight w:hRule="exact" w:val="397"/>
          <w:jc w:val="center"/>
        </w:trPr>
        <w:tc>
          <w:tcPr>
            <w:tcW w:w="2113" w:type="dxa"/>
            <w:vMerge/>
            <w:vAlign w:val="center"/>
          </w:tcPr>
          <w:p w14:paraId="12C24BE3" w14:textId="77777777" w:rsidR="009F6350" w:rsidRDefault="009F6350">
            <w:pPr>
              <w:rPr>
                <w:rFonts w:asciiTheme="minorEastAsia" w:eastAsiaTheme="minorEastAsia" w:hAnsiTheme="minorEastAsia" w:hint="eastAsia"/>
                <w:szCs w:val="20"/>
              </w:rPr>
            </w:pPr>
          </w:p>
        </w:tc>
        <w:tc>
          <w:tcPr>
            <w:tcW w:w="1369" w:type="dxa"/>
            <w:vAlign w:val="center"/>
          </w:tcPr>
          <w:p w14:paraId="42E5F9B7" w14:textId="77777777" w:rsidR="009F6350" w:rsidRDefault="00000000">
            <w:pPr>
              <w:widowControl/>
              <w:spacing w:line="240" w:lineRule="exact"/>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资产总额(Z)</w:t>
            </w:r>
          </w:p>
        </w:tc>
        <w:tc>
          <w:tcPr>
            <w:tcW w:w="709" w:type="dxa"/>
            <w:vAlign w:val="center"/>
          </w:tcPr>
          <w:p w14:paraId="0BA9A871"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06AFAB0E"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Z≥80000</w:t>
            </w:r>
          </w:p>
        </w:tc>
        <w:tc>
          <w:tcPr>
            <w:tcW w:w="1701" w:type="dxa"/>
            <w:vAlign w:val="center"/>
          </w:tcPr>
          <w:p w14:paraId="1C41EDD0"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5000≤Z＜80000</w:t>
            </w:r>
          </w:p>
        </w:tc>
        <w:tc>
          <w:tcPr>
            <w:tcW w:w="1426" w:type="dxa"/>
            <w:vAlign w:val="center"/>
          </w:tcPr>
          <w:p w14:paraId="284D011B"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300≤Z＜5000</w:t>
            </w:r>
          </w:p>
        </w:tc>
        <w:tc>
          <w:tcPr>
            <w:tcW w:w="992" w:type="dxa"/>
            <w:vAlign w:val="center"/>
          </w:tcPr>
          <w:p w14:paraId="2D3039A8"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Z＜300</w:t>
            </w:r>
          </w:p>
        </w:tc>
      </w:tr>
      <w:tr w:rsidR="009F6350" w14:paraId="66DBADAF" w14:textId="77777777">
        <w:trPr>
          <w:trHeight w:hRule="exact" w:val="397"/>
          <w:jc w:val="center"/>
        </w:trPr>
        <w:tc>
          <w:tcPr>
            <w:tcW w:w="2113" w:type="dxa"/>
            <w:vMerge w:val="restart"/>
            <w:vAlign w:val="center"/>
          </w:tcPr>
          <w:p w14:paraId="38C5CC55" w14:textId="77777777" w:rsidR="009F6350" w:rsidRDefault="00000000">
            <w:pPr>
              <w:widowControl/>
              <w:spacing w:line="240" w:lineRule="exact"/>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批发业</w:t>
            </w:r>
          </w:p>
        </w:tc>
        <w:tc>
          <w:tcPr>
            <w:tcW w:w="1369" w:type="dxa"/>
            <w:vAlign w:val="center"/>
          </w:tcPr>
          <w:p w14:paraId="173CA083"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从业人员(X)</w:t>
            </w:r>
          </w:p>
        </w:tc>
        <w:tc>
          <w:tcPr>
            <w:tcW w:w="709" w:type="dxa"/>
            <w:vAlign w:val="center"/>
          </w:tcPr>
          <w:p w14:paraId="0BE68DF2"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人</w:t>
            </w:r>
          </w:p>
        </w:tc>
        <w:tc>
          <w:tcPr>
            <w:tcW w:w="1125" w:type="dxa"/>
            <w:vAlign w:val="center"/>
          </w:tcPr>
          <w:p w14:paraId="26E033EA"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X≥200</w:t>
            </w:r>
          </w:p>
        </w:tc>
        <w:tc>
          <w:tcPr>
            <w:tcW w:w="1701" w:type="dxa"/>
            <w:vAlign w:val="center"/>
          </w:tcPr>
          <w:p w14:paraId="023457ED"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20≤X＜200</w:t>
            </w:r>
          </w:p>
        </w:tc>
        <w:tc>
          <w:tcPr>
            <w:tcW w:w="1426" w:type="dxa"/>
            <w:vAlign w:val="center"/>
          </w:tcPr>
          <w:p w14:paraId="2D1DD041"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5≤X＜20</w:t>
            </w:r>
          </w:p>
        </w:tc>
        <w:tc>
          <w:tcPr>
            <w:tcW w:w="992" w:type="dxa"/>
            <w:vAlign w:val="center"/>
          </w:tcPr>
          <w:p w14:paraId="6BCB0715"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X＜5</w:t>
            </w:r>
          </w:p>
        </w:tc>
      </w:tr>
      <w:tr w:rsidR="009F6350" w14:paraId="0C47ABCD" w14:textId="77777777">
        <w:trPr>
          <w:trHeight w:hRule="exact" w:val="397"/>
          <w:jc w:val="center"/>
        </w:trPr>
        <w:tc>
          <w:tcPr>
            <w:tcW w:w="2113" w:type="dxa"/>
            <w:vMerge/>
            <w:vAlign w:val="center"/>
          </w:tcPr>
          <w:p w14:paraId="14A2F28F" w14:textId="77777777" w:rsidR="009F6350" w:rsidRDefault="009F6350">
            <w:pPr>
              <w:rPr>
                <w:rFonts w:asciiTheme="minorEastAsia" w:eastAsiaTheme="minorEastAsia" w:hAnsiTheme="minorEastAsia" w:hint="eastAsia"/>
                <w:szCs w:val="20"/>
              </w:rPr>
            </w:pPr>
          </w:p>
        </w:tc>
        <w:tc>
          <w:tcPr>
            <w:tcW w:w="1369" w:type="dxa"/>
            <w:vAlign w:val="center"/>
          </w:tcPr>
          <w:p w14:paraId="4A402593" w14:textId="77777777" w:rsidR="009F6350" w:rsidRDefault="00000000">
            <w:pPr>
              <w:widowControl/>
              <w:spacing w:line="240" w:lineRule="exact"/>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营业收入(Y)</w:t>
            </w:r>
          </w:p>
        </w:tc>
        <w:tc>
          <w:tcPr>
            <w:tcW w:w="709" w:type="dxa"/>
            <w:vAlign w:val="center"/>
          </w:tcPr>
          <w:p w14:paraId="19EE5923"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67DE5A4C"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Y≥40000</w:t>
            </w:r>
          </w:p>
        </w:tc>
        <w:tc>
          <w:tcPr>
            <w:tcW w:w="1701" w:type="dxa"/>
            <w:vAlign w:val="center"/>
          </w:tcPr>
          <w:p w14:paraId="583AF37E"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5000≤Y＜40000</w:t>
            </w:r>
          </w:p>
        </w:tc>
        <w:tc>
          <w:tcPr>
            <w:tcW w:w="1426" w:type="dxa"/>
            <w:vAlign w:val="center"/>
          </w:tcPr>
          <w:p w14:paraId="689C1977" w14:textId="77777777" w:rsidR="009F6350" w:rsidRDefault="00000000">
            <w:pPr>
              <w:widowControl/>
              <w:ind w:leftChars="-1" w:left="-1" w:hanging="1"/>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1000≤Y＜5000</w:t>
            </w:r>
          </w:p>
        </w:tc>
        <w:tc>
          <w:tcPr>
            <w:tcW w:w="992" w:type="dxa"/>
            <w:vAlign w:val="center"/>
          </w:tcPr>
          <w:p w14:paraId="4789CB43"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Y＜1000</w:t>
            </w:r>
          </w:p>
        </w:tc>
      </w:tr>
      <w:tr w:rsidR="009F6350" w14:paraId="57806F1A" w14:textId="77777777">
        <w:trPr>
          <w:trHeight w:hRule="exact" w:val="397"/>
          <w:jc w:val="center"/>
        </w:trPr>
        <w:tc>
          <w:tcPr>
            <w:tcW w:w="2113" w:type="dxa"/>
            <w:vMerge w:val="restart"/>
            <w:vAlign w:val="center"/>
          </w:tcPr>
          <w:p w14:paraId="34967E83" w14:textId="77777777" w:rsidR="009F6350" w:rsidRDefault="00000000">
            <w:pPr>
              <w:widowControl/>
              <w:spacing w:line="240" w:lineRule="exact"/>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零售业</w:t>
            </w:r>
          </w:p>
        </w:tc>
        <w:tc>
          <w:tcPr>
            <w:tcW w:w="1369" w:type="dxa"/>
            <w:vAlign w:val="center"/>
          </w:tcPr>
          <w:p w14:paraId="0C80336C"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从业人员(X)</w:t>
            </w:r>
          </w:p>
        </w:tc>
        <w:tc>
          <w:tcPr>
            <w:tcW w:w="709" w:type="dxa"/>
            <w:vAlign w:val="center"/>
          </w:tcPr>
          <w:p w14:paraId="2D4162D1"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人</w:t>
            </w:r>
          </w:p>
        </w:tc>
        <w:tc>
          <w:tcPr>
            <w:tcW w:w="1125" w:type="dxa"/>
            <w:vAlign w:val="center"/>
          </w:tcPr>
          <w:p w14:paraId="4078C8B0"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X≥300</w:t>
            </w:r>
          </w:p>
        </w:tc>
        <w:tc>
          <w:tcPr>
            <w:tcW w:w="1701" w:type="dxa"/>
            <w:vAlign w:val="center"/>
          </w:tcPr>
          <w:p w14:paraId="74B7DCD4"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50≤X＜300</w:t>
            </w:r>
          </w:p>
        </w:tc>
        <w:tc>
          <w:tcPr>
            <w:tcW w:w="1426" w:type="dxa"/>
            <w:vAlign w:val="center"/>
          </w:tcPr>
          <w:p w14:paraId="4C9FA980" w14:textId="77777777" w:rsidR="009F6350" w:rsidRDefault="00000000">
            <w:pPr>
              <w:widowControl/>
              <w:ind w:leftChars="-1" w:left="-1" w:hanging="1"/>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10≤X＜50 </w:t>
            </w:r>
          </w:p>
        </w:tc>
        <w:tc>
          <w:tcPr>
            <w:tcW w:w="992" w:type="dxa"/>
            <w:vAlign w:val="center"/>
          </w:tcPr>
          <w:p w14:paraId="24367057"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X＜10</w:t>
            </w:r>
          </w:p>
        </w:tc>
      </w:tr>
      <w:tr w:rsidR="009F6350" w14:paraId="5AF2533F" w14:textId="77777777">
        <w:trPr>
          <w:trHeight w:hRule="exact" w:val="397"/>
          <w:jc w:val="center"/>
        </w:trPr>
        <w:tc>
          <w:tcPr>
            <w:tcW w:w="2113" w:type="dxa"/>
            <w:vMerge/>
            <w:vAlign w:val="center"/>
          </w:tcPr>
          <w:p w14:paraId="75332CCE" w14:textId="77777777" w:rsidR="009F6350" w:rsidRDefault="009F6350">
            <w:pPr>
              <w:rPr>
                <w:rFonts w:asciiTheme="minorEastAsia" w:eastAsiaTheme="minorEastAsia" w:hAnsiTheme="minorEastAsia" w:hint="eastAsia"/>
                <w:szCs w:val="20"/>
              </w:rPr>
            </w:pPr>
          </w:p>
        </w:tc>
        <w:tc>
          <w:tcPr>
            <w:tcW w:w="1369" w:type="dxa"/>
            <w:vAlign w:val="center"/>
          </w:tcPr>
          <w:p w14:paraId="474ADE69" w14:textId="77777777" w:rsidR="009F6350" w:rsidRDefault="00000000">
            <w:pPr>
              <w:widowControl/>
              <w:spacing w:line="240" w:lineRule="exact"/>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营业收入(Y)</w:t>
            </w:r>
          </w:p>
        </w:tc>
        <w:tc>
          <w:tcPr>
            <w:tcW w:w="709" w:type="dxa"/>
            <w:vAlign w:val="center"/>
          </w:tcPr>
          <w:p w14:paraId="1E433A7D"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142786CF"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Y≥20000</w:t>
            </w:r>
          </w:p>
        </w:tc>
        <w:tc>
          <w:tcPr>
            <w:tcW w:w="1701" w:type="dxa"/>
            <w:vAlign w:val="center"/>
          </w:tcPr>
          <w:p w14:paraId="4B6B6BEB"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500≤Y＜20000</w:t>
            </w:r>
          </w:p>
        </w:tc>
        <w:tc>
          <w:tcPr>
            <w:tcW w:w="1426" w:type="dxa"/>
            <w:vAlign w:val="center"/>
          </w:tcPr>
          <w:p w14:paraId="73180377" w14:textId="77777777" w:rsidR="009F6350" w:rsidRDefault="00000000">
            <w:pPr>
              <w:widowControl/>
              <w:ind w:leftChars="-1" w:left="-1" w:hanging="1"/>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100≤Y＜500 </w:t>
            </w:r>
          </w:p>
        </w:tc>
        <w:tc>
          <w:tcPr>
            <w:tcW w:w="992" w:type="dxa"/>
            <w:vAlign w:val="center"/>
          </w:tcPr>
          <w:p w14:paraId="7B49D80D"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Y＜100</w:t>
            </w:r>
          </w:p>
        </w:tc>
      </w:tr>
      <w:tr w:rsidR="009F6350" w14:paraId="20037EC5" w14:textId="77777777">
        <w:trPr>
          <w:trHeight w:hRule="exact" w:val="397"/>
          <w:jc w:val="center"/>
        </w:trPr>
        <w:tc>
          <w:tcPr>
            <w:tcW w:w="2113" w:type="dxa"/>
            <w:vMerge w:val="restart"/>
            <w:vAlign w:val="center"/>
          </w:tcPr>
          <w:p w14:paraId="1D7080B7" w14:textId="77777777" w:rsidR="009F6350" w:rsidRDefault="00000000">
            <w:pPr>
              <w:widowControl/>
              <w:spacing w:line="240" w:lineRule="exact"/>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交通运输业 </w:t>
            </w:r>
            <w:r>
              <w:rPr>
                <w:rFonts w:asciiTheme="minorEastAsia" w:eastAsiaTheme="minorEastAsia" w:hAnsiTheme="minorEastAsia" w:cs="宋体"/>
                <w:kern w:val="0"/>
                <w:sz w:val="18"/>
                <w:szCs w:val="18"/>
              </w:rPr>
              <w:t>#</w:t>
            </w:r>
          </w:p>
        </w:tc>
        <w:tc>
          <w:tcPr>
            <w:tcW w:w="1369" w:type="dxa"/>
            <w:vAlign w:val="center"/>
          </w:tcPr>
          <w:p w14:paraId="0006A462"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从业人员(X)</w:t>
            </w:r>
          </w:p>
        </w:tc>
        <w:tc>
          <w:tcPr>
            <w:tcW w:w="709" w:type="dxa"/>
            <w:vAlign w:val="center"/>
          </w:tcPr>
          <w:p w14:paraId="19DCE40C"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人</w:t>
            </w:r>
          </w:p>
        </w:tc>
        <w:tc>
          <w:tcPr>
            <w:tcW w:w="1125" w:type="dxa"/>
            <w:vAlign w:val="center"/>
          </w:tcPr>
          <w:p w14:paraId="4A256CCA"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X≥1000</w:t>
            </w:r>
          </w:p>
        </w:tc>
        <w:tc>
          <w:tcPr>
            <w:tcW w:w="1701" w:type="dxa"/>
            <w:vAlign w:val="center"/>
          </w:tcPr>
          <w:p w14:paraId="18CB4D02"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300≤X＜1000</w:t>
            </w:r>
          </w:p>
        </w:tc>
        <w:tc>
          <w:tcPr>
            <w:tcW w:w="1426" w:type="dxa"/>
            <w:vAlign w:val="center"/>
          </w:tcPr>
          <w:p w14:paraId="4A55FBE6"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20≤X＜300</w:t>
            </w:r>
          </w:p>
        </w:tc>
        <w:tc>
          <w:tcPr>
            <w:tcW w:w="992" w:type="dxa"/>
            <w:vAlign w:val="center"/>
          </w:tcPr>
          <w:p w14:paraId="5FAD8CE8"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X＜20</w:t>
            </w:r>
          </w:p>
        </w:tc>
      </w:tr>
      <w:tr w:rsidR="009F6350" w14:paraId="055CC3DB" w14:textId="77777777">
        <w:trPr>
          <w:trHeight w:hRule="exact" w:val="397"/>
          <w:jc w:val="center"/>
        </w:trPr>
        <w:tc>
          <w:tcPr>
            <w:tcW w:w="2113" w:type="dxa"/>
            <w:vMerge/>
            <w:vAlign w:val="center"/>
          </w:tcPr>
          <w:p w14:paraId="412300EA" w14:textId="77777777" w:rsidR="009F6350" w:rsidRDefault="009F6350">
            <w:pPr>
              <w:rPr>
                <w:rFonts w:asciiTheme="minorEastAsia" w:eastAsiaTheme="minorEastAsia" w:hAnsiTheme="minorEastAsia" w:hint="eastAsia"/>
                <w:szCs w:val="20"/>
              </w:rPr>
            </w:pPr>
          </w:p>
        </w:tc>
        <w:tc>
          <w:tcPr>
            <w:tcW w:w="1369" w:type="dxa"/>
            <w:vAlign w:val="center"/>
          </w:tcPr>
          <w:p w14:paraId="76E6F76F" w14:textId="77777777" w:rsidR="009F6350" w:rsidRDefault="00000000">
            <w:pPr>
              <w:widowControl/>
              <w:spacing w:line="240" w:lineRule="exact"/>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营业收入(Y)</w:t>
            </w:r>
          </w:p>
        </w:tc>
        <w:tc>
          <w:tcPr>
            <w:tcW w:w="709" w:type="dxa"/>
            <w:vAlign w:val="center"/>
          </w:tcPr>
          <w:p w14:paraId="15AF42C8"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7FA1A408"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Y≥30000</w:t>
            </w:r>
          </w:p>
        </w:tc>
        <w:tc>
          <w:tcPr>
            <w:tcW w:w="1701" w:type="dxa"/>
            <w:vAlign w:val="center"/>
          </w:tcPr>
          <w:p w14:paraId="771EBBA4"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3000≤Y＜30000</w:t>
            </w:r>
          </w:p>
        </w:tc>
        <w:tc>
          <w:tcPr>
            <w:tcW w:w="1426" w:type="dxa"/>
            <w:vAlign w:val="center"/>
          </w:tcPr>
          <w:p w14:paraId="711182C7"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200≤Y＜3000</w:t>
            </w:r>
          </w:p>
        </w:tc>
        <w:tc>
          <w:tcPr>
            <w:tcW w:w="992" w:type="dxa"/>
            <w:vAlign w:val="center"/>
          </w:tcPr>
          <w:p w14:paraId="47D30467"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Y＜200</w:t>
            </w:r>
          </w:p>
        </w:tc>
      </w:tr>
      <w:tr w:rsidR="009F6350" w14:paraId="36EE7924" w14:textId="77777777">
        <w:trPr>
          <w:trHeight w:hRule="exact" w:val="397"/>
          <w:jc w:val="center"/>
        </w:trPr>
        <w:tc>
          <w:tcPr>
            <w:tcW w:w="2113" w:type="dxa"/>
            <w:vMerge w:val="restart"/>
            <w:vAlign w:val="center"/>
          </w:tcPr>
          <w:p w14:paraId="52D25344" w14:textId="77777777" w:rsidR="009F6350" w:rsidRDefault="00000000">
            <w:pPr>
              <w:widowControl/>
              <w:spacing w:line="240" w:lineRule="exact"/>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仓储业</w:t>
            </w:r>
            <w:r>
              <w:rPr>
                <w:rFonts w:asciiTheme="minorEastAsia" w:eastAsiaTheme="minorEastAsia" w:hAnsiTheme="minorEastAsia" w:cs="宋体"/>
                <w:kern w:val="0"/>
                <w:sz w:val="18"/>
                <w:szCs w:val="18"/>
              </w:rPr>
              <w:t>#</w:t>
            </w:r>
          </w:p>
        </w:tc>
        <w:tc>
          <w:tcPr>
            <w:tcW w:w="1369" w:type="dxa"/>
            <w:vAlign w:val="center"/>
          </w:tcPr>
          <w:p w14:paraId="69D14612"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从业人员(X)</w:t>
            </w:r>
          </w:p>
        </w:tc>
        <w:tc>
          <w:tcPr>
            <w:tcW w:w="709" w:type="dxa"/>
            <w:vAlign w:val="center"/>
          </w:tcPr>
          <w:p w14:paraId="1C7A0FBC"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人</w:t>
            </w:r>
          </w:p>
        </w:tc>
        <w:tc>
          <w:tcPr>
            <w:tcW w:w="1125" w:type="dxa"/>
            <w:vAlign w:val="center"/>
          </w:tcPr>
          <w:p w14:paraId="11BA680E"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X≥200</w:t>
            </w:r>
          </w:p>
        </w:tc>
        <w:tc>
          <w:tcPr>
            <w:tcW w:w="1701" w:type="dxa"/>
            <w:vAlign w:val="center"/>
          </w:tcPr>
          <w:p w14:paraId="3736A2E0" w14:textId="77777777" w:rsidR="009F6350" w:rsidRDefault="00000000">
            <w:pPr>
              <w:widowControl/>
              <w:ind w:leftChars="-51" w:left="1" w:hangingChars="60" w:hanging="108"/>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100≤X＜200</w:t>
            </w:r>
          </w:p>
        </w:tc>
        <w:tc>
          <w:tcPr>
            <w:tcW w:w="1426" w:type="dxa"/>
            <w:vAlign w:val="center"/>
          </w:tcPr>
          <w:p w14:paraId="46133148"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20≤X＜100</w:t>
            </w:r>
          </w:p>
        </w:tc>
        <w:tc>
          <w:tcPr>
            <w:tcW w:w="992" w:type="dxa"/>
            <w:vAlign w:val="center"/>
          </w:tcPr>
          <w:p w14:paraId="6956830D"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X＜20</w:t>
            </w:r>
          </w:p>
        </w:tc>
      </w:tr>
      <w:tr w:rsidR="009F6350" w14:paraId="5BF1AAAB" w14:textId="77777777">
        <w:trPr>
          <w:trHeight w:hRule="exact" w:val="397"/>
          <w:jc w:val="center"/>
        </w:trPr>
        <w:tc>
          <w:tcPr>
            <w:tcW w:w="2113" w:type="dxa"/>
            <w:vMerge/>
            <w:vAlign w:val="center"/>
          </w:tcPr>
          <w:p w14:paraId="75AA37BC" w14:textId="77777777" w:rsidR="009F6350" w:rsidRDefault="009F6350">
            <w:pPr>
              <w:rPr>
                <w:rFonts w:asciiTheme="minorEastAsia" w:eastAsiaTheme="minorEastAsia" w:hAnsiTheme="minorEastAsia" w:hint="eastAsia"/>
                <w:szCs w:val="20"/>
              </w:rPr>
            </w:pPr>
          </w:p>
        </w:tc>
        <w:tc>
          <w:tcPr>
            <w:tcW w:w="1369" w:type="dxa"/>
            <w:vAlign w:val="center"/>
          </w:tcPr>
          <w:p w14:paraId="1E292973" w14:textId="77777777" w:rsidR="009F6350" w:rsidRDefault="00000000">
            <w:pPr>
              <w:widowControl/>
              <w:spacing w:line="240" w:lineRule="exact"/>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营业收入(Y)</w:t>
            </w:r>
          </w:p>
        </w:tc>
        <w:tc>
          <w:tcPr>
            <w:tcW w:w="709" w:type="dxa"/>
            <w:vAlign w:val="center"/>
          </w:tcPr>
          <w:p w14:paraId="2C27E7E3"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11F7B168"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Y≥30000</w:t>
            </w:r>
          </w:p>
        </w:tc>
        <w:tc>
          <w:tcPr>
            <w:tcW w:w="1701" w:type="dxa"/>
            <w:vAlign w:val="center"/>
          </w:tcPr>
          <w:p w14:paraId="665D9043"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1000≤Y＜30000</w:t>
            </w:r>
          </w:p>
        </w:tc>
        <w:tc>
          <w:tcPr>
            <w:tcW w:w="1426" w:type="dxa"/>
            <w:vAlign w:val="center"/>
          </w:tcPr>
          <w:p w14:paraId="2E743DFF"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100≤Y＜1000</w:t>
            </w:r>
          </w:p>
        </w:tc>
        <w:tc>
          <w:tcPr>
            <w:tcW w:w="992" w:type="dxa"/>
            <w:vAlign w:val="center"/>
          </w:tcPr>
          <w:p w14:paraId="3C7B2971"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Y＜100</w:t>
            </w:r>
          </w:p>
        </w:tc>
      </w:tr>
      <w:tr w:rsidR="009F6350" w14:paraId="246AE783" w14:textId="77777777">
        <w:trPr>
          <w:trHeight w:hRule="exact" w:val="397"/>
          <w:jc w:val="center"/>
        </w:trPr>
        <w:tc>
          <w:tcPr>
            <w:tcW w:w="2113" w:type="dxa"/>
            <w:vMerge w:val="restart"/>
            <w:vAlign w:val="center"/>
          </w:tcPr>
          <w:p w14:paraId="612D3B0F" w14:textId="77777777" w:rsidR="009F6350" w:rsidRDefault="00000000">
            <w:pPr>
              <w:widowControl/>
              <w:spacing w:line="240" w:lineRule="exact"/>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邮政业</w:t>
            </w:r>
          </w:p>
        </w:tc>
        <w:tc>
          <w:tcPr>
            <w:tcW w:w="1369" w:type="dxa"/>
            <w:vAlign w:val="center"/>
          </w:tcPr>
          <w:p w14:paraId="1F3F9F98"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从业人员(X)</w:t>
            </w:r>
          </w:p>
        </w:tc>
        <w:tc>
          <w:tcPr>
            <w:tcW w:w="709" w:type="dxa"/>
            <w:vAlign w:val="center"/>
          </w:tcPr>
          <w:p w14:paraId="66DA4855"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人</w:t>
            </w:r>
          </w:p>
        </w:tc>
        <w:tc>
          <w:tcPr>
            <w:tcW w:w="1125" w:type="dxa"/>
            <w:vAlign w:val="center"/>
          </w:tcPr>
          <w:p w14:paraId="5F15D4F8"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X≥1000</w:t>
            </w:r>
          </w:p>
        </w:tc>
        <w:tc>
          <w:tcPr>
            <w:tcW w:w="1701" w:type="dxa"/>
            <w:vAlign w:val="center"/>
          </w:tcPr>
          <w:p w14:paraId="6398241B"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300≤X＜1000</w:t>
            </w:r>
          </w:p>
        </w:tc>
        <w:tc>
          <w:tcPr>
            <w:tcW w:w="1426" w:type="dxa"/>
            <w:vAlign w:val="center"/>
          </w:tcPr>
          <w:p w14:paraId="5EADFCDE"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20≤X＜300</w:t>
            </w:r>
          </w:p>
        </w:tc>
        <w:tc>
          <w:tcPr>
            <w:tcW w:w="992" w:type="dxa"/>
            <w:vAlign w:val="center"/>
          </w:tcPr>
          <w:p w14:paraId="53CAC16A"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X＜20</w:t>
            </w:r>
          </w:p>
        </w:tc>
      </w:tr>
      <w:tr w:rsidR="009F6350" w14:paraId="3E6D9F14" w14:textId="77777777">
        <w:trPr>
          <w:trHeight w:hRule="exact" w:val="397"/>
          <w:jc w:val="center"/>
        </w:trPr>
        <w:tc>
          <w:tcPr>
            <w:tcW w:w="2113" w:type="dxa"/>
            <w:vMerge/>
            <w:vAlign w:val="center"/>
          </w:tcPr>
          <w:p w14:paraId="34404490" w14:textId="77777777" w:rsidR="009F6350" w:rsidRDefault="009F6350">
            <w:pPr>
              <w:rPr>
                <w:rFonts w:asciiTheme="minorEastAsia" w:eastAsiaTheme="minorEastAsia" w:hAnsiTheme="minorEastAsia" w:hint="eastAsia"/>
                <w:szCs w:val="20"/>
              </w:rPr>
            </w:pPr>
          </w:p>
        </w:tc>
        <w:tc>
          <w:tcPr>
            <w:tcW w:w="1369" w:type="dxa"/>
            <w:vAlign w:val="center"/>
          </w:tcPr>
          <w:p w14:paraId="20931617" w14:textId="77777777" w:rsidR="009F6350" w:rsidRDefault="00000000">
            <w:pPr>
              <w:widowControl/>
              <w:spacing w:line="240" w:lineRule="exact"/>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营业收入(Y)</w:t>
            </w:r>
          </w:p>
        </w:tc>
        <w:tc>
          <w:tcPr>
            <w:tcW w:w="709" w:type="dxa"/>
            <w:vAlign w:val="center"/>
          </w:tcPr>
          <w:p w14:paraId="45C338A9"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6D619019"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Y≥30000</w:t>
            </w:r>
          </w:p>
        </w:tc>
        <w:tc>
          <w:tcPr>
            <w:tcW w:w="1701" w:type="dxa"/>
            <w:vAlign w:val="center"/>
          </w:tcPr>
          <w:p w14:paraId="52E1EDB7"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2000≤Y＜30000</w:t>
            </w:r>
          </w:p>
        </w:tc>
        <w:tc>
          <w:tcPr>
            <w:tcW w:w="1426" w:type="dxa"/>
            <w:vAlign w:val="center"/>
          </w:tcPr>
          <w:p w14:paraId="40696F34"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100≤Y＜2000</w:t>
            </w:r>
          </w:p>
        </w:tc>
        <w:tc>
          <w:tcPr>
            <w:tcW w:w="992" w:type="dxa"/>
            <w:vAlign w:val="center"/>
          </w:tcPr>
          <w:p w14:paraId="27DC030C"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Y＜100</w:t>
            </w:r>
          </w:p>
        </w:tc>
      </w:tr>
      <w:tr w:rsidR="009F6350" w14:paraId="7DD83EF8" w14:textId="77777777">
        <w:trPr>
          <w:trHeight w:hRule="exact" w:val="397"/>
          <w:jc w:val="center"/>
        </w:trPr>
        <w:tc>
          <w:tcPr>
            <w:tcW w:w="2113" w:type="dxa"/>
            <w:vMerge w:val="restart"/>
            <w:vAlign w:val="center"/>
          </w:tcPr>
          <w:p w14:paraId="0E7C9331" w14:textId="77777777" w:rsidR="009F6350" w:rsidRDefault="00000000">
            <w:pPr>
              <w:widowControl/>
              <w:spacing w:line="240" w:lineRule="exact"/>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住宿业</w:t>
            </w:r>
          </w:p>
        </w:tc>
        <w:tc>
          <w:tcPr>
            <w:tcW w:w="1369" w:type="dxa"/>
            <w:vAlign w:val="center"/>
          </w:tcPr>
          <w:p w14:paraId="5C2778DE"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从业人员(X)</w:t>
            </w:r>
          </w:p>
        </w:tc>
        <w:tc>
          <w:tcPr>
            <w:tcW w:w="709" w:type="dxa"/>
            <w:vAlign w:val="center"/>
          </w:tcPr>
          <w:p w14:paraId="7154D415"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人</w:t>
            </w:r>
          </w:p>
        </w:tc>
        <w:tc>
          <w:tcPr>
            <w:tcW w:w="1125" w:type="dxa"/>
            <w:vAlign w:val="center"/>
          </w:tcPr>
          <w:p w14:paraId="5E5917FF"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X≥300</w:t>
            </w:r>
          </w:p>
        </w:tc>
        <w:tc>
          <w:tcPr>
            <w:tcW w:w="1701" w:type="dxa"/>
            <w:vAlign w:val="center"/>
          </w:tcPr>
          <w:p w14:paraId="1AFA80E8" w14:textId="77777777" w:rsidR="009F6350" w:rsidRDefault="00000000">
            <w:pPr>
              <w:widowControl/>
              <w:ind w:leftChars="-51" w:left="1" w:hangingChars="60" w:hanging="108"/>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100≤X＜300 </w:t>
            </w:r>
          </w:p>
        </w:tc>
        <w:tc>
          <w:tcPr>
            <w:tcW w:w="1426" w:type="dxa"/>
            <w:vAlign w:val="center"/>
          </w:tcPr>
          <w:p w14:paraId="17301402"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10≤X＜100</w:t>
            </w:r>
          </w:p>
        </w:tc>
        <w:tc>
          <w:tcPr>
            <w:tcW w:w="992" w:type="dxa"/>
            <w:vAlign w:val="center"/>
          </w:tcPr>
          <w:p w14:paraId="2A7C4E65"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X＜10</w:t>
            </w:r>
          </w:p>
        </w:tc>
      </w:tr>
      <w:tr w:rsidR="009F6350" w14:paraId="2ECBE587" w14:textId="77777777">
        <w:trPr>
          <w:trHeight w:hRule="exact" w:val="397"/>
          <w:jc w:val="center"/>
        </w:trPr>
        <w:tc>
          <w:tcPr>
            <w:tcW w:w="2113" w:type="dxa"/>
            <w:vMerge/>
            <w:vAlign w:val="center"/>
          </w:tcPr>
          <w:p w14:paraId="6BF4BED4" w14:textId="77777777" w:rsidR="009F6350" w:rsidRDefault="009F6350">
            <w:pPr>
              <w:rPr>
                <w:rFonts w:asciiTheme="minorEastAsia" w:eastAsiaTheme="minorEastAsia" w:hAnsiTheme="minorEastAsia" w:hint="eastAsia"/>
                <w:szCs w:val="20"/>
              </w:rPr>
            </w:pPr>
          </w:p>
        </w:tc>
        <w:tc>
          <w:tcPr>
            <w:tcW w:w="1369" w:type="dxa"/>
            <w:vAlign w:val="center"/>
          </w:tcPr>
          <w:p w14:paraId="2749CC45" w14:textId="77777777" w:rsidR="009F6350" w:rsidRDefault="00000000">
            <w:pPr>
              <w:widowControl/>
              <w:spacing w:line="240" w:lineRule="exact"/>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营业收入(Y)</w:t>
            </w:r>
          </w:p>
        </w:tc>
        <w:tc>
          <w:tcPr>
            <w:tcW w:w="709" w:type="dxa"/>
            <w:vAlign w:val="center"/>
          </w:tcPr>
          <w:p w14:paraId="552E3347"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68721E2E"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Y≥10000</w:t>
            </w:r>
          </w:p>
        </w:tc>
        <w:tc>
          <w:tcPr>
            <w:tcW w:w="1701" w:type="dxa"/>
            <w:vAlign w:val="center"/>
          </w:tcPr>
          <w:p w14:paraId="7CFCC06B"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2000≤Y＜10000</w:t>
            </w:r>
          </w:p>
        </w:tc>
        <w:tc>
          <w:tcPr>
            <w:tcW w:w="1426" w:type="dxa"/>
            <w:vAlign w:val="center"/>
          </w:tcPr>
          <w:p w14:paraId="076ED6CA"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100≤Y＜2000</w:t>
            </w:r>
          </w:p>
        </w:tc>
        <w:tc>
          <w:tcPr>
            <w:tcW w:w="992" w:type="dxa"/>
            <w:vAlign w:val="center"/>
          </w:tcPr>
          <w:p w14:paraId="4232B80F"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Y＜100</w:t>
            </w:r>
          </w:p>
        </w:tc>
      </w:tr>
      <w:tr w:rsidR="009F6350" w14:paraId="5E45DD12" w14:textId="77777777">
        <w:trPr>
          <w:trHeight w:hRule="exact" w:val="397"/>
          <w:jc w:val="center"/>
        </w:trPr>
        <w:tc>
          <w:tcPr>
            <w:tcW w:w="2113" w:type="dxa"/>
            <w:vMerge w:val="restart"/>
            <w:vAlign w:val="center"/>
          </w:tcPr>
          <w:p w14:paraId="5F3129DB" w14:textId="77777777" w:rsidR="009F6350" w:rsidRDefault="00000000">
            <w:pPr>
              <w:widowControl/>
              <w:spacing w:line="240" w:lineRule="exact"/>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餐饮业</w:t>
            </w:r>
          </w:p>
        </w:tc>
        <w:tc>
          <w:tcPr>
            <w:tcW w:w="1369" w:type="dxa"/>
            <w:vAlign w:val="center"/>
          </w:tcPr>
          <w:p w14:paraId="7C1FB123"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从业人员(X)</w:t>
            </w:r>
          </w:p>
        </w:tc>
        <w:tc>
          <w:tcPr>
            <w:tcW w:w="709" w:type="dxa"/>
            <w:vAlign w:val="center"/>
          </w:tcPr>
          <w:p w14:paraId="66DB9236"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人</w:t>
            </w:r>
          </w:p>
        </w:tc>
        <w:tc>
          <w:tcPr>
            <w:tcW w:w="1125" w:type="dxa"/>
            <w:vAlign w:val="center"/>
          </w:tcPr>
          <w:p w14:paraId="1084FD42"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X≥300</w:t>
            </w:r>
          </w:p>
        </w:tc>
        <w:tc>
          <w:tcPr>
            <w:tcW w:w="1701" w:type="dxa"/>
            <w:vAlign w:val="center"/>
          </w:tcPr>
          <w:p w14:paraId="58F48612" w14:textId="77777777" w:rsidR="009F6350" w:rsidRDefault="00000000">
            <w:pPr>
              <w:widowControl/>
              <w:ind w:leftChars="-51" w:left="1" w:hangingChars="60" w:hanging="108"/>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100≤X＜300 </w:t>
            </w:r>
          </w:p>
        </w:tc>
        <w:tc>
          <w:tcPr>
            <w:tcW w:w="1426" w:type="dxa"/>
            <w:vAlign w:val="center"/>
          </w:tcPr>
          <w:p w14:paraId="37C84A1D"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10≤X＜100</w:t>
            </w:r>
          </w:p>
        </w:tc>
        <w:tc>
          <w:tcPr>
            <w:tcW w:w="992" w:type="dxa"/>
            <w:vAlign w:val="center"/>
          </w:tcPr>
          <w:p w14:paraId="19D011C1"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X＜10</w:t>
            </w:r>
          </w:p>
        </w:tc>
      </w:tr>
      <w:tr w:rsidR="009F6350" w14:paraId="75E452E9" w14:textId="77777777">
        <w:trPr>
          <w:trHeight w:hRule="exact" w:val="397"/>
          <w:jc w:val="center"/>
        </w:trPr>
        <w:tc>
          <w:tcPr>
            <w:tcW w:w="2113" w:type="dxa"/>
            <w:vMerge/>
            <w:vAlign w:val="center"/>
          </w:tcPr>
          <w:p w14:paraId="393EF214" w14:textId="77777777" w:rsidR="009F6350" w:rsidRDefault="009F6350">
            <w:pPr>
              <w:rPr>
                <w:rFonts w:asciiTheme="minorEastAsia" w:eastAsiaTheme="minorEastAsia" w:hAnsiTheme="minorEastAsia" w:hint="eastAsia"/>
                <w:szCs w:val="20"/>
              </w:rPr>
            </w:pPr>
          </w:p>
        </w:tc>
        <w:tc>
          <w:tcPr>
            <w:tcW w:w="1369" w:type="dxa"/>
            <w:vAlign w:val="center"/>
          </w:tcPr>
          <w:p w14:paraId="3ED9AA61" w14:textId="77777777" w:rsidR="009F6350" w:rsidRDefault="00000000">
            <w:pPr>
              <w:widowControl/>
              <w:spacing w:line="240" w:lineRule="exact"/>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营业收入(Y)</w:t>
            </w:r>
          </w:p>
        </w:tc>
        <w:tc>
          <w:tcPr>
            <w:tcW w:w="709" w:type="dxa"/>
            <w:vAlign w:val="center"/>
          </w:tcPr>
          <w:p w14:paraId="3F6A1F29"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653A2C27"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Y≥10000</w:t>
            </w:r>
          </w:p>
        </w:tc>
        <w:tc>
          <w:tcPr>
            <w:tcW w:w="1701" w:type="dxa"/>
            <w:vAlign w:val="center"/>
          </w:tcPr>
          <w:p w14:paraId="03BCC038"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2000≤Y＜10000</w:t>
            </w:r>
          </w:p>
        </w:tc>
        <w:tc>
          <w:tcPr>
            <w:tcW w:w="1426" w:type="dxa"/>
            <w:vAlign w:val="center"/>
          </w:tcPr>
          <w:p w14:paraId="7B26D4F8"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100≤Y＜2000</w:t>
            </w:r>
          </w:p>
        </w:tc>
        <w:tc>
          <w:tcPr>
            <w:tcW w:w="992" w:type="dxa"/>
            <w:vAlign w:val="center"/>
          </w:tcPr>
          <w:p w14:paraId="1BC529E1"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Y＜100</w:t>
            </w:r>
          </w:p>
        </w:tc>
      </w:tr>
      <w:tr w:rsidR="009F6350" w14:paraId="25A8700C" w14:textId="77777777">
        <w:trPr>
          <w:trHeight w:hRule="exact" w:val="397"/>
          <w:jc w:val="center"/>
        </w:trPr>
        <w:tc>
          <w:tcPr>
            <w:tcW w:w="2113" w:type="dxa"/>
            <w:vMerge w:val="restart"/>
            <w:vAlign w:val="center"/>
          </w:tcPr>
          <w:p w14:paraId="534D9AFF" w14:textId="77777777" w:rsidR="009F6350" w:rsidRDefault="00000000">
            <w:pPr>
              <w:widowControl/>
              <w:spacing w:line="240" w:lineRule="exact"/>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信息传输业 </w:t>
            </w:r>
            <w:r>
              <w:rPr>
                <w:rFonts w:asciiTheme="minorEastAsia" w:eastAsiaTheme="minorEastAsia" w:hAnsiTheme="minorEastAsia" w:cs="宋体"/>
                <w:kern w:val="0"/>
                <w:sz w:val="18"/>
                <w:szCs w:val="18"/>
              </w:rPr>
              <w:t>#</w:t>
            </w:r>
          </w:p>
        </w:tc>
        <w:tc>
          <w:tcPr>
            <w:tcW w:w="1369" w:type="dxa"/>
            <w:vAlign w:val="center"/>
          </w:tcPr>
          <w:p w14:paraId="63400745"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从业人员(X)</w:t>
            </w:r>
          </w:p>
        </w:tc>
        <w:tc>
          <w:tcPr>
            <w:tcW w:w="709" w:type="dxa"/>
            <w:vAlign w:val="center"/>
          </w:tcPr>
          <w:p w14:paraId="2A63CBB8"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人</w:t>
            </w:r>
          </w:p>
        </w:tc>
        <w:tc>
          <w:tcPr>
            <w:tcW w:w="1125" w:type="dxa"/>
            <w:vAlign w:val="center"/>
          </w:tcPr>
          <w:p w14:paraId="518B09AA"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X≥2000</w:t>
            </w:r>
          </w:p>
        </w:tc>
        <w:tc>
          <w:tcPr>
            <w:tcW w:w="1701" w:type="dxa"/>
            <w:vAlign w:val="center"/>
          </w:tcPr>
          <w:p w14:paraId="5DFEA4F5"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100≤X＜2000</w:t>
            </w:r>
          </w:p>
        </w:tc>
        <w:tc>
          <w:tcPr>
            <w:tcW w:w="1426" w:type="dxa"/>
            <w:vAlign w:val="center"/>
          </w:tcPr>
          <w:p w14:paraId="0D0B41EB"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10≤X＜100</w:t>
            </w:r>
          </w:p>
        </w:tc>
        <w:tc>
          <w:tcPr>
            <w:tcW w:w="992" w:type="dxa"/>
            <w:vAlign w:val="center"/>
          </w:tcPr>
          <w:p w14:paraId="03EC91F7"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X＜10</w:t>
            </w:r>
          </w:p>
        </w:tc>
      </w:tr>
      <w:tr w:rsidR="009F6350" w14:paraId="7C4155F6" w14:textId="77777777">
        <w:trPr>
          <w:trHeight w:hRule="exact" w:val="397"/>
          <w:jc w:val="center"/>
        </w:trPr>
        <w:tc>
          <w:tcPr>
            <w:tcW w:w="2113" w:type="dxa"/>
            <w:vMerge/>
            <w:vAlign w:val="center"/>
          </w:tcPr>
          <w:p w14:paraId="49DF427E" w14:textId="77777777" w:rsidR="009F6350" w:rsidRDefault="009F6350">
            <w:pPr>
              <w:rPr>
                <w:rFonts w:asciiTheme="minorEastAsia" w:eastAsiaTheme="minorEastAsia" w:hAnsiTheme="minorEastAsia" w:hint="eastAsia"/>
                <w:szCs w:val="20"/>
              </w:rPr>
            </w:pPr>
          </w:p>
        </w:tc>
        <w:tc>
          <w:tcPr>
            <w:tcW w:w="1369" w:type="dxa"/>
            <w:vAlign w:val="center"/>
          </w:tcPr>
          <w:p w14:paraId="1506B637" w14:textId="77777777" w:rsidR="009F6350" w:rsidRDefault="00000000">
            <w:pPr>
              <w:widowControl/>
              <w:spacing w:line="240" w:lineRule="exact"/>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营业收入(Y)</w:t>
            </w:r>
          </w:p>
        </w:tc>
        <w:tc>
          <w:tcPr>
            <w:tcW w:w="709" w:type="dxa"/>
            <w:vAlign w:val="center"/>
          </w:tcPr>
          <w:p w14:paraId="3D8918AC"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4F845D45"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Y≥100000</w:t>
            </w:r>
          </w:p>
        </w:tc>
        <w:tc>
          <w:tcPr>
            <w:tcW w:w="1701" w:type="dxa"/>
            <w:vAlign w:val="center"/>
          </w:tcPr>
          <w:p w14:paraId="23FAF14A"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1000≤Y＜100000</w:t>
            </w:r>
          </w:p>
        </w:tc>
        <w:tc>
          <w:tcPr>
            <w:tcW w:w="1426" w:type="dxa"/>
            <w:vAlign w:val="center"/>
          </w:tcPr>
          <w:p w14:paraId="6D0779D3"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100≤Y＜1000</w:t>
            </w:r>
          </w:p>
        </w:tc>
        <w:tc>
          <w:tcPr>
            <w:tcW w:w="992" w:type="dxa"/>
            <w:vAlign w:val="center"/>
          </w:tcPr>
          <w:p w14:paraId="52D97A9A"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Y＜100</w:t>
            </w:r>
          </w:p>
        </w:tc>
      </w:tr>
      <w:tr w:rsidR="009F6350" w14:paraId="0EBFF136" w14:textId="77777777">
        <w:trPr>
          <w:trHeight w:hRule="exact" w:val="340"/>
          <w:jc w:val="center"/>
        </w:trPr>
        <w:tc>
          <w:tcPr>
            <w:tcW w:w="2113" w:type="dxa"/>
            <w:vMerge w:val="restart"/>
            <w:vAlign w:val="center"/>
          </w:tcPr>
          <w:p w14:paraId="718BAD69" w14:textId="77777777" w:rsidR="009F6350" w:rsidRDefault="00000000">
            <w:pPr>
              <w:widowControl/>
              <w:spacing w:line="240" w:lineRule="exact"/>
              <w:jc w:val="left"/>
              <w:rPr>
                <w:rFonts w:asciiTheme="minorEastAsia" w:eastAsiaTheme="minorEastAsia" w:hAnsiTheme="minorEastAsia" w:cs="宋体" w:hint="eastAsia"/>
                <w:spacing w:val="-12"/>
                <w:kern w:val="0"/>
                <w:sz w:val="18"/>
                <w:szCs w:val="18"/>
              </w:rPr>
            </w:pPr>
            <w:r>
              <w:rPr>
                <w:rFonts w:asciiTheme="minorEastAsia" w:eastAsiaTheme="minorEastAsia" w:hAnsiTheme="minorEastAsia" w:cs="宋体" w:hint="eastAsia"/>
                <w:spacing w:val="-12"/>
                <w:kern w:val="0"/>
                <w:sz w:val="18"/>
                <w:szCs w:val="18"/>
              </w:rPr>
              <w:t>软件和信息技术服</w:t>
            </w:r>
            <w:r>
              <w:rPr>
                <w:rFonts w:asciiTheme="minorEastAsia" w:eastAsiaTheme="minorEastAsia" w:hAnsiTheme="minorEastAsia" w:cs="宋体" w:hint="eastAsia"/>
                <w:kern w:val="0"/>
                <w:sz w:val="18"/>
                <w:szCs w:val="18"/>
              </w:rPr>
              <w:t>务业</w:t>
            </w:r>
          </w:p>
        </w:tc>
        <w:tc>
          <w:tcPr>
            <w:tcW w:w="1369" w:type="dxa"/>
            <w:vAlign w:val="center"/>
          </w:tcPr>
          <w:p w14:paraId="1688767B"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从业人员(X)</w:t>
            </w:r>
          </w:p>
        </w:tc>
        <w:tc>
          <w:tcPr>
            <w:tcW w:w="709" w:type="dxa"/>
            <w:vAlign w:val="center"/>
          </w:tcPr>
          <w:p w14:paraId="0C35FE5D"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人</w:t>
            </w:r>
          </w:p>
        </w:tc>
        <w:tc>
          <w:tcPr>
            <w:tcW w:w="1125" w:type="dxa"/>
            <w:vAlign w:val="center"/>
          </w:tcPr>
          <w:p w14:paraId="0E6BF9AC"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X≥300</w:t>
            </w:r>
          </w:p>
        </w:tc>
        <w:tc>
          <w:tcPr>
            <w:tcW w:w="1701" w:type="dxa"/>
            <w:vAlign w:val="center"/>
          </w:tcPr>
          <w:p w14:paraId="5F5604B0" w14:textId="77777777" w:rsidR="009F6350" w:rsidRDefault="00000000">
            <w:pPr>
              <w:widowControl/>
              <w:ind w:leftChars="-51" w:left="1" w:hangingChars="60" w:hanging="108"/>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100≤X＜300 </w:t>
            </w:r>
          </w:p>
        </w:tc>
        <w:tc>
          <w:tcPr>
            <w:tcW w:w="1426" w:type="dxa"/>
            <w:vAlign w:val="center"/>
          </w:tcPr>
          <w:p w14:paraId="01FEBF8A"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10≤X＜100</w:t>
            </w:r>
          </w:p>
        </w:tc>
        <w:tc>
          <w:tcPr>
            <w:tcW w:w="992" w:type="dxa"/>
            <w:vAlign w:val="center"/>
          </w:tcPr>
          <w:p w14:paraId="2506BE51"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X＜10</w:t>
            </w:r>
          </w:p>
        </w:tc>
      </w:tr>
      <w:tr w:rsidR="009F6350" w14:paraId="72F07F49" w14:textId="77777777">
        <w:trPr>
          <w:trHeight w:hRule="exact" w:val="340"/>
          <w:jc w:val="center"/>
        </w:trPr>
        <w:tc>
          <w:tcPr>
            <w:tcW w:w="2113" w:type="dxa"/>
            <w:vMerge/>
            <w:vAlign w:val="center"/>
          </w:tcPr>
          <w:p w14:paraId="74956F8B" w14:textId="77777777" w:rsidR="009F6350" w:rsidRDefault="009F6350">
            <w:pPr>
              <w:rPr>
                <w:rFonts w:asciiTheme="minorEastAsia" w:eastAsiaTheme="minorEastAsia" w:hAnsiTheme="minorEastAsia" w:hint="eastAsia"/>
                <w:szCs w:val="20"/>
              </w:rPr>
            </w:pPr>
          </w:p>
        </w:tc>
        <w:tc>
          <w:tcPr>
            <w:tcW w:w="1369" w:type="dxa"/>
            <w:vAlign w:val="center"/>
          </w:tcPr>
          <w:p w14:paraId="23E519EA"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营业收入(Y)</w:t>
            </w:r>
          </w:p>
        </w:tc>
        <w:tc>
          <w:tcPr>
            <w:tcW w:w="709" w:type="dxa"/>
            <w:vAlign w:val="center"/>
          </w:tcPr>
          <w:p w14:paraId="271FE792"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0E03A369"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Y≥10000</w:t>
            </w:r>
          </w:p>
        </w:tc>
        <w:tc>
          <w:tcPr>
            <w:tcW w:w="1701" w:type="dxa"/>
            <w:vAlign w:val="center"/>
          </w:tcPr>
          <w:p w14:paraId="3CA09EAE"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1000≤Y＜10000</w:t>
            </w:r>
          </w:p>
        </w:tc>
        <w:tc>
          <w:tcPr>
            <w:tcW w:w="1426" w:type="dxa"/>
            <w:vAlign w:val="center"/>
          </w:tcPr>
          <w:p w14:paraId="78F44124"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50≤Y＜1000</w:t>
            </w:r>
          </w:p>
        </w:tc>
        <w:tc>
          <w:tcPr>
            <w:tcW w:w="992" w:type="dxa"/>
            <w:vAlign w:val="center"/>
          </w:tcPr>
          <w:p w14:paraId="4D73EA4E"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Y＜50</w:t>
            </w:r>
          </w:p>
        </w:tc>
      </w:tr>
      <w:tr w:rsidR="009F6350" w14:paraId="658FD0E7" w14:textId="77777777">
        <w:trPr>
          <w:trHeight w:hRule="exact" w:val="340"/>
          <w:jc w:val="center"/>
        </w:trPr>
        <w:tc>
          <w:tcPr>
            <w:tcW w:w="2113" w:type="dxa"/>
            <w:vMerge w:val="restart"/>
            <w:vAlign w:val="center"/>
          </w:tcPr>
          <w:p w14:paraId="0F500244" w14:textId="77777777" w:rsidR="009F6350" w:rsidRDefault="00000000">
            <w:pPr>
              <w:widowControl/>
              <w:spacing w:line="240" w:lineRule="exact"/>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房地产开发经营</w:t>
            </w:r>
          </w:p>
        </w:tc>
        <w:tc>
          <w:tcPr>
            <w:tcW w:w="1369" w:type="dxa"/>
            <w:vAlign w:val="center"/>
          </w:tcPr>
          <w:p w14:paraId="0B73B02A"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营业收入(Y)</w:t>
            </w:r>
          </w:p>
        </w:tc>
        <w:tc>
          <w:tcPr>
            <w:tcW w:w="709" w:type="dxa"/>
            <w:vAlign w:val="center"/>
          </w:tcPr>
          <w:p w14:paraId="7039FD58"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7BB8FABF"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Y≥200000</w:t>
            </w:r>
          </w:p>
        </w:tc>
        <w:tc>
          <w:tcPr>
            <w:tcW w:w="1701" w:type="dxa"/>
            <w:vAlign w:val="center"/>
          </w:tcPr>
          <w:p w14:paraId="0278733E"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1000≤Y＜200000</w:t>
            </w:r>
          </w:p>
        </w:tc>
        <w:tc>
          <w:tcPr>
            <w:tcW w:w="1426" w:type="dxa"/>
            <w:vAlign w:val="center"/>
          </w:tcPr>
          <w:p w14:paraId="61E9BCC1"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100≤Y＜1000</w:t>
            </w:r>
          </w:p>
        </w:tc>
        <w:tc>
          <w:tcPr>
            <w:tcW w:w="992" w:type="dxa"/>
            <w:vAlign w:val="center"/>
          </w:tcPr>
          <w:p w14:paraId="5EFB30E6"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Y＜100</w:t>
            </w:r>
          </w:p>
        </w:tc>
      </w:tr>
      <w:tr w:rsidR="009F6350" w14:paraId="49740D80" w14:textId="77777777">
        <w:trPr>
          <w:trHeight w:hRule="exact" w:val="340"/>
          <w:jc w:val="center"/>
        </w:trPr>
        <w:tc>
          <w:tcPr>
            <w:tcW w:w="2113" w:type="dxa"/>
            <w:vMerge/>
            <w:vAlign w:val="center"/>
          </w:tcPr>
          <w:p w14:paraId="594E1697" w14:textId="77777777" w:rsidR="009F6350" w:rsidRDefault="009F6350">
            <w:pPr>
              <w:rPr>
                <w:rFonts w:asciiTheme="minorEastAsia" w:eastAsiaTheme="minorEastAsia" w:hAnsiTheme="minorEastAsia" w:hint="eastAsia"/>
                <w:szCs w:val="20"/>
              </w:rPr>
            </w:pPr>
          </w:p>
        </w:tc>
        <w:tc>
          <w:tcPr>
            <w:tcW w:w="1369" w:type="dxa"/>
            <w:vAlign w:val="center"/>
          </w:tcPr>
          <w:p w14:paraId="23C5958B" w14:textId="77777777" w:rsidR="009F6350" w:rsidRDefault="00000000">
            <w:pPr>
              <w:widowControl/>
              <w:spacing w:line="240" w:lineRule="exact"/>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资产总额(Z)</w:t>
            </w:r>
          </w:p>
        </w:tc>
        <w:tc>
          <w:tcPr>
            <w:tcW w:w="709" w:type="dxa"/>
            <w:vAlign w:val="center"/>
          </w:tcPr>
          <w:p w14:paraId="6E06C48B"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14AEFA8A"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Z≥10000</w:t>
            </w:r>
          </w:p>
        </w:tc>
        <w:tc>
          <w:tcPr>
            <w:tcW w:w="1701" w:type="dxa"/>
            <w:vAlign w:val="center"/>
          </w:tcPr>
          <w:p w14:paraId="17CE454B"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5000≤Z＜10000</w:t>
            </w:r>
          </w:p>
        </w:tc>
        <w:tc>
          <w:tcPr>
            <w:tcW w:w="1426" w:type="dxa"/>
            <w:vAlign w:val="center"/>
          </w:tcPr>
          <w:p w14:paraId="5F451AD2"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2000≤Z＜5000   </w:t>
            </w:r>
          </w:p>
        </w:tc>
        <w:tc>
          <w:tcPr>
            <w:tcW w:w="992" w:type="dxa"/>
            <w:vAlign w:val="center"/>
          </w:tcPr>
          <w:p w14:paraId="7922DC8D"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Z＜2000</w:t>
            </w:r>
          </w:p>
        </w:tc>
      </w:tr>
      <w:tr w:rsidR="009F6350" w14:paraId="6FE37DD0" w14:textId="77777777">
        <w:trPr>
          <w:trHeight w:hRule="exact" w:val="340"/>
          <w:jc w:val="center"/>
        </w:trPr>
        <w:tc>
          <w:tcPr>
            <w:tcW w:w="2113" w:type="dxa"/>
            <w:vMerge w:val="restart"/>
            <w:vAlign w:val="center"/>
          </w:tcPr>
          <w:p w14:paraId="0436C025" w14:textId="77777777" w:rsidR="009F6350" w:rsidRDefault="00000000">
            <w:pPr>
              <w:widowControl/>
              <w:spacing w:line="240" w:lineRule="exact"/>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物业管理</w:t>
            </w:r>
          </w:p>
        </w:tc>
        <w:tc>
          <w:tcPr>
            <w:tcW w:w="1369" w:type="dxa"/>
            <w:vAlign w:val="center"/>
          </w:tcPr>
          <w:p w14:paraId="4375FA59"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从业人员(X)</w:t>
            </w:r>
          </w:p>
        </w:tc>
        <w:tc>
          <w:tcPr>
            <w:tcW w:w="709" w:type="dxa"/>
            <w:vAlign w:val="center"/>
          </w:tcPr>
          <w:p w14:paraId="2011F6EF"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人</w:t>
            </w:r>
          </w:p>
        </w:tc>
        <w:tc>
          <w:tcPr>
            <w:tcW w:w="1125" w:type="dxa"/>
            <w:vAlign w:val="center"/>
          </w:tcPr>
          <w:p w14:paraId="6C3AF70D"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X≥1000</w:t>
            </w:r>
          </w:p>
        </w:tc>
        <w:tc>
          <w:tcPr>
            <w:tcW w:w="1701" w:type="dxa"/>
            <w:vAlign w:val="center"/>
          </w:tcPr>
          <w:p w14:paraId="2D24B1D3"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300≤X＜1000</w:t>
            </w:r>
          </w:p>
        </w:tc>
        <w:tc>
          <w:tcPr>
            <w:tcW w:w="1426" w:type="dxa"/>
            <w:vAlign w:val="center"/>
          </w:tcPr>
          <w:p w14:paraId="73C6A81E"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100≤X＜300 </w:t>
            </w:r>
          </w:p>
        </w:tc>
        <w:tc>
          <w:tcPr>
            <w:tcW w:w="992" w:type="dxa"/>
            <w:vAlign w:val="center"/>
          </w:tcPr>
          <w:p w14:paraId="272C7725"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X＜100</w:t>
            </w:r>
          </w:p>
        </w:tc>
      </w:tr>
      <w:tr w:rsidR="009F6350" w14:paraId="7BB3E703" w14:textId="77777777">
        <w:trPr>
          <w:trHeight w:hRule="exact" w:val="340"/>
          <w:jc w:val="center"/>
        </w:trPr>
        <w:tc>
          <w:tcPr>
            <w:tcW w:w="2113" w:type="dxa"/>
            <w:vMerge/>
            <w:vAlign w:val="center"/>
          </w:tcPr>
          <w:p w14:paraId="055E7752" w14:textId="77777777" w:rsidR="009F6350" w:rsidRDefault="009F6350">
            <w:pPr>
              <w:rPr>
                <w:rFonts w:asciiTheme="minorEastAsia" w:eastAsiaTheme="minorEastAsia" w:hAnsiTheme="minorEastAsia" w:hint="eastAsia"/>
                <w:szCs w:val="20"/>
              </w:rPr>
            </w:pPr>
          </w:p>
        </w:tc>
        <w:tc>
          <w:tcPr>
            <w:tcW w:w="1369" w:type="dxa"/>
            <w:vAlign w:val="center"/>
          </w:tcPr>
          <w:p w14:paraId="141447DA" w14:textId="77777777" w:rsidR="009F6350" w:rsidRDefault="00000000">
            <w:pPr>
              <w:widowControl/>
              <w:spacing w:line="240" w:lineRule="exact"/>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营业收入(Y)</w:t>
            </w:r>
          </w:p>
        </w:tc>
        <w:tc>
          <w:tcPr>
            <w:tcW w:w="709" w:type="dxa"/>
            <w:vAlign w:val="center"/>
          </w:tcPr>
          <w:p w14:paraId="69153F79"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6F30F785"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Y≥5000</w:t>
            </w:r>
          </w:p>
        </w:tc>
        <w:tc>
          <w:tcPr>
            <w:tcW w:w="1701" w:type="dxa"/>
            <w:vAlign w:val="center"/>
          </w:tcPr>
          <w:p w14:paraId="44949F1B" w14:textId="77777777" w:rsidR="009F6350" w:rsidRDefault="00000000">
            <w:pPr>
              <w:widowControl/>
              <w:ind w:leftChars="-51" w:left="1" w:hangingChars="60" w:hanging="108"/>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1000≤Y＜5000 </w:t>
            </w:r>
          </w:p>
        </w:tc>
        <w:tc>
          <w:tcPr>
            <w:tcW w:w="1426" w:type="dxa"/>
            <w:vAlign w:val="center"/>
          </w:tcPr>
          <w:p w14:paraId="14A896F8"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500≤Y＜1000</w:t>
            </w:r>
          </w:p>
        </w:tc>
        <w:tc>
          <w:tcPr>
            <w:tcW w:w="992" w:type="dxa"/>
            <w:vAlign w:val="center"/>
          </w:tcPr>
          <w:p w14:paraId="22B45880"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Y＜500</w:t>
            </w:r>
          </w:p>
        </w:tc>
      </w:tr>
      <w:tr w:rsidR="009F6350" w14:paraId="171FFB7A" w14:textId="77777777">
        <w:trPr>
          <w:trHeight w:hRule="exact" w:val="340"/>
          <w:jc w:val="center"/>
        </w:trPr>
        <w:tc>
          <w:tcPr>
            <w:tcW w:w="2113" w:type="dxa"/>
            <w:vMerge w:val="restart"/>
            <w:vAlign w:val="center"/>
          </w:tcPr>
          <w:p w14:paraId="3FB246FD" w14:textId="77777777" w:rsidR="009F6350" w:rsidRDefault="00000000">
            <w:pPr>
              <w:widowControl/>
              <w:spacing w:line="240" w:lineRule="exact"/>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租赁和商务服务业</w:t>
            </w:r>
          </w:p>
        </w:tc>
        <w:tc>
          <w:tcPr>
            <w:tcW w:w="1369" w:type="dxa"/>
            <w:vAlign w:val="center"/>
          </w:tcPr>
          <w:p w14:paraId="355A3D24"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从业人员(X)</w:t>
            </w:r>
          </w:p>
        </w:tc>
        <w:tc>
          <w:tcPr>
            <w:tcW w:w="709" w:type="dxa"/>
            <w:vAlign w:val="center"/>
          </w:tcPr>
          <w:p w14:paraId="61E850C3"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人</w:t>
            </w:r>
          </w:p>
        </w:tc>
        <w:tc>
          <w:tcPr>
            <w:tcW w:w="1125" w:type="dxa"/>
            <w:vAlign w:val="center"/>
          </w:tcPr>
          <w:p w14:paraId="286F3C02"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X≥300</w:t>
            </w:r>
          </w:p>
        </w:tc>
        <w:tc>
          <w:tcPr>
            <w:tcW w:w="1701" w:type="dxa"/>
            <w:vAlign w:val="center"/>
          </w:tcPr>
          <w:p w14:paraId="4E5DD32C" w14:textId="77777777" w:rsidR="009F6350" w:rsidRDefault="00000000">
            <w:pPr>
              <w:widowControl/>
              <w:ind w:leftChars="-51" w:left="1" w:hangingChars="60" w:hanging="108"/>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100≤X＜300 </w:t>
            </w:r>
          </w:p>
        </w:tc>
        <w:tc>
          <w:tcPr>
            <w:tcW w:w="1426" w:type="dxa"/>
            <w:vAlign w:val="center"/>
          </w:tcPr>
          <w:p w14:paraId="007B0C8A"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10≤X＜100</w:t>
            </w:r>
          </w:p>
        </w:tc>
        <w:tc>
          <w:tcPr>
            <w:tcW w:w="992" w:type="dxa"/>
            <w:vAlign w:val="center"/>
          </w:tcPr>
          <w:p w14:paraId="0B9CBD8A"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X＜10</w:t>
            </w:r>
          </w:p>
        </w:tc>
      </w:tr>
      <w:tr w:rsidR="009F6350" w14:paraId="432D0E86" w14:textId="77777777">
        <w:trPr>
          <w:trHeight w:hRule="exact" w:val="340"/>
          <w:jc w:val="center"/>
        </w:trPr>
        <w:tc>
          <w:tcPr>
            <w:tcW w:w="2113" w:type="dxa"/>
            <w:vMerge/>
            <w:vAlign w:val="center"/>
          </w:tcPr>
          <w:p w14:paraId="40FF39F8" w14:textId="77777777" w:rsidR="009F6350" w:rsidRDefault="009F6350">
            <w:pPr>
              <w:rPr>
                <w:rFonts w:asciiTheme="minorEastAsia" w:eastAsiaTheme="minorEastAsia" w:hAnsiTheme="minorEastAsia" w:hint="eastAsia"/>
                <w:szCs w:val="20"/>
              </w:rPr>
            </w:pPr>
          </w:p>
        </w:tc>
        <w:tc>
          <w:tcPr>
            <w:tcW w:w="1369" w:type="dxa"/>
            <w:vAlign w:val="center"/>
          </w:tcPr>
          <w:p w14:paraId="1A5FBB98" w14:textId="77777777" w:rsidR="009F6350" w:rsidRDefault="00000000">
            <w:pPr>
              <w:widowControl/>
              <w:spacing w:line="240" w:lineRule="exact"/>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资产总额(Z)</w:t>
            </w:r>
          </w:p>
        </w:tc>
        <w:tc>
          <w:tcPr>
            <w:tcW w:w="709" w:type="dxa"/>
            <w:vAlign w:val="center"/>
          </w:tcPr>
          <w:p w14:paraId="65AC85F1"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万元</w:t>
            </w:r>
          </w:p>
        </w:tc>
        <w:tc>
          <w:tcPr>
            <w:tcW w:w="1125" w:type="dxa"/>
            <w:vAlign w:val="center"/>
          </w:tcPr>
          <w:p w14:paraId="269B5295"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Z≥120000</w:t>
            </w:r>
          </w:p>
        </w:tc>
        <w:tc>
          <w:tcPr>
            <w:tcW w:w="1701" w:type="dxa"/>
            <w:vAlign w:val="center"/>
          </w:tcPr>
          <w:p w14:paraId="2FBBE46A"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8000≤Z＜120000</w:t>
            </w:r>
          </w:p>
        </w:tc>
        <w:tc>
          <w:tcPr>
            <w:tcW w:w="1426" w:type="dxa"/>
            <w:vAlign w:val="center"/>
          </w:tcPr>
          <w:p w14:paraId="56367885"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100≤Z＜8000</w:t>
            </w:r>
          </w:p>
        </w:tc>
        <w:tc>
          <w:tcPr>
            <w:tcW w:w="992" w:type="dxa"/>
            <w:vAlign w:val="center"/>
          </w:tcPr>
          <w:p w14:paraId="02BA6122"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Z＜100</w:t>
            </w:r>
          </w:p>
        </w:tc>
      </w:tr>
      <w:tr w:rsidR="009F6350" w14:paraId="3FFAD9CE" w14:textId="77777777">
        <w:trPr>
          <w:trHeight w:hRule="exact" w:val="397"/>
          <w:jc w:val="center"/>
        </w:trPr>
        <w:tc>
          <w:tcPr>
            <w:tcW w:w="2113" w:type="dxa"/>
            <w:vAlign w:val="center"/>
          </w:tcPr>
          <w:p w14:paraId="3292F4DD" w14:textId="77777777" w:rsidR="009F6350" w:rsidRDefault="00000000">
            <w:pPr>
              <w:widowControl/>
              <w:spacing w:line="240" w:lineRule="exact"/>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其他未列明行业 </w:t>
            </w:r>
            <w:r>
              <w:rPr>
                <w:rFonts w:asciiTheme="minorEastAsia" w:eastAsiaTheme="minorEastAsia" w:hAnsiTheme="minorEastAsia" w:cs="宋体"/>
                <w:kern w:val="0"/>
                <w:sz w:val="18"/>
                <w:szCs w:val="18"/>
              </w:rPr>
              <w:t>#</w:t>
            </w:r>
          </w:p>
        </w:tc>
        <w:tc>
          <w:tcPr>
            <w:tcW w:w="1369" w:type="dxa"/>
            <w:vAlign w:val="center"/>
          </w:tcPr>
          <w:p w14:paraId="4AC88605"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从业人员(X)</w:t>
            </w:r>
          </w:p>
        </w:tc>
        <w:tc>
          <w:tcPr>
            <w:tcW w:w="709" w:type="dxa"/>
            <w:vAlign w:val="center"/>
          </w:tcPr>
          <w:p w14:paraId="09CA4F74"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人</w:t>
            </w:r>
          </w:p>
        </w:tc>
        <w:tc>
          <w:tcPr>
            <w:tcW w:w="1125" w:type="dxa"/>
            <w:vAlign w:val="center"/>
          </w:tcPr>
          <w:p w14:paraId="3156BC41"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X≥300</w:t>
            </w:r>
          </w:p>
        </w:tc>
        <w:tc>
          <w:tcPr>
            <w:tcW w:w="1701" w:type="dxa"/>
            <w:vAlign w:val="center"/>
          </w:tcPr>
          <w:p w14:paraId="6780DC68" w14:textId="77777777" w:rsidR="009F6350" w:rsidRDefault="00000000">
            <w:pPr>
              <w:widowControl/>
              <w:ind w:leftChars="-51" w:left="1" w:hangingChars="60" w:hanging="108"/>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100≤X＜300 </w:t>
            </w:r>
          </w:p>
        </w:tc>
        <w:tc>
          <w:tcPr>
            <w:tcW w:w="1426" w:type="dxa"/>
            <w:vAlign w:val="center"/>
          </w:tcPr>
          <w:p w14:paraId="559476F8"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 xml:space="preserve"> 10≤X＜100</w:t>
            </w:r>
          </w:p>
        </w:tc>
        <w:tc>
          <w:tcPr>
            <w:tcW w:w="992" w:type="dxa"/>
            <w:vAlign w:val="center"/>
          </w:tcPr>
          <w:p w14:paraId="3BA4E53B" w14:textId="77777777" w:rsidR="009F6350" w:rsidRDefault="00000000">
            <w:pPr>
              <w:widowControl/>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X＜10</w:t>
            </w:r>
          </w:p>
        </w:tc>
      </w:tr>
    </w:tbl>
    <w:p w14:paraId="158297B8" w14:textId="77777777" w:rsidR="009F6350" w:rsidRDefault="00000000">
      <w:pPr>
        <w:widowControl/>
        <w:spacing w:line="540" w:lineRule="exact"/>
        <w:rPr>
          <w:rFonts w:asciiTheme="minorEastAsia" w:eastAsiaTheme="minorEastAsia" w:hAnsiTheme="minorEastAsia" w:hint="eastAsia"/>
          <w:szCs w:val="21"/>
        </w:rPr>
      </w:pPr>
      <w:r>
        <w:rPr>
          <w:rFonts w:asciiTheme="minorEastAsia" w:eastAsiaTheme="minorEastAsia" w:hAnsiTheme="minorEastAsia" w:hint="eastAsia"/>
          <w:szCs w:val="21"/>
        </w:rPr>
        <w:lastRenderedPageBreak/>
        <w:t>说明：</w:t>
      </w:r>
    </w:p>
    <w:p w14:paraId="4E032630" w14:textId="77777777" w:rsidR="009F6350" w:rsidRDefault="00000000">
      <w:pPr>
        <w:spacing w:line="540" w:lineRule="exact"/>
        <w:ind w:firstLineChars="200" w:firstLine="420"/>
        <w:rPr>
          <w:rFonts w:asciiTheme="minorEastAsia" w:eastAsiaTheme="minorEastAsia" w:hAnsiTheme="minorEastAsia" w:hint="eastAsia"/>
          <w:szCs w:val="21"/>
        </w:rPr>
      </w:pPr>
      <w:r>
        <w:rPr>
          <w:rFonts w:asciiTheme="minorEastAsia" w:eastAsiaTheme="minorEastAsia" w:hAnsiTheme="minorEastAsia" w:hint="eastAsia"/>
          <w:szCs w:val="21"/>
        </w:rPr>
        <w:t>1.大型、中型和小型企业须同时满足所列指标的下限，否则下划一档；微型企业只须满足所列指标中的一项即可。</w:t>
      </w:r>
    </w:p>
    <w:p w14:paraId="69DCF00D" w14:textId="77777777" w:rsidR="009F6350" w:rsidRDefault="00000000">
      <w:pPr>
        <w:spacing w:line="540" w:lineRule="exact"/>
        <w:ind w:firstLineChars="200" w:firstLine="420"/>
        <w:rPr>
          <w:rFonts w:asciiTheme="minorEastAsia" w:eastAsiaTheme="minorEastAsia" w:hAnsiTheme="minorEastAsia" w:hint="eastAsia"/>
          <w:szCs w:val="21"/>
        </w:rPr>
      </w:pPr>
      <w:r>
        <w:rPr>
          <w:rFonts w:asciiTheme="minorEastAsia" w:eastAsiaTheme="minorEastAsia" w:hAnsiTheme="minorEastAsia" w:hint="eastAsia"/>
          <w:szCs w:val="21"/>
        </w:rPr>
        <w:t>2.附表中各行业的范围以《国民经济行业分类》（GB/T4754-2017）为准。带</w:t>
      </w:r>
      <w:r>
        <w:rPr>
          <w:rFonts w:asciiTheme="minorEastAsia" w:eastAsiaTheme="minorEastAsia" w:hAnsiTheme="minorEastAsia"/>
          <w:szCs w:val="21"/>
        </w:rPr>
        <w:t>#</w:t>
      </w:r>
      <w:r>
        <w:rPr>
          <w:rFonts w:asciiTheme="minorEastAsia" w:eastAsiaTheme="minorEastAsia" w:hAnsiTheme="minorEastAsia"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BF22326" w14:textId="77777777" w:rsidR="009F6350" w:rsidRDefault="00000000">
      <w:pPr>
        <w:spacing w:line="540" w:lineRule="exact"/>
        <w:ind w:firstLineChars="200" w:firstLine="420"/>
        <w:rPr>
          <w:rFonts w:asciiTheme="minorEastAsia" w:eastAsiaTheme="minorEastAsia" w:hAnsiTheme="minorEastAsia" w:hint="eastAsia"/>
          <w:szCs w:val="21"/>
        </w:rPr>
      </w:pPr>
      <w:r>
        <w:rPr>
          <w:rFonts w:asciiTheme="minorEastAsia" w:eastAsiaTheme="minorEastAsia" w:hAnsiTheme="minorEastAsia"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33B4F61" w14:textId="77777777" w:rsidR="009F6350" w:rsidRDefault="00000000">
      <w:pPr>
        <w:widowControl/>
        <w:jc w:val="left"/>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br w:type="page"/>
      </w:r>
    </w:p>
    <w:p w14:paraId="45612FA1" w14:textId="77777777" w:rsidR="009F6350" w:rsidRDefault="009F6350">
      <w:pPr>
        <w:widowControl/>
        <w:jc w:val="left"/>
        <w:rPr>
          <w:rFonts w:asciiTheme="minorEastAsia" w:eastAsiaTheme="minorEastAsia" w:hAnsiTheme="minorEastAsia" w:hint="eastAsia"/>
          <w:color w:val="000000"/>
          <w:sz w:val="24"/>
          <w:szCs w:val="20"/>
        </w:rPr>
      </w:pPr>
    </w:p>
    <w:p w14:paraId="3C6D02D6" w14:textId="77777777" w:rsidR="009F6350" w:rsidRDefault="00000000">
      <w:pPr>
        <w:spacing w:line="360" w:lineRule="auto"/>
        <w:outlineLvl w:val="2"/>
        <w:rPr>
          <w:rFonts w:asciiTheme="minorEastAsia" w:eastAsiaTheme="minorEastAsia" w:hAnsiTheme="minorEastAsia" w:hint="eastAsia"/>
          <w:color w:val="000000"/>
          <w:sz w:val="24"/>
          <w:szCs w:val="20"/>
        </w:rPr>
      </w:pPr>
      <w:r>
        <w:rPr>
          <w:rFonts w:asciiTheme="minorEastAsia" w:eastAsiaTheme="minorEastAsia" w:hAnsiTheme="minorEastAsia"/>
          <w:spacing w:val="10"/>
          <w:sz w:val="24"/>
        </w:rPr>
        <w:t>2</w:t>
      </w:r>
      <w:r>
        <w:rPr>
          <w:rFonts w:asciiTheme="minorEastAsia" w:eastAsiaTheme="minorEastAsia" w:hAnsiTheme="minorEastAsia"/>
          <w:spacing w:val="7"/>
          <w:sz w:val="24"/>
        </w:rPr>
        <w:t>-</w:t>
      </w:r>
      <w:r>
        <w:rPr>
          <w:rFonts w:asciiTheme="minorEastAsia" w:eastAsiaTheme="minorEastAsia" w:hAnsiTheme="minorEastAsia"/>
          <w:spacing w:val="5"/>
          <w:sz w:val="24"/>
        </w:rPr>
        <w:t xml:space="preserve">1-2 </w:t>
      </w:r>
      <w:r>
        <w:rPr>
          <w:rFonts w:asciiTheme="minorEastAsia" w:eastAsiaTheme="minorEastAsia" w:hAnsiTheme="minorEastAsia" w:cs="宋体"/>
          <w:spacing w:val="5"/>
          <w:sz w:val="24"/>
        </w:rPr>
        <w:t>拟分包情况说明及分包意向协议</w:t>
      </w:r>
    </w:p>
    <w:p w14:paraId="3D12B34B" w14:textId="77777777" w:rsidR="009F6350" w:rsidRDefault="009F6350">
      <w:pPr>
        <w:autoSpaceDE w:val="0"/>
        <w:autoSpaceDN w:val="0"/>
        <w:adjustRightInd w:val="0"/>
        <w:jc w:val="center"/>
        <w:rPr>
          <w:rFonts w:asciiTheme="minorEastAsia" w:eastAsiaTheme="minorEastAsia" w:hAnsiTheme="minorEastAsia" w:hint="eastAsia"/>
          <w:color w:val="000000"/>
          <w:sz w:val="30"/>
          <w:szCs w:val="30"/>
        </w:rPr>
      </w:pPr>
    </w:p>
    <w:p w14:paraId="11751F23" w14:textId="77777777" w:rsidR="009F6350" w:rsidRDefault="00000000">
      <w:pPr>
        <w:autoSpaceDE w:val="0"/>
        <w:autoSpaceDN w:val="0"/>
        <w:adjustRightInd w:val="0"/>
        <w:spacing w:line="360" w:lineRule="auto"/>
        <w:jc w:val="center"/>
        <w:rPr>
          <w:rFonts w:asciiTheme="minorEastAsia" w:eastAsiaTheme="minorEastAsia" w:hAnsiTheme="minorEastAsia" w:hint="eastAsia"/>
          <w:b/>
          <w:color w:val="000000"/>
          <w:sz w:val="36"/>
          <w:szCs w:val="36"/>
        </w:rPr>
      </w:pPr>
      <w:r>
        <w:rPr>
          <w:rFonts w:asciiTheme="minorEastAsia" w:eastAsiaTheme="minorEastAsia" w:hAnsiTheme="minorEastAsia" w:hint="eastAsia"/>
          <w:b/>
          <w:color w:val="000000"/>
          <w:sz w:val="36"/>
          <w:szCs w:val="36"/>
        </w:rPr>
        <w:t>拟分包情况说明</w:t>
      </w:r>
    </w:p>
    <w:p w14:paraId="553841DA" w14:textId="77777777" w:rsidR="009F6350" w:rsidRDefault="00000000">
      <w:pPr>
        <w:tabs>
          <w:tab w:val="left" w:pos="5580"/>
        </w:tabs>
        <w:spacing w:line="360" w:lineRule="auto"/>
        <w:rPr>
          <w:rFonts w:asciiTheme="minorEastAsia" w:eastAsiaTheme="minorEastAsia" w:hAnsiTheme="minorEastAsia" w:hint="eastAsia"/>
          <w:color w:val="000000"/>
          <w:sz w:val="24"/>
        </w:rPr>
      </w:pPr>
      <w:r>
        <w:rPr>
          <w:rFonts w:asciiTheme="minorEastAsia" w:eastAsiaTheme="minorEastAsia" w:hAnsiTheme="minorEastAsia"/>
          <w:color w:val="000000"/>
          <w:sz w:val="24"/>
        </w:rPr>
        <w:t>致：</w:t>
      </w:r>
      <w:r>
        <w:rPr>
          <w:rFonts w:asciiTheme="minorEastAsia" w:eastAsiaTheme="minorEastAsia" w:hAnsiTheme="minorEastAsia"/>
          <w:color w:val="000000"/>
          <w:sz w:val="24"/>
          <w:u w:val="single"/>
        </w:rPr>
        <w:t>（采购人或采购代理机构）</w:t>
      </w:r>
    </w:p>
    <w:p w14:paraId="6A43349D"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我单位参加贵单位组织采购的项目编号为_______的_________项目（填写采购项目名称）中___包（填写包号）的投标。</w:t>
      </w:r>
      <w:proofErr w:type="gramStart"/>
      <w:r>
        <w:rPr>
          <w:rFonts w:asciiTheme="minorEastAsia" w:eastAsiaTheme="minorEastAsia" w:hAnsiTheme="minorEastAsia"/>
          <w:sz w:val="24"/>
        </w:rPr>
        <w:t>拟签订</w:t>
      </w:r>
      <w:proofErr w:type="gramEnd"/>
      <w:r>
        <w:rPr>
          <w:rFonts w:asciiTheme="minorEastAsia" w:eastAsiaTheme="minorEastAsia" w:hAnsiTheme="minorEastAsia"/>
          <w:sz w:val="24"/>
        </w:rPr>
        <w:t>分包合同的单位情况如下表所示，我单位承诺一旦在该项目中获得采购合同将按下表所列情况进行分包，同时承诺分包承担主体</w:t>
      </w:r>
      <w:proofErr w:type="gramStart"/>
      <w:r>
        <w:rPr>
          <w:rFonts w:asciiTheme="minorEastAsia" w:eastAsiaTheme="minorEastAsia" w:hAnsiTheme="minorEastAsia"/>
          <w:sz w:val="24"/>
        </w:rPr>
        <w:t>不</w:t>
      </w:r>
      <w:proofErr w:type="gramEnd"/>
      <w:r>
        <w:rPr>
          <w:rFonts w:asciiTheme="minorEastAsia" w:eastAsiaTheme="minorEastAsia" w:hAnsiTheme="minorEastAsia"/>
          <w:sz w:val="24"/>
        </w:rPr>
        <w:t>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9F6350" w14:paraId="0EA09DCB" w14:textId="77777777">
        <w:trPr>
          <w:trHeight w:val="549"/>
          <w:jc w:val="center"/>
        </w:trPr>
        <w:tc>
          <w:tcPr>
            <w:tcW w:w="456" w:type="dxa"/>
            <w:vAlign w:val="center"/>
          </w:tcPr>
          <w:p w14:paraId="2F4664DF" w14:textId="77777777" w:rsidR="009F6350" w:rsidRDefault="00000000">
            <w:pPr>
              <w:pStyle w:val="TableParagraph"/>
              <w:jc w:val="center"/>
              <w:rPr>
                <w:rFonts w:asciiTheme="minorEastAsia" w:eastAsiaTheme="minorEastAsia" w:hAnsiTheme="minorEastAsia" w:hint="eastAsia"/>
                <w:sz w:val="24"/>
              </w:rPr>
            </w:pPr>
            <w:proofErr w:type="spellStart"/>
            <w:r>
              <w:rPr>
                <w:rFonts w:asciiTheme="minorEastAsia" w:eastAsiaTheme="minorEastAsia" w:hAnsiTheme="minorEastAsia"/>
                <w:sz w:val="24"/>
              </w:rPr>
              <w:t>序号</w:t>
            </w:r>
            <w:proofErr w:type="spellEnd"/>
          </w:p>
        </w:tc>
        <w:tc>
          <w:tcPr>
            <w:tcW w:w="1287" w:type="dxa"/>
            <w:vAlign w:val="center"/>
          </w:tcPr>
          <w:p w14:paraId="3A987FD3" w14:textId="77777777" w:rsidR="009F6350" w:rsidRDefault="00000000">
            <w:pPr>
              <w:pStyle w:val="TableParagraph"/>
              <w:jc w:val="center"/>
              <w:rPr>
                <w:rFonts w:asciiTheme="minorEastAsia" w:eastAsiaTheme="minorEastAsia" w:hAnsiTheme="minorEastAsia" w:hint="eastAsia"/>
                <w:sz w:val="24"/>
              </w:rPr>
            </w:pPr>
            <w:proofErr w:type="spellStart"/>
            <w:r>
              <w:rPr>
                <w:rFonts w:asciiTheme="minorEastAsia" w:eastAsiaTheme="minorEastAsia" w:hAnsiTheme="minorEastAsia"/>
                <w:sz w:val="24"/>
              </w:rPr>
              <w:t>分包承担</w:t>
            </w:r>
            <w:proofErr w:type="spellEnd"/>
          </w:p>
          <w:p w14:paraId="076CA011" w14:textId="77777777" w:rsidR="009F6350" w:rsidRDefault="00000000">
            <w:pPr>
              <w:pStyle w:val="TableParagraph"/>
              <w:jc w:val="center"/>
              <w:rPr>
                <w:rFonts w:asciiTheme="minorEastAsia" w:eastAsiaTheme="minorEastAsia" w:hAnsiTheme="minorEastAsia" w:hint="eastAsia"/>
                <w:sz w:val="24"/>
              </w:rPr>
            </w:pPr>
            <w:proofErr w:type="spellStart"/>
            <w:r>
              <w:rPr>
                <w:rFonts w:asciiTheme="minorEastAsia" w:eastAsiaTheme="minorEastAsia" w:hAnsiTheme="minorEastAsia"/>
                <w:sz w:val="24"/>
              </w:rPr>
              <w:t>主体名称</w:t>
            </w:r>
            <w:proofErr w:type="spellEnd"/>
          </w:p>
        </w:tc>
        <w:tc>
          <w:tcPr>
            <w:tcW w:w="1513" w:type="dxa"/>
            <w:vAlign w:val="center"/>
          </w:tcPr>
          <w:p w14:paraId="6D455A8E"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sz w:val="24"/>
                <w:lang w:eastAsia="zh-CN"/>
              </w:rPr>
              <w:t>分包承担</w:t>
            </w:r>
          </w:p>
          <w:p w14:paraId="18AFE423"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sz w:val="24"/>
                <w:lang w:eastAsia="zh-CN"/>
              </w:rPr>
              <w:t>主体类型</w:t>
            </w:r>
          </w:p>
          <w:p w14:paraId="2ECFD195"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（选择）</w:t>
            </w:r>
          </w:p>
        </w:tc>
        <w:tc>
          <w:tcPr>
            <w:tcW w:w="1125" w:type="dxa"/>
            <w:vAlign w:val="center"/>
          </w:tcPr>
          <w:p w14:paraId="75A803D0" w14:textId="77777777" w:rsidR="009F6350" w:rsidRDefault="00000000">
            <w:pPr>
              <w:pStyle w:val="TableParagraph"/>
              <w:jc w:val="center"/>
              <w:rPr>
                <w:rFonts w:asciiTheme="minorEastAsia" w:eastAsiaTheme="minorEastAsia" w:hAnsiTheme="minorEastAsia" w:hint="eastAsia"/>
                <w:sz w:val="24"/>
              </w:rPr>
            </w:pPr>
            <w:proofErr w:type="spellStart"/>
            <w:r>
              <w:rPr>
                <w:rFonts w:asciiTheme="minorEastAsia" w:eastAsiaTheme="minorEastAsia" w:hAnsiTheme="minorEastAsia"/>
                <w:sz w:val="24"/>
              </w:rPr>
              <w:t>资质等级</w:t>
            </w:r>
            <w:proofErr w:type="spellEnd"/>
          </w:p>
        </w:tc>
        <w:tc>
          <w:tcPr>
            <w:tcW w:w="1558" w:type="dxa"/>
            <w:vAlign w:val="center"/>
          </w:tcPr>
          <w:p w14:paraId="49A735BA" w14:textId="77777777" w:rsidR="009F6350" w:rsidRDefault="00000000">
            <w:pPr>
              <w:pStyle w:val="TableParagraph"/>
              <w:jc w:val="center"/>
              <w:rPr>
                <w:rFonts w:asciiTheme="minorEastAsia" w:eastAsiaTheme="minorEastAsia" w:hAnsiTheme="minorEastAsia" w:hint="eastAsia"/>
                <w:sz w:val="24"/>
              </w:rPr>
            </w:pPr>
            <w:proofErr w:type="spellStart"/>
            <w:r>
              <w:rPr>
                <w:rFonts w:asciiTheme="minorEastAsia" w:eastAsiaTheme="minorEastAsia" w:hAnsiTheme="minorEastAsia"/>
                <w:sz w:val="24"/>
              </w:rPr>
              <w:t>拟分包</w:t>
            </w:r>
            <w:proofErr w:type="spellEnd"/>
          </w:p>
          <w:p w14:paraId="2EC50174" w14:textId="77777777" w:rsidR="009F6350" w:rsidRDefault="00000000">
            <w:pPr>
              <w:pStyle w:val="TableParagraph"/>
              <w:jc w:val="center"/>
              <w:rPr>
                <w:rFonts w:asciiTheme="minorEastAsia" w:eastAsiaTheme="minorEastAsia" w:hAnsiTheme="minorEastAsia" w:hint="eastAsia"/>
                <w:sz w:val="24"/>
              </w:rPr>
            </w:pPr>
            <w:proofErr w:type="spellStart"/>
            <w:r>
              <w:rPr>
                <w:rFonts w:asciiTheme="minorEastAsia" w:eastAsiaTheme="minorEastAsia" w:hAnsiTheme="minorEastAsia"/>
                <w:sz w:val="24"/>
              </w:rPr>
              <w:t>合同内容</w:t>
            </w:r>
            <w:proofErr w:type="spellEnd"/>
          </w:p>
        </w:tc>
        <w:tc>
          <w:tcPr>
            <w:tcW w:w="1498" w:type="dxa"/>
            <w:vAlign w:val="center"/>
          </w:tcPr>
          <w:p w14:paraId="56D593A9"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sz w:val="24"/>
                <w:lang w:eastAsia="zh-CN"/>
              </w:rPr>
              <w:t>拟分包</w:t>
            </w:r>
          </w:p>
          <w:p w14:paraId="5A8E9009"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sz w:val="24"/>
                <w:lang w:eastAsia="zh-CN"/>
              </w:rPr>
              <w:t>合同金额</w:t>
            </w:r>
          </w:p>
          <w:p w14:paraId="2A389AB6"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sz w:val="24"/>
                <w:lang w:eastAsia="zh-CN"/>
              </w:rPr>
              <w:t>（人民币元）</w:t>
            </w:r>
          </w:p>
        </w:tc>
        <w:tc>
          <w:tcPr>
            <w:tcW w:w="1564" w:type="dxa"/>
            <w:vAlign w:val="center"/>
          </w:tcPr>
          <w:p w14:paraId="5894121B"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sz w:val="24"/>
                <w:lang w:eastAsia="zh-CN"/>
              </w:rPr>
              <w:t>占</w:t>
            </w:r>
          </w:p>
          <w:p w14:paraId="4387756B" w14:textId="77777777" w:rsidR="009F6350" w:rsidRDefault="00000000">
            <w:pPr>
              <w:pStyle w:val="TableParagraph"/>
              <w:jc w:val="center"/>
              <w:rPr>
                <w:rFonts w:asciiTheme="minorEastAsia" w:eastAsiaTheme="minorEastAsia" w:hAnsiTheme="minorEastAsia" w:hint="eastAsia"/>
                <w:b/>
                <w:sz w:val="24"/>
                <w:lang w:eastAsia="zh-CN"/>
              </w:rPr>
            </w:pPr>
            <w:r>
              <w:rPr>
                <w:rFonts w:asciiTheme="minorEastAsia" w:eastAsiaTheme="minorEastAsia" w:hAnsiTheme="minorEastAsia" w:hint="eastAsia"/>
                <w:b/>
                <w:sz w:val="24"/>
                <w:lang w:eastAsia="zh-CN"/>
              </w:rPr>
              <w:t>预算</w:t>
            </w:r>
            <w:r>
              <w:rPr>
                <w:rFonts w:asciiTheme="minorEastAsia" w:eastAsiaTheme="minorEastAsia" w:hAnsiTheme="minorEastAsia"/>
                <w:b/>
                <w:sz w:val="24"/>
                <w:lang w:eastAsia="zh-CN"/>
              </w:rPr>
              <w:t>金额的</w:t>
            </w:r>
          </w:p>
          <w:p w14:paraId="3EB05B05"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sz w:val="24"/>
                <w:lang w:eastAsia="zh-CN"/>
              </w:rPr>
              <w:t>比例</w:t>
            </w:r>
            <w:r>
              <w:rPr>
                <w:rFonts w:asciiTheme="minorEastAsia" w:eastAsiaTheme="minorEastAsia" w:hAnsiTheme="minorEastAsia" w:hint="eastAsia"/>
                <w:sz w:val="24"/>
                <w:lang w:eastAsia="zh-CN"/>
              </w:rPr>
              <w:t>（</w:t>
            </w:r>
            <w:r>
              <w:rPr>
                <w:rFonts w:asciiTheme="minorEastAsia" w:eastAsiaTheme="minorEastAsia" w:hAnsiTheme="minorEastAsia"/>
                <w:sz w:val="24"/>
                <w:lang w:eastAsia="zh-CN"/>
              </w:rPr>
              <w:t>%</w:t>
            </w:r>
            <w:r>
              <w:rPr>
                <w:rFonts w:asciiTheme="minorEastAsia" w:eastAsiaTheme="minorEastAsia" w:hAnsiTheme="minorEastAsia" w:hint="eastAsia"/>
                <w:sz w:val="24"/>
                <w:lang w:eastAsia="zh-CN"/>
              </w:rPr>
              <w:t>）</w:t>
            </w:r>
          </w:p>
        </w:tc>
      </w:tr>
      <w:tr w:rsidR="009F6350" w14:paraId="5290EFBE" w14:textId="77777777">
        <w:trPr>
          <w:trHeight w:val="620"/>
          <w:jc w:val="center"/>
        </w:trPr>
        <w:tc>
          <w:tcPr>
            <w:tcW w:w="456" w:type="dxa"/>
            <w:vAlign w:val="center"/>
          </w:tcPr>
          <w:p w14:paraId="42D23975" w14:textId="77777777" w:rsidR="009F6350" w:rsidRDefault="00000000">
            <w:pPr>
              <w:pStyle w:val="TableParagraph"/>
              <w:jc w:val="center"/>
              <w:rPr>
                <w:rFonts w:asciiTheme="minorEastAsia" w:eastAsiaTheme="minorEastAsia" w:hAnsiTheme="minorEastAsia" w:hint="eastAsia"/>
                <w:sz w:val="24"/>
              </w:rPr>
            </w:pPr>
            <w:r>
              <w:rPr>
                <w:rFonts w:asciiTheme="minorEastAsia" w:eastAsiaTheme="minorEastAsia" w:hAnsiTheme="minorEastAsia"/>
                <w:sz w:val="24"/>
              </w:rPr>
              <w:t>1</w:t>
            </w:r>
          </w:p>
        </w:tc>
        <w:tc>
          <w:tcPr>
            <w:tcW w:w="1287" w:type="dxa"/>
            <w:vAlign w:val="center"/>
          </w:tcPr>
          <w:p w14:paraId="15F306A3" w14:textId="77777777" w:rsidR="009F6350" w:rsidRDefault="009F6350">
            <w:pPr>
              <w:pStyle w:val="TableParagraph"/>
              <w:jc w:val="center"/>
              <w:rPr>
                <w:rFonts w:asciiTheme="minorEastAsia" w:eastAsiaTheme="minorEastAsia" w:hAnsiTheme="minorEastAsia" w:cs="Times New Roman" w:hint="eastAsia"/>
                <w:sz w:val="30"/>
              </w:rPr>
            </w:pPr>
          </w:p>
        </w:tc>
        <w:tc>
          <w:tcPr>
            <w:tcW w:w="1513" w:type="dxa"/>
            <w:vAlign w:val="center"/>
          </w:tcPr>
          <w:p w14:paraId="2752597B" w14:textId="77777777" w:rsidR="009F6350" w:rsidRDefault="00000000">
            <w:pPr>
              <w:pStyle w:val="TableParagraph"/>
              <w:tabs>
                <w:tab w:val="left" w:pos="235"/>
              </w:tabs>
              <w:ind w:leftChars="-43" w:left="1" w:hangingChars="38" w:hanging="91"/>
              <w:jc w:val="center"/>
              <w:rPr>
                <w:rFonts w:asciiTheme="minorEastAsia" w:eastAsiaTheme="minorEastAsia" w:hAnsiTheme="minorEastAsia" w:cs="Times New Roman" w:hint="eastAsia"/>
                <w:sz w:val="24"/>
                <w:lang w:eastAsia="zh-CN"/>
              </w:rPr>
            </w:pPr>
            <w:r>
              <w:rPr>
                <w:rFonts w:asciiTheme="minorEastAsia" w:eastAsiaTheme="minorEastAsia" w:hAnsiTheme="minorEastAsia" w:cs="Times New Roman"/>
                <w:sz w:val="24"/>
                <w:lang w:eastAsia="zh-CN"/>
              </w:rPr>
              <w:t>□中型企业</w:t>
            </w:r>
          </w:p>
          <w:p w14:paraId="1D3F9B5A" w14:textId="77777777" w:rsidR="009F6350" w:rsidRDefault="00000000">
            <w:pPr>
              <w:pStyle w:val="TableParagraph"/>
              <w:tabs>
                <w:tab w:val="left" w:pos="235"/>
              </w:tabs>
              <w:ind w:leftChars="-43" w:left="1" w:hangingChars="38" w:hanging="91"/>
              <w:jc w:val="center"/>
              <w:rPr>
                <w:rFonts w:asciiTheme="minorEastAsia" w:eastAsiaTheme="minorEastAsia" w:hAnsiTheme="minorEastAsia" w:cs="Times New Roman" w:hint="eastAsia"/>
                <w:sz w:val="24"/>
                <w:lang w:eastAsia="zh-CN"/>
              </w:rPr>
            </w:pPr>
            <w:r>
              <w:rPr>
                <w:rFonts w:asciiTheme="minorEastAsia" w:eastAsiaTheme="minorEastAsia" w:hAnsiTheme="minorEastAsia" w:cs="Times New Roman"/>
                <w:sz w:val="24"/>
                <w:lang w:eastAsia="zh-CN"/>
              </w:rPr>
              <w:t>□小微企业</w:t>
            </w:r>
          </w:p>
          <w:p w14:paraId="2C37931A" w14:textId="77777777" w:rsidR="009F6350" w:rsidRDefault="00000000">
            <w:pPr>
              <w:pStyle w:val="TableParagraph"/>
              <w:tabs>
                <w:tab w:val="left" w:pos="235"/>
              </w:tabs>
              <w:ind w:leftChars="-43" w:left="1" w:hangingChars="38" w:hanging="91"/>
              <w:jc w:val="center"/>
              <w:rPr>
                <w:rFonts w:asciiTheme="minorEastAsia" w:eastAsiaTheme="minorEastAsia" w:hAnsiTheme="minorEastAsia" w:cs="Times New Roman" w:hint="eastAsia"/>
                <w:sz w:val="24"/>
                <w:lang w:eastAsia="zh-CN"/>
              </w:rPr>
            </w:pPr>
            <w:r>
              <w:rPr>
                <w:rFonts w:asciiTheme="minorEastAsia" w:eastAsiaTheme="minorEastAsia" w:hAnsiTheme="minorEastAsia" w:cs="Times New Roman" w:hint="eastAsia"/>
                <w:sz w:val="24"/>
                <w:lang w:eastAsia="zh-CN"/>
              </w:rPr>
              <w:t>□其他</w:t>
            </w:r>
          </w:p>
        </w:tc>
        <w:tc>
          <w:tcPr>
            <w:tcW w:w="1125" w:type="dxa"/>
            <w:vAlign w:val="center"/>
          </w:tcPr>
          <w:p w14:paraId="6B132A41" w14:textId="77777777" w:rsidR="009F6350" w:rsidRDefault="009F6350">
            <w:pPr>
              <w:pStyle w:val="TableParagraph"/>
              <w:jc w:val="center"/>
              <w:rPr>
                <w:rFonts w:asciiTheme="minorEastAsia" w:eastAsiaTheme="minorEastAsia" w:hAnsiTheme="minorEastAsia" w:hint="eastAsia"/>
                <w:sz w:val="30"/>
                <w:lang w:eastAsia="zh-CN"/>
              </w:rPr>
            </w:pPr>
          </w:p>
        </w:tc>
        <w:tc>
          <w:tcPr>
            <w:tcW w:w="1558" w:type="dxa"/>
            <w:vAlign w:val="center"/>
          </w:tcPr>
          <w:p w14:paraId="5948E956" w14:textId="77777777" w:rsidR="009F6350" w:rsidRDefault="009F6350">
            <w:pPr>
              <w:pStyle w:val="TableParagraph"/>
              <w:jc w:val="center"/>
              <w:rPr>
                <w:rFonts w:asciiTheme="minorEastAsia" w:eastAsiaTheme="minorEastAsia" w:hAnsiTheme="minorEastAsia" w:hint="eastAsia"/>
                <w:sz w:val="30"/>
                <w:lang w:eastAsia="zh-CN"/>
              </w:rPr>
            </w:pPr>
          </w:p>
        </w:tc>
        <w:tc>
          <w:tcPr>
            <w:tcW w:w="1498" w:type="dxa"/>
            <w:vAlign w:val="center"/>
          </w:tcPr>
          <w:p w14:paraId="5D2C6D78" w14:textId="77777777" w:rsidR="009F6350" w:rsidRDefault="009F6350">
            <w:pPr>
              <w:pStyle w:val="TableParagraph"/>
              <w:jc w:val="center"/>
              <w:rPr>
                <w:rFonts w:asciiTheme="minorEastAsia" w:eastAsiaTheme="minorEastAsia" w:hAnsiTheme="minorEastAsia" w:hint="eastAsia"/>
                <w:sz w:val="30"/>
                <w:lang w:eastAsia="zh-CN"/>
              </w:rPr>
            </w:pPr>
          </w:p>
        </w:tc>
        <w:tc>
          <w:tcPr>
            <w:tcW w:w="1564" w:type="dxa"/>
            <w:vAlign w:val="center"/>
          </w:tcPr>
          <w:p w14:paraId="0C707DA6" w14:textId="77777777" w:rsidR="009F6350" w:rsidRDefault="009F6350">
            <w:pPr>
              <w:pStyle w:val="TableParagraph"/>
              <w:jc w:val="center"/>
              <w:rPr>
                <w:rFonts w:asciiTheme="minorEastAsia" w:eastAsiaTheme="minorEastAsia" w:hAnsiTheme="minorEastAsia" w:hint="eastAsia"/>
                <w:sz w:val="30"/>
                <w:lang w:eastAsia="zh-CN"/>
              </w:rPr>
            </w:pPr>
          </w:p>
        </w:tc>
      </w:tr>
      <w:tr w:rsidR="009F6350" w14:paraId="43E651CD" w14:textId="77777777">
        <w:trPr>
          <w:trHeight w:val="620"/>
          <w:jc w:val="center"/>
        </w:trPr>
        <w:tc>
          <w:tcPr>
            <w:tcW w:w="456" w:type="dxa"/>
            <w:vAlign w:val="center"/>
          </w:tcPr>
          <w:p w14:paraId="1D4A2CD5"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2</w:t>
            </w:r>
          </w:p>
        </w:tc>
        <w:tc>
          <w:tcPr>
            <w:tcW w:w="1287" w:type="dxa"/>
            <w:vAlign w:val="center"/>
          </w:tcPr>
          <w:p w14:paraId="41A6B4EE" w14:textId="77777777" w:rsidR="009F6350" w:rsidRDefault="009F6350">
            <w:pPr>
              <w:pStyle w:val="TableParagraph"/>
              <w:jc w:val="center"/>
              <w:rPr>
                <w:rFonts w:asciiTheme="minorEastAsia" w:eastAsiaTheme="minorEastAsia" w:hAnsiTheme="minorEastAsia" w:hint="eastAsia"/>
                <w:sz w:val="30"/>
              </w:rPr>
            </w:pPr>
          </w:p>
        </w:tc>
        <w:tc>
          <w:tcPr>
            <w:tcW w:w="1513" w:type="dxa"/>
            <w:vAlign w:val="center"/>
          </w:tcPr>
          <w:p w14:paraId="3377E83A" w14:textId="77777777" w:rsidR="009F6350" w:rsidRDefault="00000000">
            <w:pPr>
              <w:pStyle w:val="TableParagraph"/>
              <w:tabs>
                <w:tab w:val="left" w:pos="235"/>
              </w:tabs>
              <w:ind w:leftChars="-43" w:left="1" w:hangingChars="38" w:hanging="91"/>
              <w:jc w:val="center"/>
              <w:rPr>
                <w:rFonts w:asciiTheme="minorEastAsia" w:eastAsiaTheme="minorEastAsia" w:hAnsiTheme="minorEastAsia" w:cs="Times New Roman" w:hint="eastAsia"/>
                <w:sz w:val="24"/>
                <w:lang w:eastAsia="zh-CN"/>
              </w:rPr>
            </w:pPr>
            <w:r>
              <w:rPr>
                <w:rFonts w:asciiTheme="minorEastAsia" w:eastAsiaTheme="minorEastAsia" w:hAnsiTheme="minorEastAsia" w:cs="Times New Roman"/>
                <w:sz w:val="24"/>
                <w:lang w:eastAsia="zh-CN"/>
              </w:rPr>
              <w:t>□中型企业</w:t>
            </w:r>
          </w:p>
          <w:p w14:paraId="1A14C3C7" w14:textId="77777777" w:rsidR="009F6350" w:rsidRDefault="00000000">
            <w:pPr>
              <w:pStyle w:val="TableParagraph"/>
              <w:tabs>
                <w:tab w:val="left" w:pos="235"/>
              </w:tabs>
              <w:ind w:leftChars="-43" w:left="1" w:hangingChars="38" w:hanging="91"/>
              <w:jc w:val="center"/>
              <w:rPr>
                <w:rFonts w:asciiTheme="minorEastAsia" w:eastAsiaTheme="minorEastAsia" w:hAnsiTheme="minorEastAsia" w:cs="Times New Roman" w:hint="eastAsia"/>
                <w:sz w:val="24"/>
                <w:lang w:eastAsia="zh-CN"/>
              </w:rPr>
            </w:pPr>
            <w:r>
              <w:rPr>
                <w:rFonts w:asciiTheme="minorEastAsia" w:eastAsiaTheme="minorEastAsia" w:hAnsiTheme="minorEastAsia" w:cs="Times New Roman"/>
                <w:sz w:val="24"/>
                <w:lang w:eastAsia="zh-CN"/>
              </w:rPr>
              <w:t>□小微企业</w:t>
            </w:r>
          </w:p>
          <w:p w14:paraId="29A76071" w14:textId="77777777" w:rsidR="009F6350" w:rsidRDefault="00000000">
            <w:pPr>
              <w:pStyle w:val="TableParagraph"/>
              <w:tabs>
                <w:tab w:val="left" w:pos="235"/>
              </w:tabs>
              <w:ind w:leftChars="-43" w:left="1" w:hangingChars="38" w:hanging="91"/>
              <w:jc w:val="center"/>
              <w:rPr>
                <w:rFonts w:asciiTheme="minorEastAsia" w:eastAsiaTheme="minorEastAsia" w:hAnsiTheme="minorEastAsia" w:cs="Times New Roman" w:hint="eastAsia"/>
                <w:sz w:val="24"/>
                <w:lang w:eastAsia="zh-CN"/>
              </w:rPr>
            </w:pPr>
            <w:r>
              <w:rPr>
                <w:rFonts w:asciiTheme="minorEastAsia" w:eastAsiaTheme="minorEastAsia" w:hAnsiTheme="minorEastAsia" w:cs="Times New Roman" w:hint="eastAsia"/>
                <w:sz w:val="24"/>
                <w:lang w:eastAsia="zh-CN"/>
              </w:rPr>
              <w:t>□其他</w:t>
            </w:r>
          </w:p>
        </w:tc>
        <w:tc>
          <w:tcPr>
            <w:tcW w:w="1125" w:type="dxa"/>
            <w:vAlign w:val="center"/>
          </w:tcPr>
          <w:p w14:paraId="152B9CE7" w14:textId="77777777" w:rsidR="009F6350" w:rsidRDefault="009F6350">
            <w:pPr>
              <w:pStyle w:val="TableParagraph"/>
              <w:jc w:val="center"/>
              <w:rPr>
                <w:rFonts w:asciiTheme="minorEastAsia" w:eastAsiaTheme="minorEastAsia" w:hAnsiTheme="minorEastAsia" w:hint="eastAsia"/>
                <w:sz w:val="30"/>
                <w:lang w:eastAsia="zh-CN"/>
              </w:rPr>
            </w:pPr>
          </w:p>
        </w:tc>
        <w:tc>
          <w:tcPr>
            <w:tcW w:w="1558" w:type="dxa"/>
            <w:vAlign w:val="center"/>
          </w:tcPr>
          <w:p w14:paraId="452F1931" w14:textId="77777777" w:rsidR="009F6350" w:rsidRDefault="009F6350">
            <w:pPr>
              <w:pStyle w:val="TableParagraph"/>
              <w:jc w:val="center"/>
              <w:rPr>
                <w:rFonts w:asciiTheme="minorEastAsia" w:eastAsiaTheme="minorEastAsia" w:hAnsiTheme="minorEastAsia" w:hint="eastAsia"/>
                <w:sz w:val="30"/>
                <w:lang w:eastAsia="zh-CN"/>
              </w:rPr>
            </w:pPr>
          </w:p>
        </w:tc>
        <w:tc>
          <w:tcPr>
            <w:tcW w:w="1498" w:type="dxa"/>
            <w:vAlign w:val="center"/>
          </w:tcPr>
          <w:p w14:paraId="3AE64D62" w14:textId="77777777" w:rsidR="009F6350" w:rsidRDefault="009F6350">
            <w:pPr>
              <w:pStyle w:val="TableParagraph"/>
              <w:jc w:val="center"/>
              <w:rPr>
                <w:rFonts w:asciiTheme="minorEastAsia" w:eastAsiaTheme="minorEastAsia" w:hAnsiTheme="minorEastAsia" w:hint="eastAsia"/>
                <w:sz w:val="30"/>
                <w:lang w:eastAsia="zh-CN"/>
              </w:rPr>
            </w:pPr>
          </w:p>
        </w:tc>
        <w:tc>
          <w:tcPr>
            <w:tcW w:w="1564" w:type="dxa"/>
            <w:vAlign w:val="center"/>
          </w:tcPr>
          <w:p w14:paraId="3033879D" w14:textId="77777777" w:rsidR="009F6350" w:rsidRDefault="009F6350">
            <w:pPr>
              <w:pStyle w:val="TableParagraph"/>
              <w:jc w:val="center"/>
              <w:rPr>
                <w:rFonts w:asciiTheme="minorEastAsia" w:eastAsiaTheme="minorEastAsia" w:hAnsiTheme="minorEastAsia" w:hint="eastAsia"/>
                <w:sz w:val="30"/>
                <w:lang w:eastAsia="zh-CN"/>
              </w:rPr>
            </w:pPr>
          </w:p>
        </w:tc>
      </w:tr>
      <w:tr w:rsidR="009F6350" w14:paraId="57F77D8F" w14:textId="77777777">
        <w:trPr>
          <w:trHeight w:val="620"/>
          <w:jc w:val="center"/>
        </w:trPr>
        <w:tc>
          <w:tcPr>
            <w:tcW w:w="456" w:type="dxa"/>
            <w:vAlign w:val="center"/>
          </w:tcPr>
          <w:p w14:paraId="75DCEF0D"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sz w:val="24"/>
                <w:lang w:eastAsia="zh-CN"/>
              </w:rPr>
              <w:t>…</w:t>
            </w:r>
          </w:p>
        </w:tc>
        <w:tc>
          <w:tcPr>
            <w:tcW w:w="1287" w:type="dxa"/>
            <w:vAlign w:val="center"/>
          </w:tcPr>
          <w:p w14:paraId="37CBADCD" w14:textId="77777777" w:rsidR="009F6350" w:rsidRDefault="009F6350">
            <w:pPr>
              <w:pStyle w:val="TableParagraph"/>
              <w:jc w:val="center"/>
              <w:rPr>
                <w:rFonts w:asciiTheme="minorEastAsia" w:eastAsiaTheme="minorEastAsia" w:hAnsiTheme="minorEastAsia" w:hint="eastAsia"/>
                <w:sz w:val="30"/>
              </w:rPr>
            </w:pPr>
          </w:p>
        </w:tc>
        <w:tc>
          <w:tcPr>
            <w:tcW w:w="1513" w:type="dxa"/>
            <w:vAlign w:val="center"/>
          </w:tcPr>
          <w:p w14:paraId="1BD7507D" w14:textId="77777777" w:rsidR="009F6350" w:rsidRDefault="009F6350">
            <w:pPr>
              <w:pStyle w:val="TableParagraph"/>
              <w:tabs>
                <w:tab w:val="left" w:pos="235"/>
              </w:tabs>
              <w:jc w:val="center"/>
              <w:rPr>
                <w:rFonts w:asciiTheme="minorEastAsia" w:eastAsiaTheme="minorEastAsia" w:hAnsiTheme="minorEastAsia" w:hint="eastAsia"/>
                <w:sz w:val="24"/>
              </w:rPr>
            </w:pPr>
          </w:p>
        </w:tc>
        <w:tc>
          <w:tcPr>
            <w:tcW w:w="1125" w:type="dxa"/>
            <w:vAlign w:val="center"/>
          </w:tcPr>
          <w:p w14:paraId="2E379C09" w14:textId="77777777" w:rsidR="009F6350" w:rsidRDefault="009F6350">
            <w:pPr>
              <w:pStyle w:val="TableParagraph"/>
              <w:jc w:val="center"/>
              <w:rPr>
                <w:rFonts w:asciiTheme="minorEastAsia" w:eastAsiaTheme="minorEastAsia" w:hAnsiTheme="minorEastAsia" w:hint="eastAsia"/>
                <w:sz w:val="30"/>
              </w:rPr>
            </w:pPr>
          </w:p>
        </w:tc>
        <w:tc>
          <w:tcPr>
            <w:tcW w:w="1558" w:type="dxa"/>
            <w:vAlign w:val="center"/>
          </w:tcPr>
          <w:p w14:paraId="2669C9D5" w14:textId="77777777" w:rsidR="009F6350" w:rsidRDefault="009F6350">
            <w:pPr>
              <w:pStyle w:val="TableParagraph"/>
              <w:jc w:val="center"/>
              <w:rPr>
                <w:rFonts w:asciiTheme="minorEastAsia" w:eastAsiaTheme="minorEastAsia" w:hAnsiTheme="minorEastAsia" w:hint="eastAsia"/>
                <w:sz w:val="30"/>
              </w:rPr>
            </w:pPr>
          </w:p>
        </w:tc>
        <w:tc>
          <w:tcPr>
            <w:tcW w:w="1498" w:type="dxa"/>
            <w:vAlign w:val="center"/>
          </w:tcPr>
          <w:p w14:paraId="4370AB93" w14:textId="77777777" w:rsidR="009F6350" w:rsidRDefault="009F6350">
            <w:pPr>
              <w:pStyle w:val="TableParagraph"/>
              <w:jc w:val="center"/>
              <w:rPr>
                <w:rFonts w:asciiTheme="minorEastAsia" w:eastAsiaTheme="minorEastAsia" w:hAnsiTheme="minorEastAsia" w:hint="eastAsia"/>
                <w:sz w:val="30"/>
              </w:rPr>
            </w:pPr>
          </w:p>
        </w:tc>
        <w:tc>
          <w:tcPr>
            <w:tcW w:w="1564" w:type="dxa"/>
            <w:vAlign w:val="center"/>
          </w:tcPr>
          <w:p w14:paraId="5472ECE9" w14:textId="77777777" w:rsidR="009F6350" w:rsidRDefault="009F6350">
            <w:pPr>
              <w:pStyle w:val="TableParagraph"/>
              <w:jc w:val="center"/>
              <w:rPr>
                <w:rFonts w:asciiTheme="minorEastAsia" w:eastAsiaTheme="minorEastAsia" w:hAnsiTheme="minorEastAsia" w:hint="eastAsia"/>
                <w:sz w:val="30"/>
              </w:rPr>
            </w:pPr>
          </w:p>
        </w:tc>
      </w:tr>
      <w:tr w:rsidR="009F6350" w14:paraId="7115488A" w14:textId="77777777">
        <w:trPr>
          <w:trHeight w:val="620"/>
          <w:jc w:val="center"/>
        </w:trPr>
        <w:tc>
          <w:tcPr>
            <w:tcW w:w="5942" w:type="dxa"/>
            <w:gridSpan w:val="5"/>
            <w:vAlign w:val="center"/>
          </w:tcPr>
          <w:p w14:paraId="4C98CBC3" w14:textId="77777777" w:rsidR="009F6350" w:rsidRDefault="00000000">
            <w:pPr>
              <w:pStyle w:val="TableParagraph"/>
              <w:ind w:rightChars="27" w:right="57"/>
              <w:jc w:val="right"/>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合计：</w:t>
            </w:r>
          </w:p>
        </w:tc>
        <w:tc>
          <w:tcPr>
            <w:tcW w:w="1498" w:type="dxa"/>
            <w:vAlign w:val="center"/>
          </w:tcPr>
          <w:p w14:paraId="1CCDD880" w14:textId="77777777" w:rsidR="009F6350" w:rsidRDefault="009F6350">
            <w:pPr>
              <w:pStyle w:val="TableParagraph"/>
              <w:jc w:val="center"/>
              <w:rPr>
                <w:rFonts w:asciiTheme="minorEastAsia" w:eastAsiaTheme="minorEastAsia" w:hAnsiTheme="minorEastAsia" w:hint="eastAsia"/>
                <w:sz w:val="30"/>
              </w:rPr>
            </w:pPr>
          </w:p>
        </w:tc>
        <w:tc>
          <w:tcPr>
            <w:tcW w:w="1564" w:type="dxa"/>
            <w:vAlign w:val="center"/>
          </w:tcPr>
          <w:p w14:paraId="1FF7661E" w14:textId="77777777" w:rsidR="009F6350" w:rsidRDefault="009F6350">
            <w:pPr>
              <w:pStyle w:val="TableParagraph"/>
              <w:jc w:val="center"/>
              <w:rPr>
                <w:rFonts w:asciiTheme="minorEastAsia" w:eastAsiaTheme="minorEastAsia" w:hAnsiTheme="minorEastAsia" w:hint="eastAsia"/>
                <w:sz w:val="30"/>
              </w:rPr>
            </w:pPr>
          </w:p>
        </w:tc>
      </w:tr>
    </w:tbl>
    <w:p w14:paraId="588CC673" w14:textId="77777777" w:rsidR="009F6350" w:rsidRDefault="009F6350">
      <w:pPr>
        <w:adjustRightInd w:val="0"/>
        <w:snapToGrid w:val="0"/>
        <w:spacing w:line="360" w:lineRule="auto"/>
        <w:ind w:firstLineChars="200" w:firstLine="480"/>
        <w:jc w:val="left"/>
        <w:rPr>
          <w:rFonts w:asciiTheme="minorEastAsia" w:eastAsiaTheme="minorEastAsia" w:hAnsiTheme="minorEastAsia" w:hint="eastAsia"/>
          <w:sz w:val="24"/>
        </w:rPr>
      </w:pPr>
    </w:p>
    <w:p w14:paraId="2BA60E68" w14:textId="77777777" w:rsidR="009F6350" w:rsidRDefault="009F6350">
      <w:pPr>
        <w:adjustRightInd w:val="0"/>
        <w:snapToGrid w:val="0"/>
        <w:spacing w:line="360" w:lineRule="auto"/>
        <w:jc w:val="left"/>
        <w:rPr>
          <w:rFonts w:asciiTheme="minorEastAsia" w:eastAsiaTheme="minorEastAsia" w:hAnsiTheme="minorEastAsia" w:hint="eastAsia"/>
          <w:sz w:val="24"/>
        </w:rPr>
      </w:pPr>
    </w:p>
    <w:p w14:paraId="1C838373" w14:textId="77777777" w:rsidR="009F6350" w:rsidRDefault="00000000">
      <w:pPr>
        <w:autoSpaceDE w:val="0"/>
        <w:autoSpaceDN w:val="0"/>
        <w:adjustRightInd w:val="0"/>
        <w:snapToGrid w:val="0"/>
        <w:spacing w:before="25" w:after="25" w:line="360" w:lineRule="auto"/>
        <w:jc w:val="right"/>
        <w:rPr>
          <w:rFonts w:asciiTheme="minorEastAsia" w:eastAsiaTheme="minorEastAsia" w:hAnsiTheme="minorEastAsia" w:hint="eastAsia"/>
          <w:color w:val="000000"/>
          <w:sz w:val="24"/>
          <w:lang w:val="zh-CN"/>
        </w:rPr>
      </w:pPr>
      <w:r>
        <w:rPr>
          <w:rFonts w:asciiTheme="minorEastAsia" w:eastAsiaTheme="minorEastAsia" w:hAnsiTheme="minorEastAsia"/>
          <w:color w:val="000000"/>
          <w:sz w:val="24"/>
        </w:rPr>
        <w:t>投标人名称（盖章）</w:t>
      </w:r>
      <w:r>
        <w:rPr>
          <w:rFonts w:asciiTheme="minorEastAsia" w:eastAsiaTheme="minorEastAsia" w:hAnsiTheme="minorEastAsia"/>
          <w:color w:val="000000"/>
          <w:sz w:val="24"/>
          <w:lang w:val="zh-CN"/>
        </w:rPr>
        <w:t>：____________</w:t>
      </w:r>
    </w:p>
    <w:p w14:paraId="7C569A2E" w14:textId="77777777" w:rsidR="009F6350" w:rsidRDefault="00000000">
      <w:pPr>
        <w:spacing w:line="360" w:lineRule="auto"/>
        <w:ind w:right="-57" w:firstLine="480"/>
        <w:jc w:val="right"/>
        <w:rPr>
          <w:rFonts w:asciiTheme="minorEastAsia" w:eastAsiaTheme="minorEastAsia" w:hAnsiTheme="minorEastAsia" w:hint="eastAsia"/>
          <w:color w:val="000000"/>
          <w:sz w:val="24"/>
        </w:rPr>
      </w:pPr>
      <w:r>
        <w:rPr>
          <w:rFonts w:asciiTheme="minorEastAsia" w:eastAsiaTheme="minorEastAsia" w:hAnsiTheme="minorEastAsia"/>
          <w:color w:val="000000"/>
          <w:sz w:val="24"/>
          <w:szCs w:val="20"/>
        </w:rPr>
        <w:t>日期：_____年______月______日</w:t>
      </w:r>
    </w:p>
    <w:p w14:paraId="2165DAE3" w14:textId="77777777" w:rsidR="009F6350" w:rsidRDefault="009F6350">
      <w:pPr>
        <w:adjustRightInd w:val="0"/>
        <w:snapToGrid w:val="0"/>
        <w:spacing w:line="360" w:lineRule="auto"/>
        <w:jc w:val="left"/>
        <w:rPr>
          <w:rFonts w:asciiTheme="minorEastAsia" w:eastAsiaTheme="minorEastAsia" w:hAnsiTheme="minorEastAsia" w:hint="eastAsia"/>
          <w:sz w:val="24"/>
        </w:rPr>
      </w:pPr>
    </w:p>
    <w:p w14:paraId="5B8AF9D3" w14:textId="77777777" w:rsidR="009F6350" w:rsidRDefault="00000000">
      <w:pPr>
        <w:adjustRightInd w:val="0"/>
        <w:snapToGrid w:val="0"/>
        <w:spacing w:line="360"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注：</w:t>
      </w:r>
    </w:p>
    <w:p w14:paraId="7D9EF8CD" w14:textId="77777777" w:rsidR="009F6350" w:rsidRDefault="00000000">
      <w:pPr>
        <w:adjustRightInd w:val="0"/>
        <w:snapToGrid w:val="0"/>
        <w:spacing w:line="360" w:lineRule="auto"/>
        <w:jc w:val="left"/>
        <w:rPr>
          <w:rFonts w:asciiTheme="minorEastAsia" w:eastAsiaTheme="minorEastAsia" w:hAnsiTheme="minorEastAsia" w:hint="eastAsia"/>
          <w:color w:val="000000"/>
          <w:sz w:val="30"/>
          <w:szCs w:val="30"/>
        </w:rPr>
      </w:pPr>
      <w:r>
        <w:rPr>
          <w:rFonts w:asciiTheme="minorEastAsia" w:eastAsiaTheme="minorEastAsia" w:hAnsiTheme="minorEastAsia" w:hint="eastAsia"/>
          <w:sz w:val="24"/>
        </w:rPr>
        <w:t>如本招标文件《投标人须知资料表》载明本项目分包承担主体应具备的相应资质条件，则投标人须在本表中列明分包承担主体的资质等级，</w:t>
      </w:r>
      <w:r>
        <w:rPr>
          <w:rFonts w:asciiTheme="minorEastAsia" w:eastAsiaTheme="minorEastAsia" w:hAnsiTheme="minorEastAsia"/>
          <w:sz w:val="24"/>
        </w:rPr>
        <w:t>并后附资质证书</w:t>
      </w:r>
      <w:r>
        <w:rPr>
          <w:rFonts w:asciiTheme="minorEastAsia" w:eastAsiaTheme="minorEastAsia" w:hAnsiTheme="minorEastAsia" w:hint="eastAsia"/>
          <w:sz w:val="24"/>
        </w:rPr>
        <w:t>电子件</w:t>
      </w:r>
      <w:r>
        <w:rPr>
          <w:rFonts w:asciiTheme="minorEastAsia" w:eastAsiaTheme="minorEastAsia" w:hAnsiTheme="minorEastAsia"/>
          <w:sz w:val="24"/>
        </w:rPr>
        <w:t>，否则</w:t>
      </w:r>
      <w:r>
        <w:rPr>
          <w:rFonts w:asciiTheme="minorEastAsia" w:eastAsiaTheme="minorEastAsia" w:hAnsiTheme="minorEastAsia"/>
          <w:b/>
          <w:sz w:val="24"/>
        </w:rPr>
        <w:t>投标无效</w:t>
      </w:r>
      <w:r>
        <w:rPr>
          <w:rFonts w:asciiTheme="minorEastAsia" w:eastAsiaTheme="minorEastAsia" w:hAnsiTheme="minorEastAsia"/>
          <w:sz w:val="24"/>
        </w:rPr>
        <w:t>。</w:t>
      </w:r>
    </w:p>
    <w:p w14:paraId="56BBD8EB" w14:textId="77777777" w:rsidR="009F6350" w:rsidRDefault="00000000">
      <w:pPr>
        <w:autoSpaceDE w:val="0"/>
        <w:autoSpaceDN w:val="0"/>
        <w:adjustRightInd w:val="0"/>
        <w:spacing w:line="360" w:lineRule="auto"/>
        <w:jc w:val="center"/>
        <w:rPr>
          <w:rFonts w:asciiTheme="minorEastAsia" w:eastAsiaTheme="minorEastAsia" w:hAnsiTheme="minorEastAsia" w:hint="eastAsia"/>
          <w:b/>
          <w:color w:val="000000"/>
          <w:sz w:val="36"/>
          <w:szCs w:val="36"/>
        </w:rPr>
      </w:pPr>
      <w:r>
        <w:rPr>
          <w:rFonts w:asciiTheme="minorEastAsia" w:eastAsiaTheme="minorEastAsia" w:hAnsiTheme="minorEastAsia"/>
          <w:color w:val="000000"/>
          <w:sz w:val="30"/>
          <w:szCs w:val="30"/>
        </w:rPr>
        <w:br w:type="page"/>
      </w:r>
      <w:r>
        <w:rPr>
          <w:rFonts w:asciiTheme="minorEastAsia" w:eastAsiaTheme="minorEastAsia" w:hAnsiTheme="minorEastAsia" w:hint="eastAsia"/>
          <w:b/>
          <w:color w:val="000000"/>
          <w:sz w:val="36"/>
          <w:szCs w:val="36"/>
        </w:rPr>
        <w:lastRenderedPageBreak/>
        <w:t>分包意向协议（实质性格式）</w:t>
      </w:r>
    </w:p>
    <w:p w14:paraId="7F7D805D"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甲方（投标人）：________</w:t>
      </w:r>
    </w:p>
    <w:p w14:paraId="0CB27D8E"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乙方（拟分包单位）：________</w:t>
      </w:r>
    </w:p>
    <w:p w14:paraId="3687572D"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甲方承诺，一旦在_________（采购项目名称）（项目编号/</w:t>
      </w:r>
      <w:proofErr w:type="gramStart"/>
      <w:r>
        <w:rPr>
          <w:rFonts w:asciiTheme="minorEastAsia" w:eastAsiaTheme="minorEastAsia" w:hAnsiTheme="minorEastAsia"/>
          <w:sz w:val="24"/>
        </w:rPr>
        <w:t>包号为</w:t>
      </w:r>
      <w:proofErr w:type="gramEnd"/>
      <w:r>
        <w:rPr>
          <w:rFonts w:asciiTheme="minorEastAsia" w:eastAsiaTheme="minorEastAsia" w:hAnsiTheme="minorEastAsia"/>
          <w:sz w:val="24"/>
        </w:rPr>
        <w:t>：_______）招标采购项目中获得采购合同，将按照下述约定将合同项下部分内容分包给乙方：</w:t>
      </w:r>
    </w:p>
    <w:p w14:paraId="012821BC"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1.分包内容：_____。</w:t>
      </w:r>
    </w:p>
    <w:p w14:paraId="7BA2C83D"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2.分包金额：_____，该金额占该采购</w:t>
      </w:r>
      <w:proofErr w:type="gramStart"/>
      <w:r>
        <w:rPr>
          <w:rFonts w:asciiTheme="minorEastAsia" w:eastAsiaTheme="minorEastAsia" w:hAnsiTheme="minorEastAsia"/>
          <w:sz w:val="24"/>
        </w:rPr>
        <w:t>包预算</w:t>
      </w:r>
      <w:proofErr w:type="gramEnd"/>
      <w:r>
        <w:rPr>
          <w:rFonts w:asciiTheme="minorEastAsia" w:eastAsiaTheme="minorEastAsia" w:hAnsiTheme="minorEastAsia"/>
          <w:sz w:val="24"/>
        </w:rPr>
        <w:t>总金额的比例为___%。</w:t>
      </w:r>
    </w:p>
    <w:p w14:paraId="2EE8CD0A"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bCs/>
          <w:color w:val="000000"/>
          <w:sz w:val="24"/>
        </w:rPr>
      </w:pPr>
      <w:r>
        <w:rPr>
          <w:rFonts w:asciiTheme="minorEastAsia" w:eastAsiaTheme="minorEastAsia" w:hAnsiTheme="minorEastAsia"/>
          <w:sz w:val="24"/>
        </w:rPr>
        <w:t>乙方承诺将在上述情况下与甲方签订分包合同。</w:t>
      </w:r>
    </w:p>
    <w:p w14:paraId="340EC7D5"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本协议自各方盖章之日起生效，如甲方未在该项目（采购包）中标，本协议自动终止。</w:t>
      </w:r>
    </w:p>
    <w:p w14:paraId="36150FFE" w14:textId="77777777" w:rsidR="009F6350" w:rsidRDefault="009F6350">
      <w:pPr>
        <w:spacing w:line="360" w:lineRule="auto"/>
        <w:ind w:firstLine="471"/>
        <w:rPr>
          <w:rFonts w:asciiTheme="minorEastAsia" w:eastAsiaTheme="minorEastAsia" w:hAnsiTheme="minorEastAsia" w:hint="eastAsia"/>
          <w:b/>
          <w:color w:val="000000"/>
          <w:sz w:val="24"/>
        </w:rPr>
      </w:pPr>
    </w:p>
    <w:p w14:paraId="61136667" w14:textId="77777777" w:rsidR="009F6350" w:rsidRDefault="00000000">
      <w:pPr>
        <w:spacing w:line="360" w:lineRule="auto"/>
        <w:ind w:firstLine="471"/>
        <w:rPr>
          <w:rFonts w:asciiTheme="minorEastAsia" w:eastAsiaTheme="minorEastAsia" w:hAnsiTheme="minorEastAsia" w:hint="eastAsia"/>
          <w:b/>
          <w:color w:val="000000"/>
          <w:sz w:val="24"/>
        </w:rPr>
      </w:pPr>
      <w:r>
        <w:rPr>
          <w:rFonts w:asciiTheme="minorEastAsia" w:eastAsiaTheme="minorEastAsia" w:hAnsiTheme="minorEastAsia"/>
          <w:color w:val="000000"/>
          <w:sz w:val="24"/>
        </w:rPr>
        <w:t>甲方（盖章）：_________                 乙方（盖章）：_________</w:t>
      </w:r>
    </w:p>
    <w:p w14:paraId="404C632C" w14:textId="77777777" w:rsidR="009F6350" w:rsidRDefault="009F6350">
      <w:pPr>
        <w:spacing w:line="360" w:lineRule="auto"/>
        <w:ind w:left="480"/>
        <w:jc w:val="right"/>
        <w:rPr>
          <w:rFonts w:asciiTheme="minorEastAsia" w:eastAsiaTheme="minorEastAsia" w:hAnsiTheme="minorEastAsia" w:hint="eastAsia"/>
          <w:color w:val="000000"/>
          <w:sz w:val="24"/>
        </w:rPr>
      </w:pPr>
    </w:p>
    <w:p w14:paraId="4D855C16" w14:textId="77777777" w:rsidR="009F6350" w:rsidRDefault="00000000">
      <w:pPr>
        <w:wordWrap w:val="0"/>
        <w:spacing w:line="360" w:lineRule="auto"/>
        <w:ind w:left="480"/>
        <w:jc w:val="right"/>
        <w:rPr>
          <w:rFonts w:asciiTheme="minorEastAsia" w:eastAsiaTheme="minorEastAsia" w:hAnsiTheme="minorEastAsia" w:hint="eastAsia"/>
          <w:b/>
          <w:color w:val="000000"/>
          <w:sz w:val="24"/>
        </w:rPr>
      </w:pPr>
      <w:r>
        <w:rPr>
          <w:rFonts w:asciiTheme="minorEastAsia" w:eastAsiaTheme="minorEastAsia" w:hAnsiTheme="minorEastAsia"/>
          <w:color w:val="000000"/>
          <w:sz w:val="24"/>
          <w:szCs w:val="20"/>
        </w:rPr>
        <w:t xml:space="preserve">日期：_____年______月______日   </w:t>
      </w:r>
    </w:p>
    <w:p w14:paraId="102A8E50" w14:textId="77777777" w:rsidR="009F6350" w:rsidRDefault="009F6350">
      <w:pPr>
        <w:tabs>
          <w:tab w:val="left" w:pos="8280"/>
        </w:tabs>
        <w:spacing w:line="360" w:lineRule="auto"/>
        <w:ind w:firstLine="480"/>
        <w:rPr>
          <w:rFonts w:asciiTheme="minorEastAsia" w:eastAsiaTheme="minorEastAsia" w:hAnsiTheme="minorEastAsia" w:hint="eastAsia"/>
          <w:color w:val="000000"/>
          <w:sz w:val="24"/>
        </w:rPr>
      </w:pPr>
    </w:p>
    <w:p w14:paraId="4BA25021" w14:textId="77777777" w:rsidR="009F6350" w:rsidRDefault="00000000">
      <w:pPr>
        <w:tabs>
          <w:tab w:val="left" w:pos="8280"/>
        </w:tabs>
        <w:spacing w:line="360" w:lineRule="auto"/>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注：</w:t>
      </w:r>
    </w:p>
    <w:p w14:paraId="32B39A73" w14:textId="77777777" w:rsidR="009F6350" w:rsidRDefault="00000000">
      <w:pPr>
        <w:tabs>
          <w:tab w:val="left" w:pos="8280"/>
        </w:tabs>
        <w:spacing w:line="360" w:lineRule="auto"/>
        <w:rPr>
          <w:rFonts w:asciiTheme="minorEastAsia" w:eastAsiaTheme="minorEastAsia" w:hAnsiTheme="minorEastAsia" w:hint="eastAsia"/>
          <w:color w:val="000000"/>
          <w:sz w:val="24"/>
        </w:rPr>
        <w:sectPr w:rsidR="009F6350">
          <w:headerReference w:type="even" r:id="rId20"/>
          <w:footerReference w:type="even" r:id="rId21"/>
          <w:headerReference w:type="first" r:id="rId22"/>
          <w:footerReference w:type="first" r:id="rId23"/>
          <w:pgSz w:w="11907" w:h="16840"/>
          <w:pgMar w:top="1418" w:right="1134" w:bottom="1418" w:left="1701" w:header="851" w:footer="851" w:gutter="0"/>
          <w:cols w:space="720"/>
          <w:docGrid w:linePitch="462"/>
        </w:sectPr>
      </w:pPr>
      <w:r>
        <w:rPr>
          <w:rFonts w:asciiTheme="minorEastAsia" w:eastAsiaTheme="minorEastAsia" w:hAnsiTheme="minorEastAsia" w:hint="eastAsia"/>
          <w:color w:val="000000"/>
          <w:sz w:val="24"/>
        </w:rPr>
        <w:t>本协议仅在投标人“为落实政府采购政策”而向中小企业分包时必须提供，否则</w:t>
      </w:r>
      <w:r>
        <w:rPr>
          <w:rFonts w:asciiTheme="minorEastAsia" w:eastAsiaTheme="minorEastAsia" w:hAnsiTheme="minorEastAsia" w:hint="eastAsia"/>
          <w:b/>
          <w:color w:val="000000"/>
          <w:sz w:val="24"/>
        </w:rPr>
        <w:t>投标无效</w:t>
      </w:r>
      <w:r>
        <w:rPr>
          <w:rFonts w:asciiTheme="minorEastAsia" w:eastAsiaTheme="minorEastAsia" w:hAnsiTheme="minorEastAsia" w:hint="eastAsia"/>
          <w:color w:val="000000"/>
          <w:sz w:val="24"/>
        </w:rPr>
        <w:t>；且投标人须与所有拟分包单位分别签订《分包意向协议》，每单位签订一份，并在投标文件中提交全部协议原件的电子件，否则</w:t>
      </w:r>
      <w:r>
        <w:rPr>
          <w:rFonts w:asciiTheme="minorEastAsia" w:eastAsiaTheme="minorEastAsia" w:hAnsiTheme="minorEastAsia"/>
          <w:b/>
          <w:color w:val="000000"/>
          <w:sz w:val="24"/>
        </w:rPr>
        <w:t>投标无效</w:t>
      </w:r>
      <w:r>
        <w:rPr>
          <w:rFonts w:asciiTheme="minorEastAsia" w:eastAsiaTheme="minorEastAsia" w:hAnsiTheme="minorEastAsia"/>
          <w:color w:val="000000"/>
          <w:sz w:val="24"/>
        </w:rPr>
        <w:t>。</w:t>
      </w:r>
    </w:p>
    <w:p w14:paraId="2F38E9CC" w14:textId="77777777" w:rsidR="009F6350" w:rsidRDefault="00000000">
      <w:pPr>
        <w:spacing w:line="360" w:lineRule="auto"/>
        <w:outlineLvl w:val="2"/>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lastRenderedPageBreak/>
        <w:t xml:space="preserve">2-2 </w:t>
      </w:r>
      <w:r>
        <w:rPr>
          <w:rFonts w:asciiTheme="minorEastAsia" w:eastAsiaTheme="minorEastAsia" w:hAnsiTheme="minorEastAsia"/>
          <w:sz w:val="24"/>
        </w:rPr>
        <w:t>其它落实政府采购政策的资格要求</w:t>
      </w:r>
      <w:r>
        <w:rPr>
          <w:rFonts w:asciiTheme="minorEastAsia" w:eastAsiaTheme="minorEastAsia" w:hAnsiTheme="minorEastAsia"/>
          <w:color w:val="000000"/>
          <w:sz w:val="24"/>
          <w:szCs w:val="20"/>
        </w:rPr>
        <w:t>（如有）</w:t>
      </w:r>
    </w:p>
    <w:p w14:paraId="356DFD8B" w14:textId="77777777" w:rsidR="009F6350" w:rsidRDefault="00000000">
      <w:pPr>
        <w:widowControl/>
        <w:jc w:val="left"/>
        <w:rPr>
          <w:rFonts w:asciiTheme="minorEastAsia" w:eastAsiaTheme="minorEastAsia" w:hAnsiTheme="minorEastAsia" w:hint="eastAsia"/>
          <w:sz w:val="24"/>
        </w:rPr>
      </w:pPr>
      <w:r>
        <w:rPr>
          <w:rFonts w:asciiTheme="minorEastAsia" w:eastAsiaTheme="minorEastAsia" w:hAnsiTheme="minorEastAsia"/>
          <w:sz w:val="24"/>
        </w:rPr>
        <w:br w:type="page"/>
      </w:r>
      <w:r>
        <w:rPr>
          <w:rFonts w:asciiTheme="minorEastAsia" w:eastAsiaTheme="minorEastAsia" w:hAnsiTheme="minorEastAsia"/>
          <w:color w:val="000000"/>
          <w:sz w:val="24"/>
          <w:szCs w:val="20"/>
        </w:rPr>
        <w:lastRenderedPageBreak/>
        <w:t xml:space="preserve">3 </w:t>
      </w:r>
      <w:r>
        <w:rPr>
          <w:rFonts w:asciiTheme="minorEastAsia" w:eastAsiaTheme="minorEastAsia" w:hAnsiTheme="minorEastAsia"/>
          <w:sz w:val="24"/>
        </w:rPr>
        <w:t>本项目的特定资格要求</w:t>
      </w:r>
      <w:r>
        <w:rPr>
          <w:rFonts w:asciiTheme="minorEastAsia" w:eastAsiaTheme="minorEastAsia" w:hAnsiTheme="minorEastAsia"/>
          <w:color w:val="000000"/>
          <w:sz w:val="24"/>
          <w:szCs w:val="20"/>
        </w:rPr>
        <w:t>（如有）</w:t>
      </w:r>
    </w:p>
    <w:p w14:paraId="57A48D72" w14:textId="77777777" w:rsidR="009F6350" w:rsidRDefault="00000000">
      <w:pPr>
        <w:spacing w:line="360" w:lineRule="auto"/>
        <w:outlineLvl w:val="2"/>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3-1联合协议（如有）</w:t>
      </w:r>
    </w:p>
    <w:p w14:paraId="5ED320FC" w14:textId="77777777" w:rsidR="009F6350" w:rsidRDefault="00000000">
      <w:pPr>
        <w:autoSpaceDE w:val="0"/>
        <w:autoSpaceDN w:val="0"/>
        <w:adjustRightInd w:val="0"/>
        <w:spacing w:line="360" w:lineRule="auto"/>
        <w:jc w:val="center"/>
        <w:rPr>
          <w:rFonts w:asciiTheme="minorEastAsia" w:eastAsiaTheme="minorEastAsia" w:hAnsiTheme="minorEastAsia" w:hint="eastAsia"/>
          <w:b/>
          <w:color w:val="000000"/>
          <w:sz w:val="36"/>
          <w:szCs w:val="36"/>
        </w:rPr>
      </w:pPr>
      <w:r>
        <w:rPr>
          <w:rFonts w:asciiTheme="minorEastAsia" w:eastAsiaTheme="minorEastAsia" w:hAnsiTheme="minorEastAsia" w:hint="eastAsia"/>
          <w:b/>
          <w:color w:val="000000"/>
          <w:sz w:val="36"/>
          <w:szCs w:val="36"/>
        </w:rPr>
        <w:t>联合协议</w:t>
      </w:r>
    </w:p>
    <w:p w14:paraId="64A543D4" w14:textId="77777777" w:rsidR="009F6350" w:rsidRDefault="00000000">
      <w:pPr>
        <w:spacing w:line="360" w:lineRule="auto"/>
        <w:ind w:firstLineChars="345" w:firstLine="828"/>
        <w:rPr>
          <w:rFonts w:asciiTheme="minorEastAsia" w:eastAsiaTheme="minorEastAsia" w:hAnsiTheme="minorEastAsia" w:hint="eastAsia"/>
          <w:bCs/>
          <w:color w:val="000000"/>
        </w:rPr>
      </w:pPr>
      <w:r>
        <w:rPr>
          <w:rFonts w:asciiTheme="minorEastAsia" w:eastAsiaTheme="minorEastAsia" w:hAnsiTheme="minorEastAsia"/>
          <w:bCs/>
          <w:color w:val="000000"/>
          <w:sz w:val="24"/>
        </w:rPr>
        <w:t>______ 、 _____ 及 _____就“________（项目名称）</w:t>
      </w:r>
      <w:r>
        <w:rPr>
          <w:rFonts w:asciiTheme="minorEastAsia" w:eastAsiaTheme="minorEastAsia" w:hAnsiTheme="minorEastAsia"/>
          <w:color w:val="000000"/>
          <w:sz w:val="24"/>
        </w:rPr>
        <w:t>”____包</w:t>
      </w:r>
      <w:r>
        <w:rPr>
          <w:rFonts w:asciiTheme="minorEastAsia" w:eastAsiaTheme="minorEastAsia" w:hAnsiTheme="minorEastAsia"/>
          <w:bCs/>
          <w:color w:val="000000"/>
          <w:sz w:val="24"/>
        </w:rPr>
        <w:t>招标项目的投标事宜，经各方充分协商一致，达成如下协议：</w:t>
      </w:r>
    </w:p>
    <w:p w14:paraId="33280584" w14:textId="77777777" w:rsidR="009F6350" w:rsidRDefault="00000000">
      <w:pPr>
        <w:numPr>
          <w:ilvl w:val="0"/>
          <w:numId w:val="25"/>
        </w:numPr>
        <w:spacing w:line="360" w:lineRule="auto"/>
        <w:rPr>
          <w:rFonts w:asciiTheme="minorEastAsia" w:eastAsiaTheme="minorEastAsia" w:hAnsiTheme="minorEastAsia" w:hint="eastAsia"/>
          <w:bCs/>
          <w:color w:val="000000"/>
          <w:sz w:val="24"/>
        </w:rPr>
      </w:pPr>
      <w:r>
        <w:rPr>
          <w:rFonts w:asciiTheme="minorEastAsia" w:eastAsiaTheme="minorEastAsia" w:hAnsiTheme="minorEastAsia"/>
          <w:bCs/>
          <w:color w:val="000000"/>
          <w:sz w:val="24"/>
        </w:rPr>
        <w:t>由_________牵头，_________、__________参加，组成联合体共同进行招标项目的投标工作。</w:t>
      </w:r>
    </w:p>
    <w:p w14:paraId="21686934" w14:textId="77777777" w:rsidR="009F6350" w:rsidRDefault="00000000">
      <w:pPr>
        <w:numPr>
          <w:ilvl w:val="0"/>
          <w:numId w:val="25"/>
        </w:numPr>
        <w:spacing w:line="360" w:lineRule="auto"/>
        <w:rPr>
          <w:rFonts w:asciiTheme="minorEastAsia" w:eastAsiaTheme="minorEastAsia" w:hAnsiTheme="minorEastAsia" w:hint="eastAsia"/>
          <w:bCs/>
          <w:color w:val="000000"/>
          <w:sz w:val="24"/>
        </w:rPr>
      </w:pPr>
      <w:r>
        <w:rPr>
          <w:rFonts w:asciiTheme="minorEastAsia" w:eastAsiaTheme="minorEastAsia" w:hAnsiTheme="minorEastAsia"/>
          <w:bCs/>
          <w:color w:val="000000"/>
          <w:sz w:val="24"/>
        </w:rPr>
        <w:t>联合体中标后，联合体各方共同与采购人签订合同，就</w:t>
      </w:r>
      <w:r>
        <w:rPr>
          <w:rFonts w:asciiTheme="minorEastAsia" w:eastAsiaTheme="minorEastAsia" w:hAnsiTheme="minorEastAsia" w:hint="eastAsia"/>
          <w:bCs/>
          <w:color w:val="000000"/>
          <w:sz w:val="24"/>
        </w:rPr>
        <w:t>采购合同约定的事项</w:t>
      </w:r>
      <w:r>
        <w:rPr>
          <w:rFonts w:asciiTheme="minorEastAsia" w:eastAsiaTheme="minorEastAsia" w:hAnsiTheme="minorEastAsia"/>
          <w:bCs/>
          <w:color w:val="000000"/>
          <w:sz w:val="24"/>
        </w:rPr>
        <w:t>对采购人承担连带责任。</w:t>
      </w:r>
    </w:p>
    <w:p w14:paraId="3D98B7F9" w14:textId="77777777" w:rsidR="009F6350" w:rsidRDefault="00000000">
      <w:pPr>
        <w:numPr>
          <w:ilvl w:val="0"/>
          <w:numId w:val="25"/>
        </w:numPr>
        <w:spacing w:line="360" w:lineRule="auto"/>
        <w:rPr>
          <w:rFonts w:asciiTheme="minorEastAsia" w:eastAsiaTheme="minorEastAsia" w:hAnsiTheme="minorEastAsia" w:hint="eastAsia"/>
          <w:bCs/>
          <w:color w:val="000000"/>
          <w:sz w:val="24"/>
        </w:rPr>
      </w:pPr>
      <w:r>
        <w:rPr>
          <w:rFonts w:asciiTheme="minorEastAsia" w:eastAsiaTheme="minorEastAsia" w:hAnsiTheme="minorEastAsia"/>
          <w:bCs/>
          <w:color w:val="000000"/>
          <w:sz w:val="24"/>
        </w:rPr>
        <w:t>联合体各方均同意由牵头人代表其他联合体成员单位按招标文件要求出具《授权委托书》。</w:t>
      </w:r>
    </w:p>
    <w:p w14:paraId="26D69B42" w14:textId="77777777" w:rsidR="009F6350" w:rsidRDefault="00000000">
      <w:pPr>
        <w:numPr>
          <w:ilvl w:val="0"/>
          <w:numId w:val="25"/>
        </w:numPr>
        <w:spacing w:line="360" w:lineRule="auto"/>
        <w:rPr>
          <w:rFonts w:asciiTheme="minorEastAsia" w:eastAsiaTheme="minorEastAsia" w:hAnsiTheme="minorEastAsia" w:hint="eastAsia"/>
          <w:bCs/>
          <w:color w:val="000000"/>
          <w:sz w:val="24"/>
        </w:rPr>
      </w:pPr>
      <w:r>
        <w:rPr>
          <w:rFonts w:asciiTheme="minorEastAsia" w:eastAsiaTheme="minorEastAsia" w:hAnsiTheme="minorEastAsia"/>
          <w:bCs/>
          <w:color w:val="000000"/>
          <w:sz w:val="24"/>
        </w:rPr>
        <w:t>牵头</w:t>
      </w:r>
      <w:proofErr w:type="gramStart"/>
      <w:r>
        <w:rPr>
          <w:rFonts w:asciiTheme="minorEastAsia" w:eastAsiaTheme="minorEastAsia" w:hAnsiTheme="minorEastAsia"/>
          <w:bCs/>
          <w:color w:val="000000"/>
          <w:sz w:val="24"/>
        </w:rPr>
        <w:t>人为项目</w:t>
      </w:r>
      <w:proofErr w:type="gramEnd"/>
      <w:r>
        <w:rPr>
          <w:rFonts w:asciiTheme="minorEastAsia" w:eastAsiaTheme="minorEastAsia" w:hAnsiTheme="minorEastAsia"/>
          <w:bCs/>
          <w:color w:val="000000"/>
          <w:sz w:val="24"/>
        </w:rPr>
        <w:t>的总负责单位；组织各参加方进行项目实施工作。</w:t>
      </w:r>
    </w:p>
    <w:p w14:paraId="120EF79D" w14:textId="77777777" w:rsidR="009F6350" w:rsidRDefault="00000000">
      <w:pPr>
        <w:numPr>
          <w:ilvl w:val="0"/>
          <w:numId w:val="25"/>
        </w:numPr>
        <w:spacing w:line="360" w:lineRule="auto"/>
        <w:rPr>
          <w:rFonts w:asciiTheme="minorEastAsia" w:eastAsiaTheme="minorEastAsia" w:hAnsiTheme="minorEastAsia" w:hint="eastAsia"/>
          <w:bCs/>
          <w:color w:val="000000"/>
          <w:sz w:val="24"/>
        </w:rPr>
      </w:pPr>
      <w:r>
        <w:rPr>
          <w:rFonts w:asciiTheme="minorEastAsia" w:eastAsiaTheme="minorEastAsia" w:hAnsiTheme="minorEastAsia"/>
          <w:bCs/>
          <w:color w:val="000000"/>
          <w:sz w:val="24"/>
        </w:rPr>
        <w:t>______负责_____，具体工作范围、内容以投标文件及合同为准。</w:t>
      </w:r>
    </w:p>
    <w:p w14:paraId="633E0432" w14:textId="77777777" w:rsidR="009F6350" w:rsidRDefault="00000000">
      <w:pPr>
        <w:numPr>
          <w:ilvl w:val="0"/>
          <w:numId w:val="25"/>
        </w:numPr>
        <w:spacing w:line="360" w:lineRule="auto"/>
        <w:rPr>
          <w:rFonts w:asciiTheme="minorEastAsia" w:eastAsiaTheme="minorEastAsia" w:hAnsiTheme="minorEastAsia" w:hint="eastAsia"/>
          <w:bCs/>
          <w:color w:val="000000"/>
          <w:sz w:val="24"/>
        </w:rPr>
      </w:pPr>
      <w:r>
        <w:rPr>
          <w:rFonts w:asciiTheme="minorEastAsia" w:eastAsiaTheme="minorEastAsia" w:hAnsiTheme="minorEastAsia"/>
          <w:bCs/>
          <w:color w:val="000000"/>
          <w:sz w:val="24"/>
        </w:rPr>
        <w:t>______负责_____，具体工作范围、内容以投标文件及合同为准。</w:t>
      </w:r>
    </w:p>
    <w:p w14:paraId="5D33DAEA" w14:textId="77777777" w:rsidR="009F6350" w:rsidRDefault="00000000">
      <w:pPr>
        <w:numPr>
          <w:ilvl w:val="0"/>
          <w:numId w:val="25"/>
        </w:numPr>
        <w:spacing w:line="360" w:lineRule="auto"/>
        <w:rPr>
          <w:rFonts w:asciiTheme="minorEastAsia" w:eastAsiaTheme="minorEastAsia" w:hAnsiTheme="minorEastAsia" w:hint="eastAsia"/>
          <w:bCs/>
          <w:color w:val="000000"/>
          <w:sz w:val="24"/>
        </w:rPr>
      </w:pPr>
      <w:r>
        <w:rPr>
          <w:rFonts w:asciiTheme="minorEastAsia" w:eastAsiaTheme="minorEastAsia" w:hAnsiTheme="minorEastAsia"/>
          <w:bCs/>
          <w:color w:val="000000"/>
          <w:sz w:val="24"/>
        </w:rPr>
        <w:t>______负责_____（如有），具体工作范围、内容以投标文件及合同为准。</w:t>
      </w:r>
    </w:p>
    <w:p w14:paraId="29621A4D" w14:textId="77777777" w:rsidR="009F6350" w:rsidRDefault="00000000">
      <w:pPr>
        <w:numPr>
          <w:ilvl w:val="0"/>
          <w:numId w:val="25"/>
        </w:numPr>
        <w:spacing w:line="360" w:lineRule="auto"/>
        <w:rPr>
          <w:rFonts w:asciiTheme="minorEastAsia" w:eastAsiaTheme="minorEastAsia" w:hAnsiTheme="minorEastAsia" w:hint="eastAsia"/>
          <w:sz w:val="24"/>
        </w:rPr>
      </w:pPr>
      <w:r>
        <w:rPr>
          <w:rFonts w:asciiTheme="minorEastAsia" w:eastAsiaTheme="minorEastAsia" w:hAnsiTheme="minorEastAsia"/>
          <w:sz w:val="24"/>
        </w:rPr>
        <w:t>本项目联合协议合同总额为________元，联合体各成员按照如下比例分摊（按联合体成员分别列明）：</w:t>
      </w:r>
    </w:p>
    <w:p w14:paraId="3397C6E7" w14:textId="77777777" w:rsidR="009F6350" w:rsidRDefault="00000000">
      <w:pPr>
        <w:tabs>
          <w:tab w:val="left" w:pos="720"/>
          <w:tab w:val="left" w:pos="900"/>
        </w:tabs>
        <w:spacing w:line="360" w:lineRule="auto"/>
        <w:ind w:left="851"/>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（1）</w:t>
      </w:r>
      <w:r>
        <w:rPr>
          <w:rFonts w:asciiTheme="minorEastAsia" w:eastAsiaTheme="minorEastAsia" w:hAnsiTheme="minorEastAsia"/>
          <w:bCs/>
          <w:color w:val="000000"/>
          <w:sz w:val="24"/>
          <w:szCs w:val="20"/>
        </w:rPr>
        <w:t>______</w:t>
      </w:r>
      <w:r>
        <w:rPr>
          <w:rFonts w:asciiTheme="minorEastAsia" w:eastAsiaTheme="minorEastAsia" w:hAnsiTheme="minorEastAsia"/>
          <w:color w:val="000000"/>
          <w:sz w:val="24"/>
          <w:szCs w:val="20"/>
        </w:rPr>
        <w:t>为□大型企业□中型企业、□小微企业（包含监狱企业、残疾人福利性单位）、□其他，合同金额为_____元；</w:t>
      </w:r>
    </w:p>
    <w:p w14:paraId="60B657F8" w14:textId="77777777" w:rsidR="009F6350" w:rsidRDefault="00000000">
      <w:pPr>
        <w:tabs>
          <w:tab w:val="left" w:pos="720"/>
          <w:tab w:val="left" w:pos="900"/>
        </w:tabs>
        <w:spacing w:line="360" w:lineRule="auto"/>
        <w:ind w:left="851"/>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（2）</w:t>
      </w:r>
      <w:r>
        <w:rPr>
          <w:rFonts w:asciiTheme="minorEastAsia" w:eastAsiaTheme="minorEastAsia" w:hAnsiTheme="minorEastAsia"/>
          <w:bCs/>
          <w:color w:val="000000"/>
          <w:sz w:val="24"/>
          <w:szCs w:val="20"/>
        </w:rPr>
        <w:t>______</w:t>
      </w:r>
      <w:r>
        <w:rPr>
          <w:rFonts w:asciiTheme="minorEastAsia" w:eastAsiaTheme="minorEastAsia" w:hAnsiTheme="minorEastAsia"/>
          <w:color w:val="000000"/>
          <w:sz w:val="24"/>
          <w:szCs w:val="20"/>
        </w:rPr>
        <w:t>为□大型企业□中型企业、□小微企业（包含监狱企业、残疾人福利性单位）、□其他，合同金额为_____元；</w:t>
      </w:r>
    </w:p>
    <w:p w14:paraId="4E59ACF2" w14:textId="77777777" w:rsidR="009F6350" w:rsidRDefault="00000000">
      <w:pPr>
        <w:tabs>
          <w:tab w:val="left" w:pos="720"/>
          <w:tab w:val="left" w:pos="900"/>
        </w:tabs>
        <w:spacing w:line="360" w:lineRule="auto"/>
        <w:ind w:left="851"/>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w:t>
      </w:r>
      <w:r>
        <w:rPr>
          <w:rFonts w:asciiTheme="minorEastAsia" w:eastAsiaTheme="minorEastAsia" w:hAnsiTheme="minorEastAsia"/>
          <w:bCs/>
          <w:color w:val="000000"/>
          <w:sz w:val="24"/>
          <w:szCs w:val="20"/>
        </w:rPr>
        <w:t>______</w:t>
      </w:r>
      <w:r>
        <w:rPr>
          <w:rFonts w:asciiTheme="minorEastAsia" w:eastAsiaTheme="minorEastAsia" w:hAnsiTheme="minorEastAsia"/>
          <w:color w:val="000000"/>
          <w:sz w:val="24"/>
          <w:szCs w:val="20"/>
        </w:rPr>
        <w:t>为□大型企业□中型企业、□小微企业（包含监狱企业、残疾人福利性单位）、□其他，合同金额为_____元。</w:t>
      </w:r>
    </w:p>
    <w:p w14:paraId="614C904F" w14:textId="77777777" w:rsidR="009F6350" w:rsidRDefault="00000000">
      <w:pPr>
        <w:numPr>
          <w:ilvl w:val="0"/>
          <w:numId w:val="25"/>
        </w:numPr>
        <w:tabs>
          <w:tab w:val="left" w:pos="993"/>
        </w:tabs>
        <w:spacing w:line="360" w:lineRule="auto"/>
        <w:rPr>
          <w:rFonts w:asciiTheme="minorEastAsia" w:eastAsiaTheme="minorEastAsia" w:hAnsiTheme="minorEastAsia" w:hint="eastAsia"/>
          <w:bCs/>
          <w:color w:val="000000"/>
          <w:sz w:val="24"/>
        </w:rPr>
      </w:pPr>
      <w:r>
        <w:rPr>
          <w:rFonts w:asciiTheme="minorEastAsia" w:eastAsiaTheme="minorEastAsia" w:hAnsiTheme="minorEastAsia" w:hint="eastAsia"/>
          <w:bCs/>
          <w:color w:val="000000"/>
          <w:sz w:val="24"/>
        </w:rPr>
        <w:t>以联合体形</w:t>
      </w:r>
      <w:proofErr w:type="gramStart"/>
      <w:r>
        <w:rPr>
          <w:rFonts w:asciiTheme="minorEastAsia" w:eastAsiaTheme="minorEastAsia" w:hAnsiTheme="minorEastAsia" w:hint="eastAsia"/>
          <w:bCs/>
          <w:color w:val="000000"/>
          <w:sz w:val="24"/>
        </w:rPr>
        <w:t>式参加</w:t>
      </w:r>
      <w:proofErr w:type="gramEnd"/>
      <w:r>
        <w:rPr>
          <w:rFonts w:asciiTheme="minorEastAsia" w:eastAsiaTheme="minorEastAsia" w:hAnsiTheme="minorEastAsia" w:hint="eastAsia"/>
          <w:bCs/>
          <w:color w:val="000000"/>
          <w:sz w:val="24"/>
        </w:rPr>
        <w:t>政府采购活动的，联合体各方不得再单独参加或者与其</w:t>
      </w:r>
      <w:proofErr w:type="gramStart"/>
      <w:r>
        <w:rPr>
          <w:rFonts w:asciiTheme="minorEastAsia" w:eastAsiaTheme="minorEastAsia" w:hAnsiTheme="minorEastAsia" w:hint="eastAsia"/>
          <w:bCs/>
          <w:color w:val="000000"/>
          <w:sz w:val="24"/>
        </w:rPr>
        <w:t>他供应</w:t>
      </w:r>
      <w:proofErr w:type="gramEnd"/>
      <w:r>
        <w:rPr>
          <w:rFonts w:asciiTheme="minorEastAsia" w:eastAsiaTheme="minorEastAsia" w:hAnsiTheme="minorEastAsia" w:hint="eastAsia"/>
          <w:bCs/>
          <w:color w:val="000000"/>
          <w:sz w:val="24"/>
        </w:rPr>
        <w:t>商另外组成联合体参加同一合同项下的政府采购活动</w:t>
      </w:r>
      <w:r>
        <w:rPr>
          <w:rFonts w:asciiTheme="minorEastAsia" w:eastAsiaTheme="minorEastAsia" w:hAnsiTheme="minorEastAsia"/>
          <w:bCs/>
          <w:color w:val="000000"/>
          <w:sz w:val="24"/>
        </w:rPr>
        <w:t>。</w:t>
      </w:r>
    </w:p>
    <w:p w14:paraId="51492314" w14:textId="77777777" w:rsidR="009F6350" w:rsidRDefault="00000000">
      <w:pPr>
        <w:numPr>
          <w:ilvl w:val="0"/>
          <w:numId w:val="25"/>
        </w:numPr>
        <w:spacing w:line="360" w:lineRule="auto"/>
        <w:rPr>
          <w:rFonts w:asciiTheme="minorEastAsia" w:eastAsiaTheme="minorEastAsia" w:hAnsiTheme="minorEastAsia" w:hint="eastAsia"/>
          <w:bCs/>
          <w:color w:val="000000"/>
          <w:sz w:val="24"/>
        </w:rPr>
      </w:pPr>
      <w:r>
        <w:rPr>
          <w:rFonts w:asciiTheme="minorEastAsia" w:eastAsiaTheme="minorEastAsia" w:hAnsiTheme="minorEastAsia"/>
          <w:bCs/>
          <w:color w:val="000000"/>
          <w:sz w:val="24"/>
        </w:rPr>
        <w:t>其他约定（如有）：_______</w:t>
      </w:r>
      <w:r>
        <w:rPr>
          <w:rFonts w:asciiTheme="minorEastAsia" w:eastAsiaTheme="minorEastAsia" w:hAnsiTheme="minorEastAsia" w:hint="eastAsia"/>
          <w:bCs/>
          <w:color w:val="000000"/>
          <w:sz w:val="24"/>
        </w:rPr>
        <w:t>。</w:t>
      </w:r>
    </w:p>
    <w:p w14:paraId="7DD3A42F" w14:textId="77777777" w:rsidR="009F6350" w:rsidRDefault="00000000">
      <w:pPr>
        <w:tabs>
          <w:tab w:val="left" w:pos="780"/>
        </w:tabs>
        <w:spacing w:line="360" w:lineRule="auto"/>
        <w:ind w:firstLineChars="200" w:firstLine="480"/>
        <w:rPr>
          <w:rFonts w:asciiTheme="minorEastAsia" w:eastAsiaTheme="minorEastAsia" w:hAnsiTheme="minorEastAsia" w:hint="eastAsia"/>
          <w:color w:val="000000"/>
          <w:sz w:val="24"/>
        </w:rPr>
      </w:pPr>
      <w:r>
        <w:rPr>
          <w:rFonts w:asciiTheme="minorEastAsia" w:eastAsiaTheme="minorEastAsia" w:hAnsiTheme="minorEastAsia"/>
          <w:bCs/>
          <w:color w:val="000000"/>
          <w:sz w:val="24"/>
        </w:rPr>
        <w:t>本协议自各方盖章后生效，</w:t>
      </w:r>
      <w:r>
        <w:rPr>
          <w:rFonts w:asciiTheme="minorEastAsia" w:eastAsiaTheme="minorEastAsia" w:hAnsiTheme="minorEastAsia" w:hint="eastAsia"/>
          <w:bCs/>
          <w:color w:val="000000"/>
          <w:sz w:val="24"/>
        </w:rPr>
        <w:t>采购合同履行完毕后自动失效。</w:t>
      </w:r>
      <w:r>
        <w:rPr>
          <w:rFonts w:asciiTheme="minorEastAsia" w:eastAsiaTheme="minorEastAsia" w:hAnsiTheme="minorEastAsia"/>
          <w:bCs/>
          <w:color w:val="000000"/>
          <w:sz w:val="24"/>
        </w:rPr>
        <w:t>如未中标，本协议自动终止。</w:t>
      </w:r>
      <w:r>
        <w:rPr>
          <w:rFonts w:asciiTheme="minorEastAsia" w:eastAsiaTheme="minorEastAsia" w:hAnsiTheme="minorEastAsia"/>
          <w:color w:val="000000"/>
          <w:sz w:val="24"/>
        </w:rPr>
        <w:br w:type="page"/>
      </w:r>
    </w:p>
    <w:p w14:paraId="3B4E8AD2" w14:textId="77777777" w:rsidR="009F6350" w:rsidRDefault="00000000">
      <w:pPr>
        <w:spacing w:line="360" w:lineRule="auto"/>
        <w:ind w:firstLine="471"/>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lastRenderedPageBreak/>
        <w:t>联合体</w:t>
      </w:r>
      <w:r>
        <w:rPr>
          <w:rFonts w:asciiTheme="minorEastAsia" w:eastAsiaTheme="minorEastAsia" w:hAnsiTheme="minorEastAsia"/>
          <w:color w:val="000000"/>
          <w:sz w:val="24"/>
        </w:rPr>
        <w:t>牵头人</w:t>
      </w:r>
      <w:r>
        <w:rPr>
          <w:rFonts w:asciiTheme="minorEastAsia" w:eastAsiaTheme="minorEastAsia" w:hAnsiTheme="minorEastAsia" w:hint="eastAsia"/>
          <w:color w:val="000000"/>
          <w:sz w:val="24"/>
        </w:rPr>
        <w:t>名称：</w:t>
      </w:r>
      <w:r>
        <w:rPr>
          <w:rFonts w:asciiTheme="minorEastAsia" w:eastAsiaTheme="minorEastAsia" w:hAnsiTheme="minorEastAsia"/>
          <w:color w:val="000000"/>
          <w:sz w:val="24"/>
          <w:szCs w:val="20"/>
        </w:rPr>
        <w:t>______</w:t>
      </w:r>
      <w:r>
        <w:rPr>
          <w:rFonts w:asciiTheme="minorEastAsia" w:eastAsiaTheme="minorEastAsia" w:hAnsiTheme="minorEastAsia"/>
          <w:color w:val="000000"/>
          <w:sz w:val="24"/>
        </w:rPr>
        <w:tab/>
      </w:r>
      <w:r>
        <w:rPr>
          <w:rFonts w:asciiTheme="minorEastAsia" w:eastAsiaTheme="minorEastAsia" w:hAnsiTheme="minorEastAsia"/>
          <w:color w:val="000000"/>
          <w:sz w:val="24"/>
        </w:rPr>
        <w:tab/>
      </w:r>
      <w:r>
        <w:rPr>
          <w:rFonts w:asciiTheme="minorEastAsia" w:eastAsiaTheme="minorEastAsia" w:hAnsiTheme="minorEastAsia"/>
          <w:color w:val="000000"/>
          <w:sz w:val="24"/>
        </w:rPr>
        <w:tab/>
      </w:r>
      <w:r>
        <w:rPr>
          <w:rFonts w:asciiTheme="minorEastAsia" w:eastAsiaTheme="minorEastAsia" w:hAnsiTheme="minorEastAsia"/>
          <w:color w:val="000000"/>
          <w:sz w:val="24"/>
        </w:rPr>
        <w:tab/>
      </w:r>
      <w:r>
        <w:rPr>
          <w:rFonts w:asciiTheme="minorEastAsia" w:eastAsiaTheme="minorEastAsia" w:hAnsiTheme="minorEastAsia"/>
          <w:color w:val="000000"/>
          <w:sz w:val="24"/>
        </w:rPr>
        <w:tab/>
        <w:t xml:space="preserve"> </w:t>
      </w:r>
      <w:r>
        <w:rPr>
          <w:rFonts w:asciiTheme="minorEastAsia" w:eastAsiaTheme="minorEastAsia" w:hAnsiTheme="minorEastAsia" w:hint="eastAsia"/>
          <w:color w:val="000000"/>
          <w:sz w:val="24"/>
        </w:rPr>
        <w:t>联合体成员名称</w:t>
      </w:r>
      <w:r>
        <w:rPr>
          <w:rFonts w:asciiTheme="minorEastAsia" w:eastAsiaTheme="minorEastAsia" w:hAnsiTheme="minorEastAsia"/>
          <w:color w:val="000000"/>
          <w:sz w:val="24"/>
        </w:rPr>
        <w:t>：</w:t>
      </w:r>
      <w:r>
        <w:rPr>
          <w:rFonts w:asciiTheme="minorEastAsia" w:eastAsiaTheme="minorEastAsia" w:hAnsiTheme="minorEastAsia"/>
          <w:color w:val="000000"/>
          <w:sz w:val="24"/>
          <w:szCs w:val="20"/>
        </w:rPr>
        <w:t>______</w:t>
      </w:r>
    </w:p>
    <w:p w14:paraId="4F307BEC" w14:textId="77777777" w:rsidR="009F6350" w:rsidRDefault="00000000">
      <w:pPr>
        <w:spacing w:line="360" w:lineRule="auto"/>
        <w:ind w:firstLine="471"/>
        <w:rPr>
          <w:rFonts w:asciiTheme="minorEastAsia" w:eastAsiaTheme="minorEastAsia" w:hAnsiTheme="minorEastAsia" w:hint="eastAsia"/>
          <w:color w:val="000000"/>
          <w:sz w:val="24"/>
        </w:rPr>
      </w:pPr>
      <w:r>
        <w:rPr>
          <w:rFonts w:asciiTheme="minorEastAsia" w:eastAsiaTheme="minorEastAsia" w:hAnsiTheme="minorEastAsia"/>
          <w:color w:val="000000"/>
          <w:sz w:val="24"/>
        </w:rPr>
        <w:t>盖章：</w:t>
      </w:r>
      <w:r>
        <w:rPr>
          <w:rFonts w:asciiTheme="minorEastAsia" w:eastAsiaTheme="minorEastAsia" w:hAnsiTheme="minorEastAsia"/>
          <w:color w:val="000000"/>
          <w:sz w:val="24"/>
          <w:szCs w:val="20"/>
        </w:rPr>
        <w:t>______</w:t>
      </w:r>
      <w:r>
        <w:rPr>
          <w:rFonts w:asciiTheme="minorEastAsia" w:eastAsiaTheme="minorEastAsia" w:hAnsiTheme="minorEastAsia"/>
          <w:color w:val="000000"/>
          <w:sz w:val="24"/>
        </w:rPr>
        <w:t xml:space="preserve">                           盖章：</w:t>
      </w:r>
      <w:r>
        <w:rPr>
          <w:rFonts w:asciiTheme="minorEastAsia" w:eastAsiaTheme="minorEastAsia" w:hAnsiTheme="minorEastAsia"/>
          <w:color w:val="000000"/>
          <w:sz w:val="24"/>
          <w:szCs w:val="20"/>
        </w:rPr>
        <w:t>______</w:t>
      </w:r>
    </w:p>
    <w:p w14:paraId="120EDA37" w14:textId="77777777" w:rsidR="009F6350" w:rsidRDefault="009F6350">
      <w:pPr>
        <w:spacing w:line="360" w:lineRule="auto"/>
        <w:ind w:firstLine="471"/>
        <w:rPr>
          <w:rFonts w:asciiTheme="minorEastAsia" w:eastAsiaTheme="minorEastAsia" w:hAnsiTheme="minorEastAsia" w:hint="eastAsia"/>
          <w:color w:val="000000"/>
          <w:sz w:val="24"/>
        </w:rPr>
      </w:pPr>
    </w:p>
    <w:p w14:paraId="5ED61C69" w14:textId="77777777" w:rsidR="009F6350" w:rsidRDefault="009F6350">
      <w:pPr>
        <w:spacing w:line="360" w:lineRule="auto"/>
        <w:ind w:firstLine="471"/>
        <w:rPr>
          <w:rFonts w:asciiTheme="minorEastAsia" w:eastAsiaTheme="minorEastAsia" w:hAnsiTheme="minorEastAsia" w:hint="eastAsia"/>
          <w:color w:val="000000"/>
          <w:sz w:val="24"/>
        </w:rPr>
      </w:pPr>
    </w:p>
    <w:p w14:paraId="570CDD55" w14:textId="77777777" w:rsidR="009F6350" w:rsidRDefault="00000000">
      <w:pPr>
        <w:spacing w:line="360" w:lineRule="auto"/>
        <w:ind w:firstLine="471"/>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联合体成员名称</w:t>
      </w:r>
      <w:r>
        <w:rPr>
          <w:rFonts w:asciiTheme="minorEastAsia" w:eastAsiaTheme="minorEastAsia" w:hAnsiTheme="minorEastAsia"/>
          <w:color w:val="000000"/>
          <w:sz w:val="24"/>
        </w:rPr>
        <w:t>：</w:t>
      </w:r>
      <w:r>
        <w:rPr>
          <w:rFonts w:asciiTheme="minorEastAsia" w:eastAsiaTheme="minorEastAsia" w:hAnsiTheme="minorEastAsia"/>
          <w:color w:val="000000"/>
          <w:sz w:val="24"/>
          <w:szCs w:val="20"/>
        </w:rPr>
        <w:t>______</w:t>
      </w:r>
    </w:p>
    <w:p w14:paraId="2393E304" w14:textId="77777777" w:rsidR="009F6350" w:rsidRDefault="00000000">
      <w:pPr>
        <w:spacing w:line="360" w:lineRule="auto"/>
        <w:ind w:firstLine="471"/>
        <w:rPr>
          <w:rFonts w:asciiTheme="minorEastAsia" w:eastAsiaTheme="minorEastAsia" w:hAnsiTheme="minorEastAsia" w:hint="eastAsia"/>
          <w:color w:val="000000"/>
          <w:sz w:val="24"/>
        </w:rPr>
      </w:pPr>
      <w:r>
        <w:rPr>
          <w:rFonts w:asciiTheme="minorEastAsia" w:eastAsiaTheme="minorEastAsia" w:hAnsiTheme="minorEastAsia"/>
          <w:color w:val="000000"/>
          <w:sz w:val="24"/>
        </w:rPr>
        <w:t>盖章：</w:t>
      </w:r>
      <w:r>
        <w:rPr>
          <w:rFonts w:asciiTheme="minorEastAsia" w:eastAsiaTheme="minorEastAsia" w:hAnsiTheme="minorEastAsia"/>
          <w:color w:val="000000"/>
          <w:sz w:val="24"/>
          <w:szCs w:val="20"/>
        </w:rPr>
        <w:t>______</w:t>
      </w:r>
      <w:r>
        <w:rPr>
          <w:rFonts w:asciiTheme="minorEastAsia" w:eastAsiaTheme="minorEastAsia" w:hAnsiTheme="minorEastAsia"/>
          <w:color w:val="000000"/>
          <w:sz w:val="24"/>
        </w:rPr>
        <w:t xml:space="preserve">                                </w:t>
      </w:r>
    </w:p>
    <w:p w14:paraId="7B78E1D2" w14:textId="77777777" w:rsidR="009F6350" w:rsidRDefault="009F6350">
      <w:pPr>
        <w:spacing w:line="360" w:lineRule="auto"/>
        <w:ind w:firstLine="471"/>
        <w:rPr>
          <w:rFonts w:asciiTheme="minorEastAsia" w:eastAsiaTheme="minorEastAsia" w:hAnsiTheme="minorEastAsia" w:hint="eastAsia"/>
          <w:color w:val="000000"/>
          <w:sz w:val="24"/>
        </w:rPr>
      </w:pPr>
    </w:p>
    <w:p w14:paraId="677C3F88" w14:textId="77777777" w:rsidR="009F6350" w:rsidRDefault="009F6350">
      <w:pPr>
        <w:spacing w:line="360" w:lineRule="auto"/>
        <w:ind w:firstLine="471"/>
        <w:rPr>
          <w:rFonts w:asciiTheme="minorEastAsia" w:eastAsiaTheme="minorEastAsia" w:hAnsiTheme="minorEastAsia" w:hint="eastAsia"/>
          <w:color w:val="000000"/>
          <w:sz w:val="24"/>
        </w:rPr>
      </w:pPr>
    </w:p>
    <w:p w14:paraId="249E2331" w14:textId="77777777" w:rsidR="009F6350" w:rsidRDefault="009F6350">
      <w:pPr>
        <w:spacing w:line="360" w:lineRule="auto"/>
        <w:ind w:left="480"/>
        <w:jc w:val="right"/>
        <w:rPr>
          <w:rFonts w:asciiTheme="minorEastAsia" w:eastAsiaTheme="minorEastAsia" w:hAnsiTheme="minorEastAsia" w:hint="eastAsia"/>
          <w:color w:val="000000"/>
          <w:sz w:val="24"/>
        </w:rPr>
      </w:pPr>
    </w:p>
    <w:p w14:paraId="61B8E005" w14:textId="77777777" w:rsidR="009F6350" w:rsidRDefault="00000000">
      <w:pPr>
        <w:spacing w:line="360" w:lineRule="auto"/>
        <w:ind w:left="480"/>
        <w:jc w:val="right"/>
        <w:rPr>
          <w:rFonts w:asciiTheme="minorEastAsia" w:eastAsiaTheme="minorEastAsia" w:hAnsiTheme="minorEastAsia" w:hint="eastAsia"/>
          <w:color w:val="000000"/>
          <w:sz w:val="24"/>
        </w:rPr>
      </w:pPr>
      <w:r>
        <w:rPr>
          <w:rFonts w:asciiTheme="minorEastAsia" w:eastAsiaTheme="minorEastAsia" w:hAnsiTheme="minorEastAsia"/>
          <w:color w:val="000000"/>
          <w:sz w:val="24"/>
          <w:szCs w:val="20"/>
        </w:rPr>
        <w:t>日期：_____年______月______日</w:t>
      </w:r>
    </w:p>
    <w:p w14:paraId="0C771C20" w14:textId="77777777" w:rsidR="009F6350" w:rsidRDefault="009F6350">
      <w:pPr>
        <w:spacing w:line="360" w:lineRule="auto"/>
        <w:ind w:left="480"/>
        <w:jc w:val="right"/>
        <w:rPr>
          <w:rFonts w:asciiTheme="minorEastAsia" w:eastAsiaTheme="minorEastAsia" w:hAnsiTheme="minorEastAsia" w:hint="eastAsia"/>
          <w:b/>
          <w:color w:val="000000"/>
          <w:sz w:val="24"/>
        </w:rPr>
      </w:pPr>
    </w:p>
    <w:p w14:paraId="507EB836" w14:textId="77777777" w:rsidR="009F6350" w:rsidRDefault="009F6350">
      <w:pPr>
        <w:tabs>
          <w:tab w:val="left" w:pos="8280"/>
        </w:tabs>
        <w:spacing w:line="360" w:lineRule="auto"/>
        <w:ind w:firstLine="480"/>
        <w:rPr>
          <w:rFonts w:asciiTheme="minorEastAsia" w:eastAsiaTheme="minorEastAsia" w:hAnsiTheme="minorEastAsia" w:hint="eastAsia"/>
          <w:color w:val="000000"/>
          <w:sz w:val="24"/>
        </w:rPr>
      </w:pPr>
    </w:p>
    <w:p w14:paraId="286DDF7D" w14:textId="77777777" w:rsidR="009F6350" w:rsidRDefault="009F6350">
      <w:pPr>
        <w:tabs>
          <w:tab w:val="left" w:pos="8280"/>
        </w:tabs>
        <w:spacing w:line="360" w:lineRule="auto"/>
        <w:ind w:firstLine="480"/>
        <w:rPr>
          <w:rFonts w:asciiTheme="minorEastAsia" w:eastAsiaTheme="minorEastAsia" w:hAnsiTheme="minorEastAsia" w:hint="eastAsia"/>
          <w:color w:val="000000"/>
          <w:sz w:val="24"/>
        </w:rPr>
      </w:pPr>
    </w:p>
    <w:p w14:paraId="1A237928" w14:textId="77777777" w:rsidR="009F6350" w:rsidRDefault="00000000">
      <w:pPr>
        <w:spacing w:line="360" w:lineRule="auto"/>
        <w:ind w:leftChars="228" w:left="719" w:hangingChars="100" w:hanging="24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注：</w:t>
      </w:r>
    </w:p>
    <w:p w14:paraId="5DEBB697" w14:textId="77777777" w:rsidR="009F6350" w:rsidRDefault="00000000">
      <w:pPr>
        <w:spacing w:line="360" w:lineRule="auto"/>
        <w:ind w:leftChars="228" w:left="851" w:hangingChars="155" w:hanging="372"/>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1. 如本项目（包）接受供应商以联合体形</w:t>
      </w:r>
      <w:proofErr w:type="gramStart"/>
      <w:r>
        <w:rPr>
          <w:rFonts w:asciiTheme="minorEastAsia" w:eastAsiaTheme="minorEastAsia" w:hAnsiTheme="minorEastAsia" w:hint="eastAsia"/>
          <w:color w:val="000000"/>
          <w:sz w:val="24"/>
        </w:rPr>
        <w:t>式参加</w:t>
      </w:r>
      <w:proofErr w:type="gramEnd"/>
      <w:r>
        <w:rPr>
          <w:rFonts w:asciiTheme="minorEastAsia" w:eastAsiaTheme="minorEastAsia" w:hAnsiTheme="minorEastAsia" w:hint="eastAsia"/>
          <w:color w:val="000000"/>
          <w:sz w:val="24"/>
        </w:rPr>
        <w:t>采购活动，且供应商以联合体形</w:t>
      </w:r>
      <w:proofErr w:type="gramStart"/>
      <w:r>
        <w:rPr>
          <w:rFonts w:asciiTheme="minorEastAsia" w:eastAsiaTheme="minorEastAsia" w:hAnsiTheme="minorEastAsia" w:hint="eastAsia"/>
          <w:color w:val="000000"/>
          <w:sz w:val="24"/>
        </w:rPr>
        <w:t>式参与</w:t>
      </w:r>
      <w:proofErr w:type="gramEnd"/>
      <w:r>
        <w:rPr>
          <w:rFonts w:asciiTheme="minorEastAsia" w:eastAsiaTheme="minorEastAsia" w:hAnsiTheme="minorEastAsia" w:hint="eastAsia"/>
          <w:color w:val="000000"/>
          <w:sz w:val="24"/>
        </w:rPr>
        <w:t>时，须提供《联合协议》，否则</w:t>
      </w:r>
      <w:r>
        <w:rPr>
          <w:rFonts w:asciiTheme="minorEastAsia" w:eastAsiaTheme="minorEastAsia" w:hAnsiTheme="minorEastAsia" w:hint="eastAsia"/>
          <w:b/>
          <w:color w:val="000000"/>
          <w:sz w:val="24"/>
        </w:rPr>
        <w:t>投标无效</w:t>
      </w:r>
      <w:r>
        <w:rPr>
          <w:rFonts w:asciiTheme="minorEastAsia" w:eastAsiaTheme="minorEastAsia" w:hAnsiTheme="minorEastAsia" w:hint="eastAsia"/>
          <w:color w:val="000000"/>
          <w:sz w:val="24"/>
        </w:rPr>
        <w:t>。</w:t>
      </w:r>
    </w:p>
    <w:p w14:paraId="36C8AE80" w14:textId="77777777" w:rsidR="009F6350" w:rsidRDefault="00000000">
      <w:pPr>
        <w:spacing w:line="360" w:lineRule="auto"/>
        <w:ind w:leftChars="228" w:left="719" w:hangingChars="100" w:hanging="240"/>
        <w:rPr>
          <w:rFonts w:asciiTheme="minorEastAsia" w:eastAsiaTheme="minorEastAsia" w:hAnsiTheme="minorEastAsia" w:hint="eastAsia"/>
          <w:sz w:val="24"/>
        </w:rPr>
      </w:pPr>
      <w:r>
        <w:rPr>
          <w:rFonts w:asciiTheme="minorEastAsia" w:eastAsiaTheme="minorEastAsia" w:hAnsiTheme="minorEastAsia" w:hint="eastAsia"/>
          <w:color w:val="000000"/>
          <w:sz w:val="24"/>
        </w:rPr>
        <w:t>2. 联合体各方成员需在本协议上共同盖章。</w:t>
      </w:r>
    </w:p>
    <w:p w14:paraId="4BDB30B4" w14:textId="77777777" w:rsidR="009F6350" w:rsidRDefault="00000000">
      <w:pPr>
        <w:spacing w:line="360" w:lineRule="auto"/>
        <w:ind w:leftChars="228" w:left="719" w:hangingChars="100" w:hanging="240"/>
        <w:rPr>
          <w:rFonts w:asciiTheme="minorEastAsia" w:eastAsiaTheme="minorEastAsia" w:hAnsiTheme="minorEastAsia" w:hint="eastAsia"/>
          <w:sz w:val="24"/>
        </w:rPr>
      </w:pPr>
      <w:r>
        <w:rPr>
          <w:rFonts w:asciiTheme="minorEastAsia" w:eastAsiaTheme="minorEastAsia" w:hAnsiTheme="minorEastAsia"/>
          <w:sz w:val="24"/>
        </w:rPr>
        <w:br w:type="page"/>
      </w:r>
    </w:p>
    <w:p w14:paraId="32E838D1" w14:textId="77777777" w:rsidR="009F6350" w:rsidRDefault="00000000">
      <w:pPr>
        <w:spacing w:line="360" w:lineRule="auto"/>
        <w:outlineLvl w:val="2"/>
        <w:rPr>
          <w:rFonts w:asciiTheme="minorEastAsia" w:eastAsiaTheme="minorEastAsia" w:hAnsiTheme="minorEastAsia" w:hint="eastAsia"/>
          <w:sz w:val="24"/>
          <w:szCs w:val="20"/>
        </w:rPr>
      </w:pPr>
      <w:r>
        <w:rPr>
          <w:rFonts w:asciiTheme="minorEastAsia" w:eastAsiaTheme="minorEastAsia" w:hAnsiTheme="minorEastAsia"/>
          <w:color w:val="000000"/>
          <w:sz w:val="24"/>
          <w:szCs w:val="20"/>
        </w:rPr>
        <w:lastRenderedPageBreak/>
        <w:t>3-2其他</w:t>
      </w:r>
      <w:r>
        <w:rPr>
          <w:rFonts w:asciiTheme="minorEastAsia" w:eastAsiaTheme="minorEastAsia" w:hAnsiTheme="minorEastAsia"/>
          <w:sz w:val="24"/>
          <w:szCs w:val="20"/>
        </w:rPr>
        <w:t>特定资格要求</w:t>
      </w:r>
    </w:p>
    <w:p w14:paraId="11D87216"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379D6666" w14:textId="7A70D69F" w:rsidR="009F6350" w:rsidRPr="009E2467" w:rsidRDefault="009E2467">
      <w:pPr>
        <w:tabs>
          <w:tab w:val="left" w:pos="900"/>
          <w:tab w:val="left" w:pos="1134"/>
          <w:tab w:val="left" w:pos="1589"/>
          <w:tab w:val="left" w:pos="5521"/>
        </w:tabs>
        <w:snapToGrid w:val="0"/>
        <w:spacing w:line="360" w:lineRule="auto"/>
        <w:ind w:firstLineChars="177" w:firstLine="425"/>
        <w:jc w:val="left"/>
        <w:rPr>
          <w:rFonts w:asciiTheme="minorEastAsia" w:eastAsiaTheme="minorEastAsia" w:hAnsiTheme="minorEastAsia" w:hint="eastAsia"/>
          <w:sz w:val="24"/>
        </w:rPr>
      </w:pPr>
      <w:r w:rsidRPr="009E2467">
        <w:rPr>
          <w:rFonts w:asciiTheme="minorEastAsia" w:eastAsiaTheme="minorEastAsia" w:hAnsiTheme="minorEastAsia" w:hint="eastAsia"/>
          <w:sz w:val="24"/>
        </w:rPr>
        <w:t>投标人应具有有效的医疗器械经营企业许可证或相关备案凭证。</w:t>
      </w:r>
    </w:p>
    <w:p w14:paraId="2C6E1792"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168AFE94"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6D5532A1"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78843389"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02BA0217"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34EECE73"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4872DE0E"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79BDAC7A"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7C8ECC03"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0D358D7F"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5A820518"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490A6041"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2E1B8517"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70CD9746"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1A31430E"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6EE635D7"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10AC7D6F"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4454B668"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00E69EA2"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2A606114"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4E7906E5"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140A613D"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6D411B74"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75C7171D"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71CEBBFA"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230E5D2F" w14:textId="77777777" w:rsidR="009F6350" w:rsidRDefault="009F6350">
      <w:pPr>
        <w:tabs>
          <w:tab w:val="left" w:pos="900"/>
          <w:tab w:val="left" w:pos="1134"/>
          <w:tab w:val="left" w:pos="1589"/>
          <w:tab w:val="left" w:pos="5521"/>
        </w:tabs>
        <w:snapToGrid w:val="0"/>
        <w:spacing w:line="360" w:lineRule="auto"/>
        <w:ind w:left="566" w:hangingChars="236" w:hanging="566"/>
        <w:rPr>
          <w:rFonts w:asciiTheme="minorEastAsia" w:eastAsiaTheme="minorEastAsia" w:hAnsiTheme="minorEastAsia" w:hint="eastAsia"/>
          <w:sz w:val="24"/>
        </w:rPr>
      </w:pPr>
    </w:p>
    <w:p w14:paraId="7919952F" w14:textId="77777777" w:rsidR="009F6350" w:rsidRDefault="00000000">
      <w:pPr>
        <w:spacing w:line="360" w:lineRule="auto"/>
        <w:outlineLvl w:val="2"/>
        <w:rPr>
          <w:rFonts w:asciiTheme="minorEastAsia" w:eastAsiaTheme="minorEastAsia" w:hAnsiTheme="minorEastAsia" w:hint="eastAsia"/>
          <w:sz w:val="24"/>
          <w:szCs w:val="20"/>
        </w:rPr>
      </w:pPr>
      <w:r>
        <w:rPr>
          <w:rFonts w:asciiTheme="minorEastAsia" w:eastAsiaTheme="minorEastAsia" w:hAnsiTheme="minorEastAsia"/>
          <w:sz w:val="24"/>
          <w:szCs w:val="20"/>
        </w:rPr>
        <w:t xml:space="preserve">4 </w:t>
      </w:r>
      <w:r>
        <w:rPr>
          <w:rFonts w:asciiTheme="minorEastAsia" w:eastAsiaTheme="minorEastAsia" w:hAnsiTheme="minorEastAsia"/>
          <w:color w:val="000000"/>
          <w:sz w:val="24"/>
          <w:szCs w:val="20"/>
        </w:rPr>
        <w:t>投标保证金</w:t>
      </w:r>
      <w:r>
        <w:rPr>
          <w:rFonts w:asciiTheme="minorEastAsia" w:eastAsiaTheme="minorEastAsia" w:hAnsiTheme="minorEastAsia" w:hint="eastAsia"/>
          <w:color w:val="000000"/>
          <w:sz w:val="24"/>
          <w:szCs w:val="20"/>
        </w:rPr>
        <w:t>凭证/</w:t>
      </w:r>
      <w:r>
        <w:rPr>
          <w:rFonts w:asciiTheme="minorEastAsia" w:eastAsiaTheme="minorEastAsia" w:hAnsiTheme="minorEastAsia"/>
          <w:color w:val="000000"/>
          <w:sz w:val="24"/>
          <w:szCs w:val="20"/>
        </w:rPr>
        <w:t>交款单据</w:t>
      </w:r>
      <w:r>
        <w:rPr>
          <w:rFonts w:asciiTheme="minorEastAsia" w:eastAsiaTheme="minorEastAsia" w:hAnsiTheme="minorEastAsia" w:hint="eastAsia"/>
          <w:color w:val="000000"/>
          <w:sz w:val="24"/>
          <w:szCs w:val="20"/>
        </w:rPr>
        <w:t>电子件</w:t>
      </w:r>
    </w:p>
    <w:p w14:paraId="657D265B" w14:textId="77777777" w:rsidR="009F6350" w:rsidRDefault="009F6350">
      <w:pPr>
        <w:spacing w:line="360" w:lineRule="auto"/>
        <w:rPr>
          <w:rFonts w:asciiTheme="minorEastAsia" w:eastAsiaTheme="minorEastAsia" w:hAnsiTheme="minorEastAsia" w:hint="eastAsia"/>
          <w:sz w:val="24"/>
          <w:szCs w:val="20"/>
        </w:rPr>
      </w:pPr>
    </w:p>
    <w:p w14:paraId="0D355BAF" w14:textId="77777777" w:rsidR="009F6350" w:rsidRDefault="009F6350">
      <w:pPr>
        <w:spacing w:line="360" w:lineRule="auto"/>
        <w:rPr>
          <w:rFonts w:asciiTheme="minorEastAsia" w:eastAsiaTheme="minorEastAsia" w:hAnsiTheme="minorEastAsia" w:hint="eastAsia"/>
          <w:sz w:val="24"/>
          <w:szCs w:val="20"/>
        </w:rPr>
      </w:pPr>
    </w:p>
    <w:p w14:paraId="530B0E42" w14:textId="77777777" w:rsidR="009F6350" w:rsidRDefault="00000000">
      <w:pPr>
        <w:keepNext/>
        <w:keepLines/>
        <w:autoSpaceDE w:val="0"/>
        <w:autoSpaceDN w:val="0"/>
        <w:adjustRightInd w:val="0"/>
        <w:spacing w:before="120" w:line="300" w:lineRule="auto"/>
        <w:jc w:val="left"/>
        <w:outlineLvl w:val="1"/>
        <w:rPr>
          <w:rFonts w:asciiTheme="minorEastAsia" w:eastAsiaTheme="minorEastAsia" w:hAnsiTheme="minorEastAsia" w:hint="eastAsia"/>
          <w:b/>
          <w:spacing w:val="20"/>
          <w:sz w:val="24"/>
        </w:rPr>
      </w:pPr>
      <w:r>
        <w:rPr>
          <w:rFonts w:asciiTheme="minorEastAsia" w:eastAsiaTheme="minorEastAsia" w:hAnsiTheme="minorEastAsia"/>
          <w:sz w:val="24"/>
          <w:szCs w:val="20"/>
        </w:rPr>
        <w:br w:type="page"/>
      </w:r>
      <w:r>
        <w:rPr>
          <w:rFonts w:asciiTheme="minorEastAsia" w:eastAsiaTheme="minorEastAsia" w:hAnsiTheme="minorEastAsia"/>
          <w:b/>
          <w:spacing w:val="20"/>
          <w:sz w:val="24"/>
        </w:rPr>
        <w:lastRenderedPageBreak/>
        <w:t>二、商务技术文件格式</w:t>
      </w:r>
    </w:p>
    <w:p w14:paraId="6A2ED0F7" w14:textId="77777777" w:rsidR="009F6350" w:rsidRDefault="009F6350">
      <w:pPr>
        <w:rPr>
          <w:rFonts w:asciiTheme="minorEastAsia" w:eastAsiaTheme="minorEastAsia" w:hAnsiTheme="minorEastAsia" w:hint="eastAsia"/>
          <w:b/>
          <w:spacing w:val="20"/>
          <w:szCs w:val="21"/>
        </w:rPr>
      </w:pPr>
    </w:p>
    <w:p w14:paraId="21138F84" w14:textId="77777777" w:rsidR="009F6350" w:rsidRDefault="00000000">
      <w:pPr>
        <w:rPr>
          <w:rFonts w:asciiTheme="minorEastAsia" w:eastAsiaTheme="minorEastAsia" w:hAnsiTheme="minorEastAsia" w:hint="eastAsia"/>
          <w:b/>
          <w:sz w:val="24"/>
        </w:rPr>
      </w:pPr>
      <w:r>
        <w:rPr>
          <w:rFonts w:asciiTheme="minorEastAsia" w:eastAsiaTheme="minorEastAsia" w:hAnsiTheme="minorEastAsia"/>
          <w:b/>
          <w:spacing w:val="20"/>
          <w:sz w:val="24"/>
        </w:rPr>
        <w:t>投标文件（商务技术文件）</w:t>
      </w:r>
      <w:r>
        <w:rPr>
          <w:rFonts w:asciiTheme="minorEastAsia" w:eastAsiaTheme="minorEastAsia" w:hAnsiTheme="minorEastAsia"/>
          <w:b/>
          <w:sz w:val="24"/>
        </w:rPr>
        <w:t>封面（非实质性格式）</w:t>
      </w:r>
    </w:p>
    <w:p w14:paraId="06757121" w14:textId="77777777" w:rsidR="009F6350" w:rsidRDefault="009F6350">
      <w:pPr>
        <w:rPr>
          <w:rFonts w:asciiTheme="minorEastAsia" w:eastAsiaTheme="minorEastAsia" w:hAnsiTheme="minorEastAsia" w:hint="eastAsia"/>
          <w:b/>
          <w:sz w:val="24"/>
        </w:rPr>
      </w:pPr>
    </w:p>
    <w:p w14:paraId="6281BEFA" w14:textId="77777777" w:rsidR="009F6350" w:rsidRDefault="009F6350">
      <w:pPr>
        <w:rPr>
          <w:rFonts w:asciiTheme="minorEastAsia" w:eastAsiaTheme="minorEastAsia" w:hAnsiTheme="minorEastAsia" w:hint="eastAsia"/>
          <w:b/>
          <w:sz w:val="24"/>
        </w:rPr>
      </w:pPr>
    </w:p>
    <w:p w14:paraId="26885B4F" w14:textId="77777777" w:rsidR="009F6350" w:rsidRDefault="009F6350">
      <w:pPr>
        <w:rPr>
          <w:rFonts w:asciiTheme="minorEastAsia" w:eastAsiaTheme="minorEastAsia" w:hAnsiTheme="minorEastAsia" w:hint="eastAsia"/>
          <w:b/>
          <w:sz w:val="24"/>
        </w:rPr>
      </w:pPr>
    </w:p>
    <w:p w14:paraId="58239B0C" w14:textId="77777777" w:rsidR="009F6350" w:rsidRDefault="009F6350">
      <w:pPr>
        <w:rPr>
          <w:rFonts w:asciiTheme="minorEastAsia" w:eastAsiaTheme="minorEastAsia" w:hAnsiTheme="minorEastAsia" w:hint="eastAsia"/>
          <w:b/>
          <w:sz w:val="24"/>
        </w:rPr>
      </w:pPr>
    </w:p>
    <w:p w14:paraId="690001C9" w14:textId="77777777" w:rsidR="009F6350" w:rsidRDefault="009F6350">
      <w:pPr>
        <w:rPr>
          <w:rFonts w:asciiTheme="minorEastAsia" w:eastAsiaTheme="minorEastAsia" w:hAnsiTheme="minorEastAsia" w:hint="eastAsia"/>
          <w:b/>
          <w:sz w:val="24"/>
        </w:rPr>
      </w:pPr>
    </w:p>
    <w:p w14:paraId="40516179" w14:textId="77777777" w:rsidR="009F6350" w:rsidRDefault="009F6350">
      <w:pPr>
        <w:rPr>
          <w:rFonts w:asciiTheme="minorEastAsia" w:eastAsiaTheme="minorEastAsia" w:hAnsiTheme="minorEastAsia" w:hint="eastAsia"/>
          <w:b/>
          <w:sz w:val="24"/>
        </w:rPr>
      </w:pPr>
    </w:p>
    <w:p w14:paraId="0D15368D" w14:textId="77777777" w:rsidR="009F6350" w:rsidRDefault="009F6350">
      <w:pPr>
        <w:rPr>
          <w:rFonts w:asciiTheme="minorEastAsia" w:eastAsiaTheme="minorEastAsia" w:hAnsiTheme="minorEastAsia" w:hint="eastAsia"/>
          <w:b/>
          <w:sz w:val="24"/>
        </w:rPr>
      </w:pPr>
    </w:p>
    <w:p w14:paraId="01DA7FAA" w14:textId="77777777" w:rsidR="009F6350" w:rsidRDefault="009F6350">
      <w:pPr>
        <w:rPr>
          <w:rFonts w:asciiTheme="minorEastAsia" w:eastAsiaTheme="minorEastAsia" w:hAnsiTheme="minorEastAsia" w:hint="eastAsia"/>
          <w:b/>
          <w:sz w:val="24"/>
        </w:rPr>
      </w:pPr>
    </w:p>
    <w:p w14:paraId="36605854" w14:textId="77777777" w:rsidR="009F6350" w:rsidRDefault="009F6350">
      <w:pPr>
        <w:jc w:val="center"/>
        <w:rPr>
          <w:rFonts w:asciiTheme="minorEastAsia" w:eastAsiaTheme="minorEastAsia" w:hAnsiTheme="minorEastAsia" w:hint="eastAsia"/>
          <w:szCs w:val="21"/>
        </w:rPr>
      </w:pPr>
    </w:p>
    <w:p w14:paraId="29295181" w14:textId="77777777" w:rsidR="009F6350" w:rsidRDefault="00000000">
      <w:pPr>
        <w:jc w:val="center"/>
        <w:rPr>
          <w:rFonts w:asciiTheme="minorEastAsia" w:eastAsiaTheme="minorEastAsia" w:hAnsiTheme="minorEastAsia" w:hint="eastAsia"/>
          <w:b/>
          <w:spacing w:val="60"/>
          <w:sz w:val="84"/>
          <w:szCs w:val="84"/>
        </w:rPr>
      </w:pPr>
      <w:r>
        <w:rPr>
          <w:rFonts w:asciiTheme="minorEastAsia" w:eastAsiaTheme="minorEastAsia" w:hAnsiTheme="minorEastAsia"/>
          <w:b/>
          <w:spacing w:val="60"/>
          <w:sz w:val="84"/>
          <w:szCs w:val="84"/>
        </w:rPr>
        <w:t>投 标 文 件</w:t>
      </w:r>
    </w:p>
    <w:p w14:paraId="31289B2E" w14:textId="77777777" w:rsidR="009F6350" w:rsidRDefault="009F6350">
      <w:pPr>
        <w:jc w:val="center"/>
        <w:rPr>
          <w:rFonts w:asciiTheme="minorEastAsia" w:eastAsiaTheme="minorEastAsia" w:hAnsiTheme="minorEastAsia" w:hint="eastAsia"/>
          <w:b/>
          <w:spacing w:val="60"/>
          <w:sz w:val="52"/>
          <w:szCs w:val="52"/>
        </w:rPr>
      </w:pPr>
    </w:p>
    <w:p w14:paraId="7DD5FAF7" w14:textId="77777777" w:rsidR="009F6350" w:rsidRDefault="00000000">
      <w:pPr>
        <w:jc w:val="center"/>
        <w:rPr>
          <w:rFonts w:asciiTheme="minorEastAsia" w:eastAsiaTheme="minorEastAsia" w:hAnsiTheme="minorEastAsia" w:hint="eastAsia"/>
          <w:b/>
          <w:spacing w:val="60"/>
          <w:sz w:val="52"/>
          <w:szCs w:val="52"/>
        </w:rPr>
      </w:pPr>
      <w:r>
        <w:rPr>
          <w:rFonts w:asciiTheme="minorEastAsia" w:eastAsiaTheme="minorEastAsia" w:hAnsiTheme="minorEastAsia"/>
          <w:b/>
          <w:spacing w:val="60"/>
          <w:sz w:val="52"/>
          <w:szCs w:val="52"/>
        </w:rPr>
        <w:t>（商务技术文件）</w:t>
      </w:r>
    </w:p>
    <w:p w14:paraId="1509CBF8" w14:textId="77777777" w:rsidR="009F6350" w:rsidRDefault="009F6350">
      <w:pPr>
        <w:ind w:firstLineChars="150" w:firstLine="542"/>
        <w:rPr>
          <w:rFonts w:asciiTheme="minorEastAsia" w:eastAsiaTheme="minorEastAsia" w:hAnsiTheme="minorEastAsia" w:hint="eastAsia"/>
          <w:b/>
          <w:spacing w:val="20"/>
          <w:sz w:val="32"/>
          <w:szCs w:val="32"/>
        </w:rPr>
      </w:pPr>
    </w:p>
    <w:p w14:paraId="33E2B4D9" w14:textId="77777777" w:rsidR="009F6350" w:rsidRDefault="009F6350">
      <w:pPr>
        <w:ind w:firstLineChars="150" w:firstLine="542"/>
        <w:rPr>
          <w:rFonts w:asciiTheme="minorEastAsia" w:eastAsiaTheme="minorEastAsia" w:hAnsiTheme="minorEastAsia" w:hint="eastAsia"/>
          <w:b/>
          <w:spacing w:val="20"/>
          <w:sz w:val="32"/>
          <w:szCs w:val="32"/>
        </w:rPr>
      </w:pPr>
    </w:p>
    <w:p w14:paraId="1B40B4D0" w14:textId="77777777" w:rsidR="009F6350" w:rsidRDefault="00000000">
      <w:pPr>
        <w:ind w:firstLineChars="150" w:firstLine="542"/>
        <w:rPr>
          <w:rFonts w:asciiTheme="minorEastAsia" w:eastAsiaTheme="minorEastAsia" w:hAnsiTheme="minorEastAsia" w:hint="eastAsia"/>
          <w:b/>
          <w:spacing w:val="20"/>
          <w:sz w:val="32"/>
          <w:szCs w:val="32"/>
        </w:rPr>
      </w:pPr>
      <w:r>
        <w:rPr>
          <w:rFonts w:asciiTheme="minorEastAsia" w:eastAsiaTheme="minorEastAsia" w:hAnsiTheme="minorEastAsia"/>
          <w:b/>
          <w:spacing w:val="20"/>
          <w:sz w:val="32"/>
          <w:szCs w:val="32"/>
        </w:rPr>
        <w:t>项目名称:</w:t>
      </w:r>
    </w:p>
    <w:p w14:paraId="1C654A16" w14:textId="77777777" w:rsidR="009F6350" w:rsidRDefault="00000000">
      <w:pPr>
        <w:ind w:firstLineChars="150" w:firstLine="542"/>
        <w:rPr>
          <w:rFonts w:asciiTheme="minorEastAsia" w:eastAsiaTheme="minorEastAsia" w:hAnsiTheme="minorEastAsia" w:hint="eastAsia"/>
          <w:b/>
          <w:spacing w:val="20"/>
          <w:sz w:val="32"/>
          <w:szCs w:val="32"/>
        </w:rPr>
      </w:pPr>
      <w:r>
        <w:rPr>
          <w:rFonts w:asciiTheme="minorEastAsia" w:eastAsiaTheme="minorEastAsia" w:hAnsiTheme="minorEastAsia"/>
          <w:b/>
          <w:spacing w:val="20"/>
          <w:sz w:val="32"/>
          <w:szCs w:val="32"/>
        </w:rPr>
        <w:t>项目编号/包号：</w:t>
      </w:r>
    </w:p>
    <w:p w14:paraId="74D7DC25" w14:textId="77777777" w:rsidR="009F6350" w:rsidRDefault="009F6350">
      <w:pPr>
        <w:ind w:firstLineChars="150" w:firstLine="542"/>
        <w:rPr>
          <w:rFonts w:asciiTheme="minorEastAsia" w:eastAsiaTheme="minorEastAsia" w:hAnsiTheme="minorEastAsia" w:hint="eastAsia"/>
          <w:b/>
          <w:spacing w:val="20"/>
          <w:sz w:val="32"/>
          <w:szCs w:val="32"/>
        </w:rPr>
      </w:pPr>
    </w:p>
    <w:p w14:paraId="18257373" w14:textId="77777777" w:rsidR="009F6350" w:rsidRDefault="009F6350">
      <w:pPr>
        <w:ind w:firstLineChars="150" w:firstLine="542"/>
        <w:rPr>
          <w:rFonts w:asciiTheme="minorEastAsia" w:eastAsiaTheme="minorEastAsia" w:hAnsiTheme="minorEastAsia" w:hint="eastAsia"/>
          <w:b/>
          <w:spacing w:val="20"/>
          <w:sz w:val="32"/>
          <w:szCs w:val="32"/>
        </w:rPr>
      </w:pPr>
    </w:p>
    <w:p w14:paraId="6FCACDEE" w14:textId="77777777" w:rsidR="009F6350" w:rsidRDefault="009F6350">
      <w:pPr>
        <w:jc w:val="center"/>
        <w:rPr>
          <w:rFonts w:asciiTheme="minorEastAsia" w:eastAsiaTheme="minorEastAsia" w:hAnsiTheme="minorEastAsia" w:hint="eastAsia"/>
          <w:b/>
          <w:sz w:val="32"/>
          <w:szCs w:val="32"/>
        </w:rPr>
      </w:pPr>
    </w:p>
    <w:p w14:paraId="524B046B" w14:textId="77777777" w:rsidR="009F6350" w:rsidRDefault="009F6350">
      <w:pPr>
        <w:jc w:val="center"/>
        <w:rPr>
          <w:rFonts w:asciiTheme="minorEastAsia" w:eastAsiaTheme="minorEastAsia" w:hAnsiTheme="minorEastAsia" w:hint="eastAsia"/>
          <w:b/>
          <w:sz w:val="32"/>
          <w:szCs w:val="32"/>
        </w:rPr>
      </w:pPr>
    </w:p>
    <w:p w14:paraId="22F55883" w14:textId="77777777" w:rsidR="009F6350" w:rsidRDefault="009F6350">
      <w:pPr>
        <w:jc w:val="center"/>
        <w:rPr>
          <w:rFonts w:asciiTheme="minorEastAsia" w:eastAsiaTheme="minorEastAsia" w:hAnsiTheme="minorEastAsia" w:hint="eastAsia"/>
          <w:b/>
          <w:sz w:val="32"/>
          <w:szCs w:val="32"/>
        </w:rPr>
      </w:pPr>
    </w:p>
    <w:p w14:paraId="395152B0" w14:textId="77777777" w:rsidR="009F6350" w:rsidRDefault="009F6350">
      <w:pPr>
        <w:jc w:val="center"/>
        <w:rPr>
          <w:rFonts w:asciiTheme="minorEastAsia" w:eastAsiaTheme="minorEastAsia" w:hAnsiTheme="minorEastAsia" w:hint="eastAsia"/>
          <w:b/>
          <w:spacing w:val="20"/>
          <w:sz w:val="32"/>
          <w:szCs w:val="32"/>
        </w:rPr>
      </w:pPr>
    </w:p>
    <w:p w14:paraId="7FDDED25" w14:textId="77777777" w:rsidR="009F6350" w:rsidRDefault="009F6350">
      <w:pPr>
        <w:jc w:val="center"/>
        <w:rPr>
          <w:rFonts w:asciiTheme="minorEastAsia" w:eastAsiaTheme="minorEastAsia" w:hAnsiTheme="minorEastAsia" w:hint="eastAsia"/>
          <w:b/>
          <w:spacing w:val="20"/>
          <w:sz w:val="32"/>
          <w:szCs w:val="32"/>
        </w:rPr>
      </w:pPr>
    </w:p>
    <w:p w14:paraId="7FDFA205" w14:textId="77777777" w:rsidR="009F6350" w:rsidRDefault="009F6350">
      <w:pPr>
        <w:jc w:val="center"/>
        <w:rPr>
          <w:rFonts w:asciiTheme="minorEastAsia" w:eastAsiaTheme="minorEastAsia" w:hAnsiTheme="minorEastAsia" w:hint="eastAsia"/>
          <w:b/>
          <w:spacing w:val="20"/>
          <w:sz w:val="32"/>
          <w:szCs w:val="32"/>
        </w:rPr>
      </w:pPr>
    </w:p>
    <w:p w14:paraId="41578424" w14:textId="77777777" w:rsidR="009F6350" w:rsidRDefault="009F6350">
      <w:pPr>
        <w:jc w:val="center"/>
        <w:rPr>
          <w:rFonts w:asciiTheme="minorEastAsia" w:eastAsiaTheme="minorEastAsia" w:hAnsiTheme="minorEastAsia" w:hint="eastAsia"/>
          <w:b/>
          <w:spacing w:val="20"/>
          <w:sz w:val="32"/>
          <w:szCs w:val="32"/>
        </w:rPr>
      </w:pPr>
    </w:p>
    <w:p w14:paraId="55752953" w14:textId="77777777" w:rsidR="009F6350" w:rsidRDefault="009F6350">
      <w:pPr>
        <w:jc w:val="center"/>
        <w:rPr>
          <w:rFonts w:asciiTheme="minorEastAsia" w:eastAsiaTheme="minorEastAsia" w:hAnsiTheme="minorEastAsia" w:hint="eastAsia"/>
          <w:b/>
          <w:spacing w:val="20"/>
          <w:sz w:val="32"/>
          <w:szCs w:val="32"/>
        </w:rPr>
      </w:pPr>
    </w:p>
    <w:p w14:paraId="0ABF439A" w14:textId="77777777" w:rsidR="009F6350" w:rsidRDefault="009F6350">
      <w:pPr>
        <w:jc w:val="center"/>
        <w:rPr>
          <w:rFonts w:asciiTheme="minorEastAsia" w:eastAsiaTheme="minorEastAsia" w:hAnsiTheme="minorEastAsia" w:hint="eastAsia"/>
          <w:b/>
          <w:spacing w:val="20"/>
          <w:sz w:val="32"/>
          <w:szCs w:val="32"/>
        </w:rPr>
      </w:pPr>
    </w:p>
    <w:p w14:paraId="66911461" w14:textId="77777777" w:rsidR="009F6350" w:rsidRDefault="009F6350">
      <w:pPr>
        <w:jc w:val="center"/>
        <w:rPr>
          <w:rFonts w:asciiTheme="minorEastAsia" w:eastAsiaTheme="minorEastAsia" w:hAnsiTheme="minorEastAsia" w:hint="eastAsia"/>
          <w:b/>
          <w:spacing w:val="20"/>
          <w:sz w:val="32"/>
          <w:szCs w:val="32"/>
        </w:rPr>
      </w:pPr>
    </w:p>
    <w:p w14:paraId="66C7B83C" w14:textId="77777777" w:rsidR="009F6350" w:rsidRDefault="00000000">
      <w:pPr>
        <w:spacing w:line="360" w:lineRule="auto"/>
        <w:ind w:firstLineChars="400" w:firstLine="1445"/>
        <w:jc w:val="left"/>
        <w:rPr>
          <w:rFonts w:asciiTheme="minorEastAsia" w:eastAsiaTheme="minorEastAsia" w:hAnsiTheme="minorEastAsia" w:hint="eastAsia"/>
          <w:b/>
          <w:spacing w:val="20"/>
          <w:sz w:val="32"/>
          <w:szCs w:val="32"/>
        </w:rPr>
      </w:pPr>
      <w:r>
        <w:rPr>
          <w:rFonts w:asciiTheme="minorEastAsia" w:eastAsiaTheme="minorEastAsia" w:hAnsiTheme="minorEastAsia"/>
          <w:b/>
          <w:spacing w:val="20"/>
          <w:sz w:val="32"/>
          <w:szCs w:val="32"/>
        </w:rPr>
        <w:t>投标人名称：</w:t>
      </w:r>
    </w:p>
    <w:p w14:paraId="16F3BE53" w14:textId="77777777" w:rsidR="009F6350" w:rsidRDefault="00000000">
      <w:pPr>
        <w:spacing w:line="360" w:lineRule="auto"/>
        <w:outlineLvl w:val="2"/>
        <w:rPr>
          <w:rFonts w:asciiTheme="minorEastAsia" w:eastAsiaTheme="minorEastAsia" w:hAnsiTheme="minorEastAsia" w:hint="eastAsia"/>
          <w:color w:val="000000"/>
          <w:sz w:val="24"/>
        </w:rPr>
      </w:pPr>
      <w:r>
        <w:rPr>
          <w:rFonts w:asciiTheme="minorEastAsia" w:eastAsiaTheme="minorEastAsia" w:hAnsiTheme="minorEastAsia"/>
          <w:b/>
          <w:sz w:val="24"/>
        </w:rPr>
        <w:br w:type="page"/>
      </w:r>
      <w:bookmarkStart w:id="841" w:name="_Hlt520355504"/>
      <w:bookmarkStart w:id="842" w:name="_Hlt520274393"/>
      <w:bookmarkStart w:id="843" w:name="_Hlt520271212"/>
      <w:bookmarkStart w:id="844" w:name="_Hlt520274407"/>
      <w:bookmarkStart w:id="845" w:name="_Hlt520343000"/>
      <w:bookmarkStart w:id="846" w:name="_Hlt520350918"/>
      <w:bookmarkStart w:id="847" w:name="_Hlt520274121"/>
      <w:bookmarkStart w:id="848" w:name="_Hlt520343392"/>
      <w:bookmarkStart w:id="849" w:name="_Hlt520274065"/>
      <w:bookmarkStart w:id="850" w:name="_Hlt520273711"/>
      <w:bookmarkStart w:id="851" w:name="_Toc480942349"/>
      <w:bookmarkStart w:id="852" w:name="_Ref467988698"/>
      <w:bookmarkStart w:id="853" w:name="_Toc150480794"/>
      <w:bookmarkStart w:id="854" w:name="_Toc520356217"/>
      <w:bookmarkStart w:id="855" w:name="_Toc226337252"/>
      <w:bookmarkStart w:id="856" w:name="_Toc226965829"/>
      <w:bookmarkStart w:id="857" w:name="_Toc127151556"/>
      <w:bookmarkStart w:id="858" w:name="_Toc142311058"/>
      <w:bookmarkStart w:id="859" w:name="_Toc226309800"/>
      <w:bookmarkStart w:id="860" w:name="_Toc150774761"/>
      <w:bookmarkStart w:id="861" w:name="_Toc195842921"/>
      <w:bookmarkStart w:id="862" w:name="_Toc226965746"/>
      <w:bookmarkEnd w:id="841"/>
      <w:bookmarkEnd w:id="842"/>
      <w:bookmarkEnd w:id="843"/>
      <w:bookmarkEnd w:id="844"/>
      <w:bookmarkEnd w:id="845"/>
      <w:bookmarkEnd w:id="846"/>
      <w:bookmarkEnd w:id="847"/>
      <w:bookmarkEnd w:id="848"/>
      <w:bookmarkEnd w:id="849"/>
      <w:bookmarkEnd w:id="850"/>
      <w:r>
        <w:rPr>
          <w:rFonts w:asciiTheme="minorEastAsia" w:eastAsiaTheme="minorEastAsia" w:hAnsiTheme="minorEastAsia"/>
          <w:color w:val="000000"/>
          <w:sz w:val="24"/>
        </w:rPr>
        <w:lastRenderedPageBreak/>
        <w:t>1  投标</w:t>
      </w:r>
      <w:bookmarkEnd w:id="851"/>
      <w:bookmarkEnd w:id="852"/>
      <w:r>
        <w:rPr>
          <w:rFonts w:asciiTheme="minorEastAsia" w:eastAsiaTheme="minorEastAsia" w:hAnsiTheme="minorEastAsia"/>
          <w:color w:val="000000"/>
          <w:sz w:val="24"/>
        </w:rPr>
        <w:t>书</w:t>
      </w:r>
      <w:bookmarkEnd w:id="853"/>
      <w:bookmarkEnd w:id="854"/>
      <w:bookmarkEnd w:id="855"/>
      <w:bookmarkEnd w:id="856"/>
      <w:bookmarkEnd w:id="857"/>
      <w:bookmarkEnd w:id="858"/>
      <w:bookmarkEnd w:id="859"/>
      <w:bookmarkEnd w:id="860"/>
      <w:bookmarkEnd w:id="861"/>
      <w:bookmarkEnd w:id="862"/>
      <w:r>
        <w:rPr>
          <w:rFonts w:asciiTheme="minorEastAsia" w:eastAsiaTheme="minorEastAsia" w:hAnsiTheme="minorEastAsia"/>
          <w:color w:val="000000"/>
          <w:sz w:val="24"/>
        </w:rPr>
        <w:t>（实质性格式）</w:t>
      </w:r>
    </w:p>
    <w:p w14:paraId="1FD9388B" w14:textId="77777777" w:rsidR="009F6350" w:rsidRDefault="009F6350">
      <w:pPr>
        <w:tabs>
          <w:tab w:val="left" w:pos="5580"/>
        </w:tabs>
        <w:spacing w:line="360" w:lineRule="auto"/>
        <w:rPr>
          <w:rFonts w:asciiTheme="minorEastAsia" w:eastAsiaTheme="minorEastAsia" w:hAnsiTheme="minorEastAsia" w:hint="eastAsia"/>
          <w:color w:val="000000"/>
          <w:sz w:val="24"/>
        </w:rPr>
      </w:pPr>
    </w:p>
    <w:p w14:paraId="6B5ADD6C" w14:textId="77777777" w:rsidR="009F6350" w:rsidRDefault="00000000">
      <w:pPr>
        <w:spacing w:line="360" w:lineRule="auto"/>
        <w:jc w:val="center"/>
        <w:rPr>
          <w:rFonts w:asciiTheme="minorEastAsia" w:eastAsiaTheme="minorEastAsia" w:hAnsiTheme="minorEastAsia" w:hint="eastAsia"/>
          <w:b/>
          <w:color w:val="000000"/>
          <w:sz w:val="36"/>
          <w:szCs w:val="36"/>
        </w:rPr>
      </w:pPr>
      <w:r>
        <w:rPr>
          <w:rFonts w:asciiTheme="minorEastAsia" w:eastAsiaTheme="minorEastAsia" w:hAnsiTheme="minorEastAsia" w:hint="eastAsia"/>
          <w:b/>
          <w:color w:val="000000"/>
          <w:sz w:val="36"/>
          <w:szCs w:val="36"/>
        </w:rPr>
        <w:t>投标书</w:t>
      </w:r>
    </w:p>
    <w:p w14:paraId="17ED6987" w14:textId="77777777" w:rsidR="009F6350" w:rsidRDefault="00000000">
      <w:pPr>
        <w:tabs>
          <w:tab w:val="left" w:pos="5580"/>
        </w:tabs>
        <w:spacing w:line="360" w:lineRule="auto"/>
        <w:rPr>
          <w:rFonts w:asciiTheme="minorEastAsia" w:eastAsiaTheme="minorEastAsia" w:hAnsiTheme="minorEastAsia" w:hint="eastAsia"/>
          <w:color w:val="000000"/>
          <w:sz w:val="24"/>
        </w:rPr>
      </w:pPr>
      <w:r>
        <w:rPr>
          <w:rFonts w:asciiTheme="minorEastAsia" w:eastAsiaTheme="minorEastAsia" w:hAnsiTheme="minorEastAsia"/>
          <w:color w:val="000000"/>
          <w:sz w:val="24"/>
        </w:rPr>
        <w:t>致：</w:t>
      </w:r>
      <w:r>
        <w:rPr>
          <w:rFonts w:asciiTheme="minorEastAsia" w:eastAsiaTheme="minorEastAsia" w:hAnsiTheme="minorEastAsia"/>
          <w:color w:val="000000"/>
          <w:sz w:val="24"/>
          <w:u w:val="single"/>
        </w:rPr>
        <w:t>（采购人或采购代理机构）</w:t>
      </w:r>
    </w:p>
    <w:p w14:paraId="09F62C19" w14:textId="77777777" w:rsidR="009F6350" w:rsidRDefault="009F6350">
      <w:pPr>
        <w:tabs>
          <w:tab w:val="left" w:pos="5580"/>
        </w:tabs>
        <w:spacing w:line="360" w:lineRule="auto"/>
        <w:rPr>
          <w:rFonts w:asciiTheme="minorEastAsia" w:eastAsiaTheme="minorEastAsia" w:hAnsiTheme="minorEastAsia" w:hint="eastAsia"/>
          <w:color w:val="000000"/>
          <w:sz w:val="24"/>
          <w:szCs w:val="20"/>
        </w:rPr>
      </w:pPr>
    </w:p>
    <w:p w14:paraId="44067C92" w14:textId="77777777" w:rsidR="009F6350" w:rsidRDefault="00000000">
      <w:pPr>
        <w:tabs>
          <w:tab w:val="left" w:pos="5580"/>
        </w:tabs>
        <w:spacing w:line="360" w:lineRule="auto"/>
        <w:ind w:firstLine="408"/>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我方参加你方就___________（项目名称，项目编号/包号）组织的招标活动，并对此项目进行投标。</w:t>
      </w:r>
    </w:p>
    <w:p w14:paraId="47E5BD70" w14:textId="77777777" w:rsidR="009F6350" w:rsidRDefault="00000000">
      <w:pPr>
        <w:tabs>
          <w:tab w:val="left" w:pos="5580"/>
        </w:tabs>
        <w:spacing w:line="360" w:lineRule="auto"/>
        <w:ind w:firstLine="408"/>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1. 我方</w:t>
      </w:r>
      <w:r>
        <w:rPr>
          <w:rFonts w:asciiTheme="minorEastAsia" w:eastAsiaTheme="minorEastAsia" w:hAnsiTheme="minorEastAsia"/>
          <w:color w:val="000000"/>
          <w:sz w:val="24"/>
        </w:rPr>
        <w:t>已详细审查全部招标文件</w:t>
      </w:r>
      <w:r>
        <w:rPr>
          <w:rFonts w:asciiTheme="minorEastAsia" w:eastAsiaTheme="minorEastAsia" w:hAnsiTheme="minorEastAsia"/>
          <w:color w:val="000000"/>
          <w:sz w:val="24"/>
          <w:szCs w:val="20"/>
        </w:rPr>
        <w:t>，自愿参与投标并承诺如下：</w:t>
      </w:r>
    </w:p>
    <w:p w14:paraId="53A147B4" w14:textId="77777777" w:rsidR="009F6350" w:rsidRDefault="00000000">
      <w:pPr>
        <w:tabs>
          <w:tab w:val="left" w:pos="720"/>
          <w:tab w:val="left" w:pos="900"/>
        </w:tabs>
        <w:spacing w:line="360" w:lineRule="auto"/>
        <w:ind w:left="360" w:firstLineChars="30" w:firstLine="72"/>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（1）本投标有效期为自提交投标文件的截止之日起</w:t>
      </w:r>
      <w:r>
        <w:rPr>
          <w:rFonts w:asciiTheme="minorEastAsia" w:eastAsiaTheme="minorEastAsia" w:hAnsiTheme="minorEastAsia"/>
          <w:sz w:val="24"/>
        </w:rPr>
        <w:t>_____</w:t>
      </w:r>
      <w:proofErr w:type="gramStart"/>
      <w:r>
        <w:rPr>
          <w:rFonts w:asciiTheme="minorEastAsia" w:eastAsiaTheme="minorEastAsia" w:hAnsiTheme="minorEastAsia"/>
          <w:color w:val="000000"/>
          <w:sz w:val="24"/>
          <w:szCs w:val="20"/>
        </w:rPr>
        <w:t>个</w:t>
      </w:r>
      <w:proofErr w:type="gramEnd"/>
      <w:r>
        <w:rPr>
          <w:rFonts w:asciiTheme="minorEastAsia" w:eastAsiaTheme="minorEastAsia" w:hAnsiTheme="minorEastAsia"/>
          <w:color w:val="000000"/>
          <w:sz w:val="24"/>
          <w:szCs w:val="20"/>
        </w:rPr>
        <w:t>日历日。</w:t>
      </w:r>
    </w:p>
    <w:p w14:paraId="6D48B24F" w14:textId="77777777" w:rsidR="009F6350" w:rsidRDefault="00000000">
      <w:pPr>
        <w:tabs>
          <w:tab w:val="left" w:pos="720"/>
          <w:tab w:val="left" w:pos="900"/>
        </w:tabs>
        <w:spacing w:line="360" w:lineRule="auto"/>
        <w:ind w:left="360" w:firstLineChars="30" w:firstLine="72"/>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（2）除合同条款及采购需求偏离表列出的偏离外，我方响应招标文件的全部要求。</w:t>
      </w:r>
    </w:p>
    <w:p w14:paraId="18ED6C73" w14:textId="77777777" w:rsidR="009F6350" w:rsidRDefault="00000000">
      <w:pPr>
        <w:tabs>
          <w:tab w:val="left" w:pos="5580"/>
        </w:tabs>
        <w:spacing w:line="360" w:lineRule="auto"/>
        <w:ind w:firstLineChars="175" w:firstLine="420"/>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（3）我方已提供的全部文件资料是真实、准确的，并对此承担一切法律后果。</w:t>
      </w:r>
    </w:p>
    <w:p w14:paraId="6766330B" w14:textId="77777777" w:rsidR="009F6350" w:rsidRDefault="00000000">
      <w:pPr>
        <w:tabs>
          <w:tab w:val="left" w:pos="5580"/>
        </w:tabs>
        <w:spacing w:line="360" w:lineRule="auto"/>
        <w:ind w:firstLineChars="175" w:firstLine="420"/>
        <w:rPr>
          <w:rFonts w:asciiTheme="minorEastAsia" w:eastAsiaTheme="minorEastAsia" w:hAnsiTheme="minorEastAsia" w:hint="eastAsia"/>
          <w:color w:val="000000"/>
          <w:sz w:val="24"/>
        </w:rPr>
      </w:pPr>
      <w:r>
        <w:rPr>
          <w:rFonts w:asciiTheme="minorEastAsia" w:eastAsiaTheme="minorEastAsia" w:hAnsiTheme="minorEastAsia"/>
          <w:color w:val="000000"/>
          <w:sz w:val="24"/>
          <w:szCs w:val="20"/>
        </w:rPr>
        <w:t>（4）如我方中标，我方将在法律规定的期限内与你方签订合同，按照招标文件要求提交履约保证金，并在合同约定的期限内完成合同规定的全部义务。</w:t>
      </w:r>
    </w:p>
    <w:p w14:paraId="56C120D6" w14:textId="77777777" w:rsidR="009F6350" w:rsidRDefault="00000000">
      <w:pPr>
        <w:spacing w:line="360" w:lineRule="auto"/>
        <w:ind w:left="420"/>
        <w:rPr>
          <w:rFonts w:asciiTheme="minorEastAsia" w:eastAsiaTheme="minorEastAsia" w:hAnsiTheme="minorEastAsia" w:hint="eastAsia"/>
          <w:color w:val="000000"/>
          <w:sz w:val="24"/>
        </w:rPr>
      </w:pPr>
      <w:r>
        <w:rPr>
          <w:rFonts w:asciiTheme="minorEastAsia" w:eastAsiaTheme="minorEastAsia" w:hAnsiTheme="minorEastAsia"/>
          <w:color w:val="000000"/>
          <w:sz w:val="24"/>
        </w:rPr>
        <w:t>2. 其他补充条款（如有）：</w:t>
      </w:r>
      <w:r>
        <w:rPr>
          <w:rFonts w:asciiTheme="minorEastAsia" w:eastAsiaTheme="minorEastAsia" w:hAnsiTheme="minorEastAsia"/>
          <w:color w:val="000000"/>
          <w:sz w:val="24"/>
          <w:szCs w:val="20"/>
        </w:rPr>
        <w:t>___________</w:t>
      </w:r>
      <w:r>
        <w:rPr>
          <w:rFonts w:asciiTheme="minorEastAsia" w:eastAsiaTheme="minorEastAsia" w:hAnsiTheme="minorEastAsia"/>
          <w:color w:val="000000"/>
          <w:sz w:val="24"/>
        </w:rPr>
        <w:t>。</w:t>
      </w:r>
    </w:p>
    <w:p w14:paraId="4A15848A" w14:textId="77777777" w:rsidR="009F6350" w:rsidRDefault="00000000">
      <w:pPr>
        <w:spacing w:line="360" w:lineRule="auto"/>
        <w:ind w:firstLineChars="200" w:firstLine="480"/>
        <w:rPr>
          <w:rFonts w:asciiTheme="minorEastAsia" w:eastAsiaTheme="minorEastAsia" w:hAnsiTheme="minorEastAsia" w:hint="eastAsia"/>
          <w:color w:val="000000"/>
          <w:sz w:val="24"/>
        </w:rPr>
      </w:pPr>
      <w:r>
        <w:rPr>
          <w:rFonts w:asciiTheme="minorEastAsia" w:eastAsiaTheme="minorEastAsia" w:hAnsiTheme="minorEastAsia"/>
          <w:color w:val="000000"/>
          <w:sz w:val="24"/>
        </w:rPr>
        <w:t>与本投标有关的一切正式往来信函请寄：</w:t>
      </w:r>
    </w:p>
    <w:p w14:paraId="368A70F5" w14:textId="77777777" w:rsidR="009F6350" w:rsidRDefault="009F6350">
      <w:pPr>
        <w:tabs>
          <w:tab w:val="left" w:pos="5580"/>
        </w:tabs>
        <w:spacing w:line="360" w:lineRule="auto"/>
        <w:ind w:left="420"/>
        <w:rPr>
          <w:rFonts w:asciiTheme="minorEastAsia" w:eastAsiaTheme="minorEastAsia" w:hAnsiTheme="minorEastAsia" w:hint="eastAsia"/>
          <w:color w:val="000000"/>
          <w:sz w:val="24"/>
          <w:szCs w:val="20"/>
        </w:rPr>
      </w:pPr>
    </w:p>
    <w:p w14:paraId="781C4423" w14:textId="77777777" w:rsidR="009F6350" w:rsidRDefault="00000000">
      <w:pPr>
        <w:tabs>
          <w:tab w:val="left" w:pos="5580"/>
        </w:tabs>
        <w:spacing w:line="360" w:lineRule="auto"/>
        <w:ind w:left="420"/>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地址_________________________     传真____________________________</w:t>
      </w:r>
    </w:p>
    <w:p w14:paraId="6F6EEA73" w14:textId="77777777" w:rsidR="009F6350" w:rsidRDefault="00000000">
      <w:pPr>
        <w:tabs>
          <w:tab w:val="left" w:pos="5580"/>
        </w:tabs>
        <w:spacing w:line="360" w:lineRule="auto"/>
        <w:ind w:left="420"/>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电话_________________________     电子函件________________________</w:t>
      </w:r>
    </w:p>
    <w:p w14:paraId="0D2521CF" w14:textId="77777777" w:rsidR="009F6350" w:rsidRDefault="009F6350">
      <w:pPr>
        <w:tabs>
          <w:tab w:val="left" w:pos="5580"/>
        </w:tabs>
        <w:spacing w:line="360" w:lineRule="auto"/>
        <w:ind w:left="420"/>
        <w:rPr>
          <w:rFonts w:asciiTheme="minorEastAsia" w:eastAsiaTheme="minorEastAsia" w:hAnsiTheme="minorEastAsia" w:hint="eastAsia"/>
          <w:color w:val="000000"/>
          <w:sz w:val="24"/>
          <w:szCs w:val="20"/>
        </w:rPr>
      </w:pPr>
    </w:p>
    <w:p w14:paraId="648EC88E" w14:textId="77777777" w:rsidR="009F6350" w:rsidRDefault="00000000">
      <w:pPr>
        <w:tabs>
          <w:tab w:val="left" w:pos="5580"/>
        </w:tabs>
        <w:spacing w:line="360" w:lineRule="auto"/>
        <w:ind w:left="420"/>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投标人名称（加盖公章） ___________</w:t>
      </w:r>
    </w:p>
    <w:p w14:paraId="54B0DEEE" w14:textId="77777777" w:rsidR="009F6350" w:rsidRDefault="00000000">
      <w:pPr>
        <w:tabs>
          <w:tab w:val="left" w:pos="5580"/>
        </w:tabs>
        <w:spacing w:line="360" w:lineRule="auto"/>
        <w:ind w:left="420"/>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 xml:space="preserve">日期：_____年______月______日    </w:t>
      </w:r>
    </w:p>
    <w:p w14:paraId="20652728" w14:textId="77777777" w:rsidR="009F6350" w:rsidRDefault="009F6350">
      <w:pPr>
        <w:tabs>
          <w:tab w:val="left" w:pos="5580"/>
        </w:tabs>
        <w:spacing w:line="360" w:lineRule="auto"/>
        <w:ind w:left="420"/>
        <w:rPr>
          <w:rFonts w:asciiTheme="minorEastAsia" w:eastAsiaTheme="minorEastAsia" w:hAnsiTheme="minorEastAsia" w:hint="eastAsia"/>
          <w:color w:val="000000"/>
          <w:sz w:val="24"/>
          <w:szCs w:val="20"/>
          <w:u w:val="single"/>
        </w:rPr>
      </w:pPr>
    </w:p>
    <w:p w14:paraId="639BE313" w14:textId="77777777" w:rsidR="009F6350" w:rsidRDefault="00000000">
      <w:pPr>
        <w:widowControl/>
        <w:jc w:val="left"/>
        <w:rPr>
          <w:rFonts w:asciiTheme="minorEastAsia" w:eastAsiaTheme="minorEastAsia" w:hAnsiTheme="minorEastAsia" w:hint="eastAsia"/>
          <w:color w:val="000000"/>
          <w:sz w:val="24"/>
        </w:rPr>
      </w:pPr>
      <w:bookmarkStart w:id="863" w:name="_Hlt520356243"/>
      <w:bookmarkStart w:id="864" w:name="_Hlt520355938"/>
      <w:bookmarkStart w:id="865" w:name="_Toc142311059"/>
      <w:bookmarkStart w:id="866" w:name="_Toc226965830"/>
      <w:bookmarkStart w:id="867" w:name="_Toc195842922"/>
      <w:bookmarkStart w:id="868" w:name="_Toc265228395"/>
      <w:bookmarkStart w:id="869" w:name="_Toc226965747"/>
      <w:bookmarkStart w:id="870" w:name="_Toc305158899"/>
      <w:bookmarkStart w:id="871" w:name="_Toc150480795"/>
      <w:bookmarkStart w:id="872" w:name="_Ref467988705"/>
      <w:bookmarkStart w:id="873" w:name="_Toc226309801"/>
      <w:bookmarkStart w:id="874" w:name="_Toc264969247"/>
      <w:bookmarkStart w:id="875" w:name="_Toc520356218"/>
      <w:bookmarkStart w:id="876" w:name="_Toc305158825"/>
      <w:bookmarkStart w:id="877" w:name="_Toc226337253"/>
      <w:bookmarkStart w:id="878" w:name="_Toc127151557"/>
      <w:bookmarkStart w:id="879" w:name="_Toc150774762"/>
      <w:bookmarkStart w:id="880" w:name="_Toc480942350"/>
      <w:bookmarkEnd w:id="863"/>
      <w:bookmarkEnd w:id="864"/>
      <w:r>
        <w:rPr>
          <w:rFonts w:asciiTheme="minorEastAsia" w:eastAsiaTheme="minorEastAsia" w:hAnsiTheme="minorEastAsia"/>
          <w:color w:val="000000"/>
          <w:sz w:val="24"/>
        </w:rPr>
        <w:br w:type="page"/>
      </w:r>
    </w:p>
    <w:p w14:paraId="6E633CEC" w14:textId="77777777" w:rsidR="009F6350" w:rsidRDefault="00000000">
      <w:pPr>
        <w:spacing w:line="360" w:lineRule="auto"/>
        <w:outlineLvl w:val="2"/>
        <w:rPr>
          <w:rFonts w:asciiTheme="minorEastAsia" w:eastAsiaTheme="minorEastAsia" w:hAnsiTheme="minorEastAsia" w:hint="eastAsia"/>
          <w:color w:val="000000"/>
          <w:sz w:val="24"/>
        </w:rPr>
      </w:pPr>
      <w:r>
        <w:rPr>
          <w:rFonts w:asciiTheme="minorEastAsia" w:eastAsiaTheme="minorEastAsia" w:hAnsiTheme="minorEastAsia"/>
          <w:color w:val="000000"/>
          <w:sz w:val="24"/>
        </w:rPr>
        <w:lastRenderedPageBreak/>
        <w:t>2  授权委托书（实质性格式）</w:t>
      </w:r>
    </w:p>
    <w:p w14:paraId="70250E96" w14:textId="77777777" w:rsidR="009F6350" w:rsidRDefault="00000000">
      <w:pPr>
        <w:spacing w:line="360" w:lineRule="exact"/>
        <w:jc w:val="center"/>
        <w:rPr>
          <w:rFonts w:asciiTheme="minorEastAsia" w:eastAsiaTheme="minorEastAsia" w:hAnsiTheme="minorEastAsia" w:hint="eastAsia"/>
          <w:b/>
          <w:color w:val="000000"/>
          <w:sz w:val="36"/>
          <w:szCs w:val="36"/>
        </w:rPr>
      </w:pPr>
      <w:r>
        <w:rPr>
          <w:rFonts w:asciiTheme="minorEastAsia" w:eastAsiaTheme="minorEastAsia" w:hAnsiTheme="minorEastAsia" w:hint="eastAsia"/>
          <w:b/>
          <w:color w:val="000000"/>
          <w:sz w:val="36"/>
          <w:szCs w:val="36"/>
        </w:rPr>
        <w:t>授权委托书</w:t>
      </w:r>
    </w:p>
    <w:p w14:paraId="58AD7D36" w14:textId="77777777" w:rsidR="009F6350" w:rsidRDefault="009F6350">
      <w:pPr>
        <w:spacing w:line="360" w:lineRule="auto"/>
        <w:ind w:firstLine="420"/>
        <w:rPr>
          <w:rFonts w:asciiTheme="minorEastAsia" w:eastAsiaTheme="minorEastAsia" w:hAnsiTheme="minorEastAsia" w:hint="eastAsia"/>
          <w:color w:val="000000"/>
          <w:sz w:val="24"/>
          <w:szCs w:val="20"/>
        </w:rPr>
      </w:pPr>
    </w:p>
    <w:p w14:paraId="12A9700A" w14:textId="77777777" w:rsidR="009F6350" w:rsidRDefault="00000000">
      <w:pPr>
        <w:spacing w:line="360" w:lineRule="auto"/>
        <w:ind w:firstLine="420"/>
        <w:rPr>
          <w:rFonts w:asciiTheme="minorEastAsia" w:eastAsiaTheme="minorEastAsia" w:hAnsiTheme="minorEastAsia" w:hint="eastAsia"/>
          <w:color w:val="000000"/>
          <w:sz w:val="24"/>
          <w:szCs w:val="20"/>
        </w:rPr>
      </w:pPr>
      <w:r>
        <w:rPr>
          <w:rFonts w:asciiTheme="minorEastAsia" w:eastAsiaTheme="minorEastAsia" w:hAnsiTheme="minorEastAsia" w:hint="eastAsia"/>
          <w:color w:val="000000"/>
          <w:sz w:val="24"/>
          <w:szCs w:val="20"/>
        </w:rPr>
        <w:t>本人</w:t>
      </w:r>
      <w:r>
        <w:rPr>
          <w:rFonts w:asciiTheme="minorEastAsia" w:eastAsiaTheme="minorEastAsia" w:hAnsiTheme="minorEastAsia"/>
          <w:color w:val="000000"/>
          <w:sz w:val="24"/>
          <w:lang w:val="zh-CN"/>
        </w:rPr>
        <w:t>_______</w:t>
      </w:r>
      <w:r>
        <w:rPr>
          <w:rFonts w:asciiTheme="minorEastAsia" w:eastAsiaTheme="minorEastAsia" w:hAnsiTheme="minorEastAsia"/>
          <w:color w:val="000000"/>
          <w:sz w:val="24"/>
          <w:szCs w:val="20"/>
        </w:rPr>
        <w:t>（</w:t>
      </w:r>
      <w:r>
        <w:rPr>
          <w:rFonts w:asciiTheme="minorEastAsia" w:eastAsiaTheme="minorEastAsia" w:hAnsiTheme="minorEastAsia" w:hint="eastAsia"/>
          <w:color w:val="000000"/>
          <w:sz w:val="24"/>
          <w:szCs w:val="20"/>
        </w:rPr>
        <w:t>姓名</w:t>
      </w:r>
      <w:r>
        <w:rPr>
          <w:rFonts w:asciiTheme="minorEastAsia" w:eastAsiaTheme="minorEastAsia" w:hAnsiTheme="minorEastAsia"/>
          <w:color w:val="000000"/>
          <w:sz w:val="24"/>
          <w:szCs w:val="20"/>
        </w:rPr>
        <w:t>）</w:t>
      </w:r>
      <w:r>
        <w:rPr>
          <w:rFonts w:asciiTheme="minorEastAsia" w:eastAsiaTheme="minorEastAsia" w:hAnsiTheme="minorEastAsia" w:hint="eastAsia"/>
          <w:color w:val="000000"/>
          <w:sz w:val="24"/>
          <w:szCs w:val="20"/>
        </w:rPr>
        <w:t>系</w:t>
      </w:r>
      <w:r>
        <w:rPr>
          <w:rFonts w:asciiTheme="minorEastAsia" w:eastAsiaTheme="minorEastAsia" w:hAnsiTheme="minorEastAsia"/>
          <w:color w:val="000000"/>
          <w:sz w:val="24"/>
          <w:lang w:val="zh-CN"/>
        </w:rPr>
        <w:t>________________</w:t>
      </w:r>
      <w:r>
        <w:rPr>
          <w:rFonts w:asciiTheme="minorEastAsia" w:eastAsiaTheme="minorEastAsia" w:hAnsiTheme="minorEastAsia"/>
          <w:color w:val="000000"/>
          <w:sz w:val="24"/>
          <w:szCs w:val="20"/>
        </w:rPr>
        <w:t>（</w:t>
      </w:r>
      <w:r>
        <w:rPr>
          <w:rFonts w:asciiTheme="minorEastAsia" w:eastAsiaTheme="minorEastAsia" w:hAnsiTheme="minorEastAsia" w:hint="eastAsia"/>
          <w:color w:val="000000"/>
          <w:sz w:val="24"/>
          <w:szCs w:val="20"/>
        </w:rPr>
        <w:t>投标人</w:t>
      </w:r>
      <w:r>
        <w:rPr>
          <w:rFonts w:asciiTheme="minorEastAsia" w:eastAsiaTheme="minorEastAsia" w:hAnsiTheme="minorEastAsia"/>
          <w:color w:val="000000"/>
          <w:sz w:val="24"/>
          <w:szCs w:val="20"/>
        </w:rPr>
        <w:t>名称）</w:t>
      </w:r>
      <w:r>
        <w:rPr>
          <w:rFonts w:asciiTheme="minorEastAsia" w:eastAsiaTheme="minorEastAsia" w:hAnsiTheme="minorEastAsia" w:hint="eastAsia"/>
          <w:color w:val="000000"/>
          <w:sz w:val="24"/>
          <w:szCs w:val="20"/>
        </w:rPr>
        <w:t>的</w:t>
      </w:r>
      <w:r>
        <w:rPr>
          <w:rFonts w:asciiTheme="minorEastAsia" w:eastAsiaTheme="minorEastAsia" w:hAnsiTheme="minorEastAsia"/>
          <w:color w:val="000000"/>
          <w:sz w:val="24"/>
          <w:szCs w:val="20"/>
        </w:rPr>
        <w:t>法定代表人（</w:t>
      </w:r>
      <w:r>
        <w:rPr>
          <w:rFonts w:asciiTheme="minorEastAsia" w:eastAsiaTheme="minorEastAsia" w:hAnsiTheme="minorEastAsia" w:hint="eastAsia"/>
          <w:color w:val="000000"/>
          <w:sz w:val="24"/>
          <w:szCs w:val="20"/>
        </w:rPr>
        <w:t>单位</w:t>
      </w:r>
      <w:r>
        <w:rPr>
          <w:rFonts w:asciiTheme="minorEastAsia" w:eastAsiaTheme="minorEastAsia" w:hAnsiTheme="minorEastAsia"/>
          <w:color w:val="000000"/>
          <w:sz w:val="24"/>
          <w:szCs w:val="20"/>
        </w:rPr>
        <w:t>负责人）</w:t>
      </w:r>
      <w:r>
        <w:rPr>
          <w:rFonts w:asciiTheme="minorEastAsia" w:eastAsiaTheme="minorEastAsia" w:hAnsiTheme="minorEastAsia" w:hint="eastAsia"/>
          <w:color w:val="000000"/>
          <w:sz w:val="24"/>
          <w:szCs w:val="20"/>
        </w:rPr>
        <w:t>，</w:t>
      </w:r>
      <w:r>
        <w:rPr>
          <w:rFonts w:asciiTheme="minorEastAsia" w:eastAsiaTheme="minorEastAsia" w:hAnsiTheme="minorEastAsia"/>
          <w:color w:val="000000"/>
          <w:sz w:val="24"/>
          <w:szCs w:val="20"/>
        </w:rPr>
        <w:t>现委托</w:t>
      </w:r>
      <w:r>
        <w:rPr>
          <w:rFonts w:asciiTheme="minorEastAsia" w:eastAsiaTheme="minorEastAsia" w:hAnsiTheme="minorEastAsia"/>
          <w:color w:val="000000"/>
          <w:sz w:val="24"/>
          <w:lang w:val="zh-CN"/>
        </w:rPr>
        <w:t>_______</w:t>
      </w:r>
      <w:r>
        <w:rPr>
          <w:rFonts w:asciiTheme="minorEastAsia" w:eastAsiaTheme="minorEastAsia" w:hAnsiTheme="minorEastAsia"/>
          <w:color w:val="000000"/>
          <w:sz w:val="24"/>
          <w:szCs w:val="20"/>
        </w:rPr>
        <w:t>（</w:t>
      </w:r>
      <w:r>
        <w:rPr>
          <w:rFonts w:asciiTheme="minorEastAsia" w:eastAsiaTheme="minorEastAsia" w:hAnsiTheme="minorEastAsia" w:hint="eastAsia"/>
          <w:color w:val="000000"/>
          <w:sz w:val="24"/>
          <w:szCs w:val="20"/>
        </w:rPr>
        <w:t>姓名</w:t>
      </w:r>
      <w:r>
        <w:rPr>
          <w:rFonts w:asciiTheme="minorEastAsia" w:eastAsiaTheme="minorEastAsia" w:hAnsiTheme="minorEastAsia"/>
          <w:color w:val="000000"/>
          <w:sz w:val="24"/>
          <w:szCs w:val="20"/>
        </w:rPr>
        <w:t>）</w:t>
      </w:r>
      <w:r>
        <w:rPr>
          <w:rFonts w:asciiTheme="minorEastAsia" w:eastAsiaTheme="minorEastAsia" w:hAnsiTheme="minorEastAsia" w:hint="eastAsia"/>
          <w:color w:val="000000"/>
          <w:sz w:val="24"/>
          <w:szCs w:val="20"/>
        </w:rPr>
        <w:t>为</w:t>
      </w:r>
      <w:r>
        <w:rPr>
          <w:rFonts w:asciiTheme="minorEastAsia" w:eastAsiaTheme="minorEastAsia" w:hAnsiTheme="minorEastAsia"/>
          <w:color w:val="000000"/>
          <w:sz w:val="24"/>
          <w:szCs w:val="20"/>
        </w:rPr>
        <w:t>我方代理人。</w:t>
      </w:r>
      <w:r>
        <w:rPr>
          <w:rFonts w:asciiTheme="minorEastAsia" w:eastAsiaTheme="minorEastAsia" w:hAnsiTheme="minorEastAsia" w:hint="eastAsia"/>
          <w:color w:val="000000"/>
          <w:sz w:val="24"/>
          <w:szCs w:val="20"/>
        </w:rPr>
        <w:t>代理人根据</w:t>
      </w:r>
      <w:r>
        <w:rPr>
          <w:rFonts w:asciiTheme="minorEastAsia" w:eastAsiaTheme="minorEastAsia" w:hAnsiTheme="minorEastAsia"/>
          <w:color w:val="000000"/>
          <w:sz w:val="24"/>
          <w:szCs w:val="20"/>
        </w:rPr>
        <w:t>授权，以我方名义签署、澄清确认、递交、撤回、修改</w:t>
      </w:r>
      <w:r>
        <w:rPr>
          <w:rFonts w:asciiTheme="minorEastAsia" w:eastAsiaTheme="minorEastAsia" w:hAnsiTheme="minorEastAsia"/>
          <w:color w:val="000000"/>
          <w:sz w:val="24"/>
          <w:lang w:val="zh-CN"/>
        </w:rPr>
        <w:t>________________</w:t>
      </w:r>
      <w:r>
        <w:rPr>
          <w:rFonts w:asciiTheme="minorEastAsia" w:eastAsiaTheme="minorEastAsia" w:hAnsiTheme="minorEastAsia"/>
          <w:color w:val="000000"/>
          <w:sz w:val="24"/>
          <w:szCs w:val="20"/>
        </w:rPr>
        <w:t>（</w:t>
      </w:r>
      <w:r>
        <w:rPr>
          <w:rFonts w:asciiTheme="minorEastAsia" w:eastAsiaTheme="minorEastAsia" w:hAnsiTheme="minorEastAsia" w:hint="eastAsia"/>
          <w:color w:val="000000"/>
          <w:sz w:val="24"/>
          <w:szCs w:val="20"/>
        </w:rPr>
        <w:t>项目名称</w:t>
      </w:r>
      <w:r>
        <w:rPr>
          <w:rFonts w:asciiTheme="minorEastAsia" w:eastAsiaTheme="minorEastAsia" w:hAnsiTheme="minorEastAsia"/>
          <w:color w:val="000000"/>
          <w:sz w:val="24"/>
          <w:szCs w:val="20"/>
        </w:rPr>
        <w:t>）</w:t>
      </w:r>
      <w:r>
        <w:rPr>
          <w:rFonts w:asciiTheme="minorEastAsia" w:eastAsiaTheme="minorEastAsia" w:hAnsiTheme="minorEastAsia" w:hint="eastAsia"/>
          <w:color w:val="000000"/>
          <w:sz w:val="24"/>
          <w:szCs w:val="20"/>
        </w:rPr>
        <w:t>响应</w:t>
      </w:r>
      <w:r>
        <w:rPr>
          <w:rFonts w:asciiTheme="minorEastAsia" w:eastAsiaTheme="minorEastAsia" w:hAnsiTheme="minorEastAsia"/>
          <w:color w:val="000000"/>
          <w:sz w:val="24"/>
          <w:szCs w:val="20"/>
        </w:rPr>
        <w:t>文件</w:t>
      </w:r>
      <w:r>
        <w:rPr>
          <w:rFonts w:asciiTheme="minorEastAsia" w:eastAsiaTheme="minorEastAsia" w:hAnsiTheme="minorEastAsia" w:hint="eastAsia"/>
          <w:color w:val="000000"/>
          <w:sz w:val="24"/>
          <w:szCs w:val="20"/>
        </w:rPr>
        <w:t>和</w:t>
      </w:r>
      <w:r>
        <w:rPr>
          <w:rFonts w:asciiTheme="minorEastAsia" w:eastAsiaTheme="minorEastAsia" w:hAnsiTheme="minorEastAsia"/>
          <w:color w:val="000000"/>
          <w:sz w:val="24"/>
          <w:szCs w:val="20"/>
        </w:rPr>
        <w:t>处理有关事宜，其法律后果由我方承担。</w:t>
      </w:r>
    </w:p>
    <w:p w14:paraId="093BE6EF" w14:textId="77777777" w:rsidR="009F6350" w:rsidRDefault="00000000">
      <w:pPr>
        <w:spacing w:line="360" w:lineRule="auto"/>
        <w:ind w:firstLine="420"/>
        <w:rPr>
          <w:rFonts w:asciiTheme="minorEastAsia" w:eastAsiaTheme="minorEastAsia" w:hAnsiTheme="minorEastAsia" w:hint="eastAsia"/>
          <w:color w:val="000000"/>
          <w:sz w:val="24"/>
          <w:szCs w:val="20"/>
        </w:rPr>
      </w:pPr>
      <w:r>
        <w:rPr>
          <w:rFonts w:asciiTheme="minorEastAsia" w:eastAsiaTheme="minorEastAsia" w:hAnsiTheme="minorEastAsia" w:hint="eastAsia"/>
          <w:color w:val="000000"/>
          <w:sz w:val="24"/>
          <w:szCs w:val="20"/>
        </w:rPr>
        <w:t>委托</w:t>
      </w:r>
      <w:r>
        <w:rPr>
          <w:rFonts w:asciiTheme="minorEastAsia" w:eastAsiaTheme="minorEastAsia" w:hAnsiTheme="minorEastAsia"/>
          <w:color w:val="000000"/>
          <w:sz w:val="24"/>
          <w:szCs w:val="20"/>
        </w:rPr>
        <w:t>期限：自本</w:t>
      </w:r>
      <w:r>
        <w:rPr>
          <w:rFonts w:asciiTheme="minorEastAsia" w:eastAsiaTheme="minorEastAsia" w:hAnsiTheme="minorEastAsia" w:hint="eastAsia"/>
          <w:color w:val="000000"/>
          <w:sz w:val="24"/>
          <w:szCs w:val="20"/>
        </w:rPr>
        <w:t>授权</w:t>
      </w:r>
      <w:r>
        <w:rPr>
          <w:rFonts w:asciiTheme="minorEastAsia" w:eastAsiaTheme="minorEastAsia" w:hAnsiTheme="minorEastAsia"/>
          <w:color w:val="000000"/>
          <w:sz w:val="24"/>
          <w:szCs w:val="20"/>
        </w:rPr>
        <w:t>委托书签署之日起至</w:t>
      </w:r>
      <w:r>
        <w:rPr>
          <w:rFonts w:asciiTheme="minorEastAsia" w:eastAsiaTheme="minorEastAsia" w:hAnsiTheme="minorEastAsia" w:hint="eastAsia"/>
          <w:color w:val="000000"/>
          <w:sz w:val="24"/>
          <w:szCs w:val="20"/>
        </w:rPr>
        <w:t>响应</w:t>
      </w:r>
      <w:r>
        <w:rPr>
          <w:rFonts w:asciiTheme="minorEastAsia" w:eastAsiaTheme="minorEastAsia" w:hAnsiTheme="minorEastAsia"/>
          <w:color w:val="000000"/>
          <w:sz w:val="24"/>
          <w:szCs w:val="20"/>
        </w:rPr>
        <w:t>有效期</w:t>
      </w:r>
      <w:r>
        <w:rPr>
          <w:rFonts w:asciiTheme="minorEastAsia" w:eastAsiaTheme="minorEastAsia" w:hAnsiTheme="minorEastAsia" w:hint="eastAsia"/>
          <w:color w:val="000000"/>
          <w:sz w:val="24"/>
          <w:szCs w:val="20"/>
        </w:rPr>
        <w:t>届满</w:t>
      </w:r>
      <w:r>
        <w:rPr>
          <w:rFonts w:asciiTheme="minorEastAsia" w:eastAsiaTheme="minorEastAsia" w:hAnsiTheme="minorEastAsia"/>
          <w:color w:val="000000"/>
          <w:sz w:val="24"/>
          <w:szCs w:val="20"/>
        </w:rPr>
        <w:t>之日止。</w:t>
      </w:r>
    </w:p>
    <w:p w14:paraId="5A17143F" w14:textId="77777777" w:rsidR="009F6350" w:rsidRDefault="00000000">
      <w:pPr>
        <w:spacing w:line="360" w:lineRule="auto"/>
        <w:ind w:firstLine="420"/>
        <w:rPr>
          <w:rFonts w:asciiTheme="minorEastAsia" w:eastAsiaTheme="minorEastAsia" w:hAnsiTheme="minorEastAsia" w:hint="eastAsia"/>
          <w:color w:val="000000"/>
          <w:sz w:val="24"/>
          <w:szCs w:val="20"/>
        </w:rPr>
      </w:pPr>
      <w:r>
        <w:rPr>
          <w:rFonts w:asciiTheme="minorEastAsia" w:eastAsiaTheme="minorEastAsia" w:hAnsiTheme="minorEastAsia" w:hint="eastAsia"/>
          <w:color w:val="000000"/>
          <w:sz w:val="24"/>
          <w:szCs w:val="20"/>
        </w:rPr>
        <w:t>代理人</w:t>
      </w:r>
      <w:r>
        <w:rPr>
          <w:rFonts w:asciiTheme="minorEastAsia" w:eastAsiaTheme="minorEastAsia" w:hAnsiTheme="minorEastAsia"/>
          <w:color w:val="000000"/>
          <w:sz w:val="24"/>
          <w:szCs w:val="20"/>
        </w:rPr>
        <w:t>无转委托权。</w:t>
      </w:r>
      <w:r>
        <w:rPr>
          <w:rFonts w:asciiTheme="minorEastAsia" w:eastAsiaTheme="minorEastAsia" w:hAnsiTheme="minorEastAsia"/>
          <w:color w:val="000000"/>
          <w:sz w:val="24"/>
          <w:szCs w:val="20"/>
        </w:rPr>
        <w:cr/>
      </w:r>
    </w:p>
    <w:p w14:paraId="4270A248" w14:textId="77777777" w:rsidR="009F6350" w:rsidRDefault="00000000">
      <w:pPr>
        <w:spacing w:line="360" w:lineRule="auto"/>
        <w:rPr>
          <w:rFonts w:asciiTheme="minorEastAsia" w:eastAsiaTheme="minorEastAsia" w:hAnsiTheme="minorEastAsia" w:hint="eastAsia"/>
          <w:color w:val="000000"/>
          <w:sz w:val="24"/>
          <w:lang w:val="zh-CN"/>
        </w:rPr>
      </w:pPr>
      <w:r>
        <w:rPr>
          <w:rFonts w:asciiTheme="minorEastAsia" w:eastAsiaTheme="minorEastAsia" w:hAnsiTheme="minorEastAsia" w:hint="eastAsia"/>
          <w:color w:val="000000"/>
          <w:sz w:val="24"/>
        </w:rPr>
        <w:t>投标人</w:t>
      </w:r>
      <w:r>
        <w:rPr>
          <w:rFonts w:asciiTheme="minorEastAsia" w:eastAsiaTheme="minorEastAsia" w:hAnsiTheme="minorEastAsia"/>
          <w:color w:val="000000"/>
          <w:sz w:val="24"/>
        </w:rPr>
        <w:t>名称（加盖公章）</w:t>
      </w:r>
      <w:r>
        <w:rPr>
          <w:rFonts w:asciiTheme="minorEastAsia" w:eastAsiaTheme="minorEastAsia" w:hAnsiTheme="minorEastAsia"/>
          <w:color w:val="000000"/>
          <w:sz w:val="24"/>
          <w:lang w:val="zh-CN"/>
        </w:rPr>
        <w:t>：________________</w:t>
      </w:r>
    </w:p>
    <w:p w14:paraId="760E857C" w14:textId="77777777" w:rsidR="009F6350" w:rsidRDefault="00000000">
      <w:pPr>
        <w:spacing w:line="360" w:lineRule="auto"/>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法定代表人（单位负责人）（签字或签章</w:t>
      </w:r>
      <w:r>
        <w:rPr>
          <w:rFonts w:asciiTheme="minorEastAsia" w:eastAsiaTheme="minorEastAsia" w:hAnsiTheme="minorEastAsia" w:hint="eastAsia"/>
          <w:color w:val="000000"/>
          <w:sz w:val="24"/>
          <w:szCs w:val="20"/>
        </w:rPr>
        <w:t>）</w:t>
      </w:r>
      <w:r>
        <w:rPr>
          <w:rFonts w:asciiTheme="minorEastAsia" w:eastAsiaTheme="minorEastAsia" w:hAnsiTheme="minorEastAsia"/>
          <w:color w:val="000000"/>
          <w:sz w:val="24"/>
          <w:szCs w:val="20"/>
        </w:rPr>
        <w:t>：</w:t>
      </w:r>
      <w:r>
        <w:rPr>
          <w:rFonts w:asciiTheme="minorEastAsia" w:eastAsiaTheme="minorEastAsia" w:hAnsiTheme="minorEastAsia"/>
          <w:color w:val="000000"/>
          <w:sz w:val="24"/>
          <w:lang w:val="zh-CN"/>
        </w:rPr>
        <w:t>________________</w:t>
      </w:r>
    </w:p>
    <w:p w14:paraId="2623E461" w14:textId="77777777" w:rsidR="009F6350" w:rsidRDefault="00000000">
      <w:pPr>
        <w:autoSpaceDE w:val="0"/>
        <w:autoSpaceDN w:val="0"/>
        <w:adjustRightInd w:val="0"/>
        <w:snapToGrid w:val="0"/>
        <w:spacing w:line="360" w:lineRule="auto"/>
        <w:rPr>
          <w:rFonts w:asciiTheme="minorEastAsia" w:eastAsiaTheme="minorEastAsia" w:hAnsiTheme="minorEastAsia" w:hint="eastAsia"/>
          <w:color w:val="000000"/>
          <w:sz w:val="24"/>
          <w:lang w:val="zh-CN"/>
        </w:rPr>
      </w:pPr>
      <w:r>
        <w:rPr>
          <w:rFonts w:asciiTheme="minorEastAsia" w:eastAsiaTheme="minorEastAsia" w:hAnsiTheme="minorEastAsia" w:hint="eastAsia"/>
          <w:color w:val="000000"/>
          <w:sz w:val="24"/>
        </w:rPr>
        <w:t>委托代理</w:t>
      </w:r>
      <w:r>
        <w:rPr>
          <w:rFonts w:asciiTheme="minorEastAsia" w:eastAsiaTheme="minorEastAsia" w:hAnsiTheme="minorEastAsia"/>
          <w:color w:val="000000"/>
          <w:sz w:val="24"/>
        </w:rPr>
        <w:t>人（签字或签章）：</w:t>
      </w:r>
      <w:r>
        <w:rPr>
          <w:rFonts w:asciiTheme="minorEastAsia" w:eastAsiaTheme="minorEastAsia" w:hAnsiTheme="minorEastAsia"/>
          <w:color w:val="000000"/>
          <w:sz w:val="24"/>
          <w:lang w:val="zh-CN"/>
        </w:rPr>
        <w:t>________________</w:t>
      </w:r>
      <w:r>
        <w:rPr>
          <w:rFonts w:asciiTheme="minorEastAsia" w:eastAsiaTheme="minorEastAsia" w:hAnsiTheme="minorEastAsia"/>
          <w:color w:val="000000"/>
          <w:sz w:val="24"/>
        </w:rPr>
        <w:t xml:space="preserve">    </w:t>
      </w:r>
      <w:r>
        <w:rPr>
          <w:rFonts w:asciiTheme="minorEastAsia" w:eastAsiaTheme="minorEastAsia" w:hAnsiTheme="minorEastAsia"/>
          <w:color w:val="000000"/>
          <w:sz w:val="24"/>
          <w:lang w:val="zh-CN"/>
        </w:rPr>
        <w:t xml:space="preserve">                      </w:t>
      </w:r>
    </w:p>
    <w:p w14:paraId="49FD1A4E" w14:textId="77777777" w:rsidR="009F6350" w:rsidRDefault="00000000">
      <w:pPr>
        <w:autoSpaceDE w:val="0"/>
        <w:autoSpaceDN w:val="0"/>
        <w:adjustRightInd w:val="0"/>
        <w:snapToGrid w:val="0"/>
        <w:spacing w:line="360" w:lineRule="auto"/>
        <w:rPr>
          <w:rFonts w:asciiTheme="minorEastAsia" w:eastAsiaTheme="minorEastAsia" w:hAnsiTheme="minorEastAsia" w:hint="eastAsia"/>
          <w:color w:val="000000"/>
          <w:sz w:val="24"/>
          <w:lang w:val="zh-CN"/>
        </w:rPr>
      </w:pPr>
      <w:r>
        <w:rPr>
          <w:rFonts w:asciiTheme="minorEastAsia" w:eastAsiaTheme="minorEastAsia" w:hAnsiTheme="minorEastAsia"/>
          <w:color w:val="000000"/>
          <w:sz w:val="24"/>
        </w:rPr>
        <w:t>日期：_____年______月______日</w:t>
      </w:r>
    </w:p>
    <w:p w14:paraId="0DE6FD9A" w14:textId="77777777" w:rsidR="009F6350" w:rsidRDefault="009F6350">
      <w:pPr>
        <w:tabs>
          <w:tab w:val="left" w:pos="5580"/>
        </w:tabs>
        <w:spacing w:line="360" w:lineRule="auto"/>
        <w:ind w:firstLineChars="200" w:firstLine="480"/>
        <w:rPr>
          <w:rFonts w:asciiTheme="minorEastAsia" w:eastAsiaTheme="minorEastAsia" w:hAnsiTheme="minorEastAsia" w:hint="eastAsia"/>
          <w:color w:val="000000"/>
          <w:sz w:val="24"/>
          <w:szCs w:val="20"/>
        </w:rPr>
      </w:pPr>
    </w:p>
    <w:p w14:paraId="719BB98F" w14:textId="77777777" w:rsidR="009F6350" w:rsidRDefault="00000000">
      <w:pPr>
        <w:spacing w:before="79" w:line="219" w:lineRule="auto"/>
        <w:rPr>
          <w:rFonts w:asciiTheme="minorEastAsia" w:eastAsiaTheme="minorEastAsia" w:hAnsiTheme="minorEastAsia" w:cs="宋体" w:hint="eastAsia"/>
          <w:sz w:val="24"/>
        </w:rPr>
      </w:pPr>
      <w:r>
        <w:rPr>
          <w:rFonts w:asciiTheme="minorEastAsia" w:eastAsiaTheme="minorEastAsia" w:hAnsiTheme="minorEastAsia" w:cs="宋体"/>
          <w:spacing w:val="-6"/>
          <w:sz w:val="24"/>
        </w:rPr>
        <w:t>附：法</w:t>
      </w:r>
      <w:r>
        <w:rPr>
          <w:rFonts w:asciiTheme="minorEastAsia" w:eastAsiaTheme="minorEastAsia" w:hAnsiTheme="minorEastAsia" w:cs="宋体"/>
          <w:spacing w:val="-5"/>
          <w:sz w:val="24"/>
        </w:rPr>
        <w:t>定</w:t>
      </w:r>
      <w:r>
        <w:rPr>
          <w:rFonts w:asciiTheme="minorEastAsia" w:eastAsiaTheme="minorEastAsia" w:hAnsiTheme="minorEastAsia" w:cs="宋体"/>
          <w:spacing w:val="-3"/>
          <w:sz w:val="24"/>
        </w:rPr>
        <w:t>代表人</w:t>
      </w:r>
      <w:r>
        <w:rPr>
          <w:rFonts w:asciiTheme="minorEastAsia" w:eastAsiaTheme="minorEastAsia" w:hAnsiTheme="minorEastAsia" w:cs="宋体" w:hint="eastAsia"/>
          <w:spacing w:val="-3"/>
          <w:sz w:val="24"/>
        </w:rPr>
        <w:t>（单位负责人）</w:t>
      </w:r>
      <w:r>
        <w:rPr>
          <w:rFonts w:asciiTheme="minorEastAsia" w:eastAsiaTheme="minorEastAsia" w:hAnsiTheme="minorEastAsia" w:cs="宋体"/>
          <w:spacing w:val="-3"/>
          <w:sz w:val="24"/>
        </w:rPr>
        <w:t>及委托代理人身份证明文件</w:t>
      </w:r>
      <w:r>
        <w:rPr>
          <w:rFonts w:asciiTheme="minorEastAsia" w:eastAsiaTheme="minorEastAsia" w:hAnsiTheme="minorEastAsia" w:cs="宋体" w:hint="eastAsia"/>
          <w:spacing w:val="-3"/>
          <w:sz w:val="24"/>
        </w:rPr>
        <w:t>电子件</w:t>
      </w:r>
      <w:r>
        <w:rPr>
          <w:rFonts w:asciiTheme="minorEastAsia" w:eastAsiaTheme="minorEastAsia" w:hAnsiTheme="minorEastAsia" w:cs="宋体"/>
          <w:spacing w:val="-3"/>
          <w:sz w:val="24"/>
        </w:rPr>
        <w:t>：</w:t>
      </w:r>
    </w:p>
    <w:tbl>
      <w:tblPr>
        <w:tblW w:w="8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2"/>
      </w:tblGrid>
      <w:tr w:rsidR="009F6350" w14:paraId="10944DC3" w14:textId="77777777">
        <w:trPr>
          <w:trHeight w:val="2382"/>
        </w:trPr>
        <w:tc>
          <w:tcPr>
            <w:tcW w:w="8362" w:type="dxa"/>
          </w:tcPr>
          <w:p w14:paraId="7E2AA120" w14:textId="77777777" w:rsidR="009F6350" w:rsidRDefault="009F6350">
            <w:pPr>
              <w:tabs>
                <w:tab w:val="left" w:pos="5580"/>
              </w:tabs>
              <w:spacing w:line="360" w:lineRule="auto"/>
              <w:rPr>
                <w:rFonts w:asciiTheme="minorEastAsia" w:eastAsiaTheme="minorEastAsia" w:hAnsiTheme="minorEastAsia" w:hint="eastAsia"/>
                <w:sz w:val="24"/>
                <w:szCs w:val="20"/>
              </w:rPr>
            </w:pPr>
            <w:bookmarkStart w:id="881" w:name="_Hlk145625420"/>
          </w:p>
          <w:p w14:paraId="44744455" w14:textId="77777777" w:rsidR="009F6350" w:rsidRDefault="009F6350">
            <w:pPr>
              <w:tabs>
                <w:tab w:val="left" w:pos="5580"/>
              </w:tabs>
              <w:spacing w:line="360" w:lineRule="auto"/>
              <w:rPr>
                <w:rFonts w:asciiTheme="minorEastAsia" w:eastAsiaTheme="minorEastAsia" w:hAnsiTheme="minorEastAsia" w:hint="eastAsia"/>
                <w:sz w:val="24"/>
                <w:szCs w:val="20"/>
              </w:rPr>
            </w:pPr>
          </w:p>
          <w:p w14:paraId="3B6E4686" w14:textId="77777777" w:rsidR="009F6350" w:rsidRDefault="009F6350">
            <w:pPr>
              <w:tabs>
                <w:tab w:val="left" w:pos="5580"/>
              </w:tabs>
              <w:spacing w:line="360" w:lineRule="auto"/>
              <w:rPr>
                <w:rFonts w:asciiTheme="minorEastAsia" w:eastAsiaTheme="minorEastAsia" w:hAnsiTheme="minorEastAsia" w:hint="eastAsia"/>
                <w:sz w:val="24"/>
                <w:szCs w:val="20"/>
              </w:rPr>
            </w:pPr>
          </w:p>
        </w:tc>
      </w:tr>
    </w:tbl>
    <w:bookmarkEnd w:id="881"/>
    <w:p w14:paraId="2477E578" w14:textId="77777777" w:rsidR="009F6350" w:rsidRDefault="00000000">
      <w:pPr>
        <w:spacing w:before="36" w:line="220" w:lineRule="auto"/>
        <w:ind w:rightChars="-67" w:right="-141"/>
        <w:rPr>
          <w:rFonts w:asciiTheme="minorEastAsia" w:eastAsiaTheme="minorEastAsia" w:hAnsiTheme="minorEastAsia" w:cs="宋体" w:hint="eastAsia"/>
          <w:sz w:val="24"/>
        </w:rPr>
      </w:pPr>
      <w:r>
        <w:rPr>
          <w:rFonts w:asciiTheme="minorEastAsia" w:eastAsiaTheme="minorEastAsia" w:hAnsiTheme="minorEastAsia" w:cs="宋体"/>
          <w:spacing w:val="-15"/>
          <w:sz w:val="24"/>
        </w:rPr>
        <w:t>说明：</w:t>
      </w:r>
    </w:p>
    <w:p w14:paraId="26AAE5D7" w14:textId="77777777" w:rsidR="009F6350" w:rsidRDefault="00000000">
      <w:pPr>
        <w:tabs>
          <w:tab w:val="left" w:pos="5580"/>
        </w:tabs>
        <w:spacing w:line="360" w:lineRule="auto"/>
        <w:ind w:rightChars="-67" w:right="-141"/>
        <w:jc w:val="left"/>
        <w:rPr>
          <w:rFonts w:asciiTheme="minorEastAsia" w:eastAsiaTheme="minorEastAsia" w:hAnsiTheme="minorEastAsia" w:hint="eastAsia"/>
          <w:spacing w:val="-1"/>
          <w:sz w:val="24"/>
        </w:rPr>
      </w:pPr>
      <w:r>
        <w:rPr>
          <w:rFonts w:asciiTheme="minorEastAsia" w:eastAsiaTheme="minorEastAsia" w:hAnsiTheme="minorEastAsia" w:hint="eastAsia"/>
          <w:spacing w:val="-1"/>
          <w:sz w:val="24"/>
        </w:rPr>
        <w:t>1.若供应商为事业单位或其他组织或分支机构，则法定代表人（单位负责人）处的签署人可为单位负责人。</w:t>
      </w:r>
    </w:p>
    <w:p w14:paraId="05403A42" w14:textId="77777777" w:rsidR="009F6350" w:rsidRDefault="00000000">
      <w:pPr>
        <w:tabs>
          <w:tab w:val="left" w:pos="5580"/>
        </w:tabs>
        <w:spacing w:line="360" w:lineRule="auto"/>
        <w:ind w:rightChars="-67" w:right="-141"/>
        <w:jc w:val="left"/>
        <w:rPr>
          <w:rFonts w:asciiTheme="minorEastAsia" w:eastAsiaTheme="minorEastAsia" w:hAnsiTheme="minorEastAsia" w:hint="eastAsia"/>
          <w:spacing w:val="-1"/>
          <w:sz w:val="24"/>
        </w:rPr>
      </w:pPr>
      <w:r>
        <w:rPr>
          <w:rFonts w:asciiTheme="minorEastAsia" w:eastAsiaTheme="minorEastAsia" w:hAnsiTheme="minorEastAsia" w:hint="eastAsia"/>
          <w:spacing w:val="-1"/>
          <w:sz w:val="24"/>
        </w:rPr>
        <w:t>2.若投标文件中签字之处均为法定代表人（单位负责人）本人签署，则可不提供本《授权委托书》，但须提供《法定代表人（单位负责人）身份证明》；否则，不需要提供《法定代表人（单位负责人）身份证明》。</w:t>
      </w:r>
    </w:p>
    <w:p w14:paraId="0C079E97" w14:textId="77777777" w:rsidR="009F6350" w:rsidRDefault="00000000">
      <w:pPr>
        <w:tabs>
          <w:tab w:val="left" w:pos="5580"/>
        </w:tabs>
        <w:spacing w:line="360" w:lineRule="auto"/>
        <w:ind w:rightChars="-67" w:right="-141"/>
        <w:jc w:val="left"/>
        <w:rPr>
          <w:rFonts w:asciiTheme="minorEastAsia" w:eastAsiaTheme="minorEastAsia" w:hAnsiTheme="minorEastAsia" w:cs="宋体" w:hint="eastAsia"/>
          <w:sz w:val="24"/>
        </w:rPr>
      </w:pPr>
      <w:r>
        <w:rPr>
          <w:rFonts w:asciiTheme="minorEastAsia" w:eastAsiaTheme="minorEastAsia" w:hAnsiTheme="minorEastAsia" w:hint="eastAsia"/>
          <w:spacing w:val="-1"/>
          <w:sz w:val="24"/>
        </w:rPr>
        <w:t>3.供应商为自然人的情形，可不提供本《授权委托书》。</w:t>
      </w:r>
    </w:p>
    <w:p w14:paraId="1B5BCB91" w14:textId="77777777" w:rsidR="009F6350" w:rsidRDefault="00000000">
      <w:pPr>
        <w:tabs>
          <w:tab w:val="left" w:pos="5580"/>
        </w:tabs>
        <w:spacing w:line="360" w:lineRule="auto"/>
        <w:ind w:rightChars="-67" w:right="-141"/>
        <w:jc w:val="left"/>
        <w:rPr>
          <w:rFonts w:asciiTheme="minorEastAsia" w:eastAsiaTheme="minorEastAsia" w:hAnsiTheme="minorEastAsia" w:hint="eastAsia"/>
          <w:color w:val="000000"/>
          <w:sz w:val="30"/>
          <w:szCs w:val="30"/>
        </w:rPr>
      </w:pPr>
      <w:r>
        <w:rPr>
          <w:rFonts w:asciiTheme="minorEastAsia" w:eastAsiaTheme="minorEastAsia" w:hAnsiTheme="minorEastAsia"/>
          <w:spacing w:val="4"/>
          <w:sz w:val="24"/>
        </w:rPr>
        <w:t>4.</w:t>
      </w:r>
      <w:r>
        <w:rPr>
          <w:rFonts w:asciiTheme="minorEastAsia" w:eastAsiaTheme="minorEastAsia" w:hAnsiTheme="minorEastAsia" w:cs="宋体"/>
          <w:spacing w:val="4"/>
          <w:sz w:val="24"/>
        </w:rPr>
        <w:t>供应商应随本《授权</w:t>
      </w:r>
      <w:r>
        <w:rPr>
          <w:rFonts w:asciiTheme="minorEastAsia" w:eastAsiaTheme="minorEastAsia" w:hAnsiTheme="minorEastAsia" w:cs="宋体"/>
          <w:spacing w:val="3"/>
          <w:sz w:val="24"/>
        </w:rPr>
        <w:t>委</w:t>
      </w:r>
      <w:r>
        <w:rPr>
          <w:rFonts w:asciiTheme="minorEastAsia" w:eastAsiaTheme="minorEastAsia" w:hAnsiTheme="minorEastAsia" w:cs="宋体"/>
          <w:spacing w:val="2"/>
          <w:sz w:val="24"/>
        </w:rPr>
        <w:t>托书》同时提供法定代表人（单位负责人）及委托代理人的有</w:t>
      </w:r>
      <w:r>
        <w:rPr>
          <w:rFonts w:asciiTheme="minorEastAsia" w:eastAsiaTheme="minorEastAsia" w:hAnsiTheme="minorEastAsia" w:cs="宋体"/>
          <w:spacing w:val="-8"/>
          <w:sz w:val="24"/>
        </w:rPr>
        <w:t>效的身份证</w:t>
      </w:r>
      <w:r>
        <w:rPr>
          <w:rFonts w:asciiTheme="minorEastAsia" w:eastAsiaTheme="minorEastAsia" w:hAnsiTheme="minorEastAsia" w:cs="宋体" w:hint="eastAsia"/>
          <w:spacing w:val="-5"/>
          <w:sz w:val="24"/>
        </w:rPr>
        <w:t>或</w:t>
      </w:r>
      <w:r>
        <w:rPr>
          <w:rFonts w:asciiTheme="minorEastAsia" w:eastAsiaTheme="minorEastAsia" w:hAnsiTheme="minorEastAsia" w:cs="宋体"/>
          <w:spacing w:val="-4"/>
          <w:sz w:val="24"/>
        </w:rPr>
        <w:t>护照等身份证明文件</w:t>
      </w:r>
      <w:r>
        <w:rPr>
          <w:rFonts w:asciiTheme="minorEastAsia" w:eastAsiaTheme="minorEastAsia" w:hAnsiTheme="minorEastAsia" w:cs="宋体" w:hint="eastAsia"/>
          <w:spacing w:val="-4"/>
          <w:sz w:val="24"/>
        </w:rPr>
        <w:t>电子件</w:t>
      </w:r>
      <w:r>
        <w:rPr>
          <w:rFonts w:asciiTheme="minorEastAsia" w:eastAsiaTheme="minorEastAsia" w:hAnsiTheme="minorEastAsia" w:cs="宋体"/>
          <w:spacing w:val="-4"/>
          <w:sz w:val="24"/>
        </w:rPr>
        <w:t>。提供身份证的，应同时提供身份证双面</w:t>
      </w:r>
      <w:r>
        <w:rPr>
          <w:rFonts w:asciiTheme="minorEastAsia" w:eastAsiaTheme="minorEastAsia" w:hAnsiTheme="minorEastAsia" w:cs="宋体" w:hint="eastAsia"/>
          <w:spacing w:val="-4"/>
          <w:sz w:val="24"/>
        </w:rPr>
        <w:t>电子件</w:t>
      </w:r>
      <w:r>
        <w:rPr>
          <w:rFonts w:asciiTheme="minorEastAsia" w:eastAsiaTheme="minorEastAsia" w:hAnsiTheme="minorEastAsia" w:cs="宋体"/>
          <w:spacing w:val="-10"/>
          <w:sz w:val="24"/>
        </w:rPr>
        <w:t>。</w:t>
      </w:r>
      <w:r>
        <w:rPr>
          <w:rFonts w:asciiTheme="minorEastAsia" w:eastAsiaTheme="minorEastAsia" w:hAnsiTheme="minorEastAsia"/>
          <w:color w:val="000000"/>
          <w:sz w:val="30"/>
          <w:szCs w:val="30"/>
        </w:rPr>
        <w:br w:type="page"/>
      </w:r>
    </w:p>
    <w:p w14:paraId="2B9D42CF" w14:textId="77777777" w:rsidR="009F6350" w:rsidRDefault="00000000">
      <w:pPr>
        <w:spacing w:line="360" w:lineRule="exact"/>
        <w:jc w:val="center"/>
        <w:rPr>
          <w:rFonts w:asciiTheme="minorEastAsia" w:eastAsiaTheme="minorEastAsia" w:hAnsiTheme="minorEastAsia" w:hint="eastAsia"/>
          <w:b/>
          <w:color w:val="000000"/>
          <w:sz w:val="36"/>
          <w:szCs w:val="36"/>
        </w:rPr>
      </w:pPr>
      <w:r>
        <w:rPr>
          <w:rFonts w:asciiTheme="minorEastAsia" w:eastAsiaTheme="minorEastAsia" w:hAnsiTheme="minorEastAsia"/>
          <w:b/>
          <w:color w:val="000000"/>
          <w:sz w:val="36"/>
          <w:szCs w:val="36"/>
        </w:rPr>
        <w:lastRenderedPageBreak/>
        <w:t>法定代表人（单位负责人）身份证明</w:t>
      </w:r>
    </w:p>
    <w:p w14:paraId="4B18BD77" w14:textId="77777777" w:rsidR="009F6350" w:rsidRDefault="009F6350">
      <w:pPr>
        <w:kinsoku w:val="0"/>
        <w:overflowPunct w:val="0"/>
        <w:spacing w:line="200" w:lineRule="exact"/>
        <w:rPr>
          <w:rFonts w:asciiTheme="minorEastAsia" w:eastAsiaTheme="minorEastAsia" w:hAnsiTheme="minorEastAsia" w:hint="eastAsia"/>
          <w:sz w:val="20"/>
          <w:szCs w:val="20"/>
        </w:rPr>
      </w:pPr>
    </w:p>
    <w:p w14:paraId="0F2955E6" w14:textId="77777777" w:rsidR="009F6350" w:rsidRDefault="00000000">
      <w:pPr>
        <w:tabs>
          <w:tab w:val="left" w:pos="5580"/>
        </w:tabs>
        <w:spacing w:line="360" w:lineRule="auto"/>
        <w:rPr>
          <w:rFonts w:asciiTheme="minorEastAsia" w:eastAsiaTheme="minorEastAsia" w:hAnsiTheme="minorEastAsia" w:hint="eastAsia"/>
          <w:color w:val="000000"/>
          <w:sz w:val="24"/>
        </w:rPr>
      </w:pPr>
      <w:r>
        <w:rPr>
          <w:rFonts w:asciiTheme="minorEastAsia" w:eastAsiaTheme="minorEastAsia" w:hAnsiTheme="minorEastAsia"/>
          <w:color w:val="000000"/>
          <w:sz w:val="24"/>
        </w:rPr>
        <w:t>致：</w:t>
      </w:r>
      <w:r>
        <w:rPr>
          <w:rFonts w:asciiTheme="minorEastAsia" w:eastAsiaTheme="minorEastAsia" w:hAnsiTheme="minorEastAsia"/>
          <w:color w:val="000000"/>
          <w:sz w:val="24"/>
          <w:u w:val="single"/>
        </w:rPr>
        <w:t>（</w:t>
      </w:r>
      <w:r>
        <w:rPr>
          <w:rFonts w:asciiTheme="minorEastAsia" w:eastAsiaTheme="minorEastAsia" w:hAnsiTheme="minorEastAsia" w:hint="eastAsia"/>
          <w:color w:val="000000"/>
          <w:sz w:val="24"/>
          <w:u w:val="single"/>
        </w:rPr>
        <w:t>采购人或</w:t>
      </w:r>
      <w:r>
        <w:rPr>
          <w:rFonts w:asciiTheme="minorEastAsia" w:eastAsiaTheme="minorEastAsia" w:hAnsiTheme="minorEastAsia"/>
          <w:color w:val="000000"/>
          <w:sz w:val="24"/>
          <w:u w:val="single"/>
        </w:rPr>
        <w:t>采购代理机构）</w:t>
      </w:r>
    </w:p>
    <w:p w14:paraId="3FD11FF6" w14:textId="77777777" w:rsidR="009F6350" w:rsidRDefault="00000000">
      <w:pPr>
        <w:pStyle w:val="af1"/>
        <w:tabs>
          <w:tab w:val="left" w:pos="2412"/>
          <w:tab w:val="left" w:pos="3883"/>
          <w:tab w:val="left" w:pos="5352"/>
          <w:tab w:val="left" w:pos="6821"/>
        </w:tabs>
        <w:kinsoku w:val="0"/>
        <w:overflowPunct w:val="0"/>
        <w:spacing w:line="335" w:lineRule="exact"/>
        <w:ind w:left="309" w:firstLineChars="200" w:firstLine="480"/>
        <w:rPr>
          <w:rFonts w:asciiTheme="minorEastAsia" w:eastAsiaTheme="minorEastAsia" w:hAnsiTheme="minorEastAsia" w:hint="eastAsia"/>
        </w:rPr>
      </w:pPr>
      <w:r>
        <w:rPr>
          <w:rFonts w:asciiTheme="minorEastAsia" w:eastAsiaTheme="minorEastAsia" w:hAnsiTheme="minorEastAsia" w:hint="eastAsia"/>
        </w:rPr>
        <w:t>兹证明，</w:t>
      </w:r>
    </w:p>
    <w:p w14:paraId="54C3FE2D" w14:textId="77777777" w:rsidR="009F6350" w:rsidRDefault="00000000">
      <w:pPr>
        <w:pStyle w:val="af1"/>
        <w:tabs>
          <w:tab w:val="left" w:pos="1690"/>
          <w:tab w:val="left" w:pos="3400"/>
          <w:tab w:val="left" w:pos="5110"/>
          <w:tab w:val="left" w:pos="6821"/>
        </w:tabs>
        <w:kinsoku w:val="0"/>
        <w:overflowPunct w:val="0"/>
        <w:spacing w:line="335" w:lineRule="exact"/>
        <w:ind w:left="309" w:firstLine="871"/>
        <w:rPr>
          <w:rFonts w:asciiTheme="minorEastAsia" w:eastAsiaTheme="minorEastAsia" w:hAnsiTheme="minorEastAsia" w:hint="eastAsia"/>
        </w:rPr>
      </w:pPr>
      <w:r>
        <w:rPr>
          <w:rFonts w:asciiTheme="minorEastAsia" w:eastAsiaTheme="minorEastAsia" w:hAnsiTheme="minorEastAsia"/>
        </w:rPr>
        <w:t>姓名</w:t>
      </w:r>
      <w:r>
        <w:rPr>
          <w:rFonts w:asciiTheme="minorEastAsia" w:eastAsiaTheme="minorEastAsia" w:hAnsiTheme="minorEastAsia" w:hint="eastAsia"/>
        </w:rPr>
        <w:t>：</w:t>
      </w:r>
      <w:r>
        <w:rPr>
          <w:rFonts w:asciiTheme="minorEastAsia" w:eastAsiaTheme="minorEastAsia" w:hAnsiTheme="minorEastAsia"/>
        </w:rPr>
        <w:t>____性别：____年龄：____职务：____</w:t>
      </w:r>
    </w:p>
    <w:p w14:paraId="7DFAEE11" w14:textId="77777777" w:rsidR="009F6350" w:rsidRDefault="009F6350">
      <w:pPr>
        <w:pStyle w:val="af1"/>
        <w:tabs>
          <w:tab w:val="left" w:pos="2412"/>
          <w:tab w:val="left" w:pos="3883"/>
          <w:tab w:val="left" w:pos="5352"/>
          <w:tab w:val="left" w:pos="6821"/>
        </w:tabs>
        <w:kinsoku w:val="0"/>
        <w:overflowPunct w:val="0"/>
        <w:spacing w:line="335" w:lineRule="exact"/>
        <w:ind w:left="309" w:firstLine="871"/>
        <w:rPr>
          <w:rFonts w:asciiTheme="minorEastAsia" w:eastAsiaTheme="minorEastAsia" w:hAnsiTheme="minorEastAsia" w:hint="eastAsia"/>
        </w:rPr>
      </w:pPr>
    </w:p>
    <w:p w14:paraId="1E8C0DB2" w14:textId="77777777" w:rsidR="009F6350" w:rsidRDefault="00000000">
      <w:pPr>
        <w:pStyle w:val="af1"/>
        <w:tabs>
          <w:tab w:val="clear" w:pos="567"/>
          <w:tab w:val="left" w:pos="2250"/>
          <w:tab w:val="left" w:pos="2412"/>
          <w:tab w:val="left" w:pos="3883"/>
          <w:tab w:val="left" w:pos="5352"/>
          <w:tab w:val="left" w:pos="6821"/>
        </w:tabs>
        <w:kinsoku w:val="0"/>
        <w:overflowPunct w:val="0"/>
        <w:spacing w:line="335" w:lineRule="exact"/>
        <w:ind w:left="309" w:firstLine="871"/>
        <w:rPr>
          <w:rFonts w:asciiTheme="minorEastAsia" w:eastAsiaTheme="minorEastAsia" w:hAnsiTheme="minorEastAsia" w:hint="eastAsia"/>
        </w:rPr>
      </w:pPr>
      <w:r>
        <w:rPr>
          <w:rFonts w:asciiTheme="minorEastAsia" w:eastAsiaTheme="minorEastAsia" w:hAnsiTheme="minorEastAsia"/>
        </w:rPr>
        <w:t>系</w:t>
      </w:r>
      <w:r>
        <w:rPr>
          <w:rFonts w:asciiTheme="minorEastAsia" w:eastAsiaTheme="minorEastAsia" w:hAnsiTheme="minorEastAsia"/>
          <w:u w:val="single"/>
        </w:rPr>
        <w:tab/>
      </w:r>
      <w:r>
        <w:rPr>
          <w:rFonts w:asciiTheme="minorEastAsia" w:eastAsiaTheme="minorEastAsia" w:hAnsiTheme="minorEastAsia"/>
        </w:rPr>
        <w:t>（</w:t>
      </w:r>
      <w:r>
        <w:rPr>
          <w:rFonts w:asciiTheme="minorEastAsia" w:eastAsiaTheme="minorEastAsia" w:hAnsiTheme="minorEastAsia" w:hint="eastAsia"/>
        </w:rPr>
        <w:t>投标人</w:t>
      </w:r>
      <w:r>
        <w:rPr>
          <w:rFonts w:asciiTheme="minorEastAsia" w:eastAsiaTheme="minorEastAsia" w:hAnsiTheme="minorEastAsia"/>
        </w:rPr>
        <w:t>名称）的法定代表人（单位负责人）。</w:t>
      </w:r>
    </w:p>
    <w:p w14:paraId="7DF62187" w14:textId="77777777" w:rsidR="009F6350" w:rsidRDefault="009F6350">
      <w:pPr>
        <w:pStyle w:val="af1"/>
        <w:tabs>
          <w:tab w:val="left" w:pos="2412"/>
          <w:tab w:val="left" w:pos="3883"/>
          <w:tab w:val="left" w:pos="5352"/>
          <w:tab w:val="left" w:pos="6821"/>
        </w:tabs>
        <w:kinsoku w:val="0"/>
        <w:overflowPunct w:val="0"/>
        <w:spacing w:line="335" w:lineRule="exact"/>
        <w:ind w:left="309" w:firstLine="871"/>
        <w:rPr>
          <w:rFonts w:asciiTheme="minorEastAsia" w:eastAsiaTheme="minorEastAsia" w:hAnsiTheme="minorEastAsia" w:hint="eastAsia"/>
        </w:rPr>
      </w:pPr>
    </w:p>
    <w:p w14:paraId="66713D43" w14:textId="77777777" w:rsidR="009F6350" w:rsidRDefault="009F6350">
      <w:pPr>
        <w:pStyle w:val="af1"/>
        <w:tabs>
          <w:tab w:val="left" w:pos="2412"/>
          <w:tab w:val="left" w:pos="3883"/>
          <w:tab w:val="left" w:pos="5352"/>
          <w:tab w:val="left" w:pos="6821"/>
        </w:tabs>
        <w:kinsoku w:val="0"/>
        <w:overflowPunct w:val="0"/>
        <w:spacing w:line="335" w:lineRule="exact"/>
        <w:ind w:left="309" w:firstLine="871"/>
        <w:rPr>
          <w:rFonts w:asciiTheme="minorEastAsia" w:eastAsiaTheme="minorEastAsia" w:hAnsiTheme="minorEastAsia" w:hint="eastAsia"/>
        </w:rPr>
      </w:pPr>
    </w:p>
    <w:p w14:paraId="2148320C" w14:textId="77777777" w:rsidR="009F6350" w:rsidRDefault="00000000">
      <w:pPr>
        <w:spacing w:before="78" w:line="219" w:lineRule="auto"/>
        <w:rPr>
          <w:rFonts w:asciiTheme="minorEastAsia" w:eastAsiaTheme="minorEastAsia" w:hAnsiTheme="minorEastAsia" w:cs="宋体" w:hint="eastAsia"/>
          <w:sz w:val="24"/>
        </w:rPr>
      </w:pPr>
      <w:r>
        <w:rPr>
          <w:rFonts w:asciiTheme="minorEastAsia" w:eastAsiaTheme="minorEastAsia" w:hAnsiTheme="minorEastAsia" w:cs="宋体"/>
          <w:spacing w:val="7"/>
          <w:sz w:val="24"/>
        </w:rPr>
        <w:t>附</w:t>
      </w:r>
      <w:r>
        <w:rPr>
          <w:rFonts w:asciiTheme="minorEastAsia" w:eastAsiaTheme="minorEastAsia" w:hAnsiTheme="minorEastAsia" w:cs="宋体"/>
          <w:spacing w:val="5"/>
          <w:sz w:val="24"/>
        </w:rPr>
        <w:t>：法定代表人(单位负责人)身份证</w:t>
      </w:r>
      <w:r>
        <w:rPr>
          <w:rFonts w:asciiTheme="minorEastAsia" w:eastAsiaTheme="minorEastAsia" w:hAnsiTheme="minorEastAsia" w:cs="宋体" w:hint="eastAsia"/>
          <w:spacing w:val="5"/>
          <w:sz w:val="24"/>
        </w:rPr>
        <w:t>或</w:t>
      </w:r>
      <w:r>
        <w:rPr>
          <w:rFonts w:asciiTheme="minorEastAsia" w:eastAsiaTheme="minorEastAsia" w:hAnsiTheme="minorEastAsia" w:cs="宋体"/>
          <w:spacing w:val="5"/>
          <w:sz w:val="24"/>
        </w:rPr>
        <w:t>护照等身份证明文件</w:t>
      </w:r>
      <w:r>
        <w:rPr>
          <w:rFonts w:asciiTheme="minorEastAsia" w:eastAsiaTheme="minorEastAsia" w:hAnsiTheme="minorEastAsia" w:cs="宋体" w:hint="eastAsia"/>
          <w:spacing w:val="5"/>
          <w:sz w:val="24"/>
        </w:rPr>
        <w:t>电子件</w:t>
      </w:r>
      <w:r>
        <w:rPr>
          <w:rFonts w:asciiTheme="minorEastAsia" w:eastAsiaTheme="minorEastAsia" w:hAnsiTheme="minorEastAsia" w:cs="宋体"/>
          <w:spacing w:val="5"/>
          <w:sz w:val="24"/>
        </w:rPr>
        <w:t>：</w:t>
      </w:r>
    </w:p>
    <w:p w14:paraId="69B4AFC1" w14:textId="77777777" w:rsidR="009F6350" w:rsidRDefault="009F6350">
      <w:pPr>
        <w:spacing w:before="78" w:line="219" w:lineRule="auto"/>
        <w:ind w:left="141"/>
        <w:rPr>
          <w:rFonts w:asciiTheme="minorEastAsia" w:eastAsiaTheme="minorEastAsia" w:hAnsiTheme="minorEastAsia" w:cs="宋体" w:hint="eastAsia"/>
          <w:sz w:val="24"/>
        </w:rPr>
      </w:pPr>
    </w:p>
    <w:p w14:paraId="53C75E32" w14:textId="77777777" w:rsidR="009F6350" w:rsidRDefault="009F6350">
      <w:pPr>
        <w:spacing w:before="78" w:line="219" w:lineRule="auto"/>
        <w:ind w:left="141"/>
        <w:rPr>
          <w:rFonts w:asciiTheme="minorEastAsia" w:eastAsiaTheme="minorEastAsia" w:hAnsiTheme="minorEastAsia" w:cs="宋体" w:hint="eastAsia"/>
          <w:sz w:val="24"/>
        </w:rPr>
      </w:pPr>
    </w:p>
    <w:tbl>
      <w:tblPr>
        <w:tblW w:w="9381"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1"/>
      </w:tblGrid>
      <w:tr w:rsidR="009F6350" w14:paraId="13527CCD" w14:textId="77777777">
        <w:trPr>
          <w:trHeight w:val="2864"/>
        </w:trPr>
        <w:tc>
          <w:tcPr>
            <w:tcW w:w="9381" w:type="dxa"/>
          </w:tcPr>
          <w:p w14:paraId="22759143" w14:textId="77777777" w:rsidR="009F6350" w:rsidRDefault="009F6350">
            <w:pPr>
              <w:spacing w:before="78" w:line="219" w:lineRule="auto"/>
              <w:rPr>
                <w:rFonts w:asciiTheme="minorEastAsia" w:eastAsiaTheme="minorEastAsia" w:hAnsiTheme="minorEastAsia" w:cs="宋体" w:hint="eastAsia"/>
                <w:sz w:val="24"/>
              </w:rPr>
            </w:pPr>
          </w:p>
        </w:tc>
      </w:tr>
    </w:tbl>
    <w:p w14:paraId="5E8A868F" w14:textId="77777777" w:rsidR="009F6350" w:rsidRDefault="009F6350">
      <w:pPr>
        <w:spacing w:before="78" w:line="219" w:lineRule="auto"/>
        <w:ind w:left="141"/>
        <w:rPr>
          <w:rFonts w:asciiTheme="minorEastAsia" w:eastAsiaTheme="minorEastAsia" w:hAnsiTheme="minorEastAsia" w:cs="宋体" w:hint="eastAsia"/>
          <w:sz w:val="24"/>
        </w:rPr>
      </w:pPr>
    </w:p>
    <w:p w14:paraId="0358FDBC" w14:textId="77777777" w:rsidR="009F6350" w:rsidRDefault="009F6350">
      <w:pPr>
        <w:pStyle w:val="af1"/>
        <w:kinsoku w:val="0"/>
        <w:overflowPunct w:val="0"/>
        <w:spacing w:line="583" w:lineRule="auto"/>
        <w:ind w:left="309" w:right="4305" w:firstLine="849"/>
        <w:rPr>
          <w:rFonts w:asciiTheme="minorEastAsia" w:eastAsiaTheme="minorEastAsia" w:hAnsiTheme="minorEastAsia" w:hint="eastAsia"/>
          <w:spacing w:val="-3"/>
        </w:rPr>
      </w:pPr>
    </w:p>
    <w:p w14:paraId="080ACA5A" w14:textId="77777777" w:rsidR="009F6350" w:rsidRDefault="00000000">
      <w:pPr>
        <w:autoSpaceDE w:val="0"/>
        <w:autoSpaceDN w:val="0"/>
        <w:adjustRightInd w:val="0"/>
        <w:snapToGrid w:val="0"/>
        <w:spacing w:line="360" w:lineRule="auto"/>
        <w:rPr>
          <w:rFonts w:asciiTheme="minorEastAsia" w:eastAsiaTheme="minorEastAsia" w:hAnsiTheme="minorEastAsia" w:hint="eastAsia"/>
          <w:color w:val="000000"/>
          <w:sz w:val="24"/>
          <w:lang w:val="zh-CN"/>
        </w:rPr>
      </w:pPr>
      <w:r>
        <w:rPr>
          <w:rFonts w:asciiTheme="minorEastAsia" w:eastAsiaTheme="minorEastAsia" w:hAnsiTheme="minorEastAsia" w:hint="eastAsia"/>
          <w:color w:val="000000"/>
          <w:sz w:val="24"/>
        </w:rPr>
        <w:t>投标人</w:t>
      </w:r>
      <w:r>
        <w:rPr>
          <w:rFonts w:asciiTheme="minorEastAsia" w:eastAsiaTheme="minorEastAsia" w:hAnsiTheme="minorEastAsia"/>
          <w:color w:val="000000"/>
          <w:sz w:val="24"/>
        </w:rPr>
        <w:t>名称（加盖公章）</w:t>
      </w:r>
      <w:r>
        <w:rPr>
          <w:rFonts w:asciiTheme="minorEastAsia" w:eastAsiaTheme="minorEastAsia" w:hAnsiTheme="minorEastAsia"/>
          <w:color w:val="000000"/>
          <w:sz w:val="24"/>
          <w:lang w:val="zh-CN"/>
        </w:rPr>
        <w:t>：________________</w:t>
      </w:r>
    </w:p>
    <w:p w14:paraId="210182E3" w14:textId="77777777" w:rsidR="009F6350" w:rsidRDefault="00000000">
      <w:pPr>
        <w:pStyle w:val="af1"/>
        <w:kinsoku w:val="0"/>
        <w:overflowPunct w:val="0"/>
        <w:spacing w:line="583" w:lineRule="auto"/>
        <w:ind w:right="95"/>
        <w:rPr>
          <w:rFonts w:asciiTheme="minorEastAsia" w:eastAsiaTheme="minorEastAsia" w:hAnsiTheme="minorEastAsia" w:hint="eastAsia"/>
          <w:spacing w:val="-3"/>
        </w:rPr>
      </w:pPr>
      <w:r>
        <w:rPr>
          <w:rFonts w:asciiTheme="minorEastAsia" w:eastAsiaTheme="minorEastAsia" w:hAnsiTheme="minorEastAsia" w:hint="eastAsia"/>
          <w:spacing w:val="-3"/>
        </w:rPr>
        <w:t>法定代表人（</w:t>
      </w:r>
      <w:r>
        <w:rPr>
          <w:rFonts w:asciiTheme="minorEastAsia" w:eastAsiaTheme="minorEastAsia" w:hAnsiTheme="minorEastAsia"/>
        </w:rPr>
        <w:t>单位负责人</w:t>
      </w:r>
      <w:r>
        <w:rPr>
          <w:rFonts w:asciiTheme="minorEastAsia" w:eastAsiaTheme="minorEastAsia" w:hAnsiTheme="minorEastAsia" w:hint="eastAsia"/>
          <w:spacing w:val="-3"/>
        </w:rPr>
        <w:t>）（签字或签章）：_</w:t>
      </w:r>
      <w:r>
        <w:rPr>
          <w:rFonts w:asciiTheme="minorEastAsia" w:eastAsiaTheme="minorEastAsia" w:hAnsiTheme="minorEastAsia"/>
          <w:spacing w:val="-3"/>
        </w:rPr>
        <w:t>______</w:t>
      </w:r>
    </w:p>
    <w:p w14:paraId="52070E0A" w14:textId="77777777" w:rsidR="009F6350" w:rsidRDefault="009F6350">
      <w:pPr>
        <w:autoSpaceDE w:val="0"/>
        <w:autoSpaceDN w:val="0"/>
        <w:adjustRightInd w:val="0"/>
        <w:snapToGrid w:val="0"/>
        <w:spacing w:line="360" w:lineRule="auto"/>
        <w:rPr>
          <w:rFonts w:asciiTheme="minorEastAsia" w:eastAsiaTheme="minorEastAsia" w:hAnsiTheme="minorEastAsia" w:hint="eastAsia"/>
          <w:color w:val="000000"/>
          <w:sz w:val="24"/>
        </w:rPr>
      </w:pPr>
    </w:p>
    <w:p w14:paraId="73B26BB9" w14:textId="77777777" w:rsidR="009F6350" w:rsidRDefault="00000000">
      <w:pPr>
        <w:autoSpaceDE w:val="0"/>
        <w:autoSpaceDN w:val="0"/>
        <w:adjustRightInd w:val="0"/>
        <w:snapToGrid w:val="0"/>
        <w:spacing w:line="360" w:lineRule="auto"/>
        <w:rPr>
          <w:rFonts w:asciiTheme="minorEastAsia" w:eastAsiaTheme="minorEastAsia" w:hAnsiTheme="minorEastAsia" w:hint="eastAsia"/>
          <w:color w:val="000000"/>
          <w:sz w:val="24"/>
          <w:lang w:val="zh-CN"/>
        </w:rPr>
      </w:pPr>
      <w:r>
        <w:rPr>
          <w:rFonts w:asciiTheme="minorEastAsia" w:eastAsiaTheme="minorEastAsia" w:hAnsiTheme="minorEastAsia"/>
          <w:color w:val="000000"/>
          <w:sz w:val="24"/>
        </w:rPr>
        <w:t>日期：_____年______月______日</w:t>
      </w:r>
    </w:p>
    <w:p w14:paraId="10553E7E" w14:textId="77777777" w:rsidR="009F6350" w:rsidRDefault="009F6350">
      <w:pPr>
        <w:spacing w:line="360" w:lineRule="auto"/>
        <w:outlineLvl w:val="2"/>
        <w:rPr>
          <w:rFonts w:asciiTheme="minorEastAsia" w:eastAsiaTheme="minorEastAsia" w:hAnsiTheme="minorEastAsia" w:hint="eastAsia"/>
          <w:color w:val="000000"/>
          <w:sz w:val="24"/>
          <w:szCs w:val="20"/>
        </w:rPr>
        <w:sectPr w:rsidR="009F6350">
          <w:headerReference w:type="even" r:id="rId24"/>
          <w:footerReference w:type="even" r:id="rId25"/>
          <w:headerReference w:type="first" r:id="rId26"/>
          <w:footerReference w:type="first" r:id="rId27"/>
          <w:pgSz w:w="11907" w:h="16840"/>
          <w:pgMar w:top="1418" w:right="1134" w:bottom="1418" w:left="1701" w:header="851" w:footer="851" w:gutter="0"/>
          <w:cols w:space="720"/>
          <w:docGrid w:linePitch="462"/>
        </w:sectPr>
      </w:pPr>
    </w:p>
    <w:p w14:paraId="314B284A" w14:textId="77777777" w:rsidR="009F6350" w:rsidRDefault="00000000">
      <w:pPr>
        <w:spacing w:line="360" w:lineRule="auto"/>
        <w:outlineLvl w:val="2"/>
        <w:rPr>
          <w:rFonts w:asciiTheme="minorEastAsia" w:eastAsiaTheme="minorEastAsia" w:hAnsiTheme="minorEastAsia" w:hint="eastAsia"/>
          <w:color w:val="000000"/>
          <w:sz w:val="24"/>
          <w:szCs w:val="20"/>
        </w:rPr>
      </w:pPr>
      <w:bookmarkStart w:id="882" w:name="_Toc264969249"/>
      <w:bookmarkStart w:id="883" w:name="_Toc150480796"/>
      <w:bookmarkStart w:id="884" w:name="_Toc226965832"/>
      <w:bookmarkStart w:id="885" w:name="_Toc265228397"/>
      <w:bookmarkStart w:id="886" w:name="_Toc305158901"/>
      <w:bookmarkStart w:id="887" w:name="_Toc127151558"/>
      <w:bookmarkStart w:id="888" w:name="_Toc226965749"/>
      <w:bookmarkStart w:id="889" w:name="_Toc195842924"/>
      <w:bookmarkStart w:id="890" w:name="_Toc226309803"/>
      <w:bookmarkStart w:id="891" w:name="_Toc305158827"/>
      <w:bookmarkStart w:id="892" w:name="_Toc142311060"/>
      <w:bookmarkStart w:id="893" w:name="_Toc150774763"/>
      <w:bookmarkStart w:id="894" w:name="_Toc226337255"/>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rPr>
          <w:rFonts w:asciiTheme="minorEastAsia" w:eastAsiaTheme="minorEastAsia" w:hAnsiTheme="minorEastAsia"/>
          <w:color w:val="000000"/>
          <w:sz w:val="24"/>
          <w:szCs w:val="20"/>
        </w:rPr>
        <w:lastRenderedPageBreak/>
        <w:t>3  开标一览表（实质性格式）</w:t>
      </w:r>
    </w:p>
    <w:p w14:paraId="2B55616C" w14:textId="77777777" w:rsidR="009F6350" w:rsidRDefault="00000000">
      <w:pPr>
        <w:spacing w:line="360" w:lineRule="exact"/>
        <w:jc w:val="center"/>
        <w:rPr>
          <w:rFonts w:asciiTheme="minorEastAsia" w:eastAsiaTheme="minorEastAsia" w:hAnsiTheme="minorEastAsia" w:hint="eastAsia"/>
          <w:b/>
          <w:color w:val="000000"/>
          <w:sz w:val="36"/>
          <w:szCs w:val="36"/>
        </w:rPr>
      </w:pPr>
      <w:bookmarkStart w:id="895" w:name="_Toc195842923"/>
      <w:bookmarkStart w:id="896" w:name="_Toc305158900"/>
      <w:bookmarkStart w:id="897" w:name="_Toc226965748"/>
      <w:bookmarkStart w:id="898" w:name="_Toc226337254"/>
      <w:bookmarkStart w:id="899" w:name="_Toc164608827"/>
      <w:bookmarkStart w:id="900" w:name="_Toc164608672"/>
      <w:bookmarkStart w:id="901" w:name="_Toc265228396"/>
      <w:bookmarkStart w:id="902" w:name="_Toc264969248"/>
      <w:bookmarkStart w:id="903" w:name="_Toc226309802"/>
      <w:bookmarkStart w:id="904" w:name="_Toc226965831"/>
      <w:bookmarkStart w:id="905" w:name="_Toc305158826"/>
      <w:r>
        <w:rPr>
          <w:rFonts w:asciiTheme="minorEastAsia" w:eastAsiaTheme="minorEastAsia" w:hAnsiTheme="minorEastAsia" w:hint="eastAsia"/>
          <w:b/>
          <w:color w:val="000000"/>
          <w:sz w:val="36"/>
          <w:szCs w:val="36"/>
        </w:rPr>
        <w:t>开标一览表</w:t>
      </w:r>
      <w:bookmarkEnd w:id="895"/>
      <w:bookmarkEnd w:id="896"/>
      <w:bookmarkEnd w:id="897"/>
      <w:bookmarkEnd w:id="898"/>
      <w:bookmarkEnd w:id="899"/>
      <w:bookmarkEnd w:id="900"/>
      <w:bookmarkEnd w:id="901"/>
      <w:bookmarkEnd w:id="902"/>
      <w:bookmarkEnd w:id="903"/>
      <w:bookmarkEnd w:id="904"/>
      <w:bookmarkEnd w:id="905"/>
    </w:p>
    <w:p w14:paraId="05872B1A" w14:textId="77777777" w:rsidR="009F6350" w:rsidRDefault="009F6350">
      <w:pPr>
        <w:tabs>
          <w:tab w:val="left" w:pos="1800"/>
          <w:tab w:val="left" w:pos="5580"/>
        </w:tabs>
        <w:spacing w:line="360" w:lineRule="auto"/>
        <w:jc w:val="left"/>
        <w:rPr>
          <w:rFonts w:asciiTheme="minorEastAsia" w:eastAsiaTheme="minorEastAsia" w:hAnsiTheme="minorEastAsia" w:hint="eastAsia"/>
          <w:i/>
          <w:color w:val="FF0000"/>
          <w:sz w:val="24"/>
        </w:rPr>
      </w:pPr>
    </w:p>
    <w:p w14:paraId="2D8D4722" w14:textId="77777777" w:rsidR="009F6350" w:rsidRDefault="00000000">
      <w:pPr>
        <w:tabs>
          <w:tab w:val="left" w:pos="1800"/>
          <w:tab w:val="left" w:pos="5580"/>
        </w:tabs>
        <w:spacing w:line="360" w:lineRule="auto"/>
        <w:ind w:firstLineChars="100" w:firstLine="240"/>
        <w:jc w:val="left"/>
        <w:rPr>
          <w:rFonts w:asciiTheme="minorEastAsia" w:eastAsiaTheme="minorEastAsia" w:hAnsiTheme="minorEastAsia" w:hint="eastAsia"/>
          <w:color w:val="000000"/>
          <w:sz w:val="24"/>
          <w:u w:val="single"/>
        </w:rPr>
      </w:pPr>
      <w:r>
        <w:rPr>
          <w:rFonts w:asciiTheme="minorEastAsia" w:eastAsiaTheme="minorEastAsia" w:hAnsiTheme="minorEastAsia"/>
          <w:color w:val="000000"/>
          <w:sz w:val="24"/>
        </w:rPr>
        <w:t>项目编号/包号：_____________________     项目名称：____________</w:t>
      </w:r>
    </w:p>
    <w:tbl>
      <w:tblPr>
        <w:tblW w:w="4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6"/>
        <w:gridCol w:w="2898"/>
        <w:gridCol w:w="2319"/>
        <w:gridCol w:w="2013"/>
      </w:tblGrid>
      <w:tr w:rsidR="009F6350" w14:paraId="7729B246" w14:textId="77777777">
        <w:trPr>
          <w:trHeight w:val="531"/>
          <w:jc w:val="center"/>
        </w:trPr>
        <w:tc>
          <w:tcPr>
            <w:tcW w:w="479" w:type="pct"/>
            <w:vMerge w:val="restart"/>
            <w:vAlign w:val="center"/>
          </w:tcPr>
          <w:p w14:paraId="1FEEB028" w14:textId="77777777" w:rsidR="009F6350" w:rsidRDefault="00000000">
            <w:pPr>
              <w:tabs>
                <w:tab w:val="left" w:pos="5580"/>
              </w:tabs>
              <w:jc w:val="center"/>
              <w:rPr>
                <w:rFonts w:asciiTheme="minorEastAsia" w:eastAsiaTheme="minorEastAsia" w:hAnsiTheme="minorEastAsia" w:hint="eastAsia"/>
                <w:b/>
                <w:sz w:val="24"/>
              </w:rPr>
            </w:pPr>
            <w:r>
              <w:rPr>
                <w:rFonts w:asciiTheme="minorEastAsia" w:eastAsiaTheme="minorEastAsia" w:hAnsiTheme="minorEastAsia"/>
                <w:b/>
                <w:sz w:val="24"/>
              </w:rPr>
              <w:t>序号</w:t>
            </w:r>
          </w:p>
        </w:tc>
        <w:tc>
          <w:tcPr>
            <w:tcW w:w="1812" w:type="pct"/>
            <w:vMerge w:val="restart"/>
            <w:vAlign w:val="center"/>
          </w:tcPr>
          <w:p w14:paraId="22E8A8FA" w14:textId="77777777" w:rsidR="009F6350" w:rsidRDefault="00000000">
            <w:pPr>
              <w:tabs>
                <w:tab w:val="left" w:pos="5580"/>
              </w:tabs>
              <w:jc w:val="center"/>
              <w:rPr>
                <w:rFonts w:asciiTheme="minorEastAsia" w:eastAsiaTheme="minorEastAsia" w:hAnsiTheme="minorEastAsia" w:hint="eastAsia"/>
                <w:b/>
                <w:sz w:val="24"/>
              </w:rPr>
            </w:pPr>
            <w:r>
              <w:rPr>
                <w:rFonts w:asciiTheme="minorEastAsia" w:eastAsiaTheme="minorEastAsia" w:hAnsiTheme="minorEastAsia"/>
                <w:b/>
                <w:sz w:val="24"/>
              </w:rPr>
              <w:t>投标人名称</w:t>
            </w:r>
          </w:p>
        </w:tc>
        <w:tc>
          <w:tcPr>
            <w:tcW w:w="2709" w:type="pct"/>
            <w:gridSpan w:val="2"/>
            <w:vAlign w:val="center"/>
          </w:tcPr>
          <w:p w14:paraId="52A74C5F" w14:textId="77777777" w:rsidR="009F6350" w:rsidRDefault="00000000">
            <w:pPr>
              <w:tabs>
                <w:tab w:val="left" w:pos="5580"/>
              </w:tabs>
              <w:jc w:val="center"/>
              <w:rPr>
                <w:rFonts w:asciiTheme="minorEastAsia" w:eastAsiaTheme="minorEastAsia" w:hAnsiTheme="minorEastAsia" w:hint="eastAsia"/>
                <w:b/>
                <w:sz w:val="24"/>
              </w:rPr>
            </w:pPr>
            <w:r>
              <w:rPr>
                <w:rFonts w:asciiTheme="minorEastAsia" w:eastAsiaTheme="minorEastAsia" w:hAnsiTheme="minorEastAsia"/>
                <w:b/>
                <w:sz w:val="24"/>
              </w:rPr>
              <w:t>投标报价</w:t>
            </w:r>
          </w:p>
        </w:tc>
      </w:tr>
      <w:tr w:rsidR="009F6350" w14:paraId="1C0237B3" w14:textId="77777777">
        <w:trPr>
          <w:trHeight w:val="674"/>
          <w:jc w:val="center"/>
        </w:trPr>
        <w:tc>
          <w:tcPr>
            <w:tcW w:w="479" w:type="pct"/>
            <w:vMerge/>
            <w:vAlign w:val="center"/>
          </w:tcPr>
          <w:p w14:paraId="15A91880" w14:textId="77777777" w:rsidR="009F6350" w:rsidRDefault="009F6350">
            <w:pPr>
              <w:tabs>
                <w:tab w:val="left" w:pos="5580"/>
              </w:tabs>
              <w:jc w:val="center"/>
              <w:rPr>
                <w:rFonts w:asciiTheme="minorEastAsia" w:eastAsiaTheme="minorEastAsia" w:hAnsiTheme="minorEastAsia" w:hint="eastAsia"/>
                <w:sz w:val="24"/>
              </w:rPr>
            </w:pPr>
          </w:p>
        </w:tc>
        <w:tc>
          <w:tcPr>
            <w:tcW w:w="1812" w:type="pct"/>
            <w:vMerge/>
            <w:vAlign w:val="center"/>
          </w:tcPr>
          <w:p w14:paraId="131D9DBA" w14:textId="77777777" w:rsidR="009F6350" w:rsidRDefault="009F6350">
            <w:pPr>
              <w:tabs>
                <w:tab w:val="left" w:pos="5580"/>
              </w:tabs>
              <w:jc w:val="center"/>
              <w:rPr>
                <w:rFonts w:asciiTheme="minorEastAsia" w:eastAsiaTheme="minorEastAsia" w:hAnsiTheme="minorEastAsia" w:hint="eastAsia"/>
                <w:sz w:val="24"/>
              </w:rPr>
            </w:pPr>
          </w:p>
        </w:tc>
        <w:tc>
          <w:tcPr>
            <w:tcW w:w="1450" w:type="pct"/>
            <w:vAlign w:val="center"/>
          </w:tcPr>
          <w:p w14:paraId="72389706" w14:textId="77777777" w:rsidR="009F6350" w:rsidRDefault="00000000">
            <w:pPr>
              <w:tabs>
                <w:tab w:val="left" w:pos="5580"/>
              </w:tabs>
              <w:jc w:val="center"/>
              <w:rPr>
                <w:rFonts w:asciiTheme="minorEastAsia" w:eastAsiaTheme="minorEastAsia" w:hAnsiTheme="minorEastAsia" w:hint="eastAsia"/>
                <w:b/>
                <w:sz w:val="24"/>
              </w:rPr>
            </w:pPr>
            <w:r>
              <w:rPr>
                <w:rFonts w:asciiTheme="minorEastAsia" w:eastAsiaTheme="minorEastAsia" w:hAnsiTheme="minorEastAsia"/>
                <w:b/>
                <w:sz w:val="24"/>
              </w:rPr>
              <w:t>大写</w:t>
            </w:r>
          </w:p>
        </w:tc>
        <w:tc>
          <w:tcPr>
            <w:tcW w:w="1259" w:type="pct"/>
            <w:vAlign w:val="center"/>
          </w:tcPr>
          <w:p w14:paraId="0006B2B3" w14:textId="77777777" w:rsidR="009F6350" w:rsidRDefault="00000000">
            <w:pPr>
              <w:tabs>
                <w:tab w:val="left" w:pos="5580"/>
              </w:tabs>
              <w:jc w:val="center"/>
              <w:rPr>
                <w:rFonts w:asciiTheme="minorEastAsia" w:eastAsiaTheme="minorEastAsia" w:hAnsiTheme="minorEastAsia" w:hint="eastAsia"/>
                <w:b/>
                <w:sz w:val="24"/>
              </w:rPr>
            </w:pPr>
            <w:r>
              <w:rPr>
                <w:rFonts w:asciiTheme="minorEastAsia" w:eastAsiaTheme="minorEastAsia" w:hAnsiTheme="minorEastAsia"/>
                <w:b/>
                <w:sz w:val="24"/>
              </w:rPr>
              <w:t>小写</w:t>
            </w:r>
          </w:p>
        </w:tc>
      </w:tr>
      <w:tr w:rsidR="009F6350" w14:paraId="1E49BFD2" w14:textId="77777777">
        <w:trPr>
          <w:trHeight w:val="976"/>
          <w:jc w:val="center"/>
        </w:trPr>
        <w:tc>
          <w:tcPr>
            <w:tcW w:w="479" w:type="pct"/>
            <w:vAlign w:val="center"/>
          </w:tcPr>
          <w:p w14:paraId="1C1F8A20" w14:textId="77777777" w:rsidR="009F6350" w:rsidRDefault="009F6350">
            <w:pPr>
              <w:tabs>
                <w:tab w:val="left" w:pos="5580"/>
              </w:tabs>
              <w:jc w:val="center"/>
              <w:rPr>
                <w:rFonts w:asciiTheme="minorEastAsia" w:eastAsiaTheme="minorEastAsia" w:hAnsiTheme="minorEastAsia" w:hint="eastAsia"/>
                <w:sz w:val="24"/>
              </w:rPr>
            </w:pPr>
          </w:p>
        </w:tc>
        <w:tc>
          <w:tcPr>
            <w:tcW w:w="1812" w:type="pct"/>
            <w:vAlign w:val="center"/>
          </w:tcPr>
          <w:p w14:paraId="0102A24E" w14:textId="77777777" w:rsidR="009F6350" w:rsidRDefault="009F6350">
            <w:pPr>
              <w:tabs>
                <w:tab w:val="left" w:pos="5580"/>
              </w:tabs>
              <w:jc w:val="center"/>
              <w:rPr>
                <w:rFonts w:asciiTheme="minorEastAsia" w:eastAsiaTheme="minorEastAsia" w:hAnsiTheme="minorEastAsia" w:hint="eastAsia"/>
                <w:sz w:val="24"/>
              </w:rPr>
            </w:pPr>
          </w:p>
        </w:tc>
        <w:tc>
          <w:tcPr>
            <w:tcW w:w="1450" w:type="pct"/>
            <w:vAlign w:val="center"/>
          </w:tcPr>
          <w:p w14:paraId="5D19320C" w14:textId="77777777" w:rsidR="009F6350" w:rsidRDefault="009F6350">
            <w:pPr>
              <w:tabs>
                <w:tab w:val="left" w:pos="5580"/>
              </w:tabs>
              <w:jc w:val="center"/>
              <w:rPr>
                <w:rFonts w:asciiTheme="minorEastAsia" w:eastAsiaTheme="minorEastAsia" w:hAnsiTheme="minorEastAsia" w:hint="eastAsia"/>
                <w:sz w:val="24"/>
              </w:rPr>
            </w:pPr>
          </w:p>
        </w:tc>
        <w:tc>
          <w:tcPr>
            <w:tcW w:w="1259" w:type="pct"/>
            <w:vAlign w:val="center"/>
          </w:tcPr>
          <w:p w14:paraId="2AA1DA8B" w14:textId="77777777" w:rsidR="009F6350" w:rsidRDefault="009F6350">
            <w:pPr>
              <w:tabs>
                <w:tab w:val="left" w:pos="5580"/>
              </w:tabs>
              <w:jc w:val="center"/>
              <w:rPr>
                <w:rFonts w:asciiTheme="minorEastAsia" w:eastAsiaTheme="minorEastAsia" w:hAnsiTheme="minorEastAsia" w:hint="eastAsia"/>
                <w:sz w:val="24"/>
              </w:rPr>
            </w:pPr>
          </w:p>
        </w:tc>
      </w:tr>
    </w:tbl>
    <w:p w14:paraId="0E508D0B" w14:textId="77777777" w:rsidR="009F6350" w:rsidRDefault="009F6350">
      <w:pPr>
        <w:autoSpaceDE w:val="0"/>
        <w:autoSpaceDN w:val="0"/>
        <w:adjustRightInd w:val="0"/>
        <w:jc w:val="left"/>
        <w:rPr>
          <w:rFonts w:asciiTheme="minorEastAsia" w:eastAsiaTheme="minorEastAsia" w:hAnsiTheme="minorEastAsia" w:hint="eastAsia"/>
          <w:color w:val="000000"/>
          <w:kern w:val="0"/>
          <w:sz w:val="24"/>
        </w:rPr>
      </w:pPr>
    </w:p>
    <w:p w14:paraId="433FA9D9" w14:textId="77777777" w:rsidR="009F6350" w:rsidRDefault="00000000">
      <w:pPr>
        <w:autoSpaceDE w:val="0"/>
        <w:autoSpaceDN w:val="0"/>
        <w:adjustRightInd w:val="0"/>
        <w:jc w:val="left"/>
        <w:rPr>
          <w:rFonts w:asciiTheme="minorEastAsia" w:eastAsiaTheme="minorEastAsia" w:hAnsiTheme="minorEastAsia" w:hint="eastAsia"/>
          <w:color w:val="000000"/>
          <w:sz w:val="24"/>
          <w:szCs w:val="20"/>
        </w:rPr>
      </w:pPr>
      <w:r>
        <w:rPr>
          <w:rFonts w:asciiTheme="minorEastAsia" w:eastAsiaTheme="minorEastAsia" w:hAnsiTheme="minorEastAsia"/>
          <w:color w:val="000000"/>
          <w:kern w:val="0"/>
          <w:sz w:val="24"/>
        </w:rPr>
        <w:t>注：1</w:t>
      </w:r>
      <w:r>
        <w:rPr>
          <w:rFonts w:asciiTheme="minorEastAsia" w:eastAsiaTheme="minorEastAsia" w:hAnsiTheme="minorEastAsia"/>
          <w:color w:val="000000"/>
          <w:sz w:val="24"/>
          <w:szCs w:val="20"/>
        </w:rPr>
        <w:t>.此表中，每包的投标报价应和《投标分项报价表》中的总价相一致。</w:t>
      </w:r>
    </w:p>
    <w:p w14:paraId="7C63D547" w14:textId="77777777" w:rsidR="009F6350" w:rsidRDefault="00000000">
      <w:pPr>
        <w:tabs>
          <w:tab w:val="left" w:pos="5580"/>
        </w:tabs>
        <w:ind w:firstLineChars="200" w:firstLine="480"/>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t>2.本表必须</w:t>
      </w:r>
      <w:proofErr w:type="gramStart"/>
      <w:r>
        <w:rPr>
          <w:rFonts w:asciiTheme="minorEastAsia" w:eastAsiaTheme="minorEastAsia" w:hAnsiTheme="minorEastAsia"/>
          <w:color w:val="000000"/>
          <w:sz w:val="24"/>
          <w:szCs w:val="20"/>
        </w:rPr>
        <w:t>按包分别</w:t>
      </w:r>
      <w:proofErr w:type="gramEnd"/>
      <w:r>
        <w:rPr>
          <w:rFonts w:asciiTheme="minorEastAsia" w:eastAsiaTheme="minorEastAsia" w:hAnsiTheme="minorEastAsia"/>
          <w:color w:val="000000"/>
          <w:sz w:val="24"/>
          <w:szCs w:val="20"/>
        </w:rPr>
        <w:t>填写。</w:t>
      </w:r>
    </w:p>
    <w:p w14:paraId="1CF9F0C4" w14:textId="77777777" w:rsidR="009F6350" w:rsidRDefault="009F6350">
      <w:pPr>
        <w:autoSpaceDE w:val="0"/>
        <w:autoSpaceDN w:val="0"/>
        <w:adjustRightInd w:val="0"/>
        <w:snapToGrid w:val="0"/>
        <w:spacing w:before="25" w:after="25" w:line="360" w:lineRule="auto"/>
        <w:rPr>
          <w:rFonts w:asciiTheme="minorEastAsia" w:eastAsiaTheme="minorEastAsia" w:hAnsiTheme="minorEastAsia" w:hint="eastAsia"/>
          <w:color w:val="000000"/>
          <w:sz w:val="24"/>
          <w:lang w:val="zh-CN"/>
        </w:rPr>
      </w:pPr>
    </w:p>
    <w:p w14:paraId="3B965F4D" w14:textId="77777777" w:rsidR="009F6350" w:rsidRDefault="00000000">
      <w:pPr>
        <w:autoSpaceDE w:val="0"/>
        <w:autoSpaceDN w:val="0"/>
        <w:adjustRightInd w:val="0"/>
        <w:snapToGrid w:val="0"/>
        <w:spacing w:before="25" w:after="25" w:line="360" w:lineRule="auto"/>
        <w:rPr>
          <w:rFonts w:asciiTheme="minorEastAsia" w:eastAsiaTheme="minorEastAsia" w:hAnsiTheme="minorEastAsia" w:hint="eastAsia"/>
          <w:color w:val="000000"/>
          <w:sz w:val="24"/>
          <w:lang w:val="zh-CN"/>
        </w:rPr>
      </w:pPr>
      <w:r>
        <w:rPr>
          <w:rFonts w:asciiTheme="minorEastAsia" w:eastAsiaTheme="minorEastAsia" w:hAnsiTheme="minorEastAsia"/>
          <w:color w:val="000000"/>
          <w:sz w:val="24"/>
          <w:lang w:val="zh-CN"/>
        </w:rPr>
        <w:t xml:space="preserve">                         </w:t>
      </w:r>
    </w:p>
    <w:p w14:paraId="12D2ED7C" w14:textId="77777777" w:rsidR="009F6350" w:rsidRDefault="00000000">
      <w:pPr>
        <w:autoSpaceDE w:val="0"/>
        <w:autoSpaceDN w:val="0"/>
        <w:adjustRightInd w:val="0"/>
        <w:snapToGrid w:val="0"/>
        <w:spacing w:before="25" w:after="25" w:line="360" w:lineRule="auto"/>
        <w:rPr>
          <w:rFonts w:asciiTheme="minorEastAsia" w:eastAsiaTheme="minorEastAsia" w:hAnsiTheme="minorEastAsia" w:hint="eastAsia"/>
          <w:color w:val="000000"/>
          <w:sz w:val="24"/>
          <w:lang w:val="zh-CN"/>
        </w:rPr>
      </w:pPr>
      <w:r>
        <w:rPr>
          <w:rFonts w:asciiTheme="minorEastAsia" w:eastAsiaTheme="minorEastAsia" w:hAnsiTheme="minorEastAsia"/>
          <w:color w:val="000000"/>
          <w:sz w:val="24"/>
        </w:rPr>
        <w:t>投标人名称（加盖公章）</w:t>
      </w:r>
      <w:r>
        <w:rPr>
          <w:rFonts w:asciiTheme="minorEastAsia" w:eastAsiaTheme="minorEastAsia" w:hAnsiTheme="minorEastAsia"/>
          <w:color w:val="000000"/>
          <w:sz w:val="24"/>
          <w:lang w:val="zh-CN"/>
        </w:rPr>
        <w:t>：____________</w:t>
      </w:r>
    </w:p>
    <w:p w14:paraId="40ED5FB9" w14:textId="77777777" w:rsidR="009F6350" w:rsidRDefault="00000000">
      <w:pPr>
        <w:autoSpaceDE w:val="0"/>
        <w:autoSpaceDN w:val="0"/>
        <w:adjustRightInd w:val="0"/>
        <w:snapToGrid w:val="0"/>
        <w:spacing w:before="25" w:after="25" w:line="360" w:lineRule="auto"/>
        <w:rPr>
          <w:rFonts w:asciiTheme="minorEastAsia" w:eastAsiaTheme="minorEastAsia" w:hAnsiTheme="minorEastAsia" w:hint="eastAsia"/>
          <w:color w:val="000000"/>
          <w:sz w:val="24"/>
          <w:lang w:val="zh-CN"/>
        </w:rPr>
      </w:pPr>
      <w:r>
        <w:rPr>
          <w:rFonts w:asciiTheme="minorEastAsia" w:eastAsiaTheme="minorEastAsia" w:hAnsiTheme="minorEastAsia"/>
          <w:color w:val="000000"/>
          <w:sz w:val="24"/>
          <w:szCs w:val="20"/>
        </w:rPr>
        <w:t xml:space="preserve">日期：_____年______月______日   </w:t>
      </w:r>
    </w:p>
    <w:p w14:paraId="6D7E2674" w14:textId="77777777" w:rsidR="009F6350" w:rsidRDefault="00000000">
      <w:pPr>
        <w:spacing w:line="360" w:lineRule="auto"/>
        <w:outlineLvl w:val="2"/>
        <w:rPr>
          <w:rFonts w:asciiTheme="minorEastAsia" w:eastAsiaTheme="minorEastAsia" w:hAnsiTheme="minorEastAsia" w:hint="eastAsia"/>
          <w:color w:val="000000"/>
          <w:sz w:val="24"/>
          <w:szCs w:val="20"/>
        </w:rPr>
        <w:sectPr w:rsidR="009F6350">
          <w:pgSz w:w="11907" w:h="16840"/>
          <w:pgMar w:top="1418" w:right="1701" w:bottom="1418" w:left="1134" w:header="851" w:footer="851" w:gutter="0"/>
          <w:cols w:space="0"/>
          <w:docGrid w:linePitch="462"/>
        </w:sectPr>
      </w:pPr>
      <w:r>
        <w:rPr>
          <w:rFonts w:asciiTheme="minorEastAsia" w:eastAsiaTheme="minorEastAsia" w:hAnsiTheme="minorEastAsia"/>
          <w:color w:val="000000"/>
          <w:sz w:val="24"/>
          <w:szCs w:val="20"/>
        </w:rPr>
        <w:br w:type="page"/>
      </w:r>
    </w:p>
    <w:p w14:paraId="1B961FB6" w14:textId="77777777" w:rsidR="009F6350" w:rsidRDefault="00000000">
      <w:pPr>
        <w:spacing w:line="360" w:lineRule="auto"/>
        <w:outlineLvl w:val="2"/>
        <w:rPr>
          <w:rFonts w:asciiTheme="minorEastAsia" w:eastAsiaTheme="minorEastAsia" w:hAnsiTheme="minorEastAsia" w:hint="eastAsia"/>
          <w:color w:val="000000"/>
          <w:sz w:val="24"/>
          <w:szCs w:val="20"/>
        </w:rPr>
      </w:pPr>
      <w:bookmarkStart w:id="906" w:name="_Toc142311061"/>
      <w:bookmarkStart w:id="907" w:name="_Toc265228400"/>
      <w:bookmarkStart w:id="908" w:name="_Toc226337257"/>
      <w:bookmarkStart w:id="909" w:name="_Toc150774764"/>
      <w:bookmarkStart w:id="910" w:name="_Toc195842926"/>
      <w:bookmarkStart w:id="911" w:name="_Toc264969252"/>
      <w:bookmarkStart w:id="912" w:name="_Toc305158904"/>
      <w:bookmarkStart w:id="913" w:name="_Toc150774765"/>
      <w:bookmarkStart w:id="914" w:name="_Toc226965834"/>
      <w:bookmarkStart w:id="915" w:name="_Toc127151561"/>
      <w:bookmarkStart w:id="916" w:name="_Toc305158903"/>
      <w:bookmarkStart w:id="917" w:name="_Toc150480797"/>
      <w:bookmarkStart w:id="918" w:name="_Toc226309805"/>
      <w:bookmarkStart w:id="919" w:name="_Toc195842927"/>
      <w:bookmarkStart w:id="920" w:name="_Toc305158829"/>
      <w:bookmarkStart w:id="921" w:name="_Toc142311062"/>
      <w:bookmarkStart w:id="922" w:name="_Toc127151562"/>
      <w:bookmarkStart w:id="923" w:name="_Toc305158830"/>
      <w:bookmarkStart w:id="924" w:name="_Toc226965751"/>
      <w:bookmarkStart w:id="925" w:name="_Toc226965752"/>
      <w:bookmarkStart w:id="926" w:name="_Toc226309806"/>
      <w:bookmarkStart w:id="927" w:name="_Toc264969251"/>
      <w:bookmarkStart w:id="928" w:name="_Toc226965835"/>
      <w:bookmarkStart w:id="929" w:name="_Toc150480798"/>
      <w:bookmarkStart w:id="930" w:name="_Toc226337258"/>
      <w:bookmarkStart w:id="931" w:name="_Toc265228399"/>
      <w:bookmarkEnd w:id="882"/>
      <w:bookmarkEnd w:id="883"/>
      <w:bookmarkEnd w:id="884"/>
      <w:bookmarkEnd w:id="885"/>
      <w:bookmarkEnd w:id="886"/>
      <w:bookmarkEnd w:id="887"/>
      <w:bookmarkEnd w:id="888"/>
      <w:bookmarkEnd w:id="889"/>
      <w:bookmarkEnd w:id="890"/>
      <w:bookmarkEnd w:id="891"/>
      <w:bookmarkEnd w:id="892"/>
      <w:bookmarkEnd w:id="893"/>
      <w:bookmarkEnd w:id="894"/>
      <w:r>
        <w:rPr>
          <w:rFonts w:asciiTheme="minorEastAsia" w:eastAsiaTheme="minorEastAsia" w:hAnsiTheme="minorEastAsia"/>
          <w:color w:val="000000"/>
          <w:sz w:val="24"/>
          <w:szCs w:val="20"/>
        </w:rPr>
        <w:lastRenderedPageBreak/>
        <w:t>4  投标分项报价表</w:t>
      </w:r>
    </w:p>
    <w:p w14:paraId="694B4E6C" w14:textId="77777777" w:rsidR="009F6350" w:rsidRDefault="00000000">
      <w:pPr>
        <w:spacing w:line="360" w:lineRule="exact"/>
        <w:jc w:val="center"/>
        <w:rPr>
          <w:rFonts w:asciiTheme="minorEastAsia" w:eastAsiaTheme="minorEastAsia" w:hAnsiTheme="minorEastAsia" w:hint="eastAsia"/>
          <w:b/>
          <w:color w:val="000000"/>
          <w:sz w:val="36"/>
          <w:szCs w:val="36"/>
          <w:shd w:val="clear" w:color="auto" w:fill="FFFFFF" w:themeFill="background1"/>
        </w:rPr>
      </w:pPr>
      <w:r>
        <w:rPr>
          <w:rFonts w:asciiTheme="minorEastAsia" w:eastAsiaTheme="minorEastAsia" w:hAnsiTheme="minorEastAsia" w:hint="eastAsia"/>
          <w:b/>
          <w:color w:val="000000"/>
          <w:sz w:val="36"/>
          <w:szCs w:val="36"/>
          <w:shd w:val="clear" w:color="auto" w:fill="FFFFFF" w:themeFill="background1"/>
        </w:rPr>
        <w:t>投标分项报价表</w:t>
      </w:r>
    </w:p>
    <w:p w14:paraId="090C861D" w14:textId="77777777" w:rsidR="009F6350" w:rsidRDefault="009F6350">
      <w:pPr>
        <w:spacing w:line="260" w:lineRule="exact"/>
        <w:jc w:val="center"/>
        <w:rPr>
          <w:rFonts w:asciiTheme="minorEastAsia" w:eastAsiaTheme="minorEastAsia" w:hAnsiTheme="minorEastAsia" w:hint="eastAsia"/>
          <w:color w:val="000000"/>
          <w:sz w:val="36"/>
          <w:szCs w:val="36"/>
        </w:rPr>
      </w:pPr>
    </w:p>
    <w:p w14:paraId="4081CA32" w14:textId="77777777" w:rsidR="009F6350" w:rsidRDefault="00000000">
      <w:pPr>
        <w:tabs>
          <w:tab w:val="left" w:pos="1800"/>
          <w:tab w:val="left" w:pos="5580"/>
        </w:tabs>
        <w:rPr>
          <w:rFonts w:asciiTheme="minorEastAsia" w:eastAsiaTheme="minorEastAsia" w:hAnsiTheme="minorEastAsia" w:hint="eastAsia"/>
          <w:color w:val="000000"/>
          <w:sz w:val="24"/>
        </w:rPr>
      </w:pPr>
      <w:r>
        <w:rPr>
          <w:rFonts w:asciiTheme="minorEastAsia" w:eastAsiaTheme="minorEastAsia" w:hAnsiTheme="minorEastAsia"/>
          <w:color w:val="000000"/>
          <w:sz w:val="24"/>
        </w:rPr>
        <w:t>项目编号/包号：________ 项目名称：__________报价单位：人民币元</w:t>
      </w:r>
    </w:p>
    <w:tbl>
      <w:tblPr>
        <w:tblW w:w="15168" w:type="dxa"/>
        <w:tblInd w:w="-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66"/>
        <w:gridCol w:w="1418"/>
        <w:gridCol w:w="1419"/>
        <w:gridCol w:w="1275"/>
        <w:gridCol w:w="1276"/>
        <w:gridCol w:w="1276"/>
        <w:gridCol w:w="1275"/>
        <w:gridCol w:w="1418"/>
        <w:gridCol w:w="1134"/>
        <w:gridCol w:w="1134"/>
        <w:gridCol w:w="1134"/>
        <w:gridCol w:w="850"/>
        <w:gridCol w:w="993"/>
      </w:tblGrid>
      <w:tr w:rsidR="009F6350" w14:paraId="7FC22C38" w14:textId="77777777">
        <w:trPr>
          <w:trHeight w:val="626"/>
        </w:trPr>
        <w:tc>
          <w:tcPr>
            <w:tcW w:w="566" w:type="dxa"/>
            <w:vAlign w:val="center"/>
          </w:tcPr>
          <w:p w14:paraId="4E36BAD4" w14:textId="77777777" w:rsidR="009F6350" w:rsidRDefault="00000000">
            <w:pPr>
              <w:autoSpaceDE w:val="0"/>
              <w:autoSpaceDN w:val="0"/>
              <w:ind w:left="23"/>
              <w:jc w:val="center"/>
              <w:rPr>
                <w:rFonts w:asciiTheme="minorEastAsia" w:eastAsiaTheme="minorEastAsia" w:hAnsiTheme="minorEastAsia" w:cs="宋体" w:hint="eastAsia"/>
                <w:sz w:val="24"/>
                <w:lang w:eastAsia="en-US"/>
              </w:rPr>
            </w:pPr>
            <w:proofErr w:type="spellStart"/>
            <w:r>
              <w:rPr>
                <w:rFonts w:asciiTheme="minorEastAsia" w:eastAsiaTheme="minorEastAsia" w:hAnsiTheme="minorEastAsia" w:cs="宋体"/>
                <w:spacing w:val="-18"/>
                <w:sz w:val="24"/>
                <w:lang w:eastAsia="en-US"/>
              </w:rPr>
              <w:t>序</w:t>
            </w:r>
            <w:r>
              <w:rPr>
                <w:rFonts w:asciiTheme="minorEastAsia" w:eastAsiaTheme="minorEastAsia" w:hAnsiTheme="minorEastAsia" w:cs="宋体"/>
                <w:spacing w:val="-16"/>
                <w:sz w:val="24"/>
                <w:lang w:eastAsia="en-US"/>
              </w:rPr>
              <w:t>号</w:t>
            </w:r>
            <w:proofErr w:type="spellEnd"/>
          </w:p>
        </w:tc>
        <w:tc>
          <w:tcPr>
            <w:tcW w:w="1418" w:type="dxa"/>
            <w:vAlign w:val="center"/>
          </w:tcPr>
          <w:p w14:paraId="24AA289D" w14:textId="77777777" w:rsidR="009F6350" w:rsidRDefault="00000000">
            <w:pPr>
              <w:autoSpaceDE w:val="0"/>
              <w:autoSpaceDN w:val="0"/>
              <w:jc w:val="center"/>
              <w:rPr>
                <w:rFonts w:asciiTheme="minorEastAsia" w:eastAsiaTheme="minorEastAsia" w:hAnsiTheme="minorEastAsia" w:cs="宋体" w:hint="eastAsia"/>
                <w:sz w:val="24"/>
                <w:lang w:eastAsia="en-US"/>
              </w:rPr>
            </w:pPr>
            <w:proofErr w:type="spellStart"/>
            <w:r>
              <w:rPr>
                <w:rFonts w:asciiTheme="minorEastAsia" w:eastAsiaTheme="minorEastAsia" w:hAnsiTheme="minorEastAsia" w:cs="宋体"/>
                <w:spacing w:val="-4"/>
                <w:sz w:val="24"/>
                <w:lang w:eastAsia="en-US"/>
              </w:rPr>
              <w:t>分</w:t>
            </w:r>
            <w:r>
              <w:rPr>
                <w:rFonts w:asciiTheme="minorEastAsia" w:eastAsiaTheme="minorEastAsia" w:hAnsiTheme="minorEastAsia" w:cs="宋体"/>
                <w:spacing w:val="-2"/>
                <w:sz w:val="24"/>
                <w:lang w:eastAsia="en-US"/>
              </w:rPr>
              <w:t>项名称</w:t>
            </w:r>
            <w:proofErr w:type="spellEnd"/>
          </w:p>
        </w:tc>
        <w:tc>
          <w:tcPr>
            <w:tcW w:w="1419" w:type="dxa"/>
            <w:vAlign w:val="center"/>
          </w:tcPr>
          <w:p w14:paraId="2EE4E175" w14:textId="77777777" w:rsidR="009F6350" w:rsidRDefault="00000000">
            <w:pPr>
              <w:autoSpaceDE w:val="0"/>
              <w:autoSpaceDN w:val="0"/>
              <w:ind w:left="116"/>
              <w:jc w:val="center"/>
              <w:rPr>
                <w:rFonts w:asciiTheme="minorEastAsia" w:eastAsiaTheme="minorEastAsia" w:hAnsiTheme="minorEastAsia" w:cs="宋体" w:hint="eastAsia"/>
                <w:sz w:val="24"/>
              </w:rPr>
            </w:pPr>
            <w:r>
              <w:rPr>
                <w:rFonts w:asciiTheme="minorEastAsia" w:eastAsiaTheme="minorEastAsia" w:hAnsiTheme="minorEastAsia" w:cs="宋体" w:hint="eastAsia"/>
                <w:sz w:val="24"/>
              </w:rPr>
              <w:t>制造商</w:t>
            </w:r>
          </w:p>
        </w:tc>
        <w:tc>
          <w:tcPr>
            <w:tcW w:w="1275" w:type="dxa"/>
            <w:vAlign w:val="center"/>
          </w:tcPr>
          <w:p w14:paraId="1DAA17DA" w14:textId="77777777" w:rsidR="009F6350" w:rsidRDefault="00000000">
            <w:pPr>
              <w:autoSpaceDE w:val="0"/>
              <w:autoSpaceDN w:val="0"/>
              <w:jc w:val="center"/>
              <w:rPr>
                <w:rFonts w:asciiTheme="minorEastAsia" w:eastAsiaTheme="minorEastAsia" w:hAnsiTheme="minorEastAsia" w:cs="宋体" w:hint="eastAsia"/>
                <w:sz w:val="24"/>
                <w:lang w:eastAsia="en-US"/>
              </w:rPr>
            </w:pPr>
            <w:r>
              <w:rPr>
                <w:rFonts w:asciiTheme="minorEastAsia" w:eastAsiaTheme="minorEastAsia" w:hAnsiTheme="minorEastAsia" w:cs="宋体" w:hint="eastAsia"/>
                <w:sz w:val="24"/>
              </w:rPr>
              <w:t>产地/国别</w:t>
            </w:r>
          </w:p>
        </w:tc>
        <w:tc>
          <w:tcPr>
            <w:tcW w:w="1276" w:type="dxa"/>
            <w:vAlign w:val="center"/>
          </w:tcPr>
          <w:p w14:paraId="2161D193" w14:textId="77777777" w:rsidR="009F6350" w:rsidRDefault="00000000">
            <w:pPr>
              <w:autoSpaceDE w:val="0"/>
              <w:autoSpaceDN w:val="0"/>
              <w:ind w:left="118"/>
              <w:jc w:val="center"/>
              <w:rPr>
                <w:rFonts w:asciiTheme="minorEastAsia" w:eastAsiaTheme="minorEastAsia" w:hAnsiTheme="minorEastAsia" w:cs="宋体" w:hint="eastAsia"/>
                <w:sz w:val="24"/>
                <w:lang w:eastAsia="en-US"/>
              </w:rPr>
            </w:pPr>
            <w:r>
              <w:rPr>
                <w:rFonts w:asciiTheme="minorEastAsia" w:eastAsiaTheme="minorEastAsia" w:hAnsiTheme="minorEastAsia" w:cs="宋体" w:hint="eastAsia"/>
                <w:sz w:val="24"/>
              </w:rPr>
              <w:t>制造商统一信用代码</w:t>
            </w:r>
          </w:p>
        </w:tc>
        <w:tc>
          <w:tcPr>
            <w:tcW w:w="1276" w:type="dxa"/>
            <w:vAlign w:val="center"/>
          </w:tcPr>
          <w:p w14:paraId="40B1C3E7" w14:textId="77777777" w:rsidR="009F6350" w:rsidRDefault="00000000">
            <w:pPr>
              <w:autoSpaceDE w:val="0"/>
              <w:autoSpaceDN w:val="0"/>
              <w:ind w:left="120"/>
              <w:jc w:val="center"/>
              <w:rPr>
                <w:rFonts w:asciiTheme="minorEastAsia" w:eastAsiaTheme="minorEastAsia" w:hAnsiTheme="minorEastAsia" w:cs="宋体" w:hint="eastAsia"/>
                <w:spacing w:val="2"/>
                <w:position w:val="3"/>
                <w:sz w:val="24"/>
              </w:rPr>
            </w:pPr>
            <w:r>
              <w:rPr>
                <w:rFonts w:asciiTheme="minorEastAsia" w:eastAsiaTheme="minorEastAsia" w:hAnsiTheme="minorEastAsia" w:cs="宋体" w:hint="eastAsia"/>
                <w:spacing w:val="2"/>
                <w:position w:val="3"/>
                <w:sz w:val="24"/>
              </w:rPr>
              <w:t>制造商规模</w:t>
            </w:r>
          </w:p>
        </w:tc>
        <w:tc>
          <w:tcPr>
            <w:tcW w:w="1275" w:type="dxa"/>
            <w:vAlign w:val="center"/>
          </w:tcPr>
          <w:p w14:paraId="7EB5440A" w14:textId="77777777" w:rsidR="009F6350" w:rsidRDefault="00000000">
            <w:pPr>
              <w:autoSpaceDE w:val="0"/>
              <w:autoSpaceDN w:val="0"/>
              <w:ind w:left="120"/>
              <w:jc w:val="center"/>
              <w:rPr>
                <w:rFonts w:asciiTheme="minorEastAsia" w:eastAsiaTheme="minorEastAsia" w:hAnsiTheme="minorEastAsia" w:cs="宋体" w:hint="eastAsia"/>
                <w:spacing w:val="2"/>
                <w:position w:val="3"/>
                <w:sz w:val="24"/>
              </w:rPr>
            </w:pPr>
            <w:r>
              <w:rPr>
                <w:rFonts w:asciiTheme="minorEastAsia" w:eastAsiaTheme="minorEastAsia" w:hAnsiTheme="minorEastAsia" w:cs="宋体" w:hint="eastAsia"/>
                <w:spacing w:val="2"/>
                <w:position w:val="3"/>
                <w:sz w:val="24"/>
              </w:rPr>
              <w:t>制造商所属性别</w:t>
            </w:r>
          </w:p>
        </w:tc>
        <w:tc>
          <w:tcPr>
            <w:tcW w:w="1418" w:type="dxa"/>
            <w:vAlign w:val="center"/>
          </w:tcPr>
          <w:p w14:paraId="0B002CA5" w14:textId="77777777" w:rsidR="009F6350" w:rsidRDefault="00000000">
            <w:pPr>
              <w:autoSpaceDE w:val="0"/>
              <w:autoSpaceDN w:val="0"/>
              <w:ind w:left="120"/>
              <w:jc w:val="center"/>
              <w:rPr>
                <w:rFonts w:asciiTheme="minorEastAsia" w:eastAsiaTheme="minorEastAsia" w:hAnsiTheme="minorEastAsia" w:cs="宋体" w:hint="eastAsia"/>
                <w:spacing w:val="2"/>
                <w:position w:val="3"/>
                <w:sz w:val="24"/>
                <w:lang w:eastAsia="en-US"/>
              </w:rPr>
            </w:pPr>
            <w:r>
              <w:rPr>
                <w:rFonts w:asciiTheme="minorEastAsia" w:eastAsiaTheme="minorEastAsia" w:hAnsiTheme="minorEastAsia" w:cs="宋体" w:hint="eastAsia"/>
                <w:spacing w:val="2"/>
                <w:position w:val="3"/>
                <w:sz w:val="24"/>
              </w:rPr>
              <w:t>外商投资类型</w:t>
            </w:r>
          </w:p>
        </w:tc>
        <w:tc>
          <w:tcPr>
            <w:tcW w:w="1134" w:type="dxa"/>
            <w:vAlign w:val="center"/>
          </w:tcPr>
          <w:p w14:paraId="20BD76E8" w14:textId="77777777" w:rsidR="009F6350" w:rsidRDefault="00000000">
            <w:pPr>
              <w:autoSpaceDE w:val="0"/>
              <w:autoSpaceDN w:val="0"/>
              <w:ind w:left="120"/>
              <w:jc w:val="center"/>
              <w:rPr>
                <w:rFonts w:asciiTheme="minorEastAsia" w:eastAsiaTheme="minorEastAsia" w:hAnsiTheme="minorEastAsia" w:cs="宋体" w:hint="eastAsia"/>
                <w:spacing w:val="2"/>
                <w:position w:val="3"/>
                <w:sz w:val="24"/>
                <w:lang w:eastAsia="en-US"/>
              </w:rPr>
            </w:pPr>
            <w:r>
              <w:rPr>
                <w:rFonts w:asciiTheme="minorEastAsia" w:eastAsiaTheme="minorEastAsia" w:hAnsiTheme="minorEastAsia" w:cs="宋体" w:hint="eastAsia"/>
                <w:spacing w:val="2"/>
                <w:position w:val="3"/>
                <w:sz w:val="24"/>
              </w:rPr>
              <w:t>品牌</w:t>
            </w:r>
          </w:p>
        </w:tc>
        <w:tc>
          <w:tcPr>
            <w:tcW w:w="1134" w:type="dxa"/>
            <w:vAlign w:val="center"/>
          </w:tcPr>
          <w:p w14:paraId="1F876844" w14:textId="77777777" w:rsidR="009F6350" w:rsidRDefault="00000000">
            <w:pPr>
              <w:autoSpaceDE w:val="0"/>
              <w:autoSpaceDN w:val="0"/>
              <w:ind w:left="120"/>
              <w:jc w:val="center"/>
              <w:rPr>
                <w:rFonts w:asciiTheme="minorEastAsia" w:eastAsiaTheme="minorEastAsia" w:hAnsiTheme="minorEastAsia" w:cs="宋体" w:hint="eastAsia"/>
                <w:spacing w:val="2"/>
                <w:position w:val="3"/>
                <w:sz w:val="24"/>
                <w:lang w:eastAsia="en-US"/>
              </w:rPr>
            </w:pPr>
            <w:r>
              <w:rPr>
                <w:rFonts w:asciiTheme="minorEastAsia" w:eastAsiaTheme="minorEastAsia" w:hAnsiTheme="minorEastAsia" w:cs="宋体" w:hint="eastAsia"/>
                <w:spacing w:val="2"/>
                <w:position w:val="3"/>
                <w:sz w:val="24"/>
              </w:rPr>
              <w:t>规格、型号</w:t>
            </w:r>
          </w:p>
        </w:tc>
        <w:tc>
          <w:tcPr>
            <w:tcW w:w="1134" w:type="dxa"/>
            <w:vAlign w:val="center"/>
          </w:tcPr>
          <w:p w14:paraId="28B7C535" w14:textId="77777777" w:rsidR="009F6350" w:rsidRDefault="00000000">
            <w:pPr>
              <w:autoSpaceDE w:val="0"/>
              <w:autoSpaceDN w:val="0"/>
              <w:ind w:left="120"/>
              <w:jc w:val="center"/>
              <w:rPr>
                <w:rFonts w:asciiTheme="minorEastAsia" w:eastAsiaTheme="minorEastAsia" w:hAnsiTheme="minorEastAsia" w:cs="宋体" w:hint="eastAsia"/>
                <w:spacing w:val="2"/>
                <w:position w:val="3"/>
                <w:sz w:val="24"/>
                <w:lang w:eastAsia="en-US"/>
              </w:rPr>
            </w:pPr>
            <w:proofErr w:type="spellStart"/>
            <w:r>
              <w:rPr>
                <w:rFonts w:asciiTheme="minorEastAsia" w:eastAsiaTheme="minorEastAsia" w:hAnsiTheme="minorEastAsia" w:cs="宋体"/>
                <w:spacing w:val="19"/>
                <w:sz w:val="24"/>
                <w:lang w:eastAsia="en-US"/>
              </w:rPr>
              <w:t>单价</w:t>
            </w:r>
            <w:proofErr w:type="spellEnd"/>
            <w:r>
              <w:rPr>
                <w:rFonts w:asciiTheme="minorEastAsia" w:eastAsiaTheme="minorEastAsia" w:hAnsiTheme="minorEastAsia" w:cs="宋体"/>
                <w:spacing w:val="19"/>
                <w:sz w:val="24"/>
                <w:lang w:eastAsia="en-US"/>
              </w:rPr>
              <w:t>(元)</w:t>
            </w:r>
          </w:p>
        </w:tc>
        <w:tc>
          <w:tcPr>
            <w:tcW w:w="850" w:type="dxa"/>
            <w:vAlign w:val="center"/>
          </w:tcPr>
          <w:p w14:paraId="2D154730" w14:textId="77777777" w:rsidR="009F6350" w:rsidRDefault="00000000">
            <w:pPr>
              <w:autoSpaceDE w:val="0"/>
              <w:autoSpaceDN w:val="0"/>
              <w:ind w:left="120"/>
              <w:jc w:val="center"/>
              <w:rPr>
                <w:rFonts w:asciiTheme="minorEastAsia" w:eastAsiaTheme="minorEastAsia" w:hAnsiTheme="minorEastAsia" w:cs="宋体" w:hint="eastAsia"/>
                <w:spacing w:val="2"/>
                <w:position w:val="3"/>
                <w:sz w:val="24"/>
                <w:lang w:eastAsia="en-US"/>
              </w:rPr>
            </w:pPr>
            <w:proofErr w:type="spellStart"/>
            <w:r>
              <w:rPr>
                <w:rFonts w:asciiTheme="minorEastAsia" w:eastAsiaTheme="minorEastAsia" w:hAnsiTheme="minorEastAsia" w:cs="宋体"/>
                <w:spacing w:val="-3"/>
                <w:sz w:val="24"/>
                <w:lang w:eastAsia="en-US"/>
              </w:rPr>
              <w:t>数量</w:t>
            </w:r>
            <w:proofErr w:type="spellEnd"/>
          </w:p>
        </w:tc>
        <w:tc>
          <w:tcPr>
            <w:tcW w:w="993" w:type="dxa"/>
            <w:vAlign w:val="center"/>
          </w:tcPr>
          <w:p w14:paraId="2458DA79" w14:textId="77777777" w:rsidR="009F6350" w:rsidRDefault="00000000">
            <w:pPr>
              <w:autoSpaceDE w:val="0"/>
              <w:autoSpaceDN w:val="0"/>
              <w:ind w:left="120"/>
              <w:jc w:val="center"/>
              <w:rPr>
                <w:rFonts w:asciiTheme="minorEastAsia" w:eastAsiaTheme="minorEastAsia" w:hAnsiTheme="minorEastAsia" w:cs="宋体" w:hint="eastAsia"/>
                <w:sz w:val="24"/>
                <w:lang w:eastAsia="en-US"/>
              </w:rPr>
            </w:pPr>
            <w:proofErr w:type="spellStart"/>
            <w:r>
              <w:rPr>
                <w:rFonts w:asciiTheme="minorEastAsia" w:eastAsiaTheme="minorEastAsia" w:hAnsiTheme="minorEastAsia" w:cs="宋体"/>
                <w:spacing w:val="20"/>
                <w:sz w:val="24"/>
                <w:lang w:eastAsia="en-US"/>
              </w:rPr>
              <w:t>合</w:t>
            </w:r>
            <w:r>
              <w:rPr>
                <w:rFonts w:asciiTheme="minorEastAsia" w:eastAsiaTheme="minorEastAsia" w:hAnsiTheme="minorEastAsia" w:cs="宋体"/>
                <w:spacing w:val="19"/>
                <w:sz w:val="24"/>
                <w:lang w:eastAsia="en-US"/>
              </w:rPr>
              <w:t>价</w:t>
            </w:r>
            <w:proofErr w:type="spellEnd"/>
            <w:r>
              <w:rPr>
                <w:rFonts w:asciiTheme="minorEastAsia" w:eastAsiaTheme="minorEastAsia" w:hAnsiTheme="minorEastAsia" w:cs="宋体"/>
                <w:spacing w:val="19"/>
                <w:sz w:val="24"/>
                <w:lang w:eastAsia="en-US"/>
              </w:rPr>
              <w:t>(元)</w:t>
            </w:r>
          </w:p>
        </w:tc>
      </w:tr>
      <w:tr w:rsidR="009F6350" w14:paraId="77FAC8DF" w14:textId="77777777">
        <w:trPr>
          <w:trHeight w:val="508"/>
        </w:trPr>
        <w:tc>
          <w:tcPr>
            <w:tcW w:w="566" w:type="dxa"/>
            <w:vAlign w:val="center"/>
          </w:tcPr>
          <w:p w14:paraId="57275F7F" w14:textId="77777777" w:rsidR="009F6350" w:rsidRDefault="00000000">
            <w:pPr>
              <w:autoSpaceDE w:val="0"/>
              <w:autoSpaceDN w:val="0"/>
              <w:spacing w:before="143" w:line="199" w:lineRule="auto"/>
              <w:ind w:left="254"/>
              <w:rPr>
                <w:rFonts w:asciiTheme="minorEastAsia" w:eastAsiaTheme="minorEastAsia" w:hAnsiTheme="minorEastAsia" w:hint="eastAsia"/>
                <w:sz w:val="24"/>
                <w:lang w:eastAsia="en-US"/>
              </w:rPr>
            </w:pPr>
            <w:r>
              <w:rPr>
                <w:rFonts w:asciiTheme="minorEastAsia" w:eastAsiaTheme="minorEastAsia" w:hAnsiTheme="minorEastAsia"/>
                <w:sz w:val="24"/>
                <w:lang w:eastAsia="en-US"/>
              </w:rPr>
              <w:t>1</w:t>
            </w:r>
          </w:p>
        </w:tc>
        <w:tc>
          <w:tcPr>
            <w:tcW w:w="1418" w:type="dxa"/>
            <w:vAlign w:val="center"/>
          </w:tcPr>
          <w:p w14:paraId="1C876E6B" w14:textId="77777777" w:rsidR="009F6350" w:rsidRDefault="009F6350">
            <w:pPr>
              <w:autoSpaceDE w:val="0"/>
              <w:autoSpaceDN w:val="0"/>
              <w:rPr>
                <w:rFonts w:asciiTheme="minorEastAsia" w:eastAsiaTheme="minorEastAsia" w:hAnsiTheme="minorEastAsia" w:hint="eastAsia"/>
                <w:sz w:val="22"/>
                <w:lang w:eastAsia="en-US"/>
              </w:rPr>
            </w:pPr>
          </w:p>
        </w:tc>
        <w:tc>
          <w:tcPr>
            <w:tcW w:w="1419" w:type="dxa"/>
            <w:vAlign w:val="center"/>
          </w:tcPr>
          <w:p w14:paraId="12A3CC33" w14:textId="77777777" w:rsidR="009F6350" w:rsidRDefault="009F6350">
            <w:pPr>
              <w:autoSpaceDE w:val="0"/>
              <w:autoSpaceDN w:val="0"/>
              <w:rPr>
                <w:rFonts w:asciiTheme="minorEastAsia" w:eastAsiaTheme="minorEastAsia" w:hAnsiTheme="minorEastAsia" w:hint="eastAsia"/>
                <w:sz w:val="22"/>
                <w:lang w:eastAsia="en-US"/>
              </w:rPr>
            </w:pPr>
          </w:p>
        </w:tc>
        <w:tc>
          <w:tcPr>
            <w:tcW w:w="1275" w:type="dxa"/>
            <w:vAlign w:val="center"/>
          </w:tcPr>
          <w:p w14:paraId="30DD8563" w14:textId="77777777" w:rsidR="009F6350" w:rsidRDefault="009F6350">
            <w:pPr>
              <w:autoSpaceDE w:val="0"/>
              <w:autoSpaceDN w:val="0"/>
              <w:rPr>
                <w:rFonts w:asciiTheme="minorEastAsia" w:eastAsiaTheme="minorEastAsia" w:hAnsiTheme="minorEastAsia" w:hint="eastAsia"/>
                <w:sz w:val="22"/>
                <w:lang w:eastAsia="en-US"/>
              </w:rPr>
            </w:pPr>
          </w:p>
        </w:tc>
        <w:tc>
          <w:tcPr>
            <w:tcW w:w="1276" w:type="dxa"/>
            <w:vAlign w:val="center"/>
          </w:tcPr>
          <w:p w14:paraId="3D52FE08" w14:textId="77777777" w:rsidR="009F6350" w:rsidRDefault="009F6350">
            <w:pPr>
              <w:autoSpaceDE w:val="0"/>
              <w:autoSpaceDN w:val="0"/>
              <w:rPr>
                <w:rFonts w:asciiTheme="minorEastAsia" w:eastAsiaTheme="minorEastAsia" w:hAnsiTheme="minorEastAsia" w:hint="eastAsia"/>
                <w:sz w:val="22"/>
                <w:lang w:eastAsia="en-US"/>
              </w:rPr>
            </w:pPr>
          </w:p>
        </w:tc>
        <w:tc>
          <w:tcPr>
            <w:tcW w:w="1276" w:type="dxa"/>
            <w:vAlign w:val="center"/>
          </w:tcPr>
          <w:p w14:paraId="33E8554B" w14:textId="77777777" w:rsidR="009F6350" w:rsidRDefault="009F6350">
            <w:pPr>
              <w:autoSpaceDE w:val="0"/>
              <w:autoSpaceDN w:val="0"/>
              <w:rPr>
                <w:rFonts w:asciiTheme="minorEastAsia" w:eastAsiaTheme="minorEastAsia" w:hAnsiTheme="minorEastAsia" w:hint="eastAsia"/>
                <w:sz w:val="22"/>
                <w:lang w:eastAsia="en-US"/>
              </w:rPr>
            </w:pPr>
          </w:p>
        </w:tc>
        <w:tc>
          <w:tcPr>
            <w:tcW w:w="1275" w:type="dxa"/>
            <w:vAlign w:val="center"/>
          </w:tcPr>
          <w:p w14:paraId="731CF6A9" w14:textId="77777777" w:rsidR="009F6350" w:rsidRDefault="009F6350">
            <w:pPr>
              <w:autoSpaceDE w:val="0"/>
              <w:autoSpaceDN w:val="0"/>
              <w:rPr>
                <w:rFonts w:asciiTheme="minorEastAsia" w:eastAsiaTheme="minorEastAsia" w:hAnsiTheme="minorEastAsia" w:hint="eastAsia"/>
                <w:sz w:val="22"/>
                <w:lang w:eastAsia="en-US"/>
              </w:rPr>
            </w:pPr>
          </w:p>
        </w:tc>
        <w:tc>
          <w:tcPr>
            <w:tcW w:w="1418" w:type="dxa"/>
            <w:vAlign w:val="center"/>
          </w:tcPr>
          <w:p w14:paraId="392F981F" w14:textId="77777777" w:rsidR="009F6350" w:rsidRDefault="009F6350">
            <w:pPr>
              <w:autoSpaceDE w:val="0"/>
              <w:autoSpaceDN w:val="0"/>
              <w:rPr>
                <w:rFonts w:asciiTheme="minorEastAsia" w:eastAsiaTheme="minorEastAsia" w:hAnsiTheme="minorEastAsia" w:hint="eastAsia"/>
                <w:sz w:val="22"/>
                <w:lang w:eastAsia="en-US"/>
              </w:rPr>
            </w:pPr>
          </w:p>
        </w:tc>
        <w:tc>
          <w:tcPr>
            <w:tcW w:w="1134" w:type="dxa"/>
            <w:vAlign w:val="center"/>
          </w:tcPr>
          <w:p w14:paraId="71EBB84C" w14:textId="77777777" w:rsidR="009F6350" w:rsidRDefault="009F6350">
            <w:pPr>
              <w:autoSpaceDE w:val="0"/>
              <w:autoSpaceDN w:val="0"/>
              <w:rPr>
                <w:rFonts w:asciiTheme="minorEastAsia" w:eastAsiaTheme="minorEastAsia" w:hAnsiTheme="minorEastAsia" w:hint="eastAsia"/>
                <w:sz w:val="22"/>
                <w:lang w:eastAsia="en-US"/>
              </w:rPr>
            </w:pPr>
          </w:p>
        </w:tc>
        <w:tc>
          <w:tcPr>
            <w:tcW w:w="1134" w:type="dxa"/>
            <w:vAlign w:val="center"/>
          </w:tcPr>
          <w:p w14:paraId="7B0A300B" w14:textId="77777777" w:rsidR="009F6350" w:rsidRDefault="009F6350">
            <w:pPr>
              <w:autoSpaceDE w:val="0"/>
              <w:autoSpaceDN w:val="0"/>
              <w:rPr>
                <w:rFonts w:asciiTheme="minorEastAsia" w:eastAsiaTheme="minorEastAsia" w:hAnsiTheme="minorEastAsia" w:hint="eastAsia"/>
                <w:sz w:val="22"/>
                <w:lang w:eastAsia="en-US"/>
              </w:rPr>
            </w:pPr>
          </w:p>
        </w:tc>
        <w:tc>
          <w:tcPr>
            <w:tcW w:w="1134" w:type="dxa"/>
            <w:vAlign w:val="center"/>
          </w:tcPr>
          <w:p w14:paraId="50E220B0" w14:textId="77777777" w:rsidR="009F6350" w:rsidRDefault="009F6350">
            <w:pPr>
              <w:autoSpaceDE w:val="0"/>
              <w:autoSpaceDN w:val="0"/>
              <w:rPr>
                <w:rFonts w:asciiTheme="minorEastAsia" w:eastAsiaTheme="minorEastAsia" w:hAnsiTheme="minorEastAsia" w:hint="eastAsia"/>
                <w:sz w:val="22"/>
                <w:lang w:eastAsia="en-US"/>
              </w:rPr>
            </w:pPr>
          </w:p>
        </w:tc>
        <w:tc>
          <w:tcPr>
            <w:tcW w:w="850" w:type="dxa"/>
            <w:vAlign w:val="center"/>
          </w:tcPr>
          <w:p w14:paraId="0E0CE22C" w14:textId="77777777" w:rsidR="009F6350" w:rsidRDefault="009F6350">
            <w:pPr>
              <w:autoSpaceDE w:val="0"/>
              <w:autoSpaceDN w:val="0"/>
              <w:rPr>
                <w:rFonts w:asciiTheme="minorEastAsia" w:eastAsiaTheme="minorEastAsia" w:hAnsiTheme="minorEastAsia" w:hint="eastAsia"/>
                <w:sz w:val="22"/>
                <w:lang w:eastAsia="en-US"/>
              </w:rPr>
            </w:pPr>
          </w:p>
        </w:tc>
        <w:tc>
          <w:tcPr>
            <w:tcW w:w="993" w:type="dxa"/>
            <w:vAlign w:val="center"/>
          </w:tcPr>
          <w:p w14:paraId="1F4D6A7C" w14:textId="77777777" w:rsidR="009F6350" w:rsidRDefault="009F6350">
            <w:pPr>
              <w:autoSpaceDE w:val="0"/>
              <w:autoSpaceDN w:val="0"/>
              <w:rPr>
                <w:rFonts w:asciiTheme="minorEastAsia" w:eastAsiaTheme="minorEastAsia" w:hAnsiTheme="minorEastAsia" w:hint="eastAsia"/>
                <w:sz w:val="22"/>
                <w:lang w:eastAsia="en-US"/>
              </w:rPr>
            </w:pPr>
          </w:p>
        </w:tc>
      </w:tr>
      <w:tr w:rsidR="009F6350" w14:paraId="52661636" w14:textId="77777777">
        <w:trPr>
          <w:trHeight w:val="415"/>
        </w:trPr>
        <w:tc>
          <w:tcPr>
            <w:tcW w:w="566" w:type="dxa"/>
            <w:vAlign w:val="center"/>
          </w:tcPr>
          <w:p w14:paraId="6AF90B32" w14:textId="77777777" w:rsidR="009F6350" w:rsidRDefault="00000000">
            <w:pPr>
              <w:autoSpaceDE w:val="0"/>
              <w:autoSpaceDN w:val="0"/>
              <w:spacing w:before="101" w:line="201" w:lineRule="auto"/>
              <w:ind w:left="245"/>
              <w:rPr>
                <w:rFonts w:asciiTheme="minorEastAsia" w:eastAsiaTheme="minorEastAsia" w:hAnsiTheme="minorEastAsia" w:hint="eastAsia"/>
                <w:sz w:val="24"/>
                <w:lang w:eastAsia="en-US"/>
              </w:rPr>
            </w:pPr>
            <w:r>
              <w:rPr>
                <w:rFonts w:asciiTheme="minorEastAsia" w:eastAsiaTheme="minorEastAsia" w:hAnsiTheme="minorEastAsia"/>
                <w:spacing w:val="1"/>
                <w:sz w:val="24"/>
                <w:lang w:eastAsia="en-US"/>
              </w:rPr>
              <w:t>2</w:t>
            </w:r>
          </w:p>
        </w:tc>
        <w:tc>
          <w:tcPr>
            <w:tcW w:w="1418" w:type="dxa"/>
            <w:vAlign w:val="center"/>
          </w:tcPr>
          <w:p w14:paraId="6F2F647D" w14:textId="77777777" w:rsidR="009F6350" w:rsidRDefault="009F6350">
            <w:pPr>
              <w:autoSpaceDE w:val="0"/>
              <w:autoSpaceDN w:val="0"/>
              <w:rPr>
                <w:rFonts w:asciiTheme="minorEastAsia" w:eastAsiaTheme="minorEastAsia" w:hAnsiTheme="minorEastAsia" w:hint="eastAsia"/>
                <w:sz w:val="22"/>
                <w:lang w:eastAsia="en-US"/>
              </w:rPr>
            </w:pPr>
          </w:p>
        </w:tc>
        <w:tc>
          <w:tcPr>
            <w:tcW w:w="1419" w:type="dxa"/>
            <w:vAlign w:val="center"/>
          </w:tcPr>
          <w:p w14:paraId="082EFBD6" w14:textId="77777777" w:rsidR="009F6350" w:rsidRDefault="009F6350">
            <w:pPr>
              <w:autoSpaceDE w:val="0"/>
              <w:autoSpaceDN w:val="0"/>
              <w:rPr>
                <w:rFonts w:asciiTheme="minorEastAsia" w:eastAsiaTheme="minorEastAsia" w:hAnsiTheme="minorEastAsia" w:hint="eastAsia"/>
                <w:sz w:val="22"/>
                <w:lang w:eastAsia="en-US"/>
              </w:rPr>
            </w:pPr>
          </w:p>
        </w:tc>
        <w:tc>
          <w:tcPr>
            <w:tcW w:w="1275" w:type="dxa"/>
            <w:vAlign w:val="center"/>
          </w:tcPr>
          <w:p w14:paraId="0D7FEDED" w14:textId="77777777" w:rsidR="009F6350" w:rsidRDefault="009F6350">
            <w:pPr>
              <w:autoSpaceDE w:val="0"/>
              <w:autoSpaceDN w:val="0"/>
              <w:rPr>
                <w:rFonts w:asciiTheme="minorEastAsia" w:eastAsiaTheme="minorEastAsia" w:hAnsiTheme="minorEastAsia" w:hint="eastAsia"/>
                <w:sz w:val="22"/>
                <w:lang w:eastAsia="en-US"/>
              </w:rPr>
            </w:pPr>
          </w:p>
        </w:tc>
        <w:tc>
          <w:tcPr>
            <w:tcW w:w="1276" w:type="dxa"/>
            <w:vAlign w:val="center"/>
          </w:tcPr>
          <w:p w14:paraId="7FD764E0" w14:textId="77777777" w:rsidR="009F6350" w:rsidRDefault="009F6350">
            <w:pPr>
              <w:autoSpaceDE w:val="0"/>
              <w:autoSpaceDN w:val="0"/>
              <w:rPr>
                <w:rFonts w:asciiTheme="minorEastAsia" w:eastAsiaTheme="minorEastAsia" w:hAnsiTheme="minorEastAsia" w:hint="eastAsia"/>
                <w:sz w:val="22"/>
                <w:lang w:eastAsia="en-US"/>
              </w:rPr>
            </w:pPr>
          </w:p>
        </w:tc>
        <w:tc>
          <w:tcPr>
            <w:tcW w:w="1276" w:type="dxa"/>
            <w:vAlign w:val="center"/>
          </w:tcPr>
          <w:p w14:paraId="0545E608" w14:textId="77777777" w:rsidR="009F6350" w:rsidRDefault="009F6350">
            <w:pPr>
              <w:autoSpaceDE w:val="0"/>
              <w:autoSpaceDN w:val="0"/>
              <w:rPr>
                <w:rFonts w:asciiTheme="minorEastAsia" w:eastAsiaTheme="minorEastAsia" w:hAnsiTheme="minorEastAsia" w:hint="eastAsia"/>
                <w:sz w:val="22"/>
                <w:lang w:eastAsia="en-US"/>
              </w:rPr>
            </w:pPr>
          </w:p>
        </w:tc>
        <w:tc>
          <w:tcPr>
            <w:tcW w:w="1275" w:type="dxa"/>
            <w:vAlign w:val="center"/>
          </w:tcPr>
          <w:p w14:paraId="65966FBC" w14:textId="77777777" w:rsidR="009F6350" w:rsidRDefault="009F6350">
            <w:pPr>
              <w:autoSpaceDE w:val="0"/>
              <w:autoSpaceDN w:val="0"/>
              <w:rPr>
                <w:rFonts w:asciiTheme="minorEastAsia" w:eastAsiaTheme="minorEastAsia" w:hAnsiTheme="minorEastAsia" w:hint="eastAsia"/>
                <w:sz w:val="22"/>
                <w:lang w:eastAsia="en-US"/>
              </w:rPr>
            </w:pPr>
          </w:p>
        </w:tc>
        <w:tc>
          <w:tcPr>
            <w:tcW w:w="1418" w:type="dxa"/>
            <w:vAlign w:val="center"/>
          </w:tcPr>
          <w:p w14:paraId="57496D4A" w14:textId="77777777" w:rsidR="009F6350" w:rsidRDefault="009F6350">
            <w:pPr>
              <w:autoSpaceDE w:val="0"/>
              <w:autoSpaceDN w:val="0"/>
              <w:rPr>
                <w:rFonts w:asciiTheme="minorEastAsia" w:eastAsiaTheme="minorEastAsia" w:hAnsiTheme="minorEastAsia" w:hint="eastAsia"/>
                <w:sz w:val="22"/>
                <w:lang w:eastAsia="en-US"/>
              </w:rPr>
            </w:pPr>
          </w:p>
        </w:tc>
        <w:tc>
          <w:tcPr>
            <w:tcW w:w="1134" w:type="dxa"/>
            <w:vAlign w:val="center"/>
          </w:tcPr>
          <w:p w14:paraId="36F2A299" w14:textId="77777777" w:rsidR="009F6350" w:rsidRDefault="009F6350">
            <w:pPr>
              <w:autoSpaceDE w:val="0"/>
              <w:autoSpaceDN w:val="0"/>
              <w:rPr>
                <w:rFonts w:asciiTheme="minorEastAsia" w:eastAsiaTheme="minorEastAsia" w:hAnsiTheme="minorEastAsia" w:hint="eastAsia"/>
                <w:sz w:val="22"/>
                <w:lang w:eastAsia="en-US"/>
              </w:rPr>
            </w:pPr>
          </w:p>
        </w:tc>
        <w:tc>
          <w:tcPr>
            <w:tcW w:w="1134" w:type="dxa"/>
            <w:vAlign w:val="center"/>
          </w:tcPr>
          <w:p w14:paraId="1554A4F2" w14:textId="77777777" w:rsidR="009F6350" w:rsidRDefault="009F6350">
            <w:pPr>
              <w:autoSpaceDE w:val="0"/>
              <w:autoSpaceDN w:val="0"/>
              <w:rPr>
                <w:rFonts w:asciiTheme="minorEastAsia" w:eastAsiaTheme="minorEastAsia" w:hAnsiTheme="minorEastAsia" w:hint="eastAsia"/>
                <w:sz w:val="22"/>
                <w:lang w:eastAsia="en-US"/>
              </w:rPr>
            </w:pPr>
          </w:p>
        </w:tc>
        <w:tc>
          <w:tcPr>
            <w:tcW w:w="1134" w:type="dxa"/>
            <w:vAlign w:val="center"/>
          </w:tcPr>
          <w:p w14:paraId="6B4897D3" w14:textId="77777777" w:rsidR="009F6350" w:rsidRDefault="009F6350">
            <w:pPr>
              <w:autoSpaceDE w:val="0"/>
              <w:autoSpaceDN w:val="0"/>
              <w:rPr>
                <w:rFonts w:asciiTheme="minorEastAsia" w:eastAsiaTheme="minorEastAsia" w:hAnsiTheme="minorEastAsia" w:hint="eastAsia"/>
                <w:sz w:val="22"/>
                <w:lang w:eastAsia="en-US"/>
              </w:rPr>
            </w:pPr>
          </w:p>
        </w:tc>
        <w:tc>
          <w:tcPr>
            <w:tcW w:w="850" w:type="dxa"/>
            <w:vAlign w:val="center"/>
          </w:tcPr>
          <w:p w14:paraId="5AF57788" w14:textId="77777777" w:rsidR="009F6350" w:rsidRDefault="009F6350">
            <w:pPr>
              <w:autoSpaceDE w:val="0"/>
              <w:autoSpaceDN w:val="0"/>
              <w:rPr>
                <w:rFonts w:asciiTheme="minorEastAsia" w:eastAsiaTheme="minorEastAsia" w:hAnsiTheme="minorEastAsia" w:hint="eastAsia"/>
                <w:sz w:val="22"/>
                <w:lang w:eastAsia="en-US"/>
              </w:rPr>
            </w:pPr>
          </w:p>
        </w:tc>
        <w:tc>
          <w:tcPr>
            <w:tcW w:w="993" w:type="dxa"/>
            <w:vAlign w:val="center"/>
          </w:tcPr>
          <w:p w14:paraId="15F77C3E" w14:textId="77777777" w:rsidR="009F6350" w:rsidRDefault="009F6350">
            <w:pPr>
              <w:autoSpaceDE w:val="0"/>
              <w:autoSpaceDN w:val="0"/>
              <w:rPr>
                <w:rFonts w:asciiTheme="minorEastAsia" w:eastAsiaTheme="minorEastAsia" w:hAnsiTheme="minorEastAsia" w:hint="eastAsia"/>
                <w:sz w:val="22"/>
                <w:lang w:eastAsia="en-US"/>
              </w:rPr>
            </w:pPr>
          </w:p>
        </w:tc>
      </w:tr>
      <w:tr w:rsidR="009F6350" w14:paraId="54CD7398" w14:textId="77777777">
        <w:trPr>
          <w:trHeight w:val="408"/>
        </w:trPr>
        <w:tc>
          <w:tcPr>
            <w:tcW w:w="566" w:type="dxa"/>
            <w:vAlign w:val="center"/>
          </w:tcPr>
          <w:p w14:paraId="316EFE98" w14:textId="77777777" w:rsidR="009F6350" w:rsidRDefault="00000000">
            <w:pPr>
              <w:autoSpaceDE w:val="0"/>
              <w:autoSpaceDN w:val="0"/>
              <w:spacing w:before="103" w:line="201" w:lineRule="auto"/>
              <w:ind w:left="246"/>
              <w:rPr>
                <w:rFonts w:asciiTheme="minorEastAsia" w:eastAsiaTheme="minorEastAsia" w:hAnsiTheme="minorEastAsia" w:hint="eastAsia"/>
                <w:sz w:val="24"/>
                <w:lang w:eastAsia="en-US"/>
              </w:rPr>
            </w:pPr>
            <w:r>
              <w:rPr>
                <w:rFonts w:asciiTheme="minorEastAsia" w:eastAsiaTheme="minorEastAsia" w:hAnsiTheme="minorEastAsia"/>
                <w:sz w:val="24"/>
                <w:lang w:eastAsia="en-US"/>
              </w:rPr>
              <w:t>3</w:t>
            </w:r>
          </w:p>
        </w:tc>
        <w:tc>
          <w:tcPr>
            <w:tcW w:w="1418" w:type="dxa"/>
            <w:vAlign w:val="center"/>
          </w:tcPr>
          <w:p w14:paraId="0A29D30E" w14:textId="77777777" w:rsidR="009F6350" w:rsidRDefault="009F6350">
            <w:pPr>
              <w:autoSpaceDE w:val="0"/>
              <w:autoSpaceDN w:val="0"/>
              <w:spacing w:before="254" w:line="80" w:lineRule="exact"/>
              <w:ind w:left="130"/>
              <w:rPr>
                <w:rFonts w:asciiTheme="minorEastAsia" w:eastAsiaTheme="minorEastAsia" w:hAnsiTheme="minorEastAsia" w:hint="eastAsia"/>
                <w:sz w:val="24"/>
                <w:lang w:eastAsia="en-US"/>
              </w:rPr>
            </w:pPr>
          </w:p>
        </w:tc>
        <w:tc>
          <w:tcPr>
            <w:tcW w:w="1419" w:type="dxa"/>
            <w:vAlign w:val="center"/>
          </w:tcPr>
          <w:p w14:paraId="01927EA8" w14:textId="77777777" w:rsidR="009F6350" w:rsidRDefault="009F6350">
            <w:pPr>
              <w:autoSpaceDE w:val="0"/>
              <w:autoSpaceDN w:val="0"/>
              <w:rPr>
                <w:rFonts w:asciiTheme="minorEastAsia" w:eastAsiaTheme="minorEastAsia" w:hAnsiTheme="minorEastAsia" w:hint="eastAsia"/>
                <w:sz w:val="22"/>
                <w:lang w:eastAsia="en-US"/>
              </w:rPr>
            </w:pPr>
          </w:p>
        </w:tc>
        <w:tc>
          <w:tcPr>
            <w:tcW w:w="1275" w:type="dxa"/>
            <w:vAlign w:val="center"/>
          </w:tcPr>
          <w:p w14:paraId="6C1199D7" w14:textId="77777777" w:rsidR="009F6350" w:rsidRDefault="009F6350">
            <w:pPr>
              <w:autoSpaceDE w:val="0"/>
              <w:autoSpaceDN w:val="0"/>
              <w:rPr>
                <w:rFonts w:asciiTheme="minorEastAsia" w:eastAsiaTheme="minorEastAsia" w:hAnsiTheme="minorEastAsia" w:hint="eastAsia"/>
                <w:sz w:val="22"/>
                <w:lang w:eastAsia="en-US"/>
              </w:rPr>
            </w:pPr>
          </w:p>
        </w:tc>
        <w:tc>
          <w:tcPr>
            <w:tcW w:w="1276" w:type="dxa"/>
            <w:vAlign w:val="center"/>
          </w:tcPr>
          <w:p w14:paraId="7A47D0C1" w14:textId="77777777" w:rsidR="009F6350" w:rsidRDefault="009F6350">
            <w:pPr>
              <w:autoSpaceDE w:val="0"/>
              <w:autoSpaceDN w:val="0"/>
              <w:rPr>
                <w:rFonts w:asciiTheme="minorEastAsia" w:eastAsiaTheme="minorEastAsia" w:hAnsiTheme="minorEastAsia" w:hint="eastAsia"/>
                <w:sz w:val="22"/>
                <w:lang w:eastAsia="en-US"/>
              </w:rPr>
            </w:pPr>
          </w:p>
        </w:tc>
        <w:tc>
          <w:tcPr>
            <w:tcW w:w="1276" w:type="dxa"/>
            <w:vAlign w:val="center"/>
          </w:tcPr>
          <w:p w14:paraId="3020670A" w14:textId="77777777" w:rsidR="009F6350" w:rsidRDefault="009F6350">
            <w:pPr>
              <w:autoSpaceDE w:val="0"/>
              <w:autoSpaceDN w:val="0"/>
              <w:rPr>
                <w:rFonts w:asciiTheme="minorEastAsia" w:eastAsiaTheme="minorEastAsia" w:hAnsiTheme="minorEastAsia" w:hint="eastAsia"/>
                <w:sz w:val="22"/>
                <w:lang w:eastAsia="en-US"/>
              </w:rPr>
            </w:pPr>
          </w:p>
        </w:tc>
        <w:tc>
          <w:tcPr>
            <w:tcW w:w="1275" w:type="dxa"/>
            <w:vAlign w:val="center"/>
          </w:tcPr>
          <w:p w14:paraId="661DA5E6" w14:textId="77777777" w:rsidR="009F6350" w:rsidRDefault="009F6350">
            <w:pPr>
              <w:autoSpaceDE w:val="0"/>
              <w:autoSpaceDN w:val="0"/>
              <w:rPr>
                <w:rFonts w:asciiTheme="minorEastAsia" w:eastAsiaTheme="minorEastAsia" w:hAnsiTheme="minorEastAsia" w:hint="eastAsia"/>
                <w:sz w:val="22"/>
                <w:lang w:eastAsia="en-US"/>
              </w:rPr>
            </w:pPr>
          </w:p>
        </w:tc>
        <w:tc>
          <w:tcPr>
            <w:tcW w:w="1418" w:type="dxa"/>
            <w:vAlign w:val="center"/>
          </w:tcPr>
          <w:p w14:paraId="1A725C65" w14:textId="77777777" w:rsidR="009F6350" w:rsidRDefault="009F6350">
            <w:pPr>
              <w:autoSpaceDE w:val="0"/>
              <w:autoSpaceDN w:val="0"/>
              <w:rPr>
                <w:rFonts w:asciiTheme="minorEastAsia" w:eastAsiaTheme="minorEastAsia" w:hAnsiTheme="minorEastAsia" w:hint="eastAsia"/>
                <w:sz w:val="22"/>
                <w:lang w:eastAsia="en-US"/>
              </w:rPr>
            </w:pPr>
          </w:p>
        </w:tc>
        <w:tc>
          <w:tcPr>
            <w:tcW w:w="1134" w:type="dxa"/>
            <w:vAlign w:val="center"/>
          </w:tcPr>
          <w:p w14:paraId="304F617D" w14:textId="77777777" w:rsidR="009F6350" w:rsidRDefault="009F6350">
            <w:pPr>
              <w:autoSpaceDE w:val="0"/>
              <w:autoSpaceDN w:val="0"/>
              <w:rPr>
                <w:rFonts w:asciiTheme="minorEastAsia" w:eastAsiaTheme="minorEastAsia" w:hAnsiTheme="minorEastAsia" w:hint="eastAsia"/>
                <w:sz w:val="22"/>
                <w:lang w:eastAsia="en-US"/>
              </w:rPr>
            </w:pPr>
          </w:p>
        </w:tc>
        <w:tc>
          <w:tcPr>
            <w:tcW w:w="1134" w:type="dxa"/>
            <w:vAlign w:val="center"/>
          </w:tcPr>
          <w:p w14:paraId="705BC73B" w14:textId="77777777" w:rsidR="009F6350" w:rsidRDefault="009F6350">
            <w:pPr>
              <w:autoSpaceDE w:val="0"/>
              <w:autoSpaceDN w:val="0"/>
              <w:rPr>
                <w:rFonts w:asciiTheme="minorEastAsia" w:eastAsiaTheme="minorEastAsia" w:hAnsiTheme="minorEastAsia" w:hint="eastAsia"/>
                <w:sz w:val="22"/>
                <w:lang w:eastAsia="en-US"/>
              </w:rPr>
            </w:pPr>
          </w:p>
        </w:tc>
        <w:tc>
          <w:tcPr>
            <w:tcW w:w="1134" w:type="dxa"/>
            <w:vAlign w:val="center"/>
          </w:tcPr>
          <w:p w14:paraId="0BF725F0" w14:textId="77777777" w:rsidR="009F6350" w:rsidRDefault="009F6350">
            <w:pPr>
              <w:autoSpaceDE w:val="0"/>
              <w:autoSpaceDN w:val="0"/>
              <w:rPr>
                <w:rFonts w:asciiTheme="minorEastAsia" w:eastAsiaTheme="minorEastAsia" w:hAnsiTheme="minorEastAsia" w:hint="eastAsia"/>
                <w:sz w:val="22"/>
                <w:lang w:eastAsia="en-US"/>
              </w:rPr>
            </w:pPr>
          </w:p>
        </w:tc>
        <w:tc>
          <w:tcPr>
            <w:tcW w:w="850" w:type="dxa"/>
            <w:vAlign w:val="center"/>
          </w:tcPr>
          <w:p w14:paraId="23771346" w14:textId="77777777" w:rsidR="009F6350" w:rsidRDefault="009F6350">
            <w:pPr>
              <w:autoSpaceDE w:val="0"/>
              <w:autoSpaceDN w:val="0"/>
              <w:rPr>
                <w:rFonts w:asciiTheme="minorEastAsia" w:eastAsiaTheme="minorEastAsia" w:hAnsiTheme="minorEastAsia" w:hint="eastAsia"/>
                <w:sz w:val="22"/>
                <w:lang w:eastAsia="en-US"/>
              </w:rPr>
            </w:pPr>
          </w:p>
        </w:tc>
        <w:tc>
          <w:tcPr>
            <w:tcW w:w="993" w:type="dxa"/>
            <w:vAlign w:val="center"/>
          </w:tcPr>
          <w:p w14:paraId="2A2B28EA" w14:textId="77777777" w:rsidR="009F6350" w:rsidRDefault="009F6350">
            <w:pPr>
              <w:autoSpaceDE w:val="0"/>
              <w:autoSpaceDN w:val="0"/>
              <w:rPr>
                <w:rFonts w:asciiTheme="minorEastAsia" w:eastAsiaTheme="minorEastAsia" w:hAnsiTheme="minorEastAsia" w:hint="eastAsia"/>
                <w:sz w:val="22"/>
                <w:lang w:eastAsia="en-US"/>
              </w:rPr>
            </w:pPr>
          </w:p>
        </w:tc>
      </w:tr>
      <w:tr w:rsidR="009F6350" w14:paraId="22778BB0" w14:textId="77777777">
        <w:trPr>
          <w:trHeight w:val="408"/>
        </w:trPr>
        <w:tc>
          <w:tcPr>
            <w:tcW w:w="566" w:type="dxa"/>
            <w:vAlign w:val="center"/>
          </w:tcPr>
          <w:p w14:paraId="68D87F35" w14:textId="77777777" w:rsidR="009F6350" w:rsidRDefault="00000000">
            <w:pPr>
              <w:autoSpaceDE w:val="0"/>
              <w:autoSpaceDN w:val="0"/>
              <w:spacing w:before="103" w:line="201" w:lineRule="auto"/>
              <w:ind w:left="246"/>
              <w:rPr>
                <w:rFonts w:asciiTheme="minorEastAsia" w:eastAsiaTheme="minorEastAsia" w:hAnsiTheme="minorEastAsia" w:hint="eastAsia"/>
                <w:sz w:val="24"/>
                <w:lang w:eastAsia="en-US"/>
              </w:rPr>
            </w:pPr>
            <w:r>
              <w:rPr>
                <w:rFonts w:asciiTheme="minorEastAsia" w:eastAsiaTheme="minorEastAsia" w:hAnsiTheme="minorEastAsia"/>
                <w:position w:val="1"/>
                <w:sz w:val="24"/>
                <w:lang w:eastAsia="en-US"/>
              </w:rPr>
              <w:t>…</w:t>
            </w:r>
          </w:p>
        </w:tc>
        <w:tc>
          <w:tcPr>
            <w:tcW w:w="1418" w:type="dxa"/>
            <w:vAlign w:val="center"/>
          </w:tcPr>
          <w:p w14:paraId="54951129" w14:textId="77777777" w:rsidR="009F6350" w:rsidRDefault="009F6350">
            <w:pPr>
              <w:autoSpaceDE w:val="0"/>
              <w:autoSpaceDN w:val="0"/>
              <w:spacing w:before="254" w:line="80" w:lineRule="exact"/>
              <w:ind w:left="130"/>
              <w:rPr>
                <w:rFonts w:asciiTheme="minorEastAsia" w:eastAsiaTheme="minorEastAsia" w:hAnsiTheme="minorEastAsia" w:hint="eastAsia"/>
                <w:position w:val="1"/>
                <w:sz w:val="24"/>
                <w:lang w:eastAsia="en-US"/>
              </w:rPr>
            </w:pPr>
          </w:p>
        </w:tc>
        <w:tc>
          <w:tcPr>
            <w:tcW w:w="1419" w:type="dxa"/>
            <w:vAlign w:val="center"/>
          </w:tcPr>
          <w:p w14:paraId="75C023DD" w14:textId="77777777" w:rsidR="009F6350" w:rsidRDefault="009F6350">
            <w:pPr>
              <w:autoSpaceDE w:val="0"/>
              <w:autoSpaceDN w:val="0"/>
              <w:rPr>
                <w:rFonts w:asciiTheme="minorEastAsia" w:eastAsiaTheme="minorEastAsia" w:hAnsiTheme="minorEastAsia" w:hint="eastAsia"/>
                <w:sz w:val="22"/>
                <w:lang w:eastAsia="en-US"/>
              </w:rPr>
            </w:pPr>
          </w:p>
        </w:tc>
        <w:tc>
          <w:tcPr>
            <w:tcW w:w="1275" w:type="dxa"/>
            <w:vAlign w:val="center"/>
          </w:tcPr>
          <w:p w14:paraId="672CCA8C" w14:textId="77777777" w:rsidR="009F6350" w:rsidRDefault="009F6350">
            <w:pPr>
              <w:autoSpaceDE w:val="0"/>
              <w:autoSpaceDN w:val="0"/>
              <w:rPr>
                <w:rFonts w:asciiTheme="minorEastAsia" w:eastAsiaTheme="minorEastAsia" w:hAnsiTheme="minorEastAsia" w:hint="eastAsia"/>
                <w:sz w:val="22"/>
                <w:lang w:eastAsia="en-US"/>
              </w:rPr>
            </w:pPr>
          </w:p>
        </w:tc>
        <w:tc>
          <w:tcPr>
            <w:tcW w:w="1276" w:type="dxa"/>
            <w:vAlign w:val="center"/>
          </w:tcPr>
          <w:p w14:paraId="3C63410A" w14:textId="77777777" w:rsidR="009F6350" w:rsidRDefault="009F6350">
            <w:pPr>
              <w:autoSpaceDE w:val="0"/>
              <w:autoSpaceDN w:val="0"/>
              <w:rPr>
                <w:rFonts w:asciiTheme="minorEastAsia" w:eastAsiaTheme="minorEastAsia" w:hAnsiTheme="minorEastAsia" w:hint="eastAsia"/>
                <w:sz w:val="22"/>
                <w:lang w:eastAsia="en-US"/>
              </w:rPr>
            </w:pPr>
          </w:p>
        </w:tc>
        <w:tc>
          <w:tcPr>
            <w:tcW w:w="1276" w:type="dxa"/>
            <w:vAlign w:val="center"/>
          </w:tcPr>
          <w:p w14:paraId="46C2F0DA" w14:textId="77777777" w:rsidR="009F6350" w:rsidRDefault="009F6350">
            <w:pPr>
              <w:autoSpaceDE w:val="0"/>
              <w:autoSpaceDN w:val="0"/>
              <w:rPr>
                <w:rFonts w:asciiTheme="minorEastAsia" w:eastAsiaTheme="minorEastAsia" w:hAnsiTheme="minorEastAsia" w:hint="eastAsia"/>
                <w:sz w:val="22"/>
                <w:lang w:eastAsia="en-US"/>
              </w:rPr>
            </w:pPr>
          </w:p>
        </w:tc>
        <w:tc>
          <w:tcPr>
            <w:tcW w:w="1275" w:type="dxa"/>
            <w:vAlign w:val="center"/>
          </w:tcPr>
          <w:p w14:paraId="3F9EBB54" w14:textId="77777777" w:rsidR="009F6350" w:rsidRDefault="009F6350">
            <w:pPr>
              <w:autoSpaceDE w:val="0"/>
              <w:autoSpaceDN w:val="0"/>
              <w:rPr>
                <w:rFonts w:asciiTheme="minorEastAsia" w:eastAsiaTheme="minorEastAsia" w:hAnsiTheme="minorEastAsia" w:hint="eastAsia"/>
                <w:sz w:val="22"/>
                <w:lang w:eastAsia="en-US"/>
              </w:rPr>
            </w:pPr>
          </w:p>
        </w:tc>
        <w:tc>
          <w:tcPr>
            <w:tcW w:w="1418" w:type="dxa"/>
            <w:vAlign w:val="center"/>
          </w:tcPr>
          <w:p w14:paraId="47856114" w14:textId="77777777" w:rsidR="009F6350" w:rsidRDefault="009F6350">
            <w:pPr>
              <w:autoSpaceDE w:val="0"/>
              <w:autoSpaceDN w:val="0"/>
              <w:rPr>
                <w:rFonts w:asciiTheme="minorEastAsia" w:eastAsiaTheme="minorEastAsia" w:hAnsiTheme="minorEastAsia" w:hint="eastAsia"/>
                <w:sz w:val="22"/>
                <w:lang w:eastAsia="en-US"/>
              </w:rPr>
            </w:pPr>
          </w:p>
        </w:tc>
        <w:tc>
          <w:tcPr>
            <w:tcW w:w="1134" w:type="dxa"/>
            <w:vAlign w:val="center"/>
          </w:tcPr>
          <w:p w14:paraId="62EA14C1" w14:textId="77777777" w:rsidR="009F6350" w:rsidRDefault="009F6350">
            <w:pPr>
              <w:autoSpaceDE w:val="0"/>
              <w:autoSpaceDN w:val="0"/>
              <w:rPr>
                <w:rFonts w:asciiTheme="minorEastAsia" w:eastAsiaTheme="minorEastAsia" w:hAnsiTheme="minorEastAsia" w:hint="eastAsia"/>
                <w:sz w:val="22"/>
                <w:lang w:eastAsia="en-US"/>
              </w:rPr>
            </w:pPr>
          </w:p>
        </w:tc>
        <w:tc>
          <w:tcPr>
            <w:tcW w:w="1134" w:type="dxa"/>
            <w:vAlign w:val="center"/>
          </w:tcPr>
          <w:p w14:paraId="492B1DCF" w14:textId="77777777" w:rsidR="009F6350" w:rsidRDefault="009F6350">
            <w:pPr>
              <w:autoSpaceDE w:val="0"/>
              <w:autoSpaceDN w:val="0"/>
              <w:rPr>
                <w:rFonts w:asciiTheme="minorEastAsia" w:eastAsiaTheme="minorEastAsia" w:hAnsiTheme="minorEastAsia" w:hint="eastAsia"/>
                <w:sz w:val="22"/>
                <w:lang w:eastAsia="en-US"/>
              </w:rPr>
            </w:pPr>
          </w:p>
        </w:tc>
        <w:tc>
          <w:tcPr>
            <w:tcW w:w="1134" w:type="dxa"/>
            <w:vAlign w:val="center"/>
          </w:tcPr>
          <w:p w14:paraId="1623650B" w14:textId="77777777" w:rsidR="009F6350" w:rsidRDefault="009F6350">
            <w:pPr>
              <w:autoSpaceDE w:val="0"/>
              <w:autoSpaceDN w:val="0"/>
              <w:rPr>
                <w:rFonts w:asciiTheme="minorEastAsia" w:eastAsiaTheme="minorEastAsia" w:hAnsiTheme="minorEastAsia" w:hint="eastAsia"/>
                <w:sz w:val="22"/>
                <w:lang w:eastAsia="en-US"/>
              </w:rPr>
            </w:pPr>
          </w:p>
        </w:tc>
        <w:tc>
          <w:tcPr>
            <w:tcW w:w="850" w:type="dxa"/>
            <w:vAlign w:val="center"/>
          </w:tcPr>
          <w:p w14:paraId="66E81E7A" w14:textId="77777777" w:rsidR="009F6350" w:rsidRDefault="009F6350">
            <w:pPr>
              <w:autoSpaceDE w:val="0"/>
              <w:autoSpaceDN w:val="0"/>
              <w:rPr>
                <w:rFonts w:asciiTheme="minorEastAsia" w:eastAsiaTheme="minorEastAsia" w:hAnsiTheme="minorEastAsia" w:hint="eastAsia"/>
                <w:sz w:val="22"/>
                <w:lang w:eastAsia="en-US"/>
              </w:rPr>
            </w:pPr>
          </w:p>
        </w:tc>
        <w:tc>
          <w:tcPr>
            <w:tcW w:w="993" w:type="dxa"/>
            <w:vAlign w:val="center"/>
          </w:tcPr>
          <w:p w14:paraId="71E61319" w14:textId="77777777" w:rsidR="009F6350" w:rsidRDefault="009F6350">
            <w:pPr>
              <w:autoSpaceDE w:val="0"/>
              <w:autoSpaceDN w:val="0"/>
              <w:rPr>
                <w:rFonts w:asciiTheme="minorEastAsia" w:eastAsiaTheme="minorEastAsia" w:hAnsiTheme="minorEastAsia" w:hint="eastAsia"/>
                <w:sz w:val="22"/>
                <w:lang w:eastAsia="en-US"/>
              </w:rPr>
            </w:pPr>
          </w:p>
        </w:tc>
      </w:tr>
      <w:tr w:rsidR="009F6350" w14:paraId="63C44B0B" w14:textId="77777777">
        <w:trPr>
          <w:trHeight w:val="412"/>
        </w:trPr>
        <w:tc>
          <w:tcPr>
            <w:tcW w:w="14175" w:type="dxa"/>
            <w:gridSpan w:val="12"/>
            <w:vAlign w:val="center"/>
          </w:tcPr>
          <w:p w14:paraId="5F369E1A" w14:textId="77777777" w:rsidR="009F6350" w:rsidRDefault="00000000">
            <w:pPr>
              <w:autoSpaceDE w:val="0"/>
              <w:autoSpaceDN w:val="0"/>
              <w:jc w:val="right"/>
              <w:rPr>
                <w:rFonts w:asciiTheme="minorEastAsia" w:eastAsiaTheme="minorEastAsia" w:hAnsiTheme="minorEastAsia" w:hint="eastAsia"/>
                <w:sz w:val="22"/>
                <w:lang w:eastAsia="en-US"/>
              </w:rPr>
            </w:pPr>
            <w:proofErr w:type="spellStart"/>
            <w:r>
              <w:rPr>
                <w:rFonts w:asciiTheme="minorEastAsia" w:eastAsiaTheme="minorEastAsia" w:hAnsiTheme="minorEastAsia" w:cs="宋体"/>
                <w:spacing w:val="20"/>
                <w:sz w:val="24"/>
                <w:lang w:eastAsia="en-US"/>
              </w:rPr>
              <w:t>总价</w:t>
            </w:r>
            <w:proofErr w:type="spellEnd"/>
            <w:r>
              <w:rPr>
                <w:rFonts w:asciiTheme="minorEastAsia" w:eastAsiaTheme="minorEastAsia" w:hAnsiTheme="minorEastAsia" w:cs="宋体"/>
                <w:spacing w:val="20"/>
                <w:sz w:val="24"/>
                <w:lang w:eastAsia="en-US"/>
              </w:rPr>
              <w:t>(元</w:t>
            </w:r>
            <w:r>
              <w:rPr>
                <w:rFonts w:asciiTheme="minorEastAsia" w:eastAsiaTheme="minorEastAsia" w:hAnsiTheme="minorEastAsia" w:cs="宋体"/>
                <w:spacing w:val="19"/>
                <w:sz w:val="24"/>
                <w:lang w:eastAsia="en-US"/>
              </w:rPr>
              <w:t>)</w:t>
            </w:r>
          </w:p>
        </w:tc>
        <w:tc>
          <w:tcPr>
            <w:tcW w:w="993" w:type="dxa"/>
            <w:vAlign w:val="center"/>
          </w:tcPr>
          <w:p w14:paraId="4D5C2A01" w14:textId="77777777" w:rsidR="009F6350" w:rsidRDefault="009F6350">
            <w:pPr>
              <w:autoSpaceDE w:val="0"/>
              <w:autoSpaceDN w:val="0"/>
              <w:rPr>
                <w:rFonts w:asciiTheme="minorEastAsia" w:eastAsiaTheme="minorEastAsia" w:hAnsiTheme="minorEastAsia" w:hint="eastAsia"/>
                <w:sz w:val="22"/>
                <w:lang w:eastAsia="en-US"/>
              </w:rPr>
            </w:pPr>
          </w:p>
        </w:tc>
      </w:tr>
    </w:tbl>
    <w:p w14:paraId="7C7FC74C" w14:textId="77777777" w:rsidR="009F6350" w:rsidRDefault="00000000">
      <w:pPr>
        <w:spacing w:beforeLines="50" w:before="120" w:line="360" w:lineRule="auto"/>
        <w:ind w:left="125"/>
        <w:rPr>
          <w:rFonts w:asciiTheme="minorEastAsia" w:eastAsiaTheme="minorEastAsia" w:hAnsiTheme="minorEastAsia" w:cs="宋体" w:hint="eastAsia"/>
          <w:sz w:val="24"/>
        </w:rPr>
      </w:pPr>
      <w:r>
        <w:rPr>
          <w:rFonts w:asciiTheme="minorEastAsia" w:eastAsiaTheme="minorEastAsia" w:hAnsiTheme="minorEastAsia" w:cs="宋体"/>
          <w:spacing w:val="-16"/>
          <w:sz w:val="24"/>
        </w:rPr>
        <w:t>注</w:t>
      </w:r>
      <w:r>
        <w:rPr>
          <w:rFonts w:asciiTheme="minorEastAsia" w:eastAsiaTheme="minorEastAsia" w:hAnsiTheme="minorEastAsia" w:cs="宋体"/>
          <w:spacing w:val="-12"/>
          <w:sz w:val="24"/>
        </w:rPr>
        <w:t>：</w:t>
      </w:r>
      <w:r>
        <w:rPr>
          <w:rFonts w:asciiTheme="minorEastAsia" w:eastAsiaTheme="minorEastAsia" w:hAnsiTheme="minorEastAsia" w:cs="宋体"/>
          <w:spacing w:val="-8"/>
          <w:sz w:val="24"/>
        </w:rPr>
        <w:t xml:space="preserve"> </w:t>
      </w:r>
      <w:r>
        <w:rPr>
          <w:rFonts w:asciiTheme="minorEastAsia" w:eastAsiaTheme="minorEastAsia" w:hAnsiTheme="minorEastAsia"/>
          <w:spacing w:val="-8"/>
          <w:sz w:val="24"/>
        </w:rPr>
        <w:t>1.</w:t>
      </w:r>
      <w:r>
        <w:rPr>
          <w:rFonts w:asciiTheme="minorEastAsia" w:eastAsiaTheme="minorEastAsia" w:hAnsiTheme="minorEastAsia" w:cs="宋体"/>
          <w:spacing w:val="-8"/>
          <w:sz w:val="24"/>
        </w:rPr>
        <w:t>本表应</w:t>
      </w:r>
      <w:proofErr w:type="gramStart"/>
      <w:r>
        <w:rPr>
          <w:rFonts w:asciiTheme="minorEastAsia" w:eastAsiaTheme="minorEastAsia" w:hAnsiTheme="minorEastAsia" w:cs="宋体"/>
          <w:spacing w:val="-8"/>
          <w:sz w:val="24"/>
        </w:rPr>
        <w:t>按包分别</w:t>
      </w:r>
      <w:proofErr w:type="gramEnd"/>
      <w:r>
        <w:rPr>
          <w:rFonts w:asciiTheme="minorEastAsia" w:eastAsiaTheme="minorEastAsia" w:hAnsiTheme="minorEastAsia" w:cs="宋体"/>
          <w:spacing w:val="-8"/>
          <w:sz w:val="24"/>
        </w:rPr>
        <w:t>填写。</w:t>
      </w:r>
    </w:p>
    <w:p w14:paraId="4D0DBACD" w14:textId="77777777" w:rsidR="009F6350" w:rsidRDefault="00000000">
      <w:pPr>
        <w:spacing w:line="360" w:lineRule="auto"/>
        <w:ind w:left="610"/>
        <w:rPr>
          <w:rFonts w:asciiTheme="minorEastAsia" w:eastAsiaTheme="minorEastAsia" w:hAnsiTheme="minorEastAsia" w:cs="宋体" w:hint="eastAsia"/>
          <w:sz w:val="24"/>
        </w:rPr>
      </w:pPr>
      <w:r>
        <w:rPr>
          <w:rFonts w:asciiTheme="minorEastAsia" w:eastAsiaTheme="minorEastAsia" w:hAnsiTheme="minorEastAsia"/>
          <w:spacing w:val="-1"/>
          <w:sz w:val="24"/>
        </w:rPr>
        <w:t>2.</w:t>
      </w:r>
      <w:r>
        <w:rPr>
          <w:rFonts w:asciiTheme="minorEastAsia" w:eastAsiaTheme="minorEastAsia" w:hAnsiTheme="minorEastAsia" w:cs="宋体"/>
          <w:spacing w:val="-1"/>
          <w:sz w:val="24"/>
        </w:rPr>
        <w:t>如果不提供分项报价将视为没有实质性响应招</w:t>
      </w:r>
      <w:r>
        <w:rPr>
          <w:rFonts w:asciiTheme="minorEastAsia" w:eastAsiaTheme="minorEastAsia" w:hAnsiTheme="minorEastAsia" w:cs="宋体"/>
          <w:sz w:val="24"/>
        </w:rPr>
        <w:t>标文件。</w:t>
      </w:r>
    </w:p>
    <w:p w14:paraId="22C41E9F" w14:textId="77777777" w:rsidR="009F6350" w:rsidRDefault="00000000">
      <w:pPr>
        <w:spacing w:line="360" w:lineRule="auto"/>
        <w:ind w:left="611"/>
        <w:rPr>
          <w:rFonts w:asciiTheme="minorEastAsia" w:eastAsiaTheme="minorEastAsia" w:hAnsiTheme="minorEastAsia" w:cs="宋体" w:hint="eastAsia"/>
          <w:spacing w:val="4"/>
          <w:sz w:val="24"/>
        </w:rPr>
      </w:pPr>
      <w:r>
        <w:rPr>
          <w:rFonts w:asciiTheme="minorEastAsia" w:eastAsiaTheme="minorEastAsia" w:hAnsiTheme="minorEastAsia"/>
          <w:spacing w:val="8"/>
          <w:sz w:val="24"/>
        </w:rPr>
        <w:t>3.</w:t>
      </w:r>
      <w:r>
        <w:rPr>
          <w:rFonts w:asciiTheme="minorEastAsia" w:eastAsiaTheme="minorEastAsia" w:hAnsiTheme="minorEastAsia" w:cs="宋体"/>
          <w:spacing w:val="6"/>
          <w:sz w:val="24"/>
        </w:rPr>
        <w:t>上</w:t>
      </w:r>
      <w:r>
        <w:rPr>
          <w:rFonts w:asciiTheme="minorEastAsia" w:eastAsiaTheme="minorEastAsia" w:hAnsiTheme="minorEastAsia" w:cs="宋体"/>
          <w:spacing w:val="4"/>
          <w:sz w:val="24"/>
        </w:rPr>
        <w:t>述各项的详细规格(如有)，可另页描述。</w:t>
      </w:r>
    </w:p>
    <w:p w14:paraId="58D76C90" w14:textId="77777777" w:rsidR="009F6350" w:rsidRDefault="00000000">
      <w:pPr>
        <w:spacing w:line="360" w:lineRule="auto"/>
        <w:ind w:leftChars="67" w:left="141" w:firstLineChars="195" w:firstLine="468"/>
        <w:rPr>
          <w:rFonts w:asciiTheme="minorEastAsia" w:eastAsiaTheme="minorEastAsia" w:hAnsiTheme="minorEastAsia" w:cs="宋体" w:hint="eastAsia"/>
          <w:sz w:val="24"/>
        </w:rPr>
      </w:pPr>
      <w:r>
        <w:rPr>
          <w:rFonts w:asciiTheme="minorEastAsia" w:eastAsiaTheme="minorEastAsia" w:hAnsiTheme="minorEastAsia" w:cs="宋体" w:hint="eastAsia"/>
          <w:sz w:val="24"/>
        </w:rPr>
        <w:t>4.制造商</w:t>
      </w:r>
      <w:proofErr w:type="gramStart"/>
      <w:r>
        <w:rPr>
          <w:rFonts w:asciiTheme="minorEastAsia" w:eastAsiaTheme="minorEastAsia" w:hAnsiTheme="minorEastAsia" w:cs="宋体" w:hint="eastAsia"/>
          <w:sz w:val="24"/>
        </w:rPr>
        <w:t>规模列应填写</w:t>
      </w:r>
      <w:proofErr w:type="gramEnd"/>
      <w:r>
        <w:rPr>
          <w:rFonts w:asciiTheme="minorEastAsia" w:eastAsiaTheme="minorEastAsia" w:hAnsiTheme="minorEastAsia" w:cs="宋体" w:hint="eastAsia"/>
          <w:sz w:val="24"/>
        </w:rPr>
        <w:t>“大型”、“中型”、“小型”、“微型”或“其他”，且不应与《中小企业声明函》或《拟分包情况说明》中内容矛盾。制造商所属性别请填写“男”或“女”，指拥有制造商 51%以上绝对所有权的性别；绝对所有权拥有者可以是一个人，也可以是多人合计计算。外商投资类型请填写“外商单独投资”、“外商部分投资”或“内资”。</w:t>
      </w:r>
    </w:p>
    <w:p w14:paraId="5B6CAFFF" w14:textId="77777777" w:rsidR="009F6350" w:rsidRDefault="00000000">
      <w:pPr>
        <w:autoSpaceDE w:val="0"/>
        <w:autoSpaceDN w:val="0"/>
        <w:adjustRightInd w:val="0"/>
        <w:snapToGrid w:val="0"/>
        <w:spacing w:before="25" w:after="25" w:line="360" w:lineRule="auto"/>
        <w:rPr>
          <w:rFonts w:asciiTheme="minorEastAsia" w:eastAsiaTheme="minorEastAsia" w:hAnsiTheme="minorEastAsia" w:hint="eastAsia"/>
          <w:color w:val="000000"/>
          <w:sz w:val="24"/>
          <w:lang w:val="zh-CN"/>
        </w:rPr>
      </w:pPr>
      <w:r>
        <w:rPr>
          <w:rFonts w:asciiTheme="minorEastAsia" w:eastAsiaTheme="minorEastAsia" w:hAnsiTheme="minorEastAsia"/>
          <w:color w:val="000000"/>
          <w:sz w:val="24"/>
          <w:lang w:val="zh-CN"/>
        </w:rPr>
        <w:t xml:space="preserve">                  </w:t>
      </w:r>
    </w:p>
    <w:p w14:paraId="73A8A1C0" w14:textId="77777777" w:rsidR="009F6350" w:rsidRDefault="00000000">
      <w:pPr>
        <w:autoSpaceDE w:val="0"/>
        <w:autoSpaceDN w:val="0"/>
        <w:adjustRightInd w:val="0"/>
        <w:snapToGrid w:val="0"/>
        <w:spacing w:before="25" w:after="25" w:line="360" w:lineRule="auto"/>
        <w:rPr>
          <w:rFonts w:asciiTheme="minorEastAsia" w:eastAsiaTheme="minorEastAsia" w:hAnsiTheme="minorEastAsia" w:hint="eastAsia"/>
          <w:color w:val="000000"/>
          <w:sz w:val="24"/>
          <w:lang w:val="zh-CN"/>
        </w:rPr>
      </w:pPr>
      <w:r>
        <w:rPr>
          <w:rFonts w:asciiTheme="minorEastAsia" w:eastAsiaTheme="minorEastAsia" w:hAnsiTheme="minorEastAsia"/>
          <w:color w:val="000000"/>
          <w:sz w:val="24"/>
        </w:rPr>
        <w:t>投标人名称（加盖公章）</w:t>
      </w:r>
      <w:r>
        <w:rPr>
          <w:rFonts w:asciiTheme="minorEastAsia" w:eastAsiaTheme="minorEastAsia" w:hAnsiTheme="minorEastAsia"/>
          <w:color w:val="000000"/>
          <w:sz w:val="24"/>
          <w:lang w:val="zh-CN"/>
        </w:rPr>
        <w:t>：____________</w:t>
      </w:r>
    </w:p>
    <w:p w14:paraId="275233F8" w14:textId="77777777" w:rsidR="009F6350" w:rsidRDefault="00000000">
      <w:pPr>
        <w:autoSpaceDE w:val="0"/>
        <w:autoSpaceDN w:val="0"/>
        <w:adjustRightInd w:val="0"/>
        <w:snapToGrid w:val="0"/>
        <w:spacing w:before="25" w:after="25" w:line="360" w:lineRule="auto"/>
        <w:rPr>
          <w:rFonts w:asciiTheme="minorEastAsia" w:eastAsiaTheme="minorEastAsia" w:hAnsiTheme="minorEastAsia" w:hint="eastAsia"/>
          <w:color w:val="000000"/>
          <w:sz w:val="24"/>
          <w:szCs w:val="20"/>
        </w:rPr>
        <w:sectPr w:rsidR="009F6350">
          <w:pgSz w:w="16840" w:h="11907" w:orient="landscape"/>
          <w:pgMar w:top="1134" w:right="1418" w:bottom="1701" w:left="1418" w:header="851" w:footer="851" w:gutter="0"/>
          <w:cols w:space="0"/>
          <w:docGrid w:linePitch="462"/>
        </w:sectPr>
      </w:pPr>
      <w:r>
        <w:rPr>
          <w:rFonts w:asciiTheme="minorEastAsia" w:eastAsiaTheme="minorEastAsia" w:hAnsiTheme="minorEastAsia"/>
          <w:color w:val="000000"/>
          <w:sz w:val="24"/>
          <w:szCs w:val="20"/>
        </w:rPr>
        <w:t xml:space="preserve">日期：_____年______月______日   </w:t>
      </w:r>
      <w:r>
        <w:rPr>
          <w:rFonts w:asciiTheme="minorEastAsia" w:eastAsiaTheme="minorEastAsia" w:hAnsiTheme="minorEastAsia"/>
          <w:color w:val="000000"/>
          <w:sz w:val="24"/>
          <w:szCs w:val="20"/>
        </w:rPr>
        <w:br w:type="page"/>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17A07641" w14:textId="77777777" w:rsidR="009F6350" w:rsidRDefault="00000000">
      <w:pPr>
        <w:spacing w:line="360" w:lineRule="auto"/>
        <w:outlineLvl w:val="2"/>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lastRenderedPageBreak/>
        <w:t>5  合同条款偏离表（实质性格式）</w:t>
      </w:r>
    </w:p>
    <w:p w14:paraId="01E56832" w14:textId="77777777" w:rsidR="009F6350" w:rsidRDefault="009F6350">
      <w:pPr>
        <w:spacing w:line="360" w:lineRule="auto"/>
        <w:rPr>
          <w:rFonts w:asciiTheme="minorEastAsia" w:eastAsiaTheme="minorEastAsia" w:hAnsiTheme="minorEastAsia" w:hint="eastAsia"/>
          <w:color w:val="000000"/>
          <w:sz w:val="24"/>
          <w:szCs w:val="20"/>
        </w:rPr>
      </w:pPr>
    </w:p>
    <w:p w14:paraId="58DAEBB4" w14:textId="77777777" w:rsidR="009F6350" w:rsidRDefault="00000000">
      <w:pPr>
        <w:tabs>
          <w:tab w:val="left" w:pos="2775"/>
          <w:tab w:val="center" w:pos="4153"/>
        </w:tabs>
        <w:autoSpaceDE w:val="0"/>
        <w:autoSpaceDN w:val="0"/>
        <w:adjustRightInd w:val="0"/>
        <w:spacing w:line="360" w:lineRule="auto"/>
        <w:jc w:val="center"/>
        <w:rPr>
          <w:rFonts w:asciiTheme="minorEastAsia" w:eastAsiaTheme="minorEastAsia" w:hAnsiTheme="minorEastAsia" w:hint="eastAsia"/>
          <w:b/>
          <w:color w:val="000000"/>
          <w:sz w:val="36"/>
          <w:szCs w:val="36"/>
        </w:rPr>
      </w:pPr>
      <w:r>
        <w:rPr>
          <w:rFonts w:asciiTheme="minorEastAsia" w:eastAsiaTheme="minorEastAsia" w:hAnsiTheme="minorEastAsia" w:hint="eastAsia"/>
          <w:b/>
          <w:color w:val="000000"/>
          <w:sz w:val="36"/>
          <w:szCs w:val="36"/>
        </w:rPr>
        <w:t>合同条款偏离表</w:t>
      </w:r>
    </w:p>
    <w:p w14:paraId="6191324E" w14:textId="77777777" w:rsidR="009F6350" w:rsidRDefault="009F6350">
      <w:pPr>
        <w:spacing w:line="360" w:lineRule="auto"/>
        <w:rPr>
          <w:rFonts w:asciiTheme="minorEastAsia" w:eastAsiaTheme="minorEastAsia" w:hAnsiTheme="minorEastAsia" w:hint="eastAsia"/>
          <w:color w:val="000000"/>
          <w:sz w:val="24"/>
          <w:szCs w:val="20"/>
        </w:rPr>
      </w:pPr>
    </w:p>
    <w:p w14:paraId="1A43C9FB" w14:textId="77777777" w:rsidR="009F6350" w:rsidRDefault="00000000">
      <w:pPr>
        <w:tabs>
          <w:tab w:val="left" w:pos="1800"/>
          <w:tab w:val="left" w:pos="5580"/>
        </w:tabs>
        <w:spacing w:line="360" w:lineRule="auto"/>
        <w:ind w:firstLineChars="150" w:firstLine="360"/>
        <w:jc w:val="left"/>
        <w:rPr>
          <w:rFonts w:asciiTheme="minorEastAsia" w:eastAsiaTheme="minorEastAsia" w:hAnsiTheme="minorEastAsia" w:hint="eastAsia"/>
          <w:color w:val="000000"/>
          <w:sz w:val="24"/>
        </w:rPr>
      </w:pPr>
      <w:r>
        <w:rPr>
          <w:rFonts w:asciiTheme="minorEastAsia" w:eastAsiaTheme="minorEastAsia" w:hAnsiTheme="minorEastAsia"/>
          <w:color w:val="000000"/>
          <w:sz w:val="24"/>
        </w:rPr>
        <w:t>项目编号/包号：_____________________     项目名称：_____________</w:t>
      </w:r>
    </w:p>
    <w:tbl>
      <w:tblPr>
        <w:tblW w:w="929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158"/>
        <w:gridCol w:w="1771"/>
        <w:gridCol w:w="1675"/>
        <w:gridCol w:w="1675"/>
        <w:gridCol w:w="1876"/>
        <w:gridCol w:w="1138"/>
      </w:tblGrid>
      <w:tr w:rsidR="009F6350" w14:paraId="54EF8279" w14:textId="77777777">
        <w:trPr>
          <w:trHeight w:val="939"/>
        </w:trPr>
        <w:tc>
          <w:tcPr>
            <w:tcW w:w="1158" w:type="dxa"/>
          </w:tcPr>
          <w:p w14:paraId="35A86E63" w14:textId="77777777" w:rsidR="009F6350" w:rsidRDefault="009F6350">
            <w:pPr>
              <w:autoSpaceDE w:val="0"/>
              <w:autoSpaceDN w:val="0"/>
              <w:spacing w:line="270" w:lineRule="auto"/>
              <w:rPr>
                <w:rFonts w:asciiTheme="minorEastAsia" w:eastAsiaTheme="minorEastAsia" w:hAnsiTheme="minorEastAsia" w:hint="eastAsia"/>
                <w:sz w:val="22"/>
              </w:rPr>
            </w:pPr>
          </w:p>
          <w:p w14:paraId="199F9B64" w14:textId="77777777" w:rsidR="009F6350" w:rsidRDefault="00000000">
            <w:pPr>
              <w:autoSpaceDE w:val="0"/>
              <w:autoSpaceDN w:val="0"/>
              <w:spacing w:before="78" w:line="222" w:lineRule="auto"/>
              <w:ind w:left="344"/>
              <w:rPr>
                <w:rFonts w:asciiTheme="minorEastAsia" w:eastAsiaTheme="minorEastAsia" w:hAnsiTheme="minorEastAsia" w:cs="宋体" w:hint="eastAsia"/>
                <w:sz w:val="24"/>
                <w:lang w:eastAsia="en-US"/>
              </w:rPr>
            </w:pPr>
            <w:proofErr w:type="spellStart"/>
            <w:r>
              <w:rPr>
                <w:rFonts w:asciiTheme="minorEastAsia" w:eastAsiaTheme="minorEastAsia" w:hAnsiTheme="minorEastAsia" w:cs="宋体"/>
                <w:spacing w:val="-3"/>
                <w:sz w:val="24"/>
                <w:lang w:eastAsia="en-US"/>
              </w:rPr>
              <w:t>序</w:t>
            </w:r>
            <w:r>
              <w:rPr>
                <w:rFonts w:asciiTheme="minorEastAsia" w:eastAsiaTheme="minorEastAsia" w:hAnsiTheme="minorEastAsia" w:cs="宋体"/>
                <w:spacing w:val="-2"/>
                <w:sz w:val="24"/>
                <w:lang w:eastAsia="en-US"/>
              </w:rPr>
              <w:t>号</w:t>
            </w:r>
            <w:proofErr w:type="spellEnd"/>
          </w:p>
        </w:tc>
        <w:tc>
          <w:tcPr>
            <w:tcW w:w="1771" w:type="dxa"/>
          </w:tcPr>
          <w:p w14:paraId="1B19137D" w14:textId="77777777" w:rsidR="009F6350" w:rsidRDefault="00000000">
            <w:pPr>
              <w:autoSpaceDE w:val="0"/>
              <w:autoSpaceDN w:val="0"/>
              <w:spacing w:before="195" w:line="255" w:lineRule="auto"/>
              <w:ind w:left="296" w:right="163" w:hanging="124"/>
              <w:rPr>
                <w:rFonts w:asciiTheme="minorEastAsia" w:eastAsiaTheme="minorEastAsia" w:hAnsiTheme="minorEastAsia" w:cs="宋体" w:hint="eastAsia"/>
                <w:sz w:val="24"/>
                <w:lang w:eastAsia="en-US"/>
              </w:rPr>
            </w:pPr>
            <w:proofErr w:type="spellStart"/>
            <w:r>
              <w:rPr>
                <w:rFonts w:asciiTheme="minorEastAsia" w:eastAsiaTheme="minorEastAsia" w:hAnsiTheme="minorEastAsia" w:cs="宋体"/>
                <w:spacing w:val="-2"/>
                <w:sz w:val="24"/>
                <w:lang w:eastAsia="en-US"/>
              </w:rPr>
              <w:t>招标文件条</w:t>
            </w:r>
            <w:r>
              <w:rPr>
                <w:rFonts w:asciiTheme="minorEastAsia" w:eastAsiaTheme="minorEastAsia" w:hAnsiTheme="minorEastAsia" w:cs="宋体"/>
                <w:spacing w:val="-1"/>
                <w:sz w:val="24"/>
                <w:lang w:eastAsia="en-US"/>
              </w:rPr>
              <w:t>目</w:t>
            </w:r>
            <w:proofErr w:type="spellEnd"/>
            <w:r>
              <w:rPr>
                <w:rFonts w:asciiTheme="minorEastAsia" w:eastAsiaTheme="minorEastAsia" w:hAnsiTheme="minorEastAsia" w:cs="宋体"/>
                <w:sz w:val="24"/>
                <w:lang w:eastAsia="en-US"/>
              </w:rPr>
              <w:t xml:space="preserve"> </w:t>
            </w:r>
            <w:r>
              <w:rPr>
                <w:rFonts w:asciiTheme="minorEastAsia" w:eastAsiaTheme="minorEastAsia" w:hAnsiTheme="minorEastAsia" w:cs="宋体"/>
                <w:spacing w:val="18"/>
                <w:sz w:val="24"/>
                <w:lang w:eastAsia="en-US"/>
              </w:rPr>
              <w:t>号(</w:t>
            </w:r>
            <w:proofErr w:type="spellStart"/>
            <w:r>
              <w:rPr>
                <w:rFonts w:asciiTheme="minorEastAsia" w:eastAsiaTheme="minorEastAsia" w:hAnsiTheme="minorEastAsia" w:cs="宋体"/>
                <w:spacing w:val="18"/>
                <w:sz w:val="24"/>
                <w:lang w:eastAsia="en-US"/>
              </w:rPr>
              <w:t>页码</w:t>
            </w:r>
            <w:proofErr w:type="spellEnd"/>
            <w:r>
              <w:rPr>
                <w:rFonts w:asciiTheme="minorEastAsia" w:eastAsiaTheme="minorEastAsia" w:hAnsiTheme="minorEastAsia" w:cs="宋体"/>
                <w:spacing w:val="17"/>
                <w:sz w:val="24"/>
                <w:lang w:eastAsia="en-US"/>
              </w:rPr>
              <w:t>)</w:t>
            </w:r>
          </w:p>
        </w:tc>
        <w:tc>
          <w:tcPr>
            <w:tcW w:w="1675" w:type="dxa"/>
          </w:tcPr>
          <w:p w14:paraId="2C0D52D1" w14:textId="77777777" w:rsidR="009F6350" w:rsidRDefault="009F6350">
            <w:pPr>
              <w:autoSpaceDE w:val="0"/>
              <w:autoSpaceDN w:val="0"/>
              <w:spacing w:line="270" w:lineRule="auto"/>
              <w:rPr>
                <w:rFonts w:asciiTheme="minorEastAsia" w:eastAsiaTheme="minorEastAsia" w:hAnsiTheme="minorEastAsia" w:hint="eastAsia"/>
                <w:sz w:val="22"/>
                <w:lang w:eastAsia="en-US"/>
              </w:rPr>
            </w:pPr>
          </w:p>
          <w:p w14:paraId="162EDC71" w14:textId="77777777" w:rsidR="009F6350" w:rsidRDefault="00000000">
            <w:pPr>
              <w:autoSpaceDE w:val="0"/>
              <w:autoSpaceDN w:val="0"/>
              <w:spacing w:before="78" w:line="220" w:lineRule="auto"/>
              <w:ind w:left="124"/>
              <w:rPr>
                <w:rFonts w:asciiTheme="minorEastAsia" w:eastAsiaTheme="minorEastAsia" w:hAnsiTheme="minorEastAsia" w:cs="宋体" w:hint="eastAsia"/>
                <w:sz w:val="24"/>
                <w:lang w:eastAsia="en-US"/>
              </w:rPr>
            </w:pPr>
            <w:proofErr w:type="spellStart"/>
            <w:r>
              <w:rPr>
                <w:rFonts w:asciiTheme="minorEastAsia" w:eastAsiaTheme="minorEastAsia" w:hAnsiTheme="minorEastAsia" w:cs="宋体"/>
                <w:spacing w:val="-2"/>
                <w:sz w:val="24"/>
                <w:lang w:eastAsia="en-US"/>
              </w:rPr>
              <w:t>招标文</w:t>
            </w:r>
            <w:r>
              <w:rPr>
                <w:rFonts w:asciiTheme="minorEastAsia" w:eastAsiaTheme="minorEastAsia" w:hAnsiTheme="minorEastAsia" w:cs="宋体"/>
                <w:spacing w:val="-1"/>
                <w:sz w:val="24"/>
                <w:lang w:eastAsia="en-US"/>
              </w:rPr>
              <w:t>件要求</w:t>
            </w:r>
            <w:proofErr w:type="spellEnd"/>
          </w:p>
        </w:tc>
        <w:tc>
          <w:tcPr>
            <w:tcW w:w="1675" w:type="dxa"/>
          </w:tcPr>
          <w:p w14:paraId="1ECB9D97" w14:textId="77777777" w:rsidR="009F6350" w:rsidRDefault="009F6350">
            <w:pPr>
              <w:autoSpaceDE w:val="0"/>
              <w:autoSpaceDN w:val="0"/>
              <w:spacing w:line="270" w:lineRule="auto"/>
              <w:rPr>
                <w:rFonts w:asciiTheme="minorEastAsia" w:eastAsiaTheme="minorEastAsia" w:hAnsiTheme="minorEastAsia" w:hint="eastAsia"/>
                <w:sz w:val="22"/>
                <w:lang w:eastAsia="en-US"/>
              </w:rPr>
            </w:pPr>
          </w:p>
          <w:p w14:paraId="046968B9" w14:textId="77777777" w:rsidR="009F6350" w:rsidRDefault="00000000">
            <w:pPr>
              <w:autoSpaceDE w:val="0"/>
              <w:autoSpaceDN w:val="0"/>
              <w:spacing w:before="78" w:line="220" w:lineRule="auto"/>
              <w:ind w:left="127"/>
              <w:rPr>
                <w:rFonts w:asciiTheme="minorEastAsia" w:eastAsiaTheme="minorEastAsia" w:hAnsiTheme="minorEastAsia" w:cs="宋体" w:hint="eastAsia"/>
                <w:sz w:val="24"/>
                <w:lang w:eastAsia="en-US"/>
              </w:rPr>
            </w:pPr>
            <w:proofErr w:type="spellStart"/>
            <w:r>
              <w:rPr>
                <w:rFonts w:asciiTheme="minorEastAsia" w:eastAsiaTheme="minorEastAsia" w:hAnsiTheme="minorEastAsia" w:cs="宋体"/>
                <w:spacing w:val="-2"/>
                <w:sz w:val="24"/>
                <w:lang w:eastAsia="en-US"/>
              </w:rPr>
              <w:t>投标文件内</w:t>
            </w:r>
            <w:r>
              <w:rPr>
                <w:rFonts w:asciiTheme="minorEastAsia" w:eastAsiaTheme="minorEastAsia" w:hAnsiTheme="minorEastAsia" w:cs="宋体"/>
                <w:spacing w:val="-1"/>
                <w:sz w:val="24"/>
                <w:lang w:eastAsia="en-US"/>
              </w:rPr>
              <w:t>容</w:t>
            </w:r>
            <w:proofErr w:type="spellEnd"/>
          </w:p>
        </w:tc>
        <w:tc>
          <w:tcPr>
            <w:tcW w:w="1876" w:type="dxa"/>
          </w:tcPr>
          <w:p w14:paraId="5AE343E4" w14:textId="77777777" w:rsidR="009F6350" w:rsidRDefault="009F6350">
            <w:pPr>
              <w:autoSpaceDE w:val="0"/>
              <w:autoSpaceDN w:val="0"/>
              <w:spacing w:line="270" w:lineRule="auto"/>
              <w:rPr>
                <w:rFonts w:asciiTheme="minorEastAsia" w:eastAsiaTheme="minorEastAsia" w:hAnsiTheme="minorEastAsia" w:hint="eastAsia"/>
                <w:sz w:val="22"/>
                <w:lang w:eastAsia="en-US"/>
              </w:rPr>
            </w:pPr>
          </w:p>
          <w:p w14:paraId="5BB074FE" w14:textId="77777777" w:rsidR="009F6350" w:rsidRDefault="00000000">
            <w:pPr>
              <w:autoSpaceDE w:val="0"/>
              <w:autoSpaceDN w:val="0"/>
              <w:spacing w:before="78" w:line="220" w:lineRule="auto"/>
              <w:ind w:left="465"/>
              <w:rPr>
                <w:rFonts w:asciiTheme="minorEastAsia" w:eastAsiaTheme="minorEastAsia" w:hAnsiTheme="minorEastAsia" w:cs="宋体" w:hint="eastAsia"/>
                <w:sz w:val="24"/>
                <w:lang w:eastAsia="en-US"/>
              </w:rPr>
            </w:pPr>
            <w:proofErr w:type="spellStart"/>
            <w:r>
              <w:rPr>
                <w:rFonts w:asciiTheme="minorEastAsia" w:eastAsiaTheme="minorEastAsia" w:hAnsiTheme="minorEastAsia" w:cs="宋体"/>
                <w:spacing w:val="-2"/>
                <w:sz w:val="24"/>
                <w:lang w:eastAsia="en-US"/>
              </w:rPr>
              <w:t>偏离情</w:t>
            </w:r>
            <w:r>
              <w:rPr>
                <w:rFonts w:asciiTheme="minorEastAsia" w:eastAsiaTheme="minorEastAsia" w:hAnsiTheme="minorEastAsia" w:cs="宋体"/>
                <w:spacing w:val="-1"/>
                <w:sz w:val="24"/>
                <w:lang w:eastAsia="en-US"/>
              </w:rPr>
              <w:t>况</w:t>
            </w:r>
            <w:proofErr w:type="spellEnd"/>
          </w:p>
        </w:tc>
        <w:tc>
          <w:tcPr>
            <w:tcW w:w="1138" w:type="dxa"/>
          </w:tcPr>
          <w:p w14:paraId="1B851515" w14:textId="77777777" w:rsidR="009F6350" w:rsidRDefault="009F6350">
            <w:pPr>
              <w:autoSpaceDE w:val="0"/>
              <w:autoSpaceDN w:val="0"/>
              <w:spacing w:line="270" w:lineRule="auto"/>
              <w:rPr>
                <w:rFonts w:asciiTheme="minorEastAsia" w:eastAsiaTheme="minorEastAsia" w:hAnsiTheme="minorEastAsia" w:hint="eastAsia"/>
                <w:sz w:val="22"/>
                <w:lang w:eastAsia="en-US"/>
              </w:rPr>
            </w:pPr>
          </w:p>
          <w:p w14:paraId="5B86942E" w14:textId="77777777" w:rsidR="009F6350" w:rsidRDefault="00000000">
            <w:pPr>
              <w:autoSpaceDE w:val="0"/>
              <w:autoSpaceDN w:val="0"/>
              <w:spacing w:before="78" w:line="220" w:lineRule="auto"/>
              <w:ind w:left="336"/>
              <w:rPr>
                <w:rFonts w:asciiTheme="minorEastAsia" w:eastAsiaTheme="minorEastAsia" w:hAnsiTheme="minorEastAsia" w:cs="宋体" w:hint="eastAsia"/>
                <w:sz w:val="24"/>
                <w:lang w:eastAsia="en-US"/>
              </w:rPr>
            </w:pPr>
            <w:proofErr w:type="spellStart"/>
            <w:r>
              <w:rPr>
                <w:rFonts w:asciiTheme="minorEastAsia" w:eastAsiaTheme="minorEastAsia" w:hAnsiTheme="minorEastAsia" w:cs="宋体"/>
                <w:spacing w:val="-4"/>
                <w:sz w:val="24"/>
                <w:lang w:eastAsia="en-US"/>
              </w:rPr>
              <w:t>说</w:t>
            </w:r>
            <w:r>
              <w:rPr>
                <w:rFonts w:asciiTheme="minorEastAsia" w:eastAsiaTheme="minorEastAsia" w:hAnsiTheme="minorEastAsia" w:cs="宋体"/>
                <w:spacing w:val="-3"/>
                <w:sz w:val="24"/>
                <w:lang w:eastAsia="en-US"/>
              </w:rPr>
              <w:t>明</w:t>
            </w:r>
            <w:proofErr w:type="spellEnd"/>
          </w:p>
        </w:tc>
      </w:tr>
      <w:tr w:rsidR="009F6350" w14:paraId="1EE3C772" w14:textId="77777777">
        <w:trPr>
          <w:trHeight w:val="1560"/>
        </w:trPr>
        <w:tc>
          <w:tcPr>
            <w:tcW w:w="9293" w:type="dxa"/>
            <w:gridSpan w:val="6"/>
          </w:tcPr>
          <w:p w14:paraId="036D4D07" w14:textId="77777777" w:rsidR="009F6350" w:rsidRDefault="00000000">
            <w:pPr>
              <w:autoSpaceDE w:val="0"/>
              <w:autoSpaceDN w:val="0"/>
              <w:spacing w:before="38" w:line="190" w:lineRule="auto"/>
              <w:ind w:left="116"/>
              <w:rPr>
                <w:rFonts w:asciiTheme="minorEastAsia" w:eastAsiaTheme="minorEastAsia" w:hAnsiTheme="minorEastAsia" w:cs="宋体" w:hint="eastAsia"/>
                <w:sz w:val="24"/>
              </w:rPr>
            </w:pPr>
            <w:r>
              <w:rPr>
                <w:rFonts w:asciiTheme="minorEastAsia" w:eastAsiaTheme="minorEastAsia" w:hAnsiTheme="minorEastAsia" w:cs="宋体"/>
                <w:spacing w:val="9"/>
                <w:sz w:val="24"/>
              </w:rPr>
              <w:t>对本项目合同条款的偏离情况（应进行选择，未选择</w:t>
            </w:r>
            <w:r>
              <w:rPr>
                <w:rFonts w:asciiTheme="minorEastAsia" w:eastAsiaTheme="minorEastAsia" w:hAnsiTheme="minorEastAsia" w:cs="宋体"/>
                <w:b/>
                <w:spacing w:val="9"/>
                <w:sz w:val="24"/>
              </w:rPr>
              <w:t>投标无效</w:t>
            </w:r>
            <w:r>
              <w:rPr>
                <w:rFonts w:asciiTheme="minorEastAsia" w:eastAsiaTheme="minorEastAsia" w:hAnsiTheme="minorEastAsia" w:cs="宋体"/>
                <w:spacing w:val="9"/>
                <w:sz w:val="24"/>
              </w:rPr>
              <w:t>）</w:t>
            </w:r>
            <w:r>
              <w:rPr>
                <w:rFonts w:asciiTheme="minorEastAsia" w:eastAsiaTheme="minorEastAsia" w:hAnsiTheme="minorEastAsia" w:cs="宋体"/>
                <w:spacing w:val="4"/>
                <w:sz w:val="24"/>
              </w:rPr>
              <w:t>：</w:t>
            </w:r>
          </w:p>
          <w:p w14:paraId="1330BCB1" w14:textId="77777777" w:rsidR="009F6350" w:rsidRDefault="00000000">
            <w:pPr>
              <w:autoSpaceDE w:val="0"/>
              <w:autoSpaceDN w:val="0"/>
              <w:spacing w:before="1" w:line="249" w:lineRule="auto"/>
              <w:ind w:left="118" w:right="106" w:firstLine="11"/>
              <w:rPr>
                <w:rFonts w:asciiTheme="minorEastAsia" w:eastAsiaTheme="minorEastAsia" w:hAnsiTheme="minorEastAsia" w:cs="宋体" w:hint="eastAsia"/>
                <w:sz w:val="24"/>
              </w:rPr>
            </w:pPr>
            <w:r>
              <w:rPr>
                <w:rFonts w:asciiTheme="minorEastAsia" w:eastAsiaTheme="minorEastAsia" w:hAnsiTheme="minorEastAsia"/>
                <w:b/>
                <w:bCs/>
                <w:spacing w:val="2"/>
                <w:sz w:val="24"/>
              </w:rPr>
              <w:t>□</w:t>
            </w:r>
            <w:r>
              <w:rPr>
                <w:rFonts w:asciiTheme="minorEastAsia" w:eastAsiaTheme="minorEastAsia" w:hAnsiTheme="minorEastAsia" w:cs="宋体"/>
                <w:spacing w:val="2"/>
                <w:sz w:val="24"/>
              </w:rPr>
              <w:t>无偏离（如无偏离，仅选择</w:t>
            </w:r>
            <w:r>
              <w:rPr>
                <w:rFonts w:asciiTheme="minorEastAsia" w:eastAsiaTheme="minorEastAsia" w:hAnsiTheme="minorEastAsia" w:cs="宋体"/>
                <w:spacing w:val="1"/>
                <w:sz w:val="24"/>
              </w:rPr>
              <w:t>无偏离即可；无偏离即为对合同条款中的所有要求，均视</w:t>
            </w:r>
            <w:r>
              <w:rPr>
                <w:rFonts w:asciiTheme="minorEastAsia" w:eastAsiaTheme="minorEastAsia" w:hAnsiTheme="minorEastAsia" w:cs="宋体"/>
                <w:spacing w:val="-1"/>
                <w:sz w:val="24"/>
              </w:rPr>
              <w:t>作供应商已对之理解和响应</w:t>
            </w:r>
            <w:r>
              <w:rPr>
                <w:rFonts w:asciiTheme="minorEastAsia" w:eastAsiaTheme="minorEastAsia" w:hAnsiTheme="minorEastAsia" w:cs="宋体"/>
                <w:sz w:val="24"/>
              </w:rPr>
              <w:t>。</w:t>
            </w:r>
            <w:r>
              <w:rPr>
                <w:rFonts w:asciiTheme="minorEastAsia" w:eastAsiaTheme="minorEastAsia" w:hAnsiTheme="minorEastAsia" w:cs="宋体" w:hint="eastAsia"/>
                <w:sz w:val="24"/>
              </w:rPr>
              <w:t>)</w:t>
            </w:r>
          </w:p>
          <w:p w14:paraId="4FC3A027" w14:textId="77777777" w:rsidR="009F6350" w:rsidRDefault="00000000">
            <w:pPr>
              <w:autoSpaceDE w:val="0"/>
              <w:autoSpaceDN w:val="0"/>
              <w:spacing w:line="266" w:lineRule="auto"/>
              <w:ind w:left="137" w:right="107" w:hanging="7"/>
              <w:rPr>
                <w:rFonts w:asciiTheme="minorEastAsia" w:eastAsiaTheme="minorEastAsia" w:hAnsiTheme="minorEastAsia" w:cs="宋体" w:hint="eastAsia"/>
                <w:sz w:val="24"/>
                <w:lang w:eastAsia="en-US"/>
              </w:rPr>
            </w:pPr>
            <w:r>
              <w:rPr>
                <w:rFonts w:asciiTheme="minorEastAsia" w:eastAsiaTheme="minorEastAsia" w:hAnsiTheme="minorEastAsia"/>
                <w:b/>
                <w:bCs/>
                <w:spacing w:val="8"/>
                <w:sz w:val="24"/>
              </w:rPr>
              <w:t>□</w:t>
            </w:r>
            <w:r>
              <w:rPr>
                <w:rFonts w:asciiTheme="minorEastAsia" w:eastAsiaTheme="minorEastAsia" w:hAnsiTheme="minorEastAsia" w:cs="宋体"/>
                <w:spacing w:val="7"/>
                <w:sz w:val="24"/>
              </w:rPr>
              <w:t>有</w:t>
            </w:r>
            <w:r>
              <w:rPr>
                <w:rFonts w:asciiTheme="minorEastAsia" w:eastAsiaTheme="minorEastAsia" w:hAnsiTheme="minorEastAsia" w:cs="宋体"/>
                <w:spacing w:val="4"/>
                <w:sz w:val="24"/>
              </w:rPr>
              <w:t>偏离 (如有偏离，则应在本表中对偏离项逐一列明，否则</w:t>
            </w:r>
            <w:r>
              <w:rPr>
                <w:rFonts w:asciiTheme="minorEastAsia" w:eastAsiaTheme="minorEastAsia" w:hAnsiTheme="minorEastAsia" w:cs="宋体"/>
                <w:b/>
                <w:spacing w:val="4"/>
                <w:sz w:val="24"/>
              </w:rPr>
              <w:t>投标无效</w:t>
            </w:r>
            <w:r>
              <w:rPr>
                <w:rFonts w:asciiTheme="minorEastAsia" w:eastAsiaTheme="minorEastAsia" w:hAnsiTheme="minorEastAsia" w:cs="宋体"/>
                <w:spacing w:val="4"/>
                <w:sz w:val="24"/>
              </w:rPr>
              <w:t>；对合同条款中</w:t>
            </w:r>
            <w:r>
              <w:rPr>
                <w:rFonts w:asciiTheme="minorEastAsia" w:eastAsiaTheme="minorEastAsia" w:hAnsiTheme="minorEastAsia" w:cs="宋体"/>
                <w:sz w:val="24"/>
              </w:rPr>
              <w:t xml:space="preserve"> </w:t>
            </w:r>
            <w:r>
              <w:rPr>
                <w:rFonts w:asciiTheme="minorEastAsia" w:eastAsiaTheme="minorEastAsia" w:hAnsiTheme="minorEastAsia" w:cs="宋体"/>
                <w:spacing w:val="8"/>
                <w:sz w:val="24"/>
              </w:rPr>
              <w:t>的所有要求</w:t>
            </w:r>
            <w:r>
              <w:rPr>
                <w:rFonts w:asciiTheme="minorEastAsia" w:eastAsiaTheme="minorEastAsia" w:hAnsiTheme="minorEastAsia" w:cs="宋体"/>
                <w:spacing w:val="6"/>
                <w:sz w:val="24"/>
              </w:rPr>
              <w:t>，</w:t>
            </w:r>
            <w:r>
              <w:rPr>
                <w:rFonts w:asciiTheme="minorEastAsia" w:eastAsiaTheme="minorEastAsia" w:hAnsiTheme="minorEastAsia" w:cs="宋体"/>
                <w:spacing w:val="4"/>
                <w:sz w:val="24"/>
              </w:rPr>
              <w:t>除本表列明的偏离外，均视作供应商已对之理解和响应。</w:t>
            </w:r>
            <w:r>
              <w:rPr>
                <w:rFonts w:asciiTheme="minorEastAsia" w:eastAsiaTheme="minorEastAsia" w:hAnsiTheme="minorEastAsia" w:cs="宋体"/>
                <w:spacing w:val="4"/>
                <w:sz w:val="24"/>
                <w:lang w:eastAsia="en-US"/>
              </w:rPr>
              <w:t>)</w:t>
            </w:r>
          </w:p>
        </w:tc>
      </w:tr>
      <w:tr w:rsidR="009F6350" w14:paraId="2BCCC76A" w14:textId="77777777">
        <w:trPr>
          <w:trHeight w:val="934"/>
        </w:trPr>
        <w:tc>
          <w:tcPr>
            <w:tcW w:w="1158" w:type="dxa"/>
          </w:tcPr>
          <w:p w14:paraId="23671AA3" w14:textId="77777777" w:rsidR="009F6350" w:rsidRDefault="009F6350">
            <w:pPr>
              <w:autoSpaceDE w:val="0"/>
              <w:autoSpaceDN w:val="0"/>
              <w:rPr>
                <w:rFonts w:asciiTheme="minorEastAsia" w:eastAsiaTheme="minorEastAsia" w:hAnsiTheme="minorEastAsia" w:hint="eastAsia"/>
                <w:sz w:val="22"/>
                <w:lang w:eastAsia="en-US"/>
              </w:rPr>
            </w:pPr>
          </w:p>
        </w:tc>
        <w:tc>
          <w:tcPr>
            <w:tcW w:w="1771" w:type="dxa"/>
          </w:tcPr>
          <w:p w14:paraId="457597DC" w14:textId="77777777" w:rsidR="009F6350" w:rsidRDefault="009F6350">
            <w:pPr>
              <w:autoSpaceDE w:val="0"/>
              <w:autoSpaceDN w:val="0"/>
              <w:rPr>
                <w:rFonts w:asciiTheme="minorEastAsia" w:eastAsiaTheme="minorEastAsia" w:hAnsiTheme="minorEastAsia" w:hint="eastAsia"/>
                <w:sz w:val="22"/>
                <w:lang w:eastAsia="en-US"/>
              </w:rPr>
            </w:pPr>
          </w:p>
        </w:tc>
        <w:tc>
          <w:tcPr>
            <w:tcW w:w="1675" w:type="dxa"/>
          </w:tcPr>
          <w:p w14:paraId="4B4FB90C" w14:textId="77777777" w:rsidR="009F6350" w:rsidRDefault="009F6350">
            <w:pPr>
              <w:autoSpaceDE w:val="0"/>
              <w:autoSpaceDN w:val="0"/>
              <w:rPr>
                <w:rFonts w:asciiTheme="minorEastAsia" w:eastAsiaTheme="minorEastAsia" w:hAnsiTheme="minorEastAsia" w:hint="eastAsia"/>
                <w:sz w:val="22"/>
                <w:lang w:eastAsia="en-US"/>
              </w:rPr>
            </w:pPr>
          </w:p>
        </w:tc>
        <w:tc>
          <w:tcPr>
            <w:tcW w:w="1675" w:type="dxa"/>
          </w:tcPr>
          <w:p w14:paraId="4C7AF14D" w14:textId="77777777" w:rsidR="009F6350" w:rsidRDefault="009F6350">
            <w:pPr>
              <w:autoSpaceDE w:val="0"/>
              <w:autoSpaceDN w:val="0"/>
              <w:rPr>
                <w:rFonts w:asciiTheme="minorEastAsia" w:eastAsiaTheme="minorEastAsia" w:hAnsiTheme="minorEastAsia" w:hint="eastAsia"/>
                <w:sz w:val="22"/>
                <w:lang w:eastAsia="en-US"/>
              </w:rPr>
            </w:pPr>
          </w:p>
        </w:tc>
        <w:tc>
          <w:tcPr>
            <w:tcW w:w="1876" w:type="dxa"/>
          </w:tcPr>
          <w:p w14:paraId="2387FF0D" w14:textId="77777777" w:rsidR="009F6350" w:rsidRDefault="009F6350">
            <w:pPr>
              <w:autoSpaceDE w:val="0"/>
              <w:autoSpaceDN w:val="0"/>
              <w:rPr>
                <w:rFonts w:asciiTheme="minorEastAsia" w:eastAsiaTheme="minorEastAsia" w:hAnsiTheme="minorEastAsia" w:hint="eastAsia"/>
                <w:sz w:val="22"/>
                <w:lang w:eastAsia="en-US"/>
              </w:rPr>
            </w:pPr>
          </w:p>
        </w:tc>
        <w:tc>
          <w:tcPr>
            <w:tcW w:w="1138" w:type="dxa"/>
          </w:tcPr>
          <w:p w14:paraId="335054AA" w14:textId="77777777" w:rsidR="009F6350" w:rsidRDefault="009F6350">
            <w:pPr>
              <w:autoSpaceDE w:val="0"/>
              <w:autoSpaceDN w:val="0"/>
              <w:rPr>
                <w:rFonts w:asciiTheme="minorEastAsia" w:eastAsiaTheme="minorEastAsia" w:hAnsiTheme="minorEastAsia" w:hint="eastAsia"/>
                <w:sz w:val="22"/>
                <w:lang w:eastAsia="en-US"/>
              </w:rPr>
            </w:pPr>
          </w:p>
        </w:tc>
      </w:tr>
      <w:tr w:rsidR="009F6350" w14:paraId="208C2C92" w14:textId="77777777">
        <w:trPr>
          <w:trHeight w:val="934"/>
        </w:trPr>
        <w:tc>
          <w:tcPr>
            <w:tcW w:w="1158" w:type="dxa"/>
          </w:tcPr>
          <w:p w14:paraId="6A0AF630" w14:textId="77777777" w:rsidR="009F6350" w:rsidRDefault="009F6350">
            <w:pPr>
              <w:autoSpaceDE w:val="0"/>
              <w:autoSpaceDN w:val="0"/>
              <w:rPr>
                <w:rFonts w:asciiTheme="minorEastAsia" w:eastAsiaTheme="minorEastAsia" w:hAnsiTheme="minorEastAsia" w:hint="eastAsia"/>
                <w:sz w:val="22"/>
                <w:lang w:eastAsia="en-US"/>
              </w:rPr>
            </w:pPr>
          </w:p>
        </w:tc>
        <w:tc>
          <w:tcPr>
            <w:tcW w:w="1771" w:type="dxa"/>
          </w:tcPr>
          <w:p w14:paraId="4193709F" w14:textId="77777777" w:rsidR="009F6350" w:rsidRDefault="009F6350">
            <w:pPr>
              <w:autoSpaceDE w:val="0"/>
              <w:autoSpaceDN w:val="0"/>
              <w:rPr>
                <w:rFonts w:asciiTheme="minorEastAsia" w:eastAsiaTheme="minorEastAsia" w:hAnsiTheme="minorEastAsia" w:hint="eastAsia"/>
                <w:sz w:val="22"/>
                <w:lang w:eastAsia="en-US"/>
              </w:rPr>
            </w:pPr>
          </w:p>
        </w:tc>
        <w:tc>
          <w:tcPr>
            <w:tcW w:w="1675" w:type="dxa"/>
          </w:tcPr>
          <w:p w14:paraId="50544DCA" w14:textId="77777777" w:rsidR="009F6350" w:rsidRDefault="009F6350">
            <w:pPr>
              <w:autoSpaceDE w:val="0"/>
              <w:autoSpaceDN w:val="0"/>
              <w:rPr>
                <w:rFonts w:asciiTheme="minorEastAsia" w:eastAsiaTheme="minorEastAsia" w:hAnsiTheme="minorEastAsia" w:hint="eastAsia"/>
                <w:sz w:val="22"/>
                <w:lang w:eastAsia="en-US"/>
              </w:rPr>
            </w:pPr>
          </w:p>
        </w:tc>
        <w:tc>
          <w:tcPr>
            <w:tcW w:w="1675" w:type="dxa"/>
          </w:tcPr>
          <w:p w14:paraId="4D3929E8" w14:textId="77777777" w:rsidR="009F6350" w:rsidRDefault="009F6350">
            <w:pPr>
              <w:autoSpaceDE w:val="0"/>
              <w:autoSpaceDN w:val="0"/>
              <w:rPr>
                <w:rFonts w:asciiTheme="minorEastAsia" w:eastAsiaTheme="minorEastAsia" w:hAnsiTheme="minorEastAsia" w:hint="eastAsia"/>
                <w:sz w:val="22"/>
                <w:lang w:eastAsia="en-US"/>
              </w:rPr>
            </w:pPr>
          </w:p>
        </w:tc>
        <w:tc>
          <w:tcPr>
            <w:tcW w:w="1876" w:type="dxa"/>
          </w:tcPr>
          <w:p w14:paraId="250975DC" w14:textId="77777777" w:rsidR="009F6350" w:rsidRDefault="009F6350">
            <w:pPr>
              <w:autoSpaceDE w:val="0"/>
              <w:autoSpaceDN w:val="0"/>
              <w:rPr>
                <w:rFonts w:asciiTheme="minorEastAsia" w:eastAsiaTheme="minorEastAsia" w:hAnsiTheme="minorEastAsia" w:hint="eastAsia"/>
                <w:sz w:val="22"/>
                <w:lang w:eastAsia="en-US"/>
              </w:rPr>
            </w:pPr>
          </w:p>
        </w:tc>
        <w:tc>
          <w:tcPr>
            <w:tcW w:w="1138" w:type="dxa"/>
          </w:tcPr>
          <w:p w14:paraId="76FB44D2" w14:textId="77777777" w:rsidR="009F6350" w:rsidRDefault="009F6350">
            <w:pPr>
              <w:autoSpaceDE w:val="0"/>
              <w:autoSpaceDN w:val="0"/>
              <w:rPr>
                <w:rFonts w:asciiTheme="minorEastAsia" w:eastAsiaTheme="minorEastAsia" w:hAnsiTheme="minorEastAsia" w:hint="eastAsia"/>
                <w:sz w:val="22"/>
                <w:lang w:eastAsia="en-US"/>
              </w:rPr>
            </w:pPr>
          </w:p>
        </w:tc>
      </w:tr>
      <w:tr w:rsidR="009F6350" w14:paraId="0286B2F2" w14:textId="77777777">
        <w:trPr>
          <w:trHeight w:val="934"/>
        </w:trPr>
        <w:tc>
          <w:tcPr>
            <w:tcW w:w="1158" w:type="dxa"/>
          </w:tcPr>
          <w:p w14:paraId="3C968F51" w14:textId="77777777" w:rsidR="009F6350" w:rsidRDefault="009F6350">
            <w:pPr>
              <w:autoSpaceDE w:val="0"/>
              <w:autoSpaceDN w:val="0"/>
              <w:rPr>
                <w:rFonts w:asciiTheme="minorEastAsia" w:eastAsiaTheme="minorEastAsia" w:hAnsiTheme="minorEastAsia" w:hint="eastAsia"/>
                <w:sz w:val="22"/>
                <w:lang w:eastAsia="en-US"/>
              </w:rPr>
            </w:pPr>
          </w:p>
        </w:tc>
        <w:tc>
          <w:tcPr>
            <w:tcW w:w="1771" w:type="dxa"/>
          </w:tcPr>
          <w:p w14:paraId="7704EBB1" w14:textId="77777777" w:rsidR="009F6350" w:rsidRDefault="009F6350">
            <w:pPr>
              <w:autoSpaceDE w:val="0"/>
              <w:autoSpaceDN w:val="0"/>
              <w:rPr>
                <w:rFonts w:asciiTheme="minorEastAsia" w:eastAsiaTheme="minorEastAsia" w:hAnsiTheme="minorEastAsia" w:hint="eastAsia"/>
                <w:sz w:val="22"/>
                <w:lang w:eastAsia="en-US"/>
              </w:rPr>
            </w:pPr>
          </w:p>
        </w:tc>
        <w:tc>
          <w:tcPr>
            <w:tcW w:w="1675" w:type="dxa"/>
          </w:tcPr>
          <w:p w14:paraId="12D2DA44" w14:textId="77777777" w:rsidR="009F6350" w:rsidRDefault="009F6350">
            <w:pPr>
              <w:autoSpaceDE w:val="0"/>
              <w:autoSpaceDN w:val="0"/>
              <w:rPr>
                <w:rFonts w:asciiTheme="minorEastAsia" w:eastAsiaTheme="minorEastAsia" w:hAnsiTheme="minorEastAsia" w:hint="eastAsia"/>
                <w:sz w:val="22"/>
                <w:lang w:eastAsia="en-US"/>
              </w:rPr>
            </w:pPr>
          </w:p>
        </w:tc>
        <w:tc>
          <w:tcPr>
            <w:tcW w:w="1675" w:type="dxa"/>
          </w:tcPr>
          <w:p w14:paraId="3E0C2B02" w14:textId="77777777" w:rsidR="009F6350" w:rsidRDefault="009F6350">
            <w:pPr>
              <w:autoSpaceDE w:val="0"/>
              <w:autoSpaceDN w:val="0"/>
              <w:rPr>
                <w:rFonts w:asciiTheme="minorEastAsia" w:eastAsiaTheme="minorEastAsia" w:hAnsiTheme="minorEastAsia" w:hint="eastAsia"/>
                <w:sz w:val="22"/>
                <w:lang w:eastAsia="en-US"/>
              </w:rPr>
            </w:pPr>
          </w:p>
        </w:tc>
        <w:tc>
          <w:tcPr>
            <w:tcW w:w="1876" w:type="dxa"/>
          </w:tcPr>
          <w:p w14:paraId="73DAD06D" w14:textId="77777777" w:rsidR="009F6350" w:rsidRDefault="009F6350">
            <w:pPr>
              <w:autoSpaceDE w:val="0"/>
              <w:autoSpaceDN w:val="0"/>
              <w:rPr>
                <w:rFonts w:asciiTheme="minorEastAsia" w:eastAsiaTheme="minorEastAsia" w:hAnsiTheme="minorEastAsia" w:hint="eastAsia"/>
                <w:sz w:val="22"/>
                <w:lang w:eastAsia="en-US"/>
              </w:rPr>
            </w:pPr>
          </w:p>
        </w:tc>
        <w:tc>
          <w:tcPr>
            <w:tcW w:w="1138" w:type="dxa"/>
          </w:tcPr>
          <w:p w14:paraId="2C7AEA99" w14:textId="77777777" w:rsidR="009F6350" w:rsidRDefault="009F6350">
            <w:pPr>
              <w:autoSpaceDE w:val="0"/>
              <w:autoSpaceDN w:val="0"/>
              <w:rPr>
                <w:rFonts w:asciiTheme="minorEastAsia" w:eastAsiaTheme="minorEastAsia" w:hAnsiTheme="minorEastAsia" w:hint="eastAsia"/>
                <w:sz w:val="22"/>
                <w:lang w:eastAsia="en-US"/>
              </w:rPr>
            </w:pPr>
          </w:p>
        </w:tc>
      </w:tr>
      <w:tr w:rsidR="009F6350" w14:paraId="56E63FD2" w14:textId="77777777">
        <w:trPr>
          <w:trHeight w:val="939"/>
        </w:trPr>
        <w:tc>
          <w:tcPr>
            <w:tcW w:w="1158" w:type="dxa"/>
          </w:tcPr>
          <w:p w14:paraId="048BACB5" w14:textId="77777777" w:rsidR="009F6350" w:rsidRDefault="009F6350">
            <w:pPr>
              <w:autoSpaceDE w:val="0"/>
              <w:autoSpaceDN w:val="0"/>
              <w:rPr>
                <w:rFonts w:asciiTheme="minorEastAsia" w:eastAsiaTheme="minorEastAsia" w:hAnsiTheme="minorEastAsia" w:hint="eastAsia"/>
                <w:sz w:val="22"/>
                <w:lang w:eastAsia="en-US"/>
              </w:rPr>
            </w:pPr>
          </w:p>
        </w:tc>
        <w:tc>
          <w:tcPr>
            <w:tcW w:w="1771" w:type="dxa"/>
          </w:tcPr>
          <w:p w14:paraId="7D6D5778" w14:textId="77777777" w:rsidR="009F6350" w:rsidRDefault="009F6350">
            <w:pPr>
              <w:autoSpaceDE w:val="0"/>
              <w:autoSpaceDN w:val="0"/>
              <w:rPr>
                <w:rFonts w:asciiTheme="minorEastAsia" w:eastAsiaTheme="minorEastAsia" w:hAnsiTheme="minorEastAsia" w:hint="eastAsia"/>
                <w:sz w:val="22"/>
                <w:lang w:eastAsia="en-US"/>
              </w:rPr>
            </w:pPr>
          </w:p>
        </w:tc>
        <w:tc>
          <w:tcPr>
            <w:tcW w:w="1675" w:type="dxa"/>
          </w:tcPr>
          <w:p w14:paraId="66C1A4DF" w14:textId="77777777" w:rsidR="009F6350" w:rsidRDefault="009F6350">
            <w:pPr>
              <w:autoSpaceDE w:val="0"/>
              <w:autoSpaceDN w:val="0"/>
              <w:rPr>
                <w:rFonts w:asciiTheme="minorEastAsia" w:eastAsiaTheme="minorEastAsia" w:hAnsiTheme="minorEastAsia" w:hint="eastAsia"/>
                <w:sz w:val="22"/>
                <w:lang w:eastAsia="en-US"/>
              </w:rPr>
            </w:pPr>
          </w:p>
        </w:tc>
        <w:tc>
          <w:tcPr>
            <w:tcW w:w="1675" w:type="dxa"/>
          </w:tcPr>
          <w:p w14:paraId="2DDEED88" w14:textId="77777777" w:rsidR="009F6350" w:rsidRDefault="009F6350">
            <w:pPr>
              <w:autoSpaceDE w:val="0"/>
              <w:autoSpaceDN w:val="0"/>
              <w:rPr>
                <w:rFonts w:asciiTheme="minorEastAsia" w:eastAsiaTheme="minorEastAsia" w:hAnsiTheme="minorEastAsia" w:hint="eastAsia"/>
                <w:sz w:val="22"/>
                <w:lang w:eastAsia="en-US"/>
              </w:rPr>
            </w:pPr>
          </w:p>
        </w:tc>
        <w:tc>
          <w:tcPr>
            <w:tcW w:w="1876" w:type="dxa"/>
          </w:tcPr>
          <w:p w14:paraId="5C4B512C" w14:textId="77777777" w:rsidR="009F6350" w:rsidRDefault="009F6350">
            <w:pPr>
              <w:autoSpaceDE w:val="0"/>
              <w:autoSpaceDN w:val="0"/>
              <w:rPr>
                <w:rFonts w:asciiTheme="minorEastAsia" w:eastAsiaTheme="minorEastAsia" w:hAnsiTheme="minorEastAsia" w:hint="eastAsia"/>
                <w:sz w:val="22"/>
                <w:lang w:eastAsia="en-US"/>
              </w:rPr>
            </w:pPr>
          </w:p>
        </w:tc>
        <w:tc>
          <w:tcPr>
            <w:tcW w:w="1138" w:type="dxa"/>
          </w:tcPr>
          <w:p w14:paraId="5075EBDC" w14:textId="77777777" w:rsidR="009F6350" w:rsidRDefault="009F6350">
            <w:pPr>
              <w:autoSpaceDE w:val="0"/>
              <w:autoSpaceDN w:val="0"/>
              <w:rPr>
                <w:rFonts w:asciiTheme="minorEastAsia" w:eastAsiaTheme="minorEastAsia" w:hAnsiTheme="minorEastAsia" w:hint="eastAsia"/>
                <w:sz w:val="22"/>
                <w:lang w:eastAsia="en-US"/>
              </w:rPr>
            </w:pPr>
          </w:p>
        </w:tc>
      </w:tr>
    </w:tbl>
    <w:p w14:paraId="5A2B4084" w14:textId="77777777" w:rsidR="009F6350" w:rsidRDefault="00000000">
      <w:pPr>
        <w:spacing w:beforeLines="50" w:before="120" w:line="360" w:lineRule="auto"/>
        <w:ind w:left="125"/>
        <w:rPr>
          <w:rFonts w:asciiTheme="minorEastAsia" w:eastAsiaTheme="minorEastAsia" w:hAnsiTheme="minorEastAsia" w:cs="宋体" w:hint="eastAsia"/>
          <w:sz w:val="24"/>
        </w:rPr>
      </w:pPr>
      <w:r>
        <w:rPr>
          <w:rFonts w:asciiTheme="minorEastAsia" w:eastAsiaTheme="minorEastAsia" w:hAnsiTheme="minorEastAsia" w:cs="宋体"/>
          <w:spacing w:val="5"/>
          <w:sz w:val="24"/>
        </w:rPr>
        <w:t>注：</w:t>
      </w:r>
      <w:proofErr w:type="gramStart"/>
      <w:r>
        <w:rPr>
          <w:rFonts w:asciiTheme="minorEastAsia" w:eastAsiaTheme="minorEastAsia" w:hAnsiTheme="minorEastAsia"/>
          <w:spacing w:val="5"/>
          <w:sz w:val="24"/>
        </w:rPr>
        <w:t>“</w:t>
      </w:r>
      <w:r>
        <w:rPr>
          <w:rFonts w:asciiTheme="minorEastAsia" w:eastAsiaTheme="minorEastAsia" w:hAnsiTheme="minorEastAsia" w:cs="宋体"/>
          <w:spacing w:val="5"/>
          <w:sz w:val="24"/>
        </w:rPr>
        <w:t>偏离情况</w:t>
      </w:r>
      <w:r>
        <w:rPr>
          <w:rFonts w:asciiTheme="minorEastAsia" w:eastAsiaTheme="minorEastAsia" w:hAnsiTheme="minorEastAsia"/>
          <w:spacing w:val="5"/>
          <w:sz w:val="24"/>
        </w:rPr>
        <w:t>”</w:t>
      </w:r>
      <w:r>
        <w:rPr>
          <w:rFonts w:asciiTheme="minorEastAsia" w:eastAsiaTheme="minorEastAsia" w:hAnsiTheme="minorEastAsia" w:cs="宋体"/>
          <w:spacing w:val="5"/>
          <w:sz w:val="24"/>
        </w:rPr>
        <w:t>列应据实</w:t>
      </w:r>
      <w:proofErr w:type="gramEnd"/>
      <w:r>
        <w:rPr>
          <w:rFonts w:asciiTheme="minorEastAsia" w:eastAsiaTheme="minorEastAsia" w:hAnsiTheme="minorEastAsia" w:cs="宋体"/>
          <w:spacing w:val="5"/>
          <w:sz w:val="24"/>
        </w:rPr>
        <w:t>填写</w:t>
      </w:r>
      <w:r>
        <w:rPr>
          <w:rFonts w:asciiTheme="minorEastAsia" w:eastAsiaTheme="minorEastAsia" w:hAnsiTheme="minorEastAsia"/>
          <w:spacing w:val="5"/>
          <w:sz w:val="24"/>
        </w:rPr>
        <w:t>“</w:t>
      </w:r>
      <w:r>
        <w:rPr>
          <w:rFonts w:asciiTheme="minorEastAsia" w:eastAsiaTheme="minorEastAsia" w:hAnsiTheme="minorEastAsia" w:cs="宋体"/>
          <w:spacing w:val="5"/>
          <w:sz w:val="24"/>
        </w:rPr>
        <w:t>正偏离</w:t>
      </w:r>
      <w:r>
        <w:rPr>
          <w:rFonts w:asciiTheme="minorEastAsia" w:eastAsiaTheme="minorEastAsia" w:hAnsiTheme="minorEastAsia"/>
          <w:spacing w:val="5"/>
          <w:sz w:val="24"/>
        </w:rPr>
        <w:t>”</w:t>
      </w:r>
      <w:r>
        <w:rPr>
          <w:rFonts w:asciiTheme="minorEastAsia" w:eastAsiaTheme="minorEastAsia" w:hAnsiTheme="minorEastAsia" w:cs="宋体"/>
          <w:spacing w:val="5"/>
          <w:sz w:val="24"/>
        </w:rPr>
        <w:t>或</w:t>
      </w:r>
      <w:r>
        <w:rPr>
          <w:rFonts w:asciiTheme="minorEastAsia" w:eastAsiaTheme="minorEastAsia" w:hAnsiTheme="minorEastAsia"/>
          <w:spacing w:val="5"/>
          <w:sz w:val="24"/>
        </w:rPr>
        <w:t>“</w:t>
      </w:r>
      <w:r>
        <w:rPr>
          <w:rFonts w:asciiTheme="minorEastAsia" w:eastAsiaTheme="minorEastAsia" w:hAnsiTheme="minorEastAsia" w:cs="宋体"/>
          <w:spacing w:val="5"/>
          <w:sz w:val="24"/>
        </w:rPr>
        <w:t>负偏离</w:t>
      </w:r>
      <w:r>
        <w:rPr>
          <w:rFonts w:asciiTheme="minorEastAsia" w:eastAsiaTheme="minorEastAsia" w:hAnsiTheme="minorEastAsia"/>
          <w:spacing w:val="5"/>
          <w:sz w:val="24"/>
        </w:rPr>
        <w:t>”</w:t>
      </w:r>
      <w:r>
        <w:rPr>
          <w:rFonts w:asciiTheme="minorEastAsia" w:eastAsiaTheme="minorEastAsia" w:hAnsiTheme="minorEastAsia" w:cs="宋体"/>
          <w:spacing w:val="4"/>
          <w:sz w:val="24"/>
        </w:rPr>
        <w:t>。</w:t>
      </w:r>
    </w:p>
    <w:p w14:paraId="4856F101" w14:textId="77777777" w:rsidR="009F6350" w:rsidRDefault="009F6350">
      <w:pPr>
        <w:spacing w:line="360" w:lineRule="auto"/>
        <w:rPr>
          <w:rFonts w:asciiTheme="minorEastAsia" w:eastAsiaTheme="minorEastAsia" w:hAnsiTheme="minorEastAsia" w:hint="eastAsia"/>
        </w:rPr>
      </w:pPr>
    </w:p>
    <w:p w14:paraId="4A68802A" w14:textId="77777777" w:rsidR="009F6350" w:rsidRDefault="009F6350">
      <w:pPr>
        <w:spacing w:line="360" w:lineRule="auto"/>
        <w:rPr>
          <w:rFonts w:asciiTheme="minorEastAsia" w:eastAsiaTheme="minorEastAsia" w:hAnsiTheme="minorEastAsia" w:hint="eastAsia"/>
        </w:rPr>
      </w:pPr>
    </w:p>
    <w:p w14:paraId="2609AC11" w14:textId="77777777" w:rsidR="009F6350" w:rsidRDefault="009F6350">
      <w:pPr>
        <w:spacing w:line="360" w:lineRule="auto"/>
        <w:rPr>
          <w:rFonts w:asciiTheme="minorEastAsia" w:eastAsiaTheme="minorEastAsia" w:hAnsiTheme="minorEastAsia" w:hint="eastAsia"/>
        </w:rPr>
      </w:pPr>
    </w:p>
    <w:p w14:paraId="5C1AD5BA" w14:textId="77777777" w:rsidR="009F6350" w:rsidRDefault="00000000">
      <w:pPr>
        <w:spacing w:line="360" w:lineRule="auto"/>
        <w:ind w:left="125"/>
        <w:rPr>
          <w:rFonts w:asciiTheme="minorEastAsia" w:eastAsiaTheme="minorEastAsia" w:hAnsiTheme="minorEastAsia" w:hint="eastAsia"/>
          <w:sz w:val="24"/>
        </w:rPr>
      </w:pPr>
      <w:r>
        <w:rPr>
          <w:rFonts w:asciiTheme="minorEastAsia" w:eastAsiaTheme="minorEastAsia" w:hAnsiTheme="minorEastAsia" w:cs="宋体"/>
          <w:spacing w:val="-10"/>
          <w:position w:val="19"/>
          <w:sz w:val="24"/>
        </w:rPr>
        <w:t>投标人</w:t>
      </w:r>
      <w:r>
        <w:rPr>
          <w:rFonts w:asciiTheme="minorEastAsia" w:eastAsiaTheme="minorEastAsia" w:hAnsiTheme="minorEastAsia" w:cs="宋体"/>
          <w:spacing w:val="-6"/>
          <w:position w:val="19"/>
          <w:sz w:val="24"/>
        </w:rPr>
        <w:t>名</w:t>
      </w:r>
      <w:r>
        <w:rPr>
          <w:rFonts w:asciiTheme="minorEastAsia" w:eastAsiaTheme="minorEastAsia" w:hAnsiTheme="minorEastAsia" w:cs="宋体"/>
          <w:spacing w:val="-5"/>
          <w:position w:val="19"/>
          <w:sz w:val="24"/>
        </w:rPr>
        <w:t xml:space="preserve">称(加盖公章)：     </w:t>
      </w:r>
      <w:r>
        <w:rPr>
          <w:rFonts w:asciiTheme="minorEastAsia" w:eastAsiaTheme="minorEastAsia" w:hAnsiTheme="minorEastAsia"/>
          <w:spacing w:val="-5"/>
          <w:position w:val="19"/>
          <w:sz w:val="24"/>
        </w:rPr>
        <w:t>____________</w:t>
      </w:r>
    </w:p>
    <w:p w14:paraId="0C861A56" w14:textId="77777777" w:rsidR="009F6350" w:rsidRDefault="00000000">
      <w:pPr>
        <w:spacing w:line="360" w:lineRule="auto"/>
        <w:ind w:left="164"/>
        <w:rPr>
          <w:rFonts w:asciiTheme="minorEastAsia" w:eastAsiaTheme="minorEastAsia" w:hAnsiTheme="minorEastAsia" w:cs="宋体" w:hint="eastAsia"/>
          <w:sz w:val="24"/>
        </w:rPr>
      </w:pPr>
      <w:r>
        <w:rPr>
          <w:rFonts w:asciiTheme="minorEastAsia" w:eastAsiaTheme="minorEastAsia" w:hAnsiTheme="minorEastAsia" w:cs="宋体"/>
          <w:spacing w:val="-32"/>
          <w:sz w:val="24"/>
        </w:rPr>
        <w:t>日</w:t>
      </w:r>
      <w:r>
        <w:rPr>
          <w:rFonts w:asciiTheme="minorEastAsia" w:eastAsiaTheme="minorEastAsia" w:hAnsiTheme="minorEastAsia" w:cs="宋体"/>
          <w:spacing w:val="-16"/>
          <w:sz w:val="24"/>
        </w:rPr>
        <w:t xml:space="preserve">期： </w:t>
      </w:r>
      <w:r>
        <w:rPr>
          <w:rFonts w:asciiTheme="minorEastAsia" w:eastAsiaTheme="minorEastAsia" w:hAnsiTheme="minorEastAsia"/>
          <w:spacing w:val="-16"/>
          <w:sz w:val="24"/>
        </w:rPr>
        <w:t>_____</w:t>
      </w:r>
      <w:r>
        <w:rPr>
          <w:rFonts w:asciiTheme="minorEastAsia" w:eastAsiaTheme="minorEastAsia" w:hAnsiTheme="minorEastAsia" w:cs="宋体"/>
          <w:spacing w:val="-16"/>
          <w:sz w:val="24"/>
        </w:rPr>
        <w:t>年</w:t>
      </w:r>
      <w:r>
        <w:rPr>
          <w:rFonts w:asciiTheme="minorEastAsia" w:eastAsiaTheme="minorEastAsia" w:hAnsiTheme="minorEastAsia"/>
          <w:spacing w:val="-16"/>
          <w:sz w:val="24"/>
        </w:rPr>
        <w:t>______</w:t>
      </w:r>
      <w:r>
        <w:rPr>
          <w:rFonts w:asciiTheme="minorEastAsia" w:eastAsiaTheme="minorEastAsia" w:hAnsiTheme="minorEastAsia" w:cs="宋体"/>
          <w:spacing w:val="-16"/>
          <w:sz w:val="24"/>
        </w:rPr>
        <w:t>月</w:t>
      </w:r>
      <w:r>
        <w:rPr>
          <w:rFonts w:asciiTheme="minorEastAsia" w:eastAsiaTheme="minorEastAsia" w:hAnsiTheme="minorEastAsia"/>
          <w:spacing w:val="-16"/>
          <w:sz w:val="24"/>
        </w:rPr>
        <w:t xml:space="preserve">______ </w:t>
      </w:r>
      <w:r>
        <w:rPr>
          <w:rFonts w:asciiTheme="minorEastAsia" w:eastAsiaTheme="minorEastAsia" w:hAnsiTheme="minorEastAsia" w:cs="宋体"/>
          <w:spacing w:val="-16"/>
          <w:sz w:val="24"/>
        </w:rPr>
        <w:t>日</w:t>
      </w:r>
    </w:p>
    <w:p w14:paraId="0FAD1FF3" w14:textId="77777777" w:rsidR="009F6350" w:rsidRDefault="009F6350">
      <w:pPr>
        <w:autoSpaceDE w:val="0"/>
        <w:autoSpaceDN w:val="0"/>
        <w:adjustRightInd w:val="0"/>
        <w:snapToGrid w:val="0"/>
        <w:spacing w:line="360" w:lineRule="auto"/>
        <w:rPr>
          <w:rFonts w:asciiTheme="minorEastAsia" w:eastAsiaTheme="minorEastAsia" w:hAnsiTheme="minorEastAsia" w:hint="eastAsia"/>
          <w:color w:val="000000"/>
          <w:sz w:val="24"/>
          <w:lang w:val="zh-CN"/>
        </w:rPr>
      </w:pPr>
    </w:p>
    <w:p w14:paraId="7FAF646C" w14:textId="77777777" w:rsidR="009F6350" w:rsidRDefault="00000000">
      <w:pPr>
        <w:spacing w:line="360" w:lineRule="auto"/>
        <w:outlineLvl w:val="2"/>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br w:type="page"/>
      </w:r>
      <w:r>
        <w:rPr>
          <w:rFonts w:asciiTheme="minorEastAsia" w:eastAsiaTheme="minorEastAsia" w:hAnsiTheme="minorEastAsia"/>
          <w:color w:val="000000"/>
          <w:sz w:val="24"/>
          <w:szCs w:val="20"/>
        </w:rPr>
        <w:lastRenderedPageBreak/>
        <w:t>6  采购需求偏离表（实质性格式）</w:t>
      </w:r>
    </w:p>
    <w:p w14:paraId="06AC7774" w14:textId="77777777" w:rsidR="009F6350" w:rsidRDefault="00000000">
      <w:pPr>
        <w:autoSpaceDE w:val="0"/>
        <w:autoSpaceDN w:val="0"/>
        <w:adjustRightInd w:val="0"/>
        <w:spacing w:line="360" w:lineRule="auto"/>
        <w:jc w:val="center"/>
        <w:rPr>
          <w:rFonts w:asciiTheme="minorEastAsia" w:eastAsiaTheme="minorEastAsia" w:hAnsiTheme="minorEastAsia" w:hint="eastAsia"/>
          <w:b/>
          <w:color w:val="000000"/>
          <w:sz w:val="36"/>
          <w:szCs w:val="36"/>
        </w:rPr>
      </w:pPr>
      <w:r>
        <w:rPr>
          <w:rFonts w:asciiTheme="minorEastAsia" w:eastAsiaTheme="minorEastAsia" w:hAnsiTheme="minorEastAsia" w:hint="eastAsia"/>
          <w:b/>
          <w:color w:val="000000"/>
          <w:sz w:val="36"/>
          <w:szCs w:val="36"/>
        </w:rPr>
        <w:t>采购需求偏离表</w:t>
      </w:r>
    </w:p>
    <w:p w14:paraId="216F4621" w14:textId="77777777" w:rsidR="009F6350" w:rsidRDefault="00000000">
      <w:pPr>
        <w:tabs>
          <w:tab w:val="left" w:pos="1800"/>
          <w:tab w:val="left" w:pos="5580"/>
        </w:tabs>
        <w:spacing w:line="360" w:lineRule="auto"/>
        <w:ind w:firstLineChars="150" w:firstLine="360"/>
        <w:jc w:val="left"/>
        <w:rPr>
          <w:rFonts w:asciiTheme="minorEastAsia" w:eastAsiaTheme="minorEastAsia" w:hAnsiTheme="minorEastAsia" w:hint="eastAsia"/>
          <w:color w:val="000000"/>
          <w:sz w:val="24"/>
          <w:u w:val="single"/>
        </w:rPr>
      </w:pPr>
      <w:r>
        <w:rPr>
          <w:rFonts w:asciiTheme="minorEastAsia" w:eastAsiaTheme="minorEastAsia" w:hAnsiTheme="minorEastAsia"/>
          <w:color w:val="000000"/>
          <w:sz w:val="24"/>
        </w:rPr>
        <w:t>项目编号/包号：_____________________     项目名称：____________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9F6350" w14:paraId="0417C759" w14:textId="77777777">
        <w:trPr>
          <w:trHeight w:val="1053"/>
          <w:jc w:val="center"/>
        </w:trPr>
        <w:tc>
          <w:tcPr>
            <w:tcW w:w="775" w:type="dxa"/>
            <w:vAlign w:val="center"/>
          </w:tcPr>
          <w:p w14:paraId="44E2212D" w14:textId="77777777" w:rsidR="009F6350" w:rsidRDefault="00000000">
            <w:pPr>
              <w:adjustRightInd w:val="0"/>
              <w:snapToGrid w:val="0"/>
              <w:jc w:val="center"/>
              <w:rPr>
                <w:rFonts w:asciiTheme="minorEastAsia" w:eastAsiaTheme="minorEastAsia" w:hAnsiTheme="minorEastAsia" w:hint="eastAsia"/>
                <w:color w:val="000000"/>
                <w:sz w:val="24"/>
              </w:rPr>
            </w:pPr>
            <w:r>
              <w:rPr>
                <w:rFonts w:asciiTheme="minorEastAsia" w:eastAsiaTheme="minorEastAsia" w:hAnsiTheme="minorEastAsia"/>
                <w:color w:val="000000"/>
                <w:sz w:val="24"/>
              </w:rPr>
              <w:t>序号</w:t>
            </w:r>
          </w:p>
        </w:tc>
        <w:tc>
          <w:tcPr>
            <w:tcW w:w="1482" w:type="dxa"/>
            <w:vAlign w:val="center"/>
          </w:tcPr>
          <w:p w14:paraId="321F963D" w14:textId="77777777" w:rsidR="009F6350" w:rsidRDefault="00000000">
            <w:pPr>
              <w:adjustRightInd w:val="0"/>
              <w:snapToGrid w:val="0"/>
              <w:jc w:val="center"/>
              <w:rPr>
                <w:rFonts w:asciiTheme="minorEastAsia" w:eastAsiaTheme="minorEastAsia" w:hAnsiTheme="minorEastAsia" w:hint="eastAsia"/>
                <w:color w:val="000000"/>
                <w:sz w:val="24"/>
              </w:rPr>
            </w:pPr>
            <w:r>
              <w:rPr>
                <w:rFonts w:asciiTheme="minorEastAsia" w:eastAsiaTheme="minorEastAsia" w:hAnsiTheme="minorEastAsia"/>
                <w:color w:val="000000"/>
                <w:sz w:val="24"/>
              </w:rPr>
              <w:t>招标文件条目号(页码)</w:t>
            </w:r>
          </w:p>
        </w:tc>
        <w:tc>
          <w:tcPr>
            <w:tcW w:w="2384" w:type="dxa"/>
            <w:vAlign w:val="center"/>
          </w:tcPr>
          <w:p w14:paraId="00D3624E" w14:textId="77777777" w:rsidR="009F6350" w:rsidRDefault="00000000">
            <w:pPr>
              <w:adjustRightInd w:val="0"/>
              <w:snapToGrid w:val="0"/>
              <w:jc w:val="center"/>
              <w:rPr>
                <w:rFonts w:asciiTheme="minorEastAsia" w:eastAsiaTheme="minorEastAsia" w:hAnsiTheme="minorEastAsia" w:hint="eastAsia"/>
                <w:color w:val="000000"/>
                <w:sz w:val="24"/>
              </w:rPr>
            </w:pPr>
            <w:r>
              <w:rPr>
                <w:rFonts w:asciiTheme="minorEastAsia" w:eastAsiaTheme="minorEastAsia" w:hAnsiTheme="minorEastAsia"/>
                <w:color w:val="000000"/>
                <w:sz w:val="24"/>
              </w:rPr>
              <w:t>招标文件要求</w:t>
            </w:r>
          </w:p>
        </w:tc>
        <w:tc>
          <w:tcPr>
            <w:tcW w:w="2126" w:type="dxa"/>
            <w:vAlign w:val="center"/>
          </w:tcPr>
          <w:p w14:paraId="486EEA08" w14:textId="77777777" w:rsidR="009F6350" w:rsidRDefault="00000000">
            <w:pPr>
              <w:adjustRightInd w:val="0"/>
              <w:snapToGrid w:val="0"/>
              <w:jc w:val="center"/>
              <w:rPr>
                <w:rFonts w:asciiTheme="minorEastAsia" w:eastAsiaTheme="minorEastAsia" w:hAnsiTheme="minorEastAsia" w:hint="eastAsia"/>
                <w:color w:val="000000"/>
                <w:sz w:val="24"/>
              </w:rPr>
            </w:pPr>
            <w:r>
              <w:rPr>
                <w:rFonts w:asciiTheme="minorEastAsia" w:eastAsiaTheme="minorEastAsia" w:hAnsiTheme="minorEastAsia"/>
                <w:color w:val="000000"/>
                <w:sz w:val="24"/>
              </w:rPr>
              <w:t>投标响应内容</w:t>
            </w:r>
          </w:p>
        </w:tc>
        <w:tc>
          <w:tcPr>
            <w:tcW w:w="1875" w:type="dxa"/>
            <w:vAlign w:val="center"/>
          </w:tcPr>
          <w:p w14:paraId="62150860" w14:textId="77777777" w:rsidR="009F6350" w:rsidRDefault="00000000">
            <w:pPr>
              <w:adjustRightInd w:val="0"/>
              <w:snapToGrid w:val="0"/>
              <w:jc w:val="center"/>
              <w:rPr>
                <w:rFonts w:asciiTheme="minorEastAsia" w:eastAsiaTheme="minorEastAsia" w:hAnsiTheme="minorEastAsia" w:hint="eastAsia"/>
                <w:color w:val="000000"/>
                <w:sz w:val="24"/>
              </w:rPr>
            </w:pPr>
            <w:r>
              <w:rPr>
                <w:rFonts w:asciiTheme="minorEastAsia" w:eastAsiaTheme="minorEastAsia" w:hAnsiTheme="minorEastAsia"/>
                <w:color w:val="000000"/>
                <w:sz w:val="24"/>
              </w:rPr>
              <w:t>偏离情况</w:t>
            </w:r>
          </w:p>
        </w:tc>
        <w:tc>
          <w:tcPr>
            <w:tcW w:w="1009" w:type="dxa"/>
            <w:vAlign w:val="center"/>
          </w:tcPr>
          <w:p w14:paraId="5BEF3D84" w14:textId="77777777" w:rsidR="009F6350" w:rsidRDefault="00000000">
            <w:pPr>
              <w:adjustRightInd w:val="0"/>
              <w:snapToGrid w:val="0"/>
              <w:jc w:val="center"/>
              <w:rPr>
                <w:rFonts w:asciiTheme="minorEastAsia" w:eastAsiaTheme="minorEastAsia" w:hAnsiTheme="minorEastAsia" w:hint="eastAsia"/>
                <w:color w:val="000000"/>
                <w:sz w:val="24"/>
              </w:rPr>
            </w:pPr>
            <w:r>
              <w:rPr>
                <w:rFonts w:asciiTheme="minorEastAsia" w:eastAsiaTheme="minorEastAsia" w:hAnsiTheme="minorEastAsia"/>
                <w:color w:val="000000"/>
                <w:sz w:val="24"/>
              </w:rPr>
              <w:t>说明</w:t>
            </w:r>
          </w:p>
        </w:tc>
      </w:tr>
      <w:tr w:rsidR="009F6350" w14:paraId="732762AB" w14:textId="77777777">
        <w:trPr>
          <w:trHeight w:val="930"/>
          <w:jc w:val="center"/>
        </w:trPr>
        <w:tc>
          <w:tcPr>
            <w:tcW w:w="775" w:type="dxa"/>
            <w:vAlign w:val="center"/>
          </w:tcPr>
          <w:p w14:paraId="1F47655F"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482" w:type="dxa"/>
            <w:vAlign w:val="center"/>
          </w:tcPr>
          <w:p w14:paraId="11089E4B"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2384" w:type="dxa"/>
            <w:vAlign w:val="center"/>
          </w:tcPr>
          <w:p w14:paraId="12AD603E"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2126" w:type="dxa"/>
            <w:vAlign w:val="center"/>
          </w:tcPr>
          <w:p w14:paraId="2051D875"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875" w:type="dxa"/>
            <w:vAlign w:val="center"/>
          </w:tcPr>
          <w:p w14:paraId="7EE9C13D"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009" w:type="dxa"/>
            <w:vAlign w:val="center"/>
          </w:tcPr>
          <w:p w14:paraId="68A73EF6" w14:textId="77777777" w:rsidR="009F6350" w:rsidRDefault="009F6350">
            <w:pPr>
              <w:adjustRightInd w:val="0"/>
              <w:snapToGrid w:val="0"/>
              <w:jc w:val="center"/>
              <w:rPr>
                <w:rFonts w:asciiTheme="minorEastAsia" w:eastAsiaTheme="minorEastAsia" w:hAnsiTheme="minorEastAsia" w:hint="eastAsia"/>
                <w:color w:val="000000"/>
                <w:sz w:val="24"/>
              </w:rPr>
            </w:pPr>
          </w:p>
        </w:tc>
      </w:tr>
      <w:tr w:rsidR="009F6350" w14:paraId="2AF5D11F" w14:textId="77777777">
        <w:trPr>
          <w:trHeight w:val="930"/>
          <w:jc w:val="center"/>
        </w:trPr>
        <w:tc>
          <w:tcPr>
            <w:tcW w:w="775" w:type="dxa"/>
            <w:vAlign w:val="center"/>
          </w:tcPr>
          <w:p w14:paraId="49012B43"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482" w:type="dxa"/>
            <w:vAlign w:val="center"/>
          </w:tcPr>
          <w:p w14:paraId="4CE58DF8"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2384" w:type="dxa"/>
            <w:vAlign w:val="center"/>
          </w:tcPr>
          <w:p w14:paraId="1D843AC3"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2126" w:type="dxa"/>
            <w:vAlign w:val="center"/>
          </w:tcPr>
          <w:p w14:paraId="74CF123E"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875" w:type="dxa"/>
            <w:vAlign w:val="center"/>
          </w:tcPr>
          <w:p w14:paraId="46FBD8B2"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009" w:type="dxa"/>
            <w:vAlign w:val="center"/>
          </w:tcPr>
          <w:p w14:paraId="46B50E63" w14:textId="77777777" w:rsidR="009F6350" w:rsidRDefault="009F6350">
            <w:pPr>
              <w:adjustRightInd w:val="0"/>
              <w:snapToGrid w:val="0"/>
              <w:jc w:val="center"/>
              <w:rPr>
                <w:rFonts w:asciiTheme="minorEastAsia" w:eastAsiaTheme="minorEastAsia" w:hAnsiTheme="minorEastAsia" w:hint="eastAsia"/>
                <w:color w:val="000000"/>
                <w:sz w:val="24"/>
              </w:rPr>
            </w:pPr>
          </w:p>
        </w:tc>
      </w:tr>
      <w:tr w:rsidR="009F6350" w14:paraId="6365D890" w14:textId="77777777">
        <w:trPr>
          <w:trHeight w:val="930"/>
          <w:jc w:val="center"/>
        </w:trPr>
        <w:tc>
          <w:tcPr>
            <w:tcW w:w="775" w:type="dxa"/>
            <w:vAlign w:val="center"/>
          </w:tcPr>
          <w:p w14:paraId="33644DFB"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482" w:type="dxa"/>
            <w:vAlign w:val="center"/>
          </w:tcPr>
          <w:p w14:paraId="2A10671C"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2384" w:type="dxa"/>
            <w:vAlign w:val="center"/>
          </w:tcPr>
          <w:p w14:paraId="5250573E"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2126" w:type="dxa"/>
            <w:vAlign w:val="center"/>
          </w:tcPr>
          <w:p w14:paraId="6F2FB698"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875" w:type="dxa"/>
            <w:vAlign w:val="center"/>
          </w:tcPr>
          <w:p w14:paraId="147CD397"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009" w:type="dxa"/>
            <w:vAlign w:val="center"/>
          </w:tcPr>
          <w:p w14:paraId="13CE10C4" w14:textId="77777777" w:rsidR="009F6350" w:rsidRDefault="009F6350">
            <w:pPr>
              <w:adjustRightInd w:val="0"/>
              <w:snapToGrid w:val="0"/>
              <w:jc w:val="center"/>
              <w:rPr>
                <w:rFonts w:asciiTheme="minorEastAsia" w:eastAsiaTheme="minorEastAsia" w:hAnsiTheme="minorEastAsia" w:hint="eastAsia"/>
                <w:color w:val="000000"/>
                <w:sz w:val="24"/>
              </w:rPr>
            </w:pPr>
          </w:p>
        </w:tc>
      </w:tr>
      <w:tr w:rsidR="009F6350" w14:paraId="15479744" w14:textId="77777777">
        <w:trPr>
          <w:trHeight w:val="930"/>
          <w:jc w:val="center"/>
        </w:trPr>
        <w:tc>
          <w:tcPr>
            <w:tcW w:w="775" w:type="dxa"/>
            <w:vAlign w:val="center"/>
          </w:tcPr>
          <w:p w14:paraId="5531F057"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482" w:type="dxa"/>
            <w:vAlign w:val="center"/>
          </w:tcPr>
          <w:p w14:paraId="77DE2640"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2384" w:type="dxa"/>
            <w:vAlign w:val="center"/>
          </w:tcPr>
          <w:p w14:paraId="206E4DA1"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2126" w:type="dxa"/>
            <w:vAlign w:val="center"/>
          </w:tcPr>
          <w:p w14:paraId="42A4CE03"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875" w:type="dxa"/>
            <w:vAlign w:val="center"/>
          </w:tcPr>
          <w:p w14:paraId="47802F97"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009" w:type="dxa"/>
            <w:vAlign w:val="center"/>
          </w:tcPr>
          <w:p w14:paraId="1BAEA047" w14:textId="77777777" w:rsidR="009F6350" w:rsidRDefault="009F6350">
            <w:pPr>
              <w:adjustRightInd w:val="0"/>
              <w:snapToGrid w:val="0"/>
              <w:jc w:val="center"/>
              <w:rPr>
                <w:rFonts w:asciiTheme="minorEastAsia" w:eastAsiaTheme="minorEastAsia" w:hAnsiTheme="minorEastAsia" w:hint="eastAsia"/>
                <w:color w:val="000000"/>
                <w:sz w:val="24"/>
              </w:rPr>
            </w:pPr>
          </w:p>
        </w:tc>
      </w:tr>
      <w:tr w:rsidR="009F6350" w14:paraId="0940AF3C" w14:textId="77777777">
        <w:trPr>
          <w:trHeight w:val="930"/>
          <w:jc w:val="center"/>
        </w:trPr>
        <w:tc>
          <w:tcPr>
            <w:tcW w:w="775" w:type="dxa"/>
            <w:vAlign w:val="center"/>
          </w:tcPr>
          <w:p w14:paraId="7682CC83"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482" w:type="dxa"/>
            <w:vAlign w:val="center"/>
          </w:tcPr>
          <w:p w14:paraId="12ECC25E"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2384" w:type="dxa"/>
            <w:vAlign w:val="center"/>
          </w:tcPr>
          <w:p w14:paraId="1FE93E88"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2126" w:type="dxa"/>
            <w:vAlign w:val="center"/>
          </w:tcPr>
          <w:p w14:paraId="5210AB97"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875" w:type="dxa"/>
            <w:vAlign w:val="center"/>
          </w:tcPr>
          <w:p w14:paraId="6493A4EF"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009" w:type="dxa"/>
            <w:vAlign w:val="center"/>
          </w:tcPr>
          <w:p w14:paraId="0F2B3FF1" w14:textId="77777777" w:rsidR="009F6350" w:rsidRDefault="009F6350">
            <w:pPr>
              <w:adjustRightInd w:val="0"/>
              <w:snapToGrid w:val="0"/>
              <w:jc w:val="center"/>
              <w:rPr>
                <w:rFonts w:asciiTheme="minorEastAsia" w:eastAsiaTheme="minorEastAsia" w:hAnsiTheme="minorEastAsia" w:hint="eastAsia"/>
                <w:color w:val="000000"/>
                <w:sz w:val="24"/>
              </w:rPr>
            </w:pPr>
          </w:p>
        </w:tc>
      </w:tr>
      <w:tr w:rsidR="009F6350" w14:paraId="60A849F1" w14:textId="77777777">
        <w:trPr>
          <w:trHeight w:val="930"/>
          <w:jc w:val="center"/>
        </w:trPr>
        <w:tc>
          <w:tcPr>
            <w:tcW w:w="775" w:type="dxa"/>
            <w:vAlign w:val="center"/>
          </w:tcPr>
          <w:p w14:paraId="118F4A7F"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482" w:type="dxa"/>
            <w:vAlign w:val="center"/>
          </w:tcPr>
          <w:p w14:paraId="4129985E"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2384" w:type="dxa"/>
            <w:vAlign w:val="center"/>
          </w:tcPr>
          <w:p w14:paraId="73C72AC2"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2126" w:type="dxa"/>
            <w:vAlign w:val="center"/>
          </w:tcPr>
          <w:p w14:paraId="3AC041CC"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875" w:type="dxa"/>
            <w:vAlign w:val="center"/>
          </w:tcPr>
          <w:p w14:paraId="7CA9098B" w14:textId="77777777" w:rsidR="009F6350" w:rsidRDefault="009F6350">
            <w:pPr>
              <w:adjustRightInd w:val="0"/>
              <w:snapToGrid w:val="0"/>
              <w:jc w:val="center"/>
              <w:rPr>
                <w:rFonts w:asciiTheme="minorEastAsia" w:eastAsiaTheme="minorEastAsia" w:hAnsiTheme="minorEastAsia" w:hint="eastAsia"/>
                <w:color w:val="000000"/>
                <w:sz w:val="24"/>
              </w:rPr>
            </w:pPr>
          </w:p>
        </w:tc>
        <w:tc>
          <w:tcPr>
            <w:tcW w:w="1009" w:type="dxa"/>
            <w:vAlign w:val="center"/>
          </w:tcPr>
          <w:p w14:paraId="7BE022E9" w14:textId="77777777" w:rsidR="009F6350" w:rsidRDefault="009F6350">
            <w:pPr>
              <w:adjustRightInd w:val="0"/>
              <w:snapToGrid w:val="0"/>
              <w:jc w:val="center"/>
              <w:rPr>
                <w:rFonts w:asciiTheme="minorEastAsia" w:eastAsiaTheme="minorEastAsia" w:hAnsiTheme="minorEastAsia" w:hint="eastAsia"/>
                <w:color w:val="000000"/>
                <w:sz w:val="24"/>
              </w:rPr>
            </w:pPr>
          </w:p>
        </w:tc>
      </w:tr>
    </w:tbl>
    <w:p w14:paraId="332981C9" w14:textId="77777777" w:rsidR="009F6350" w:rsidRDefault="009F6350">
      <w:pPr>
        <w:tabs>
          <w:tab w:val="left" w:pos="1800"/>
          <w:tab w:val="left" w:pos="5580"/>
        </w:tabs>
        <w:spacing w:line="360" w:lineRule="auto"/>
        <w:ind w:firstLineChars="150" w:firstLine="360"/>
        <w:jc w:val="left"/>
        <w:rPr>
          <w:rFonts w:asciiTheme="minorEastAsia" w:eastAsiaTheme="minorEastAsia" w:hAnsiTheme="minorEastAsia" w:hint="eastAsia"/>
          <w:color w:val="000000"/>
          <w:sz w:val="24"/>
          <w:u w:val="single"/>
        </w:rPr>
      </w:pPr>
    </w:p>
    <w:p w14:paraId="5A64D0B0" w14:textId="77777777" w:rsidR="009F6350" w:rsidRDefault="009F6350">
      <w:pPr>
        <w:tabs>
          <w:tab w:val="left" w:pos="1800"/>
          <w:tab w:val="left" w:pos="5580"/>
        </w:tabs>
        <w:spacing w:line="360" w:lineRule="auto"/>
        <w:ind w:firstLineChars="150" w:firstLine="360"/>
        <w:jc w:val="left"/>
        <w:rPr>
          <w:rFonts w:asciiTheme="minorEastAsia" w:eastAsiaTheme="minorEastAsia" w:hAnsiTheme="minorEastAsia" w:hint="eastAsia"/>
          <w:color w:val="000000"/>
          <w:sz w:val="24"/>
          <w:u w:val="single"/>
        </w:rPr>
      </w:pPr>
    </w:p>
    <w:p w14:paraId="68A6D384" w14:textId="77777777" w:rsidR="009F6350" w:rsidRDefault="00000000">
      <w:pPr>
        <w:tabs>
          <w:tab w:val="left" w:pos="1800"/>
          <w:tab w:val="left" w:pos="5580"/>
        </w:tabs>
        <w:jc w:val="left"/>
        <w:rPr>
          <w:rFonts w:asciiTheme="minorEastAsia" w:eastAsiaTheme="minorEastAsia" w:hAnsiTheme="minorEastAsia" w:hint="eastAsia"/>
          <w:color w:val="000000"/>
          <w:sz w:val="24"/>
        </w:rPr>
      </w:pPr>
      <w:r>
        <w:rPr>
          <w:rFonts w:asciiTheme="minorEastAsia" w:eastAsiaTheme="minorEastAsia" w:hAnsiTheme="minorEastAsia"/>
          <w:color w:val="000000"/>
          <w:sz w:val="24"/>
        </w:rPr>
        <w:t>注：</w:t>
      </w:r>
    </w:p>
    <w:p w14:paraId="630D5827" w14:textId="77777777" w:rsidR="009F6350" w:rsidRDefault="00000000">
      <w:pPr>
        <w:tabs>
          <w:tab w:val="left" w:pos="1800"/>
          <w:tab w:val="left" w:pos="5580"/>
        </w:tabs>
        <w:jc w:val="left"/>
        <w:rPr>
          <w:rFonts w:asciiTheme="minorEastAsia" w:eastAsiaTheme="minorEastAsia" w:hAnsiTheme="minorEastAsia" w:hint="eastAsia"/>
          <w:sz w:val="24"/>
        </w:rPr>
      </w:pPr>
      <w:r>
        <w:rPr>
          <w:rFonts w:asciiTheme="minorEastAsia" w:eastAsiaTheme="minorEastAsia" w:hAnsiTheme="minorEastAsia" w:hint="eastAsia"/>
          <w:color w:val="000000"/>
          <w:sz w:val="24"/>
        </w:rPr>
        <w:t>1</w:t>
      </w:r>
      <w:r>
        <w:rPr>
          <w:rFonts w:asciiTheme="minorEastAsia" w:eastAsiaTheme="minorEastAsia" w:hAnsiTheme="minorEastAsia"/>
          <w:color w:val="000000"/>
          <w:sz w:val="24"/>
        </w:rPr>
        <w:t xml:space="preserve">. </w:t>
      </w:r>
      <w:r>
        <w:rPr>
          <w:rFonts w:asciiTheme="minorEastAsia" w:eastAsiaTheme="minorEastAsia" w:hAnsiTheme="minorEastAsia"/>
          <w:sz w:val="24"/>
        </w:rPr>
        <w:t>对招标文件中的所有商务、技术要求，除本表所列明的所有偏离外，均视作供应商已对之理解和</w:t>
      </w:r>
      <w:r>
        <w:rPr>
          <w:rFonts w:asciiTheme="minorEastAsia" w:eastAsiaTheme="minorEastAsia" w:hAnsiTheme="minorEastAsia" w:hint="eastAsia"/>
          <w:sz w:val="24"/>
        </w:rPr>
        <w:t>响应</w:t>
      </w:r>
      <w:r>
        <w:rPr>
          <w:rFonts w:asciiTheme="minorEastAsia" w:eastAsiaTheme="minorEastAsia" w:hAnsiTheme="minorEastAsia"/>
          <w:sz w:val="24"/>
        </w:rPr>
        <w:t>。</w:t>
      </w:r>
      <w:r>
        <w:rPr>
          <w:rFonts w:asciiTheme="minorEastAsia" w:eastAsiaTheme="minorEastAsia" w:hAnsiTheme="minorEastAsia" w:hint="eastAsia"/>
          <w:sz w:val="24"/>
        </w:rPr>
        <w:t>此表中若无任何文字说明，内容为空白的，</w:t>
      </w:r>
      <w:r>
        <w:rPr>
          <w:rFonts w:asciiTheme="minorEastAsia" w:eastAsiaTheme="minorEastAsia" w:hAnsiTheme="minorEastAsia" w:hint="eastAsia"/>
          <w:b/>
          <w:sz w:val="24"/>
        </w:rPr>
        <w:t>投标无效。</w:t>
      </w:r>
    </w:p>
    <w:p w14:paraId="11FBAAE9" w14:textId="77777777" w:rsidR="009F6350" w:rsidRDefault="00000000">
      <w:pPr>
        <w:tabs>
          <w:tab w:val="left" w:pos="1800"/>
          <w:tab w:val="left" w:pos="5580"/>
        </w:tabs>
        <w:jc w:val="left"/>
        <w:rPr>
          <w:rFonts w:asciiTheme="minorEastAsia" w:eastAsiaTheme="minorEastAsia" w:hAnsiTheme="minorEastAsia" w:hint="eastAsia"/>
          <w:color w:val="000000"/>
          <w:sz w:val="24"/>
        </w:rPr>
      </w:pPr>
      <w:r>
        <w:rPr>
          <w:rFonts w:asciiTheme="minorEastAsia" w:eastAsiaTheme="minorEastAsia" w:hAnsiTheme="minorEastAsia"/>
          <w:sz w:val="24"/>
        </w:rPr>
        <w:t>2.</w:t>
      </w:r>
      <w:proofErr w:type="gramStart"/>
      <w:r>
        <w:rPr>
          <w:rFonts w:asciiTheme="minorEastAsia" w:eastAsiaTheme="minorEastAsia" w:hAnsiTheme="minorEastAsia" w:hint="eastAsia"/>
          <w:sz w:val="24"/>
        </w:rPr>
        <w:t>“偏离情况”列应</w:t>
      </w:r>
      <w:r>
        <w:rPr>
          <w:rFonts w:asciiTheme="minorEastAsia" w:eastAsiaTheme="minorEastAsia" w:hAnsiTheme="minorEastAsia"/>
          <w:color w:val="000000"/>
          <w:sz w:val="24"/>
        </w:rPr>
        <w:t>据实</w:t>
      </w:r>
      <w:proofErr w:type="gramEnd"/>
      <w:r>
        <w:rPr>
          <w:rFonts w:asciiTheme="minorEastAsia" w:eastAsiaTheme="minorEastAsia" w:hAnsiTheme="minorEastAsia" w:hint="eastAsia"/>
          <w:sz w:val="24"/>
        </w:rPr>
        <w:t>填写“无偏离”、“正偏离”或“负偏离”。</w:t>
      </w:r>
    </w:p>
    <w:p w14:paraId="7ED85ED8" w14:textId="77777777" w:rsidR="009F6350" w:rsidRDefault="009F6350">
      <w:pPr>
        <w:tabs>
          <w:tab w:val="left" w:pos="1800"/>
          <w:tab w:val="left" w:pos="5580"/>
        </w:tabs>
        <w:jc w:val="left"/>
        <w:rPr>
          <w:rFonts w:asciiTheme="minorEastAsia" w:eastAsiaTheme="minorEastAsia" w:hAnsiTheme="minorEastAsia" w:hint="eastAsia"/>
          <w:sz w:val="24"/>
        </w:rPr>
      </w:pPr>
    </w:p>
    <w:p w14:paraId="4DBB7922" w14:textId="77777777" w:rsidR="009F6350" w:rsidRDefault="009F6350">
      <w:pPr>
        <w:tabs>
          <w:tab w:val="left" w:pos="1800"/>
          <w:tab w:val="left" w:pos="5580"/>
        </w:tabs>
        <w:jc w:val="left"/>
        <w:rPr>
          <w:rFonts w:asciiTheme="minorEastAsia" w:eastAsiaTheme="minorEastAsia" w:hAnsiTheme="minorEastAsia" w:hint="eastAsia"/>
          <w:color w:val="000000"/>
          <w:sz w:val="24"/>
        </w:rPr>
      </w:pPr>
    </w:p>
    <w:p w14:paraId="2C22E026" w14:textId="77777777" w:rsidR="009F6350" w:rsidRDefault="009F6350">
      <w:pPr>
        <w:rPr>
          <w:rFonts w:asciiTheme="minorEastAsia" w:eastAsiaTheme="minorEastAsia" w:hAnsiTheme="minorEastAsia" w:hint="eastAsia"/>
          <w:color w:val="000000"/>
          <w:sz w:val="24"/>
          <w:szCs w:val="20"/>
        </w:rPr>
      </w:pPr>
    </w:p>
    <w:p w14:paraId="50FDE0A1" w14:textId="77777777" w:rsidR="009F6350" w:rsidRDefault="00000000">
      <w:pPr>
        <w:autoSpaceDE w:val="0"/>
        <w:autoSpaceDN w:val="0"/>
        <w:adjustRightInd w:val="0"/>
        <w:snapToGrid w:val="0"/>
        <w:spacing w:before="25" w:after="25" w:line="360" w:lineRule="auto"/>
        <w:rPr>
          <w:rFonts w:asciiTheme="minorEastAsia" w:eastAsiaTheme="minorEastAsia" w:hAnsiTheme="minorEastAsia" w:hint="eastAsia"/>
          <w:color w:val="000000"/>
          <w:sz w:val="24"/>
          <w:lang w:val="zh-CN"/>
        </w:rPr>
      </w:pPr>
      <w:r>
        <w:rPr>
          <w:rFonts w:asciiTheme="minorEastAsia" w:eastAsiaTheme="minorEastAsia" w:hAnsiTheme="minorEastAsia"/>
          <w:color w:val="000000"/>
          <w:sz w:val="24"/>
          <w:lang w:val="zh-CN"/>
        </w:rPr>
        <w:t xml:space="preserve">                  </w:t>
      </w:r>
    </w:p>
    <w:p w14:paraId="369F5DA0" w14:textId="77777777" w:rsidR="009F6350" w:rsidRDefault="00000000">
      <w:pPr>
        <w:autoSpaceDE w:val="0"/>
        <w:autoSpaceDN w:val="0"/>
        <w:adjustRightInd w:val="0"/>
        <w:snapToGrid w:val="0"/>
        <w:spacing w:before="25" w:after="25" w:line="360" w:lineRule="auto"/>
        <w:rPr>
          <w:rFonts w:asciiTheme="minorEastAsia" w:eastAsiaTheme="minorEastAsia" w:hAnsiTheme="minorEastAsia" w:hint="eastAsia"/>
          <w:color w:val="000000"/>
          <w:sz w:val="24"/>
          <w:lang w:val="zh-CN"/>
        </w:rPr>
      </w:pPr>
      <w:r>
        <w:rPr>
          <w:rFonts w:asciiTheme="minorEastAsia" w:eastAsiaTheme="minorEastAsia" w:hAnsiTheme="minorEastAsia"/>
          <w:color w:val="000000"/>
          <w:sz w:val="24"/>
        </w:rPr>
        <w:t>投标人名称（加盖公章）</w:t>
      </w:r>
      <w:r>
        <w:rPr>
          <w:rFonts w:asciiTheme="minorEastAsia" w:eastAsiaTheme="minorEastAsia" w:hAnsiTheme="minorEastAsia"/>
          <w:color w:val="000000"/>
          <w:sz w:val="24"/>
          <w:lang w:val="zh-CN"/>
        </w:rPr>
        <w:t>：</w:t>
      </w:r>
      <w:r>
        <w:rPr>
          <w:rFonts w:asciiTheme="minorEastAsia" w:eastAsiaTheme="minorEastAsia" w:hAnsiTheme="minorEastAsia"/>
          <w:color w:val="000000"/>
          <w:sz w:val="24"/>
          <w:u w:val="single"/>
          <w:lang w:val="zh-CN"/>
        </w:rPr>
        <w:t xml:space="preserve">    </w:t>
      </w:r>
      <w:r>
        <w:rPr>
          <w:rFonts w:asciiTheme="minorEastAsia" w:eastAsiaTheme="minorEastAsia" w:hAnsiTheme="minorEastAsia"/>
          <w:color w:val="000000"/>
          <w:sz w:val="24"/>
          <w:lang w:val="zh-CN"/>
        </w:rPr>
        <w:t>____________</w:t>
      </w:r>
    </w:p>
    <w:p w14:paraId="1AD79480" w14:textId="77777777" w:rsidR="009F6350" w:rsidRDefault="00000000">
      <w:pPr>
        <w:autoSpaceDE w:val="0"/>
        <w:autoSpaceDN w:val="0"/>
        <w:adjustRightInd w:val="0"/>
        <w:snapToGrid w:val="0"/>
        <w:spacing w:before="25" w:after="25" w:line="360" w:lineRule="auto"/>
        <w:rPr>
          <w:rFonts w:asciiTheme="minorEastAsia" w:eastAsiaTheme="minorEastAsia" w:hAnsiTheme="minorEastAsia" w:hint="eastAsia"/>
          <w:color w:val="000000"/>
          <w:sz w:val="24"/>
          <w:lang w:val="zh-CN"/>
        </w:rPr>
      </w:pPr>
      <w:r>
        <w:rPr>
          <w:rFonts w:asciiTheme="minorEastAsia" w:eastAsiaTheme="minorEastAsia" w:hAnsiTheme="minorEastAsia"/>
          <w:color w:val="000000"/>
          <w:sz w:val="24"/>
          <w:szCs w:val="20"/>
        </w:rPr>
        <w:t xml:space="preserve">日期：_____年______月______日   </w:t>
      </w:r>
    </w:p>
    <w:p w14:paraId="5B68B004" w14:textId="77777777" w:rsidR="009F6350" w:rsidRDefault="00000000">
      <w:pPr>
        <w:spacing w:line="360" w:lineRule="auto"/>
        <w:outlineLvl w:val="2"/>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br w:type="page"/>
      </w:r>
      <w:r>
        <w:rPr>
          <w:rFonts w:asciiTheme="minorEastAsia" w:eastAsiaTheme="minorEastAsia" w:hAnsiTheme="minorEastAsia"/>
          <w:color w:val="000000"/>
          <w:sz w:val="24"/>
          <w:szCs w:val="20"/>
        </w:rPr>
        <w:lastRenderedPageBreak/>
        <w:t>7  中小企业声明函</w:t>
      </w:r>
    </w:p>
    <w:p w14:paraId="5A356829" w14:textId="77777777" w:rsidR="009F6350" w:rsidRDefault="00000000">
      <w:pPr>
        <w:tabs>
          <w:tab w:val="left" w:pos="5580"/>
        </w:tabs>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说明：</w:t>
      </w:r>
    </w:p>
    <w:p w14:paraId="4DE9DD83" w14:textId="77777777" w:rsidR="009F6350" w:rsidRDefault="00000000">
      <w:pPr>
        <w:spacing w:line="360" w:lineRule="auto"/>
        <w:ind w:left="10" w:firstLine="1"/>
        <w:jc w:val="left"/>
        <w:rPr>
          <w:rFonts w:asciiTheme="minorEastAsia" w:eastAsiaTheme="minorEastAsia" w:hAnsiTheme="minorEastAsia" w:hint="eastAsia"/>
          <w:spacing w:val="8"/>
          <w:sz w:val="24"/>
        </w:rPr>
      </w:pPr>
      <w:r>
        <w:rPr>
          <w:rFonts w:asciiTheme="minorEastAsia" w:eastAsiaTheme="minorEastAsia" w:hAnsiTheme="minorEastAsia" w:hint="eastAsia"/>
          <w:spacing w:val="8"/>
          <w:sz w:val="24"/>
        </w:rPr>
        <w:t>1）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1FE3C4A8" w14:textId="77777777" w:rsidR="009F6350" w:rsidRDefault="00000000">
      <w:pPr>
        <w:spacing w:line="360" w:lineRule="auto"/>
        <w:ind w:left="10" w:firstLine="1"/>
        <w:jc w:val="left"/>
        <w:rPr>
          <w:rFonts w:asciiTheme="minorEastAsia" w:eastAsiaTheme="minorEastAsia" w:hAnsiTheme="minorEastAsia" w:hint="eastAsia"/>
          <w:spacing w:val="8"/>
          <w:sz w:val="24"/>
        </w:rPr>
      </w:pPr>
      <w:r>
        <w:rPr>
          <w:rFonts w:asciiTheme="minorEastAsia" w:eastAsiaTheme="minorEastAsia" w:hAnsiTheme="minorEastAsia" w:hint="eastAsia"/>
          <w:spacing w:val="8"/>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7FFC213E" w14:textId="77777777" w:rsidR="009F6350" w:rsidRDefault="00000000">
      <w:pPr>
        <w:spacing w:line="360" w:lineRule="auto"/>
        <w:ind w:left="10" w:firstLine="1"/>
        <w:jc w:val="left"/>
        <w:rPr>
          <w:rFonts w:asciiTheme="minorEastAsia" w:eastAsiaTheme="minorEastAsia" w:hAnsiTheme="minorEastAsia" w:hint="eastAsia"/>
          <w:spacing w:val="8"/>
          <w:sz w:val="24"/>
        </w:rPr>
      </w:pPr>
      <w:r>
        <w:rPr>
          <w:rFonts w:asciiTheme="minorEastAsia" w:eastAsiaTheme="minorEastAsia" w:hAnsiTheme="minorEastAsia" w:hint="eastAsia"/>
          <w:spacing w:val="8"/>
          <w:sz w:val="24"/>
        </w:rPr>
        <w:t>3）对于多标的采购项目，投标人应充分、准确地了解所提供货物的制造企业、提供服务的承接企业信息。对相关情况了解不清楚的，不建议填报本声明函。</w:t>
      </w:r>
    </w:p>
    <w:p w14:paraId="06943AEB" w14:textId="77777777" w:rsidR="009F6350" w:rsidRDefault="00000000">
      <w:pPr>
        <w:spacing w:line="360" w:lineRule="auto"/>
        <w:ind w:left="10" w:firstLine="1"/>
        <w:jc w:val="left"/>
        <w:rPr>
          <w:rFonts w:asciiTheme="minorEastAsia" w:eastAsiaTheme="minorEastAsia" w:hAnsiTheme="minorEastAsia" w:cs="宋体" w:hint="eastAsia"/>
          <w:sz w:val="24"/>
        </w:rPr>
      </w:pPr>
      <w:r>
        <w:rPr>
          <w:rFonts w:asciiTheme="minorEastAsia" w:eastAsiaTheme="minorEastAsia" w:hAnsiTheme="minorEastAsia" w:hint="eastAsia"/>
          <w:spacing w:val="8"/>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 号）》及本项目文件规定的中小企业划分标准所属行业执行</w:t>
      </w:r>
      <w:r>
        <w:rPr>
          <w:rFonts w:asciiTheme="minorEastAsia" w:eastAsiaTheme="minorEastAsia" w:hAnsiTheme="minorEastAsia" w:cs="宋体"/>
          <w:spacing w:val="-5"/>
          <w:sz w:val="24"/>
        </w:rPr>
        <w:t>。</w:t>
      </w:r>
    </w:p>
    <w:p w14:paraId="7FA4F25A" w14:textId="77777777" w:rsidR="009F6350" w:rsidRDefault="00000000">
      <w:pPr>
        <w:widowControl/>
        <w:jc w:val="left"/>
        <w:rPr>
          <w:rFonts w:asciiTheme="minorEastAsia" w:eastAsiaTheme="minorEastAsia" w:hAnsiTheme="minorEastAsia" w:hint="eastAsia"/>
          <w:b/>
          <w:bCs/>
          <w:color w:val="000000"/>
          <w:sz w:val="24"/>
        </w:rPr>
      </w:pPr>
      <w:r>
        <w:rPr>
          <w:rFonts w:asciiTheme="minorEastAsia" w:eastAsiaTheme="minorEastAsia" w:hAnsiTheme="minorEastAsia"/>
          <w:b/>
          <w:bCs/>
          <w:color w:val="000000"/>
          <w:sz w:val="24"/>
        </w:rPr>
        <w:br w:type="page"/>
      </w:r>
    </w:p>
    <w:p w14:paraId="75F2749B" w14:textId="77777777" w:rsidR="009F6350" w:rsidRDefault="00000000">
      <w:pPr>
        <w:spacing w:beforeLines="100" w:before="240" w:afterLines="100" w:after="240" w:line="360" w:lineRule="auto"/>
        <w:jc w:val="center"/>
        <w:rPr>
          <w:rFonts w:asciiTheme="minorEastAsia" w:eastAsiaTheme="minorEastAsia" w:hAnsiTheme="minorEastAsia" w:hint="eastAsia"/>
          <w:b/>
          <w:color w:val="000000"/>
          <w:sz w:val="36"/>
          <w:szCs w:val="36"/>
        </w:rPr>
      </w:pPr>
      <w:r>
        <w:rPr>
          <w:rFonts w:asciiTheme="minorEastAsia" w:eastAsiaTheme="minorEastAsia" w:hAnsiTheme="minorEastAsia"/>
          <w:b/>
          <w:bCs/>
          <w:color w:val="000000"/>
          <w:sz w:val="36"/>
          <w:szCs w:val="36"/>
        </w:rPr>
        <w:lastRenderedPageBreak/>
        <w:t>中小企业声明函（货物）格式</w:t>
      </w:r>
    </w:p>
    <w:p w14:paraId="71705FB5" w14:textId="77777777" w:rsidR="009F6350" w:rsidRDefault="00000000">
      <w:pPr>
        <w:autoSpaceDE w:val="0"/>
        <w:autoSpaceDN w:val="0"/>
        <w:spacing w:line="360" w:lineRule="auto"/>
        <w:ind w:left="220" w:right="415" w:firstLine="640"/>
        <w:jc w:val="left"/>
        <w:rPr>
          <w:rFonts w:asciiTheme="minorEastAsia" w:eastAsiaTheme="minorEastAsia" w:hAnsiTheme="minorEastAsia" w:hint="eastAsia"/>
          <w:kern w:val="0"/>
          <w:sz w:val="24"/>
        </w:rPr>
      </w:pPr>
      <w:r>
        <w:rPr>
          <w:rFonts w:asciiTheme="minorEastAsia" w:eastAsiaTheme="minorEastAsia" w:hAnsiTheme="minorEastAsia"/>
          <w:kern w:val="0"/>
          <w:sz w:val="24"/>
        </w:rPr>
        <w:t>本公司（联合体）郑重声明，根据《政府采购促进中小企业发展管理办法》（财库﹝2020﹞46号）的规定，本公司（联合体）参加</w:t>
      </w:r>
      <w:r>
        <w:rPr>
          <w:rFonts w:asciiTheme="minorEastAsia" w:eastAsiaTheme="minorEastAsia" w:hAnsiTheme="minorEastAsia"/>
          <w:i/>
          <w:kern w:val="0"/>
          <w:sz w:val="24"/>
          <w:u w:val="single"/>
        </w:rPr>
        <w:t>（单位名称）</w:t>
      </w:r>
      <w:r>
        <w:rPr>
          <w:rFonts w:asciiTheme="minorEastAsia" w:eastAsiaTheme="minorEastAsia" w:hAnsiTheme="minorEastAsia"/>
          <w:kern w:val="0"/>
          <w:sz w:val="24"/>
        </w:rPr>
        <w:t>的</w:t>
      </w:r>
      <w:r>
        <w:rPr>
          <w:rFonts w:asciiTheme="minorEastAsia" w:eastAsiaTheme="minorEastAsia" w:hAnsiTheme="minorEastAsia"/>
          <w:i/>
          <w:kern w:val="0"/>
          <w:sz w:val="24"/>
          <w:u w:val="single"/>
        </w:rPr>
        <w:t>（项目名称）</w:t>
      </w:r>
      <w:r>
        <w:rPr>
          <w:rFonts w:asciiTheme="minorEastAsia" w:eastAsiaTheme="minorEastAsia" w:hAnsiTheme="minorEastAsia"/>
          <w:kern w:val="0"/>
          <w:sz w:val="24"/>
        </w:rPr>
        <w:t>采购活动，提供的货物全部由符合政策要求的中小企业制造。相关企业（含联合体中的中小企业、签订分包意向协议的中小企业）的具体情况如下：</w:t>
      </w:r>
    </w:p>
    <w:p w14:paraId="7F149744" w14:textId="77777777" w:rsidR="009F6350" w:rsidRDefault="00000000">
      <w:pPr>
        <w:numPr>
          <w:ilvl w:val="0"/>
          <w:numId w:val="26"/>
        </w:numPr>
        <w:tabs>
          <w:tab w:val="left" w:pos="1183"/>
          <w:tab w:val="left" w:pos="1484"/>
          <w:tab w:val="left" w:pos="4662"/>
          <w:tab w:val="left" w:pos="6903"/>
        </w:tabs>
        <w:autoSpaceDE w:val="0"/>
        <w:autoSpaceDN w:val="0"/>
        <w:spacing w:line="360" w:lineRule="auto"/>
        <w:ind w:right="169" w:firstLine="646"/>
        <w:jc w:val="left"/>
        <w:rPr>
          <w:rFonts w:asciiTheme="minorEastAsia" w:eastAsiaTheme="minorEastAsia" w:hAnsiTheme="minorEastAsia" w:hint="eastAsia"/>
          <w:kern w:val="0"/>
          <w:sz w:val="24"/>
        </w:rPr>
      </w:pPr>
      <w:r>
        <w:rPr>
          <w:rFonts w:asciiTheme="minorEastAsia" w:eastAsiaTheme="minorEastAsia" w:hAnsiTheme="minorEastAsia"/>
          <w:i/>
          <w:kern w:val="0"/>
          <w:sz w:val="24"/>
          <w:u w:val="single" w:color="000000"/>
        </w:rPr>
        <w:t>（标的名称）</w:t>
      </w:r>
      <w:r>
        <w:rPr>
          <w:rFonts w:asciiTheme="minorEastAsia" w:eastAsiaTheme="minorEastAsia" w:hAnsiTheme="minorEastAsia"/>
          <w:kern w:val="0"/>
          <w:sz w:val="24"/>
        </w:rPr>
        <w:t>，属于</w:t>
      </w:r>
      <w:r>
        <w:rPr>
          <w:rFonts w:asciiTheme="minorEastAsia" w:eastAsiaTheme="minorEastAsia" w:hAnsiTheme="minorEastAsia"/>
          <w:i/>
          <w:kern w:val="0"/>
          <w:sz w:val="24"/>
        </w:rPr>
        <w:t>（</w:t>
      </w:r>
      <w:r>
        <w:rPr>
          <w:rFonts w:asciiTheme="minorEastAsia" w:eastAsiaTheme="minorEastAsia" w:hAnsiTheme="minorEastAsia"/>
          <w:i/>
          <w:kern w:val="0"/>
          <w:sz w:val="24"/>
          <w:u w:val="single" w:color="000000"/>
        </w:rPr>
        <w:t>采购文件中明确的所属行业）行业</w:t>
      </w:r>
      <w:r>
        <w:rPr>
          <w:rFonts w:asciiTheme="minorEastAsia" w:eastAsiaTheme="minorEastAsia" w:hAnsiTheme="minorEastAsia"/>
          <w:kern w:val="0"/>
          <w:sz w:val="24"/>
        </w:rPr>
        <w:t>；制造商为</w:t>
      </w:r>
      <w:r>
        <w:rPr>
          <w:rFonts w:asciiTheme="minorEastAsia" w:eastAsiaTheme="minorEastAsia" w:hAnsiTheme="minorEastAsia"/>
          <w:i/>
          <w:kern w:val="0"/>
          <w:sz w:val="24"/>
          <w:u w:val="single" w:color="000000"/>
        </w:rPr>
        <w:t>（企业名称）</w:t>
      </w:r>
      <w:r>
        <w:rPr>
          <w:rFonts w:asciiTheme="minorEastAsia" w:eastAsiaTheme="minorEastAsia" w:hAnsiTheme="minorEastAsia"/>
          <w:kern w:val="0"/>
          <w:sz w:val="24"/>
        </w:rPr>
        <w:t>，从业人员</w:t>
      </w:r>
      <w:r>
        <w:rPr>
          <w:rFonts w:asciiTheme="minorEastAsia" w:eastAsiaTheme="minorEastAsia" w:hAnsiTheme="minorEastAsia"/>
          <w:kern w:val="0"/>
          <w:sz w:val="24"/>
          <w:u w:val="single" w:color="000000"/>
        </w:rPr>
        <w:tab/>
      </w:r>
      <w:r>
        <w:rPr>
          <w:rFonts w:asciiTheme="minorEastAsia" w:eastAsiaTheme="minorEastAsia" w:hAnsiTheme="minorEastAsia"/>
          <w:kern w:val="0"/>
          <w:sz w:val="24"/>
        </w:rPr>
        <w:t>人，营业收入为</w:t>
      </w:r>
      <w:r>
        <w:rPr>
          <w:rFonts w:asciiTheme="minorEastAsia" w:eastAsiaTheme="minorEastAsia" w:hAnsiTheme="minorEastAsia"/>
          <w:kern w:val="0"/>
          <w:sz w:val="24"/>
          <w:u w:val="single" w:color="000000"/>
        </w:rPr>
        <w:tab/>
      </w:r>
      <w:r>
        <w:rPr>
          <w:rFonts w:asciiTheme="minorEastAsia" w:eastAsiaTheme="minorEastAsia" w:hAnsiTheme="minorEastAsia"/>
          <w:kern w:val="0"/>
          <w:sz w:val="24"/>
        </w:rPr>
        <w:t>万元，资产总额为</w:t>
      </w:r>
      <w:r>
        <w:rPr>
          <w:rFonts w:asciiTheme="minorEastAsia" w:eastAsiaTheme="minorEastAsia" w:hAnsiTheme="minorEastAsia"/>
          <w:kern w:val="0"/>
          <w:sz w:val="24"/>
          <w:u w:val="single" w:color="000000"/>
        </w:rPr>
        <w:tab/>
      </w:r>
      <w:r>
        <w:rPr>
          <w:rFonts w:asciiTheme="minorEastAsia" w:eastAsiaTheme="minorEastAsia" w:hAnsiTheme="minorEastAsia"/>
          <w:kern w:val="0"/>
          <w:sz w:val="24"/>
        </w:rPr>
        <w:t>万元</w:t>
      </w:r>
      <w:r>
        <w:fldChar w:fldCharType="begin"/>
      </w:r>
      <w:r>
        <w:instrText>HYPERLINK \l "_bookmark0"</w:instrText>
      </w:r>
      <w:r>
        <w:fldChar w:fldCharType="separate"/>
      </w:r>
      <w:r>
        <w:rPr>
          <w:rFonts w:asciiTheme="minorEastAsia" w:eastAsiaTheme="minorEastAsia" w:hAnsiTheme="minorEastAsia"/>
          <w:kern w:val="0"/>
          <w:position w:val="16"/>
          <w:sz w:val="24"/>
        </w:rPr>
        <w:t>1</w:t>
      </w:r>
      <w:r>
        <w:fldChar w:fldCharType="end"/>
      </w:r>
      <w:r>
        <w:rPr>
          <w:rFonts w:asciiTheme="minorEastAsia" w:eastAsiaTheme="minorEastAsia" w:hAnsiTheme="minorEastAsia"/>
          <w:kern w:val="0"/>
          <w:sz w:val="24"/>
        </w:rPr>
        <w:t>，属于</w:t>
      </w:r>
      <w:r>
        <w:rPr>
          <w:rFonts w:asciiTheme="minorEastAsia" w:eastAsiaTheme="minorEastAsia" w:hAnsiTheme="minorEastAsia"/>
          <w:i/>
          <w:kern w:val="0"/>
          <w:sz w:val="24"/>
          <w:u w:val="single" w:color="000000"/>
        </w:rPr>
        <w:t>（中型企业、小型企业、微型企业）</w:t>
      </w:r>
      <w:r>
        <w:rPr>
          <w:rFonts w:asciiTheme="minorEastAsia" w:eastAsiaTheme="minorEastAsia" w:hAnsiTheme="minorEastAsia"/>
          <w:kern w:val="0"/>
          <w:sz w:val="24"/>
        </w:rPr>
        <w:t>；</w:t>
      </w:r>
    </w:p>
    <w:p w14:paraId="53FBF6ED" w14:textId="77777777" w:rsidR="009F6350" w:rsidRDefault="00000000">
      <w:pPr>
        <w:numPr>
          <w:ilvl w:val="0"/>
          <w:numId w:val="26"/>
        </w:numPr>
        <w:tabs>
          <w:tab w:val="left" w:pos="1165"/>
          <w:tab w:val="left" w:pos="1183"/>
          <w:tab w:val="left" w:pos="4362"/>
          <w:tab w:val="left" w:pos="6577"/>
        </w:tabs>
        <w:autoSpaceDE w:val="0"/>
        <w:autoSpaceDN w:val="0"/>
        <w:spacing w:line="360" w:lineRule="auto"/>
        <w:ind w:right="169" w:firstLine="646"/>
        <w:jc w:val="left"/>
        <w:rPr>
          <w:rFonts w:asciiTheme="minorEastAsia" w:eastAsiaTheme="minorEastAsia" w:hAnsiTheme="minorEastAsia" w:hint="eastAsia"/>
          <w:kern w:val="0"/>
          <w:sz w:val="24"/>
        </w:rPr>
      </w:pPr>
      <w:r>
        <w:rPr>
          <w:rFonts w:asciiTheme="minorEastAsia" w:eastAsiaTheme="minorEastAsia" w:hAnsiTheme="minorEastAsia"/>
          <w:i/>
          <w:kern w:val="0"/>
          <w:sz w:val="24"/>
          <w:u w:val="single" w:color="000000"/>
        </w:rPr>
        <w:t>（标的名称）</w:t>
      </w:r>
      <w:r>
        <w:rPr>
          <w:rFonts w:asciiTheme="minorEastAsia" w:eastAsiaTheme="minorEastAsia" w:hAnsiTheme="minorEastAsia"/>
          <w:kern w:val="0"/>
          <w:sz w:val="24"/>
        </w:rPr>
        <w:t>，属于</w:t>
      </w:r>
      <w:r>
        <w:rPr>
          <w:rFonts w:asciiTheme="minorEastAsia" w:eastAsiaTheme="minorEastAsia" w:hAnsiTheme="minorEastAsia"/>
          <w:i/>
          <w:kern w:val="0"/>
          <w:sz w:val="24"/>
        </w:rPr>
        <w:t>（</w:t>
      </w:r>
      <w:r>
        <w:rPr>
          <w:rFonts w:asciiTheme="minorEastAsia" w:eastAsiaTheme="minorEastAsia" w:hAnsiTheme="minorEastAsia"/>
          <w:i/>
          <w:kern w:val="0"/>
          <w:sz w:val="24"/>
          <w:u w:val="single" w:color="000000"/>
        </w:rPr>
        <w:t>采购文件中明确的所属行业）行业</w:t>
      </w:r>
      <w:r>
        <w:rPr>
          <w:rFonts w:asciiTheme="minorEastAsia" w:eastAsiaTheme="minorEastAsia" w:hAnsiTheme="minorEastAsia"/>
          <w:kern w:val="0"/>
          <w:sz w:val="24"/>
        </w:rPr>
        <w:t>；制造商为</w:t>
      </w:r>
      <w:r>
        <w:rPr>
          <w:rFonts w:asciiTheme="minorEastAsia" w:eastAsiaTheme="minorEastAsia" w:hAnsiTheme="minorEastAsia"/>
          <w:i/>
          <w:kern w:val="0"/>
          <w:sz w:val="24"/>
          <w:u w:val="single" w:color="000000"/>
        </w:rPr>
        <w:t>（企业名称）</w:t>
      </w:r>
      <w:r>
        <w:rPr>
          <w:rFonts w:asciiTheme="minorEastAsia" w:eastAsiaTheme="minorEastAsia" w:hAnsiTheme="minorEastAsia"/>
          <w:kern w:val="0"/>
          <w:sz w:val="24"/>
        </w:rPr>
        <w:t>，从业人员</w:t>
      </w:r>
      <w:r>
        <w:rPr>
          <w:rFonts w:asciiTheme="minorEastAsia" w:eastAsiaTheme="minorEastAsia" w:hAnsiTheme="minorEastAsia"/>
          <w:kern w:val="0"/>
          <w:sz w:val="24"/>
          <w:u w:val="single" w:color="000000"/>
        </w:rPr>
        <w:tab/>
      </w:r>
      <w:r>
        <w:rPr>
          <w:rFonts w:asciiTheme="minorEastAsia" w:eastAsiaTheme="minorEastAsia" w:hAnsiTheme="minorEastAsia"/>
          <w:kern w:val="0"/>
          <w:sz w:val="24"/>
        </w:rPr>
        <w:t>人，营业收入为</w:t>
      </w:r>
      <w:r>
        <w:rPr>
          <w:rFonts w:asciiTheme="minorEastAsia" w:eastAsiaTheme="minorEastAsia" w:hAnsiTheme="minorEastAsia"/>
          <w:kern w:val="0"/>
          <w:sz w:val="24"/>
          <w:u w:val="single" w:color="000000"/>
        </w:rPr>
        <w:tab/>
      </w:r>
      <w:r>
        <w:rPr>
          <w:rFonts w:asciiTheme="minorEastAsia" w:eastAsiaTheme="minorEastAsia" w:hAnsiTheme="minorEastAsia"/>
          <w:kern w:val="0"/>
          <w:sz w:val="24"/>
        </w:rPr>
        <w:t>万元，资产总额为</w:t>
      </w:r>
      <w:r>
        <w:rPr>
          <w:rFonts w:asciiTheme="minorEastAsia" w:eastAsiaTheme="minorEastAsia" w:hAnsiTheme="minorEastAsia"/>
          <w:kern w:val="0"/>
          <w:sz w:val="24"/>
          <w:u w:val="single" w:color="000000"/>
        </w:rPr>
        <w:tab/>
      </w:r>
      <w:r>
        <w:rPr>
          <w:rFonts w:asciiTheme="minorEastAsia" w:eastAsiaTheme="minorEastAsia" w:hAnsiTheme="minorEastAsia"/>
          <w:kern w:val="0"/>
          <w:sz w:val="24"/>
        </w:rPr>
        <w:t>万元，属于</w:t>
      </w:r>
      <w:r>
        <w:rPr>
          <w:rFonts w:asciiTheme="minorEastAsia" w:eastAsiaTheme="minorEastAsia" w:hAnsiTheme="minorEastAsia"/>
          <w:i/>
          <w:kern w:val="0"/>
          <w:sz w:val="24"/>
          <w:u w:val="single" w:color="000000"/>
        </w:rPr>
        <w:t>（中型企业、小型企业、微型企业）</w:t>
      </w:r>
      <w:r>
        <w:rPr>
          <w:rFonts w:asciiTheme="minorEastAsia" w:eastAsiaTheme="minorEastAsia" w:hAnsiTheme="minorEastAsia"/>
          <w:kern w:val="0"/>
          <w:sz w:val="24"/>
        </w:rPr>
        <w:t>；</w:t>
      </w:r>
    </w:p>
    <w:p w14:paraId="043CB93E" w14:textId="77777777" w:rsidR="009F6350" w:rsidRDefault="00000000">
      <w:pPr>
        <w:autoSpaceDE w:val="0"/>
        <w:autoSpaceDN w:val="0"/>
        <w:spacing w:line="360" w:lineRule="auto"/>
        <w:ind w:left="860"/>
        <w:jc w:val="left"/>
        <w:rPr>
          <w:rFonts w:asciiTheme="minorEastAsia" w:eastAsiaTheme="minorEastAsia" w:hAnsiTheme="minorEastAsia" w:hint="eastAsia"/>
          <w:kern w:val="0"/>
          <w:sz w:val="24"/>
        </w:rPr>
      </w:pPr>
      <w:r>
        <w:rPr>
          <w:rFonts w:asciiTheme="minorEastAsia" w:eastAsiaTheme="minorEastAsia" w:hAnsiTheme="minorEastAsia"/>
          <w:kern w:val="0"/>
          <w:sz w:val="24"/>
        </w:rPr>
        <w:t>……</w:t>
      </w:r>
    </w:p>
    <w:p w14:paraId="289B3C84" w14:textId="77777777" w:rsidR="009F6350" w:rsidRDefault="00000000">
      <w:pPr>
        <w:autoSpaceDE w:val="0"/>
        <w:autoSpaceDN w:val="0"/>
        <w:spacing w:line="360" w:lineRule="auto"/>
        <w:ind w:left="220" w:right="417" w:firstLine="645"/>
        <w:rPr>
          <w:rFonts w:asciiTheme="minorEastAsia" w:eastAsiaTheme="minorEastAsia" w:hAnsiTheme="minorEastAsia" w:hint="eastAsia"/>
          <w:kern w:val="0"/>
          <w:sz w:val="24"/>
        </w:rPr>
      </w:pPr>
      <w:r>
        <w:rPr>
          <w:rFonts w:asciiTheme="minorEastAsia" w:eastAsiaTheme="minorEastAsia" w:hAnsiTheme="minorEastAsia"/>
          <w:kern w:val="0"/>
          <w:sz w:val="24"/>
        </w:rPr>
        <w:t>以上企业，不属于大企业的分支机构，不存在控股股东为大企业的情形，也不存在与大企业的负责人为同一人的情形。</w:t>
      </w:r>
    </w:p>
    <w:p w14:paraId="666D683F" w14:textId="77777777" w:rsidR="009F6350" w:rsidRDefault="00000000">
      <w:pPr>
        <w:autoSpaceDE w:val="0"/>
        <w:autoSpaceDN w:val="0"/>
        <w:spacing w:line="360" w:lineRule="auto"/>
        <w:ind w:left="220" w:right="372" w:firstLine="645"/>
        <w:jc w:val="left"/>
        <w:rPr>
          <w:rFonts w:asciiTheme="minorEastAsia" w:eastAsiaTheme="minorEastAsia" w:hAnsiTheme="minorEastAsia" w:hint="eastAsia"/>
          <w:kern w:val="0"/>
          <w:sz w:val="24"/>
        </w:rPr>
      </w:pPr>
      <w:r>
        <w:rPr>
          <w:rFonts w:asciiTheme="minorEastAsia" w:eastAsiaTheme="minorEastAsia" w:hAnsiTheme="minorEastAsia"/>
          <w:kern w:val="0"/>
          <w:sz w:val="24"/>
        </w:rPr>
        <w:t>本企业对上述声明内容的真实性负责。如有虚假，将依法承担相应责任。</w:t>
      </w:r>
    </w:p>
    <w:p w14:paraId="0E451FFE" w14:textId="77777777" w:rsidR="009F6350" w:rsidRDefault="009F6350">
      <w:pPr>
        <w:spacing w:line="360" w:lineRule="auto"/>
        <w:ind w:firstLine="504"/>
        <w:rPr>
          <w:rFonts w:asciiTheme="minorEastAsia" w:eastAsiaTheme="minorEastAsia" w:hAnsiTheme="minorEastAsia" w:hint="eastAsia"/>
          <w:spacing w:val="6"/>
          <w:sz w:val="24"/>
        </w:rPr>
      </w:pPr>
    </w:p>
    <w:p w14:paraId="0CE9045B" w14:textId="77777777" w:rsidR="009F6350" w:rsidRDefault="009F6350">
      <w:pPr>
        <w:spacing w:line="360" w:lineRule="auto"/>
        <w:ind w:firstLine="504"/>
        <w:rPr>
          <w:rFonts w:asciiTheme="minorEastAsia" w:eastAsiaTheme="minorEastAsia" w:hAnsiTheme="minorEastAsia" w:hint="eastAsia"/>
          <w:spacing w:val="6"/>
          <w:sz w:val="24"/>
        </w:rPr>
      </w:pPr>
    </w:p>
    <w:p w14:paraId="6258C98F" w14:textId="77777777" w:rsidR="009F6350" w:rsidRDefault="00000000">
      <w:pPr>
        <w:spacing w:line="360" w:lineRule="auto"/>
        <w:ind w:right="360" w:firstLine="480"/>
        <w:jc w:val="right"/>
        <w:rPr>
          <w:rFonts w:asciiTheme="minorEastAsia" w:eastAsiaTheme="minorEastAsia" w:hAnsiTheme="minorEastAsia" w:hint="eastAsia"/>
          <w:color w:val="000000"/>
          <w:sz w:val="24"/>
        </w:rPr>
      </w:pPr>
      <w:r>
        <w:rPr>
          <w:rFonts w:asciiTheme="minorEastAsia" w:eastAsiaTheme="minorEastAsia" w:hAnsiTheme="minorEastAsia"/>
          <w:color w:val="000000"/>
          <w:sz w:val="24"/>
        </w:rPr>
        <w:t>企业名称（盖章）：________</w:t>
      </w:r>
    </w:p>
    <w:p w14:paraId="03395D20" w14:textId="77777777" w:rsidR="009F6350" w:rsidRDefault="00000000">
      <w:pPr>
        <w:spacing w:line="360" w:lineRule="auto"/>
        <w:ind w:right="360" w:firstLine="480"/>
        <w:jc w:val="right"/>
        <w:rPr>
          <w:rFonts w:asciiTheme="minorEastAsia" w:eastAsiaTheme="minorEastAsia" w:hAnsiTheme="minorEastAsia" w:hint="eastAsia"/>
          <w:color w:val="000000"/>
          <w:sz w:val="24"/>
        </w:rPr>
      </w:pPr>
      <w:r>
        <w:rPr>
          <w:rFonts w:asciiTheme="minorEastAsia" w:eastAsiaTheme="minorEastAsia" w:hAnsiTheme="minorEastAsia"/>
          <w:color w:val="000000"/>
          <w:sz w:val="24"/>
        </w:rPr>
        <w:t>日 期：________</w:t>
      </w:r>
    </w:p>
    <w:p w14:paraId="4AB656DC" w14:textId="77777777" w:rsidR="009F6350" w:rsidRDefault="009F6350">
      <w:pPr>
        <w:spacing w:line="360" w:lineRule="auto"/>
        <w:ind w:right="360" w:firstLine="480"/>
        <w:jc w:val="right"/>
        <w:rPr>
          <w:rFonts w:asciiTheme="minorEastAsia" w:eastAsiaTheme="minorEastAsia" w:hAnsiTheme="minorEastAsia" w:hint="eastAsia"/>
          <w:color w:val="000000"/>
          <w:sz w:val="24"/>
        </w:rPr>
      </w:pPr>
    </w:p>
    <w:p w14:paraId="502F25A4" w14:textId="77777777" w:rsidR="009F6350" w:rsidRDefault="009F6350">
      <w:pPr>
        <w:spacing w:line="360" w:lineRule="auto"/>
        <w:ind w:right="360" w:firstLine="480"/>
        <w:jc w:val="right"/>
        <w:rPr>
          <w:rFonts w:asciiTheme="minorEastAsia" w:eastAsiaTheme="minorEastAsia" w:hAnsiTheme="minorEastAsia" w:hint="eastAsia"/>
          <w:color w:val="000000"/>
          <w:sz w:val="24"/>
        </w:rPr>
      </w:pPr>
    </w:p>
    <w:tbl>
      <w:tblPr>
        <w:tblW w:w="0" w:type="auto"/>
        <w:tblBorders>
          <w:top w:val="single" w:sz="4" w:space="0" w:color="auto"/>
        </w:tblBorders>
        <w:tblLook w:val="04A0" w:firstRow="1" w:lastRow="0" w:firstColumn="1" w:lastColumn="0" w:noHBand="0" w:noVBand="1"/>
      </w:tblPr>
      <w:tblGrid>
        <w:gridCol w:w="8946"/>
      </w:tblGrid>
      <w:tr w:rsidR="009F6350" w14:paraId="66AB2459" w14:textId="77777777">
        <w:tc>
          <w:tcPr>
            <w:tcW w:w="8946" w:type="dxa"/>
          </w:tcPr>
          <w:p w14:paraId="3BC3EEC1" w14:textId="77777777" w:rsidR="009F6350" w:rsidRDefault="00000000">
            <w:pPr>
              <w:adjustRightInd w:val="0"/>
              <w:snapToGrid w:val="0"/>
              <w:jc w:val="left"/>
              <w:rPr>
                <w:rFonts w:asciiTheme="minorEastAsia" w:eastAsiaTheme="minorEastAsia" w:hAnsiTheme="minorEastAsia" w:hint="eastAsia"/>
                <w:color w:val="000000"/>
                <w:szCs w:val="21"/>
              </w:rPr>
            </w:pPr>
            <w:r>
              <w:rPr>
                <w:rFonts w:asciiTheme="minorEastAsia" w:eastAsiaTheme="minorEastAsia" w:hAnsiTheme="minorEastAsia"/>
                <w:color w:val="000000"/>
                <w:szCs w:val="21"/>
                <w:vertAlign w:val="superscript"/>
              </w:rPr>
              <w:t>1</w:t>
            </w:r>
            <w:r>
              <w:rPr>
                <w:rFonts w:asciiTheme="minorEastAsia" w:eastAsiaTheme="minorEastAsia" w:hAnsiTheme="minorEastAsia"/>
                <w:color w:val="000000"/>
                <w:szCs w:val="21"/>
              </w:rPr>
              <w:t>从业人员、营业收入、资产总额填报上一年度数据，无上</w:t>
            </w:r>
            <w:proofErr w:type="gramStart"/>
            <w:r>
              <w:rPr>
                <w:rFonts w:asciiTheme="minorEastAsia" w:eastAsiaTheme="minorEastAsia" w:hAnsiTheme="minorEastAsia"/>
                <w:color w:val="000000"/>
                <w:szCs w:val="21"/>
              </w:rPr>
              <w:t>一</w:t>
            </w:r>
            <w:proofErr w:type="gramEnd"/>
            <w:r>
              <w:rPr>
                <w:rFonts w:asciiTheme="minorEastAsia" w:eastAsiaTheme="minorEastAsia" w:hAnsiTheme="minorEastAsia"/>
                <w:color w:val="000000"/>
                <w:szCs w:val="21"/>
              </w:rPr>
              <w:t>年度数据的新成立企业可不填报。</w:t>
            </w:r>
          </w:p>
        </w:tc>
      </w:tr>
    </w:tbl>
    <w:p w14:paraId="4E9E5A0D" w14:textId="77777777" w:rsidR="009F6350" w:rsidRDefault="009F6350">
      <w:pPr>
        <w:autoSpaceDE w:val="0"/>
        <w:autoSpaceDN w:val="0"/>
        <w:adjustRightInd w:val="0"/>
        <w:ind w:firstLine="420"/>
        <w:jc w:val="left"/>
        <w:rPr>
          <w:rFonts w:asciiTheme="minorEastAsia" w:eastAsiaTheme="minorEastAsia" w:hAnsiTheme="minorEastAsia" w:hint="eastAsia"/>
          <w:sz w:val="24"/>
        </w:rPr>
      </w:pPr>
    </w:p>
    <w:p w14:paraId="2BF177E5" w14:textId="77777777" w:rsidR="009F6350" w:rsidRDefault="009F6350">
      <w:pPr>
        <w:spacing w:line="360" w:lineRule="auto"/>
        <w:rPr>
          <w:rFonts w:asciiTheme="minorEastAsia" w:eastAsiaTheme="minorEastAsia" w:hAnsiTheme="minorEastAsia" w:hint="eastAsia"/>
          <w:color w:val="000000"/>
          <w:sz w:val="24"/>
        </w:rPr>
      </w:pPr>
    </w:p>
    <w:p w14:paraId="6991577E" w14:textId="77777777" w:rsidR="009F6350" w:rsidRDefault="00000000">
      <w:pPr>
        <w:spacing w:beforeLines="100" w:before="240" w:afterLines="100" w:after="240" w:line="360" w:lineRule="auto"/>
        <w:jc w:val="center"/>
        <w:rPr>
          <w:rFonts w:asciiTheme="minorEastAsia" w:eastAsiaTheme="minorEastAsia" w:hAnsiTheme="minorEastAsia" w:hint="eastAsia"/>
          <w:b/>
          <w:bCs/>
          <w:color w:val="000000"/>
          <w:sz w:val="36"/>
          <w:szCs w:val="36"/>
        </w:rPr>
      </w:pPr>
      <w:r>
        <w:rPr>
          <w:rFonts w:asciiTheme="minorEastAsia" w:eastAsiaTheme="minorEastAsia" w:hAnsiTheme="minorEastAsia"/>
          <w:color w:val="000000"/>
          <w:sz w:val="24"/>
        </w:rPr>
        <w:br w:type="page"/>
      </w:r>
      <w:r>
        <w:rPr>
          <w:rFonts w:asciiTheme="minorEastAsia" w:eastAsiaTheme="minorEastAsia" w:hAnsiTheme="minorEastAsia"/>
          <w:b/>
          <w:bCs/>
          <w:color w:val="000000"/>
          <w:sz w:val="36"/>
          <w:szCs w:val="36"/>
        </w:rPr>
        <w:lastRenderedPageBreak/>
        <w:t>中小企业声明函（工程、服务）格式</w:t>
      </w:r>
    </w:p>
    <w:p w14:paraId="07D66BAC" w14:textId="77777777" w:rsidR="009F6350" w:rsidRDefault="00000000">
      <w:pPr>
        <w:autoSpaceDE w:val="0"/>
        <w:autoSpaceDN w:val="0"/>
        <w:spacing w:line="360" w:lineRule="auto"/>
        <w:ind w:left="220" w:right="415" w:firstLine="640"/>
        <w:jc w:val="left"/>
        <w:rPr>
          <w:rFonts w:asciiTheme="minorEastAsia" w:eastAsiaTheme="minorEastAsia" w:hAnsiTheme="minorEastAsia" w:hint="eastAsia"/>
          <w:kern w:val="0"/>
          <w:sz w:val="24"/>
        </w:rPr>
      </w:pPr>
      <w:r>
        <w:rPr>
          <w:rFonts w:asciiTheme="minorEastAsia" w:eastAsiaTheme="minorEastAsia" w:hAnsiTheme="minorEastAsia"/>
          <w:kern w:val="0"/>
          <w:sz w:val="24"/>
        </w:rPr>
        <w:t>本公司（联合体）郑重声明，根据《政府采购促进中小企业发展管理办法》（财库﹝2020﹞46号）的规定，本公司（联合体）参加</w:t>
      </w:r>
      <w:r>
        <w:rPr>
          <w:rFonts w:asciiTheme="minorEastAsia" w:eastAsiaTheme="minorEastAsia" w:hAnsiTheme="minorEastAsia"/>
          <w:i/>
          <w:kern w:val="0"/>
          <w:sz w:val="24"/>
          <w:u w:val="single"/>
        </w:rPr>
        <w:t>（单位名称）</w:t>
      </w:r>
      <w:r>
        <w:rPr>
          <w:rFonts w:asciiTheme="minorEastAsia" w:eastAsiaTheme="minorEastAsia" w:hAnsiTheme="minorEastAsia"/>
          <w:kern w:val="0"/>
          <w:sz w:val="24"/>
        </w:rPr>
        <w:t>的</w:t>
      </w:r>
      <w:r>
        <w:rPr>
          <w:rFonts w:asciiTheme="minorEastAsia" w:eastAsiaTheme="minorEastAsia" w:hAnsiTheme="minorEastAsia"/>
          <w:i/>
          <w:kern w:val="0"/>
          <w:sz w:val="24"/>
          <w:u w:val="single"/>
        </w:rPr>
        <w:t>（项目名称）</w:t>
      </w:r>
      <w:r>
        <w:rPr>
          <w:rFonts w:asciiTheme="minorEastAsia" w:eastAsiaTheme="minorEastAsia" w:hAnsiTheme="minorEastAsia"/>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47ED525E" w14:textId="77777777" w:rsidR="009F6350" w:rsidRDefault="00000000">
      <w:pPr>
        <w:numPr>
          <w:ilvl w:val="0"/>
          <w:numId w:val="27"/>
        </w:numPr>
        <w:tabs>
          <w:tab w:val="left" w:pos="1276"/>
          <w:tab w:val="left" w:pos="5005"/>
          <w:tab w:val="left" w:pos="7227"/>
        </w:tabs>
        <w:autoSpaceDE w:val="0"/>
        <w:autoSpaceDN w:val="0"/>
        <w:spacing w:line="360" w:lineRule="auto"/>
        <w:ind w:left="220" w:right="236" w:firstLine="640"/>
        <w:jc w:val="left"/>
        <w:rPr>
          <w:rFonts w:asciiTheme="minorEastAsia" w:eastAsiaTheme="minorEastAsia" w:hAnsiTheme="minorEastAsia" w:hint="eastAsia"/>
          <w:kern w:val="0"/>
          <w:sz w:val="24"/>
        </w:rPr>
      </w:pPr>
      <w:r>
        <w:rPr>
          <w:rFonts w:asciiTheme="minorEastAsia" w:eastAsiaTheme="minorEastAsia" w:hAnsiTheme="minorEastAsia"/>
          <w:i/>
          <w:kern w:val="0"/>
          <w:sz w:val="24"/>
          <w:u w:val="single" w:color="000000"/>
        </w:rPr>
        <w:t>（标的名称）</w:t>
      </w:r>
      <w:r>
        <w:rPr>
          <w:rFonts w:asciiTheme="minorEastAsia" w:eastAsiaTheme="minorEastAsia" w:hAnsiTheme="minorEastAsia"/>
          <w:kern w:val="0"/>
          <w:sz w:val="24"/>
        </w:rPr>
        <w:t>，属于</w:t>
      </w:r>
      <w:r>
        <w:rPr>
          <w:rFonts w:asciiTheme="minorEastAsia" w:eastAsiaTheme="minorEastAsia" w:hAnsiTheme="minorEastAsia"/>
          <w:i/>
          <w:kern w:val="0"/>
          <w:sz w:val="24"/>
        </w:rPr>
        <w:t>（</w:t>
      </w:r>
      <w:r>
        <w:rPr>
          <w:rFonts w:asciiTheme="minorEastAsia" w:eastAsiaTheme="minorEastAsia" w:hAnsiTheme="minorEastAsia"/>
          <w:i/>
          <w:kern w:val="0"/>
          <w:sz w:val="24"/>
          <w:u w:val="single" w:color="000000"/>
        </w:rPr>
        <w:t>采购文件中明确的所属行业）</w:t>
      </w:r>
      <w:r>
        <w:rPr>
          <w:rFonts w:asciiTheme="minorEastAsia" w:eastAsiaTheme="minorEastAsia" w:hAnsiTheme="minorEastAsia"/>
          <w:kern w:val="0"/>
          <w:sz w:val="24"/>
        </w:rPr>
        <w:t>；承建（承接）企业为</w:t>
      </w:r>
      <w:r>
        <w:rPr>
          <w:rFonts w:asciiTheme="minorEastAsia" w:eastAsiaTheme="minorEastAsia" w:hAnsiTheme="minorEastAsia"/>
          <w:i/>
          <w:kern w:val="0"/>
          <w:sz w:val="24"/>
          <w:u w:val="single"/>
        </w:rPr>
        <w:t>（企业名称）</w:t>
      </w:r>
      <w:r>
        <w:rPr>
          <w:rFonts w:asciiTheme="minorEastAsia" w:eastAsiaTheme="minorEastAsia" w:hAnsiTheme="minorEastAsia"/>
          <w:kern w:val="0"/>
          <w:sz w:val="24"/>
        </w:rPr>
        <w:t>，从业人员</w:t>
      </w:r>
      <w:r>
        <w:rPr>
          <w:rFonts w:asciiTheme="minorEastAsia" w:eastAsiaTheme="minorEastAsia" w:hAnsiTheme="minorEastAsia"/>
          <w:kern w:val="0"/>
          <w:sz w:val="24"/>
          <w:u w:val="single"/>
        </w:rPr>
        <w:tab/>
      </w:r>
      <w:r>
        <w:rPr>
          <w:rFonts w:asciiTheme="minorEastAsia" w:eastAsiaTheme="minorEastAsia" w:hAnsiTheme="minorEastAsia"/>
          <w:kern w:val="0"/>
          <w:sz w:val="24"/>
        </w:rPr>
        <w:t>人，营业收入为</w:t>
      </w:r>
      <w:r>
        <w:rPr>
          <w:rFonts w:asciiTheme="minorEastAsia" w:eastAsiaTheme="minorEastAsia" w:hAnsiTheme="minorEastAsia"/>
          <w:kern w:val="0"/>
          <w:sz w:val="24"/>
          <w:u w:val="single"/>
        </w:rPr>
        <w:tab/>
      </w:r>
      <w:r>
        <w:rPr>
          <w:rFonts w:asciiTheme="minorEastAsia" w:eastAsiaTheme="minorEastAsia" w:hAnsiTheme="minorEastAsia"/>
          <w:kern w:val="0"/>
          <w:sz w:val="24"/>
        </w:rPr>
        <w:t>万元，资产总额为</w:t>
      </w:r>
      <w:r>
        <w:rPr>
          <w:rFonts w:asciiTheme="minorEastAsia" w:eastAsiaTheme="minorEastAsia" w:hAnsiTheme="minorEastAsia"/>
          <w:kern w:val="0"/>
          <w:sz w:val="24"/>
          <w:u w:val="single"/>
        </w:rPr>
        <w:tab/>
      </w:r>
      <w:r>
        <w:rPr>
          <w:rFonts w:asciiTheme="minorEastAsia" w:eastAsiaTheme="minorEastAsia" w:hAnsiTheme="minorEastAsia"/>
          <w:kern w:val="0"/>
          <w:sz w:val="24"/>
        </w:rPr>
        <w:t>万元</w:t>
      </w:r>
      <w:hyperlink w:anchor="_bookmark1" w:history="1">
        <w:r w:rsidR="009F6350">
          <w:rPr>
            <w:rFonts w:asciiTheme="minorEastAsia" w:eastAsiaTheme="minorEastAsia" w:hAnsiTheme="minorEastAsia"/>
            <w:kern w:val="0"/>
            <w:position w:val="16"/>
            <w:sz w:val="24"/>
          </w:rPr>
          <w:t>1</w:t>
        </w:r>
      </w:hyperlink>
      <w:r>
        <w:rPr>
          <w:rFonts w:asciiTheme="minorEastAsia" w:eastAsiaTheme="minorEastAsia" w:hAnsiTheme="minorEastAsia"/>
          <w:kern w:val="0"/>
          <w:sz w:val="24"/>
        </w:rPr>
        <w:t>，属于</w:t>
      </w:r>
      <w:r>
        <w:rPr>
          <w:rFonts w:asciiTheme="minorEastAsia" w:eastAsiaTheme="minorEastAsia" w:hAnsiTheme="minorEastAsia"/>
          <w:i/>
          <w:kern w:val="0"/>
          <w:sz w:val="24"/>
          <w:u w:val="single"/>
        </w:rPr>
        <w:t>（中型企业、小型企业、微型企业）</w:t>
      </w:r>
      <w:r>
        <w:rPr>
          <w:rFonts w:asciiTheme="minorEastAsia" w:eastAsiaTheme="minorEastAsia" w:hAnsiTheme="minorEastAsia"/>
          <w:kern w:val="0"/>
          <w:sz w:val="24"/>
        </w:rPr>
        <w:t>；</w:t>
      </w:r>
    </w:p>
    <w:p w14:paraId="767DB26B" w14:textId="77777777" w:rsidR="009F6350" w:rsidRDefault="00000000">
      <w:pPr>
        <w:numPr>
          <w:ilvl w:val="0"/>
          <w:numId w:val="27"/>
        </w:numPr>
        <w:tabs>
          <w:tab w:val="left" w:pos="1243"/>
          <w:tab w:val="left" w:pos="1806"/>
          <w:tab w:val="left" w:pos="5005"/>
          <w:tab w:val="left" w:pos="7213"/>
        </w:tabs>
        <w:autoSpaceDE w:val="0"/>
        <w:autoSpaceDN w:val="0"/>
        <w:spacing w:line="360" w:lineRule="auto"/>
        <w:ind w:left="220" w:right="258" w:firstLine="640"/>
        <w:jc w:val="left"/>
        <w:rPr>
          <w:rFonts w:asciiTheme="minorEastAsia" w:eastAsiaTheme="minorEastAsia" w:hAnsiTheme="minorEastAsia" w:hint="eastAsia"/>
          <w:kern w:val="0"/>
          <w:sz w:val="24"/>
        </w:rPr>
      </w:pPr>
      <w:r>
        <w:rPr>
          <w:rFonts w:asciiTheme="minorEastAsia" w:eastAsiaTheme="minorEastAsia" w:hAnsiTheme="minorEastAsia"/>
          <w:i/>
          <w:kern w:val="0"/>
          <w:sz w:val="24"/>
          <w:u w:val="single" w:color="000000"/>
        </w:rPr>
        <w:t>（标的名称）</w:t>
      </w:r>
      <w:r>
        <w:rPr>
          <w:rFonts w:asciiTheme="minorEastAsia" w:eastAsiaTheme="minorEastAsia" w:hAnsiTheme="minorEastAsia"/>
          <w:kern w:val="0"/>
          <w:sz w:val="24"/>
        </w:rPr>
        <w:t>，属于</w:t>
      </w:r>
      <w:r>
        <w:rPr>
          <w:rFonts w:asciiTheme="minorEastAsia" w:eastAsiaTheme="minorEastAsia" w:hAnsiTheme="minorEastAsia"/>
          <w:i/>
          <w:kern w:val="0"/>
          <w:sz w:val="24"/>
        </w:rPr>
        <w:t>（</w:t>
      </w:r>
      <w:r>
        <w:rPr>
          <w:rFonts w:asciiTheme="minorEastAsia" w:eastAsiaTheme="minorEastAsia" w:hAnsiTheme="minorEastAsia"/>
          <w:i/>
          <w:kern w:val="0"/>
          <w:sz w:val="24"/>
          <w:u w:val="single" w:color="000000"/>
        </w:rPr>
        <w:t>采购文件中明确的所属行业）</w:t>
      </w:r>
      <w:r>
        <w:rPr>
          <w:rFonts w:asciiTheme="minorEastAsia" w:eastAsiaTheme="minorEastAsia" w:hAnsiTheme="minorEastAsia"/>
          <w:kern w:val="0"/>
          <w:sz w:val="24"/>
        </w:rPr>
        <w:t>；承建（承接）企业为</w:t>
      </w:r>
      <w:r>
        <w:rPr>
          <w:rFonts w:asciiTheme="minorEastAsia" w:eastAsiaTheme="minorEastAsia" w:hAnsiTheme="minorEastAsia"/>
          <w:i/>
          <w:kern w:val="0"/>
          <w:sz w:val="24"/>
          <w:u w:val="single" w:color="000000"/>
        </w:rPr>
        <w:t>（企业名称）</w:t>
      </w:r>
      <w:r>
        <w:rPr>
          <w:rFonts w:asciiTheme="minorEastAsia" w:eastAsiaTheme="minorEastAsia" w:hAnsiTheme="minorEastAsia"/>
          <w:kern w:val="0"/>
          <w:sz w:val="24"/>
        </w:rPr>
        <w:t>，从业人员</w:t>
      </w:r>
      <w:r>
        <w:rPr>
          <w:rFonts w:asciiTheme="minorEastAsia" w:eastAsiaTheme="minorEastAsia" w:hAnsiTheme="minorEastAsia"/>
          <w:kern w:val="0"/>
          <w:sz w:val="24"/>
          <w:u w:val="single" w:color="000000"/>
        </w:rPr>
        <w:tab/>
      </w:r>
      <w:r>
        <w:rPr>
          <w:rFonts w:asciiTheme="minorEastAsia" w:eastAsiaTheme="minorEastAsia" w:hAnsiTheme="minorEastAsia"/>
          <w:kern w:val="0"/>
          <w:sz w:val="24"/>
        </w:rPr>
        <w:t>人，营业收入为</w:t>
      </w:r>
      <w:r>
        <w:rPr>
          <w:rFonts w:asciiTheme="minorEastAsia" w:eastAsiaTheme="minorEastAsia" w:hAnsiTheme="minorEastAsia"/>
          <w:kern w:val="0"/>
          <w:sz w:val="24"/>
          <w:u w:val="single" w:color="000000"/>
        </w:rPr>
        <w:tab/>
      </w:r>
      <w:r>
        <w:rPr>
          <w:rFonts w:asciiTheme="minorEastAsia" w:eastAsiaTheme="minorEastAsia" w:hAnsiTheme="minorEastAsia"/>
          <w:kern w:val="0"/>
          <w:sz w:val="24"/>
        </w:rPr>
        <w:t>万元，资产总额为</w:t>
      </w:r>
      <w:r>
        <w:rPr>
          <w:rFonts w:asciiTheme="minorEastAsia" w:eastAsiaTheme="minorEastAsia" w:hAnsiTheme="minorEastAsia"/>
          <w:kern w:val="0"/>
          <w:sz w:val="24"/>
          <w:u w:val="single" w:color="000000"/>
        </w:rPr>
        <w:tab/>
      </w:r>
      <w:r>
        <w:rPr>
          <w:rFonts w:asciiTheme="minorEastAsia" w:eastAsiaTheme="minorEastAsia" w:hAnsiTheme="minorEastAsia"/>
          <w:kern w:val="0"/>
          <w:sz w:val="24"/>
        </w:rPr>
        <w:t>万元，属于</w:t>
      </w:r>
      <w:r>
        <w:rPr>
          <w:rFonts w:asciiTheme="minorEastAsia" w:eastAsiaTheme="minorEastAsia" w:hAnsiTheme="minorEastAsia"/>
          <w:i/>
          <w:kern w:val="0"/>
          <w:sz w:val="24"/>
          <w:u w:val="single" w:color="000000"/>
        </w:rPr>
        <w:t>（中型企业、小型企业、微型企业）</w:t>
      </w:r>
      <w:r>
        <w:rPr>
          <w:rFonts w:asciiTheme="minorEastAsia" w:eastAsiaTheme="minorEastAsia" w:hAnsiTheme="minorEastAsia"/>
          <w:kern w:val="0"/>
          <w:sz w:val="24"/>
        </w:rPr>
        <w:t>；</w:t>
      </w:r>
    </w:p>
    <w:p w14:paraId="4F329DA5" w14:textId="77777777" w:rsidR="009F6350" w:rsidRDefault="00000000">
      <w:pPr>
        <w:autoSpaceDE w:val="0"/>
        <w:autoSpaceDN w:val="0"/>
        <w:spacing w:line="360" w:lineRule="auto"/>
        <w:ind w:left="220" w:firstLine="640"/>
        <w:jc w:val="left"/>
        <w:rPr>
          <w:rFonts w:asciiTheme="minorEastAsia" w:eastAsiaTheme="minorEastAsia" w:hAnsiTheme="minorEastAsia" w:hint="eastAsia"/>
          <w:kern w:val="0"/>
          <w:sz w:val="24"/>
        </w:rPr>
      </w:pPr>
      <w:r>
        <w:rPr>
          <w:rFonts w:asciiTheme="minorEastAsia" w:eastAsiaTheme="minorEastAsia" w:hAnsiTheme="minorEastAsia"/>
          <w:kern w:val="0"/>
          <w:sz w:val="24"/>
        </w:rPr>
        <w:t>……</w:t>
      </w:r>
    </w:p>
    <w:p w14:paraId="63D696A2" w14:textId="77777777" w:rsidR="009F6350" w:rsidRDefault="00000000">
      <w:pPr>
        <w:autoSpaceDE w:val="0"/>
        <w:autoSpaceDN w:val="0"/>
        <w:spacing w:line="360" w:lineRule="auto"/>
        <w:ind w:left="220" w:right="417" w:firstLine="640"/>
        <w:rPr>
          <w:rFonts w:asciiTheme="minorEastAsia" w:eastAsiaTheme="minorEastAsia" w:hAnsiTheme="minorEastAsia" w:hint="eastAsia"/>
          <w:kern w:val="0"/>
          <w:sz w:val="24"/>
        </w:rPr>
      </w:pPr>
      <w:r>
        <w:rPr>
          <w:rFonts w:asciiTheme="minorEastAsia" w:eastAsiaTheme="minorEastAsia" w:hAnsiTheme="minorEastAsia"/>
          <w:kern w:val="0"/>
          <w:sz w:val="24"/>
        </w:rPr>
        <w:t>以上企业，不属于大企业的分支机构，不存在控股股东为大企业的情形，也不存在与大企业的负责人为同一人的情形。</w:t>
      </w:r>
    </w:p>
    <w:p w14:paraId="3A5DC0EF" w14:textId="77777777" w:rsidR="009F6350" w:rsidRDefault="00000000">
      <w:pPr>
        <w:spacing w:line="360" w:lineRule="auto"/>
        <w:ind w:left="220" w:firstLine="640"/>
        <w:rPr>
          <w:rFonts w:asciiTheme="minorEastAsia" w:eastAsiaTheme="minorEastAsia" w:hAnsiTheme="minorEastAsia" w:hint="eastAsia"/>
          <w:spacing w:val="6"/>
          <w:sz w:val="24"/>
        </w:rPr>
      </w:pPr>
      <w:r>
        <w:rPr>
          <w:rFonts w:asciiTheme="minorEastAsia" w:eastAsiaTheme="minorEastAsia" w:hAnsiTheme="minorEastAsia"/>
          <w:kern w:val="0"/>
          <w:sz w:val="24"/>
        </w:rPr>
        <w:t>本企业对上述声明内容的真实性负责。如有虚假，将依法承担相应责任。</w:t>
      </w:r>
    </w:p>
    <w:p w14:paraId="39BF62DF" w14:textId="77777777" w:rsidR="009F6350" w:rsidRDefault="009F6350">
      <w:pPr>
        <w:spacing w:line="360" w:lineRule="auto"/>
        <w:ind w:firstLine="504"/>
        <w:rPr>
          <w:rFonts w:asciiTheme="minorEastAsia" w:eastAsiaTheme="minorEastAsia" w:hAnsiTheme="minorEastAsia" w:hint="eastAsia"/>
          <w:spacing w:val="6"/>
          <w:sz w:val="24"/>
        </w:rPr>
      </w:pPr>
    </w:p>
    <w:p w14:paraId="7E40DAE0" w14:textId="77777777" w:rsidR="009F6350" w:rsidRDefault="009F6350">
      <w:pPr>
        <w:spacing w:line="360" w:lineRule="auto"/>
        <w:ind w:right="360" w:firstLine="480"/>
        <w:jc w:val="right"/>
        <w:rPr>
          <w:rFonts w:asciiTheme="minorEastAsia" w:eastAsiaTheme="minorEastAsia" w:hAnsiTheme="minorEastAsia" w:hint="eastAsia"/>
          <w:color w:val="000000"/>
          <w:sz w:val="24"/>
        </w:rPr>
      </w:pPr>
    </w:p>
    <w:p w14:paraId="1919C9B9" w14:textId="77777777" w:rsidR="009F6350" w:rsidRDefault="00000000">
      <w:pPr>
        <w:spacing w:line="360" w:lineRule="auto"/>
        <w:ind w:right="360" w:firstLine="480"/>
        <w:jc w:val="right"/>
        <w:rPr>
          <w:rFonts w:asciiTheme="minorEastAsia" w:eastAsiaTheme="minorEastAsia" w:hAnsiTheme="minorEastAsia" w:hint="eastAsia"/>
          <w:color w:val="000000"/>
          <w:sz w:val="24"/>
        </w:rPr>
      </w:pPr>
      <w:r>
        <w:rPr>
          <w:rFonts w:asciiTheme="minorEastAsia" w:eastAsiaTheme="minorEastAsia" w:hAnsiTheme="minorEastAsia"/>
          <w:color w:val="000000"/>
          <w:sz w:val="24"/>
        </w:rPr>
        <w:t>企业名称（盖章）：________</w:t>
      </w:r>
    </w:p>
    <w:p w14:paraId="0D5C8BE9" w14:textId="77777777" w:rsidR="009F6350" w:rsidRDefault="00000000">
      <w:pPr>
        <w:spacing w:line="360" w:lineRule="auto"/>
        <w:ind w:right="360" w:firstLine="480"/>
        <w:jc w:val="right"/>
        <w:rPr>
          <w:rFonts w:asciiTheme="minorEastAsia" w:eastAsiaTheme="minorEastAsia" w:hAnsiTheme="minorEastAsia" w:hint="eastAsia"/>
          <w:color w:val="000000"/>
          <w:sz w:val="24"/>
        </w:rPr>
      </w:pPr>
      <w:r>
        <w:rPr>
          <w:rFonts w:asciiTheme="minorEastAsia" w:eastAsiaTheme="minorEastAsia" w:hAnsiTheme="minorEastAsia"/>
          <w:color w:val="000000"/>
          <w:sz w:val="24"/>
        </w:rPr>
        <w:t>日 期：________</w:t>
      </w:r>
    </w:p>
    <w:p w14:paraId="32702AFC" w14:textId="77777777" w:rsidR="009F6350" w:rsidRDefault="009F6350">
      <w:pPr>
        <w:spacing w:line="360" w:lineRule="auto"/>
        <w:ind w:right="360" w:firstLine="480"/>
        <w:jc w:val="right"/>
        <w:rPr>
          <w:rFonts w:asciiTheme="minorEastAsia" w:eastAsiaTheme="minorEastAsia" w:hAnsiTheme="minorEastAsia" w:hint="eastAsia"/>
          <w:color w:val="000000"/>
          <w:sz w:val="24"/>
        </w:rPr>
      </w:pPr>
    </w:p>
    <w:p w14:paraId="142DC803" w14:textId="77777777" w:rsidR="009F6350" w:rsidRDefault="009F6350">
      <w:pPr>
        <w:adjustRightInd w:val="0"/>
        <w:snapToGrid w:val="0"/>
        <w:jc w:val="left"/>
        <w:rPr>
          <w:rFonts w:asciiTheme="minorEastAsia" w:eastAsiaTheme="minorEastAsia" w:hAnsiTheme="minorEastAsia" w:hint="eastAsia"/>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9F6350" w14:paraId="3FD0FAB8" w14:textId="77777777">
        <w:tc>
          <w:tcPr>
            <w:tcW w:w="8946" w:type="dxa"/>
          </w:tcPr>
          <w:p w14:paraId="3B5ED2FD" w14:textId="77777777" w:rsidR="009F6350" w:rsidRDefault="00000000">
            <w:pPr>
              <w:adjustRightInd w:val="0"/>
              <w:snapToGrid w:val="0"/>
              <w:jc w:val="left"/>
              <w:rPr>
                <w:rFonts w:asciiTheme="minorEastAsia" w:eastAsiaTheme="minorEastAsia" w:hAnsiTheme="minorEastAsia" w:hint="eastAsia"/>
                <w:color w:val="000000"/>
                <w:szCs w:val="21"/>
              </w:rPr>
            </w:pPr>
            <w:r>
              <w:rPr>
                <w:rFonts w:asciiTheme="minorEastAsia" w:eastAsiaTheme="minorEastAsia" w:hAnsiTheme="minorEastAsia"/>
                <w:color w:val="000000"/>
                <w:szCs w:val="21"/>
                <w:vertAlign w:val="superscript"/>
              </w:rPr>
              <w:t>1</w:t>
            </w:r>
            <w:r>
              <w:rPr>
                <w:rFonts w:asciiTheme="minorEastAsia" w:eastAsiaTheme="minorEastAsia" w:hAnsiTheme="minorEastAsia"/>
                <w:color w:val="000000"/>
                <w:szCs w:val="21"/>
              </w:rPr>
              <w:t>从业人员、营业收入、资产总额填报上一年度数据，无上</w:t>
            </w:r>
            <w:proofErr w:type="gramStart"/>
            <w:r>
              <w:rPr>
                <w:rFonts w:asciiTheme="minorEastAsia" w:eastAsiaTheme="minorEastAsia" w:hAnsiTheme="minorEastAsia"/>
                <w:color w:val="000000"/>
                <w:szCs w:val="21"/>
              </w:rPr>
              <w:t>一</w:t>
            </w:r>
            <w:proofErr w:type="gramEnd"/>
            <w:r>
              <w:rPr>
                <w:rFonts w:asciiTheme="minorEastAsia" w:eastAsiaTheme="minorEastAsia" w:hAnsiTheme="minorEastAsia"/>
                <w:color w:val="000000"/>
                <w:szCs w:val="21"/>
              </w:rPr>
              <w:t>年度数据的新成立企业可不填报。</w:t>
            </w:r>
          </w:p>
        </w:tc>
      </w:tr>
    </w:tbl>
    <w:p w14:paraId="4F2F3145" w14:textId="77777777" w:rsidR="009F6350" w:rsidRDefault="009F6350">
      <w:pPr>
        <w:adjustRightInd w:val="0"/>
        <w:snapToGrid w:val="0"/>
        <w:jc w:val="left"/>
        <w:rPr>
          <w:rFonts w:asciiTheme="minorEastAsia" w:eastAsiaTheme="minorEastAsia" w:hAnsiTheme="minorEastAsia" w:hint="eastAsia"/>
          <w:color w:val="000000"/>
          <w:szCs w:val="21"/>
          <w:vertAlign w:val="superscript"/>
        </w:rPr>
      </w:pPr>
    </w:p>
    <w:p w14:paraId="60820865" w14:textId="77777777" w:rsidR="009F6350" w:rsidRDefault="009F6350">
      <w:pPr>
        <w:spacing w:line="360" w:lineRule="auto"/>
        <w:ind w:right="360" w:firstLine="480"/>
        <w:jc w:val="right"/>
        <w:rPr>
          <w:rFonts w:asciiTheme="minorEastAsia" w:eastAsiaTheme="minorEastAsia" w:hAnsiTheme="minorEastAsia" w:hint="eastAsia"/>
          <w:color w:val="000000"/>
          <w:sz w:val="24"/>
        </w:rPr>
      </w:pPr>
    </w:p>
    <w:p w14:paraId="7788ECD8" w14:textId="77777777" w:rsidR="009F6350" w:rsidRDefault="009F6350">
      <w:pPr>
        <w:spacing w:line="360" w:lineRule="auto"/>
        <w:ind w:right="360" w:firstLine="480"/>
        <w:jc w:val="right"/>
        <w:rPr>
          <w:rFonts w:asciiTheme="minorEastAsia" w:eastAsiaTheme="minorEastAsia" w:hAnsiTheme="minorEastAsia" w:hint="eastAsia"/>
          <w:color w:val="000000"/>
          <w:sz w:val="24"/>
        </w:rPr>
      </w:pPr>
    </w:p>
    <w:p w14:paraId="5AF318B9" w14:textId="77777777" w:rsidR="009F6350" w:rsidRDefault="00000000">
      <w:pPr>
        <w:spacing w:line="360" w:lineRule="auto"/>
        <w:outlineLvl w:val="2"/>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br w:type="page"/>
      </w:r>
    </w:p>
    <w:p w14:paraId="3B084D98" w14:textId="77777777" w:rsidR="009F6350" w:rsidRDefault="00000000">
      <w:pPr>
        <w:spacing w:beforeLines="100" w:before="240" w:afterLines="100" w:after="240" w:line="360" w:lineRule="auto"/>
        <w:jc w:val="center"/>
        <w:rPr>
          <w:rFonts w:asciiTheme="minorEastAsia" w:eastAsiaTheme="minorEastAsia" w:hAnsiTheme="minorEastAsia" w:hint="eastAsia"/>
          <w:color w:val="000000"/>
          <w:sz w:val="36"/>
          <w:szCs w:val="36"/>
        </w:rPr>
      </w:pPr>
      <w:r>
        <w:rPr>
          <w:rFonts w:asciiTheme="minorEastAsia" w:eastAsiaTheme="minorEastAsia" w:hAnsiTheme="minorEastAsia"/>
          <w:b/>
          <w:bCs/>
          <w:color w:val="000000"/>
          <w:sz w:val="36"/>
          <w:szCs w:val="36"/>
        </w:rPr>
        <w:lastRenderedPageBreak/>
        <w:t>残疾人福利性单位声明函格式</w:t>
      </w:r>
      <w:r>
        <w:rPr>
          <w:rFonts w:asciiTheme="minorEastAsia" w:eastAsiaTheme="minorEastAsia" w:hAnsiTheme="minorEastAsia"/>
          <w:color w:val="000000"/>
          <w:sz w:val="36"/>
          <w:szCs w:val="36"/>
        </w:rPr>
        <w:t xml:space="preserve"> </w:t>
      </w:r>
    </w:p>
    <w:p w14:paraId="489598A2" w14:textId="77777777" w:rsidR="009F6350" w:rsidRDefault="00000000">
      <w:pPr>
        <w:spacing w:line="588" w:lineRule="exact"/>
        <w:ind w:firstLine="504"/>
        <w:rPr>
          <w:rFonts w:asciiTheme="minorEastAsia" w:eastAsiaTheme="minorEastAsia" w:hAnsiTheme="minorEastAsia" w:hint="eastAsia"/>
          <w:spacing w:val="6"/>
          <w:sz w:val="24"/>
        </w:rPr>
      </w:pPr>
      <w:r>
        <w:rPr>
          <w:rFonts w:asciiTheme="minorEastAsia" w:eastAsiaTheme="minorEastAsia" w:hAnsiTheme="minorEastAsia"/>
          <w:spacing w:val="6"/>
          <w:sz w:val="24"/>
        </w:rPr>
        <w:t>本单位郑重声明，根据《财政部 民政部 中国残疾人联合会关于促进残疾人就业政府采购政策的通知》（财库</w:t>
      </w:r>
      <w:r>
        <w:rPr>
          <w:rFonts w:asciiTheme="minorEastAsia" w:eastAsiaTheme="minorEastAsia" w:hAnsiTheme="minorEastAsia"/>
          <w:sz w:val="24"/>
        </w:rPr>
        <w:t>〔2017〕141</w:t>
      </w:r>
      <w:r>
        <w:rPr>
          <w:rFonts w:asciiTheme="minorEastAsia" w:eastAsiaTheme="minorEastAsia" w:hAnsiTheme="minorEastAsia"/>
          <w:spacing w:val="6"/>
          <w:sz w:val="24"/>
        </w:rPr>
        <w:t>号）的规定，本单位</w:t>
      </w:r>
      <w:r>
        <w:rPr>
          <w:rFonts w:asciiTheme="minorEastAsia" w:eastAsiaTheme="minorEastAsia" w:hAnsiTheme="minorEastAsia"/>
          <w:b/>
          <w:sz w:val="24"/>
        </w:rPr>
        <w:t>（请进行</w:t>
      </w:r>
      <w:r>
        <w:rPr>
          <w:rFonts w:asciiTheme="minorEastAsia" w:eastAsiaTheme="minorEastAsia" w:hAnsiTheme="minorEastAsia" w:hint="eastAsia"/>
          <w:b/>
          <w:sz w:val="24"/>
        </w:rPr>
        <w:t>选择</w:t>
      </w:r>
      <w:r>
        <w:rPr>
          <w:rFonts w:asciiTheme="minorEastAsia" w:eastAsiaTheme="minorEastAsia" w:hAnsiTheme="minorEastAsia"/>
          <w:b/>
          <w:sz w:val="24"/>
        </w:rPr>
        <w:t>）</w:t>
      </w:r>
      <w:r>
        <w:rPr>
          <w:rFonts w:asciiTheme="minorEastAsia" w:eastAsiaTheme="minorEastAsia" w:hAnsiTheme="minorEastAsia"/>
          <w:spacing w:val="6"/>
          <w:sz w:val="24"/>
        </w:rPr>
        <w:t>：</w:t>
      </w:r>
    </w:p>
    <w:p w14:paraId="2E0D6594" w14:textId="77777777" w:rsidR="009F6350" w:rsidRDefault="00000000">
      <w:pPr>
        <w:spacing w:line="588" w:lineRule="exact"/>
        <w:ind w:firstLine="482"/>
        <w:rPr>
          <w:rFonts w:asciiTheme="minorEastAsia" w:eastAsiaTheme="minorEastAsia" w:hAnsiTheme="minorEastAsia" w:hint="eastAsia"/>
          <w:b/>
          <w:spacing w:val="6"/>
          <w:sz w:val="24"/>
        </w:rPr>
      </w:pPr>
      <w:r>
        <w:rPr>
          <w:rFonts w:asciiTheme="minorEastAsia" w:eastAsiaTheme="minorEastAsia" w:hAnsiTheme="minorEastAsia"/>
          <w:b/>
          <w:sz w:val="24"/>
        </w:rPr>
        <w:t>□</w:t>
      </w:r>
      <w:r>
        <w:rPr>
          <w:rFonts w:asciiTheme="minorEastAsia" w:eastAsiaTheme="minorEastAsia" w:hAnsiTheme="minorEastAsia"/>
          <w:b/>
          <w:spacing w:val="6"/>
          <w:sz w:val="24"/>
        </w:rPr>
        <w:t>不属于符合条件的残疾人福利性单位。</w:t>
      </w:r>
    </w:p>
    <w:p w14:paraId="52FEB9BA" w14:textId="77777777" w:rsidR="009F6350" w:rsidRDefault="00000000">
      <w:pPr>
        <w:spacing w:line="588" w:lineRule="exact"/>
        <w:ind w:firstLine="482"/>
        <w:rPr>
          <w:rFonts w:asciiTheme="minorEastAsia" w:eastAsiaTheme="minorEastAsia" w:hAnsiTheme="minorEastAsia" w:hint="eastAsia"/>
          <w:spacing w:val="6"/>
          <w:sz w:val="24"/>
        </w:rPr>
      </w:pPr>
      <w:r>
        <w:rPr>
          <w:rFonts w:asciiTheme="minorEastAsia" w:eastAsiaTheme="minorEastAsia" w:hAnsiTheme="minorEastAsia"/>
          <w:b/>
          <w:sz w:val="24"/>
        </w:rPr>
        <w:t>□</w:t>
      </w:r>
      <w:r>
        <w:rPr>
          <w:rFonts w:asciiTheme="minorEastAsia" w:eastAsiaTheme="minorEastAsia" w:hAnsiTheme="minorEastAsia"/>
          <w:b/>
          <w:spacing w:val="6"/>
          <w:sz w:val="24"/>
        </w:rPr>
        <w:t>属于符合条件的残疾人福利性单位，</w:t>
      </w:r>
      <w:r>
        <w:rPr>
          <w:rFonts w:asciiTheme="minorEastAsia" w:eastAsiaTheme="minorEastAsia" w:hAnsiTheme="minorEastAsia"/>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1128020B" w14:textId="77777777" w:rsidR="009F6350" w:rsidRDefault="00000000">
      <w:pPr>
        <w:spacing w:line="588" w:lineRule="exact"/>
        <w:ind w:firstLineChars="200" w:firstLine="506"/>
        <w:rPr>
          <w:rFonts w:asciiTheme="minorEastAsia" w:eastAsiaTheme="minorEastAsia" w:hAnsiTheme="minorEastAsia" w:hint="eastAsia"/>
          <w:spacing w:val="6"/>
          <w:sz w:val="24"/>
        </w:rPr>
      </w:pPr>
      <w:r>
        <w:rPr>
          <w:rFonts w:asciiTheme="minorEastAsia" w:eastAsiaTheme="minorEastAsia" w:hAnsiTheme="minorEastAsia"/>
          <w:b/>
          <w:spacing w:val="6"/>
          <w:sz w:val="24"/>
        </w:rPr>
        <w:t>本单位对上述声明的真实性负责。如有虚假，将依法承担相应责任。</w:t>
      </w:r>
    </w:p>
    <w:p w14:paraId="46E321EF" w14:textId="77777777" w:rsidR="009F6350" w:rsidRDefault="009F6350">
      <w:pPr>
        <w:spacing w:line="588" w:lineRule="exact"/>
        <w:ind w:firstLineChars="200" w:firstLine="504"/>
        <w:rPr>
          <w:rFonts w:asciiTheme="minorEastAsia" w:eastAsiaTheme="minorEastAsia" w:hAnsiTheme="minorEastAsia" w:hint="eastAsia"/>
          <w:spacing w:val="6"/>
          <w:sz w:val="24"/>
        </w:rPr>
      </w:pPr>
    </w:p>
    <w:p w14:paraId="1299A1AC" w14:textId="77777777" w:rsidR="009F6350" w:rsidRDefault="009F6350">
      <w:pPr>
        <w:spacing w:line="588" w:lineRule="exact"/>
        <w:ind w:firstLineChars="200" w:firstLine="504"/>
        <w:rPr>
          <w:rFonts w:asciiTheme="minorEastAsia" w:eastAsiaTheme="minorEastAsia" w:hAnsiTheme="minorEastAsia" w:hint="eastAsia"/>
          <w:spacing w:val="6"/>
          <w:sz w:val="24"/>
        </w:rPr>
      </w:pPr>
    </w:p>
    <w:p w14:paraId="2ADC00C7" w14:textId="77777777" w:rsidR="009F6350" w:rsidRDefault="00000000">
      <w:pPr>
        <w:tabs>
          <w:tab w:val="left" w:pos="4860"/>
        </w:tabs>
        <w:spacing w:line="588" w:lineRule="exact"/>
        <w:ind w:right="1560" w:firstLineChars="200" w:firstLine="504"/>
        <w:jc w:val="center"/>
        <w:rPr>
          <w:rFonts w:asciiTheme="minorEastAsia" w:eastAsiaTheme="minorEastAsia" w:hAnsiTheme="minorEastAsia" w:hint="eastAsia"/>
          <w:spacing w:val="6"/>
          <w:sz w:val="24"/>
        </w:rPr>
      </w:pPr>
      <w:r>
        <w:rPr>
          <w:rFonts w:asciiTheme="minorEastAsia" w:eastAsiaTheme="minorEastAsia" w:hAnsiTheme="minorEastAsia"/>
          <w:spacing w:val="6"/>
          <w:sz w:val="24"/>
        </w:rPr>
        <w:t xml:space="preserve">               单位名称（盖章）：</w:t>
      </w:r>
    </w:p>
    <w:p w14:paraId="55169C19" w14:textId="77777777" w:rsidR="009F6350" w:rsidRDefault="00000000">
      <w:pPr>
        <w:tabs>
          <w:tab w:val="left" w:pos="4860"/>
        </w:tabs>
        <w:spacing w:line="588" w:lineRule="exact"/>
        <w:ind w:right="1560" w:firstLineChars="200" w:firstLine="504"/>
        <w:jc w:val="center"/>
        <w:rPr>
          <w:rFonts w:asciiTheme="minorEastAsia" w:eastAsiaTheme="minorEastAsia" w:hAnsiTheme="minorEastAsia" w:hint="eastAsia"/>
          <w:spacing w:val="6"/>
          <w:sz w:val="24"/>
        </w:rPr>
      </w:pPr>
      <w:r>
        <w:rPr>
          <w:rFonts w:asciiTheme="minorEastAsia" w:eastAsiaTheme="minorEastAsia" w:hAnsiTheme="minorEastAsia"/>
          <w:spacing w:val="6"/>
          <w:sz w:val="24"/>
        </w:rPr>
        <w:t xml:space="preserve">       日  期：</w:t>
      </w:r>
    </w:p>
    <w:p w14:paraId="5F6F41B3" w14:textId="77777777" w:rsidR="009F6350" w:rsidRDefault="00000000">
      <w:pPr>
        <w:spacing w:line="360" w:lineRule="auto"/>
        <w:outlineLvl w:val="2"/>
        <w:rPr>
          <w:rFonts w:asciiTheme="minorEastAsia" w:eastAsiaTheme="minorEastAsia" w:hAnsiTheme="minorEastAsia" w:hint="eastAsia"/>
          <w:color w:val="000000"/>
          <w:sz w:val="24"/>
          <w:szCs w:val="20"/>
        </w:rPr>
      </w:pPr>
      <w:r>
        <w:rPr>
          <w:rFonts w:asciiTheme="minorEastAsia" w:eastAsiaTheme="minorEastAsia" w:hAnsiTheme="minorEastAsia"/>
          <w:color w:val="000000"/>
          <w:szCs w:val="20"/>
        </w:rPr>
        <w:br w:type="page"/>
      </w:r>
      <w:r>
        <w:rPr>
          <w:rFonts w:asciiTheme="minorEastAsia" w:eastAsiaTheme="minorEastAsia" w:hAnsiTheme="minorEastAsia"/>
          <w:color w:val="000000"/>
          <w:sz w:val="24"/>
          <w:szCs w:val="20"/>
        </w:rPr>
        <w:lastRenderedPageBreak/>
        <w:t>8  拟分包情况说明</w:t>
      </w:r>
    </w:p>
    <w:p w14:paraId="4A3848F8" w14:textId="77777777" w:rsidR="009F6350" w:rsidRDefault="00000000">
      <w:pPr>
        <w:autoSpaceDE w:val="0"/>
        <w:autoSpaceDN w:val="0"/>
        <w:adjustRightInd w:val="0"/>
        <w:spacing w:line="360" w:lineRule="auto"/>
        <w:jc w:val="center"/>
        <w:rPr>
          <w:rFonts w:asciiTheme="minorEastAsia" w:eastAsiaTheme="minorEastAsia" w:hAnsiTheme="minorEastAsia" w:hint="eastAsia"/>
          <w:b/>
          <w:color w:val="000000"/>
          <w:sz w:val="36"/>
          <w:szCs w:val="36"/>
        </w:rPr>
      </w:pPr>
      <w:r>
        <w:rPr>
          <w:rFonts w:asciiTheme="minorEastAsia" w:eastAsiaTheme="minorEastAsia" w:hAnsiTheme="minorEastAsia" w:hint="eastAsia"/>
          <w:b/>
          <w:color w:val="000000"/>
          <w:sz w:val="36"/>
          <w:szCs w:val="36"/>
        </w:rPr>
        <w:t>拟分包情况说明</w:t>
      </w:r>
    </w:p>
    <w:p w14:paraId="6C541CDF" w14:textId="77777777" w:rsidR="009F6350" w:rsidRDefault="00000000">
      <w:pPr>
        <w:tabs>
          <w:tab w:val="left" w:pos="5580"/>
        </w:tabs>
        <w:spacing w:line="360" w:lineRule="auto"/>
        <w:rPr>
          <w:rFonts w:asciiTheme="minorEastAsia" w:eastAsiaTheme="minorEastAsia" w:hAnsiTheme="minorEastAsia" w:hint="eastAsia"/>
          <w:color w:val="000000"/>
          <w:sz w:val="24"/>
        </w:rPr>
      </w:pPr>
      <w:r>
        <w:rPr>
          <w:rFonts w:asciiTheme="minorEastAsia" w:eastAsiaTheme="minorEastAsia" w:hAnsiTheme="minorEastAsia"/>
          <w:color w:val="000000"/>
          <w:sz w:val="24"/>
        </w:rPr>
        <w:t>致：</w:t>
      </w:r>
      <w:r>
        <w:rPr>
          <w:rFonts w:asciiTheme="minorEastAsia" w:eastAsiaTheme="minorEastAsia" w:hAnsiTheme="minorEastAsia"/>
          <w:color w:val="000000"/>
          <w:sz w:val="24"/>
          <w:u w:val="single"/>
        </w:rPr>
        <w:t>（采购人或采购代理机构）</w:t>
      </w:r>
    </w:p>
    <w:p w14:paraId="71E47B7D" w14:textId="77777777" w:rsidR="009F6350" w:rsidRDefault="00000000">
      <w:pPr>
        <w:adjustRightInd w:val="0"/>
        <w:snapToGrid w:val="0"/>
        <w:spacing w:line="360" w:lineRule="auto"/>
        <w:ind w:firstLineChars="200" w:firstLine="480"/>
        <w:jc w:val="left"/>
        <w:rPr>
          <w:rFonts w:asciiTheme="minorEastAsia" w:eastAsiaTheme="minorEastAsia" w:hAnsiTheme="minorEastAsia" w:hint="eastAsia"/>
          <w:sz w:val="24"/>
        </w:rPr>
      </w:pPr>
      <w:r>
        <w:rPr>
          <w:rFonts w:asciiTheme="minorEastAsia" w:eastAsiaTheme="minorEastAsia" w:hAnsiTheme="minorEastAsia"/>
          <w:sz w:val="24"/>
        </w:rPr>
        <w:t>我单位参加贵单位组织采购的项目编号为_______的_________项目（填写采购项目名称）中___包（填写包号）的投标。</w:t>
      </w:r>
      <w:proofErr w:type="gramStart"/>
      <w:r>
        <w:rPr>
          <w:rFonts w:asciiTheme="minorEastAsia" w:eastAsiaTheme="minorEastAsia" w:hAnsiTheme="minorEastAsia"/>
          <w:sz w:val="24"/>
        </w:rPr>
        <w:t>拟签订</w:t>
      </w:r>
      <w:proofErr w:type="gramEnd"/>
      <w:r>
        <w:rPr>
          <w:rFonts w:asciiTheme="minorEastAsia" w:eastAsiaTheme="minorEastAsia" w:hAnsiTheme="minorEastAsia"/>
          <w:sz w:val="24"/>
        </w:rPr>
        <w:t>分包合同的单位情况如下表所示，我单位承诺一旦在该项目中获得采购合同将按下表所列情况进行分包，同时承诺分包承担主体</w:t>
      </w:r>
      <w:proofErr w:type="gramStart"/>
      <w:r>
        <w:rPr>
          <w:rFonts w:asciiTheme="minorEastAsia" w:eastAsiaTheme="minorEastAsia" w:hAnsiTheme="minorEastAsia"/>
          <w:sz w:val="24"/>
        </w:rPr>
        <w:t>不</w:t>
      </w:r>
      <w:proofErr w:type="gramEnd"/>
      <w:r>
        <w:rPr>
          <w:rFonts w:asciiTheme="minorEastAsia" w:eastAsiaTheme="minorEastAsia" w:hAnsiTheme="minorEastAsia"/>
          <w:sz w:val="24"/>
        </w:rPr>
        <w:t>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9F6350" w14:paraId="6E4CAC25" w14:textId="77777777">
        <w:trPr>
          <w:trHeight w:val="549"/>
          <w:jc w:val="center"/>
        </w:trPr>
        <w:tc>
          <w:tcPr>
            <w:tcW w:w="456" w:type="dxa"/>
            <w:vAlign w:val="center"/>
          </w:tcPr>
          <w:p w14:paraId="65625A93" w14:textId="77777777" w:rsidR="009F6350" w:rsidRDefault="00000000">
            <w:pPr>
              <w:pStyle w:val="TableParagraph"/>
              <w:jc w:val="center"/>
              <w:rPr>
                <w:rFonts w:asciiTheme="minorEastAsia" w:eastAsiaTheme="minorEastAsia" w:hAnsiTheme="minorEastAsia" w:hint="eastAsia"/>
                <w:sz w:val="24"/>
              </w:rPr>
            </w:pPr>
            <w:proofErr w:type="spellStart"/>
            <w:r>
              <w:rPr>
                <w:rFonts w:asciiTheme="minorEastAsia" w:eastAsiaTheme="minorEastAsia" w:hAnsiTheme="minorEastAsia"/>
                <w:sz w:val="24"/>
              </w:rPr>
              <w:t>序号</w:t>
            </w:r>
            <w:proofErr w:type="spellEnd"/>
          </w:p>
        </w:tc>
        <w:tc>
          <w:tcPr>
            <w:tcW w:w="1287" w:type="dxa"/>
            <w:vAlign w:val="center"/>
          </w:tcPr>
          <w:p w14:paraId="0939B676" w14:textId="77777777" w:rsidR="009F6350" w:rsidRDefault="00000000">
            <w:pPr>
              <w:pStyle w:val="TableParagraph"/>
              <w:jc w:val="center"/>
              <w:rPr>
                <w:rFonts w:asciiTheme="minorEastAsia" w:eastAsiaTheme="minorEastAsia" w:hAnsiTheme="minorEastAsia" w:hint="eastAsia"/>
                <w:sz w:val="24"/>
              </w:rPr>
            </w:pPr>
            <w:proofErr w:type="spellStart"/>
            <w:r>
              <w:rPr>
                <w:rFonts w:asciiTheme="minorEastAsia" w:eastAsiaTheme="minorEastAsia" w:hAnsiTheme="minorEastAsia"/>
                <w:sz w:val="24"/>
              </w:rPr>
              <w:t>分包承担</w:t>
            </w:r>
            <w:proofErr w:type="spellEnd"/>
          </w:p>
          <w:p w14:paraId="0619866A" w14:textId="77777777" w:rsidR="009F6350" w:rsidRDefault="00000000">
            <w:pPr>
              <w:pStyle w:val="TableParagraph"/>
              <w:jc w:val="center"/>
              <w:rPr>
                <w:rFonts w:asciiTheme="minorEastAsia" w:eastAsiaTheme="minorEastAsia" w:hAnsiTheme="minorEastAsia" w:hint="eastAsia"/>
                <w:sz w:val="24"/>
              </w:rPr>
            </w:pPr>
            <w:proofErr w:type="spellStart"/>
            <w:r>
              <w:rPr>
                <w:rFonts w:asciiTheme="minorEastAsia" w:eastAsiaTheme="minorEastAsia" w:hAnsiTheme="minorEastAsia"/>
                <w:sz w:val="24"/>
              </w:rPr>
              <w:t>主体名称</w:t>
            </w:r>
            <w:proofErr w:type="spellEnd"/>
          </w:p>
        </w:tc>
        <w:tc>
          <w:tcPr>
            <w:tcW w:w="1513" w:type="dxa"/>
            <w:vAlign w:val="center"/>
          </w:tcPr>
          <w:p w14:paraId="1C46572B"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sz w:val="24"/>
                <w:lang w:eastAsia="zh-CN"/>
              </w:rPr>
              <w:t>分包承担</w:t>
            </w:r>
          </w:p>
          <w:p w14:paraId="518ACB1C"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sz w:val="24"/>
                <w:lang w:eastAsia="zh-CN"/>
              </w:rPr>
              <w:t>主体类型</w:t>
            </w:r>
          </w:p>
          <w:p w14:paraId="549EDDBE"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（选择）</w:t>
            </w:r>
          </w:p>
        </w:tc>
        <w:tc>
          <w:tcPr>
            <w:tcW w:w="1125" w:type="dxa"/>
            <w:vAlign w:val="center"/>
          </w:tcPr>
          <w:p w14:paraId="6DADA36E" w14:textId="77777777" w:rsidR="009F6350" w:rsidRDefault="00000000">
            <w:pPr>
              <w:pStyle w:val="TableParagraph"/>
              <w:jc w:val="center"/>
              <w:rPr>
                <w:rFonts w:asciiTheme="minorEastAsia" w:eastAsiaTheme="minorEastAsia" w:hAnsiTheme="minorEastAsia" w:hint="eastAsia"/>
                <w:sz w:val="24"/>
              </w:rPr>
            </w:pPr>
            <w:proofErr w:type="spellStart"/>
            <w:r>
              <w:rPr>
                <w:rFonts w:asciiTheme="minorEastAsia" w:eastAsiaTheme="minorEastAsia" w:hAnsiTheme="minorEastAsia"/>
                <w:sz w:val="24"/>
              </w:rPr>
              <w:t>资质等级</w:t>
            </w:r>
            <w:proofErr w:type="spellEnd"/>
          </w:p>
        </w:tc>
        <w:tc>
          <w:tcPr>
            <w:tcW w:w="1558" w:type="dxa"/>
            <w:vAlign w:val="center"/>
          </w:tcPr>
          <w:p w14:paraId="396391E5" w14:textId="77777777" w:rsidR="009F6350" w:rsidRDefault="00000000">
            <w:pPr>
              <w:pStyle w:val="TableParagraph"/>
              <w:jc w:val="center"/>
              <w:rPr>
                <w:rFonts w:asciiTheme="minorEastAsia" w:eastAsiaTheme="minorEastAsia" w:hAnsiTheme="minorEastAsia" w:hint="eastAsia"/>
                <w:sz w:val="24"/>
              </w:rPr>
            </w:pPr>
            <w:proofErr w:type="spellStart"/>
            <w:r>
              <w:rPr>
                <w:rFonts w:asciiTheme="minorEastAsia" w:eastAsiaTheme="minorEastAsia" w:hAnsiTheme="minorEastAsia"/>
                <w:sz w:val="24"/>
              </w:rPr>
              <w:t>拟分包</w:t>
            </w:r>
            <w:proofErr w:type="spellEnd"/>
          </w:p>
          <w:p w14:paraId="3BE0DD6D" w14:textId="77777777" w:rsidR="009F6350" w:rsidRDefault="00000000">
            <w:pPr>
              <w:pStyle w:val="TableParagraph"/>
              <w:jc w:val="center"/>
              <w:rPr>
                <w:rFonts w:asciiTheme="minorEastAsia" w:eastAsiaTheme="minorEastAsia" w:hAnsiTheme="minorEastAsia" w:hint="eastAsia"/>
                <w:sz w:val="24"/>
              </w:rPr>
            </w:pPr>
            <w:proofErr w:type="spellStart"/>
            <w:r>
              <w:rPr>
                <w:rFonts w:asciiTheme="minorEastAsia" w:eastAsiaTheme="minorEastAsia" w:hAnsiTheme="minorEastAsia"/>
                <w:sz w:val="24"/>
              </w:rPr>
              <w:t>合同内容</w:t>
            </w:r>
            <w:proofErr w:type="spellEnd"/>
          </w:p>
        </w:tc>
        <w:tc>
          <w:tcPr>
            <w:tcW w:w="1498" w:type="dxa"/>
            <w:vAlign w:val="center"/>
          </w:tcPr>
          <w:p w14:paraId="3C9B7344"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sz w:val="24"/>
                <w:lang w:eastAsia="zh-CN"/>
              </w:rPr>
              <w:t>拟分包</w:t>
            </w:r>
          </w:p>
          <w:p w14:paraId="32A1DB49"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sz w:val="24"/>
                <w:lang w:eastAsia="zh-CN"/>
              </w:rPr>
              <w:t>合同金额</w:t>
            </w:r>
          </w:p>
          <w:p w14:paraId="0666425C"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sz w:val="24"/>
                <w:lang w:eastAsia="zh-CN"/>
              </w:rPr>
              <w:t>（人民币元）</w:t>
            </w:r>
          </w:p>
        </w:tc>
        <w:tc>
          <w:tcPr>
            <w:tcW w:w="1564" w:type="dxa"/>
            <w:vAlign w:val="center"/>
          </w:tcPr>
          <w:p w14:paraId="1C0C77CD" w14:textId="77777777" w:rsidR="009F6350" w:rsidRDefault="00000000">
            <w:pPr>
              <w:pStyle w:val="TableParagraph"/>
              <w:jc w:val="center"/>
              <w:rPr>
                <w:rFonts w:asciiTheme="minorEastAsia" w:eastAsiaTheme="minorEastAsia" w:hAnsiTheme="minorEastAsia" w:hint="eastAsia"/>
                <w:b/>
                <w:sz w:val="24"/>
                <w:lang w:eastAsia="zh-CN"/>
              </w:rPr>
            </w:pPr>
            <w:r>
              <w:rPr>
                <w:rFonts w:asciiTheme="minorEastAsia" w:eastAsiaTheme="minorEastAsia" w:hAnsiTheme="minorEastAsia"/>
                <w:b/>
                <w:sz w:val="24"/>
                <w:lang w:eastAsia="zh-CN"/>
              </w:rPr>
              <w:t>占</w:t>
            </w:r>
            <w:r>
              <w:rPr>
                <w:rFonts w:asciiTheme="minorEastAsia" w:eastAsiaTheme="minorEastAsia" w:hAnsiTheme="minorEastAsia" w:hint="eastAsia"/>
                <w:b/>
                <w:sz w:val="24"/>
                <w:lang w:eastAsia="zh-CN"/>
              </w:rPr>
              <w:t>合同金额</w:t>
            </w:r>
          </w:p>
          <w:p w14:paraId="255CA5AD"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b/>
                <w:sz w:val="24"/>
                <w:lang w:eastAsia="zh-CN"/>
              </w:rPr>
              <w:t>的比例</w:t>
            </w:r>
            <w:r>
              <w:rPr>
                <w:rFonts w:asciiTheme="minorEastAsia" w:eastAsiaTheme="minorEastAsia" w:hAnsiTheme="minorEastAsia" w:hint="eastAsia"/>
                <w:b/>
                <w:sz w:val="24"/>
                <w:lang w:eastAsia="zh-CN"/>
              </w:rPr>
              <w:t>（</w:t>
            </w:r>
            <w:r>
              <w:rPr>
                <w:rFonts w:asciiTheme="minorEastAsia" w:eastAsiaTheme="minorEastAsia" w:hAnsiTheme="minorEastAsia"/>
                <w:b/>
                <w:sz w:val="24"/>
                <w:lang w:eastAsia="zh-CN"/>
              </w:rPr>
              <w:t>%</w:t>
            </w:r>
            <w:r>
              <w:rPr>
                <w:rFonts w:asciiTheme="minorEastAsia" w:eastAsiaTheme="minorEastAsia" w:hAnsiTheme="minorEastAsia" w:hint="eastAsia"/>
                <w:b/>
                <w:sz w:val="24"/>
                <w:lang w:eastAsia="zh-CN"/>
              </w:rPr>
              <w:t>）</w:t>
            </w:r>
          </w:p>
        </w:tc>
      </w:tr>
      <w:tr w:rsidR="009F6350" w14:paraId="381606F3" w14:textId="77777777">
        <w:trPr>
          <w:trHeight w:val="620"/>
          <w:jc w:val="center"/>
        </w:trPr>
        <w:tc>
          <w:tcPr>
            <w:tcW w:w="456" w:type="dxa"/>
            <w:vAlign w:val="center"/>
          </w:tcPr>
          <w:p w14:paraId="0E750087" w14:textId="77777777" w:rsidR="009F6350" w:rsidRDefault="00000000">
            <w:pPr>
              <w:pStyle w:val="TableParagraph"/>
              <w:jc w:val="center"/>
              <w:rPr>
                <w:rFonts w:asciiTheme="minorEastAsia" w:eastAsiaTheme="minorEastAsia" w:hAnsiTheme="minorEastAsia" w:hint="eastAsia"/>
                <w:sz w:val="24"/>
              </w:rPr>
            </w:pPr>
            <w:r>
              <w:rPr>
                <w:rFonts w:asciiTheme="minorEastAsia" w:eastAsiaTheme="minorEastAsia" w:hAnsiTheme="minorEastAsia"/>
                <w:sz w:val="24"/>
              </w:rPr>
              <w:t>1</w:t>
            </w:r>
          </w:p>
        </w:tc>
        <w:tc>
          <w:tcPr>
            <w:tcW w:w="1287" w:type="dxa"/>
            <w:vAlign w:val="center"/>
          </w:tcPr>
          <w:p w14:paraId="39A202E6" w14:textId="77777777" w:rsidR="009F6350" w:rsidRDefault="009F6350">
            <w:pPr>
              <w:pStyle w:val="TableParagraph"/>
              <w:jc w:val="center"/>
              <w:rPr>
                <w:rFonts w:asciiTheme="minorEastAsia" w:eastAsiaTheme="minorEastAsia" w:hAnsiTheme="minorEastAsia" w:cs="Times New Roman" w:hint="eastAsia"/>
                <w:sz w:val="30"/>
              </w:rPr>
            </w:pPr>
          </w:p>
        </w:tc>
        <w:tc>
          <w:tcPr>
            <w:tcW w:w="1513" w:type="dxa"/>
            <w:vAlign w:val="center"/>
          </w:tcPr>
          <w:p w14:paraId="175612D0" w14:textId="77777777" w:rsidR="009F6350" w:rsidRDefault="00000000">
            <w:pPr>
              <w:pStyle w:val="TableParagraph"/>
              <w:tabs>
                <w:tab w:val="left" w:pos="235"/>
              </w:tabs>
              <w:ind w:leftChars="-43" w:left="1" w:hangingChars="38" w:hanging="91"/>
              <w:jc w:val="center"/>
              <w:rPr>
                <w:rFonts w:asciiTheme="minorEastAsia" w:eastAsiaTheme="minorEastAsia" w:hAnsiTheme="minorEastAsia" w:cs="Times New Roman" w:hint="eastAsia"/>
                <w:sz w:val="24"/>
                <w:lang w:eastAsia="zh-CN"/>
              </w:rPr>
            </w:pPr>
            <w:r>
              <w:rPr>
                <w:rFonts w:asciiTheme="minorEastAsia" w:eastAsiaTheme="minorEastAsia" w:hAnsiTheme="minorEastAsia" w:cs="Times New Roman"/>
                <w:sz w:val="24"/>
                <w:lang w:eastAsia="zh-CN"/>
              </w:rPr>
              <w:t>□</w:t>
            </w:r>
            <w:r>
              <w:rPr>
                <w:rFonts w:asciiTheme="minorEastAsia" w:eastAsiaTheme="minorEastAsia" w:hAnsiTheme="minorEastAsia" w:cs="Times New Roman" w:hint="eastAsia"/>
                <w:sz w:val="24"/>
                <w:lang w:eastAsia="zh-CN"/>
              </w:rPr>
              <w:t>中型企业</w:t>
            </w:r>
          </w:p>
          <w:p w14:paraId="5C1C868F" w14:textId="77777777" w:rsidR="009F6350" w:rsidRDefault="00000000">
            <w:pPr>
              <w:pStyle w:val="TableParagraph"/>
              <w:tabs>
                <w:tab w:val="left" w:pos="235"/>
              </w:tabs>
              <w:ind w:leftChars="-43" w:left="1" w:hangingChars="38" w:hanging="91"/>
              <w:jc w:val="center"/>
              <w:rPr>
                <w:rFonts w:asciiTheme="minorEastAsia" w:eastAsiaTheme="minorEastAsia" w:hAnsiTheme="minorEastAsia" w:cs="Times New Roman" w:hint="eastAsia"/>
                <w:sz w:val="24"/>
                <w:lang w:eastAsia="zh-CN"/>
              </w:rPr>
            </w:pPr>
            <w:r>
              <w:rPr>
                <w:rFonts w:asciiTheme="minorEastAsia" w:eastAsiaTheme="minorEastAsia" w:hAnsiTheme="minorEastAsia" w:cs="Times New Roman"/>
                <w:sz w:val="24"/>
                <w:lang w:eastAsia="zh-CN"/>
              </w:rPr>
              <w:t>□小微企业</w:t>
            </w:r>
          </w:p>
          <w:p w14:paraId="4D63035A" w14:textId="77777777" w:rsidR="009F6350" w:rsidRDefault="00000000">
            <w:pPr>
              <w:pStyle w:val="TableParagraph"/>
              <w:tabs>
                <w:tab w:val="left" w:pos="235"/>
              </w:tabs>
              <w:ind w:leftChars="-43" w:left="1" w:hangingChars="38" w:hanging="91"/>
              <w:jc w:val="center"/>
              <w:rPr>
                <w:rFonts w:asciiTheme="minorEastAsia" w:eastAsiaTheme="minorEastAsia" w:hAnsiTheme="minorEastAsia" w:cs="Times New Roman" w:hint="eastAsia"/>
                <w:sz w:val="24"/>
                <w:lang w:eastAsia="zh-CN"/>
              </w:rPr>
            </w:pPr>
            <w:r>
              <w:rPr>
                <w:rFonts w:asciiTheme="minorEastAsia" w:eastAsiaTheme="minorEastAsia" w:hAnsiTheme="minorEastAsia" w:cs="Times New Roman" w:hint="eastAsia"/>
                <w:sz w:val="24"/>
                <w:lang w:eastAsia="zh-CN"/>
              </w:rPr>
              <w:t>□其他</w:t>
            </w:r>
          </w:p>
        </w:tc>
        <w:tc>
          <w:tcPr>
            <w:tcW w:w="1125" w:type="dxa"/>
            <w:vAlign w:val="center"/>
          </w:tcPr>
          <w:p w14:paraId="6A8460A5" w14:textId="77777777" w:rsidR="009F6350" w:rsidRDefault="009F6350">
            <w:pPr>
              <w:pStyle w:val="TableParagraph"/>
              <w:jc w:val="center"/>
              <w:rPr>
                <w:rFonts w:asciiTheme="minorEastAsia" w:eastAsiaTheme="minorEastAsia" w:hAnsiTheme="minorEastAsia" w:hint="eastAsia"/>
                <w:sz w:val="30"/>
                <w:lang w:eastAsia="zh-CN"/>
              </w:rPr>
            </w:pPr>
          </w:p>
        </w:tc>
        <w:tc>
          <w:tcPr>
            <w:tcW w:w="1558" w:type="dxa"/>
            <w:vAlign w:val="center"/>
          </w:tcPr>
          <w:p w14:paraId="737C88AF" w14:textId="77777777" w:rsidR="009F6350" w:rsidRDefault="009F6350">
            <w:pPr>
              <w:pStyle w:val="TableParagraph"/>
              <w:jc w:val="center"/>
              <w:rPr>
                <w:rFonts w:asciiTheme="minorEastAsia" w:eastAsiaTheme="minorEastAsia" w:hAnsiTheme="minorEastAsia" w:hint="eastAsia"/>
                <w:sz w:val="30"/>
                <w:lang w:eastAsia="zh-CN"/>
              </w:rPr>
            </w:pPr>
          </w:p>
        </w:tc>
        <w:tc>
          <w:tcPr>
            <w:tcW w:w="1498" w:type="dxa"/>
            <w:vAlign w:val="center"/>
          </w:tcPr>
          <w:p w14:paraId="0B948D40" w14:textId="77777777" w:rsidR="009F6350" w:rsidRDefault="009F6350">
            <w:pPr>
              <w:pStyle w:val="TableParagraph"/>
              <w:jc w:val="center"/>
              <w:rPr>
                <w:rFonts w:asciiTheme="minorEastAsia" w:eastAsiaTheme="minorEastAsia" w:hAnsiTheme="minorEastAsia" w:hint="eastAsia"/>
                <w:sz w:val="30"/>
                <w:lang w:eastAsia="zh-CN"/>
              </w:rPr>
            </w:pPr>
          </w:p>
        </w:tc>
        <w:tc>
          <w:tcPr>
            <w:tcW w:w="1564" w:type="dxa"/>
            <w:vAlign w:val="center"/>
          </w:tcPr>
          <w:p w14:paraId="5CFB8479" w14:textId="77777777" w:rsidR="009F6350" w:rsidRDefault="009F6350">
            <w:pPr>
              <w:pStyle w:val="TableParagraph"/>
              <w:jc w:val="center"/>
              <w:rPr>
                <w:rFonts w:asciiTheme="minorEastAsia" w:eastAsiaTheme="minorEastAsia" w:hAnsiTheme="minorEastAsia" w:hint="eastAsia"/>
                <w:sz w:val="30"/>
                <w:lang w:eastAsia="zh-CN"/>
              </w:rPr>
            </w:pPr>
          </w:p>
        </w:tc>
      </w:tr>
      <w:tr w:rsidR="009F6350" w14:paraId="365BB868" w14:textId="77777777">
        <w:trPr>
          <w:trHeight w:val="620"/>
          <w:jc w:val="center"/>
        </w:trPr>
        <w:tc>
          <w:tcPr>
            <w:tcW w:w="456" w:type="dxa"/>
            <w:vAlign w:val="center"/>
          </w:tcPr>
          <w:p w14:paraId="40156ED2"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2</w:t>
            </w:r>
          </w:p>
        </w:tc>
        <w:tc>
          <w:tcPr>
            <w:tcW w:w="1287" w:type="dxa"/>
            <w:vAlign w:val="center"/>
          </w:tcPr>
          <w:p w14:paraId="11494044" w14:textId="77777777" w:rsidR="009F6350" w:rsidRDefault="009F6350">
            <w:pPr>
              <w:pStyle w:val="TableParagraph"/>
              <w:jc w:val="center"/>
              <w:rPr>
                <w:rFonts w:asciiTheme="minorEastAsia" w:eastAsiaTheme="minorEastAsia" w:hAnsiTheme="minorEastAsia" w:hint="eastAsia"/>
                <w:sz w:val="30"/>
              </w:rPr>
            </w:pPr>
          </w:p>
        </w:tc>
        <w:tc>
          <w:tcPr>
            <w:tcW w:w="1513" w:type="dxa"/>
            <w:vAlign w:val="center"/>
          </w:tcPr>
          <w:p w14:paraId="4233193D" w14:textId="77777777" w:rsidR="009F6350" w:rsidRDefault="00000000">
            <w:pPr>
              <w:pStyle w:val="TableParagraph"/>
              <w:tabs>
                <w:tab w:val="left" w:pos="235"/>
              </w:tabs>
              <w:ind w:leftChars="-43" w:left="1" w:hangingChars="38" w:hanging="91"/>
              <w:jc w:val="center"/>
              <w:rPr>
                <w:rFonts w:asciiTheme="minorEastAsia" w:eastAsiaTheme="minorEastAsia" w:hAnsiTheme="minorEastAsia" w:cs="Times New Roman" w:hint="eastAsia"/>
                <w:sz w:val="24"/>
                <w:lang w:eastAsia="zh-CN"/>
              </w:rPr>
            </w:pPr>
            <w:r>
              <w:rPr>
                <w:rFonts w:asciiTheme="minorEastAsia" w:eastAsiaTheme="minorEastAsia" w:hAnsiTheme="minorEastAsia" w:cs="Times New Roman"/>
                <w:sz w:val="24"/>
                <w:lang w:eastAsia="zh-CN"/>
              </w:rPr>
              <w:t>□</w:t>
            </w:r>
            <w:r>
              <w:rPr>
                <w:rFonts w:asciiTheme="minorEastAsia" w:eastAsiaTheme="minorEastAsia" w:hAnsiTheme="minorEastAsia" w:cs="Times New Roman" w:hint="eastAsia"/>
                <w:sz w:val="24"/>
                <w:lang w:eastAsia="zh-CN"/>
              </w:rPr>
              <w:t>中型企业</w:t>
            </w:r>
          </w:p>
          <w:p w14:paraId="3D5C1D44" w14:textId="77777777" w:rsidR="009F6350" w:rsidRDefault="00000000">
            <w:pPr>
              <w:pStyle w:val="TableParagraph"/>
              <w:tabs>
                <w:tab w:val="left" w:pos="235"/>
              </w:tabs>
              <w:ind w:leftChars="-43" w:left="1" w:hangingChars="38" w:hanging="91"/>
              <w:jc w:val="center"/>
              <w:rPr>
                <w:rFonts w:asciiTheme="minorEastAsia" w:eastAsiaTheme="minorEastAsia" w:hAnsiTheme="minorEastAsia" w:cs="Times New Roman" w:hint="eastAsia"/>
                <w:sz w:val="24"/>
                <w:lang w:eastAsia="zh-CN"/>
              </w:rPr>
            </w:pPr>
            <w:r>
              <w:rPr>
                <w:rFonts w:asciiTheme="minorEastAsia" w:eastAsiaTheme="minorEastAsia" w:hAnsiTheme="minorEastAsia" w:cs="Times New Roman"/>
                <w:sz w:val="24"/>
                <w:lang w:eastAsia="zh-CN"/>
              </w:rPr>
              <w:t>□小微企业</w:t>
            </w:r>
          </w:p>
          <w:p w14:paraId="11DB86F5" w14:textId="77777777" w:rsidR="009F6350" w:rsidRDefault="00000000">
            <w:pPr>
              <w:pStyle w:val="TableParagraph"/>
              <w:tabs>
                <w:tab w:val="left" w:pos="235"/>
              </w:tabs>
              <w:ind w:leftChars="-43" w:left="1" w:hangingChars="38" w:hanging="91"/>
              <w:jc w:val="center"/>
              <w:rPr>
                <w:rFonts w:asciiTheme="minorEastAsia" w:eastAsiaTheme="minorEastAsia" w:hAnsiTheme="minorEastAsia" w:cs="Times New Roman" w:hint="eastAsia"/>
                <w:sz w:val="24"/>
                <w:lang w:eastAsia="zh-CN"/>
              </w:rPr>
            </w:pPr>
            <w:r>
              <w:rPr>
                <w:rFonts w:asciiTheme="minorEastAsia" w:eastAsiaTheme="minorEastAsia" w:hAnsiTheme="minorEastAsia" w:cs="Times New Roman" w:hint="eastAsia"/>
                <w:sz w:val="24"/>
                <w:lang w:eastAsia="zh-CN"/>
              </w:rPr>
              <w:t>□其他</w:t>
            </w:r>
          </w:p>
        </w:tc>
        <w:tc>
          <w:tcPr>
            <w:tcW w:w="1125" w:type="dxa"/>
            <w:vAlign w:val="center"/>
          </w:tcPr>
          <w:p w14:paraId="2DD522E5" w14:textId="77777777" w:rsidR="009F6350" w:rsidRDefault="009F6350">
            <w:pPr>
              <w:pStyle w:val="TableParagraph"/>
              <w:jc w:val="center"/>
              <w:rPr>
                <w:rFonts w:asciiTheme="minorEastAsia" w:eastAsiaTheme="minorEastAsia" w:hAnsiTheme="minorEastAsia" w:hint="eastAsia"/>
                <w:sz w:val="30"/>
                <w:lang w:eastAsia="zh-CN"/>
              </w:rPr>
            </w:pPr>
          </w:p>
        </w:tc>
        <w:tc>
          <w:tcPr>
            <w:tcW w:w="1558" w:type="dxa"/>
            <w:vAlign w:val="center"/>
          </w:tcPr>
          <w:p w14:paraId="64A88661" w14:textId="77777777" w:rsidR="009F6350" w:rsidRDefault="009F6350">
            <w:pPr>
              <w:pStyle w:val="TableParagraph"/>
              <w:jc w:val="center"/>
              <w:rPr>
                <w:rFonts w:asciiTheme="minorEastAsia" w:eastAsiaTheme="minorEastAsia" w:hAnsiTheme="minorEastAsia" w:hint="eastAsia"/>
                <w:sz w:val="30"/>
                <w:lang w:eastAsia="zh-CN"/>
              </w:rPr>
            </w:pPr>
          </w:p>
        </w:tc>
        <w:tc>
          <w:tcPr>
            <w:tcW w:w="1498" w:type="dxa"/>
            <w:vAlign w:val="center"/>
          </w:tcPr>
          <w:p w14:paraId="30381340" w14:textId="77777777" w:rsidR="009F6350" w:rsidRDefault="009F6350">
            <w:pPr>
              <w:pStyle w:val="TableParagraph"/>
              <w:jc w:val="center"/>
              <w:rPr>
                <w:rFonts w:asciiTheme="minorEastAsia" w:eastAsiaTheme="minorEastAsia" w:hAnsiTheme="minorEastAsia" w:hint="eastAsia"/>
                <w:sz w:val="30"/>
                <w:lang w:eastAsia="zh-CN"/>
              </w:rPr>
            </w:pPr>
          </w:p>
        </w:tc>
        <w:tc>
          <w:tcPr>
            <w:tcW w:w="1564" w:type="dxa"/>
            <w:vAlign w:val="center"/>
          </w:tcPr>
          <w:p w14:paraId="72475A2F" w14:textId="77777777" w:rsidR="009F6350" w:rsidRDefault="009F6350">
            <w:pPr>
              <w:pStyle w:val="TableParagraph"/>
              <w:jc w:val="center"/>
              <w:rPr>
                <w:rFonts w:asciiTheme="minorEastAsia" w:eastAsiaTheme="minorEastAsia" w:hAnsiTheme="minorEastAsia" w:hint="eastAsia"/>
                <w:sz w:val="30"/>
                <w:lang w:eastAsia="zh-CN"/>
              </w:rPr>
            </w:pPr>
          </w:p>
        </w:tc>
      </w:tr>
      <w:tr w:rsidR="009F6350" w14:paraId="6A0DDD48" w14:textId="77777777">
        <w:trPr>
          <w:trHeight w:val="620"/>
          <w:jc w:val="center"/>
        </w:trPr>
        <w:tc>
          <w:tcPr>
            <w:tcW w:w="456" w:type="dxa"/>
            <w:vAlign w:val="center"/>
          </w:tcPr>
          <w:p w14:paraId="77BE4705" w14:textId="77777777" w:rsidR="009F6350" w:rsidRDefault="00000000">
            <w:pPr>
              <w:pStyle w:val="TableParagraph"/>
              <w:jc w:val="center"/>
              <w:rPr>
                <w:rFonts w:asciiTheme="minorEastAsia" w:eastAsiaTheme="minorEastAsia" w:hAnsiTheme="minorEastAsia" w:hint="eastAsia"/>
                <w:sz w:val="24"/>
                <w:lang w:eastAsia="zh-CN"/>
              </w:rPr>
            </w:pPr>
            <w:r>
              <w:rPr>
                <w:rFonts w:asciiTheme="minorEastAsia" w:eastAsiaTheme="minorEastAsia" w:hAnsiTheme="minorEastAsia"/>
                <w:sz w:val="24"/>
                <w:lang w:eastAsia="zh-CN"/>
              </w:rPr>
              <w:t>…</w:t>
            </w:r>
          </w:p>
        </w:tc>
        <w:tc>
          <w:tcPr>
            <w:tcW w:w="1287" w:type="dxa"/>
            <w:vAlign w:val="center"/>
          </w:tcPr>
          <w:p w14:paraId="59B77178" w14:textId="77777777" w:rsidR="009F6350" w:rsidRDefault="009F6350">
            <w:pPr>
              <w:pStyle w:val="TableParagraph"/>
              <w:jc w:val="center"/>
              <w:rPr>
                <w:rFonts w:asciiTheme="minorEastAsia" w:eastAsiaTheme="minorEastAsia" w:hAnsiTheme="minorEastAsia" w:hint="eastAsia"/>
                <w:sz w:val="30"/>
              </w:rPr>
            </w:pPr>
          </w:p>
        </w:tc>
        <w:tc>
          <w:tcPr>
            <w:tcW w:w="1513" w:type="dxa"/>
            <w:vAlign w:val="center"/>
          </w:tcPr>
          <w:p w14:paraId="6D88DCBC" w14:textId="77777777" w:rsidR="009F6350" w:rsidRDefault="009F6350">
            <w:pPr>
              <w:pStyle w:val="TableParagraph"/>
              <w:tabs>
                <w:tab w:val="left" w:pos="235"/>
              </w:tabs>
              <w:jc w:val="center"/>
              <w:rPr>
                <w:rFonts w:asciiTheme="minorEastAsia" w:eastAsiaTheme="minorEastAsia" w:hAnsiTheme="minorEastAsia" w:hint="eastAsia"/>
                <w:sz w:val="24"/>
              </w:rPr>
            </w:pPr>
          </w:p>
        </w:tc>
        <w:tc>
          <w:tcPr>
            <w:tcW w:w="1125" w:type="dxa"/>
            <w:vAlign w:val="center"/>
          </w:tcPr>
          <w:p w14:paraId="368917D3" w14:textId="77777777" w:rsidR="009F6350" w:rsidRDefault="009F6350">
            <w:pPr>
              <w:pStyle w:val="TableParagraph"/>
              <w:jc w:val="center"/>
              <w:rPr>
                <w:rFonts w:asciiTheme="minorEastAsia" w:eastAsiaTheme="minorEastAsia" w:hAnsiTheme="minorEastAsia" w:hint="eastAsia"/>
                <w:sz w:val="30"/>
              </w:rPr>
            </w:pPr>
          </w:p>
        </w:tc>
        <w:tc>
          <w:tcPr>
            <w:tcW w:w="1558" w:type="dxa"/>
            <w:vAlign w:val="center"/>
          </w:tcPr>
          <w:p w14:paraId="4463D97C" w14:textId="77777777" w:rsidR="009F6350" w:rsidRDefault="009F6350">
            <w:pPr>
              <w:pStyle w:val="TableParagraph"/>
              <w:jc w:val="center"/>
              <w:rPr>
                <w:rFonts w:asciiTheme="minorEastAsia" w:eastAsiaTheme="minorEastAsia" w:hAnsiTheme="minorEastAsia" w:hint="eastAsia"/>
                <w:sz w:val="30"/>
              </w:rPr>
            </w:pPr>
          </w:p>
        </w:tc>
        <w:tc>
          <w:tcPr>
            <w:tcW w:w="1498" w:type="dxa"/>
            <w:vAlign w:val="center"/>
          </w:tcPr>
          <w:p w14:paraId="459B5019" w14:textId="77777777" w:rsidR="009F6350" w:rsidRDefault="009F6350">
            <w:pPr>
              <w:pStyle w:val="TableParagraph"/>
              <w:jc w:val="center"/>
              <w:rPr>
                <w:rFonts w:asciiTheme="minorEastAsia" w:eastAsiaTheme="minorEastAsia" w:hAnsiTheme="minorEastAsia" w:hint="eastAsia"/>
                <w:sz w:val="30"/>
              </w:rPr>
            </w:pPr>
          </w:p>
        </w:tc>
        <w:tc>
          <w:tcPr>
            <w:tcW w:w="1564" w:type="dxa"/>
            <w:vAlign w:val="center"/>
          </w:tcPr>
          <w:p w14:paraId="725CB80E" w14:textId="77777777" w:rsidR="009F6350" w:rsidRDefault="009F6350">
            <w:pPr>
              <w:pStyle w:val="TableParagraph"/>
              <w:jc w:val="center"/>
              <w:rPr>
                <w:rFonts w:asciiTheme="minorEastAsia" w:eastAsiaTheme="minorEastAsia" w:hAnsiTheme="minorEastAsia" w:hint="eastAsia"/>
                <w:sz w:val="30"/>
              </w:rPr>
            </w:pPr>
          </w:p>
        </w:tc>
      </w:tr>
      <w:tr w:rsidR="009F6350" w14:paraId="264A7298" w14:textId="77777777">
        <w:trPr>
          <w:trHeight w:val="620"/>
          <w:jc w:val="center"/>
        </w:trPr>
        <w:tc>
          <w:tcPr>
            <w:tcW w:w="5942" w:type="dxa"/>
            <w:gridSpan w:val="5"/>
            <w:vAlign w:val="center"/>
          </w:tcPr>
          <w:p w14:paraId="30EEF816" w14:textId="77777777" w:rsidR="009F6350" w:rsidRDefault="00000000">
            <w:pPr>
              <w:pStyle w:val="TableParagraph"/>
              <w:ind w:rightChars="27" w:right="57"/>
              <w:jc w:val="right"/>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合计：</w:t>
            </w:r>
          </w:p>
        </w:tc>
        <w:tc>
          <w:tcPr>
            <w:tcW w:w="1498" w:type="dxa"/>
            <w:vAlign w:val="center"/>
          </w:tcPr>
          <w:p w14:paraId="5AB0312B" w14:textId="77777777" w:rsidR="009F6350" w:rsidRDefault="009F6350">
            <w:pPr>
              <w:pStyle w:val="TableParagraph"/>
              <w:jc w:val="center"/>
              <w:rPr>
                <w:rFonts w:asciiTheme="minorEastAsia" w:eastAsiaTheme="minorEastAsia" w:hAnsiTheme="minorEastAsia" w:hint="eastAsia"/>
                <w:sz w:val="30"/>
              </w:rPr>
            </w:pPr>
          </w:p>
        </w:tc>
        <w:tc>
          <w:tcPr>
            <w:tcW w:w="1564" w:type="dxa"/>
            <w:vAlign w:val="center"/>
          </w:tcPr>
          <w:p w14:paraId="345B1BE8" w14:textId="77777777" w:rsidR="009F6350" w:rsidRDefault="009F6350">
            <w:pPr>
              <w:pStyle w:val="TableParagraph"/>
              <w:jc w:val="center"/>
              <w:rPr>
                <w:rFonts w:asciiTheme="minorEastAsia" w:eastAsiaTheme="minorEastAsia" w:hAnsiTheme="minorEastAsia" w:hint="eastAsia"/>
                <w:sz w:val="30"/>
              </w:rPr>
            </w:pPr>
          </w:p>
        </w:tc>
      </w:tr>
    </w:tbl>
    <w:p w14:paraId="111AE67F" w14:textId="77777777" w:rsidR="009F6350" w:rsidRDefault="009F6350">
      <w:pPr>
        <w:adjustRightInd w:val="0"/>
        <w:snapToGrid w:val="0"/>
        <w:spacing w:line="360" w:lineRule="auto"/>
        <w:ind w:firstLineChars="200" w:firstLine="480"/>
        <w:jc w:val="left"/>
        <w:rPr>
          <w:rFonts w:asciiTheme="minorEastAsia" w:eastAsiaTheme="minorEastAsia" w:hAnsiTheme="minorEastAsia" w:hint="eastAsia"/>
          <w:sz w:val="24"/>
        </w:rPr>
      </w:pPr>
    </w:p>
    <w:p w14:paraId="50094F3B" w14:textId="77777777" w:rsidR="009F6350" w:rsidRDefault="00000000">
      <w:pPr>
        <w:adjustRightInd w:val="0"/>
        <w:snapToGrid w:val="0"/>
        <w:spacing w:line="360" w:lineRule="auto"/>
        <w:jc w:val="left"/>
        <w:rPr>
          <w:rFonts w:asciiTheme="minorEastAsia" w:eastAsiaTheme="minorEastAsia" w:hAnsiTheme="minorEastAsia" w:hint="eastAsia"/>
          <w:sz w:val="24"/>
        </w:rPr>
      </w:pPr>
      <w:r>
        <w:rPr>
          <w:rFonts w:asciiTheme="minorEastAsia" w:eastAsiaTheme="minorEastAsia" w:hAnsiTheme="minorEastAsia"/>
          <w:sz w:val="24"/>
        </w:rPr>
        <w:t>注：</w:t>
      </w:r>
      <w:r>
        <w:rPr>
          <w:rFonts w:asciiTheme="minorEastAsia" w:eastAsiaTheme="minorEastAsia" w:hAnsiTheme="minorEastAsia"/>
          <w:color w:val="FF0000"/>
          <w:sz w:val="24"/>
        </w:rPr>
        <w:t xml:space="preserve"> </w:t>
      </w:r>
    </w:p>
    <w:p w14:paraId="10317403" w14:textId="77777777" w:rsidR="009F6350" w:rsidRDefault="00000000">
      <w:pPr>
        <w:adjustRightInd w:val="0"/>
        <w:snapToGrid w:val="0"/>
        <w:spacing w:line="360"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1. 如本项目（包）允许分包，且投标人拟进行分包时，必须提供；如未提供，或提供了但未填写分包承担主体名称、拟分包合同内容、拟分包合同金额，</w:t>
      </w:r>
      <w:r>
        <w:rPr>
          <w:rFonts w:asciiTheme="minorEastAsia" w:eastAsiaTheme="minorEastAsia" w:hAnsiTheme="minorEastAsia" w:hint="eastAsia"/>
          <w:b/>
          <w:sz w:val="24"/>
        </w:rPr>
        <w:t>投标无效</w:t>
      </w:r>
      <w:r>
        <w:rPr>
          <w:rFonts w:asciiTheme="minorEastAsia" w:eastAsiaTheme="minorEastAsia" w:hAnsiTheme="minorEastAsia" w:hint="eastAsia"/>
          <w:sz w:val="24"/>
        </w:rPr>
        <w:t>。</w:t>
      </w:r>
    </w:p>
    <w:p w14:paraId="543C47F1" w14:textId="77777777" w:rsidR="009F6350" w:rsidRDefault="00000000">
      <w:pPr>
        <w:adjustRightInd w:val="0"/>
        <w:snapToGrid w:val="0"/>
        <w:spacing w:line="360"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2.如本招标文件《投标人须知资料表》载明本项目分包承担主体应具备的相应资质条件，则投标人须在本表中列明分包承担主体的资质等级，并后附资质证书电子件，否则</w:t>
      </w:r>
      <w:r>
        <w:rPr>
          <w:rFonts w:asciiTheme="minorEastAsia" w:eastAsiaTheme="minorEastAsia" w:hAnsiTheme="minorEastAsia" w:hint="eastAsia"/>
          <w:b/>
          <w:sz w:val="24"/>
        </w:rPr>
        <w:t>投标无效</w:t>
      </w:r>
      <w:r>
        <w:rPr>
          <w:rFonts w:asciiTheme="minorEastAsia" w:eastAsiaTheme="minorEastAsia" w:hAnsiTheme="minorEastAsia" w:hint="eastAsia"/>
          <w:sz w:val="24"/>
        </w:rPr>
        <w:t>。</w:t>
      </w:r>
    </w:p>
    <w:p w14:paraId="27A0D2E0" w14:textId="77777777" w:rsidR="009F6350" w:rsidRDefault="00000000">
      <w:pPr>
        <w:adjustRightInd w:val="0"/>
        <w:snapToGrid w:val="0"/>
        <w:spacing w:line="360" w:lineRule="auto"/>
        <w:jc w:val="left"/>
        <w:rPr>
          <w:rFonts w:asciiTheme="minorEastAsia" w:eastAsiaTheme="minorEastAsia" w:hAnsiTheme="minorEastAsia" w:hint="eastAsia"/>
          <w:sz w:val="24"/>
        </w:rPr>
      </w:pPr>
      <w:r>
        <w:rPr>
          <w:rFonts w:asciiTheme="minorEastAsia" w:eastAsiaTheme="minorEastAsia" w:hAnsiTheme="minorEastAsia" w:hint="eastAsia"/>
          <w:sz w:val="24"/>
        </w:rPr>
        <w:t>3. 投标人“为落实政府采购政策”而向中小企业分包时请仔细阅读资格证明文件格式2-1中说明，并建议按要求在资格证明文件中提供相关全部文件；投标人非“为落实政府采购政策”而向中小企业分包时，建议在本册提供。</w:t>
      </w:r>
    </w:p>
    <w:p w14:paraId="5FC6AB8C" w14:textId="77777777" w:rsidR="009F6350" w:rsidRDefault="009F6350">
      <w:pPr>
        <w:adjustRightInd w:val="0"/>
        <w:snapToGrid w:val="0"/>
        <w:spacing w:line="360" w:lineRule="auto"/>
        <w:jc w:val="left"/>
        <w:rPr>
          <w:rFonts w:asciiTheme="minorEastAsia" w:eastAsiaTheme="minorEastAsia" w:hAnsiTheme="minorEastAsia" w:hint="eastAsia"/>
          <w:sz w:val="24"/>
        </w:rPr>
      </w:pPr>
    </w:p>
    <w:p w14:paraId="63B00155" w14:textId="77777777" w:rsidR="009F6350" w:rsidRDefault="00000000">
      <w:pPr>
        <w:adjustRightInd w:val="0"/>
        <w:snapToGrid w:val="0"/>
        <w:spacing w:line="360" w:lineRule="auto"/>
        <w:ind w:firstLineChars="200" w:firstLine="480"/>
        <w:jc w:val="right"/>
        <w:rPr>
          <w:rFonts w:asciiTheme="minorEastAsia" w:eastAsiaTheme="minorEastAsia" w:hAnsiTheme="minorEastAsia" w:hint="eastAsia"/>
          <w:sz w:val="24"/>
        </w:rPr>
      </w:pPr>
      <w:r>
        <w:rPr>
          <w:rFonts w:asciiTheme="minorEastAsia" w:eastAsiaTheme="minorEastAsia" w:hAnsiTheme="minorEastAsia"/>
          <w:sz w:val="24"/>
        </w:rPr>
        <w:t>投标人名称（盖章）：______</w:t>
      </w:r>
    </w:p>
    <w:p w14:paraId="72301429" w14:textId="77777777" w:rsidR="009F6350" w:rsidRDefault="00000000">
      <w:pPr>
        <w:adjustRightInd w:val="0"/>
        <w:snapToGrid w:val="0"/>
        <w:spacing w:line="360" w:lineRule="auto"/>
        <w:ind w:firstLineChars="200" w:firstLine="480"/>
        <w:jc w:val="right"/>
        <w:rPr>
          <w:rFonts w:asciiTheme="minorEastAsia" w:eastAsiaTheme="minorEastAsia" w:hAnsiTheme="minorEastAsia" w:hint="eastAsia"/>
          <w:color w:val="000000"/>
          <w:sz w:val="24"/>
        </w:rPr>
      </w:pPr>
      <w:r>
        <w:rPr>
          <w:rFonts w:asciiTheme="minorEastAsia" w:eastAsiaTheme="minorEastAsia" w:hAnsiTheme="minorEastAsia"/>
          <w:color w:val="000000"/>
          <w:sz w:val="24"/>
        </w:rPr>
        <w:t>日期：_____年______月______日</w:t>
      </w:r>
    </w:p>
    <w:p w14:paraId="39825385" w14:textId="77777777" w:rsidR="009F6350" w:rsidRDefault="00000000">
      <w:pPr>
        <w:adjustRightInd w:val="0"/>
        <w:snapToGrid w:val="0"/>
        <w:spacing w:line="360" w:lineRule="auto"/>
        <w:ind w:right="960"/>
        <w:jc w:val="center"/>
        <w:rPr>
          <w:rFonts w:asciiTheme="minorEastAsia" w:eastAsiaTheme="minorEastAsia" w:hAnsiTheme="minorEastAsia" w:hint="eastAsia"/>
          <w:b/>
          <w:color w:val="000000"/>
          <w:sz w:val="36"/>
          <w:szCs w:val="36"/>
        </w:rPr>
      </w:pPr>
      <w:r>
        <w:rPr>
          <w:rFonts w:asciiTheme="minorEastAsia" w:eastAsiaTheme="minorEastAsia" w:hAnsiTheme="minorEastAsia" w:hint="eastAsia"/>
          <w:b/>
          <w:color w:val="000000"/>
          <w:sz w:val="36"/>
          <w:szCs w:val="36"/>
        </w:rPr>
        <w:lastRenderedPageBreak/>
        <w:t>分包意向协议</w:t>
      </w:r>
    </w:p>
    <w:p w14:paraId="57CADB13" w14:textId="77777777" w:rsidR="009F6350" w:rsidRDefault="009F6350">
      <w:pPr>
        <w:adjustRightInd w:val="0"/>
        <w:snapToGrid w:val="0"/>
        <w:spacing w:line="360" w:lineRule="auto"/>
        <w:ind w:right="960" w:firstLineChars="200" w:firstLine="480"/>
        <w:rPr>
          <w:rFonts w:asciiTheme="minorEastAsia" w:eastAsiaTheme="minorEastAsia" w:hAnsiTheme="minorEastAsia" w:hint="eastAsia"/>
          <w:color w:val="000000"/>
          <w:sz w:val="24"/>
        </w:rPr>
      </w:pPr>
    </w:p>
    <w:p w14:paraId="1C4345DD" w14:textId="77777777" w:rsidR="009F6350" w:rsidRDefault="00000000">
      <w:pPr>
        <w:adjustRightInd w:val="0"/>
        <w:snapToGrid w:val="0"/>
        <w:spacing w:line="360" w:lineRule="auto"/>
        <w:ind w:right="960"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 xml:space="preserve">甲方（投标人）：________ </w:t>
      </w:r>
    </w:p>
    <w:p w14:paraId="5BDC0095" w14:textId="77777777" w:rsidR="009F6350" w:rsidRDefault="00000000">
      <w:pPr>
        <w:adjustRightInd w:val="0"/>
        <w:snapToGrid w:val="0"/>
        <w:spacing w:line="360" w:lineRule="auto"/>
        <w:ind w:right="960"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 xml:space="preserve">乙方（拟分包单位）：________ </w:t>
      </w:r>
    </w:p>
    <w:p w14:paraId="220F310B" w14:textId="77777777" w:rsidR="009F6350" w:rsidRDefault="00000000">
      <w:pPr>
        <w:adjustRightInd w:val="0"/>
        <w:snapToGrid w:val="0"/>
        <w:spacing w:line="360" w:lineRule="auto"/>
        <w:ind w:right="960"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甲方承诺，一旦在_________（采购项目名称）（项目编号/</w:t>
      </w:r>
      <w:proofErr w:type="gramStart"/>
      <w:r>
        <w:rPr>
          <w:rFonts w:asciiTheme="minorEastAsia" w:eastAsiaTheme="minorEastAsia" w:hAnsiTheme="minorEastAsia" w:hint="eastAsia"/>
          <w:color w:val="000000"/>
          <w:sz w:val="24"/>
        </w:rPr>
        <w:t>包号为</w:t>
      </w:r>
      <w:proofErr w:type="gramEnd"/>
      <w:r>
        <w:rPr>
          <w:rFonts w:asciiTheme="minorEastAsia" w:eastAsiaTheme="minorEastAsia" w:hAnsiTheme="minorEastAsia" w:hint="eastAsia"/>
          <w:color w:val="000000"/>
          <w:sz w:val="24"/>
        </w:rPr>
        <w:t>：_______）招标采购项目中获得采购合同，将按照下述约定将合同项下部分内容分包给乙方：</w:t>
      </w:r>
    </w:p>
    <w:p w14:paraId="3BD92F77" w14:textId="77777777" w:rsidR="009F6350" w:rsidRDefault="00000000">
      <w:pPr>
        <w:adjustRightInd w:val="0"/>
        <w:snapToGrid w:val="0"/>
        <w:spacing w:line="360" w:lineRule="auto"/>
        <w:ind w:right="960"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1.分包内容：_____。</w:t>
      </w:r>
    </w:p>
    <w:p w14:paraId="15FEB21D" w14:textId="77777777" w:rsidR="009F6350" w:rsidRDefault="00000000">
      <w:pPr>
        <w:adjustRightInd w:val="0"/>
        <w:snapToGrid w:val="0"/>
        <w:spacing w:line="360" w:lineRule="auto"/>
        <w:ind w:right="960"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2.分包金额：_____，该金额占该采购包合同金额的比例为___%。</w:t>
      </w:r>
    </w:p>
    <w:p w14:paraId="6703B9C1" w14:textId="77777777" w:rsidR="009F6350" w:rsidRDefault="00000000">
      <w:pPr>
        <w:adjustRightInd w:val="0"/>
        <w:snapToGrid w:val="0"/>
        <w:spacing w:line="360" w:lineRule="auto"/>
        <w:ind w:right="960"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乙方承诺将在上述情况下与甲方签订分包合同。</w:t>
      </w:r>
    </w:p>
    <w:p w14:paraId="14FA1C4C" w14:textId="77777777" w:rsidR="009F6350" w:rsidRDefault="00000000">
      <w:pPr>
        <w:adjustRightInd w:val="0"/>
        <w:snapToGrid w:val="0"/>
        <w:spacing w:line="360" w:lineRule="auto"/>
        <w:ind w:right="960"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本协议自各方盖章之日起生效，如甲方未在该项目（采购包）中标，本协议自动终止。</w:t>
      </w:r>
    </w:p>
    <w:p w14:paraId="5A1C5AC3" w14:textId="77777777" w:rsidR="009F6350" w:rsidRDefault="009F6350">
      <w:pPr>
        <w:adjustRightInd w:val="0"/>
        <w:snapToGrid w:val="0"/>
        <w:spacing w:line="360" w:lineRule="auto"/>
        <w:ind w:right="960" w:firstLineChars="200" w:firstLine="480"/>
        <w:rPr>
          <w:rFonts w:asciiTheme="minorEastAsia" w:eastAsiaTheme="minorEastAsia" w:hAnsiTheme="minorEastAsia" w:hint="eastAsia"/>
          <w:color w:val="000000"/>
          <w:sz w:val="24"/>
        </w:rPr>
      </w:pPr>
    </w:p>
    <w:p w14:paraId="0CD2CBCD" w14:textId="77777777" w:rsidR="009F6350" w:rsidRDefault="00000000">
      <w:pPr>
        <w:adjustRightInd w:val="0"/>
        <w:snapToGrid w:val="0"/>
        <w:spacing w:line="360" w:lineRule="auto"/>
        <w:ind w:right="960"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 xml:space="preserve">甲方（盖章）：_________            乙方（盖章）：_________ </w:t>
      </w:r>
    </w:p>
    <w:p w14:paraId="0DE12C9A" w14:textId="77777777" w:rsidR="009F6350" w:rsidRDefault="00000000">
      <w:pPr>
        <w:adjustRightInd w:val="0"/>
        <w:snapToGrid w:val="0"/>
        <w:spacing w:line="360" w:lineRule="auto"/>
        <w:ind w:right="960"/>
        <w:jc w:val="right"/>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日期：_____年______月______日</w:t>
      </w:r>
    </w:p>
    <w:p w14:paraId="1278BB1B" w14:textId="77777777" w:rsidR="009F6350" w:rsidRDefault="009F6350">
      <w:pPr>
        <w:adjustRightInd w:val="0"/>
        <w:snapToGrid w:val="0"/>
        <w:spacing w:line="360" w:lineRule="auto"/>
        <w:ind w:right="960"/>
        <w:rPr>
          <w:rFonts w:asciiTheme="minorEastAsia" w:eastAsiaTheme="minorEastAsia" w:hAnsiTheme="minorEastAsia" w:hint="eastAsia"/>
          <w:color w:val="000000"/>
          <w:sz w:val="24"/>
        </w:rPr>
      </w:pPr>
    </w:p>
    <w:p w14:paraId="3CAEC643" w14:textId="77777777" w:rsidR="009F6350" w:rsidRDefault="009F6350">
      <w:pPr>
        <w:adjustRightInd w:val="0"/>
        <w:snapToGrid w:val="0"/>
        <w:spacing w:line="360" w:lineRule="auto"/>
        <w:ind w:right="960"/>
        <w:rPr>
          <w:rFonts w:asciiTheme="minorEastAsia" w:eastAsiaTheme="minorEastAsia" w:hAnsiTheme="minorEastAsia" w:hint="eastAsia"/>
          <w:color w:val="000000"/>
          <w:sz w:val="24"/>
        </w:rPr>
      </w:pPr>
    </w:p>
    <w:p w14:paraId="17F8CECF" w14:textId="77777777" w:rsidR="009F6350" w:rsidRDefault="00000000">
      <w:pPr>
        <w:adjustRightInd w:val="0"/>
        <w:snapToGrid w:val="0"/>
        <w:spacing w:line="360" w:lineRule="auto"/>
        <w:ind w:right="96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注：</w:t>
      </w:r>
    </w:p>
    <w:p w14:paraId="3F22A634" w14:textId="77777777" w:rsidR="009F6350" w:rsidRDefault="00000000">
      <w:pPr>
        <w:adjustRightInd w:val="0"/>
        <w:snapToGrid w:val="0"/>
        <w:spacing w:line="360" w:lineRule="auto"/>
        <w:ind w:right="96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1. 投标人“为落实政府采购政策”而向中小企业分包时必须提供，否则投标无效；</w:t>
      </w:r>
      <w:proofErr w:type="gramStart"/>
      <w:r>
        <w:rPr>
          <w:rFonts w:asciiTheme="minorEastAsia" w:eastAsiaTheme="minorEastAsia" w:hAnsiTheme="minorEastAsia" w:hint="eastAsia"/>
          <w:color w:val="000000"/>
          <w:sz w:val="24"/>
        </w:rPr>
        <w:t>且建议</w:t>
      </w:r>
      <w:proofErr w:type="gramEnd"/>
      <w:r>
        <w:rPr>
          <w:rFonts w:asciiTheme="minorEastAsia" w:eastAsiaTheme="minorEastAsia" w:hAnsiTheme="minorEastAsia" w:hint="eastAsia"/>
          <w:color w:val="000000"/>
          <w:sz w:val="24"/>
        </w:rPr>
        <w:t>按照采购文件要求在资格证明文件部分提供；</w:t>
      </w:r>
    </w:p>
    <w:p w14:paraId="2F4EEBEA" w14:textId="77777777" w:rsidR="009F6350" w:rsidRDefault="00000000">
      <w:pPr>
        <w:adjustRightInd w:val="0"/>
        <w:snapToGrid w:val="0"/>
        <w:spacing w:line="360" w:lineRule="auto"/>
        <w:ind w:right="96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2. 投标人满足《政府采购促进中小企业发展管理办法》（财库〔2020〕46号）第九条有关规定，</w:t>
      </w:r>
      <w:proofErr w:type="gramStart"/>
      <w:r>
        <w:rPr>
          <w:rFonts w:asciiTheme="minorEastAsia" w:eastAsiaTheme="minorEastAsia" w:hAnsiTheme="minorEastAsia" w:hint="eastAsia"/>
          <w:color w:val="000000"/>
          <w:sz w:val="24"/>
        </w:rPr>
        <w:t>拟享受</w:t>
      </w:r>
      <w:proofErr w:type="gramEnd"/>
      <w:r>
        <w:rPr>
          <w:rFonts w:asciiTheme="minorEastAsia" w:eastAsiaTheme="minorEastAsia" w:hAnsiTheme="minorEastAsia" w:hint="eastAsia"/>
          <w:color w:val="000000"/>
          <w:sz w:val="24"/>
        </w:rPr>
        <w:t>中小企业政策优惠措施的，仍需提供本协议，否则不予认可；</w:t>
      </w:r>
    </w:p>
    <w:p w14:paraId="01BD2D61" w14:textId="77777777" w:rsidR="009F6350" w:rsidRDefault="00000000">
      <w:pPr>
        <w:adjustRightInd w:val="0"/>
        <w:snapToGrid w:val="0"/>
        <w:spacing w:line="360" w:lineRule="auto"/>
        <w:ind w:right="96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3. 投标人须与所有拟分包单位分别签订《分包意向协议》，每单位签订一份，并在投标文件中提交全部协议原件的电子件，否则不予认可。</w:t>
      </w:r>
    </w:p>
    <w:p w14:paraId="51828CA6" w14:textId="77777777" w:rsidR="009F6350" w:rsidRDefault="009F6350">
      <w:pPr>
        <w:adjustRightInd w:val="0"/>
        <w:snapToGrid w:val="0"/>
        <w:spacing w:line="360" w:lineRule="auto"/>
        <w:ind w:right="960"/>
        <w:rPr>
          <w:rFonts w:asciiTheme="minorEastAsia" w:eastAsiaTheme="minorEastAsia" w:hAnsiTheme="minorEastAsia" w:hint="eastAsia"/>
          <w:color w:val="000000"/>
          <w:sz w:val="24"/>
        </w:rPr>
      </w:pPr>
    </w:p>
    <w:p w14:paraId="185A8ECE" w14:textId="77777777" w:rsidR="009F6350" w:rsidRDefault="009F6350">
      <w:pPr>
        <w:adjustRightInd w:val="0"/>
        <w:snapToGrid w:val="0"/>
        <w:spacing w:line="360" w:lineRule="auto"/>
        <w:ind w:right="960"/>
        <w:rPr>
          <w:rFonts w:asciiTheme="minorEastAsia" w:eastAsiaTheme="minorEastAsia" w:hAnsiTheme="minorEastAsia" w:hint="eastAsia"/>
          <w:color w:val="000000"/>
          <w:sz w:val="24"/>
        </w:rPr>
      </w:pPr>
    </w:p>
    <w:p w14:paraId="65253ECA" w14:textId="77777777" w:rsidR="009F6350" w:rsidRDefault="009F6350">
      <w:pPr>
        <w:adjustRightInd w:val="0"/>
        <w:snapToGrid w:val="0"/>
        <w:spacing w:line="360" w:lineRule="auto"/>
        <w:ind w:right="960"/>
        <w:rPr>
          <w:rFonts w:asciiTheme="minorEastAsia" w:eastAsiaTheme="minorEastAsia" w:hAnsiTheme="minorEastAsia" w:hint="eastAsia"/>
          <w:color w:val="000000"/>
          <w:sz w:val="24"/>
        </w:rPr>
      </w:pPr>
    </w:p>
    <w:p w14:paraId="60E6AFEF" w14:textId="77777777" w:rsidR="009F6350" w:rsidRDefault="00000000">
      <w:pPr>
        <w:widowControl/>
        <w:jc w:val="left"/>
        <w:rPr>
          <w:rFonts w:asciiTheme="minorEastAsia" w:eastAsiaTheme="minorEastAsia" w:hAnsiTheme="minorEastAsia" w:hint="eastAsia"/>
          <w:color w:val="000000"/>
          <w:sz w:val="24"/>
          <w:szCs w:val="20"/>
        </w:rPr>
      </w:pPr>
      <w:r>
        <w:rPr>
          <w:rFonts w:asciiTheme="minorEastAsia" w:eastAsiaTheme="minorEastAsia" w:hAnsiTheme="minorEastAsia" w:hint="eastAsia"/>
          <w:color w:val="000000"/>
          <w:sz w:val="24"/>
          <w:szCs w:val="20"/>
        </w:rPr>
        <w:br w:type="page"/>
      </w:r>
    </w:p>
    <w:p w14:paraId="0CF85AE4" w14:textId="77777777" w:rsidR="009F6350" w:rsidRDefault="00000000">
      <w:pPr>
        <w:adjustRightInd w:val="0"/>
        <w:snapToGrid w:val="0"/>
        <w:spacing w:line="360" w:lineRule="auto"/>
        <w:jc w:val="left"/>
        <w:outlineLvl w:val="2"/>
        <w:rPr>
          <w:rFonts w:asciiTheme="minorEastAsia" w:eastAsiaTheme="minorEastAsia" w:hAnsiTheme="minorEastAsia" w:hint="eastAsia"/>
          <w:color w:val="000000"/>
          <w:sz w:val="24"/>
          <w:szCs w:val="20"/>
        </w:rPr>
      </w:pPr>
      <w:r>
        <w:rPr>
          <w:rFonts w:asciiTheme="minorEastAsia" w:eastAsiaTheme="minorEastAsia" w:hAnsiTheme="minorEastAsia"/>
          <w:color w:val="000000"/>
          <w:sz w:val="24"/>
          <w:szCs w:val="20"/>
        </w:rPr>
        <w:lastRenderedPageBreak/>
        <w:t>9  招标文件要求提供或投标人认为应附的其他材料</w:t>
      </w:r>
    </w:p>
    <w:p w14:paraId="2EC381FE" w14:textId="77777777" w:rsidR="009F6350" w:rsidRDefault="00000000">
      <w:pPr>
        <w:spacing w:line="360" w:lineRule="auto"/>
        <w:outlineLvl w:val="3"/>
        <w:rPr>
          <w:rFonts w:asciiTheme="minorEastAsia" w:eastAsiaTheme="minorEastAsia" w:hAnsiTheme="minorEastAsia" w:cs="宋体" w:hint="eastAsia"/>
          <w:bCs/>
          <w:sz w:val="24"/>
        </w:rPr>
      </w:pPr>
      <w:r>
        <w:rPr>
          <w:rFonts w:asciiTheme="minorEastAsia" w:eastAsiaTheme="minorEastAsia" w:hAnsiTheme="minorEastAsia" w:cs="宋体" w:hint="eastAsia"/>
          <w:bCs/>
          <w:sz w:val="24"/>
        </w:rPr>
        <w:t>9-1 供应商信息采集表</w:t>
      </w:r>
    </w:p>
    <w:tbl>
      <w:tblPr>
        <w:tblW w:w="9030" w:type="dxa"/>
        <w:tblInd w:w="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412"/>
        <w:gridCol w:w="3811"/>
        <w:gridCol w:w="3807"/>
      </w:tblGrid>
      <w:tr w:rsidR="009F6350" w14:paraId="0BCBD0E7" w14:textId="77777777">
        <w:trPr>
          <w:trHeight w:val="419"/>
        </w:trPr>
        <w:tc>
          <w:tcPr>
            <w:tcW w:w="668" w:type="dxa"/>
            <w:tcBorders>
              <w:top w:val="single" w:sz="2" w:space="0" w:color="000000"/>
              <w:left w:val="single" w:sz="2" w:space="0" w:color="000000"/>
              <w:bottom w:val="single" w:sz="2" w:space="0" w:color="000000"/>
              <w:right w:val="single" w:sz="2" w:space="0" w:color="000000"/>
            </w:tcBorders>
            <w:vAlign w:val="center"/>
          </w:tcPr>
          <w:p w14:paraId="1D5ECAB6" w14:textId="77777777" w:rsidR="009F6350" w:rsidRDefault="00000000">
            <w:pPr>
              <w:autoSpaceDE w:val="0"/>
              <w:autoSpaceDN w:val="0"/>
              <w:spacing w:line="360" w:lineRule="auto"/>
              <w:jc w:val="center"/>
              <w:rPr>
                <w:rFonts w:asciiTheme="minorEastAsia" w:eastAsiaTheme="minorEastAsia" w:hAnsiTheme="minorEastAsia" w:cs="宋体" w:hint="eastAsia"/>
                <w:b/>
                <w:bCs/>
                <w:sz w:val="24"/>
                <w:lang w:eastAsia="en-US"/>
              </w:rPr>
            </w:pPr>
            <w:proofErr w:type="spellStart"/>
            <w:r>
              <w:rPr>
                <w:rFonts w:asciiTheme="minorEastAsia" w:eastAsiaTheme="minorEastAsia" w:hAnsiTheme="minorEastAsia" w:cs="宋体" w:hint="eastAsia"/>
                <w:b/>
                <w:bCs/>
                <w:sz w:val="24"/>
                <w:lang w:eastAsia="en-US"/>
              </w:rPr>
              <w:t>供应商名称</w:t>
            </w:r>
            <w:proofErr w:type="spellEnd"/>
          </w:p>
        </w:tc>
        <w:tc>
          <w:tcPr>
            <w:tcW w:w="1802" w:type="dxa"/>
            <w:tcBorders>
              <w:top w:val="single" w:sz="2" w:space="0" w:color="000000"/>
              <w:left w:val="single" w:sz="2" w:space="0" w:color="000000"/>
              <w:bottom w:val="single" w:sz="2" w:space="0" w:color="000000"/>
              <w:right w:val="single" w:sz="2" w:space="0" w:color="000000"/>
            </w:tcBorders>
            <w:vAlign w:val="center"/>
          </w:tcPr>
          <w:p w14:paraId="58936F00" w14:textId="77777777" w:rsidR="009F6350" w:rsidRDefault="00000000">
            <w:pPr>
              <w:autoSpaceDE w:val="0"/>
              <w:autoSpaceDN w:val="0"/>
              <w:spacing w:line="360" w:lineRule="auto"/>
              <w:jc w:val="center"/>
              <w:rPr>
                <w:rFonts w:asciiTheme="minorEastAsia" w:eastAsiaTheme="minorEastAsia" w:hAnsiTheme="minorEastAsia" w:cs="宋体" w:hint="eastAsia"/>
                <w:b/>
                <w:bCs/>
                <w:sz w:val="24"/>
                <w:lang w:eastAsia="en-US"/>
              </w:rPr>
            </w:pPr>
            <w:proofErr w:type="spellStart"/>
            <w:r>
              <w:rPr>
                <w:rFonts w:asciiTheme="minorEastAsia" w:eastAsiaTheme="minorEastAsia" w:hAnsiTheme="minorEastAsia" w:cs="宋体" w:hint="eastAsia"/>
                <w:b/>
                <w:bCs/>
                <w:sz w:val="24"/>
                <w:lang w:eastAsia="en-US"/>
              </w:rPr>
              <w:t>供应商所属性别</w:t>
            </w:r>
            <w:proofErr w:type="spellEnd"/>
          </w:p>
        </w:tc>
        <w:tc>
          <w:tcPr>
            <w:tcW w:w="1800" w:type="dxa"/>
            <w:tcBorders>
              <w:top w:val="single" w:sz="2" w:space="0" w:color="000000"/>
              <w:left w:val="single" w:sz="2" w:space="0" w:color="000000"/>
              <w:bottom w:val="single" w:sz="2" w:space="0" w:color="000000"/>
              <w:right w:val="single" w:sz="2" w:space="0" w:color="000000"/>
            </w:tcBorders>
            <w:vAlign w:val="center"/>
          </w:tcPr>
          <w:p w14:paraId="2B162666" w14:textId="77777777" w:rsidR="009F6350" w:rsidRDefault="00000000">
            <w:pPr>
              <w:autoSpaceDE w:val="0"/>
              <w:autoSpaceDN w:val="0"/>
              <w:spacing w:line="360" w:lineRule="auto"/>
              <w:jc w:val="center"/>
              <w:rPr>
                <w:rFonts w:asciiTheme="minorEastAsia" w:eastAsiaTheme="minorEastAsia" w:hAnsiTheme="minorEastAsia" w:cs="宋体" w:hint="eastAsia"/>
                <w:b/>
                <w:bCs/>
                <w:sz w:val="24"/>
                <w:lang w:eastAsia="en-US"/>
              </w:rPr>
            </w:pPr>
            <w:proofErr w:type="spellStart"/>
            <w:r>
              <w:rPr>
                <w:rFonts w:asciiTheme="minorEastAsia" w:eastAsiaTheme="minorEastAsia" w:hAnsiTheme="minorEastAsia" w:cs="宋体" w:hint="eastAsia"/>
                <w:b/>
                <w:bCs/>
                <w:sz w:val="24"/>
                <w:lang w:eastAsia="en-US"/>
              </w:rPr>
              <w:t>外商投资类型</w:t>
            </w:r>
            <w:proofErr w:type="spellEnd"/>
          </w:p>
        </w:tc>
      </w:tr>
      <w:tr w:rsidR="009F6350" w14:paraId="4898E22B" w14:textId="77777777">
        <w:trPr>
          <w:trHeight w:val="418"/>
        </w:trPr>
        <w:tc>
          <w:tcPr>
            <w:tcW w:w="668" w:type="dxa"/>
            <w:tcBorders>
              <w:top w:val="single" w:sz="2" w:space="0" w:color="000000"/>
              <w:left w:val="single" w:sz="2" w:space="0" w:color="000000"/>
              <w:bottom w:val="single" w:sz="2" w:space="0" w:color="000000"/>
              <w:right w:val="single" w:sz="2" w:space="0" w:color="000000"/>
            </w:tcBorders>
            <w:vAlign w:val="center"/>
          </w:tcPr>
          <w:p w14:paraId="2519EA16" w14:textId="77777777" w:rsidR="009F6350" w:rsidRDefault="009F6350">
            <w:pPr>
              <w:autoSpaceDE w:val="0"/>
              <w:autoSpaceDN w:val="0"/>
              <w:spacing w:line="360" w:lineRule="auto"/>
              <w:jc w:val="center"/>
              <w:rPr>
                <w:rFonts w:asciiTheme="minorEastAsia" w:eastAsiaTheme="minorEastAsia" w:hAnsiTheme="minorEastAsia" w:cs="宋体" w:hint="eastAsia"/>
                <w:sz w:val="24"/>
                <w:lang w:eastAsia="en-US"/>
              </w:rPr>
            </w:pPr>
          </w:p>
        </w:tc>
        <w:tc>
          <w:tcPr>
            <w:tcW w:w="1802" w:type="dxa"/>
            <w:tcBorders>
              <w:top w:val="single" w:sz="2" w:space="0" w:color="000000"/>
              <w:left w:val="single" w:sz="2" w:space="0" w:color="000000"/>
              <w:bottom w:val="single" w:sz="2" w:space="0" w:color="000000"/>
              <w:right w:val="single" w:sz="2" w:space="0" w:color="000000"/>
            </w:tcBorders>
            <w:vAlign w:val="center"/>
          </w:tcPr>
          <w:p w14:paraId="6E36225C" w14:textId="77777777" w:rsidR="009F6350" w:rsidRDefault="009F6350">
            <w:pPr>
              <w:autoSpaceDE w:val="0"/>
              <w:autoSpaceDN w:val="0"/>
              <w:spacing w:line="360" w:lineRule="auto"/>
              <w:jc w:val="center"/>
              <w:rPr>
                <w:rFonts w:asciiTheme="minorEastAsia" w:eastAsiaTheme="minorEastAsia" w:hAnsiTheme="minorEastAsia" w:cs="宋体" w:hint="eastAsia"/>
                <w:sz w:val="24"/>
                <w:lang w:eastAsia="en-US"/>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2DD1117E" w14:textId="77777777" w:rsidR="009F6350" w:rsidRDefault="009F6350">
            <w:pPr>
              <w:autoSpaceDE w:val="0"/>
              <w:autoSpaceDN w:val="0"/>
              <w:spacing w:line="360" w:lineRule="auto"/>
              <w:jc w:val="center"/>
              <w:rPr>
                <w:rFonts w:asciiTheme="minorEastAsia" w:eastAsiaTheme="minorEastAsia" w:hAnsiTheme="minorEastAsia" w:cs="宋体" w:hint="eastAsia"/>
                <w:sz w:val="24"/>
                <w:lang w:eastAsia="en-US"/>
              </w:rPr>
            </w:pPr>
          </w:p>
        </w:tc>
      </w:tr>
      <w:tr w:rsidR="009F6350" w14:paraId="4AD90824" w14:textId="77777777">
        <w:trPr>
          <w:trHeight w:val="471"/>
        </w:trPr>
        <w:tc>
          <w:tcPr>
            <w:tcW w:w="668" w:type="dxa"/>
            <w:tcBorders>
              <w:top w:val="single" w:sz="2" w:space="0" w:color="000000"/>
              <w:left w:val="single" w:sz="2" w:space="0" w:color="000000"/>
              <w:bottom w:val="single" w:sz="2" w:space="0" w:color="000000"/>
              <w:right w:val="single" w:sz="2" w:space="0" w:color="000000"/>
            </w:tcBorders>
            <w:vAlign w:val="center"/>
          </w:tcPr>
          <w:p w14:paraId="2C296BD5" w14:textId="77777777" w:rsidR="009F6350" w:rsidRDefault="009F6350">
            <w:pPr>
              <w:autoSpaceDE w:val="0"/>
              <w:autoSpaceDN w:val="0"/>
              <w:spacing w:line="360" w:lineRule="auto"/>
              <w:jc w:val="center"/>
              <w:rPr>
                <w:rFonts w:asciiTheme="minorEastAsia" w:eastAsiaTheme="minorEastAsia" w:hAnsiTheme="minorEastAsia" w:cs="宋体" w:hint="eastAsia"/>
                <w:sz w:val="24"/>
                <w:lang w:eastAsia="en-US"/>
              </w:rPr>
            </w:pPr>
          </w:p>
        </w:tc>
        <w:tc>
          <w:tcPr>
            <w:tcW w:w="1802" w:type="dxa"/>
            <w:tcBorders>
              <w:top w:val="single" w:sz="2" w:space="0" w:color="000000"/>
              <w:left w:val="single" w:sz="2" w:space="0" w:color="000000"/>
              <w:bottom w:val="single" w:sz="2" w:space="0" w:color="000000"/>
              <w:right w:val="single" w:sz="2" w:space="0" w:color="000000"/>
            </w:tcBorders>
            <w:vAlign w:val="center"/>
          </w:tcPr>
          <w:p w14:paraId="4C1A868C" w14:textId="77777777" w:rsidR="009F6350" w:rsidRDefault="009F6350">
            <w:pPr>
              <w:autoSpaceDE w:val="0"/>
              <w:autoSpaceDN w:val="0"/>
              <w:spacing w:line="360" w:lineRule="auto"/>
              <w:jc w:val="center"/>
              <w:rPr>
                <w:rFonts w:asciiTheme="minorEastAsia" w:eastAsiaTheme="minorEastAsia" w:hAnsiTheme="minorEastAsia" w:cs="宋体" w:hint="eastAsia"/>
                <w:sz w:val="24"/>
                <w:lang w:eastAsia="en-US"/>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30A87D3B" w14:textId="77777777" w:rsidR="009F6350" w:rsidRDefault="009F6350">
            <w:pPr>
              <w:autoSpaceDE w:val="0"/>
              <w:autoSpaceDN w:val="0"/>
              <w:spacing w:line="360" w:lineRule="auto"/>
              <w:jc w:val="center"/>
              <w:rPr>
                <w:rFonts w:asciiTheme="minorEastAsia" w:eastAsiaTheme="minorEastAsia" w:hAnsiTheme="minorEastAsia" w:cs="宋体" w:hint="eastAsia"/>
                <w:sz w:val="24"/>
                <w:lang w:eastAsia="en-US"/>
              </w:rPr>
            </w:pPr>
          </w:p>
        </w:tc>
      </w:tr>
      <w:tr w:rsidR="009F6350" w14:paraId="4CD96B8D" w14:textId="77777777">
        <w:trPr>
          <w:trHeight w:val="419"/>
        </w:trPr>
        <w:tc>
          <w:tcPr>
            <w:tcW w:w="668" w:type="dxa"/>
            <w:tcBorders>
              <w:top w:val="single" w:sz="2" w:space="0" w:color="000000"/>
              <w:left w:val="single" w:sz="2" w:space="0" w:color="000000"/>
              <w:bottom w:val="single" w:sz="2" w:space="0" w:color="000000"/>
              <w:right w:val="single" w:sz="2" w:space="0" w:color="000000"/>
            </w:tcBorders>
            <w:vAlign w:val="center"/>
          </w:tcPr>
          <w:p w14:paraId="031A2067" w14:textId="77777777" w:rsidR="009F6350" w:rsidRDefault="009F6350">
            <w:pPr>
              <w:autoSpaceDE w:val="0"/>
              <w:autoSpaceDN w:val="0"/>
              <w:spacing w:line="360" w:lineRule="auto"/>
              <w:jc w:val="center"/>
              <w:rPr>
                <w:rFonts w:asciiTheme="minorEastAsia" w:eastAsiaTheme="minorEastAsia" w:hAnsiTheme="minorEastAsia" w:cs="宋体" w:hint="eastAsia"/>
                <w:sz w:val="24"/>
                <w:lang w:eastAsia="en-US"/>
              </w:rPr>
            </w:pPr>
          </w:p>
        </w:tc>
        <w:tc>
          <w:tcPr>
            <w:tcW w:w="1802" w:type="dxa"/>
            <w:tcBorders>
              <w:top w:val="single" w:sz="2" w:space="0" w:color="000000"/>
              <w:left w:val="single" w:sz="2" w:space="0" w:color="000000"/>
              <w:bottom w:val="single" w:sz="2" w:space="0" w:color="000000"/>
              <w:right w:val="single" w:sz="2" w:space="0" w:color="000000"/>
            </w:tcBorders>
            <w:vAlign w:val="center"/>
          </w:tcPr>
          <w:p w14:paraId="1C59C24C" w14:textId="77777777" w:rsidR="009F6350" w:rsidRDefault="009F6350">
            <w:pPr>
              <w:autoSpaceDE w:val="0"/>
              <w:autoSpaceDN w:val="0"/>
              <w:spacing w:line="360" w:lineRule="auto"/>
              <w:jc w:val="center"/>
              <w:rPr>
                <w:rFonts w:asciiTheme="minorEastAsia" w:eastAsiaTheme="minorEastAsia" w:hAnsiTheme="minorEastAsia" w:cs="宋体" w:hint="eastAsia"/>
                <w:sz w:val="24"/>
                <w:lang w:eastAsia="en-US"/>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3A7F9DE7" w14:textId="77777777" w:rsidR="009F6350" w:rsidRDefault="009F6350">
            <w:pPr>
              <w:autoSpaceDE w:val="0"/>
              <w:autoSpaceDN w:val="0"/>
              <w:spacing w:line="360" w:lineRule="auto"/>
              <w:jc w:val="center"/>
              <w:rPr>
                <w:rFonts w:asciiTheme="minorEastAsia" w:eastAsiaTheme="minorEastAsia" w:hAnsiTheme="minorEastAsia" w:cs="宋体" w:hint="eastAsia"/>
                <w:sz w:val="24"/>
                <w:lang w:eastAsia="en-US"/>
              </w:rPr>
            </w:pPr>
          </w:p>
        </w:tc>
      </w:tr>
      <w:tr w:rsidR="009F6350" w14:paraId="362665A8" w14:textId="77777777">
        <w:trPr>
          <w:trHeight w:val="418"/>
        </w:trPr>
        <w:tc>
          <w:tcPr>
            <w:tcW w:w="668" w:type="dxa"/>
            <w:tcBorders>
              <w:top w:val="single" w:sz="2" w:space="0" w:color="000000"/>
              <w:left w:val="single" w:sz="2" w:space="0" w:color="000000"/>
              <w:bottom w:val="single" w:sz="2" w:space="0" w:color="000000"/>
              <w:right w:val="single" w:sz="2" w:space="0" w:color="000000"/>
            </w:tcBorders>
            <w:vAlign w:val="center"/>
          </w:tcPr>
          <w:p w14:paraId="4BFFE8BF" w14:textId="77777777" w:rsidR="009F6350" w:rsidRDefault="009F6350">
            <w:pPr>
              <w:autoSpaceDE w:val="0"/>
              <w:autoSpaceDN w:val="0"/>
              <w:spacing w:line="360" w:lineRule="auto"/>
              <w:jc w:val="center"/>
              <w:rPr>
                <w:rFonts w:asciiTheme="minorEastAsia" w:eastAsiaTheme="minorEastAsia" w:hAnsiTheme="minorEastAsia" w:cs="宋体" w:hint="eastAsia"/>
                <w:sz w:val="24"/>
                <w:lang w:eastAsia="en-US"/>
              </w:rPr>
            </w:pPr>
          </w:p>
        </w:tc>
        <w:tc>
          <w:tcPr>
            <w:tcW w:w="1802" w:type="dxa"/>
            <w:tcBorders>
              <w:top w:val="single" w:sz="2" w:space="0" w:color="000000"/>
              <w:left w:val="single" w:sz="2" w:space="0" w:color="000000"/>
              <w:bottom w:val="single" w:sz="2" w:space="0" w:color="000000"/>
              <w:right w:val="single" w:sz="2" w:space="0" w:color="000000"/>
            </w:tcBorders>
            <w:vAlign w:val="center"/>
          </w:tcPr>
          <w:p w14:paraId="3390D023" w14:textId="77777777" w:rsidR="009F6350" w:rsidRDefault="009F6350">
            <w:pPr>
              <w:autoSpaceDE w:val="0"/>
              <w:autoSpaceDN w:val="0"/>
              <w:spacing w:line="360" w:lineRule="auto"/>
              <w:jc w:val="center"/>
              <w:rPr>
                <w:rFonts w:asciiTheme="minorEastAsia" w:eastAsiaTheme="minorEastAsia" w:hAnsiTheme="minorEastAsia" w:cs="宋体" w:hint="eastAsia"/>
                <w:sz w:val="24"/>
                <w:lang w:eastAsia="en-US"/>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558DA601" w14:textId="77777777" w:rsidR="009F6350" w:rsidRDefault="009F6350">
            <w:pPr>
              <w:autoSpaceDE w:val="0"/>
              <w:autoSpaceDN w:val="0"/>
              <w:spacing w:line="360" w:lineRule="auto"/>
              <w:jc w:val="center"/>
              <w:rPr>
                <w:rFonts w:asciiTheme="minorEastAsia" w:eastAsiaTheme="minorEastAsia" w:hAnsiTheme="minorEastAsia" w:cs="宋体" w:hint="eastAsia"/>
                <w:sz w:val="24"/>
                <w:lang w:eastAsia="en-US"/>
              </w:rPr>
            </w:pPr>
          </w:p>
        </w:tc>
      </w:tr>
    </w:tbl>
    <w:p w14:paraId="7A16AA15" w14:textId="77777777" w:rsidR="009F6350" w:rsidRDefault="00000000">
      <w:pPr>
        <w:autoSpaceDE w:val="0"/>
        <w:autoSpaceDN w:val="0"/>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注：1.供应商如为联合体，则应填写联合体各成员信息。</w:t>
      </w:r>
    </w:p>
    <w:p w14:paraId="5287CF7B" w14:textId="77777777" w:rsidR="009F6350" w:rsidRDefault="00000000">
      <w:pPr>
        <w:autoSpaceDE w:val="0"/>
        <w:autoSpaceDN w:val="0"/>
        <w:spacing w:line="360" w:lineRule="auto"/>
        <w:ind w:firstLineChars="200" w:firstLine="480"/>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2.供应商所属性别请填写“男”或“女”，指拥有供应商51%以上绝对所有权的性别；绝对所有权拥有者可以是一个人，也可以是多人合计计算。</w:t>
      </w:r>
    </w:p>
    <w:p w14:paraId="3F2F723B" w14:textId="77777777" w:rsidR="009F6350" w:rsidRDefault="00000000">
      <w:pPr>
        <w:autoSpaceDE w:val="0"/>
        <w:autoSpaceDN w:val="0"/>
        <w:spacing w:line="360" w:lineRule="auto"/>
        <w:ind w:firstLineChars="200" w:firstLine="480"/>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t>3.外商投资类型请填写“外商单独投资”、“外商部分投资”或“内资”。</w:t>
      </w:r>
    </w:p>
    <w:p w14:paraId="1A3E2564" w14:textId="77777777" w:rsidR="009F6350" w:rsidRDefault="009F6350">
      <w:pPr>
        <w:autoSpaceDE w:val="0"/>
        <w:autoSpaceDN w:val="0"/>
        <w:jc w:val="left"/>
        <w:rPr>
          <w:rFonts w:asciiTheme="minorEastAsia" w:eastAsiaTheme="minorEastAsia" w:hAnsiTheme="minorEastAsia" w:cs="宋体" w:hint="eastAsia"/>
          <w:sz w:val="24"/>
        </w:rPr>
      </w:pPr>
    </w:p>
    <w:p w14:paraId="5D2D2CA4" w14:textId="77777777" w:rsidR="009F6350" w:rsidRDefault="009F6350">
      <w:pPr>
        <w:autoSpaceDE w:val="0"/>
        <w:autoSpaceDN w:val="0"/>
        <w:jc w:val="left"/>
        <w:rPr>
          <w:rFonts w:asciiTheme="minorEastAsia" w:eastAsiaTheme="minorEastAsia" w:hAnsiTheme="minorEastAsia" w:cs="宋体" w:hint="eastAsia"/>
          <w:sz w:val="24"/>
        </w:rPr>
      </w:pPr>
    </w:p>
    <w:p w14:paraId="29167C13" w14:textId="77777777" w:rsidR="009F6350" w:rsidRDefault="009F6350">
      <w:pPr>
        <w:autoSpaceDE w:val="0"/>
        <w:autoSpaceDN w:val="0"/>
        <w:jc w:val="left"/>
        <w:rPr>
          <w:rFonts w:asciiTheme="minorEastAsia" w:eastAsiaTheme="minorEastAsia" w:hAnsiTheme="minorEastAsia" w:cs="宋体" w:hint="eastAsia"/>
          <w:sz w:val="24"/>
        </w:rPr>
      </w:pPr>
    </w:p>
    <w:p w14:paraId="5EA2BF57" w14:textId="77777777" w:rsidR="009F6350" w:rsidRDefault="00000000">
      <w:pPr>
        <w:widowControl/>
        <w:jc w:val="left"/>
        <w:rPr>
          <w:rFonts w:asciiTheme="minorEastAsia" w:eastAsiaTheme="minorEastAsia" w:hAnsiTheme="minorEastAsia" w:cs="宋体" w:hint="eastAsia"/>
          <w:bCs/>
          <w:sz w:val="24"/>
        </w:rPr>
      </w:pPr>
      <w:r>
        <w:rPr>
          <w:rFonts w:asciiTheme="minorEastAsia" w:eastAsiaTheme="minorEastAsia" w:hAnsiTheme="minorEastAsia" w:cs="宋体" w:hint="eastAsia"/>
          <w:bCs/>
          <w:sz w:val="24"/>
        </w:rPr>
        <w:br w:type="page"/>
      </w:r>
    </w:p>
    <w:p w14:paraId="24934FAA" w14:textId="77777777" w:rsidR="009F6350" w:rsidRDefault="00000000">
      <w:pPr>
        <w:spacing w:line="360" w:lineRule="auto"/>
        <w:outlineLvl w:val="3"/>
        <w:rPr>
          <w:rFonts w:asciiTheme="minorEastAsia" w:eastAsiaTheme="minorEastAsia" w:hAnsiTheme="minorEastAsia" w:cs="宋体" w:hint="eastAsia"/>
          <w:bCs/>
          <w:sz w:val="24"/>
        </w:rPr>
      </w:pPr>
      <w:r>
        <w:rPr>
          <w:rFonts w:asciiTheme="minorEastAsia" w:eastAsiaTheme="minorEastAsia" w:hAnsiTheme="minorEastAsia" w:cs="宋体"/>
          <w:bCs/>
          <w:sz w:val="24"/>
        </w:rPr>
        <w:lastRenderedPageBreak/>
        <w:t>9</w:t>
      </w:r>
      <w:r>
        <w:rPr>
          <w:rFonts w:asciiTheme="minorEastAsia" w:eastAsiaTheme="minorEastAsia" w:hAnsiTheme="minorEastAsia" w:cs="宋体" w:hint="eastAsia"/>
          <w:bCs/>
          <w:sz w:val="24"/>
        </w:rPr>
        <w:t>-2 业绩证明材料</w:t>
      </w:r>
    </w:p>
    <w:tbl>
      <w:tblPr>
        <w:tblW w:w="9030" w:type="dxa"/>
        <w:tblInd w:w="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67"/>
        <w:gridCol w:w="1802"/>
        <w:gridCol w:w="1800"/>
        <w:gridCol w:w="1830"/>
        <w:gridCol w:w="1830"/>
        <w:gridCol w:w="1101"/>
      </w:tblGrid>
      <w:tr w:rsidR="009F6350" w14:paraId="584A384C" w14:textId="77777777">
        <w:trPr>
          <w:trHeight w:val="574"/>
        </w:trPr>
        <w:tc>
          <w:tcPr>
            <w:tcW w:w="668" w:type="dxa"/>
            <w:tcBorders>
              <w:top w:val="single" w:sz="2" w:space="0" w:color="000000"/>
              <w:left w:val="single" w:sz="2" w:space="0" w:color="000000"/>
              <w:bottom w:val="single" w:sz="2" w:space="0" w:color="000000"/>
              <w:right w:val="single" w:sz="2" w:space="0" w:color="000000"/>
            </w:tcBorders>
            <w:vAlign w:val="center"/>
          </w:tcPr>
          <w:p w14:paraId="4263E52E" w14:textId="77777777" w:rsidR="009F6350" w:rsidRDefault="00000000">
            <w:pPr>
              <w:autoSpaceDE w:val="0"/>
              <w:autoSpaceDN w:val="0"/>
              <w:jc w:val="center"/>
              <w:rPr>
                <w:rFonts w:asciiTheme="minorEastAsia" w:eastAsiaTheme="minorEastAsia" w:hAnsiTheme="minorEastAsia" w:cs="宋体" w:hint="eastAsia"/>
                <w:b/>
                <w:bCs/>
                <w:sz w:val="24"/>
                <w:lang w:eastAsia="en-US"/>
              </w:rPr>
            </w:pPr>
            <w:proofErr w:type="spellStart"/>
            <w:r>
              <w:rPr>
                <w:rFonts w:asciiTheme="minorEastAsia" w:eastAsiaTheme="minorEastAsia" w:hAnsiTheme="minorEastAsia" w:cs="宋体" w:hint="eastAsia"/>
                <w:b/>
                <w:bCs/>
                <w:sz w:val="24"/>
                <w:lang w:eastAsia="en-US"/>
              </w:rPr>
              <w:t>序号</w:t>
            </w:r>
            <w:proofErr w:type="spellEnd"/>
          </w:p>
        </w:tc>
        <w:tc>
          <w:tcPr>
            <w:tcW w:w="1802" w:type="dxa"/>
            <w:tcBorders>
              <w:top w:val="single" w:sz="2" w:space="0" w:color="000000"/>
              <w:left w:val="single" w:sz="2" w:space="0" w:color="000000"/>
              <w:bottom w:val="single" w:sz="2" w:space="0" w:color="000000"/>
              <w:right w:val="single" w:sz="2" w:space="0" w:color="000000"/>
            </w:tcBorders>
            <w:vAlign w:val="center"/>
          </w:tcPr>
          <w:p w14:paraId="0D5BE6F0" w14:textId="77777777" w:rsidR="009F6350" w:rsidRDefault="00000000">
            <w:pPr>
              <w:autoSpaceDE w:val="0"/>
              <w:autoSpaceDN w:val="0"/>
              <w:jc w:val="center"/>
              <w:rPr>
                <w:rFonts w:asciiTheme="minorEastAsia" w:eastAsiaTheme="minorEastAsia" w:hAnsiTheme="minorEastAsia" w:cs="宋体" w:hint="eastAsia"/>
                <w:b/>
                <w:bCs/>
                <w:sz w:val="24"/>
                <w:lang w:eastAsia="en-US"/>
              </w:rPr>
            </w:pPr>
            <w:proofErr w:type="spellStart"/>
            <w:r>
              <w:rPr>
                <w:rFonts w:asciiTheme="minorEastAsia" w:eastAsiaTheme="minorEastAsia" w:hAnsiTheme="minorEastAsia" w:cs="宋体" w:hint="eastAsia"/>
                <w:b/>
                <w:bCs/>
                <w:sz w:val="24"/>
                <w:lang w:eastAsia="en-US"/>
              </w:rPr>
              <w:t>项目名称</w:t>
            </w:r>
            <w:proofErr w:type="spellEnd"/>
          </w:p>
        </w:tc>
        <w:tc>
          <w:tcPr>
            <w:tcW w:w="1800" w:type="dxa"/>
            <w:tcBorders>
              <w:top w:val="single" w:sz="2" w:space="0" w:color="000000"/>
              <w:left w:val="single" w:sz="2" w:space="0" w:color="000000"/>
              <w:bottom w:val="single" w:sz="2" w:space="0" w:color="000000"/>
              <w:right w:val="single" w:sz="2" w:space="0" w:color="000000"/>
            </w:tcBorders>
            <w:vAlign w:val="center"/>
          </w:tcPr>
          <w:p w14:paraId="19B734C5" w14:textId="77777777" w:rsidR="009F6350" w:rsidRDefault="00000000">
            <w:pPr>
              <w:autoSpaceDE w:val="0"/>
              <w:autoSpaceDN w:val="0"/>
              <w:jc w:val="center"/>
              <w:rPr>
                <w:rFonts w:asciiTheme="minorEastAsia" w:eastAsiaTheme="minorEastAsia" w:hAnsiTheme="minorEastAsia" w:cs="宋体" w:hint="eastAsia"/>
                <w:b/>
                <w:bCs/>
                <w:sz w:val="24"/>
                <w:lang w:eastAsia="en-US"/>
              </w:rPr>
            </w:pPr>
            <w:proofErr w:type="spellStart"/>
            <w:r>
              <w:rPr>
                <w:rFonts w:asciiTheme="minorEastAsia" w:eastAsiaTheme="minorEastAsia" w:hAnsiTheme="minorEastAsia" w:cs="宋体" w:hint="eastAsia"/>
                <w:b/>
                <w:bCs/>
                <w:sz w:val="24"/>
                <w:lang w:eastAsia="en-US"/>
              </w:rPr>
              <w:t>业主单位</w:t>
            </w:r>
            <w:proofErr w:type="spellEnd"/>
          </w:p>
        </w:tc>
        <w:tc>
          <w:tcPr>
            <w:tcW w:w="1830" w:type="dxa"/>
            <w:tcBorders>
              <w:top w:val="single" w:sz="2" w:space="0" w:color="000000"/>
              <w:left w:val="single" w:sz="2" w:space="0" w:color="000000"/>
              <w:bottom w:val="single" w:sz="2" w:space="0" w:color="000000"/>
              <w:right w:val="single" w:sz="2" w:space="0" w:color="000000"/>
            </w:tcBorders>
            <w:vAlign w:val="center"/>
          </w:tcPr>
          <w:p w14:paraId="24702A28" w14:textId="77777777" w:rsidR="009F6350" w:rsidRDefault="00000000">
            <w:pPr>
              <w:autoSpaceDE w:val="0"/>
              <w:autoSpaceDN w:val="0"/>
              <w:jc w:val="center"/>
              <w:rPr>
                <w:rFonts w:asciiTheme="minorEastAsia" w:eastAsiaTheme="minorEastAsia" w:hAnsiTheme="minorEastAsia" w:cs="宋体" w:hint="eastAsia"/>
                <w:b/>
                <w:bCs/>
                <w:sz w:val="24"/>
                <w:lang w:eastAsia="en-US"/>
              </w:rPr>
            </w:pPr>
            <w:proofErr w:type="spellStart"/>
            <w:r>
              <w:rPr>
                <w:rFonts w:asciiTheme="minorEastAsia" w:eastAsiaTheme="minorEastAsia" w:hAnsiTheme="minorEastAsia" w:cs="宋体" w:hint="eastAsia"/>
                <w:b/>
                <w:bCs/>
                <w:sz w:val="24"/>
                <w:lang w:eastAsia="en-US"/>
              </w:rPr>
              <w:t>服务期限</w:t>
            </w:r>
            <w:proofErr w:type="spellEnd"/>
          </w:p>
        </w:tc>
        <w:tc>
          <w:tcPr>
            <w:tcW w:w="1830" w:type="dxa"/>
            <w:tcBorders>
              <w:top w:val="single" w:sz="2" w:space="0" w:color="000000"/>
              <w:left w:val="single" w:sz="2" w:space="0" w:color="000000"/>
              <w:bottom w:val="single" w:sz="2" w:space="0" w:color="000000"/>
              <w:right w:val="single" w:sz="2" w:space="0" w:color="000000"/>
            </w:tcBorders>
            <w:vAlign w:val="center"/>
          </w:tcPr>
          <w:p w14:paraId="7E0E0A08" w14:textId="77777777" w:rsidR="009F6350" w:rsidRDefault="00000000">
            <w:pPr>
              <w:autoSpaceDE w:val="0"/>
              <w:autoSpaceDN w:val="0"/>
              <w:jc w:val="center"/>
              <w:rPr>
                <w:rFonts w:asciiTheme="minorEastAsia" w:eastAsiaTheme="minorEastAsia" w:hAnsiTheme="minorEastAsia" w:cs="宋体" w:hint="eastAsia"/>
                <w:b/>
                <w:bCs/>
                <w:sz w:val="24"/>
                <w:lang w:eastAsia="en-US"/>
              </w:rPr>
            </w:pPr>
            <w:proofErr w:type="spellStart"/>
            <w:r>
              <w:rPr>
                <w:rFonts w:asciiTheme="minorEastAsia" w:eastAsiaTheme="minorEastAsia" w:hAnsiTheme="minorEastAsia" w:cs="宋体" w:hint="eastAsia"/>
                <w:b/>
                <w:bCs/>
                <w:sz w:val="24"/>
                <w:lang w:eastAsia="en-US"/>
              </w:rPr>
              <w:t>合同金额</w:t>
            </w:r>
            <w:proofErr w:type="spellEnd"/>
          </w:p>
        </w:tc>
        <w:tc>
          <w:tcPr>
            <w:tcW w:w="1101" w:type="dxa"/>
            <w:tcBorders>
              <w:top w:val="single" w:sz="2" w:space="0" w:color="000000"/>
              <w:left w:val="single" w:sz="2" w:space="0" w:color="000000"/>
              <w:bottom w:val="single" w:sz="2" w:space="0" w:color="000000"/>
              <w:right w:val="single" w:sz="2" w:space="0" w:color="000000"/>
            </w:tcBorders>
            <w:vAlign w:val="center"/>
          </w:tcPr>
          <w:p w14:paraId="7BA3DC60" w14:textId="77777777" w:rsidR="009F6350" w:rsidRDefault="00000000">
            <w:pPr>
              <w:autoSpaceDE w:val="0"/>
              <w:autoSpaceDN w:val="0"/>
              <w:jc w:val="center"/>
              <w:rPr>
                <w:rFonts w:asciiTheme="minorEastAsia" w:eastAsiaTheme="minorEastAsia" w:hAnsiTheme="minorEastAsia" w:cs="宋体" w:hint="eastAsia"/>
                <w:b/>
                <w:bCs/>
                <w:sz w:val="24"/>
                <w:lang w:eastAsia="en-US"/>
              </w:rPr>
            </w:pPr>
            <w:proofErr w:type="spellStart"/>
            <w:r>
              <w:rPr>
                <w:rFonts w:asciiTheme="minorEastAsia" w:eastAsiaTheme="minorEastAsia" w:hAnsiTheme="minorEastAsia" w:cs="宋体" w:hint="eastAsia"/>
                <w:b/>
                <w:bCs/>
                <w:sz w:val="24"/>
                <w:lang w:eastAsia="en-US"/>
              </w:rPr>
              <w:t>备注</w:t>
            </w:r>
            <w:proofErr w:type="spellEnd"/>
          </w:p>
        </w:tc>
      </w:tr>
      <w:tr w:rsidR="009F6350" w14:paraId="20338DC8" w14:textId="77777777">
        <w:trPr>
          <w:trHeight w:val="418"/>
        </w:trPr>
        <w:tc>
          <w:tcPr>
            <w:tcW w:w="668" w:type="dxa"/>
            <w:tcBorders>
              <w:top w:val="single" w:sz="2" w:space="0" w:color="000000"/>
              <w:left w:val="single" w:sz="2" w:space="0" w:color="000000"/>
              <w:bottom w:val="single" w:sz="2" w:space="0" w:color="000000"/>
              <w:right w:val="single" w:sz="2" w:space="0" w:color="000000"/>
            </w:tcBorders>
            <w:vAlign w:val="center"/>
          </w:tcPr>
          <w:p w14:paraId="325EAB54"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02" w:type="dxa"/>
            <w:tcBorders>
              <w:top w:val="single" w:sz="2" w:space="0" w:color="000000"/>
              <w:left w:val="single" w:sz="2" w:space="0" w:color="000000"/>
              <w:bottom w:val="single" w:sz="2" w:space="0" w:color="000000"/>
              <w:right w:val="single" w:sz="2" w:space="0" w:color="000000"/>
            </w:tcBorders>
            <w:vAlign w:val="center"/>
          </w:tcPr>
          <w:p w14:paraId="74DF88AF"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3E8B933E"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30" w:type="dxa"/>
            <w:tcBorders>
              <w:top w:val="single" w:sz="2" w:space="0" w:color="000000"/>
              <w:left w:val="single" w:sz="2" w:space="0" w:color="000000"/>
              <w:bottom w:val="single" w:sz="2" w:space="0" w:color="000000"/>
              <w:right w:val="single" w:sz="2" w:space="0" w:color="000000"/>
            </w:tcBorders>
            <w:vAlign w:val="center"/>
          </w:tcPr>
          <w:p w14:paraId="0B9C7A22"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30" w:type="dxa"/>
            <w:tcBorders>
              <w:top w:val="single" w:sz="2" w:space="0" w:color="000000"/>
              <w:left w:val="single" w:sz="2" w:space="0" w:color="000000"/>
              <w:bottom w:val="single" w:sz="2" w:space="0" w:color="000000"/>
              <w:right w:val="single" w:sz="2" w:space="0" w:color="000000"/>
            </w:tcBorders>
            <w:vAlign w:val="center"/>
          </w:tcPr>
          <w:p w14:paraId="0D061E35"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101" w:type="dxa"/>
            <w:tcBorders>
              <w:top w:val="single" w:sz="2" w:space="0" w:color="000000"/>
              <w:left w:val="single" w:sz="2" w:space="0" w:color="000000"/>
              <w:bottom w:val="single" w:sz="2" w:space="0" w:color="000000"/>
              <w:right w:val="single" w:sz="2" w:space="0" w:color="000000"/>
            </w:tcBorders>
            <w:vAlign w:val="center"/>
          </w:tcPr>
          <w:p w14:paraId="3EC17F0B" w14:textId="77777777" w:rsidR="009F6350" w:rsidRDefault="009F6350">
            <w:pPr>
              <w:autoSpaceDE w:val="0"/>
              <w:autoSpaceDN w:val="0"/>
              <w:jc w:val="center"/>
              <w:rPr>
                <w:rFonts w:asciiTheme="minorEastAsia" w:eastAsiaTheme="minorEastAsia" w:hAnsiTheme="minorEastAsia" w:cs="宋体" w:hint="eastAsia"/>
                <w:sz w:val="24"/>
                <w:lang w:eastAsia="en-US"/>
              </w:rPr>
            </w:pPr>
          </w:p>
        </w:tc>
      </w:tr>
      <w:tr w:rsidR="009F6350" w14:paraId="16C4975A" w14:textId="77777777">
        <w:trPr>
          <w:trHeight w:val="419"/>
        </w:trPr>
        <w:tc>
          <w:tcPr>
            <w:tcW w:w="668" w:type="dxa"/>
            <w:tcBorders>
              <w:top w:val="single" w:sz="2" w:space="0" w:color="000000"/>
              <w:left w:val="single" w:sz="2" w:space="0" w:color="000000"/>
              <w:bottom w:val="single" w:sz="2" w:space="0" w:color="000000"/>
              <w:right w:val="single" w:sz="2" w:space="0" w:color="000000"/>
            </w:tcBorders>
            <w:vAlign w:val="center"/>
          </w:tcPr>
          <w:p w14:paraId="74D301C0"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02" w:type="dxa"/>
            <w:tcBorders>
              <w:top w:val="single" w:sz="2" w:space="0" w:color="000000"/>
              <w:left w:val="single" w:sz="2" w:space="0" w:color="000000"/>
              <w:bottom w:val="single" w:sz="2" w:space="0" w:color="000000"/>
              <w:right w:val="single" w:sz="2" w:space="0" w:color="000000"/>
            </w:tcBorders>
            <w:vAlign w:val="center"/>
          </w:tcPr>
          <w:p w14:paraId="5DF7299F"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6E0490CD"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30" w:type="dxa"/>
            <w:tcBorders>
              <w:top w:val="single" w:sz="2" w:space="0" w:color="000000"/>
              <w:left w:val="single" w:sz="2" w:space="0" w:color="000000"/>
              <w:bottom w:val="single" w:sz="2" w:space="0" w:color="000000"/>
              <w:right w:val="single" w:sz="2" w:space="0" w:color="000000"/>
            </w:tcBorders>
            <w:vAlign w:val="center"/>
          </w:tcPr>
          <w:p w14:paraId="4033F2B9"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30" w:type="dxa"/>
            <w:tcBorders>
              <w:top w:val="single" w:sz="2" w:space="0" w:color="000000"/>
              <w:left w:val="single" w:sz="2" w:space="0" w:color="000000"/>
              <w:bottom w:val="single" w:sz="2" w:space="0" w:color="000000"/>
              <w:right w:val="single" w:sz="2" w:space="0" w:color="000000"/>
            </w:tcBorders>
            <w:vAlign w:val="center"/>
          </w:tcPr>
          <w:p w14:paraId="23F36C90"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101" w:type="dxa"/>
            <w:tcBorders>
              <w:top w:val="single" w:sz="2" w:space="0" w:color="000000"/>
              <w:left w:val="single" w:sz="2" w:space="0" w:color="000000"/>
              <w:bottom w:val="single" w:sz="2" w:space="0" w:color="000000"/>
              <w:right w:val="single" w:sz="2" w:space="0" w:color="000000"/>
            </w:tcBorders>
            <w:vAlign w:val="center"/>
          </w:tcPr>
          <w:p w14:paraId="4C98A37C" w14:textId="77777777" w:rsidR="009F6350" w:rsidRDefault="009F6350">
            <w:pPr>
              <w:autoSpaceDE w:val="0"/>
              <w:autoSpaceDN w:val="0"/>
              <w:jc w:val="center"/>
              <w:rPr>
                <w:rFonts w:asciiTheme="minorEastAsia" w:eastAsiaTheme="minorEastAsia" w:hAnsiTheme="minorEastAsia" w:cs="宋体" w:hint="eastAsia"/>
                <w:sz w:val="24"/>
                <w:lang w:eastAsia="en-US"/>
              </w:rPr>
            </w:pPr>
          </w:p>
        </w:tc>
      </w:tr>
      <w:tr w:rsidR="009F6350" w14:paraId="51E1CAF2" w14:textId="77777777">
        <w:trPr>
          <w:trHeight w:val="418"/>
        </w:trPr>
        <w:tc>
          <w:tcPr>
            <w:tcW w:w="668" w:type="dxa"/>
            <w:tcBorders>
              <w:top w:val="single" w:sz="2" w:space="0" w:color="000000"/>
              <w:left w:val="single" w:sz="2" w:space="0" w:color="000000"/>
              <w:bottom w:val="single" w:sz="2" w:space="0" w:color="000000"/>
              <w:right w:val="single" w:sz="2" w:space="0" w:color="000000"/>
            </w:tcBorders>
            <w:vAlign w:val="center"/>
          </w:tcPr>
          <w:p w14:paraId="0EEF203B"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02" w:type="dxa"/>
            <w:tcBorders>
              <w:top w:val="single" w:sz="2" w:space="0" w:color="000000"/>
              <w:left w:val="single" w:sz="2" w:space="0" w:color="000000"/>
              <w:bottom w:val="single" w:sz="2" w:space="0" w:color="000000"/>
              <w:right w:val="single" w:sz="2" w:space="0" w:color="000000"/>
            </w:tcBorders>
            <w:vAlign w:val="center"/>
          </w:tcPr>
          <w:p w14:paraId="06B42452"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47E209B2"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30" w:type="dxa"/>
            <w:tcBorders>
              <w:top w:val="single" w:sz="2" w:space="0" w:color="000000"/>
              <w:left w:val="single" w:sz="2" w:space="0" w:color="000000"/>
              <w:bottom w:val="single" w:sz="2" w:space="0" w:color="000000"/>
              <w:right w:val="single" w:sz="2" w:space="0" w:color="000000"/>
            </w:tcBorders>
            <w:vAlign w:val="center"/>
          </w:tcPr>
          <w:p w14:paraId="459ADC70"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30" w:type="dxa"/>
            <w:tcBorders>
              <w:top w:val="single" w:sz="2" w:space="0" w:color="000000"/>
              <w:left w:val="single" w:sz="2" w:space="0" w:color="000000"/>
              <w:bottom w:val="single" w:sz="2" w:space="0" w:color="000000"/>
              <w:right w:val="single" w:sz="2" w:space="0" w:color="000000"/>
            </w:tcBorders>
            <w:vAlign w:val="center"/>
          </w:tcPr>
          <w:p w14:paraId="6107884E"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101" w:type="dxa"/>
            <w:tcBorders>
              <w:top w:val="single" w:sz="2" w:space="0" w:color="000000"/>
              <w:left w:val="single" w:sz="2" w:space="0" w:color="000000"/>
              <w:bottom w:val="single" w:sz="2" w:space="0" w:color="000000"/>
              <w:right w:val="single" w:sz="2" w:space="0" w:color="000000"/>
            </w:tcBorders>
            <w:vAlign w:val="center"/>
          </w:tcPr>
          <w:p w14:paraId="79050D72" w14:textId="77777777" w:rsidR="009F6350" w:rsidRDefault="009F6350">
            <w:pPr>
              <w:autoSpaceDE w:val="0"/>
              <w:autoSpaceDN w:val="0"/>
              <w:jc w:val="center"/>
              <w:rPr>
                <w:rFonts w:asciiTheme="minorEastAsia" w:eastAsiaTheme="minorEastAsia" w:hAnsiTheme="minorEastAsia" w:cs="宋体" w:hint="eastAsia"/>
                <w:sz w:val="24"/>
                <w:lang w:eastAsia="en-US"/>
              </w:rPr>
            </w:pPr>
          </w:p>
        </w:tc>
      </w:tr>
      <w:tr w:rsidR="009F6350" w14:paraId="78AE99A5" w14:textId="77777777">
        <w:trPr>
          <w:trHeight w:val="471"/>
        </w:trPr>
        <w:tc>
          <w:tcPr>
            <w:tcW w:w="668" w:type="dxa"/>
            <w:tcBorders>
              <w:top w:val="single" w:sz="2" w:space="0" w:color="000000"/>
              <w:left w:val="single" w:sz="2" w:space="0" w:color="000000"/>
              <w:bottom w:val="single" w:sz="2" w:space="0" w:color="000000"/>
              <w:right w:val="single" w:sz="2" w:space="0" w:color="000000"/>
            </w:tcBorders>
            <w:vAlign w:val="center"/>
          </w:tcPr>
          <w:p w14:paraId="5E337B8E"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02" w:type="dxa"/>
            <w:tcBorders>
              <w:top w:val="single" w:sz="2" w:space="0" w:color="000000"/>
              <w:left w:val="single" w:sz="2" w:space="0" w:color="000000"/>
              <w:bottom w:val="single" w:sz="2" w:space="0" w:color="000000"/>
              <w:right w:val="single" w:sz="2" w:space="0" w:color="000000"/>
            </w:tcBorders>
            <w:vAlign w:val="center"/>
          </w:tcPr>
          <w:p w14:paraId="7817E806"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482D2E88"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30" w:type="dxa"/>
            <w:tcBorders>
              <w:top w:val="single" w:sz="2" w:space="0" w:color="000000"/>
              <w:left w:val="single" w:sz="2" w:space="0" w:color="000000"/>
              <w:bottom w:val="single" w:sz="2" w:space="0" w:color="000000"/>
              <w:right w:val="single" w:sz="2" w:space="0" w:color="000000"/>
            </w:tcBorders>
            <w:vAlign w:val="center"/>
          </w:tcPr>
          <w:p w14:paraId="085EF718"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30" w:type="dxa"/>
            <w:tcBorders>
              <w:top w:val="single" w:sz="2" w:space="0" w:color="000000"/>
              <w:left w:val="single" w:sz="2" w:space="0" w:color="000000"/>
              <w:bottom w:val="single" w:sz="2" w:space="0" w:color="000000"/>
              <w:right w:val="single" w:sz="2" w:space="0" w:color="000000"/>
            </w:tcBorders>
            <w:vAlign w:val="center"/>
          </w:tcPr>
          <w:p w14:paraId="3E3A0579"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101" w:type="dxa"/>
            <w:tcBorders>
              <w:top w:val="single" w:sz="2" w:space="0" w:color="000000"/>
              <w:left w:val="single" w:sz="2" w:space="0" w:color="000000"/>
              <w:bottom w:val="single" w:sz="2" w:space="0" w:color="000000"/>
              <w:right w:val="single" w:sz="2" w:space="0" w:color="000000"/>
            </w:tcBorders>
            <w:vAlign w:val="center"/>
          </w:tcPr>
          <w:p w14:paraId="52F0BDCF" w14:textId="77777777" w:rsidR="009F6350" w:rsidRDefault="009F6350">
            <w:pPr>
              <w:autoSpaceDE w:val="0"/>
              <w:autoSpaceDN w:val="0"/>
              <w:jc w:val="center"/>
              <w:rPr>
                <w:rFonts w:asciiTheme="minorEastAsia" w:eastAsiaTheme="minorEastAsia" w:hAnsiTheme="minorEastAsia" w:cs="宋体" w:hint="eastAsia"/>
                <w:sz w:val="24"/>
                <w:lang w:eastAsia="en-US"/>
              </w:rPr>
            </w:pPr>
          </w:p>
        </w:tc>
      </w:tr>
      <w:tr w:rsidR="009F6350" w14:paraId="6B066C0F" w14:textId="77777777">
        <w:trPr>
          <w:trHeight w:val="419"/>
        </w:trPr>
        <w:tc>
          <w:tcPr>
            <w:tcW w:w="668" w:type="dxa"/>
            <w:tcBorders>
              <w:top w:val="single" w:sz="2" w:space="0" w:color="000000"/>
              <w:left w:val="single" w:sz="2" w:space="0" w:color="000000"/>
              <w:bottom w:val="single" w:sz="2" w:space="0" w:color="000000"/>
              <w:right w:val="single" w:sz="2" w:space="0" w:color="000000"/>
            </w:tcBorders>
            <w:vAlign w:val="center"/>
          </w:tcPr>
          <w:p w14:paraId="5D493AE9"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02" w:type="dxa"/>
            <w:tcBorders>
              <w:top w:val="single" w:sz="2" w:space="0" w:color="000000"/>
              <w:left w:val="single" w:sz="2" w:space="0" w:color="000000"/>
              <w:bottom w:val="single" w:sz="2" w:space="0" w:color="000000"/>
              <w:right w:val="single" w:sz="2" w:space="0" w:color="000000"/>
            </w:tcBorders>
            <w:vAlign w:val="center"/>
          </w:tcPr>
          <w:p w14:paraId="5D65F31B"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2B2C3351"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30" w:type="dxa"/>
            <w:tcBorders>
              <w:top w:val="single" w:sz="2" w:space="0" w:color="000000"/>
              <w:left w:val="single" w:sz="2" w:space="0" w:color="000000"/>
              <w:bottom w:val="single" w:sz="2" w:space="0" w:color="000000"/>
              <w:right w:val="single" w:sz="2" w:space="0" w:color="000000"/>
            </w:tcBorders>
            <w:vAlign w:val="center"/>
          </w:tcPr>
          <w:p w14:paraId="59B98277"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30" w:type="dxa"/>
            <w:tcBorders>
              <w:top w:val="single" w:sz="2" w:space="0" w:color="000000"/>
              <w:left w:val="single" w:sz="2" w:space="0" w:color="000000"/>
              <w:bottom w:val="single" w:sz="2" w:space="0" w:color="000000"/>
              <w:right w:val="single" w:sz="2" w:space="0" w:color="000000"/>
            </w:tcBorders>
            <w:vAlign w:val="center"/>
          </w:tcPr>
          <w:p w14:paraId="3CCEF97B"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101" w:type="dxa"/>
            <w:tcBorders>
              <w:top w:val="single" w:sz="2" w:space="0" w:color="000000"/>
              <w:left w:val="single" w:sz="2" w:space="0" w:color="000000"/>
              <w:bottom w:val="single" w:sz="2" w:space="0" w:color="000000"/>
              <w:right w:val="single" w:sz="2" w:space="0" w:color="000000"/>
            </w:tcBorders>
            <w:vAlign w:val="center"/>
          </w:tcPr>
          <w:p w14:paraId="6B45ACE3" w14:textId="77777777" w:rsidR="009F6350" w:rsidRDefault="009F6350">
            <w:pPr>
              <w:autoSpaceDE w:val="0"/>
              <w:autoSpaceDN w:val="0"/>
              <w:jc w:val="center"/>
              <w:rPr>
                <w:rFonts w:asciiTheme="minorEastAsia" w:eastAsiaTheme="minorEastAsia" w:hAnsiTheme="minorEastAsia" w:cs="宋体" w:hint="eastAsia"/>
                <w:sz w:val="24"/>
                <w:lang w:eastAsia="en-US"/>
              </w:rPr>
            </w:pPr>
          </w:p>
        </w:tc>
      </w:tr>
      <w:tr w:rsidR="009F6350" w14:paraId="08DDD8DC" w14:textId="77777777">
        <w:trPr>
          <w:trHeight w:val="418"/>
        </w:trPr>
        <w:tc>
          <w:tcPr>
            <w:tcW w:w="668" w:type="dxa"/>
            <w:tcBorders>
              <w:top w:val="single" w:sz="2" w:space="0" w:color="000000"/>
              <w:left w:val="single" w:sz="2" w:space="0" w:color="000000"/>
              <w:bottom w:val="single" w:sz="2" w:space="0" w:color="000000"/>
              <w:right w:val="single" w:sz="2" w:space="0" w:color="000000"/>
            </w:tcBorders>
            <w:vAlign w:val="center"/>
          </w:tcPr>
          <w:p w14:paraId="706C755B"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02" w:type="dxa"/>
            <w:tcBorders>
              <w:top w:val="single" w:sz="2" w:space="0" w:color="000000"/>
              <w:left w:val="single" w:sz="2" w:space="0" w:color="000000"/>
              <w:bottom w:val="single" w:sz="2" w:space="0" w:color="000000"/>
              <w:right w:val="single" w:sz="2" w:space="0" w:color="000000"/>
            </w:tcBorders>
            <w:vAlign w:val="center"/>
          </w:tcPr>
          <w:p w14:paraId="0BDF1248"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07CD0F21"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30" w:type="dxa"/>
            <w:tcBorders>
              <w:top w:val="single" w:sz="2" w:space="0" w:color="000000"/>
              <w:left w:val="single" w:sz="2" w:space="0" w:color="000000"/>
              <w:bottom w:val="single" w:sz="2" w:space="0" w:color="000000"/>
              <w:right w:val="single" w:sz="2" w:space="0" w:color="000000"/>
            </w:tcBorders>
            <w:vAlign w:val="center"/>
          </w:tcPr>
          <w:p w14:paraId="60CA1697"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30" w:type="dxa"/>
            <w:tcBorders>
              <w:top w:val="single" w:sz="2" w:space="0" w:color="000000"/>
              <w:left w:val="single" w:sz="2" w:space="0" w:color="000000"/>
              <w:bottom w:val="single" w:sz="2" w:space="0" w:color="000000"/>
              <w:right w:val="single" w:sz="2" w:space="0" w:color="000000"/>
            </w:tcBorders>
            <w:vAlign w:val="center"/>
          </w:tcPr>
          <w:p w14:paraId="43D18223"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101" w:type="dxa"/>
            <w:tcBorders>
              <w:top w:val="single" w:sz="2" w:space="0" w:color="000000"/>
              <w:left w:val="single" w:sz="2" w:space="0" w:color="000000"/>
              <w:bottom w:val="single" w:sz="2" w:space="0" w:color="000000"/>
              <w:right w:val="single" w:sz="2" w:space="0" w:color="000000"/>
            </w:tcBorders>
            <w:vAlign w:val="center"/>
          </w:tcPr>
          <w:p w14:paraId="577A460A" w14:textId="77777777" w:rsidR="009F6350" w:rsidRDefault="009F6350">
            <w:pPr>
              <w:autoSpaceDE w:val="0"/>
              <w:autoSpaceDN w:val="0"/>
              <w:jc w:val="center"/>
              <w:rPr>
                <w:rFonts w:asciiTheme="minorEastAsia" w:eastAsiaTheme="minorEastAsia" w:hAnsiTheme="minorEastAsia" w:cs="宋体" w:hint="eastAsia"/>
                <w:sz w:val="24"/>
                <w:lang w:eastAsia="en-US"/>
              </w:rPr>
            </w:pPr>
          </w:p>
        </w:tc>
      </w:tr>
      <w:tr w:rsidR="009F6350" w14:paraId="2864977E" w14:textId="77777777">
        <w:trPr>
          <w:trHeight w:val="419"/>
        </w:trPr>
        <w:tc>
          <w:tcPr>
            <w:tcW w:w="668" w:type="dxa"/>
            <w:tcBorders>
              <w:top w:val="single" w:sz="2" w:space="0" w:color="000000"/>
              <w:left w:val="single" w:sz="2" w:space="0" w:color="000000"/>
              <w:bottom w:val="single" w:sz="2" w:space="0" w:color="000000"/>
              <w:right w:val="single" w:sz="2" w:space="0" w:color="000000"/>
            </w:tcBorders>
            <w:vAlign w:val="center"/>
          </w:tcPr>
          <w:p w14:paraId="41D520A0"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02" w:type="dxa"/>
            <w:tcBorders>
              <w:top w:val="single" w:sz="2" w:space="0" w:color="000000"/>
              <w:left w:val="single" w:sz="2" w:space="0" w:color="000000"/>
              <w:bottom w:val="single" w:sz="2" w:space="0" w:color="000000"/>
              <w:right w:val="single" w:sz="2" w:space="0" w:color="000000"/>
            </w:tcBorders>
            <w:vAlign w:val="center"/>
          </w:tcPr>
          <w:p w14:paraId="28517683"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583C5801"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30" w:type="dxa"/>
            <w:tcBorders>
              <w:top w:val="single" w:sz="2" w:space="0" w:color="000000"/>
              <w:left w:val="single" w:sz="2" w:space="0" w:color="000000"/>
              <w:bottom w:val="single" w:sz="2" w:space="0" w:color="000000"/>
              <w:right w:val="single" w:sz="2" w:space="0" w:color="000000"/>
            </w:tcBorders>
            <w:vAlign w:val="center"/>
          </w:tcPr>
          <w:p w14:paraId="1E090518"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30" w:type="dxa"/>
            <w:tcBorders>
              <w:top w:val="single" w:sz="2" w:space="0" w:color="000000"/>
              <w:left w:val="single" w:sz="2" w:space="0" w:color="000000"/>
              <w:bottom w:val="single" w:sz="2" w:space="0" w:color="000000"/>
              <w:right w:val="single" w:sz="2" w:space="0" w:color="000000"/>
            </w:tcBorders>
            <w:vAlign w:val="center"/>
          </w:tcPr>
          <w:p w14:paraId="5B151E51"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101" w:type="dxa"/>
            <w:tcBorders>
              <w:top w:val="single" w:sz="2" w:space="0" w:color="000000"/>
              <w:left w:val="single" w:sz="2" w:space="0" w:color="000000"/>
              <w:bottom w:val="single" w:sz="2" w:space="0" w:color="000000"/>
              <w:right w:val="single" w:sz="2" w:space="0" w:color="000000"/>
            </w:tcBorders>
            <w:vAlign w:val="center"/>
          </w:tcPr>
          <w:p w14:paraId="5438F6E5" w14:textId="77777777" w:rsidR="009F6350" w:rsidRDefault="009F6350">
            <w:pPr>
              <w:autoSpaceDE w:val="0"/>
              <w:autoSpaceDN w:val="0"/>
              <w:jc w:val="center"/>
              <w:rPr>
                <w:rFonts w:asciiTheme="minorEastAsia" w:eastAsiaTheme="minorEastAsia" w:hAnsiTheme="minorEastAsia" w:cs="宋体" w:hint="eastAsia"/>
                <w:sz w:val="24"/>
                <w:lang w:eastAsia="en-US"/>
              </w:rPr>
            </w:pPr>
          </w:p>
        </w:tc>
      </w:tr>
      <w:tr w:rsidR="009F6350" w14:paraId="134D2118" w14:textId="77777777">
        <w:trPr>
          <w:trHeight w:val="423"/>
        </w:trPr>
        <w:tc>
          <w:tcPr>
            <w:tcW w:w="668" w:type="dxa"/>
            <w:tcBorders>
              <w:top w:val="single" w:sz="2" w:space="0" w:color="000000"/>
              <w:left w:val="single" w:sz="2" w:space="0" w:color="000000"/>
              <w:bottom w:val="single" w:sz="2" w:space="0" w:color="000000"/>
              <w:right w:val="single" w:sz="2" w:space="0" w:color="000000"/>
            </w:tcBorders>
            <w:vAlign w:val="center"/>
          </w:tcPr>
          <w:p w14:paraId="3614909E"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02" w:type="dxa"/>
            <w:tcBorders>
              <w:top w:val="single" w:sz="2" w:space="0" w:color="000000"/>
              <w:left w:val="single" w:sz="2" w:space="0" w:color="000000"/>
              <w:bottom w:val="single" w:sz="2" w:space="0" w:color="000000"/>
              <w:right w:val="single" w:sz="2" w:space="0" w:color="000000"/>
            </w:tcBorders>
            <w:vAlign w:val="center"/>
          </w:tcPr>
          <w:p w14:paraId="4DFCE10D"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00" w:type="dxa"/>
            <w:tcBorders>
              <w:top w:val="single" w:sz="2" w:space="0" w:color="000000"/>
              <w:left w:val="single" w:sz="2" w:space="0" w:color="000000"/>
              <w:bottom w:val="single" w:sz="2" w:space="0" w:color="000000"/>
              <w:right w:val="single" w:sz="2" w:space="0" w:color="000000"/>
            </w:tcBorders>
            <w:vAlign w:val="center"/>
          </w:tcPr>
          <w:p w14:paraId="79529FE3"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30" w:type="dxa"/>
            <w:tcBorders>
              <w:top w:val="single" w:sz="2" w:space="0" w:color="000000"/>
              <w:left w:val="single" w:sz="2" w:space="0" w:color="000000"/>
              <w:bottom w:val="single" w:sz="2" w:space="0" w:color="000000"/>
              <w:right w:val="single" w:sz="2" w:space="0" w:color="000000"/>
            </w:tcBorders>
            <w:vAlign w:val="center"/>
          </w:tcPr>
          <w:p w14:paraId="71CCC471"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830" w:type="dxa"/>
            <w:tcBorders>
              <w:top w:val="single" w:sz="2" w:space="0" w:color="000000"/>
              <w:left w:val="single" w:sz="2" w:space="0" w:color="000000"/>
              <w:bottom w:val="single" w:sz="2" w:space="0" w:color="000000"/>
              <w:right w:val="single" w:sz="2" w:space="0" w:color="000000"/>
            </w:tcBorders>
            <w:vAlign w:val="center"/>
          </w:tcPr>
          <w:p w14:paraId="5799225A" w14:textId="77777777" w:rsidR="009F6350" w:rsidRDefault="009F6350">
            <w:pPr>
              <w:autoSpaceDE w:val="0"/>
              <w:autoSpaceDN w:val="0"/>
              <w:jc w:val="center"/>
              <w:rPr>
                <w:rFonts w:asciiTheme="minorEastAsia" w:eastAsiaTheme="minorEastAsia" w:hAnsiTheme="minorEastAsia" w:cs="宋体" w:hint="eastAsia"/>
                <w:sz w:val="24"/>
                <w:lang w:eastAsia="en-US"/>
              </w:rPr>
            </w:pPr>
          </w:p>
        </w:tc>
        <w:tc>
          <w:tcPr>
            <w:tcW w:w="1101" w:type="dxa"/>
            <w:tcBorders>
              <w:top w:val="single" w:sz="2" w:space="0" w:color="000000"/>
              <w:left w:val="single" w:sz="2" w:space="0" w:color="000000"/>
              <w:bottom w:val="single" w:sz="2" w:space="0" w:color="000000"/>
              <w:right w:val="single" w:sz="2" w:space="0" w:color="000000"/>
            </w:tcBorders>
            <w:vAlign w:val="center"/>
          </w:tcPr>
          <w:p w14:paraId="28C7C7EA" w14:textId="77777777" w:rsidR="009F6350" w:rsidRDefault="009F6350">
            <w:pPr>
              <w:autoSpaceDE w:val="0"/>
              <w:autoSpaceDN w:val="0"/>
              <w:jc w:val="center"/>
              <w:rPr>
                <w:rFonts w:asciiTheme="minorEastAsia" w:eastAsiaTheme="minorEastAsia" w:hAnsiTheme="minorEastAsia" w:cs="宋体" w:hint="eastAsia"/>
                <w:sz w:val="24"/>
                <w:lang w:eastAsia="en-US"/>
              </w:rPr>
            </w:pPr>
          </w:p>
        </w:tc>
      </w:tr>
    </w:tbl>
    <w:p w14:paraId="10FB5B55" w14:textId="77777777" w:rsidR="009F6350" w:rsidRDefault="009F6350">
      <w:pPr>
        <w:rPr>
          <w:rFonts w:asciiTheme="minorEastAsia" w:eastAsiaTheme="minorEastAsia" w:hAnsiTheme="minorEastAsia" w:cs="宋体" w:hint="eastAsia"/>
          <w:sz w:val="24"/>
        </w:rPr>
      </w:pPr>
    </w:p>
    <w:p w14:paraId="15EB758B" w14:textId="77777777" w:rsidR="009F6350" w:rsidRDefault="00000000">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注：须提供相应的合同首页、标的（内容）页、与合同双方盖章页复印件并加盖公章。</w:t>
      </w:r>
    </w:p>
    <w:p w14:paraId="050908AD"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469E8AA5"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4B39C5D1"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0266AFA8"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386D7382"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59F513E6" w14:textId="77777777" w:rsidR="009F6350" w:rsidRDefault="00000000">
      <w:pPr>
        <w:spacing w:line="360" w:lineRule="auto"/>
        <w:ind w:firstLineChars="200" w:firstLine="480"/>
        <w:jc w:val="right"/>
        <w:rPr>
          <w:rFonts w:asciiTheme="minorEastAsia" w:eastAsiaTheme="minorEastAsia" w:hAnsiTheme="minorEastAsia" w:cs="宋体" w:hint="eastAsia"/>
          <w:sz w:val="24"/>
        </w:rPr>
      </w:pPr>
      <w:r>
        <w:rPr>
          <w:rFonts w:asciiTheme="minorEastAsia" w:eastAsiaTheme="minorEastAsia" w:hAnsiTheme="minorEastAsia" w:cs="宋体" w:hint="eastAsia"/>
          <w:sz w:val="24"/>
        </w:rPr>
        <w:t>投标人名称（盖章）：_______</w:t>
      </w:r>
    </w:p>
    <w:p w14:paraId="2A094EF3" w14:textId="77777777" w:rsidR="009F6350" w:rsidRDefault="00000000">
      <w:pPr>
        <w:spacing w:line="360" w:lineRule="auto"/>
        <w:jc w:val="right"/>
        <w:rPr>
          <w:rFonts w:asciiTheme="minorEastAsia" w:eastAsiaTheme="minorEastAsia" w:hAnsiTheme="minorEastAsia" w:cs="宋体" w:hint="eastAsia"/>
          <w:b/>
          <w:sz w:val="24"/>
        </w:rPr>
      </w:pPr>
      <w:r>
        <w:rPr>
          <w:rFonts w:asciiTheme="minorEastAsia" w:eastAsiaTheme="minorEastAsia" w:hAnsiTheme="minorEastAsia" w:cs="宋体" w:hint="eastAsia"/>
          <w:sz w:val="24"/>
          <w:szCs w:val="20"/>
        </w:rPr>
        <w:t>日期：____年____月____日</w:t>
      </w:r>
    </w:p>
    <w:p w14:paraId="42268570"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5AD9E643"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74638A9A"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29C93639"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27320159"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446A889A"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46074A8C"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20C3A518"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0CA14118"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214AF21D"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53370572" w14:textId="77777777" w:rsidR="009F6350" w:rsidRDefault="009F6350">
      <w:pPr>
        <w:rPr>
          <w:rFonts w:asciiTheme="minorEastAsia" w:eastAsiaTheme="minorEastAsia" w:hAnsiTheme="minorEastAsia" w:cs="宋体" w:hint="eastAsia"/>
        </w:rPr>
      </w:pPr>
    </w:p>
    <w:p w14:paraId="00D8C820" w14:textId="77777777" w:rsidR="009F6350" w:rsidRDefault="00000000">
      <w:pPr>
        <w:widowControl/>
        <w:jc w:val="left"/>
        <w:rPr>
          <w:rFonts w:asciiTheme="minorEastAsia" w:eastAsiaTheme="minorEastAsia" w:hAnsiTheme="minorEastAsia" w:cs="宋体" w:hint="eastAsia"/>
          <w:bCs/>
          <w:sz w:val="24"/>
        </w:rPr>
      </w:pPr>
      <w:r>
        <w:rPr>
          <w:rFonts w:asciiTheme="minorEastAsia" w:eastAsiaTheme="minorEastAsia" w:hAnsiTheme="minorEastAsia" w:cs="宋体" w:hint="eastAsia"/>
          <w:bCs/>
          <w:sz w:val="24"/>
        </w:rPr>
        <w:br w:type="page"/>
      </w:r>
    </w:p>
    <w:p w14:paraId="178221B5" w14:textId="77777777" w:rsidR="009F6350" w:rsidRDefault="00000000">
      <w:pPr>
        <w:spacing w:line="360" w:lineRule="auto"/>
        <w:outlineLvl w:val="3"/>
        <w:rPr>
          <w:rFonts w:asciiTheme="minorEastAsia" w:eastAsiaTheme="minorEastAsia" w:hAnsiTheme="minorEastAsia" w:cs="宋体" w:hint="eastAsia"/>
          <w:bCs/>
          <w:sz w:val="24"/>
        </w:rPr>
      </w:pPr>
      <w:r>
        <w:rPr>
          <w:rFonts w:asciiTheme="minorEastAsia" w:eastAsiaTheme="minorEastAsia" w:hAnsiTheme="minorEastAsia" w:cs="宋体" w:hint="eastAsia"/>
          <w:bCs/>
          <w:sz w:val="24"/>
        </w:rPr>
        <w:lastRenderedPageBreak/>
        <w:t>9-3 政府采购节能产品、环境标志产品</w:t>
      </w:r>
    </w:p>
    <w:p w14:paraId="7653EB6D"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0C7BB5AA" w14:textId="77777777" w:rsidR="009F6350" w:rsidRDefault="00000000">
      <w:pPr>
        <w:tabs>
          <w:tab w:val="left" w:pos="900"/>
          <w:tab w:val="left" w:pos="1980"/>
        </w:tabs>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（1）投标人提供</w:t>
      </w:r>
      <w:r>
        <w:rPr>
          <w:rFonts w:asciiTheme="minorEastAsia" w:eastAsiaTheme="minorEastAsia" w:hAnsiTheme="minorEastAsia"/>
          <w:sz w:val="24"/>
        </w:rPr>
        <w:t>国家确定的认证机构出具的、处于有效期之内的节能产品、环境标志产品认证证书。</w:t>
      </w:r>
    </w:p>
    <w:p w14:paraId="00F4FCC6" w14:textId="77777777" w:rsidR="009F6350" w:rsidRDefault="00000000">
      <w:pPr>
        <w:tabs>
          <w:tab w:val="left" w:pos="900"/>
          <w:tab w:val="left" w:pos="1980"/>
        </w:tabs>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（2）</w:t>
      </w:r>
      <w:r>
        <w:rPr>
          <w:rFonts w:asciiTheme="minorEastAsia" w:eastAsiaTheme="minorEastAsia" w:hAnsiTheme="minorEastAsia"/>
          <w:sz w:val="24"/>
        </w:rPr>
        <w:t>如本项目采购产品属于实施政府强制采购品目清单范围的节能产品，则投标人所报产品必须获得国家确定的认证机构出具的、处于有效期之内的节能产品认证证书，</w:t>
      </w:r>
      <w:r>
        <w:rPr>
          <w:rFonts w:asciiTheme="minorEastAsia" w:eastAsiaTheme="minorEastAsia" w:hAnsiTheme="minorEastAsia"/>
          <w:kern w:val="0"/>
          <w:sz w:val="24"/>
        </w:rPr>
        <w:t>否则</w:t>
      </w:r>
      <w:r>
        <w:rPr>
          <w:rFonts w:asciiTheme="minorEastAsia" w:eastAsiaTheme="minorEastAsia" w:hAnsiTheme="minorEastAsia"/>
          <w:b/>
          <w:kern w:val="0"/>
          <w:sz w:val="24"/>
        </w:rPr>
        <w:t>投标无效</w:t>
      </w:r>
      <w:r>
        <w:rPr>
          <w:rFonts w:asciiTheme="minorEastAsia" w:eastAsiaTheme="minorEastAsia" w:hAnsiTheme="minorEastAsia"/>
          <w:sz w:val="24"/>
        </w:rPr>
        <w:t>；</w:t>
      </w:r>
    </w:p>
    <w:p w14:paraId="5191EC61" w14:textId="77777777" w:rsidR="009F6350" w:rsidRDefault="00000000">
      <w:pPr>
        <w:tabs>
          <w:tab w:val="left" w:pos="900"/>
          <w:tab w:val="left" w:pos="1980"/>
        </w:tabs>
        <w:snapToGrid w:val="0"/>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（3）</w:t>
      </w:r>
      <w:r>
        <w:rPr>
          <w:rFonts w:asciiTheme="minorEastAsia" w:eastAsiaTheme="minorEastAsia" w:hAnsiTheme="minorEastAsia"/>
          <w:sz w:val="24"/>
        </w:rPr>
        <w:t>非政府强制采购的节能产品或环境标志产品，依据品目清单和认证证书实施政府优先采购。优先采购的具体规定见第四章《评标方法和评标标准》（如涉及）。</w:t>
      </w:r>
    </w:p>
    <w:p w14:paraId="662624C5"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605D9592"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013FF37C"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0D6C8FAD"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18D09919"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158E0A5F"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053095C6"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33EE920D"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6265D8FF"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78428FC7"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2C92C56C"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15AC8B17"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1760B671"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7443D2A8"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68F56D6A"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2A737B69"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2B52474F"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0E866537"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54E59558"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069F2AD0"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233A18E0" w14:textId="77777777" w:rsidR="009F6350" w:rsidRDefault="009F6350">
      <w:pPr>
        <w:autoSpaceDE w:val="0"/>
        <w:autoSpaceDN w:val="0"/>
        <w:spacing w:line="360" w:lineRule="auto"/>
        <w:ind w:firstLineChars="200" w:firstLine="480"/>
        <w:jc w:val="left"/>
        <w:rPr>
          <w:rFonts w:asciiTheme="minorEastAsia" w:eastAsiaTheme="minorEastAsia" w:hAnsiTheme="minorEastAsia" w:cs="宋体" w:hint="eastAsia"/>
          <w:sz w:val="24"/>
        </w:rPr>
      </w:pPr>
    </w:p>
    <w:p w14:paraId="06D8FC68" w14:textId="77777777" w:rsidR="009F6350" w:rsidRDefault="00000000">
      <w:pPr>
        <w:spacing w:line="360" w:lineRule="auto"/>
        <w:outlineLvl w:val="3"/>
        <w:rPr>
          <w:rFonts w:asciiTheme="minorEastAsia" w:eastAsiaTheme="minorEastAsia" w:hAnsiTheme="minorEastAsia" w:cs="宋体" w:hint="eastAsia"/>
          <w:sz w:val="24"/>
          <w:szCs w:val="20"/>
        </w:rPr>
      </w:pPr>
      <w:r>
        <w:rPr>
          <w:rFonts w:asciiTheme="minorEastAsia" w:eastAsiaTheme="minorEastAsia" w:hAnsiTheme="minorEastAsia" w:cs="宋体"/>
          <w:bCs/>
          <w:sz w:val="24"/>
        </w:rPr>
        <w:lastRenderedPageBreak/>
        <w:t>9</w:t>
      </w:r>
      <w:r>
        <w:rPr>
          <w:rFonts w:asciiTheme="minorEastAsia" w:eastAsiaTheme="minorEastAsia" w:hAnsiTheme="minorEastAsia" w:cs="宋体" w:hint="eastAsia"/>
          <w:bCs/>
          <w:sz w:val="24"/>
        </w:rPr>
        <w:t xml:space="preserve">-4 </w:t>
      </w:r>
      <w:r>
        <w:rPr>
          <w:rFonts w:asciiTheme="minorEastAsia" w:eastAsiaTheme="minorEastAsia" w:hAnsiTheme="minorEastAsia" w:cs="宋体" w:hint="eastAsia"/>
          <w:sz w:val="24"/>
          <w:szCs w:val="20"/>
        </w:rPr>
        <w:t>技术部分</w:t>
      </w:r>
    </w:p>
    <w:p w14:paraId="4D57C9A5" w14:textId="77777777" w:rsidR="009F6350" w:rsidRDefault="00000000">
      <w:pPr>
        <w:pStyle w:val="TOC1"/>
        <w:jc w:val="center"/>
        <w:rPr>
          <w:rFonts w:asciiTheme="minorEastAsia" w:eastAsiaTheme="minorEastAsia" w:hAnsiTheme="minorEastAsia" w:cs="宋体" w:hint="eastAsia"/>
          <w:bCs/>
        </w:rPr>
      </w:pPr>
      <w:r>
        <w:rPr>
          <w:rFonts w:asciiTheme="minorEastAsia" w:eastAsiaTheme="minorEastAsia" w:hAnsiTheme="minorEastAsia" w:cs="宋体" w:hint="eastAsia"/>
          <w:bCs/>
        </w:rPr>
        <w:t>（供应商根据评审标准自行编制）</w:t>
      </w:r>
    </w:p>
    <w:p w14:paraId="3BDF8AB2" w14:textId="77777777" w:rsidR="009F6350" w:rsidRDefault="00000000">
      <w:pPr>
        <w:rPr>
          <w:rFonts w:asciiTheme="minorEastAsia" w:eastAsiaTheme="minorEastAsia" w:hAnsiTheme="minorEastAsia" w:cs="宋体" w:hint="eastAsia"/>
          <w:b/>
          <w:bCs/>
        </w:rPr>
      </w:pPr>
      <w:r>
        <w:rPr>
          <w:rFonts w:asciiTheme="minorEastAsia" w:eastAsiaTheme="minorEastAsia" w:hAnsiTheme="minorEastAsia" w:cs="宋体"/>
          <w:b/>
          <w:bCs/>
        </w:rPr>
        <w:br w:type="page"/>
      </w:r>
    </w:p>
    <w:p w14:paraId="09D89AA5" w14:textId="77777777" w:rsidR="009F6350" w:rsidRDefault="00000000">
      <w:pPr>
        <w:pStyle w:val="afb"/>
        <w:rPr>
          <w:rFonts w:asciiTheme="minorEastAsia" w:eastAsiaTheme="minorEastAsia" w:hAnsiTheme="minorEastAsia" w:cs="宋体" w:hint="eastAsia"/>
          <w:sz w:val="24"/>
          <w:szCs w:val="24"/>
        </w:rPr>
      </w:pPr>
      <w:r>
        <w:rPr>
          <w:rFonts w:asciiTheme="minorEastAsia" w:eastAsiaTheme="minorEastAsia" w:hAnsiTheme="minorEastAsia" w:cs="宋体"/>
          <w:bCs/>
          <w:sz w:val="24"/>
          <w:szCs w:val="24"/>
        </w:rPr>
        <w:lastRenderedPageBreak/>
        <w:t>9</w:t>
      </w:r>
      <w:r>
        <w:rPr>
          <w:rFonts w:asciiTheme="minorEastAsia" w:eastAsiaTheme="minorEastAsia" w:hAnsiTheme="minorEastAsia" w:cs="宋体" w:hint="eastAsia"/>
          <w:bCs/>
          <w:sz w:val="24"/>
          <w:szCs w:val="24"/>
        </w:rPr>
        <w:t xml:space="preserve">-5 </w:t>
      </w:r>
      <w:r>
        <w:rPr>
          <w:rFonts w:asciiTheme="minorEastAsia" w:eastAsiaTheme="minorEastAsia" w:hAnsiTheme="minorEastAsia" w:hint="eastAsia"/>
          <w:sz w:val="24"/>
          <w:szCs w:val="24"/>
        </w:rPr>
        <w:t>售后服务方案</w:t>
      </w:r>
    </w:p>
    <w:p w14:paraId="55B16676" w14:textId="77777777" w:rsidR="009F6350" w:rsidRDefault="009F6350">
      <w:pPr>
        <w:rPr>
          <w:rFonts w:asciiTheme="minorEastAsia" w:eastAsiaTheme="minorEastAsia" w:hAnsiTheme="minorEastAsia" w:cs="宋体" w:hint="eastAsia"/>
          <w:b/>
          <w:bCs/>
        </w:rPr>
      </w:pPr>
    </w:p>
    <w:p w14:paraId="11B49164" w14:textId="77777777" w:rsidR="009F6350" w:rsidRDefault="00000000">
      <w:pPr>
        <w:pStyle w:val="TOC1"/>
        <w:jc w:val="center"/>
        <w:rPr>
          <w:rFonts w:asciiTheme="minorEastAsia" w:eastAsiaTheme="minorEastAsia" w:hAnsiTheme="minorEastAsia" w:cs="宋体" w:hint="eastAsia"/>
          <w:bCs/>
        </w:rPr>
      </w:pPr>
      <w:r>
        <w:rPr>
          <w:rFonts w:asciiTheme="minorEastAsia" w:eastAsiaTheme="minorEastAsia" w:hAnsiTheme="minorEastAsia" w:cs="宋体" w:hint="eastAsia"/>
          <w:bCs/>
        </w:rPr>
        <w:t>（供应商根据评审标准自行编制）</w:t>
      </w:r>
    </w:p>
    <w:p w14:paraId="573A589B" w14:textId="77777777" w:rsidR="009F6350" w:rsidRDefault="009F6350">
      <w:pPr>
        <w:rPr>
          <w:rFonts w:asciiTheme="minorEastAsia" w:eastAsiaTheme="minorEastAsia" w:hAnsiTheme="minorEastAsia" w:cs="宋体" w:hint="eastAsia"/>
          <w:b/>
          <w:bCs/>
        </w:rPr>
      </w:pPr>
    </w:p>
    <w:p w14:paraId="746623BF" w14:textId="77777777" w:rsidR="009F6350" w:rsidRDefault="00000000">
      <w:pPr>
        <w:widowControl/>
        <w:jc w:val="left"/>
        <w:rPr>
          <w:rFonts w:asciiTheme="minorEastAsia" w:eastAsiaTheme="minorEastAsia" w:hAnsiTheme="minorEastAsia" w:cs="宋体" w:hint="eastAsia"/>
          <w:sz w:val="24"/>
        </w:rPr>
      </w:pPr>
      <w:r>
        <w:rPr>
          <w:rFonts w:asciiTheme="minorEastAsia" w:eastAsiaTheme="minorEastAsia" w:hAnsiTheme="minorEastAsia" w:cs="宋体" w:hint="eastAsia"/>
          <w:sz w:val="24"/>
        </w:rPr>
        <w:br w:type="page"/>
      </w:r>
    </w:p>
    <w:p w14:paraId="0D7656BE" w14:textId="77777777" w:rsidR="009F6350" w:rsidRDefault="00000000">
      <w:pPr>
        <w:spacing w:before="78" w:line="218" w:lineRule="auto"/>
        <w:ind w:left="17"/>
        <w:outlineLvl w:val="3"/>
        <w:rPr>
          <w:rFonts w:asciiTheme="minorEastAsia" w:eastAsiaTheme="minorEastAsia" w:hAnsiTheme="minorEastAsia" w:cs="宋体" w:hint="eastAsia"/>
          <w:sz w:val="24"/>
        </w:rPr>
      </w:pPr>
      <w:r>
        <w:rPr>
          <w:rFonts w:asciiTheme="minorEastAsia" w:eastAsiaTheme="minorEastAsia" w:hAnsiTheme="minorEastAsia" w:cs="宋体" w:hint="eastAsia"/>
          <w:sz w:val="24"/>
        </w:rPr>
        <w:lastRenderedPageBreak/>
        <w:t>9</w:t>
      </w:r>
      <w:r>
        <w:rPr>
          <w:rFonts w:asciiTheme="minorEastAsia" w:eastAsiaTheme="minorEastAsia" w:hAnsiTheme="minorEastAsia" w:cs="宋体"/>
          <w:sz w:val="24"/>
        </w:rPr>
        <w:t>-</w:t>
      </w:r>
      <w:r>
        <w:rPr>
          <w:rFonts w:asciiTheme="minorEastAsia" w:eastAsiaTheme="minorEastAsia" w:hAnsiTheme="minorEastAsia" w:cs="宋体" w:hint="eastAsia"/>
          <w:sz w:val="24"/>
        </w:rPr>
        <w:t>6</w:t>
      </w:r>
      <w:r>
        <w:rPr>
          <w:rFonts w:asciiTheme="minorEastAsia" w:eastAsiaTheme="minorEastAsia" w:hAnsiTheme="minorEastAsia" w:cs="宋体"/>
          <w:sz w:val="24"/>
        </w:rPr>
        <w:t xml:space="preserve"> </w:t>
      </w:r>
      <w:r>
        <w:rPr>
          <w:rFonts w:asciiTheme="minorEastAsia" w:eastAsiaTheme="minorEastAsia" w:hAnsiTheme="minorEastAsia" w:cs="宋体"/>
          <w:spacing w:val="1"/>
          <w:sz w:val="24"/>
        </w:rPr>
        <w:t>招标文件要求提供</w:t>
      </w:r>
      <w:r>
        <w:rPr>
          <w:rFonts w:asciiTheme="minorEastAsia" w:eastAsiaTheme="minorEastAsia" w:hAnsiTheme="minorEastAsia" w:cs="宋体"/>
          <w:sz w:val="24"/>
        </w:rPr>
        <w:t>或投标人认为应附的其他材料</w:t>
      </w:r>
    </w:p>
    <w:p w14:paraId="0FEA7059" w14:textId="77777777" w:rsidR="009F6350" w:rsidRDefault="009F6350">
      <w:pPr>
        <w:rPr>
          <w:rFonts w:asciiTheme="minorEastAsia" w:eastAsiaTheme="minorEastAsia" w:hAnsiTheme="minorEastAsia" w:cs="宋体" w:hint="eastAsia"/>
          <w:b/>
          <w:bCs/>
        </w:rPr>
      </w:pPr>
    </w:p>
    <w:p w14:paraId="2FE4B816" w14:textId="77777777" w:rsidR="009F6350" w:rsidRDefault="009F6350">
      <w:pPr>
        <w:rPr>
          <w:rFonts w:asciiTheme="minorEastAsia" w:eastAsiaTheme="minorEastAsia" w:hAnsiTheme="minorEastAsia" w:cs="宋体" w:hint="eastAsia"/>
          <w:b/>
          <w:bCs/>
        </w:rPr>
      </w:pPr>
    </w:p>
    <w:p w14:paraId="7476EED8" w14:textId="77777777" w:rsidR="009F6350" w:rsidRDefault="00000000">
      <w:pPr>
        <w:rPr>
          <w:rFonts w:asciiTheme="minorEastAsia" w:eastAsiaTheme="minorEastAsia" w:hAnsiTheme="minorEastAsia" w:cs="宋体" w:hint="eastAsia"/>
          <w:b/>
          <w:bCs/>
        </w:rPr>
      </w:pPr>
      <w:r>
        <w:rPr>
          <w:rFonts w:asciiTheme="minorEastAsia" w:eastAsiaTheme="minorEastAsia" w:hAnsiTheme="minorEastAsia" w:cs="宋体"/>
          <w:b/>
          <w:bCs/>
        </w:rPr>
        <w:br w:type="page"/>
      </w:r>
    </w:p>
    <w:p w14:paraId="11B5BFEB" w14:textId="77777777" w:rsidR="009F6350" w:rsidRDefault="00000000">
      <w:pPr>
        <w:spacing w:line="360" w:lineRule="auto"/>
        <w:outlineLvl w:val="2"/>
        <w:rPr>
          <w:sz w:val="24"/>
          <w:szCs w:val="20"/>
        </w:rPr>
      </w:pPr>
      <w:r>
        <w:rPr>
          <w:rFonts w:hint="eastAsia"/>
          <w:sz w:val="24"/>
          <w:szCs w:val="20"/>
        </w:rPr>
        <w:lastRenderedPageBreak/>
        <w:t>附件</w:t>
      </w:r>
      <w:r>
        <w:rPr>
          <w:rFonts w:hint="eastAsia"/>
          <w:sz w:val="24"/>
          <w:szCs w:val="20"/>
        </w:rPr>
        <w:t xml:space="preserve">1 </w:t>
      </w:r>
      <w:r>
        <w:rPr>
          <w:rFonts w:hint="eastAsia"/>
          <w:sz w:val="24"/>
          <w:szCs w:val="20"/>
        </w:rPr>
        <w:t>节能产品政府采购品目清单</w:t>
      </w:r>
    </w:p>
    <w:p w14:paraId="04906022" w14:textId="77777777" w:rsidR="009F6350" w:rsidRDefault="00000000">
      <w:pPr>
        <w:spacing w:line="360" w:lineRule="auto"/>
        <w:outlineLvl w:val="2"/>
        <w:rPr>
          <w:sz w:val="24"/>
          <w:szCs w:val="20"/>
        </w:rPr>
      </w:pPr>
      <w:r>
        <w:rPr>
          <w:noProof/>
          <w:sz w:val="24"/>
          <w:szCs w:val="20"/>
        </w:rPr>
        <w:drawing>
          <wp:inline distT="0" distB="0" distL="114300" distR="114300" wp14:anchorId="7B09301A" wp14:editId="2A875AF8">
            <wp:extent cx="5758180" cy="8145780"/>
            <wp:effectExtent l="0" t="0" r="7620" b="7620"/>
            <wp:docPr id="4" name="图片 4" descr="节能产品政府采购品目清单-财库〔2019〕19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节能产品政府采购品目清单-财库〔2019〕19号_00"/>
                    <pic:cNvPicPr>
                      <a:picLocks noChangeAspect="1"/>
                    </pic:cNvPicPr>
                  </pic:nvPicPr>
                  <pic:blipFill>
                    <a:blip r:embed="rId28"/>
                    <a:stretch>
                      <a:fillRect/>
                    </a:stretch>
                  </pic:blipFill>
                  <pic:spPr>
                    <a:xfrm>
                      <a:off x="0" y="0"/>
                      <a:ext cx="5758180" cy="8145780"/>
                    </a:xfrm>
                    <a:prstGeom prst="rect">
                      <a:avLst/>
                    </a:prstGeom>
                  </pic:spPr>
                </pic:pic>
              </a:graphicData>
            </a:graphic>
          </wp:inline>
        </w:drawing>
      </w:r>
      <w:r>
        <w:rPr>
          <w:noProof/>
          <w:sz w:val="24"/>
          <w:szCs w:val="20"/>
        </w:rPr>
        <w:lastRenderedPageBreak/>
        <w:drawing>
          <wp:inline distT="0" distB="0" distL="114300" distR="114300" wp14:anchorId="25B9A9F2" wp14:editId="5EB97830">
            <wp:extent cx="5758180" cy="8145780"/>
            <wp:effectExtent l="0" t="0" r="7620" b="7620"/>
            <wp:docPr id="1" name="图片 1" descr="节能产品政府采购品目清单-财库〔2019〕19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节能产品政府采购品目清单-财库〔2019〕19号_01"/>
                    <pic:cNvPicPr>
                      <a:picLocks noChangeAspect="1"/>
                    </pic:cNvPicPr>
                  </pic:nvPicPr>
                  <pic:blipFill>
                    <a:blip r:embed="rId29"/>
                    <a:stretch>
                      <a:fillRect/>
                    </a:stretch>
                  </pic:blipFill>
                  <pic:spPr>
                    <a:xfrm>
                      <a:off x="0" y="0"/>
                      <a:ext cx="5758180" cy="8145780"/>
                    </a:xfrm>
                    <a:prstGeom prst="rect">
                      <a:avLst/>
                    </a:prstGeom>
                  </pic:spPr>
                </pic:pic>
              </a:graphicData>
            </a:graphic>
          </wp:inline>
        </w:drawing>
      </w:r>
      <w:r>
        <w:rPr>
          <w:noProof/>
          <w:sz w:val="24"/>
          <w:szCs w:val="20"/>
        </w:rPr>
        <w:lastRenderedPageBreak/>
        <w:drawing>
          <wp:inline distT="0" distB="0" distL="114300" distR="114300" wp14:anchorId="0C44AA06" wp14:editId="413B60D3">
            <wp:extent cx="5758180" cy="8145780"/>
            <wp:effectExtent l="0" t="0" r="7620" b="7620"/>
            <wp:docPr id="5" name="图片 5" descr="节能产品政府采购品目清单-财库〔2019〕19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节能产品政府采购品目清单-财库〔2019〕19号_02"/>
                    <pic:cNvPicPr>
                      <a:picLocks noChangeAspect="1"/>
                    </pic:cNvPicPr>
                  </pic:nvPicPr>
                  <pic:blipFill>
                    <a:blip r:embed="rId30"/>
                    <a:stretch>
                      <a:fillRect/>
                    </a:stretch>
                  </pic:blipFill>
                  <pic:spPr>
                    <a:xfrm>
                      <a:off x="0" y="0"/>
                      <a:ext cx="5758180" cy="8145780"/>
                    </a:xfrm>
                    <a:prstGeom prst="rect">
                      <a:avLst/>
                    </a:prstGeom>
                  </pic:spPr>
                </pic:pic>
              </a:graphicData>
            </a:graphic>
          </wp:inline>
        </w:drawing>
      </w:r>
      <w:r>
        <w:rPr>
          <w:noProof/>
          <w:sz w:val="24"/>
          <w:szCs w:val="20"/>
        </w:rPr>
        <w:lastRenderedPageBreak/>
        <w:drawing>
          <wp:inline distT="0" distB="0" distL="114300" distR="114300" wp14:anchorId="1DFE64C8" wp14:editId="436D163C">
            <wp:extent cx="5758180" cy="8145780"/>
            <wp:effectExtent l="0" t="0" r="7620" b="7620"/>
            <wp:docPr id="6" name="图片 6" descr="节能产品政府采购品目清单-财库〔2019〕19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节能产品政府采购品目清单-财库〔2019〕19号_03"/>
                    <pic:cNvPicPr>
                      <a:picLocks noChangeAspect="1"/>
                    </pic:cNvPicPr>
                  </pic:nvPicPr>
                  <pic:blipFill>
                    <a:blip r:embed="rId31"/>
                    <a:stretch>
                      <a:fillRect/>
                    </a:stretch>
                  </pic:blipFill>
                  <pic:spPr>
                    <a:xfrm>
                      <a:off x="0" y="0"/>
                      <a:ext cx="5758180" cy="8145780"/>
                    </a:xfrm>
                    <a:prstGeom prst="rect">
                      <a:avLst/>
                    </a:prstGeom>
                  </pic:spPr>
                </pic:pic>
              </a:graphicData>
            </a:graphic>
          </wp:inline>
        </w:drawing>
      </w:r>
    </w:p>
    <w:p w14:paraId="31C4AFF3" w14:textId="77777777" w:rsidR="009F6350" w:rsidRDefault="009F6350">
      <w:pPr>
        <w:rPr>
          <w:sz w:val="24"/>
          <w:szCs w:val="20"/>
        </w:rPr>
      </w:pPr>
    </w:p>
    <w:sectPr w:rsidR="009F6350">
      <w:pgSz w:w="11907" w:h="16840"/>
      <w:pgMar w:top="1417" w:right="1134" w:bottom="1417" w:left="1701" w:header="851" w:footer="850" w:gutter="0"/>
      <w:cols w:space="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0FF87" w14:textId="77777777" w:rsidR="00E612BC" w:rsidRDefault="00E612BC">
      <w:r>
        <w:separator/>
      </w:r>
    </w:p>
  </w:endnote>
  <w:endnote w:type="continuationSeparator" w:id="0">
    <w:p w14:paraId="7EC7918D" w14:textId="77777777" w:rsidR="00E612BC" w:rsidRDefault="00E61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auto"/>
    <w:pitch w:val="default"/>
    <w:sig w:usb0="00000000" w:usb1="00000000" w:usb2="00000000" w:usb3="00000000" w:csb0="00040000" w:csb1="00000000"/>
  </w:font>
  <w:font w:name="ˎ̥">
    <w:altName w:val="宋体"/>
    <w:charset w:val="00"/>
    <w:family w:val="roman"/>
    <w:pitch w:val="default"/>
    <w:sig w:usb0="00000000" w:usb1="00000000" w:usb2="00000000" w:usb3="00000000" w:csb0="00040001" w:csb1="00000000"/>
  </w:font>
  <w:font w:name="Arial Unicode MS">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entury Gothic">
    <w:altName w:val="Yu Gothic UI"/>
    <w:panose1 w:val="020B0502020202020204"/>
    <w:charset w:val="00"/>
    <w:family w:val="swiss"/>
    <w:pitch w:val="variable"/>
    <w:sig w:usb0="00000287" w:usb1="00000000" w:usb2="00000000" w:usb3="00000000" w:csb0="0000009F" w:csb1="00000000"/>
  </w:font>
  <w:font w:name="Akzidenz Grotesk BQ">
    <w:altName w:val="微软雅黑"/>
    <w:charset w:val="00"/>
    <w:family w:val="swiss"/>
    <w:pitch w:val="default"/>
    <w:sig w:usb0="00000000" w:usb1="00000000" w:usb2="00000010"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Wingdings 2">
    <w:altName w:val="Wingdings"/>
    <w:panose1 w:val="05020102010507070707"/>
    <w:charset w:val="02"/>
    <w:family w:val="roman"/>
    <w:pitch w:val="variable"/>
    <w:sig w:usb0="00000000" w:usb1="10000000" w:usb2="00000000" w:usb3="00000000" w:csb0="80000000" w:csb1="00000000"/>
  </w:font>
  <w:font w:name="汉仪书宋二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90D7E" w14:textId="77777777" w:rsidR="009F6350" w:rsidRDefault="009F6350">
    <w:pPr>
      <w:pStyle w:val="afb"/>
      <w:rPr>
        <w:rStyle w:val="aff7"/>
      </w:rPr>
    </w:pPr>
  </w:p>
  <w:p w14:paraId="167776F0" w14:textId="77777777" w:rsidR="009F6350" w:rsidRDefault="009F6350">
    <w:pPr>
      <w:pStyle w:val="af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3AAFC" w14:textId="77777777" w:rsidR="009F6350" w:rsidRDefault="00000000">
    <w:pPr>
      <w:pStyle w:val="afb"/>
      <w:rPr>
        <w:rStyle w:val="aff7"/>
      </w:rPr>
    </w:pPr>
    <w:r>
      <w:rPr>
        <w:rStyle w:val="aff7"/>
      </w:rPr>
      <w:fldChar w:fldCharType="begin"/>
    </w:r>
    <w:r>
      <w:rPr>
        <w:rStyle w:val="aff7"/>
      </w:rPr>
      <w:instrText xml:space="preserve">PAGE  </w:instrText>
    </w:r>
    <w:r>
      <w:rPr>
        <w:rStyle w:val="aff7"/>
      </w:rPr>
      <w:fldChar w:fldCharType="end"/>
    </w:r>
  </w:p>
  <w:p w14:paraId="37737C29" w14:textId="77777777" w:rsidR="009F6350" w:rsidRDefault="009F6350">
    <w:pPr>
      <w:pStyle w:val="afb"/>
    </w:pPr>
  </w:p>
  <w:p w14:paraId="646EF90C" w14:textId="77777777" w:rsidR="009F6350" w:rsidRDefault="009F635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0EF09" w14:textId="77777777" w:rsidR="009F6350" w:rsidRDefault="009F6350">
    <w:pPr>
      <w:pStyle w:val="a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2B2EE" w14:textId="77777777" w:rsidR="009F6350" w:rsidRDefault="00000000">
    <w:pPr>
      <w:pStyle w:val="afb"/>
    </w:pPr>
    <w:r>
      <w:rPr>
        <w:noProof/>
      </w:rPr>
      <mc:AlternateContent>
        <mc:Choice Requires="wps">
          <w:drawing>
            <wp:anchor distT="0" distB="0" distL="114300" distR="114300" simplePos="0" relativeHeight="251659264" behindDoc="0" locked="0" layoutInCell="1" allowOverlap="1" wp14:anchorId="4AFAE3DF" wp14:editId="1604C75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1DF3A2" w14:textId="77777777" w:rsidR="009F6350" w:rsidRDefault="00000000">
                          <w:pPr>
                            <w:pStyle w:val="afb"/>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AFAE3DF"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91DF3A2" w14:textId="77777777" w:rsidR="009F6350" w:rsidRDefault="00000000">
                    <w:pPr>
                      <w:pStyle w:val="afb"/>
                    </w:pPr>
                    <w:r>
                      <w:fldChar w:fldCharType="begin"/>
                    </w:r>
                    <w:r>
                      <w:instrText xml:space="preserve"> PAGE  \* MERGEFORMAT </w:instrText>
                    </w:r>
                    <w:r>
                      <w:fldChar w:fldCharType="separate"/>
                    </w:r>
                    <w:r>
                      <w:t>7</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D656D" w14:textId="77777777" w:rsidR="009F6350" w:rsidRDefault="00000000">
    <w:pPr>
      <w:pStyle w:val="afb"/>
      <w:rPr>
        <w:rStyle w:val="aff7"/>
      </w:rPr>
    </w:pPr>
    <w:r>
      <w:rPr>
        <w:noProof/>
      </w:rPr>
      <mc:AlternateContent>
        <mc:Choice Requires="wps">
          <w:drawing>
            <wp:anchor distT="0" distB="0" distL="114300" distR="114300" simplePos="0" relativeHeight="251660288" behindDoc="0" locked="0" layoutInCell="1" allowOverlap="1" wp14:anchorId="505F3814" wp14:editId="6FF7464F">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FFF39C" w14:textId="77777777" w:rsidR="009F6350" w:rsidRDefault="00000000">
                          <w:pPr>
                            <w:pStyle w:val="afb"/>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05F3814" id="_x0000_t202" coordsize="21600,21600" o:spt="202" path="m,l,21600r21600,l21600,xe">
              <v:stroke joinstyle="miter"/>
              <v:path gradientshapeok="t" o:connecttype="rect"/>
            </v:shapetype>
            <v:shape id="文本框 3"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BFFF39C" w14:textId="77777777" w:rsidR="009F6350" w:rsidRDefault="00000000">
                    <w:pPr>
                      <w:pStyle w:val="afb"/>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14:paraId="25319D63" w14:textId="77777777" w:rsidR="009F6350" w:rsidRDefault="009F6350">
    <w:pPr>
      <w:pStyle w:val="af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AA8B3" w14:textId="77777777" w:rsidR="009F6350" w:rsidRDefault="00000000">
    <w:pPr>
      <w:spacing w:line="192" w:lineRule="auto"/>
      <w:ind w:left="4567"/>
      <w:rPr>
        <w:rFonts w:ascii="宋体" w:hAnsi="宋体" w:cs="宋体" w:hint="eastAsia"/>
        <w:sz w:val="17"/>
        <w:szCs w:val="17"/>
      </w:rPr>
    </w:pPr>
    <w:r>
      <w:rPr>
        <w:rFonts w:ascii="宋体" w:hAnsi="宋体" w:cs="宋体"/>
        <w:sz w:val="17"/>
        <w:szCs w:val="17"/>
      </w:rPr>
      <w:fldChar w:fldCharType="begin"/>
    </w:r>
    <w:r>
      <w:rPr>
        <w:rFonts w:ascii="宋体" w:hAnsi="宋体" w:cs="宋体"/>
        <w:sz w:val="17"/>
        <w:szCs w:val="17"/>
      </w:rPr>
      <w:instrText>PAGE   \* MERGEFORMAT</w:instrText>
    </w:r>
    <w:r>
      <w:rPr>
        <w:rFonts w:ascii="宋体" w:hAnsi="宋体" w:cs="宋体"/>
        <w:sz w:val="17"/>
        <w:szCs w:val="17"/>
      </w:rPr>
      <w:fldChar w:fldCharType="separate"/>
    </w:r>
    <w:r>
      <w:rPr>
        <w:rFonts w:ascii="宋体" w:hAnsi="宋体" w:cs="宋体"/>
        <w:sz w:val="17"/>
        <w:szCs w:val="17"/>
        <w:lang w:val="zh-CN"/>
      </w:rPr>
      <w:t>5</w:t>
    </w:r>
    <w:r>
      <w:rPr>
        <w:rFonts w:ascii="宋体" w:hAnsi="宋体" w:cs="宋体"/>
        <w:sz w:val="17"/>
        <w:szCs w:val="17"/>
        <w:lang w:val="zh-CN"/>
      </w:rPr>
      <w:t>9</w:t>
    </w:r>
    <w:r>
      <w:rPr>
        <w:rFonts w:ascii="宋体" w:hAnsi="宋体" w:cs="宋体"/>
        <w:sz w:val="17"/>
        <w:szCs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EB86" w14:textId="77777777" w:rsidR="009F6350" w:rsidRDefault="00000000">
    <w:pPr>
      <w:pStyle w:val="afb"/>
      <w:rPr>
        <w:rStyle w:val="aff7"/>
      </w:rPr>
    </w:pPr>
    <w:r>
      <w:rPr>
        <w:rStyle w:val="aff7"/>
      </w:rPr>
      <w:fldChar w:fldCharType="begin"/>
    </w:r>
    <w:r>
      <w:rPr>
        <w:rStyle w:val="aff7"/>
      </w:rPr>
      <w:instrText xml:space="preserve">PAGE  </w:instrText>
    </w:r>
    <w:r>
      <w:rPr>
        <w:rStyle w:val="aff7"/>
      </w:rPr>
      <w:fldChar w:fldCharType="end"/>
    </w:r>
  </w:p>
  <w:p w14:paraId="1F184BB9" w14:textId="77777777" w:rsidR="009F6350" w:rsidRDefault="009F6350">
    <w:pPr>
      <w:pStyle w:val="af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AEF95" w14:textId="77777777" w:rsidR="009F6350" w:rsidRDefault="009F6350">
    <w:pPr>
      <w:pStyle w:val="af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5481215"/>
    </w:sdtPr>
    <w:sdtContent>
      <w:p w14:paraId="345D361A" w14:textId="77777777" w:rsidR="009F6350" w:rsidRDefault="00000000">
        <w:pPr>
          <w:pStyle w:val="afb"/>
          <w:jc w:val="center"/>
        </w:pPr>
        <w:r>
          <w:fldChar w:fldCharType="begin"/>
        </w:r>
        <w:r>
          <w:instrText>PAGE   \* MERGEFORMAT</w:instrText>
        </w:r>
        <w:r>
          <w:fldChar w:fldCharType="separate"/>
        </w:r>
        <w:r>
          <w:rPr>
            <w:lang w:val="zh-CN"/>
          </w:rPr>
          <w:t>120</w:t>
        </w:r>
        <w:r>
          <w:fldChar w:fldCharType="end"/>
        </w:r>
      </w:p>
    </w:sdtContent>
  </w:sdt>
  <w:p w14:paraId="76F14827" w14:textId="77777777" w:rsidR="009F6350" w:rsidRDefault="009F6350">
    <w:pPr>
      <w:pStyle w:val="afb"/>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3C2E" w14:textId="77777777" w:rsidR="009F6350" w:rsidRDefault="00000000">
    <w:pPr>
      <w:pStyle w:val="afb"/>
      <w:rPr>
        <w:rStyle w:val="aff7"/>
      </w:rPr>
    </w:pPr>
    <w:r>
      <w:rPr>
        <w:rStyle w:val="aff7"/>
      </w:rPr>
      <w:fldChar w:fldCharType="begin"/>
    </w:r>
    <w:r>
      <w:rPr>
        <w:rStyle w:val="aff7"/>
      </w:rPr>
      <w:instrText xml:space="preserve">PAGE  </w:instrText>
    </w:r>
    <w:r>
      <w:rPr>
        <w:rStyle w:val="aff7"/>
      </w:rPr>
      <w:fldChar w:fldCharType="end"/>
    </w:r>
  </w:p>
  <w:p w14:paraId="055FA740" w14:textId="77777777" w:rsidR="009F6350" w:rsidRDefault="009F6350">
    <w:pPr>
      <w:pStyle w:val="afb"/>
    </w:pPr>
  </w:p>
  <w:p w14:paraId="41A00383" w14:textId="77777777" w:rsidR="009F6350" w:rsidRDefault="009F635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D1A99" w14:textId="77777777" w:rsidR="009F6350" w:rsidRDefault="009F6350">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CD511" w14:textId="77777777" w:rsidR="00E612BC" w:rsidRDefault="00E612BC">
      <w:r>
        <w:separator/>
      </w:r>
    </w:p>
  </w:footnote>
  <w:footnote w:type="continuationSeparator" w:id="0">
    <w:p w14:paraId="236F612D" w14:textId="77777777" w:rsidR="00E612BC" w:rsidRDefault="00E61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0D7C2" w14:textId="77777777" w:rsidR="009F6350" w:rsidRDefault="009F6350">
    <w:pPr>
      <w:pStyle w:val="afd"/>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22F7F" w14:textId="77777777" w:rsidR="009F6350" w:rsidRDefault="009F6350">
    <w:pPr>
      <w:pStyle w:val="af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80678" w14:textId="77777777" w:rsidR="009F6350" w:rsidRDefault="009F6350">
    <w:pPr>
      <w:pStyle w:val="afd"/>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A46C1" w14:textId="77777777" w:rsidR="009F6350" w:rsidRDefault="00000000">
    <w:pPr>
      <w:pStyle w:val="afd"/>
      <w:pBdr>
        <w:bottom w:val="none" w:sz="0" w:space="0" w:color="auto"/>
      </w:pBdr>
      <w:rPr>
        <w:sz w:val="21"/>
        <w:szCs w:val="21"/>
      </w:rPr>
    </w:pPr>
    <w:r>
      <w:rPr>
        <w:rFonts w:ascii="宋体" w:hAnsi="宋体" w:hint="eastAsia"/>
        <w:sz w:val="21"/>
        <w:szCs w:val="21"/>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E1F7F" w14:textId="77777777" w:rsidR="009F6350" w:rsidRDefault="009F6350">
    <w:pPr>
      <w:pStyle w:val="afd"/>
    </w:pPr>
  </w:p>
  <w:p w14:paraId="08DB0E5A" w14:textId="77777777" w:rsidR="009F6350" w:rsidRDefault="009F635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CC33A" w14:textId="77777777" w:rsidR="009F6350" w:rsidRDefault="009F6350">
    <w:pPr>
      <w:pStyle w:val="af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1B357" w14:textId="77777777" w:rsidR="009F6350" w:rsidRDefault="009F6350">
    <w:pPr>
      <w:pStyle w:val="afd"/>
    </w:pPr>
  </w:p>
  <w:p w14:paraId="5C69E32D" w14:textId="77777777" w:rsidR="009F6350" w:rsidRDefault="009F635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0B958" w14:textId="77777777" w:rsidR="009F6350" w:rsidRDefault="009F6350">
    <w:pPr>
      <w:pStyle w:val="af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6BC116"/>
    <w:multiLevelType w:val="singleLevel"/>
    <w:tmpl w:val="BF6BC116"/>
    <w:lvl w:ilvl="0">
      <w:start w:val="16"/>
      <w:numFmt w:val="decimal"/>
      <w:suff w:val="space"/>
      <w:lvlText w:val="%1."/>
      <w:lvlJc w:val="left"/>
    </w:lvl>
  </w:abstractNum>
  <w:abstractNum w:abstractNumId="1" w15:restartNumberingAfterBreak="0">
    <w:nsid w:val="CFE7C3F8"/>
    <w:multiLevelType w:val="singleLevel"/>
    <w:tmpl w:val="CFE7C3F8"/>
    <w:lvl w:ilvl="0">
      <w:start w:val="1"/>
      <w:numFmt w:val="decimal"/>
      <w:suff w:val="nothing"/>
      <w:lvlText w:val="（%1）"/>
      <w:lvlJc w:val="left"/>
    </w:lvl>
  </w:abstractNum>
  <w:abstractNum w:abstractNumId="2" w15:restartNumberingAfterBreak="0">
    <w:nsid w:val="DDECD3BC"/>
    <w:multiLevelType w:val="singleLevel"/>
    <w:tmpl w:val="DDECD3BC"/>
    <w:lvl w:ilvl="0">
      <w:start w:val="6"/>
      <w:numFmt w:val="decimal"/>
      <w:suff w:val="space"/>
      <w:lvlText w:val="%1."/>
      <w:lvlJc w:val="left"/>
    </w:lvl>
  </w:abstractNum>
  <w:abstractNum w:abstractNumId="3" w15:restartNumberingAfterBreak="0">
    <w:nsid w:val="DE759F4B"/>
    <w:multiLevelType w:val="singleLevel"/>
    <w:tmpl w:val="DE759F4B"/>
    <w:lvl w:ilvl="0">
      <w:start w:val="2"/>
      <w:numFmt w:val="decimal"/>
      <w:suff w:val="space"/>
      <w:lvlText w:val="%1."/>
      <w:lvlJc w:val="left"/>
    </w:lvl>
  </w:abstractNum>
  <w:abstractNum w:abstractNumId="4" w15:restartNumberingAfterBreak="0">
    <w:nsid w:val="DEABE1DB"/>
    <w:multiLevelType w:val="singleLevel"/>
    <w:tmpl w:val="DEABE1DB"/>
    <w:lvl w:ilvl="0">
      <w:start w:val="23"/>
      <w:numFmt w:val="decimal"/>
      <w:suff w:val="space"/>
      <w:lvlText w:val="%1."/>
      <w:lvlJc w:val="left"/>
    </w:lvl>
  </w:abstractNum>
  <w:abstractNum w:abstractNumId="5" w15:restartNumberingAfterBreak="0">
    <w:nsid w:val="FFEFC674"/>
    <w:multiLevelType w:val="singleLevel"/>
    <w:tmpl w:val="FFEFC674"/>
    <w:lvl w:ilvl="0">
      <w:start w:val="1"/>
      <w:numFmt w:val="decimal"/>
      <w:suff w:val="nothing"/>
      <w:lvlText w:val="（%1）"/>
      <w:lvlJc w:val="left"/>
    </w:lvl>
  </w:abstractNum>
  <w:abstractNum w:abstractNumId="6"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7"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10"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11"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2"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heme="minorEastAsia" w:eastAsiaTheme="minorEastAsia" w:hAnsiTheme="minorEastAsia"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3"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1986205"/>
    <w:multiLevelType w:val="multilevel"/>
    <w:tmpl w:val="01986205"/>
    <w:lvl w:ilvl="0">
      <w:start w:val="1"/>
      <w:numFmt w:val="decimal"/>
      <w:lvlText w:val="%1."/>
      <w:lvlJc w:val="left"/>
      <w:pPr>
        <w:ind w:left="1242" w:hanging="382"/>
      </w:pPr>
      <w:rPr>
        <w:rFonts w:ascii="仿宋" w:eastAsia="仿宋" w:hAnsi="仿宋" w:cs="仿宋" w:hint="default"/>
        <w:spacing w:val="0"/>
        <w:w w:val="99"/>
        <w:sz w:val="24"/>
        <w:szCs w:val="24"/>
      </w:rPr>
    </w:lvl>
    <w:lvl w:ilvl="1">
      <w:numFmt w:val="bullet"/>
      <w:lvlText w:val="•"/>
      <w:lvlJc w:val="left"/>
      <w:pPr>
        <w:ind w:left="2010" w:hanging="382"/>
      </w:pPr>
      <w:rPr>
        <w:rFonts w:hint="default"/>
      </w:rPr>
    </w:lvl>
    <w:lvl w:ilvl="2">
      <w:numFmt w:val="bullet"/>
      <w:lvlText w:val="•"/>
      <w:lvlJc w:val="left"/>
      <w:pPr>
        <w:ind w:left="2781" w:hanging="382"/>
      </w:pPr>
      <w:rPr>
        <w:rFonts w:hint="default"/>
      </w:rPr>
    </w:lvl>
    <w:lvl w:ilvl="3">
      <w:numFmt w:val="bullet"/>
      <w:lvlText w:val="•"/>
      <w:lvlJc w:val="left"/>
      <w:pPr>
        <w:ind w:left="3551" w:hanging="382"/>
      </w:pPr>
      <w:rPr>
        <w:rFonts w:hint="default"/>
      </w:rPr>
    </w:lvl>
    <w:lvl w:ilvl="4">
      <w:numFmt w:val="bullet"/>
      <w:lvlText w:val="•"/>
      <w:lvlJc w:val="left"/>
      <w:pPr>
        <w:ind w:left="4322" w:hanging="382"/>
      </w:pPr>
      <w:rPr>
        <w:rFonts w:hint="default"/>
      </w:rPr>
    </w:lvl>
    <w:lvl w:ilvl="5">
      <w:numFmt w:val="bullet"/>
      <w:lvlText w:val="•"/>
      <w:lvlJc w:val="left"/>
      <w:pPr>
        <w:ind w:left="5093" w:hanging="382"/>
      </w:pPr>
      <w:rPr>
        <w:rFonts w:hint="default"/>
      </w:rPr>
    </w:lvl>
    <w:lvl w:ilvl="6">
      <w:numFmt w:val="bullet"/>
      <w:lvlText w:val="•"/>
      <w:lvlJc w:val="left"/>
      <w:pPr>
        <w:ind w:left="5863" w:hanging="382"/>
      </w:pPr>
      <w:rPr>
        <w:rFonts w:hint="default"/>
      </w:rPr>
    </w:lvl>
    <w:lvl w:ilvl="7">
      <w:numFmt w:val="bullet"/>
      <w:lvlText w:val="•"/>
      <w:lvlJc w:val="left"/>
      <w:pPr>
        <w:ind w:left="6634" w:hanging="382"/>
      </w:pPr>
      <w:rPr>
        <w:rFonts w:hint="default"/>
      </w:rPr>
    </w:lvl>
    <w:lvl w:ilvl="8">
      <w:numFmt w:val="bullet"/>
      <w:lvlText w:val="•"/>
      <w:lvlJc w:val="left"/>
      <w:pPr>
        <w:ind w:left="7404" w:hanging="382"/>
      </w:pPr>
      <w:rPr>
        <w:rFonts w:hint="default"/>
      </w:rPr>
    </w:lvl>
  </w:abstractNum>
  <w:abstractNum w:abstractNumId="15"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6"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7" w15:restartNumberingAfterBreak="0">
    <w:nsid w:val="2C334DCF"/>
    <w:multiLevelType w:val="singleLevel"/>
    <w:tmpl w:val="2C334DCF"/>
    <w:lvl w:ilvl="0">
      <w:start w:val="1"/>
      <w:numFmt w:val="decimal"/>
      <w:suff w:val="nothing"/>
      <w:lvlText w:val="%1、"/>
      <w:lvlJc w:val="left"/>
    </w:lvl>
  </w:abstractNum>
  <w:abstractNum w:abstractNumId="18"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9" w15:restartNumberingAfterBreak="0">
    <w:nsid w:val="32B0CE48"/>
    <w:multiLevelType w:val="singleLevel"/>
    <w:tmpl w:val="32B0CE48"/>
    <w:lvl w:ilvl="0">
      <w:start w:val="1"/>
      <w:numFmt w:val="decimal"/>
      <w:suff w:val="space"/>
      <w:lvlText w:val="%1."/>
      <w:lvlJc w:val="left"/>
      <w:rPr>
        <w:rFonts w:ascii="宋体" w:eastAsia="宋体" w:hAnsi="宋体" w:cs="Times New Roman" w:hint="default"/>
        <w:b w:val="0"/>
        <w:bCs w:val="0"/>
        <w:sz w:val="24"/>
        <w:szCs w:val="24"/>
      </w:rPr>
    </w:lvl>
  </w:abstractNum>
  <w:abstractNum w:abstractNumId="20" w15:restartNumberingAfterBreak="0">
    <w:nsid w:val="3E487E37"/>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1" w15:restartNumberingAfterBreak="0">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22" w15:restartNumberingAfterBreak="0">
    <w:nsid w:val="52FD7323"/>
    <w:multiLevelType w:val="multilevel"/>
    <w:tmpl w:val="52FD7323"/>
    <w:lvl w:ilvl="0">
      <w:start w:val="1"/>
      <w:numFmt w:val="decimal"/>
      <w:lvlText w:val="%1."/>
      <w:lvlJc w:val="left"/>
      <w:pPr>
        <w:ind w:left="205" w:hanging="322"/>
      </w:pPr>
      <w:rPr>
        <w:rFonts w:ascii="仿宋" w:eastAsia="仿宋" w:hAnsi="仿宋" w:cs="仿宋" w:hint="default"/>
        <w:spacing w:val="-46"/>
        <w:w w:val="99"/>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546A1B19"/>
    <w:multiLevelType w:val="singleLevel"/>
    <w:tmpl w:val="546A1B19"/>
    <w:lvl w:ilvl="0">
      <w:start w:val="3"/>
      <w:numFmt w:val="chineseCounting"/>
      <w:suff w:val="nothing"/>
      <w:lvlText w:val="%1、"/>
      <w:lvlJc w:val="left"/>
      <w:rPr>
        <w:rFonts w:hint="eastAsia"/>
      </w:rPr>
    </w:lvl>
  </w:abstractNum>
  <w:abstractNum w:abstractNumId="24" w15:restartNumberingAfterBreak="0">
    <w:nsid w:val="72E4E053"/>
    <w:multiLevelType w:val="multilevel"/>
    <w:tmpl w:val="72E4E053"/>
    <w:lvl w:ilvl="0">
      <w:start w:val="1"/>
      <w:numFmt w:val="decimal"/>
      <w:suff w:val="space"/>
      <w:lvlText w:val="%1."/>
      <w:lvlJc w:val="left"/>
      <w:rPr>
        <w:rFonts w:ascii="宋体" w:eastAsia="宋体" w:hAnsi="宋体" w:cs="微软雅黑" w:hint="default"/>
        <w:color w:val="auto"/>
        <w:sz w:val="24"/>
        <w:szCs w:val="24"/>
      </w:r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5" w15:restartNumberingAfterBreak="0">
    <w:nsid w:val="7A0F6431"/>
    <w:multiLevelType w:val="singleLevel"/>
    <w:tmpl w:val="7A0F6431"/>
    <w:lvl w:ilvl="0">
      <w:start w:val="1"/>
      <w:numFmt w:val="decimal"/>
      <w:suff w:val="space"/>
      <w:lvlText w:val="%1."/>
      <w:lvlJc w:val="left"/>
    </w:lvl>
  </w:abstractNum>
  <w:num w:numId="1" w16cid:durableId="1280989752">
    <w:abstractNumId w:val="10"/>
  </w:num>
  <w:num w:numId="2" w16cid:durableId="1479878616">
    <w:abstractNumId w:val="13"/>
  </w:num>
  <w:num w:numId="3" w16cid:durableId="1431506314">
    <w:abstractNumId w:val="7"/>
  </w:num>
  <w:num w:numId="4" w16cid:durableId="236551088">
    <w:abstractNumId w:val="11"/>
  </w:num>
  <w:num w:numId="5" w16cid:durableId="470295611">
    <w:abstractNumId w:val="9"/>
  </w:num>
  <w:num w:numId="6" w16cid:durableId="574629120">
    <w:abstractNumId w:val="8"/>
  </w:num>
  <w:num w:numId="7" w16cid:durableId="562762003">
    <w:abstractNumId w:val="15"/>
  </w:num>
  <w:num w:numId="8" w16cid:durableId="1154176695">
    <w:abstractNumId w:val="12"/>
  </w:num>
  <w:num w:numId="9" w16cid:durableId="1165706003">
    <w:abstractNumId w:val="6"/>
  </w:num>
  <w:num w:numId="10" w16cid:durableId="10436776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9030671">
    <w:abstractNumId w:val="20"/>
  </w:num>
  <w:num w:numId="12" w16cid:durableId="1168667268">
    <w:abstractNumId w:val="16"/>
  </w:num>
  <w:num w:numId="13" w16cid:durableId="1240477397">
    <w:abstractNumId w:val="17"/>
  </w:num>
  <w:num w:numId="14" w16cid:durableId="29034989">
    <w:abstractNumId w:val="23"/>
  </w:num>
  <w:num w:numId="15" w16cid:durableId="1802310412">
    <w:abstractNumId w:val="24"/>
  </w:num>
  <w:num w:numId="16" w16cid:durableId="1161583256">
    <w:abstractNumId w:val="19"/>
  </w:num>
  <w:num w:numId="17" w16cid:durableId="1440880167">
    <w:abstractNumId w:val="25"/>
  </w:num>
  <w:num w:numId="18" w16cid:durableId="2007435300">
    <w:abstractNumId w:val="1"/>
  </w:num>
  <w:num w:numId="19" w16cid:durableId="1285191409">
    <w:abstractNumId w:val="5"/>
  </w:num>
  <w:num w:numId="20" w16cid:durableId="1021128600">
    <w:abstractNumId w:val="3"/>
  </w:num>
  <w:num w:numId="21" w16cid:durableId="1122382765">
    <w:abstractNumId w:val="2"/>
  </w:num>
  <w:num w:numId="22" w16cid:durableId="1477380249">
    <w:abstractNumId w:val="0"/>
  </w:num>
  <w:num w:numId="23" w16cid:durableId="653949971">
    <w:abstractNumId w:val="4"/>
  </w:num>
  <w:num w:numId="24" w16cid:durableId="1209801048">
    <w:abstractNumId w:val="18"/>
  </w:num>
  <w:num w:numId="25" w16cid:durableId="1550611160">
    <w:abstractNumId w:val="21"/>
  </w:num>
  <w:num w:numId="26" w16cid:durableId="1231505658">
    <w:abstractNumId w:val="22"/>
  </w:num>
  <w:num w:numId="27" w16cid:durableId="66062505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CTIVE" w:val="03年范本稿123.doc"/>
    <w:docVar w:name="commondata" w:val="eyJoZGlkIjoiMzY5MTk4YWMwMTI3OWJhN2QwOWZjN2QyMWVmOTFjNjEifQ=="/>
    <w:docVar w:name="VTCASE" w:val="4"/>
    <w:docVar w:name="VTCommandPending" w:val="NONE"/>
  </w:docVars>
  <w:rsids>
    <w:rsidRoot w:val="00172A27"/>
    <w:rsid w:val="98DF5D09"/>
    <w:rsid w:val="A6FEB8E8"/>
    <w:rsid w:val="B6DE25A1"/>
    <w:rsid w:val="B85FDB83"/>
    <w:rsid w:val="C1BF7C39"/>
    <w:rsid w:val="C4BD4666"/>
    <w:rsid w:val="DAF67373"/>
    <w:rsid w:val="DBDF9B5F"/>
    <w:rsid w:val="DC7C6527"/>
    <w:rsid w:val="DEE73C2B"/>
    <w:rsid w:val="DFDDD36F"/>
    <w:rsid w:val="EBA7250A"/>
    <w:rsid w:val="EDFF1E69"/>
    <w:rsid w:val="EF7CB3D9"/>
    <w:rsid w:val="F339FA42"/>
    <w:rsid w:val="F3D99391"/>
    <w:rsid w:val="F77CC964"/>
    <w:rsid w:val="F7EFDB1E"/>
    <w:rsid w:val="F9F3A651"/>
    <w:rsid w:val="FECE6711"/>
    <w:rsid w:val="00000277"/>
    <w:rsid w:val="000002C4"/>
    <w:rsid w:val="00000368"/>
    <w:rsid w:val="00000432"/>
    <w:rsid w:val="00000448"/>
    <w:rsid w:val="00000905"/>
    <w:rsid w:val="00000CCE"/>
    <w:rsid w:val="00000DF5"/>
    <w:rsid w:val="00000F3F"/>
    <w:rsid w:val="00001711"/>
    <w:rsid w:val="00001895"/>
    <w:rsid w:val="00001948"/>
    <w:rsid w:val="00001CFD"/>
    <w:rsid w:val="00001F9C"/>
    <w:rsid w:val="000020BD"/>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B5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6EF"/>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CC0"/>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29"/>
    <w:rsid w:val="00022BE1"/>
    <w:rsid w:val="00022D53"/>
    <w:rsid w:val="00022E38"/>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0B8"/>
    <w:rsid w:val="00025279"/>
    <w:rsid w:val="0002535B"/>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300BA"/>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7B"/>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71B"/>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736"/>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02C"/>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9DD"/>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28"/>
    <w:rsid w:val="00055046"/>
    <w:rsid w:val="0005504E"/>
    <w:rsid w:val="00055165"/>
    <w:rsid w:val="00055298"/>
    <w:rsid w:val="000553C0"/>
    <w:rsid w:val="00055594"/>
    <w:rsid w:val="000555BE"/>
    <w:rsid w:val="00055637"/>
    <w:rsid w:val="0005569F"/>
    <w:rsid w:val="00055C37"/>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4A3"/>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A5"/>
    <w:rsid w:val="00064123"/>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67F01"/>
    <w:rsid w:val="000701A2"/>
    <w:rsid w:val="0007050C"/>
    <w:rsid w:val="00070524"/>
    <w:rsid w:val="00070526"/>
    <w:rsid w:val="0007060C"/>
    <w:rsid w:val="000707A5"/>
    <w:rsid w:val="0007090B"/>
    <w:rsid w:val="00070998"/>
    <w:rsid w:val="00070BB9"/>
    <w:rsid w:val="00070EB1"/>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3BD"/>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2C"/>
    <w:rsid w:val="00075879"/>
    <w:rsid w:val="00075941"/>
    <w:rsid w:val="00075AFF"/>
    <w:rsid w:val="00075BC6"/>
    <w:rsid w:val="00075C77"/>
    <w:rsid w:val="00076133"/>
    <w:rsid w:val="00076259"/>
    <w:rsid w:val="0007662D"/>
    <w:rsid w:val="00076C6B"/>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49"/>
    <w:rsid w:val="00080289"/>
    <w:rsid w:val="00080443"/>
    <w:rsid w:val="000805BC"/>
    <w:rsid w:val="00080608"/>
    <w:rsid w:val="00080982"/>
    <w:rsid w:val="000809DF"/>
    <w:rsid w:val="00080C51"/>
    <w:rsid w:val="0008131C"/>
    <w:rsid w:val="000815B3"/>
    <w:rsid w:val="00081713"/>
    <w:rsid w:val="000817A1"/>
    <w:rsid w:val="00081948"/>
    <w:rsid w:val="00081952"/>
    <w:rsid w:val="000821B4"/>
    <w:rsid w:val="00082322"/>
    <w:rsid w:val="0008234E"/>
    <w:rsid w:val="00082377"/>
    <w:rsid w:val="00082994"/>
    <w:rsid w:val="00082CF5"/>
    <w:rsid w:val="00082EB2"/>
    <w:rsid w:val="00082ECE"/>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0"/>
    <w:rsid w:val="00085D71"/>
    <w:rsid w:val="00085F6D"/>
    <w:rsid w:val="0008601C"/>
    <w:rsid w:val="00086020"/>
    <w:rsid w:val="000861B9"/>
    <w:rsid w:val="000861C0"/>
    <w:rsid w:val="0008620D"/>
    <w:rsid w:val="0008626C"/>
    <w:rsid w:val="000862E3"/>
    <w:rsid w:val="00086927"/>
    <w:rsid w:val="00086998"/>
    <w:rsid w:val="00086C03"/>
    <w:rsid w:val="00086E48"/>
    <w:rsid w:val="00086EFE"/>
    <w:rsid w:val="00087282"/>
    <w:rsid w:val="0008733F"/>
    <w:rsid w:val="00087C66"/>
    <w:rsid w:val="00087D11"/>
    <w:rsid w:val="00087DE9"/>
    <w:rsid w:val="000902F4"/>
    <w:rsid w:val="000904B2"/>
    <w:rsid w:val="00090738"/>
    <w:rsid w:val="00090850"/>
    <w:rsid w:val="00090950"/>
    <w:rsid w:val="00090958"/>
    <w:rsid w:val="00090AAA"/>
    <w:rsid w:val="00090B07"/>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372"/>
    <w:rsid w:val="00093464"/>
    <w:rsid w:val="000935DA"/>
    <w:rsid w:val="00093680"/>
    <w:rsid w:val="00093B74"/>
    <w:rsid w:val="00093DF7"/>
    <w:rsid w:val="00093EE8"/>
    <w:rsid w:val="00093F6E"/>
    <w:rsid w:val="000940B3"/>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8"/>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5ED"/>
    <w:rsid w:val="000A173F"/>
    <w:rsid w:val="000A1897"/>
    <w:rsid w:val="000A1902"/>
    <w:rsid w:val="000A1A1F"/>
    <w:rsid w:val="000A1A94"/>
    <w:rsid w:val="000A1C46"/>
    <w:rsid w:val="000A1F58"/>
    <w:rsid w:val="000A1FA5"/>
    <w:rsid w:val="000A2051"/>
    <w:rsid w:val="000A2497"/>
    <w:rsid w:val="000A2DA2"/>
    <w:rsid w:val="000A2DAE"/>
    <w:rsid w:val="000A2E01"/>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916"/>
    <w:rsid w:val="000B2E06"/>
    <w:rsid w:val="000B2E78"/>
    <w:rsid w:val="000B2F43"/>
    <w:rsid w:val="000B330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2CE"/>
    <w:rsid w:val="000B5452"/>
    <w:rsid w:val="000B55C3"/>
    <w:rsid w:val="000B5660"/>
    <w:rsid w:val="000B5716"/>
    <w:rsid w:val="000B5883"/>
    <w:rsid w:val="000B5A3A"/>
    <w:rsid w:val="000B5C9C"/>
    <w:rsid w:val="000B5FAE"/>
    <w:rsid w:val="000B61D8"/>
    <w:rsid w:val="000B622F"/>
    <w:rsid w:val="000B62EF"/>
    <w:rsid w:val="000B6409"/>
    <w:rsid w:val="000B6508"/>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10"/>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086"/>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29E"/>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A3"/>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BE5"/>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B82"/>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AC0"/>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9E6"/>
    <w:rsid w:val="000E3C86"/>
    <w:rsid w:val="000E3D59"/>
    <w:rsid w:val="000E3DAC"/>
    <w:rsid w:val="000E401D"/>
    <w:rsid w:val="000E4215"/>
    <w:rsid w:val="000E439E"/>
    <w:rsid w:val="000E4476"/>
    <w:rsid w:val="000E4703"/>
    <w:rsid w:val="000E478F"/>
    <w:rsid w:val="000E48E2"/>
    <w:rsid w:val="000E48F7"/>
    <w:rsid w:val="000E4CBB"/>
    <w:rsid w:val="000E4DCA"/>
    <w:rsid w:val="000E4DD0"/>
    <w:rsid w:val="000E5132"/>
    <w:rsid w:val="000E53E9"/>
    <w:rsid w:val="000E5525"/>
    <w:rsid w:val="000E554E"/>
    <w:rsid w:val="000E57D3"/>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2D54"/>
    <w:rsid w:val="000F3518"/>
    <w:rsid w:val="000F37A3"/>
    <w:rsid w:val="000F3843"/>
    <w:rsid w:val="000F385E"/>
    <w:rsid w:val="000F3C18"/>
    <w:rsid w:val="000F3C3B"/>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88"/>
    <w:rsid w:val="000F67F0"/>
    <w:rsid w:val="000F6CE4"/>
    <w:rsid w:val="000F72E1"/>
    <w:rsid w:val="000F736E"/>
    <w:rsid w:val="000F738E"/>
    <w:rsid w:val="000F74AB"/>
    <w:rsid w:val="000F74D5"/>
    <w:rsid w:val="000F7671"/>
    <w:rsid w:val="000F775A"/>
    <w:rsid w:val="000F7A45"/>
    <w:rsid w:val="000F7C70"/>
    <w:rsid w:val="000F7E2B"/>
    <w:rsid w:val="001003BB"/>
    <w:rsid w:val="00100421"/>
    <w:rsid w:val="0010063E"/>
    <w:rsid w:val="001006D6"/>
    <w:rsid w:val="001006F0"/>
    <w:rsid w:val="001008FB"/>
    <w:rsid w:val="00100CF1"/>
    <w:rsid w:val="00100EF3"/>
    <w:rsid w:val="00100FA0"/>
    <w:rsid w:val="001011B1"/>
    <w:rsid w:val="00101254"/>
    <w:rsid w:val="00101504"/>
    <w:rsid w:val="0010150F"/>
    <w:rsid w:val="0010166A"/>
    <w:rsid w:val="00101C2D"/>
    <w:rsid w:val="00101C65"/>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8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D6B"/>
    <w:rsid w:val="00110F91"/>
    <w:rsid w:val="001111FD"/>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980"/>
    <w:rsid w:val="00115A3B"/>
    <w:rsid w:val="00115A7A"/>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7FB"/>
    <w:rsid w:val="00117A2B"/>
    <w:rsid w:val="00117BC8"/>
    <w:rsid w:val="00117C45"/>
    <w:rsid w:val="00117C62"/>
    <w:rsid w:val="00117CA0"/>
    <w:rsid w:val="00117D44"/>
    <w:rsid w:val="00117E59"/>
    <w:rsid w:val="00117E5C"/>
    <w:rsid w:val="00120019"/>
    <w:rsid w:val="001206A9"/>
    <w:rsid w:val="0012074E"/>
    <w:rsid w:val="001207FD"/>
    <w:rsid w:val="0012094C"/>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A80"/>
    <w:rsid w:val="00127B9E"/>
    <w:rsid w:val="00127CA5"/>
    <w:rsid w:val="00127CEF"/>
    <w:rsid w:val="00127D7F"/>
    <w:rsid w:val="00127EBF"/>
    <w:rsid w:val="00127FC5"/>
    <w:rsid w:val="00130315"/>
    <w:rsid w:val="001304DC"/>
    <w:rsid w:val="0013052D"/>
    <w:rsid w:val="00130A6F"/>
    <w:rsid w:val="00130B75"/>
    <w:rsid w:val="00130C9F"/>
    <w:rsid w:val="00130D4E"/>
    <w:rsid w:val="00130DBC"/>
    <w:rsid w:val="00130F26"/>
    <w:rsid w:val="001310F1"/>
    <w:rsid w:val="00131156"/>
    <w:rsid w:val="00131197"/>
    <w:rsid w:val="001314B9"/>
    <w:rsid w:val="001316FA"/>
    <w:rsid w:val="0013186F"/>
    <w:rsid w:val="001319A0"/>
    <w:rsid w:val="00131B4A"/>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5F77"/>
    <w:rsid w:val="0013606C"/>
    <w:rsid w:val="001361CD"/>
    <w:rsid w:val="001361D6"/>
    <w:rsid w:val="0013624E"/>
    <w:rsid w:val="001363BC"/>
    <w:rsid w:val="0013654A"/>
    <w:rsid w:val="001371D4"/>
    <w:rsid w:val="001371DC"/>
    <w:rsid w:val="001379B7"/>
    <w:rsid w:val="00137A98"/>
    <w:rsid w:val="00137DD9"/>
    <w:rsid w:val="00137E28"/>
    <w:rsid w:val="00137F03"/>
    <w:rsid w:val="001400A0"/>
    <w:rsid w:val="001404E9"/>
    <w:rsid w:val="00140656"/>
    <w:rsid w:val="00140C98"/>
    <w:rsid w:val="00140CC4"/>
    <w:rsid w:val="00140E02"/>
    <w:rsid w:val="00141657"/>
    <w:rsid w:val="001416C8"/>
    <w:rsid w:val="00141C91"/>
    <w:rsid w:val="00141DF4"/>
    <w:rsid w:val="00142005"/>
    <w:rsid w:val="00142436"/>
    <w:rsid w:val="0014257F"/>
    <w:rsid w:val="001426BC"/>
    <w:rsid w:val="00142714"/>
    <w:rsid w:val="00142776"/>
    <w:rsid w:val="00142876"/>
    <w:rsid w:val="00142EA5"/>
    <w:rsid w:val="00142F2B"/>
    <w:rsid w:val="00143045"/>
    <w:rsid w:val="001436C2"/>
    <w:rsid w:val="001436DC"/>
    <w:rsid w:val="00143844"/>
    <w:rsid w:val="00143A90"/>
    <w:rsid w:val="00143BD3"/>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6E8"/>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CD3"/>
    <w:rsid w:val="00151D76"/>
    <w:rsid w:val="00151DC4"/>
    <w:rsid w:val="00151E6E"/>
    <w:rsid w:val="00152016"/>
    <w:rsid w:val="001520F6"/>
    <w:rsid w:val="00152108"/>
    <w:rsid w:val="001523EE"/>
    <w:rsid w:val="001523F0"/>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57FD1"/>
    <w:rsid w:val="001602B3"/>
    <w:rsid w:val="0016040C"/>
    <w:rsid w:val="001604C3"/>
    <w:rsid w:val="0016050D"/>
    <w:rsid w:val="0016079C"/>
    <w:rsid w:val="0016086E"/>
    <w:rsid w:val="001609D0"/>
    <w:rsid w:val="00160A0C"/>
    <w:rsid w:val="00160C89"/>
    <w:rsid w:val="0016104C"/>
    <w:rsid w:val="00161284"/>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B90"/>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2E24"/>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2F0"/>
    <w:rsid w:val="00176399"/>
    <w:rsid w:val="0017645E"/>
    <w:rsid w:val="00176768"/>
    <w:rsid w:val="00176794"/>
    <w:rsid w:val="001767E0"/>
    <w:rsid w:val="0017690B"/>
    <w:rsid w:val="00176BC1"/>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3026"/>
    <w:rsid w:val="0018346C"/>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5DAE"/>
    <w:rsid w:val="0018614B"/>
    <w:rsid w:val="001862B1"/>
    <w:rsid w:val="001862ED"/>
    <w:rsid w:val="0018653E"/>
    <w:rsid w:val="00186763"/>
    <w:rsid w:val="0018676E"/>
    <w:rsid w:val="00186779"/>
    <w:rsid w:val="0018693D"/>
    <w:rsid w:val="00186AEB"/>
    <w:rsid w:val="00186C6E"/>
    <w:rsid w:val="00186CE3"/>
    <w:rsid w:val="00186FDF"/>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AF7"/>
    <w:rsid w:val="00195B1E"/>
    <w:rsid w:val="00195D3C"/>
    <w:rsid w:val="00196199"/>
    <w:rsid w:val="001961CE"/>
    <w:rsid w:val="00196296"/>
    <w:rsid w:val="00196AA1"/>
    <w:rsid w:val="00196C49"/>
    <w:rsid w:val="00196D7F"/>
    <w:rsid w:val="001971A4"/>
    <w:rsid w:val="0019751C"/>
    <w:rsid w:val="00197AD9"/>
    <w:rsid w:val="00197D10"/>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9C"/>
    <w:rsid w:val="001A29C1"/>
    <w:rsid w:val="001A2AFE"/>
    <w:rsid w:val="001A3094"/>
    <w:rsid w:val="001A35AC"/>
    <w:rsid w:val="001A3985"/>
    <w:rsid w:val="001A3991"/>
    <w:rsid w:val="001A3B68"/>
    <w:rsid w:val="001A3CCC"/>
    <w:rsid w:val="001A4045"/>
    <w:rsid w:val="001A4076"/>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194"/>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10"/>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09A"/>
    <w:rsid w:val="001D0140"/>
    <w:rsid w:val="001D021A"/>
    <w:rsid w:val="001D03AD"/>
    <w:rsid w:val="001D046C"/>
    <w:rsid w:val="001D0778"/>
    <w:rsid w:val="001D07CF"/>
    <w:rsid w:val="001D0985"/>
    <w:rsid w:val="001D0BEB"/>
    <w:rsid w:val="001D0C91"/>
    <w:rsid w:val="001D112C"/>
    <w:rsid w:val="001D128D"/>
    <w:rsid w:val="001D165E"/>
    <w:rsid w:val="001D1689"/>
    <w:rsid w:val="001D1980"/>
    <w:rsid w:val="001D264D"/>
    <w:rsid w:val="001D27ED"/>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058"/>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D35"/>
    <w:rsid w:val="001D7EBE"/>
    <w:rsid w:val="001E0010"/>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AEB"/>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400"/>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AD0"/>
    <w:rsid w:val="001F2D4E"/>
    <w:rsid w:val="001F3246"/>
    <w:rsid w:val="001F3530"/>
    <w:rsid w:val="001F3673"/>
    <w:rsid w:val="001F36AF"/>
    <w:rsid w:val="001F385D"/>
    <w:rsid w:val="001F3C6A"/>
    <w:rsid w:val="001F3C79"/>
    <w:rsid w:val="001F3D72"/>
    <w:rsid w:val="001F3FA4"/>
    <w:rsid w:val="001F3FAF"/>
    <w:rsid w:val="001F4141"/>
    <w:rsid w:val="001F437A"/>
    <w:rsid w:val="001F4382"/>
    <w:rsid w:val="001F443D"/>
    <w:rsid w:val="001F446B"/>
    <w:rsid w:val="001F448E"/>
    <w:rsid w:val="001F4559"/>
    <w:rsid w:val="001F4725"/>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43"/>
    <w:rsid w:val="002023D4"/>
    <w:rsid w:val="00202B06"/>
    <w:rsid w:val="00202B44"/>
    <w:rsid w:val="00203009"/>
    <w:rsid w:val="00203118"/>
    <w:rsid w:val="00203153"/>
    <w:rsid w:val="002033CB"/>
    <w:rsid w:val="002034C2"/>
    <w:rsid w:val="00203726"/>
    <w:rsid w:val="00203A4A"/>
    <w:rsid w:val="00203BF8"/>
    <w:rsid w:val="00203DAD"/>
    <w:rsid w:val="00203E7F"/>
    <w:rsid w:val="002040B0"/>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920"/>
    <w:rsid w:val="00210A3A"/>
    <w:rsid w:val="00210C07"/>
    <w:rsid w:val="00210C63"/>
    <w:rsid w:val="00210E93"/>
    <w:rsid w:val="00211392"/>
    <w:rsid w:val="00211BE3"/>
    <w:rsid w:val="00211CF4"/>
    <w:rsid w:val="00211DA3"/>
    <w:rsid w:val="00211E81"/>
    <w:rsid w:val="00212039"/>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52"/>
    <w:rsid w:val="00220FED"/>
    <w:rsid w:val="0022105D"/>
    <w:rsid w:val="00221078"/>
    <w:rsid w:val="002214B2"/>
    <w:rsid w:val="0022153F"/>
    <w:rsid w:val="0022159C"/>
    <w:rsid w:val="002215B7"/>
    <w:rsid w:val="00221738"/>
    <w:rsid w:val="00221869"/>
    <w:rsid w:val="00221D2A"/>
    <w:rsid w:val="00221E82"/>
    <w:rsid w:val="00221EA7"/>
    <w:rsid w:val="00222202"/>
    <w:rsid w:val="00222706"/>
    <w:rsid w:val="0022298D"/>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35"/>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21A"/>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D7F"/>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3E9"/>
    <w:rsid w:val="00246812"/>
    <w:rsid w:val="002469F5"/>
    <w:rsid w:val="00246BC6"/>
    <w:rsid w:val="00246D51"/>
    <w:rsid w:val="00246E3E"/>
    <w:rsid w:val="00246FBC"/>
    <w:rsid w:val="0024701C"/>
    <w:rsid w:val="0024706D"/>
    <w:rsid w:val="00247505"/>
    <w:rsid w:val="00247A52"/>
    <w:rsid w:val="00247ED7"/>
    <w:rsid w:val="00250042"/>
    <w:rsid w:val="00250065"/>
    <w:rsid w:val="00250104"/>
    <w:rsid w:val="00250150"/>
    <w:rsid w:val="00250499"/>
    <w:rsid w:val="002504BF"/>
    <w:rsid w:val="00250604"/>
    <w:rsid w:val="0025066C"/>
    <w:rsid w:val="002507F9"/>
    <w:rsid w:val="00250861"/>
    <w:rsid w:val="002509A9"/>
    <w:rsid w:val="0025129E"/>
    <w:rsid w:val="00251429"/>
    <w:rsid w:val="002515FE"/>
    <w:rsid w:val="00251844"/>
    <w:rsid w:val="002518B2"/>
    <w:rsid w:val="00251A07"/>
    <w:rsid w:val="00251B30"/>
    <w:rsid w:val="00251D5A"/>
    <w:rsid w:val="00251E95"/>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35E"/>
    <w:rsid w:val="00257615"/>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CFA"/>
    <w:rsid w:val="00262D30"/>
    <w:rsid w:val="00263043"/>
    <w:rsid w:val="00263075"/>
    <w:rsid w:val="00263554"/>
    <w:rsid w:val="0026355D"/>
    <w:rsid w:val="0026386D"/>
    <w:rsid w:val="00263C90"/>
    <w:rsid w:val="00263D03"/>
    <w:rsid w:val="002642DE"/>
    <w:rsid w:val="002643A5"/>
    <w:rsid w:val="002644BB"/>
    <w:rsid w:val="002644E1"/>
    <w:rsid w:val="00264548"/>
    <w:rsid w:val="002645A8"/>
    <w:rsid w:val="00264704"/>
    <w:rsid w:val="00264782"/>
    <w:rsid w:val="00264900"/>
    <w:rsid w:val="00264B24"/>
    <w:rsid w:val="00264B40"/>
    <w:rsid w:val="00264B60"/>
    <w:rsid w:val="00264CB6"/>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DE1"/>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1D4"/>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5C5"/>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5DD"/>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9EA"/>
    <w:rsid w:val="002A1DEE"/>
    <w:rsid w:val="002A20F8"/>
    <w:rsid w:val="002A22A7"/>
    <w:rsid w:val="002A2380"/>
    <w:rsid w:val="002A2416"/>
    <w:rsid w:val="002A24E2"/>
    <w:rsid w:val="002A24F2"/>
    <w:rsid w:val="002A285F"/>
    <w:rsid w:val="002A2FCD"/>
    <w:rsid w:val="002A30A1"/>
    <w:rsid w:val="002A3686"/>
    <w:rsid w:val="002A368A"/>
    <w:rsid w:val="002A369A"/>
    <w:rsid w:val="002A39F2"/>
    <w:rsid w:val="002A3D55"/>
    <w:rsid w:val="002A3E48"/>
    <w:rsid w:val="002A41F4"/>
    <w:rsid w:val="002A42CF"/>
    <w:rsid w:val="002A4349"/>
    <w:rsid w:val="002A43C2"/>
    <w:rsid w:val="002A43C6"/>
    <w:rsid w:val="002A4847"/>
    <w:rsid w:val="002A4DA4"/>
    <w:rsid w:val="002A524C"/>
    <w:rsid w:val="002A5749"/>
    <w:rsid w:val="002A58E0"/>
    <w:rsid w:val="002A5B18"/>
    <w:rsid w:val="002A5D23"/>
    <w:rsid w:val="002A5D36"/>
    <w:rsid w:val="002A5DA8"/>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4CB"/>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E66"/>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C5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A49"/>
    <w:rsid w:val="002D5B33"/>
    <w:rsid w:val="002D6234"/>
    <w:rsid w:val="002D6392"/>
    <w:rsid w:val="002D6402"/>
    <w:rsid w:val="002D6554"/>
    <w:rsid w:val="002D66E1"/>
    <w:rsid w:val="002D68D1"/>
    <w:rsid w:val="002D6B40"/>
    <w:rsid w:val="002D6EFF"/>
    <w:rsid w:val="002D7011"/>
    <w:rsid w:val="002D7194"/>
    <w:rsid w:val="002D7213"/>
    <w:rsid w:val="002D726A"/>
    <w:rsid w:val="002D72BB"/>
    <w:rsid w:val="002D76A5"/>
    <w:rsid w:val="002D7965"/>
    <w:rsid w:val="002E0044"/>
    <w:rsid w:val="002E00FB"/>
    <w:rsid w:val="002E03EF"/>
    <w:rsid w:val="002E0993"/>
    <w:rsid w:val="002E0A10"/>
    <w:rsid w:val="002E0B22"/>
    <w:rsid w:val="002E0C91"/>
    <w:rsid w:val="002E0D1D"/>
    <w:rsid w:val="002E0FE5"/>
    <w:rsid w:val="002E1375"/>
    <w:rsid w:val="002E13CE"/>
    <w:rsid w:val="002E1429"/>
    <w:rsid w:val="002E1645"/>
    <w:rsid w:val="002E1797"/>
    <w:rsid w:val="002E1A4D"/>
    <w:rsid w:val="002E1AC7"/>
    <w:rsid w:val="002E1AE9"/>
    <w:rsid w:val="002E1BAB"/>
    <w:rsid w:val="002E1BEB"/>
    <w:rsid w:val="002E1F4A"/>
    <w:rsid w:val="002E229A"/>
    <w:rsid w:val="002E2303"/>
    <w:rsid w:val="002E237F"/>
    <w:rsid w:val="002E2659"/>
    <w:rsid w:val="002E2666"/>
    <w:rsid w:val="002E297F"/>
    <w:rsid w:val="002E2B06"/>
    <w:rsid w:val="002E2CE9"/>
    <w:rsid w:val="002E397A"/>
    <w:rsid w:val="002E3C7B"/>
    <w:rsid w:val="002E3D36"/>
    <w:rsid w:val="002E3DDA"/>
    <w:rsid w:val="002E4190"/>
    <w:rsid w:val="002E421F"/>
    <w:rsid w:val="002E4257"/>
    <w:rsid w:val="002E4723"/>
    <w:rsid w:val="002E4CA8"/>
    <w:rsid w:val="002E4CDF"/>
    <w:rsid w:val="002E4E04"/>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418"/>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6DE"/>
    <w:rsid w:val="002F1805"/>
    <w:rsid w:val="002F199B"/>
    <w:rsid w:val="002F1AA8"/>
    <w:rsid w:val="002F1D75"/>
    <w:rsid w:val="002F1F42"/>
    <w:rsid w:val="002F224E"/>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D4F"/>
    <w:rsid w:val="002F3E12"/>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DD9"/>
    <w:rsid w:val="00301EE9"/>
    <w:rsid w:val="00301FBC"/>
    <w:rsid w:val="003023CD"/>
    <w:rsid w:val="00302495"/>
    <w:rsid w:val="00302505"/>
    <w:rsid w:val="0030260C"/>
    <w:rsid w:val="00302633"/>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DE5"/>
    <w:rsid w:val="00303E6A"/>
    <w:rsid w:val="00303FC7"/>
    <w:rsid w:val="003041F2"/>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62E"/>
    <w:rsid w:val="00306709"/>
    <w:rsid w:val="00306B32"/>
    <w:rsid w:val="00306DA5"/>
    <w:rsid w:val="00306E6D"/>
    <w:rsid w:val="00306FC9"/>
    <w:rsid w:val="0030730A"/>
    <w:rsid w:val="00307877"/>
    <w:rsid w:val="0030792F"/>
    <w:rsid w:val="00307A94"/>
    <w:rsid w:val="00307C74"/>
    <w:rsid w:val="00307FE8"/>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210"/>
    <w:rsid w:val="0031639C"/>
    <w:rsid w:val="00316530"/>
    <w:rsid w:val="00316635"/>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181"/>
    <w:rsid w:val="003213AC"/>
    <w:rsid w:val="00321875"/>
    <w:rsid w:val="00321898"/>
    <w:rsid w:val="003219FA"/>
    <w:rsid w:val="00321F0D"/>
    <w:rsid w:val="0032215D"/>
    <w:rsid w:val="00322400"/>
    <w:rsid w:val="00322572"/>
    <w:rsid w:val="0032269F"/>
    <w:rsid w:val="003227CC"/>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D51"/>
    <w:rsid w:val="00333F89"/>
    <w:rsid w:val="00333FB1"/>
    <w:rsid w:val="00334249"/>
    <w:rsid w:val="003345BF"/>
    <w:rsid w:val="00334648"/>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61A"/>
    <w:rsid w:val="003367F5"/>
    <w:rsid w:val="0033685F"/>
    <w:rsid w:val="00336993"/>
    <w:rsid w:val="00336A49"/>
    <w:rsid w:val="00336A66"/>
    <w:rsid w:val="00336AB3"/>
    <w:rsid w:val="00336BD1"/>
    <w:rsid w:val="00336E3F"/>
    <w:rsid w:val="00336EF4"/>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103E"/>
    <w:rsid w:val="00341185"/>
    <w:rsid w:val="0034179B"/>
    <w:rsid w:val="00341A17"/>
    <w:rsid w:val="00341A20"/>
    <w:rsid w:val="00341A8B"/>
    <w:rsid w:val="00341CFB"/>
    <w:rsid w:val="00341E81"/>
    <w:rsid w:val="003420B4"/>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213"/>
    <w:rsid w:val="0034434F"/>
    <w:rsid w:val="003445C2"/>
    <w:rsid w:val="003445D6"/>
    <w:rsid w:val="00344737"/>
    <w:rsid w:val="00344893"/>
    <w:rsid w:val="00344CA2"/>
    <w:rsid w:val="00344E50"/>
    <w:rsid w:val="00345469"/>
    <w:rsid w:val="0034581F"/>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70"/>
    <w:rsid w:val="003500E9"/>
    <w:rsid w:val="00350101"/>
    <w:rsid w:val="00350290"/>
    <w:rsid w:val="003503B3"/>
    <w:rsid w:val="003504AD"/>
    <w:rsid w:val="00350504"/>
    <w:rsid w:val="00350663"/>
    <w:rsid w:val="003507A7"/>
    <w:rsid w:val="003507DA"/>
    <w:rsid w:val="00350889"/>
    <w:rsid w:val="00350973"/>
    <w:rsid w:val="00350A26"/>
    <w:rsid w:val="00350E45"/>
    <w:rsid w:val="00351052"/>
    <w:rsid w:val="00351069"/>
    <w:rsid w:val="003510C6"/>
    <w:rsid w:val="003510D9"/>
    <w:rsid w:val="003510EF"/>
    <w:rsid w:val="003511F4"/>
    <w:rsid w:val="00351370"/>
    <w:rsid w:val="003515C8"/>
    <w:rsid w:val="0035168D"/>
    <w:rsid w:val="0035197E"/>
    <w:rsid w:val="00351986"/>
    <w:rsid w:val="00351D9E"/>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475F"/>
    <w:rsid w:val="00354D78"/>
    <w:rsid w:val="003550CA"/>
    <w:rsid w:val="00355184"/>
    <w:rsid w:val="003552A4"/>
    <w:rsid w:val="00355317"/>
    <w:rsid w:val="003555A7"/>
    <w:rsid w:val="003557A6"/>
    <w:rsid w:val="003557E3"/>
    <w:rsid w:val="003558D7"/>
    <w:rsid w:val="00355968"/>
    <w:rsid w:val="003561AD"/>
    <w:rsid w:val="003561DF"/>
    <w:rsid w:val="00356734"/>
    <w:rsid w:val="00356C97"/>
    <w:rsid w:val="00357154"/>
    <w:rsid w:val="00357A03"/>
    <w:rsid w:val="00357B76"/>
    <w:rsid w:val="00357C60"/>
    <w:rsid w:val="00357CAC"/>
    <w:rsid w:val="00357D2E"/>
    <w:rsid w:val="00357EBC"/>
    <w:rsid w:val="00360066"/>
    <w:rsid w:val="00360548"/>
    <w:rsid w:val="003606B1"/>
    <w:rsid w:val="00360902"/>
    <w:rsid w:val="003609BB"/>
    <w:rsid w:val="00360CAA"/>
    <w:rsid w:val="00360F90"/>
    <w:rsid w:val="003610BA"/>
    <w:rsid w:val="00361167"/>
    <w:rsid w:val="003611CD"/>
    <w:rsid w:val="003611D0"/>
    <w:rsid w:val="003611EB"/>
    <w:rsid w:val="00361229"/>
    <w:rsid w:val="0036146B"/>
    <w:rsid w:val="00361558"/>
    <w:rsid w:val="003616CD"/>
    <w:rsid w:val="003617D6"/>
    <w:rsid w:val="00361A16"/>
    <w:rsid w:val="00361B86"/>
    <w:rsid w:val="00361D07"/>
    <w:rsid w:val="00361D94"/>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97C"/>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4B9"/>
    <w:rsid w:val="003816C4"/>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58A"/>
    <w:rsid w:val="0038369C"/>
    <w:rsid w:val="00383D65"/>
    <w:rsid w:val="00383D69"/>
    <w:rsid w:val="00383E08"/>
    <w:rsid w:val="00384368"/>
    <w:rsid w:val="00384595"/>
    <w:rsid w:val="003846BF"/>
    <w:rsid w:val="00384913"/>
    <w:rsid w:val="00384959"/>
    <w:rsid w:val="00384B20"/>
    <w:rsid w:val="00384BD4"/>
    <w:rsid w:val="00384EB1"/>
    <w:rsid w:val="00384EEC"/>
    <w:rsid w:val="00384F33"/>
    <w:rsid w:val="0038520A"/>
    <w:rsid w:val="00385227"/>
    <w:rsid w:val="00385392"/>
    <w:rsid w:val="0038560D"/>
    <w:rsid w:val="00385718"/>
    <w:rsid w:val="00385720"/>
    <w:rsid w:val="00385BE1"/>
    <w:rsid w:val="00385C05"/>
    <w:rsid w:val="00385C1C"/>
    <w:rsid w:val="00385DE1"/>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455"/>
    <w:rsid w:val="00390A07"/>
    <w:rsid w:val="00390AB5"/>
    <w:rsid w:val="00390C2B"/>
    <w:rsid w:val="00390E48"/>
    <w:rsid w:val="00390FD1"/>
    <w:rsid w:val="00391086"/>
    <w:rsid w:val="0039118A"/>
    <w:rsid w:val="0039132D"/>
    <w:rsid w:val="003914EB"/>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C05"/>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764"/>
    <w:rsid w:val="003968AD"/>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39"/>
    <w:rsid w:val="003A2B85"/>
    <w:rsid w:val="003A306B"/>
    <w:rsid w:val="003A3088"/>
    <w:rsid w:val="003A3092"/>
    <w:rsid w:val="003A30C7"/>
    <w:rsid w:val="003A3234"/>
    <w:rsid w:val="003A3562"/>
    <w:rsid w:val="003A359E"/>
    <w:rsid w:val="003A368D"/>
    <w:rsid w:val="003A3799"/>
    <w:rsid w:val="003A38FB"/>
    <w:rsid w:val="003A3CC8"/>
    <w:rsid w:val="003A3E85"/>
    <w:rsid w:val="003A3F40"/>
    <w:rsid w:val="003A40D2"/>
    <w:rsid w:val="003A431B"/>
    <w:rsid w:val="003A4534"/>
    <w:rsid w:val="003A455D"/>
    <w:rsid w:val="003A4BCC"/>
    <w:rsid w:val="003A4C0C"/>
    <w:rsid w:val="003A4E85"/>
    <w:rsid w:val="003A4EC1"/>
    <w:rsid w:val="003A5178"/>
    <w:rsid w:val="003A51BE"/>
    <w:rsid w:val="003A55F8"/>
    <w:rsid w:val="003A562F"/>
    <w:rsid w:val="003A5788"/>
    <w:rsid w:val="003A5964"/>
    <w:rsid w:val="003A5E83"/>
    <w:rsid w:val="003A5FBB"/>
    <w:rsid w:val="003A61A3"/>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601"/>
    <w:rsid w:val="003B07AC"/>
    <w:rsid w:val="003B08E8"/>
    <w:rsid w:val="003B09EC"/>
    <w:rsid w:val="003B0B19"/>
    <w:rsid w:val="003B0CA6"/>
    <w:rsid w:val="003B0D96"/>
    <w:rsid w:val="003B0D9A"/>
    <w:rsid w:val="003B0E65"/>
    <w:rsid w:val="003B0FFF"/>
    <w:rsid w:val="003B121F"/>
    <w:rsid w:val="003B122B"/>
    <w:rsid w:val="003B126E"/>
    <w:rsid w:val="003B1366"/>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963"/>
    <w:rsid w:val="003B5B4D"/>
    <w:rsid w:val="003B60FB"/>
    <w:rsid w:val="003B6E4F"/>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675"/>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133"/>
    <w:rsid w:val="003C6594"/>
    <w:rsid w:val="003C66FA"/>
    <w:rsid w:val="003C67CC"/>
    <w:rsid w:val="003C6A20"/>
    <w:rsid w:val="003C6C32"/>
    <w:rsid w:val="003C7242"/>
    <w:rsid w:val="003C7310"/>
    <w:rsid w:val="003C754C"/>
    <w:rsid w:val="003C7838"/>
    <w:rsid w:val="003C7872"/>
    <w:rsid w:val="003C7ABC"/>
    <w:rsid w:val="003C7B69"/>
    <w:rsid w:val="003C7D93"/>
    <w:rsid w:val="003C7F93"/>
    <w:rsid w:val="003D0071"/>
    <w:rsid w:val="003D0106"/>
    <w:rsid w:val="003D03B4"/>
    <w:rsid w:val="003D0D10"/>
    <w:rsid w:val="003D0DA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6E"/>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81C"/>
    <w:rsid w:val="003E292E"/>
    <w:rsid w:val="003E2A2E"/>
    <w:rsid w:val="003E2B3B"/>
    <w:rsid w:val="003E2B91"/>
    <w:rsid w:val="003E2D06"/>
    <w:rsid w:val="003E2D4E"/>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8EB"/>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A46"/>
    <w:rsid w:val="003F3DC8"/>
    <w:rsid w:val="003F3F77"/>
    <w:rsid w:val="003F4362"/>
    <w:rsid w:val="003F479B"/>
    <w:rsid w:val="003F4827"/>
    <w:rsid w:val="003F4839"/>
    <w:rsid w:val="003F4843"/>
    <w:rsid w:val="003F4950"/>
    <w:rsid w:val="003F4AF4"/>
    <w:rsid w:val="003F4BC8"/>
    <w:rsid w:val="003F4E62"/>
    <w:rsid w:val="003F4F42"/>
    <w:rsid w:val="003F513B"/>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5F95"/>
    <w:rsid w:val="0040667F"/>
    <w:rsid w:val="004066DC"/>
    <w:rsid w:val="004067F2"/>
    <w:rsid w:val="0040684D"/>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84B"/>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3F9"/>
    <w:rsid w:val="0041350D"/>
    <w:rsid w:val="00413546"/>
    <w:rsid w:val="00413562"/>
    <w:rsid w:val="00413AD8"/>
    <w:rsid w:val="00413FF3"/>
    <w:rsid w:val="0041402C"/>
    <w:rsid w:val="00414511"/>
    <w:rsid w:val="00414A6F"/>
    <w:rsid w:val="00414AEE"/>
    <w:rsid w:val="00414C26"/>
    <w:rsid w:val="00415122"/>
    <w:rsid w:val="004153BF"/>
    <w:rsid w:val="00415500"/>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371"/>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B0"/>
    <w:rsid w:val="004241FD"/>
    <w:rsid w:val="004244C4"/>
    <w:rsid w:val="00424855"/>
    <w:rsid w:val="00424975"/>
    <w:rsid w:val="00424A5B"/>
    <w:rsid w:val="00424B33"/>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0D"/>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716"/>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2B9"/>
    <w:rsid w:val="00446335"/>
    <w:rsid w:val="00446497"/>
    <w:rsid w:val="004464FA"/>
    <w:rsid w:val="004466E4"/>
    <w:rsid w:val="00446AB1"/>
    <w:rsid w:val="00446B58"/>
    <w:rsid w:val="00446C69"/>
    <w:rsid w:val="00446E59"/>
    <w:rsid w:val="0044714E"/>
    <w:rsid w:val="004473B1"/>
    <w:rsid w:val="00447477"/>
    <w:rsid w:val="00447B16"/>
    <w:rsid w:val="00447D56"/>
    <w:rsid w:val="00447E53"/>
    <w:rsid w:val="00447EB6"/>
    <w:rsid w:val="00447F16"/>
    <w:rsid w:val="004504F0"/>
    <w:rsid w:val="004504FE"/>
    <w:rsid w:val="00450D44"/>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68A"/>
    <w:rsid w:val="0045298E"/>
    <w:rsid w:val="00452A61"/>
    <w:rsid w:val="00452A6C"/>
    <w:rsid w:val="00452BB8"/>
    <w:rsid w:val="00452CDE"/>
    <w:rsid w:val="00452D68"/>
    <w:rsid w:val="00452F19"/>
    <w:rsid w:val="00453050"/>
    <w:rsid w:val="00453126"/>
    <w:rsid w:val="004531F7"/>
    <w:rsid w:val="00453259"/>
    <w:rsid w:val="00453676"/>
    <w:rsid w:val="00453E11"/>
    <w:rsid w:val="00453E33"/>
    <w:rsid w:val="004540AF"/>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9C"/>
    <w:rsid w:val="00462F1C"/>
    <w:rsid w:val="00462F92"/>
    <w:rsid w:val="004632F6"/>
    <w:rsid w:val="0046349B"/>
    <w:rsid w:val="00463507"/>
    <w:rsid w:val="004635E0"/>
    <w:rsid w:val="004637A0"/>
    <w:rsid w:val="004638F4"/>
    <w:rsid w:val="00463A6B"/>
    <w:rsid w:val="00463DC0"/>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E28"/>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A1B"/>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E5B"/>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297"/>
    <w:rsid w:val="00474489"/>
    <w:rsid w:val="00474494"/>
    <w:rsid w:val="004747C0"/>
    <w:rsid w:val="00474901"/>
    <w:rsid w:val="00474D4D"/>
    <w:rsid w:val="00474DB4"/>
    <w:rsid w:val="00474F7A"/>
    <w:rsid w:val="00475106"/>
    <w:rsid w:val="004755A4"/>
    <w:rsid w:val="004755B2"/>
    <w:rsid w:val="00475607"/>
    <w:rsid w:val="00475668"/>
    <w:rsid w:val="004759D6"/>
    <w:rsid w:val="00475DDF"/>
    <w:rsid w:val="00475EF9"/>
    <w:rsid w:val="004760A4"/>
    <w:rsid w:val="00476129"/>
    <w:rsid w:val="0047647F"/>
    <w:rsid w:val="00476816"/>
    <w:rsid w:val="00476822"/>
    <w:rsid w:val="004768A1"/>
    <w:rsid w:val="004769D3"/>
    <w:rsid w:val="00476B0A"/>
    <w:rsid w:val="00477B54"/>
    <w:rsid w:val="00477B57"/>
    <w:rsid w:val="00480096"/>
    <w:rsid w:val="004802F4"/>
    <w:rsid w:val="004807A8"/>
    <w:rsid w:val="0048093B"/>
    <w:rsid w:val="004809A3"/>
    <w:rsid w:val="00480F9E"/>
    <w:rsid w:val="0048102F"/>
    <w:rsid w:val="00481091"/>
    <w:rsid w:val="0048109C"/>
    <w:rsid w:val="00481166"/>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A3C"/>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675"/>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39"/>
    <w:rsid w:val="00497AF8"/>
    <w:rsid w:val="00497D3E"/>
    <w:rsid w:val="004A039F"/>
    <w:rsid w:val="004A053C"/>
    <w:rsid w:val="004A06C1"/>
    <w:rsid w:val="004A0B5A"/>
    <w:rsid w:val="004A0B66"/>
    <w:rsid w:val="004A1240"/>
    <w:rsid w:val="004A1346"/>
    <w:rsid w:val="004A1636"/>
    <w:rsid w:val="004A1C93"/>
    <w:rsid w:val="004A1F90"/>
    <w:rsid w:val="004A24C2"/>
    <w:rsid w:val="004A273A"/>
    <w:rsid w:val="004A2810"/>
    <w:rsid w:val="004A2945"/>
    <w:rsid w:val="004A297B"/>
    <w:rsid w:val="004A2C49"/>
    <w:rsid w:val="004A30E8"/>
    <w:rsid w:val="004A35D1"/>
    <w:rsid w:val="004A3719"/>
    <w:rsid w:val="004A3941"/>
    <w:rsid w:val="004A3969"/>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B68"/>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9C"/>
    <w:rsid w:val="004A78F8"/>
    <w:rsid w:val="004B00A9"/>
    <w:rsid w:val="004B0420"/>
    <w:rsid w:val="004B0495"/>
    <w:rsid w:val="004B0575"/>
    <w:rsid w:val="004B07E2"/>
    <w:rsid w:val="004B0983"/>
    <w:rsid w:val="004B0A52"/>
    <w:rsid w:val="004B0BD6"/>
    <w:rsid w:val="004B1124"/>
    <w:rsid w:val="004B1186"/>
    <w:rsid w:val="004B14FA"/>
    <w:rsid w:val="004B1565"/>
    <w:rsid w:val="004B1CCE"/>
    <w:rsid w:val="004B1D68"/>
    <w:rsid w:val="004B1FD7"/>
    <w:rsid w:val="004B2032"/>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71F"/>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6C2D"/>
    <w:rsid w:val="004C704C"/>
    <w:rsid w:val="004C7211"/>
    <w:rsid w:val="004C74A9"/>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AF7"/>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7D9"/>
    <w:rsid w:val="004D6B60"/>
    <w:rsid w:val="004D6FC1"/>
    <w:rsid w:val="004D7442"/>
    <w:rsid w:val="004D7568"/>
    <w:rsid w:val="004D78AA"/>
    <w:rsid w:val="004D79C6"/>
    <w:rsid w:val="004D7EDE"/>
    <w:rsid w:val="004D7FA6"/>
    <w:rsid w:val="004E00B0"/>
    <w:rsid w:val="004E0375"/>
    <w:rsid w:val="004E04AD"/>
    <w:rsid w:val="004E053E"/>
    <w:rsid w:val="004E081B"/>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7D4"/>
    <w:rsid w:val="004E382C"/>
    <w:rsid w:val="004E3839"/>
    <w:rsid w:val="004E39D3"/>
    <w:rsid w:val="004E3CDE"/>
    <w:rsid w:val="004E3FC3"/>
    <w:rsid w:val="004E3FF2"/>
    <w:rsid w:val="004E42A6"/>
    <w:rsid w:val="004E44D0"/>
    <w:rsid w:val="004E454E"/>
    <w:rsid w:val="004E4952"/>
    <w:rsid w:val="004E4AAB"/>
    <w:rsid w:val="004E4D48"/>
    <w:rsid w:val="004E4F1C"/>
    <w:rsid w:val="004E5271"/>
    <w:rsid w:val="004E5312"/>
    <w:rsid w:val="004E567F"/>
    <w:rsid w:val="004E572A"/>
    <w:rsid w:val="004E5870"/>
    <w:rsid w:val="004E59DD"/>
    <w:rsid w:val="004E5A17"/>
    <w:rsid w:val="004E5D39"/>
    <w:rsid w:val="004E5E8F"/>
    <w:rsid w:val="004E5F14"/>
    <w:rsid w:val="004E6220"/>
    <w:rsid w:val="004E6330"/>
    <w:rsid w:val="004E6474"/>
    <w:rsid w:val="004E6487"/>
    <w:rsid w:val="004E651E"/>
    <w:rsid w:val="004E6729"/>
    <w:rsid w:val="004E6857"/>
    <w:rsid w:val="004E689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6DC"/>
    <w:rsid w:val="004F0731"/>
    <w:rsid w:val="004F0747"/>
    <w:rsid w:val="004F0ACD"/>
    <w:rsid w:val="004F0E5A"/>
    <w:rsid w:val="004F0F71"/>
    <w:rsid w:val="004F0FD2"/>
    <w:rsid w:val="004F104B"/>
    <w:rsid w:val="004F1073"/>
    <w:rsid w:val="004F128F"/>
    <w:rsid w:val="004F13B3"/>
    <w:rsid w:val="004F1420"/>
    <w:rsid w:val="004F149F"/>
    <w:rsid w:val="004F15DE"/>
    <w:rsid w:val="004F1A6A"/>
    <w:rsid w:val="004F1D10"/>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465"/>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6CF"/>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42F"/>
    <w:rsid w:val="005135BD"/>
    <w:rsid w:val="005135E5"/>
    <w:rsid w:val="005139BE"/>
    <w:rsid w:val="00513B7A"/>
    <w:rsid w:val="00513CC8"/>
    <w:rsid w:val="00514436"/>
    <w:rsid w:val="005145E2"/>
    <w:rsid w:val="00514A01"/>
    <w:rsid w:val="00514B4F"/>
    <w:rsid w:val="005151AE"/>
    <w:rsid w:val="00515238"/>
    <w:rsid w:val="0051557F"/>
    <w:rsid w:val="005155C1"/>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B4D"/>
    <w:rsid w:val="00517EE4"/>
    <w:rsid w:val="0052052D"/>
    <w:rsid w:val="005205B6"/>
    <w:rsid w:val="00520A8B"/>
    <w:rsid w:val="00521016"/>
    <w:rsid w:val="005210E0"/>
    <w:rsid w:val="0052125C"/>
    <w:rsid w:val="005215D4"/>
    <w:rsid w:val="00521663"/>
    <w:rsid w:val="005217E8"/>
    <w:rsid w:val="00521851"/>
    <w:rsid w:val="0052192E"/>
    <w:rsid w:val="00521FF2"/>
    <w:rsid w:val="005224FF"/>
    <w:rsid w:val="005226C2"/>
    <w:rsid w:val="0052276E"/>
    <w:rsid w:val="005227C6"/>
    <w:rsid w:val="00522C96"/>
    <w:rsid w:val="00523026"/>
    <w:rsid w:val="0052311F"/>
    <w:rsid w:val="00523228"/>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B79"/>
    <w:rsid w:val="00524CBD"/>
    <w:rsid w:val="005251CE"/>
    <w:rsid w:val="005251EB"/>
    <w:rsid w:val="005253DB"/>
    <w:rsid w:val="005259A9"/>
    <w:rsid w:val="00525B5E"/>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1E3"/>
    <w:rsid w:val="00530372"/>
    <w:rsid w:val="00530578"/>
    <w:rsid w:val="00530842"/>
    <w:rsid w:val="005309FA"/>
    <w:rsid w:val="00531011"/>
    <w:rsid w:val="005311EE"/>
    <w:rsid w:val="00531258"/>
    <w:rsid w:val="005313E0"/>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C24"/>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988"/>
    <w:rsid w:val="00541AD3"/>
    <w:rsid w:val="00541B36"/>
    <w:rsid w:val="00541CD1"/>
    <w:rsid w:val="00541CDF"/>
    <w:rsid w:val="00541DC9"/>
    <w:rsid w:val="00541E06"/>
    <w:rsid w:val="00541FCC"/>
    <w:rsid w:val="00542053"/>
    <w:rsid w:val="0054209A"/>
    <w:rsid w:val="005420E4"/>
    <w:rsid w:val="005421B1"/>
    <w:rsid w:val="00542212"/>
    <w:rsid w:val="0054284A"/>
    <w:rsid w:val="005429E1"/>
    <w:rsid w:val="00542B25"/>
    <w:rsid w:val="0054318A"/>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E67"/>
    <w:rsid w:val="00547F9C"/>
    <w:rsid w:val="005501FB"/>
    <w:rsid w:val="005503D2"/>
    <w:rsid w:val="005505D4"/>
    <w:rsid w:val="005506ED"/>
    <w:rsid w:val="00550771"/>
    <w:rsid w:val="005507B3"/>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2FF7"/>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67B"/>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15"/>
    <w:rsid w:val="005627B4"/>
    <w:rsid w:val="005629AB"/>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1F0"/>
    <w:rsid w:val="005645FC"/>
    <w:rsid w:val="005648DA"/>
    <w:rsid w:val="00564A39"/>
    <w:rsid w:val="00564A67"/>
    <w:rsid w:val="00564A93"/>
    <w:rsid w:val="00564C19"/>
    <w:rsid w:val="00564CB4"/>
    <w:rsid w:val="00564D95"/>
    <w:rsid w:val="0056501B"/>
    <w:rsid w:val="0056505B"/>
    <w:rsid w:val="005650B5"/>
    <w:rsid w:val="00565359"/>
    <w:rsid w:val="00565577"/>
    <w:rsid w:val="0056585F"/>
    <w:rsid w:val="005658E6"/>
    <w:rsid w:val="00565904"/>
    <w:rsid w:val="00565AB3"/>
    <w:rsid w:val="00566005"/>
    <w:rsid w:val="0056601C"/>
    <w:rsid w:val="005661D5"/>
    <w:rsid w:val="00566244"/>
    <w:rsid w:val="005663F4"/>
    <w:rsid w:val="00566418"/>
    <w:rsid w:val="00566532"/>
    <w:rsid w:val="0056663D"/>
    <w:rsid w:val="005668B5"/>
    <w:rsid w:val="00566ADD"/>
    <w:rsid w:val="00566D9F"/>
    <w:rsid w:val="00566EFD"/>
    <w:rsid w:val="00566FBD"/>
    <w:rsid w:val="00567211"/>
    <w:rsid w:val="005672DB"/>
    <w:rsid w:val="00567638"/>
    <w:rsid w:val="00567674"/>
    <w:rsid w:val="00567C2A"/>
    <w:rsid w:val="00567C4F"/>
    <w:rsid w:val="00567DAA"/>
    <w:rsid w:val="00567EDB"/>
    <w:rsid w:val="00567F2D"/>
    <w:rsid w:val="00570154"/>
    <w:rsid w:val="00570896"/>
    <w:rsid w:val="00570C1E"/>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63F"/>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3"/>
    <w:rsid w:val="0059389C"/>
    <w:rsid w:val="00593C7C"/>
    <w:rsid w:val="00593D33"/>
    <w:rsid w:val="00594208"/>
    <w:rsid w:val="00594506"/>
    <w:rsid w:val="00594523"/>
    <w:rsid w:val="005947B9"/>
    <w:rsid w:val="005947D3"/>
    <w:rsid w:val="00594B0A"/>
    <w:rsid w:val="00594DAE"/>
    <w:rsid w:val="00594F05"/>
    <w:rsid w:val="00594F5B"/>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1F9F"/>
    <w:rsid w:val="005A206F"/>
    <w:rsid w:val="005A2177"/>
    <w:rsid w:val="005A21BD"/>
    <w:rsid w:val="005A2244"/>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437"/>
    <w:rsid w:val="005B2F67"/>
    <w:rsid w:val="005B2FB3"/>
    <w:rsid w:val="005B3152"/>
    <w:rsid w:val="005B3263"/>
    <w:rsid w:val="005B356A"/>
    <w:rsid w:val="005B3598"/>
    <w:rsid w:val="005B3761"/>
    <w:rsid w:val="005B3823"/>
    <w:rsid w:val="005B39E2"/>
    <w:rsid w:val="005B3C99"/>
    <w:rsid w:val="005B3E7B"/>
    <w:rsid w:val="005B3EFF"/>
    <w:rsid w:val="005B404D"/>
    <w:rsid w:val="005B40C9"/>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44"/>
    <w:rsid w:val="005B6E54"/>
    <w:rsid w:val="005B7074"/>
    <w:rsid w:val="005B71B7"/>
    <w:rsid w:val="005B7230"/>
    <w:rsid w:val="005B7328"/>
    <w:rsid w:val="005B752E"/>
    <w:rsid w:val="005B7BBC"/>
    <w:rsid w:val="005C0398"/>
    <w:rsid w:val="005C04CD"/>
    <w:rsid w:val="005C0520"/>
    <w:rsid w:val="005C0C8D"/>
    <w:rsid w:val="005C0D6F"/>
    <w:rsid w:val="005C0E2C"/>
    <w:rsid w:val="005C0E3B"/>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18C"/>
    <w:rsid w:val="005C4719"/>
    <w:rsid w:val="005C4A16"/>
    <w:rsid w:val="005C4A32"/>
    <w:rsid w:val="005C4BC1"/>
    <w:rsid w:val="005C4D3D"/>
    <w:rsid w:val="005C54D3"/>
    <w:rsid w:val="005C5540"/>
    <w:rsid w:val="005C5719"/>
    <w:rsid w:val="005C5911"/>
    <w:rsid w:val="005C5944"/>
    <w:rsid w:val="005C5952"/>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859"/>
    <w:rsid w:val="005D088A"/>
    <w:rsid w:val="005D10FC"/>
    <w:rsid w:val="005D15F9"/>
    <w:rsid w:val="005D1BD8"/>
    <w:rsid w:val="005D1CE6"/>
    <w:rsid w:val="005D222E"/>
    <w:rsid w:val="005D23E7"/>
    <w:rsid w:val="005D243D"/>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481"/>
    <w:rsid w:val="005D770B"/>
    <w:rsid w:val="005D7A07"/>
    <w:rsid w:val="005D7B73"/>
    <w:rsid w:val="005D7CC7"/>
    <w:rsid w:val="005D7DA9"/>
    <w:rsid w:val="005E00A6"/>
    <w:rsid w:val="005E019B"/>
    <w:rsid w:val="005E0B26"/>
    <w:rsid w:val="005E1749"/>
    <w:rsid w:val="005E1C8A"/>
    <w:rsid w:val="005E1DA5"/>
    <w:rsid w:val="005E222A"/>
    <w:rsid w:val="005E23E1"/>
    <w:rsid w:val="005E291A"/>
    <w:rsid w:val="005E2B37"/>
    <w:rsid w:val="005E33C3"/>
    <w:rsid w:val="005E3679"/>
    <w:rsid w:val="005E3A8C"/>
    <w:rsid w:val="005E3DB2"/>
    <w:rsid w:val="005E44CC"/>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94A"/>
    <w:rsid w:val="005E7E29"/>
    <w:rsid w:val="005F035F"/>
    <w:rsid w:val="005F0396"/>
    <w:rsid w:val="005F03BF"/>
    <w:rsid w:val="005F048D"/>
    <w:rsid w:val="005F049F"/>
    <w:rsid w:val="005F0553"/>
    <w:rsid w:val="005F0580"/>
    <w:rsid w:val="005F0639"/>
    <w:rsid w:val="005F0801"/>
    <w:rsid w:val="005F0840"/>
    <w:rsid w:val="005F0AA2"/>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7D6"/>
    <w:rsid w:val="005F48CC"/>
    <w:rsid w:val="005F4AD8"/>
    <w:rsid w:val="005F4E03"/>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85"/>
    <w:rsid w:val="005F70F0"/>
    <w:rsid w:val="005F71A9"/>
    <w:rsid w:val="005F72F4"/>
    <w:rsid w:val="005F741B"/>
    <w:rsid w:val="005F74FA"/>
    <w:rsid w:val="005F7602"/>
    <w:rsid w:val="005F7682"/>
    <w:rsid w:val="005F7CBF"/>
    <w:rsid w:val="005F7E87"/>
    <w:rsid w:val="005F7E9E"/>
    <w:rsid w:val="005F7ED5"/>
    <w:rsid w:val="005F7EF8"/>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99F"/>
    <w:rsid w:val="00601B94"/>
    <w:rsid w:val="00601C8E"/>
    <w:rsid w:val="00601D67"/>
    <w:rsid w:val="00602023"/>
    <w:rsid w:val="00602032"/>
    <w:rsid w:val="00602117"/>
    <w:rsid w:val="006022CD"/>
    <w:rsid w:val="00602586"/>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7B1"/>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C0C"/>
    <w:rsid w:val="00611FCD"/>
    <w:rsid w:val="0061202C"/>
    <w:rsid w:val="006122B0"/>
    <w:rsid w:val="00612417"/>
    <w:rsid w:val="006124AA"/>
    <w:rsid w:val="0061269E"/>
    <w:rsid w:val="006127AE"/>
    <w:rsid w:val="006129A2"/>
    <w:rsid w:val="00612A29"/>
    <w:rsid w:val="00612CA3"/>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C9D"/>
    <w:rsid w:val="00615E7C"/>
    <w:rsid w:val="00615FA2"/>
    <w:rsid w:val="00616057"/>
    <w:rsid w:val="0061636D"/>
    <w:rsid w:val="006168DF"/>
    <w:rsid w:val="0061698F"/>
    <w:rsid w:val="00616A4C"/>
    <w:rsid w:val="00616CB2"/>
    <w:rsid w:val="006174C4"/>
    <w:rsid w:val="00617613"/>
    <w:rsid w:val="00617B36"/>
    <w:rsid w:val="00617E7F"/>
    <w:rsid w:val="00620093"/>
    <w:rsid w:val="006202D7"/>
    <w:rsid w:val="006203E2"/>
    <w:rsid w:val="00620414"/>
    <w:rsid w:val="0062047E"/>
    <w:rsid w:val="006206D0"/>
    <w:rsid w:val="006207A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586"/>
    <w:rsid w:val="0062264A"/>
    <w:rsid w:val="006229EB"/>
    <w:rsid w:val="00622B3B"/>
    <w:rsid w:val="00622B52"/>
    <w:rsid w:val="00622BC5"/>
    <w:rsid w:val="00622F60"/>
    <w:rsid w:val="00623071"/>
    <w:rsid w:val="00623114"/>
    <w:rsid w:val="00623180"/>
    <w:rsid w:val="0062330E"/>
    <w:rsid w:val="00623327"/>
    <w:rsid w:val="0062335C"/>
    <w:rsid w:val="006233FD"/>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6FE"/>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77E"/>
    <w:rsid w:val="00627D37"/>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2B2"/>
    <w:rsid w:val="00636440"/>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2B5"/>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60B"/>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839"/>
    <w:rsid w:val="006559E7"/>
    <w:rsid w:val="00655B8F"/>
    <w:rsid w:val="00655F67"/>
    <w:rsid w:val="00656011"/>
    <w:rsid w:val="006563B4"/>
    <w:rsid w:val="006567CE"/>
    <w:rsid w:val="00656ACD"/>
    <w:rsid w:val="006574DF"/>
    <w:rsid w:val="006575D0"/>
    <w:rsid w:val="006579FD"/>
    <w:rsid w:val="00657BF5"/>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727"/>
    <w:rsid w:val="0066272C"/>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29"/>
    <w:rsid w:val="006645FE"/>
    <w:rsid w:val="0066462C"/>
    <w:rsid w:val="00664CA5"/>
    <w:rsid w:val="00664F9C"/>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10E"/>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A36"/>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5D9"/>
    <w:rsid w:val="0068374C"/>
    <w:rsid w:val="006839F5"/>
    <w:rsid w:val="00683C9D"/>
    <w:rsid w:val="0068454A"/>
    <w:rsid w:val="00684ACD"/>
    <w:rsid w:val="00684B8F"/>
    <w:rsid w:val="006851E8"/>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595"/>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568"/>
    <w:rsid w:val="00694572"/>
    <w:rsid w:val="0069467E"/>
    <w:rsid w:val="00694B17"/>
    <w:rsid w:val="00694D58"/>
    <w:rsid w:val="00694D81"/>
    <w:rsid w:val="00694E13"/>
    <w:rsid w:val="00694F94"/>
    <w:rsid w:val="0069513D"/>
    <w:rsid w:val="0069529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EF3"/>
    <w:rsid w:val="006A1FFE"/>
    <w:rsid w:val="006A203D"/>
    <w:rsid w:val="006A20EF"/>
    <w:rsid w:val="006A233A"/>
    <w:rsid w:val="006A244D"/>
    <w:rsid w:val="006A2721"/>
    <w:rsid w:val="006A292C"/>
    <w:rsid w:val="006A31E7"/>
    <w:rsid w:val="006A36D1"/>
    <w:rsid w:val="006A3AB6"/>
    <w:rsid w:val="006A3AF3"/>
    <w:rsid w:val="006A3E5A"/>
    <w:rsid w:val="006A3FBC"/>
    <w:rsid w:val="006A401F"/>
    <w:rsid w:val="006A40CC"/>
    <w:rsid w:val="006A4128"/>
    <w:rsid w:val="006A4185"/>
    <w:rsid w:val="006A440E"/>
    <w:rsid w:val="006A4510"/>
    <w:rsid w:val="006A4732"/>
    <w:rsid w:val="006A492C"/>
    <w:rsid w:val="006A4ECD"/>
    <w:rsid w:val="006A50D4"/>
    <w:rsid w:val="006A50FD"/>
    <w:rsid w:val="006A53D8"/>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DD4"/>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E01"/>
    <w:rsid w:val="006B7FA1"/>
    <w:rsid w:val="006C0012"/>
    <w:rsid w:val="006C008C"/>
    <w:rsid w:val="006C0294"/>
    <w:rsid w:val="006C0346"/>
    <w:rsid w:val="006C0487"/>
    <w:rsid w:val="006C05BC"/>
    <w:rsid w:val="006C06CE"/>
    <w:rsid w:val="006C075E"/>
    <w:rsid w:val="006C0A79"/>
    <w:rsid w:val="006C0B2D"/>
    <w:rsid w:val="006C0BC2"/>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66F"/>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9BC"/>
    <w:rsid w:val="006D2B4E"/>
    <w:rsid w:val="006D2EF2"/>
    <w:rsid w:val="006D3042"/>
    <w:rsid w:val="006D30DF"/>
    <w:rsid w:val="006D342A"/>
    <w:rsid w:val="006D34DF"/>
    <w:rsid w:val="006D38A7"/>
    <w:rsid w:val="006D3A97"/>
    <w:rsid w:val="006D3B23"/>
    <w:rsid w:val="006D3BF5"/>
    <w:rsid w:val="006D3CA6"/>
    <w:rsid w:val="006D42C5"/>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697"/>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5F21"/>
    <w:rsid w:val="006E618D"/>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0F77"/>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39"/>
    <w:rsid w:val="006F69AA"/>
    <w:rsid w:val="006F6A8C"/>
    <w:rsid w:val="006F6BA8"/>
    <w:rsid w:val="006F6CD0"/>
    <w:rsid w:val="006F6EFC"/>
    <w:rsid w:val="006F7365"/>
    <w:rsid w:val="006F7423"/>
    <w:rsid w:val="006F7586"/>
    <w:rsid w:val="006F772D"/>
    <w:rsid w:val="006F78B8"/>
    <w:rsid w:val="006F7B25"/>
    <w:rsid w:val="006F7DB8"/>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4C"/>
    <w:rsid w:val="00701675"/>
    <w:rsid w:val="0070179D"/>
    <w:rsid w:val="00701852"/>
    <w:rsid w:val="00702107"/>
    <w:rsid w:val="007025C2"/>
    <w:rsid w:val="007028AC"/>
    <w:rsid w:val="00702926"/>
    <w:rsid w:val="00702B46"/>
    <w:rsid w:val="007037AA"/>
    <w:rsid w:val="00703821"/>
    <w:rsid w:val="00703B32"/>
    <w:rsid w:val="00703C88"/>
    <w:rsid w:val="00703D1C"/>
    <w:rsid w:val="00703E05"/>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74"/>
    <w:rsid w:val="0071039F"/>
    <w:rsid w:val="0071053D"/>
    <w:rsid w:val="00710731"/>
    <w:rsid w:val="00710DF6"/>
    <w:rsid w:val="00710E55"/>
    <w:rsid w:val="00711167"/>
    <w:rsid w:val="0071144C"/>
    <w:rsid w:val="0071164F"/>
    <w:rsid w:val="007117E0"/>
    <w:rsid w:val="0071185C"/>
    <w:rsid w:val="00711DE3"/>
    <w:rsid w:val="00711E00"/>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2EC"/>
    <w:rsid w:val="0071467E"/>
    <w:rsid w:val="0071472E"/>
    <w:rsid w:val="0071472F"/>
    <w:rsid w:val="00714A05"/>
    <w:rsid w:val="00714B31"/>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5F"/>
    <w:rsid w:val="00717662"/>
    <w:rsid w:val="00717B54"/>
    <w:rsid w:val="00717C56"/>
    <w:rsid w:val="00717FD4"/>
    <w:rsid w:val="00720033"/>
    <w:rsid w:val="0072003A"/>
    <w:rsid w:val="0072008E"/>
    <w:rsid w:val="007200B6"/>
    <w:rsid w:val="007203CC"/>
    <w:rsid w:val="0072048E"/>
    <w:rsid w:val="0072076D"/>
    <w:rsid w:val="007207C8"/>
    <w:rsid w:val="007207E9"/>
    <w:rsid w:val="007208CC"/>
    <w:rsid w:val="00720C4C"/>
    <w:rsid w:val="00720E4D"/>
    <w:rsid w:val="00720E64"/>
    <w:rsid w:val="00720EED"/>
    <w:rsid w:val="00720F61"/>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2D9"/>
    <w:rsid w:val="0072368E"/>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0B"/>
    <w:rsid w:val="00725A67"/>
    <w:rsid w:val="00725AC0"/>
    <w:rsid w:val="00725B37"/>
    <w:rsid w:val="00725B57"/>
    <w:rsid w:val="00725D05"/>
    <w:rsid w:val="00725F90"/>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609"/>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4CF6"/>
    <w:rsid w:val="00735030"/>
    <w:rsid w:val="007350FF"/>
    <w:rsid w:val="00735455"/>
    <w:rsid w:val="00735530"/>
    <w:rsid w:val="0073572B"/>
    <w:rsid w:val="00735A94"/>
    <w:rsid w:val="00735E0B"/>
    <w:rsid w:val="00735EA0"/>
    <w:rsid w:val="0073627D"/>
    <w:rsid w:val="007367D4"/>
    <w:rsid w:val="00736826"/>
    <w:rsid w:val="00736AD8"/>
    <w:rsid w:val="00736AEB"/>
    <w:rsid w:val="00736B5D"/>
    <w:rsid w:val="00736C50"/>
    <w:rsid w:val="00736C81"/>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7D8"/>
    <w:rsid w:val="007419EE"/>
    <w:rsid w:val="00741A5E"/>
    <w:rsid w:val="00741CCC"/>
    <w:rsid w:val="00742141"/>
    <w:rsid w:val="0074221D"/>
    <w:rsid w:val="0074224C"/>
    <w:rsid w:val="00742252"/>
    <w:rsid w:val="0074263F"/>
    <w:rsid w:val="007426B7"/>
    <w:rsid w:val="0074285E"/>
    <w:rsid w:val="00742A86"/>
    <w:rsid w:val="00742ADE"/>
    <w:rsid w:val="00742B23"/>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650"/>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34"/>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6C0"/>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57D3E"/>
    <w:rsid w:val="007600FB"/>
    <w:rsid w:val="00760258"/>
    <w:rsid w:val="007602C9"/>
    <w:rsid w:val="00760816"/>
    <w:rsid w:val="00760C0D"/>
    <w:rsid w:val="00760FB1"/>
    <w:rsid w:val="007612CA"/>
    <w:rsid w:val="00761924"/>
    <w:rsid w:val="00761A15"/>
    <w:rsid w:val="00761A4D"/>
    <w:rsid w:val="00761AB4"/>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439"/>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3C"/>
    <w:rsid w:val="00770CBA"/>
    <w:rsid w:val="00770F07"/>
    <w:rsid w:val="00770FA9"/>
    <w:rsid w:val="007712FD"/>
    <w:rsid w:val="00771A53"/>
    <w:rsid w:val="00771AAB"/>
    <w:rsid w:val="00771CDE"/>
    <w:rsid w:val="00772046"/>
    <w:rsid w:val="007722E4"/>
    <w:rsid w:val="007723D6"/>
    <w:rsid w:val="00772462"/>
    <w:rsid w:val="0077248E"/>
    <w:rsid w:val="007728B1"/>
    <w:rsid w:val="007729F5"/>
    <w:rsid w:val="00772A24"/>
    <w:rsid w:val="00772A52"/>
    <w:rsid w:val="00772F8D"/>
    <w:rsid w:val="007730B5"/>
    <w:rsid w:val="007733C7"/>
    <w:rsid w:val="007736AB"/>
    <w:rsid w:val="007738C3"/>
    <w:rsid w:val="00773A62"/>
    <w:rsid w:val="00773C34"/>
    <w:rsid w:val="00773C4F"/>
    <w:rsid w:val="00773C65"/>
    <w:rsid w:val="00773E05"/>
    <w:rsid w:val="00773F38"/>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C02"/>
    <w:rsid w:val="00775DAC"/>
    <w:rsid w:val="00775F18"/>
    <w:rsid w:val="00775FAC"/>
    <w:rsid w:val="007760FC"/>
    <w:rsid w:val="007762A0"/>
    <w:rsid w:val="007764D9"/>
    <w:rsid w:val="00776581"/>
    <w:rsid w:val="0077684E"/>
    <w:rsid w:val="00776A7F"/>
    <w:rsid w:val="00776D1E"/>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7F7"/>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1F38"/>
    <w:rsid w:val="0079278D"/>
    <w:rsid w:val="00792D55"/>
    <w:rsid w:val="00792EAA"/>
    <w:rsid w:val="00793399"/>
    <w:rsid w:val="00793436"/>
    <w:rsid w:val="00793493"/>
    <w:rsid w:val="0079367E"/>
    <w:rsid w:val="0079376A"/>
    <w:rsid w:val="007939D8"/>
    <w:rsid w:val="00793CAB"/>
    <w:rsid w:val="00793CD1"/>
    <w:rsid w:val="00793CE3"/>
    <w:rsid w:val="00793D76"/>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0B6"/>
    <w:rsid w:val="007A019B"/>
    <w:rsid w:val="007A0367"/>
    <w:rsid w:val="007A04BC"/>
    <w:rsid w:val="007A0599"/>
    <w:rsid w:val="007A082D"/>
    <w:rsid w:val="007A08DE"/>
    <w:rsid w:val="007A0C82"/>
    <w:rsid w:val="007A0D87"/>
    <w:rsid w:val="007A0EFA"/>
    <w:rsid w:val="007A0FD5"/>
    <w:rsid w:val="007A155E"/>
    <w:rsid w:val="007A157D"/>
    <w:rsid w:val="007A163F"/>
    <w:rsid w:val="007A167F"/>
    <w:rsid w:val="007A1894"/>
    <w:rsid w:val="007A193C"/>
    <w:rsid w:val="007A1E12"/>
    <w:rsid w:val="007A1EE0"/>
    <w:rsid w:val="007A1EE3"/>
    <w:rsid w:val="007A20DD"/>
    <w:rsid w:val="007A234F"/>
    <w:rsid w:val="007A23D1"/>
    <w:rsid w:val="007A2429"/>
    <w:rsid w:val="007A2455"/>
    <w:rsid w:val="007A2457"/>
    <w:rsid w:val="007A2483"/>
    <w:rsid w:val="007A2630"/>
    <w:rsid w:val="007A28D9"/>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627"/>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58F"/>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3E0"/>
    <w:rsid w:val="007C1443"/>
    <w:rsid w:val="007C156D"/>
    <w:rsid w:val="007C1981"/>
    <w:rsid w:val="007C1ADC"/>
    <w:rsid w:val="007C1FEA"/>
    <w:rsid w:val="007C212C"/>
    <w:rsid w:val="007C235B"/>
    <w:rsid w:val="007C2A17"/>
    <w:rsid w:val="007C2DC6"/>
    <w:rsid w:val="007C2E5B"/>
    <w:rsid w:val="007C3636"/>
    <w:rsid w:val="007C3768"/>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A87"/>
    <w:rsid w:val="007C6D2A"/>
    <w:rsid w:val="007C7402"/>
    <w:rsid w:val="007C770F"/>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38"/>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302"/>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4C0"/>
    <w:rsid w:val="007E35AB"/>
    <w:rsid w:val="007E3767"/>
    <w:rsid w:val="007E3D0C"/>
    <w:rsid w:val="007E4740"/>
    <w:rsid w:val="007E4760"/>
    <w:rsid w:val="007E4853"/>
    <w:rsid w:val="007E48F1"/>
    <w:rsid w:val="007E4AAA"/>
    <w:rsid w:val="007E4F14"/>
    <w:rsid w:val="007E5284"/>
    <w:rsid w:val="007E53A0"/>
    <w:rsid w:val="007E5E24"/>
    <w:rsid w:val="007E5E45"/>
    <w:rsid w:val="007E5F1A"/>
    <w:rsid w:val="007E60DE"/>
    <w:rsid w:val="007E6261"/>
    <w:rsid w:val="007E63F7"/>
    <w:rsid w:val="007E6419"/>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57F"/>
    <w:rsid w:val="007F3674"/>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461"/>
    <w:rsid w:val="007F5834"/>
    <w:rsid w:val="007F5A55"/>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6A1"/>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AC3"/>
    <w:rsid w:val="00816BFB"/>
    <w:rsid w:val="00816C22"/>
    <w:rsid w:val="00816E17"/>
    <w:rsid w:val="0081721F"/>
    <w:rsid w:val="008172C2"/>
    <w:rsid w:val="0081733D"/>
    <w:rsid w:val="0081746B"/>
    <w:rsid w:val="0081790A"/>
    <w:rsid w:val="00817D68"/>
    <w:rsid w:val="00817EEC"/>
    <w:rsid w:val="00820288"/>
    <w:rsid w:val="008206CD"/>
    <w:rsid w:val="00821209"/>
    <w:rsid w:val="00821281"/>
    <w:rsid w:val="00821348"/>
    <w:rsid w:val="00821370"/>
    <w:rsid w:val="008214FC"/>
    <w:rsid w:val="00821634"/>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6BA"/>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B0D"/>
    <w:rsid w:val="00826C10"/>
    <w:rsid w:val="00826CB3"/>
    <w:rsid w:val="00826EB9"/>
    <w:rsid w:val="0082700E"/>
    <w:rsid w:val="008270A9"/>
    <w:rsid w:val="00827320"/>
    <w:rsid w:val="00827366"/>
    <w:rsid w:val="008274CC"/>
    <w:rsid w:val="00827919"/>
    <w:rsid w:val="00827F5D"/>
    <w:rsid w:val="008300DC"/>
    <w:rsid w:val="00830300"/>
    <w:rsid w:val="0083090B"/>
    <w:rsid w:val="00830C2B"/>
    <w:rsid w:val="0083123C"/>
    <w:rsid w:val="008312B0"/>
    <w:rsid w:val="008313E5"/>
    <w:rsid w:val="00831714"/>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EAB"/>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6D2A"/>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ACA"/>
    <w:rsid w:val="00842EB4"/>
    <w:rsid w:val="00843072"/>
    <w:rsid w:val="00843248"/>
    <w:rsid w:val="008433FD"/>
    <w:rsid w:val="008434E0"/>
    <w:rsid w:val="00843564"/>
    <w:rsid w:val="008436DB"/>
    <w:rsid w:val="00843941"/>
    <w:rsid w:val="00843FB9"/>
    <w:rsid w:val="0084415C"/>
    <w:rsid w:val="00844428"/>
    <w:rsid w:val="0084476C"/>
    <w:rsid w:val="00844A39"/>
    <w:rsid w:val="0084509D"/>
    <w:rsid w:val="0084534E"/>
    <w:rsid w:val="008455D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A6F"/>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8D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9C5"/>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F5"/>
    <w:rsid w:val="008600D4"/>
    <w:rsid w:val="00860211"/>
    <w:rsid w:val="00860614"/>
    <w:rsid w:val="0086081D"/>
    <w:rsid w:val="00860AE9"/>
    <w:rsid w:val="00860BD7"/>
    <w:rsid w:val="00860DAA"/>
    <w:rsid w:val="008611C9"/>
    <w:rsid w:val="008613B8"/>
    <w:rsid w:val="0086140F"/>
    <w:rsid w:val="008618B4"/>
    <w:rsid w:val="008618FA"/>
    <w:rsid w:val="00861B50"/>
    <w:rsid w:val="00861B6C"/>
    <w:rsid w:val="00861C42"/>
    <w:rsid w:val="00861C46"/>
    <w:rsid w:val="00861C4F"/>
    <w:rsid w:val="00861D04"/>
    <w:rsid w:val="00861D84"/>
    <w:rsid w:val="00861DAB"/>
    <w:rsid w:val="00862479"/>
    <w:rsid w:val="008625A1"/>
    <w:rsid w:val="008626CC"/>
    <w:rsid w:val="008627F4"/>
    <w:rsid w:val="008628E9"/>
    <w:rsid w:val="00862AC5"/>
    <w:rsid w:val="00862B0F"/>
    <w:rsid w:val="00862B1B"/>
    <w:rsid w:val="00862C8A"/>
    <w:rsid w:val="00862CB3"/>
    <w:rsid w:val="00862DB1"/>
    <w:rsid w:val="00862F19"/>
    <w:rsid w:val="008633A2"/>
    <w:rsid w:val="008634F7"/>
    <w:rsid w:val="00863AC5"/>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5E1"/>
    <w:rsid w:val="00866736"/>
    <w:rsid w:val="008668DC"/>
    <w:rsid w:val="008669AD"/>
    <w:rsid w:val="00866B7A"/>
    <w:rsid w:val="00866BFD"/>
    <w:rsid w:val="00866DC7"/>
    <w:rsid w:val="008674D3"/>
    <w:rsid w:val="00867712"/>
    <w:rsid w:val="00867B31"/>
    <w:rsid w:val="00867D83"/>
    <w:rsid w:val="00867E81"/>
    <w:rsid w:val="00870274"/>
    <w:rsid w:val="0087029B"/>
    <w:rsid w:val="008703F6"/>
    <w:rsid w:val="00870639"/>
    <w:rsid w:val="008707D3"/>
    <w:rsid w:val="00870A44"/>
    <w:rsid w:val="00870A5B"/>
    <w:rsid w:val="00870AAE"/>
    <w:rsid w:val="00870C9E"/>
    <w:rsid w:val="00870CDD"/>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B40"/>
    <w:rsid w:val="00872C09"/>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6F4"/>
    <w:rsid w:val="00882BF9"/>
    <w:rsid w:val="00882CDE"/>
    <w:rsid w:val="0088304C"/>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29"/>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336"/>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1FD"/>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64B"/>
    <w:rsid w:val="00895B87"/>
    <w:rsid w:val="00896127"/>
    <w:rsid w:val="00896206"/>
    <w:rsid w:val="008968C2"/>
    <w:rsid w:val="00896BFE"/>
    <w:rsid w:val="00896C9E"/>
    <w:rsid w:val="00896D12"/>
    <w:rsid w:val="008972B0"/>
    <w:rsid w:val="0089762D"/>
    <w:rsid w:val="008977F6"/>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51E"/>
    <w:rsid w:val="008A2730"/>
    <w:rsid w:val="008A282E"/>
    <w:rsid w:val="008A29FD"/>
    <w:rsid w:val="008A2CBB"/>
    <w:rsid w:val="008A2ED4"/>
    <w:rsid w:val="008A32E7"/>
    <w:rsid w:val="008A3660"/>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DD1"/>
    <w:rsid w:val="008A5EC5"/>
    <w:rsid w:val="008A5ED2"/>
    <w:rsid w:val="008A5F93"/>
    <w:rsid w:val="008A60B6"/>
    <w:rsid w:val="008A613D"/>
    <w:rsid w:val="008A61E3"/>
    <w:rsid w:val="008A632B"/>
    <w:rsid w:val="008A6693"/>
    <w:rsid w:val="008A66CE"/>
    <w:rsid w:val="008A6703"/>
    <w:rsid w:val="008A678E"/>
    <w:rsid w:val="008A6814"/>
    <w:rsid w:val="008A6B15"/>
    <w:rsid w:val="008A6DC9"/>
    <w:rsid w:val="008A6E91"/>
    <w:rsid w:val="008A7036"/>
    <w:rsid w:val="008A7407"/>
    <w:rsid w:val="008A7567"/>
    <w:rsid w:val="008A7819"/>
    <w:rsid w:val="008A78EC"/>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1F20"/>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5DA"/>
    <w:rsid w:val="008C06A9"/>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AD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894"/>
    <w:rsid w:val="008C7B20"/>
    <w:rsid w:val="008C7C1A"/>
    <w:rsid w:val="008C7D23"/>
    <w:rsid w:val="008D00D3"/>
    <w:rsid w:val="008D01A9"/>
    <w:rsid w:val="008D026A"/>
    <w:rsid w:val="008D07E6"/>
    <w:rsid w:val="008D0C7A"/>
    <w:rsid w:val="008D0DEB"/>
    <w:rsid w:val="008D0F99"/>
    <w:rsid w:val="008D1172"/>
    <w:rsid w:val="008D11C8"/>
    <w:rsid w:val="008D11DF"/>
    <w:rsid w:val="008D12FE"/>
    <w:rsid w:val="008D1358"/>
    <w:rsid w:val="008D1B24"/>
    <w:rsid w:val="008D1B57"/>
    <w:rsid w:val="008D1B8D"/>
    <w:rsid w:val="008D1BF7"/>
    <w:rsid w:val="008D1C7B"/>
    <w:rsid w:val="008D1DAE"/>
    <w:rsid w:val="008D208D"/>
    <w:rsid w:val="008D216F"/>
    <w:rsid w:val="008D242A"/>
    <w:rsid w:val="008D278F"/>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55C"/>
    <w:rsid w:val="008E06D4"/>
    <w:rsid w:val="008E07AB"/>
    <w:rsid w:val="008E07E6"/>
    <w:rsid w:val="008E0855"/>
    <w:rsid w:val="008E099B"/>
    <w:rsid w:val="008E0A61"/>
    <w:rsid w:val="008E0AD0"/>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14"/>
    <w:rsid w:val="008E4234"/>
    <w:rsid w:val="008E4366"/>
    <w:rsid w:val="008E4482"/>
    <w:rsid w:val="008E4484"/>
    <w:rsid w:val="008E44B7"/>
    <w:rsid w:val="008E4606"/>
    <w:rsid w:val="008E46E1"/>
    <w:rsid w:val="008E4DFB"/>
    <w:rsid w:val="008E5011"/>
    <w:rsid w:val="008E5217"/>
    <w:rsid w:val="008E5372"/>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E7902"/>
    <w:rsid w:val="008F0102"/>
    <w:rsid w:val="008F01F5"/>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A24"/>
    <w:rsid w:val="008F3CB2"/>
    <w:rsid w:val="008F3DCB"/>
    <w:rsid w:val="008F40F9"/>
    <w:rsid w:val="008F475C"/>
    <w:rsid w:val="008F47BE"/>
    <w:rsid w:val="008F5119"/>
    <w:rsid w:val="008F550E"/>
    <w:rsid w:val="008F5678"/>
    <w:rsid w:val="008F5825"/>
    <w:rsid w:val="008F5AD7"/>
    <w:rsid w:val="008F5B65"/>
    <w:rsid w:val="008F5B8F"/>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9C9"/>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2A"/>
    <w:rsid w:val="0090463B"/>
    <w:rsid w:val="009046D4"/>
    <w:rsid w:val="00904925"/>
    <w:rsid w:val="00904AF3"/>
    <w:rsid w:val="00904DCE"/>
    <w:rsid w:val="0090517C"/>
    <w:rsid w:val="00905374"/>
    <w:rsid w:val="009053FA"/>
    <w:rsid w:val="009057AC"/>
    <w:rsid w:val="00905A08"/>
    <w:rsid w:val="00905BC2"/>
    <w:rsid w:val="00905C79"/>
    <w:rsid w:val="00905E5C"/>
    <w:rsid w:val="00905FC6"/>
    <w:rsid w:val="0090659C"/>
    <w:rsid w:val="00906996"/>
    <w:rsid w:val="009069A3"/>
    <w:rsid w:val="00906D3B"/>
    <w:rsid w:val="00906DCB"/>
    <w:rsid w:val="00906E61"/>
    <w:rsid w:val="00907066"/>
    <w:rsid w:val="0090717F"/>
    <w:rsid w:val="009075C0"/>
    <w:rsid w:val="00907B53"/>
    <w:rsid w:val="00907DC8"/>
    <w:rsid w:val="00907E55"/>
    <w:rsid w:val="00910070"/>
    <w:rsid w:val="00910088"/>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4D0"/>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27A"/>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21"/>
    <w:rsid w:val="00923DA7"/>
    <w:rsid w:val="009245BA"/>
    <w:rsid w:val="009245BB"/>
    <w:rsid w:val="00924790"/>
    <w:rsid w:val="00924837"/>
    <w:rsid w:val="0092488E"/>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D52"/>
    <w:rsid w:val="0092642B"/>
    <w:rsid w:val="00926670"/>
    <w:rsid w:val="00926964"/>
    <w:rsid w:val="0092697A"/>
    <w:rsid w:val="00926D1D"/>
    <w:rsid w:val="00926F9E"/>
    <w:rsid w:val="0092726F"/>
    <w:rsid w:val="00927294"/>
    <w:rsid w:val="009273E6"/>
    <w:rsid w:val="00927472"/>
    <w:rsid w:val="0092751D"/>
    <w:rsid w:val="009276BC"/>
    <w:rsid w:val="0092783A"/>
    <w:rsid w:val="009278D9"/>
    <w:rsid w:val="00927A66"/>
    <w:rsid w:val="00927A88"/>
    <w:rsid w:val="00927C90"/>
    <w:rsid w:val="00927CC2"/>
    <w:rsid w:val="00927D1E"/>
    <w:rsid w:val="009306F9"/>
    <w:rsid w:val="009309B4"/>
    <w:rsid w:val="00930A9B"/>
    <w:rsid w:val="00930B8B"/>
    <w:rsid w:val="00930C4E"/>
    <w:rsid w:val="00930FF5"/>
    <w:rsid w:val="009311EF"/>
    <w:rsid w:val="009312FA"/>
    <w:rsid w:val="0093136E"/>
    <w:rsid w:val="00931419"/>
    <w:rsid w:val="0093179A"/>
    <w:rsid w:val="0093198C"/>
    <w:rsid w:val="0093216E"/>
    <w:rsid w:val="00932216"/>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33D"/>
    <w:rsid w:val="00934905"/>
    <w:rsid w:val="00934A40"/>
    <w:rsid w:val="00934C78"/>
    <w:rsid w:val="00934DA5"/>
    <w:rsid w:val="00934E7E"/>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24F"/>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0E2"/>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84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2DF"/>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05"/>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891"/>
    <w:rsid w:val="00956B28"/>
    <w:rsid w:val="00956DA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2C94"/>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EA3"/>
    <w:rsid w:val="00964F8C"/>
    <w:rsid w:val="00965536"/>
    <w:rsid w:val="0096555E"/>
    <w:rsid w:val="0096572F"/>
    <w:rsid w:val="00965818"/>
    <w:rsid w:val="00965B06"/>
    <w:rsid w:val="00965F96"/>
    <w:rsid w:val="00966034"/>
    <w:rsid w:val="00966189"/>
    <w:rsid w:val="009667B5"/>
    <w:rsid w:val="00966A2D"/>
    <w:rsid w:val="00966D41"/>
    <w:rsid w:val="0096713B"/>
    <w:rsid w:val="0096720F"/>
    <w:rsid w:val="00967210"/>
    <w:rsid w:val="009672D3"/>
    <w:rsid w:val="00967513"/>
    <w:rsid w:val="00967A58"/>
    <w:rsid w:val="00967D01"/>
    <w:rsid w:val="00967E67"/>
    <w:rsid w:val="00967ECC"/>
    <w:rsid w:val="009706BF"/>
    <w:rsid w:val="0097078E"/>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76F"/>
    <w:rsid w:val="0097481B"/>
    <w:rsid w:val="00974A09"/>
    <w:rsid w:val="00974CA4"/>
    <w:rsid w:val="00975051"/>
    <w:rsid w:val="00975348"/>
    <w:rsid w:val="00975395"/>
    <w:rsid w:val="00975409"/>
    <w:rsid w:val="0097555A"/>
    <w:rsid w:val="009755A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9ED"/>
    <w:rsid w:val="00983DB6"/>
    <w:rsid w:val="00983DF4"/>
    <w:rsid w:val="009840B2"/>
    <w:rsid w:val="009841EB"/>
    <w:rsid w:val="0098446D"/>
    <w:rsid w:val="009846A6"/>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8F3"/>
    <w:rsid w:val="00990C0D"/>
    <w:rsid w:val="00990C70"/>
    <w:rsid w:val="00990D73"/>
    <w:rsid w:val="00990E71"/>
    <w:rsid w:val="00990E8F"/>
    <w:rsid w:val="00990F66"/>
    <w:rsid w:val="00990FCD"/>
    <w:rsid w:val="0099113C"/>
    <w:rsid w:val="00991658"/>
    <w:rsid w:val="00991789"/>
    <w:rsid w:val="009917B5"/>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6"/>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6A68"/>
    <w:rsid w:val="00996E0A"/>
    <w:rsid w:val="0099735C"/>
    <w:rsid w:val="00997395"/>
    <w:rsid w:val="00997495"/>
    <w:rsid w:val="0099762E"/>
    <w:rsid w:val="009976CF"/>
    <w:rsid w:val="0099780B"/>
    <w:rsid w:val="0099785E"/>
    <w:rsid w:val="00997E5D"/>
    <w:rsid w:val="009A021D"/>
    <w:rsid w:val="009A0512"/>
    <w:rsid w:val="009A0D3B"/>
    <w:rsid w:val="009A0E49"/>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F50"/>
    <w:rsid w:val="009B3F9B"/>
    <w:rsid w:val="009B4164"/>
    <w:rsid w:val="009B42A4"/>
    <w:rsid w:val="009B4319"/>
    <w:rsid w:val="009B43D2"/>
    <w:rsid w:val="009B4637"/>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5F40"/>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4F4D"/>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0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54"/>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A2"/>
    <w:rsid w:val="009D74E9"/>
    <w:rsid w:val="009D75B6"/>
    <w:rsid w:val="009D75D6"/>
    <w:rsid w:val="009D7708"/>
    <w:rsid w:val="009D79A2"/>
    <w:rsid w:val="009D7EB1"/>
    <w:rsid w:val="009D7F67"/>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467"/>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1B7"/>
    <w:rsid w:val="009F062E"/>
    <w:rsid w:val="009F066D"/>
    <w:rsid w:val="009F06A9"/>
    <w:rsid w:val="009F071B"/>
    <w:rsid w:val="009F0D6F"/>
    <w:rsid w:val="009F0FFD"/>
    <w:rsid w:val="009F1428"/>
    <w:rsid w:val="009F152C"/>
    <w:rsid w:val="009F178C"/>
    <w:rsid w:val="009F1896"/>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4F"/>
    <w:rsid w:val="009F4F96"/>
    <w:rsid w:val="009F503C"/>
    <w:rsid w:val="009F50B1"/>
    <w:rsid w:val="009F5151"/>
    <w:rsid w:val="009F515D"/>
    <w:rsid w:val="009F51C0"/>
    <w:rsid w:val="009F5335"/>
    <w:rsid w:val="009F5469"/>
    <w:rsid w:val="009F587E"/>
    <w:rsid w:val="009F58AE"/>
    <w:rsid w:val="009F60B3"/>
    <w:rsid w:val="009F6157"/>
    <w:rsid w:val="009F62E7"/>
    <w:rsid w:val="009F6350"/>
    <w:rsid w:val="009F676F"/>
    <w:rsid w:val="009F6825"/>
    <w:rsid w:val="009F6847"/>
    <w:rsid w:val="009F6B7C"/>
    <w:rsid w:val="009F6DF8"/>
    <w:rsid w:val="009F6E76"/>
    <w:rsid w:val="009F7088"/>
    <w:rsid w:val="009F721E"/>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D81"/>
    <w:rsid w:val="00A01E33"/>
    <w:rsid w:val="00A02405"/>
    <w:rsid w:val="00A024C9"/>
    <w:rsid w:val="00A02805"/>
    <w:rsid w:val="00A02874"/>
    <w:rsid w:val="00A02B56"/>
    <w:rsid w:val="00A02C0C"/>
    <w:rsid w:val="00A02EE1"/>
    <w:rsid w:val="00A02F96"/>
    <w:rsid w:val="00A035AA"/>
    <w:rsid w:val="00A0376B"/>
    <w:rsid w:val="00A03D06"/>
    <w:rsid w:val="00A042A2"/>
    <w:rsid w:val="00A0438C"/>
    <w:rsid w:val="00A04A3E"/>
    <w:rsid w:val="00A04C50"/>
    <w:rsid w:val="00A0511E"/>
    <w:rsid w:val="00A052ED"/>
    <w:rsid w:val="00A05371"/>
    <w:rsid w:val="00A054C9"/>
    <w:rsid w:val="00A05AC6"/>
    <w:rsid w:val="00A05B70"/>
    <w:rsid w:val="00A05EA1"/>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4"/>
    <w:rsid w:val="00A11A26"/>
    <w:rsid w:val="00A11A61"/>
    <w:rsid w:val="00A11AD2"/>
    <w:rsid w:val="00A11B95"/>
    <w:rsid w:val="00A11C1E"/>
    <w:rsid w:val="00A11F12"/>
    <w:rsid w:val="00A11FD6"/>
    <w:rsid w:val="00A1218C"/>
    <w:rsid w:val="00A12425"/>
    <w:rsid w:val="00A1255E"/>
    <w:rsid w:val="00A12641"/>
    <w:rsid w:val="00A126A9"/>
    <w:rsid w:val="00A1279B"/>
    <w:rsid w:val="00A12815"/>
    <w:rsid w:val="00A128F8"/>
    <w:rsid w:val="00A12AB9"/>
    <w:rsid w:val="00A12F49"/>
    <w:rsid w:val="00A12FA4"/>
    <w:rsid w:val="00A131A5"/>
    <w:rsid w:val="00A132A9"/>
    <w:rsid w:val="00A132EA"/>
    <w:rsid w:val="00A132F6"/>
    <w:rsid w:val="00A1361A"/>
    <w:rsid w:val="00A13639"/>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AFF"/>
    <w:rsid w:val="00A15BD6"/>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E58"/>
    <w:rsid w:val="00A23E66"/>
    <w:rsid w:val="00A241FE"/>
    <w:rsid w:val="00A2429F"/>
    <w:rsid w:val="00A2433D"/>
    <w:rsid w:val="00A2433E"/>
    <w:rsid w:val="00A24445"/>
    <w:rsid w:val="00A24549"/>
    <w:rsid w:val="00A2467C"/>
    <w:rsid w:val="00A24820"/>
    <w:rsid w:val="00A2491F"/>
    <w:rsid w:val="00A24C6C"/>
    <w:rsid w:val="00A24CC0"/>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16"/>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1"/>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5D1"/>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558"/>
    <w:rsid w:val="00A4078C"/>
    <w:rsid w:val="00A40AED"/>
    <w:rsid w:val="00A40B5C"/>
    <w:rsid w:val="00A40BE8"/>
    <w:rsid w:val="00A40C65"/>
    <w:rsid w:val="00A40DFC"/>
    <w:rsid w:val="00A41273"/>
    <w:rsid w:val="00A415E6"/>
    <w:rsid w:val="00A41676"/>
    <w:rsid w:val="00A41AB4"/>
    <w:rsid w:val="00A41D6D"/>
    <w:rsid w:val="00A41EFA"/>
    <w:rsid w:val="00A42025"/>
    <w:rsid w:val="00A4243C"/>
    <w:rsid w:val="00A42485"/>
    <w:rsid w:val="00A42623"/>
    <w:rsid w:val="00A429E7"/>
    <w:rsid w:val="00A42A55"/>
    <w:rsid w:val="00A42C5E"/>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57F"/>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1ED8"/>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135"/>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61A"/>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09F"/>
    <w:rsid w:val="00A91174"/>
    <w:rsid w:val="00A91189"/>
    <w:rsid w:val="00A914BA"/>
    <w:rsid w:val="00A9174A"/>
    <w:rsid w:val="00A91A1C"/>
    <w:rsid w:val="00A91ACD"/>
    <w:rsid w:val="00A91EDF"/>
    <w:rsid w:val="00A92347"/>
    <w:rsid w:val="00A92407"/>
    <w:rsid w:val="00A9253B"/>
    <w:rsid w:val="00A925A9"/>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961"/>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AC6"/>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1C8A"/>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F07"/>
    <w:rsid w:val="00AA4003"/>
    <w:rsid w:val="00AA44DF"/>
    <w:rsid w:val="00AA47D6"/>
    <w:rsid w:val="00AA480C"/>
    <w:rsid w:val="00AA48E9"/>
    <w:rsid w:val="00AA4D54"/>
    <w:rsid w:val="00AA4E39"/>
    <w:rsid w:val="00AA5400"/>
    <w:rsid w:val="00AA54CD"/>
    <w:rsid w:val="00AA5555"/>
    <w:rsid w:val="00AA5760"/>
    <w:rsid w:val="00AA59E9"/>
    <w:rsid w:val="00AA5B08"/>
    <w:rsid w:val="00AA5C8A"/>
    <w:rsid w:val="00AA5CD0"/>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A7E79"/>
    <w:rsid w:val="00AA7F0E"/>
    <w:rsid w:val="00AB008F"/>
    <w:rsid w:val="00AB01F4"/>
    <w:rsid w:val="00AB02E6"/>
    <w:rsid w:val="00AB05B1"/>
    <w:rsid w:val="00AB0645"/>
    <w:rsid w:val="00AB0869"/>
    <w:rsid w:val="00AB0990"/>
    <w:rsid w:val="00AB0A9D"/>
    <w:rsid w:val="00AB0B8A"/>
    <w:rsid w:val="00AB1678"/>
    <w:rsid w:val="00AB16D4"/>
    <w:rsid w:val="00AB1A48"/>
    <w:rsid w:val="00AB1EFB"/>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BBB"/>
    <w:rsid w:val="00AB4DB8"/>
    <w:rsid w:val="00AB4F5F"/>
    <w:rsid w:val="00AB514D"/>
    <w:rsid w:val="00AB5462"/>
    <w:rsid w:val="00AB5793"/>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188"/>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9B4"/>
    <w:rsid w:val="00AC4C08"/>
    <w:rsid w:val="00AC511C"/>
    <w:rsid w:val="00AC5357"/>
    <w:rsid w:val="00AC566A"/>
    <w:rsid w:val="00AC5D9D"/>
    <w:rsid w:val="00AC5DDE"/>
    <w:rsid w:val="00AC5F08"/>
    <w:rsid w:val="00AC614A"/>
    <w:rsid w:val="00AC62F8"/>
    <w:rsid w:val="00AC64A3"/>
    <w:rsid w:val="00AC6506"/>
    <w:rsid w:val="00AC6845"/>
    <w:rsid w:val="00AC6A5A"/>
    <w:rsid w:val="00AC6A9B"/>
    <w:rsid w:val="00AC6CA4"/>
    <w:rsid w:val="00AC6D56"/>
    <w:rsid w:val="00AC6F2E"/>
    <w:rsid w:val="00AC736F"/>
    <w:rsid w:val="00AC756F"/>
    <w:rsid w:val="00AC7D08"/>
    <w:rsid w:val="00AC7DAA"/>
    <w:rsid w:val="00AD0099"/>
    <w:rsid w:val="00AD0135"/>
    <w:rsid w:val="00AD06E3"/>
    <w:rsid w:val="00AD0AF2"/>
    <w:rsid w:val="00AD0B38"/>
    <w:rsid w:val="00AD0D6E"/>
    <w:rsid w:val="00AD1124"/>
    <w:rsid w:val="00AD1174"/>
    <w:rsid w:val="00AD1564"/>
    <w:rsid w:val="00AD176A"/>
    <w:rsid w:val="00AD1808"/>
    <w:rsid w:val="00AD19BD"/>
    <w:rsid w:val="00AD1AFF"/>
    <w:rsid w:val="00AD209C"/>
    <w:rsid w:val="00AD235D"/>
    <w:rsid w:val="00AD2668"/>
    <w:rsid w:val="00AD293E"/>
    <w:rsid w:val="00AD2D43"/>
    <w:rsid w:val="00AD3011"/>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4E83"/>
    <w:rsid w:val="00AD50EA"/>
    <w:rsid w:val="00AD50FB"/>
    <w:rsid w:val="00AD57B8"/>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6070"/>
    <w:rsid w:val="00AE6119"/>
    <w:rsid w:val="00AE6127"/>
    <w:rsid w:val="00AE6172"/>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203"/>
    <w:rsid w:val="00AF15AF"/>
    <w:rsid w:val="00AF165B"/>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6DE"/>
    <w:rsid w:val="00AF6979"/>
    <w:rsid w:val="00AF6A8A"/>
    <w:rsid w:val="00AF6B26"/>
    <w:rsid w:val="00AF6BDB"/>
    <w:rsid w:val="00AF6DB3"/>
    <w:rsid w:val="00AF6DD6"/>
    <w:rsid w:val="00AF6F80"/>
    <w:rsid w:val="00AF70CB"/>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58D"/>
    <w:rsid w:val="00B045DA"/>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86C"/>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08A"/>
    <w:rsid w:val="00B22269"/>
    <w:rsid w:val="00B222C8"/>
    <w:rsid w:val="00B2243C"/>
    <w:rsid w:val="00B225FE"/>
    <w:rsid w:val="00B226F2"/>
    <w:rsid w:val="00B2274E"/>
    <w:rsid w:val="00B227C5"/>
    <w:rsid w:val="00B22801"/>
    <w:rsid w:val="00B22829"/>
    <w:rsid w:val="00B22AC3"/>
    <w:rsid w:val="00B22C0D"/>
    <w:rsid w:val="00B22C26"/>
    <w:rsid w:val="00B22C65"/>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E0C"/>
    <w:rsid w:val="00B24EB8"/>
    <w:rsid w:val="00B24EE1"/>
    <w:rsid w:val="00B253C9"/>
    <w:rsid w:val="00B254C0"/>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21A"/>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80"/>
    <w:rsid w:val="00B4009E"/>
    <w:rsid w:val="00B4013A"/>
    <w:rsid w:val="00B403E5"/>
    <w:rsid w:val="00B407C0"/>
    <w:rsid w:val="00B4099A"/>
    <w:rsid w:val="00B409D6"/>
    <w:rsid w:val="00B40A31"/>
    <w:rsid w:val="00B40A47"/>
    <w:rsid w:val="00B40A7F"/>
    <w:rsid w:val="00B40BAA"/>
    <w:rsid w:val="00B40F4F"/>
    <w:rsid w:val="00B41175"/>
    <w:rsid w:val="00B412AB"/>
    <w:rsid w:val="00B416B0"/>
    <w:rsid w:val="00B41960"/>
    <w:rsid w:val="00B4198D"/>
    <w:rsid w:val="00B41992"/>
    <w:rsid w:val="00B41A10"/>
    <w:rsid w:val="00B41ADE"/>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77"/>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B2"/>
    <w:rsid w:val="00B738DB"/>
    <w:rsid w:val="00B73B96"/>
    <w:rsid w:val="00B73D9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646E"/>
    <w:rsid w:val="00B7690D"/>
    <w:rsid w:val="00B76ABA"/>
    <w:rsid w:val="00B76B95"/>
    <w:rsid w:val="00B76C80"/>
    <w:rsid w:val="00B76D2C"/>
    <w:rsid w:val="00B76FF0"/>
    <w:rsid w:val="00B76FF8"/>
    <w:rsid w:val="00B77025"/>
    <w:rsid w:val="00B7716C"/>
    <w:rsid w:val="00B772BB"/>
    <w:rsid w:val="00B7745A"/>
    <w:rsid w:val="00B77540"/>
    <w:rsid w:val="00B776C1"/>
    <w:rsid w:val="00B7785F"/>
    <w:rsid w:val="00B77930"/>
    <w:rsid w:val="00B77A7A"/>
    <w:rsid w:val="00B77ABE"/>
    <w:rsid w:val="00B77B91"/>
    <w:rsid w:val="00B77F3D"/>
    <w:rsid w:val="00B8005D"/>
    <w:rsid w:val="00B80091"/>
    <w:rsid w:val="00B800B1"/>
    <w:rsid w:val="00B806E9"/>
    <w:rsid w:val="00B806FD"/>
    <w:rsid w:val="00B80910"/>
    <w:rsid w:val="00B80A15"/>
    <w:rsid w:val="00B80A20"/>
    <w:rsid w:val="00B80D12"/>
    <w:rsid w:val="00B80DB4"/>
    <w:rsid w:val="00B8104D"/>
    <w:rsid w:val="00B81080"/>
    <w:rsid w:val="00B810AC"/>
    <w:rsid w:val="00B81114"/>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6F9"/>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5A9"/>
    <w:rsid w:val="00B85ABC"/>
    <w:rsid w:val="00B85C3D"/>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1F1"/>
    <w:rsid w:val="00B87270"/>
    <w:rsid w:val="00B87385"/>
    <w:rsid w:val="00B87578"/>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BF6"/>
    <w:rsid w:val="00B96C70"/>
    <w:rsid w:val="00B96D4F"/>
    <w:rsid w:val="00B96D54"/>
    <w:rsid w:val="00B96ED9"/>
    <w:rsid w:val="00B97104"/>
    <w:rsid w:val="00B971F8"/>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470"/>
    <w:rsid w:val="00BA27FC"/>
    <w:rsid w:val="00BA3530"/>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392"/>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C94"/>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BCC"/>
    <w:rsid w:val="00BC0DBD"/>
    <w:rsid w:val="00BC0E3E"/>
    <w:rsid w:val="00BC0EF4"/>
    <w:rsid w:val="00BC0FF3"/>
    <w:rsid w:val="00BC1472"/>
    <w:rsid w:val="00BC1862"/>
    <w:rsid w:val="00BC18D1"/>
    <w:rsid w:val="00BC1968"/>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1EE"/>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0DC"/>
    <w:rsid w:val="00BC721C"/>
    <w:rsid w:val="00BC7362"/>
    <w:rsid w:val="00BC75DF"/>
    <w:rsid w:val="00BC7825"/>
    <w:rsid w:val="00BC7915"/>
    <w:rsid w:val="00BC79A7"/>
    <w:rsid w:val="00BC7A40"/>
    <w:rsid w:val="00BC7AE1"/>
    <w:rsid w:val="00BC7E8F"/>
    <w:rsid w:val="00BC7EA1"/>
    <w:rsid w:val="00BC7EC1"/>
    <w:rsid w:val="00BC7FCE"/>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0B4"/>
    <w:rsid w:val="00BD2734"/>
    <w:rsid w:val="00BD2742"/>
    <w:rsid w:val="00BD2766"/>
    <w:rsid w:val="00BD2926"/>
    <w:rsid w:val="00BD299E"/>
    <w:rsid w:val="00BD2A5C"/>
    <w:rsid w:val="00BD2AE5"/>
    <w:rsid w:val="00BD2C5F"/>
    <w:rsid w:val="00BD2D35"/>
    <w:rsid w:val="00BD2E77"/>
    <w:rsid w:val="00BD30CC"/>
    <w:rsid w:val="00BD32B6"/>
    <w:rsid w:val="00BD34DB"/>
    <w:rsid w:val="00BD3819"/>
    <w:rsid w:val="00BD39FE"/>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970"/>
    <w:rsid w:val="00BD6CD9"/>
    <w:rsid w:val="00BD6D6D"/>
    <w:rsid w:val="00BD7023"/>
    <w:rsid w:val="00BD720C"/>
    <w:rsid w:val="00BD7317"/>
    <w:rsid w:val="00BD732A"/>
    <w:rsid w:val="00BD761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38D"/>
    <w:rsid w:val="00BF1401"/>
    <w:rsid w:val="00BF1480"/>
    <w:rsid w:val="00BF1651"/>
    <w:rsid w:val="00BF1A35"/>
    <w:rsid w:val="00BF1BD7"/>
    <w:rsid w:val="00BF1CA3"/>
    <w:rsid w:val="00BF1D73"/>
    <w:rsid w:val="00BF225C"/>
    <w:rsid w:val="00BF257B"/>
    <w:rsid w:val="00BF26BE"/>
    <w:rsid w:val="00BF26C3"/>
    <w:rsid w:val="00BF2803"/>
    <w:rsid w:val="00BF2D63"/>
    <w:rsid w:val="00BF33AD"/>
    <w:rsid w:val="00BF34E7"/>
    <w:rsid w:val="00BF3777"/>
    <w:rsid w:val="00BF3914"/>
    <w:rsid w:val="00BF3A01"/>
    <w:rsid w:val="00BF3BF6"/>
    <w:rsid w:val="00BF3E6B"/>
    <w:rsid w:val="00BF3EC6"/>
    <w:rsid w:val="00BF42F4"/>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03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5E2"/>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0DE8"/>
    <w:rsid w:val="00C112DF"/>
    <w:rsid w:val="00C1166D"/>
    <w:rsid w:val="00C119EF"/>
    <w:rsid w:val="00C11AAC"/>
    <w:rsid w:val="00C11D8F"/>
    <w:rsid w:val="00C11E99"/>
    <w:rsid w:val="00C11EE1"/>
    <w:rsid w:val="00C12574"/>
    <w:rsid w:val="00C125F2"/>
    <w:rsid w:val="00C12A56"/>
    <w:rsid w:val="00C12B8C"/>
    <w:rsid w:val="00C12BF3"/>
    <w:rsid w:val="00C12C47"/>
    <w:rsid w:val="00C12C7C"/>
    <w:rsid w:val="00C12DE2"/>
    <w:rsid w:val="00C12E59"/>
    <w:rsid w:val="00C12E7E"/>
    <w:rsid w:val="00C12FEB"/>
    <w:rsid w:val="00C13236"/>
    <w:rsid w:val="00C135BE"/>
    <w:rsid w:val="00C136F8"/>
    <w:rsid w:val="00C138B0"/>
    <w:rsid w:val="00C138F3"/>
    <w:rsid w:val="00C13C45"/>
    <w:rsid w:val="00C13CAC"/>
    <w:rsid w:val="00C13F6C"/>
    <w:rsid w:val="00C13F9E"/>
    <w:rsid w:val="00C14207"/>
    <w:rsid w:val="00C143A3"/>
    <w:rsid w:val="00C14479"/>
    <w:rsid w:val="00C144BD"/>
    <w:rsid w:val="00C145AF"/>
    <w:rsid w:val="00C146E7"/>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55"/>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5F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4F38"/>
    <w:rsid w:val="00C35562"/>
    <w:rsid w:val="00C3571B"/>
    <w:rsid w:val="00C35744"/>
    <w:rsid w:val="00C35AA4"/>
    <w:rsid w:val="00C35AC8"/>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43B"/>
    <w:rsid w:val="00C374D6"/>
    <w:rsid w:val="00C37618"/>
    <w:rsid w:val="00C37689"/>
    <w:rsid w:val="00C37C3A"/>
    <w:rsid w:val="00C37D11"/>
    <w:rsid w:val="00C37D38"/>
    <w:rsid w:val="00C37E58"/>
    <w:rsid w:val="00C37FED"/>
    <w:rsid w:val="00C406A2"/>
    <w:rsid w:val="00C40A33"/>
    <w:rsid w:val="00C40B04"/>
    <w:rsid w:val="00C40C5C"/>
    <w:rsid w:val="00C40E4D"/>
    <w:rsid w:val="00C40E78"/>
    <w:rsid w:val="00C412CD"/>
    <w:rsid w:val="00C41407"/>
    <w:rsid w:val="00C41557"/>
    <w:rsid w:val="00C41A77"/>
    <w:rsid w:val="00C41F9B"/>
    <w:rsid w:val="00C429B4"/>
    <w:rsid w:val="00C42A62"/>
    <w:rsid w:val="00C42B80"/>
    <w:rsid w:val="00C430C6"/>
    <w:rsid w:val="00C4340E"/>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47FE6"/>
    <w:rsid w:val="00C50321"/>
    <w:rsid w:val="00C510DD"/>
    <w:rsid w:val="00C511E3"/>
    <w:rsid w:val="00C517F3"/>
    <w:rsid w:val="00C51D89"/>
    <w:rsid w:val="00C51E31"/>
    <w:rsid w:val="00C51E7E"/>
    <w:rsid w:val="00C52399"/>
    <w:rsid w:val="00C5258C"/>
    <w:rsid w:val="00C525DD"/>
    <w:rsid w:val="00C52734"/>
    <w:rsid w:val="00C5277F"/>
    <w:rsid w:val="00C527E5"/>
    <w:rsid w:val="00C52A62"/>
    <w:rsid w:val="00C52A68"/>
    <w:rsid w:val="00C52A86"/>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4EA"/>
    <w:rsid w:val="00C6091C"/>
    <w:rsid w:val="00C60E2D"/>
    <w:rsid w:val="00C60E2E"/>
    <w:rsid w:val="00C610D2"/>
    <w:rsid w:val="00C61270"/>
    <w:rsid w:val="00C6144E"/>
    <w:rsid w:val="00C618C7"/>
    <w:rsid w:val="00C61C63"/>
    <w:rsid w:val="00C61CEA"/>
    <w:rsid w:val="00C61F29"/>
    <w:rsid w:val="00C61FD1"/>
    <w:rsid w:val="00C62015"/>
    <w:rsid w:val="00C6265A"/>
    <w:rsid w:val="00C62710"/>
    <w:rsid w:val="00C62C6C"/>
    <w:rsid w:val="00C62E79"/>
    <w:rsid w:val="00C63336"/>
    <w:rsid w:val="00C63370"/>
    <w:rsid w:val="00C636BA"/>
    <w:rsid w:val="00C638E0"/>
    <w:rsid w:val="00C63D0C"/>
    <w:rsid w:val="00C63D71"/>
    <w:rsid w:val="00C63DEE"/>
    <w:rsid w:val="00C63EE7"/>
    <w:rsid w:val="00C63F9C"/>
    <w:rsid w:val="00C64232"/>
    <w:rsid w:val="00C6452E"/>
    <w:rsid w:val="00C64643"/>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745"/>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6F"/>
    <w:rsid w:val="00C739FE"/>
    <w:rsid w:val="00C73CEC"/>
    <w:rsid w:val="00C73DCD"/>
    <w:rsid w:val="00C73EA6"/>
    <w:rsid w:val="00C74CEC"/>
    <w:rsid w:val="00C74EBE"/>
    <w:rsid w:val="00C751DF"/>
    <w:rsid w:val="00C753CF"/>
    <w:rsid w:val="00C75555"/>
    <w:rsid w:val="00C75657"/>
    <w:rsid w:val="00C75782"/>
    <w:rsid w:val="00C759F3"/>
    <w:rsid w:val="00C75A9D"/>
    <w:rsid w:val="00C75AA9"/>
    <w:rsid w:val="00C75CB2"/>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562"/>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36F"/>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B92"/>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8"/>
    <w:rsid w:val="00C97279"/>
    <w:rsid w:val="00C97323"/>
    <w:rsid w:val="00C9742A"/>
    <w:rsid w:val="00C978E0"/>
    <w:rsid w:val="00C97AF1"/>
    <w:rsid w:val="00C97C2A"/>
    <w:rsid w:val="00C97EB1"/>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DD"/>
    <w:rsid w:val="00CA18FF"/>
    <w:rsid w:val="00CA1FE9"/>
    <w:rsid w:val="00CA22DA"/>
    <w:rsid w:val="00CA296D"/>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D85"/>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568"/>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5C8"/>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0F4"/>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87F"/>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7D7"/>
    <w:rsid w:val="00CD1B9A"/>
    <w:rsid w:val="00CD1E7D"/>
    <w:rsid w:val="00CD222E"/>
    <w:rsid w:val="00CD227E"/>
    <w:rsid w:val="00CD23E0"/>
    <w:rsid w:val="00CD24AA"/>
    <w:rsid w:val="00CD263E"/>
    <w:rsid w:val="00CD293B"/>
    <w:rsid w:val="00CD2974"/>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7B4"/>
    <w:rsid w:val="00CE7853"/>
    <w:rsid w:val="00CE7A7D"/>
    <w:rsid w:val="00CE7B20"/>
    <w:rsid w:val="00CF020F"/>
    <w:rsid w:val="00CF0422"/>
    <w:rsid w:val="00CF088D"/>
    <w:rsid w:val="00CF130A"/>
    <w:rsid w:val="00CF13AF"/>
    <w:rsid w:val="00CF1441"/>
    <w:rsid w:val="00CF1B11"/>
    <w:rsid w:val="00CF1BDA"/>
    <w:rsid w:val="00CF1D86"/>
    <w:rsid w:val="00CF2564"/>
    <w:rsid w:val="00CF2981"/>
    <w:rsid w:val="00CF2AE6"/>
    <w:rsid w:val="00CF304C"/>
    <w:rsid w:val="00CF393C"/>
    <w:rsid w:val="00CF3C43"/>
    <w:rsid w:val="00CF3C57"/>
    <w:rsid w:val="00CF404F"/>
    <w:rsid w:val="00CF414C"/>
    <w:rsid w:val="00CF43AB"/>
    <w:rsid w:val="00CF4656"/>
    <w:rsid w:val="00CF4FA6"/>
    <w:rsid w:val="00CF5018"/>
    <w:rsid w:val="00CF50EE"/>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835"/>
    <w:rsid w:val="00D01B3A"/>
    <w:rsid w:val="00D01BC3"/>
    <w:rsid w:val="00D01E71"/>
    <w:rsid w:val="00D02470"/>
    <w:rsid w:val="00D0249C"/>
    <w:rsid w:val="00D024E0"/>
    <w:rsid w:val="00D0252E"/>
    <w:rsid w:val="00D026AB"/>
    <w:rsid w:val="00D0276A"/>
    <w:rsid w:val="00D027E7"/>
    <w:rsid w:val="00D02865"/>
    <w:rsid w:val="00D0287D"/>
    <w:rsid w:val="00D02E63"/>
    <w:rsid w:val="00D02E8D"/>
    <w:rsid w:val="00D02FBF"/>
    <w:rsid w:val="00D03384"/>
    <w:rsid w:val="00D036AA"/>
    <w:rsid w:val="00D03A62"/>
    <w:rsid w:val="00D03C34"/>
    <w:rsid w:val="00D03E4B"/>
    <w:rsid w:val="00D03F84"/>
    <w:rsid w:val="00D044A7"/>
    <w:rsid w:val="00D04644"/>
    <w:rsid w:val="00D04958"/>
    <w:rsid w:val="00D04C5A"/>
    <w:rsid w:val="00D04D28"/>
    <w:rsid w:val="00D04E55"/>
    <w:rsid w:val="00D04EA9"/>
    <w:rsid w:val="00D050DA"/>
    <w:rsid w:val="00D054F5"/>
    <w:rsid w:val="00D057AC"/>
    <w:rsid w:val="00D05C42"/>
    <w:rsid w:val="00D05C71"/>
    <w:rsid w:val="00D05CC7"/>
    <w:rsid w:val="00D05EDC"/>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053"/>
    <w:rsid w:val="00D111D2"/>
    <w:rsid w:val="00D11866"/>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14C"/>
    <w:rsid w:val="00D14453"/>
    <w:rsid w:val="00D14564"/>
    <w:rsid w:val="00D14879"/>
    <w:rsid w:val="00D149AC"/>
    <w:rsid w:val="00D14B41"/>
    <w:rsid w:val="00D14B54"/>
    <w:rsid w:val="00D14CF3"/>
    <w:rsid w:val="00D14E2E"/>
    <w:rsid w:val="00D15093"/>
    <w:rsid w:val="00D1520A"/>
    <w:rsid w:val="00D1542D"/>
    <w:rsid w:val="00D15649"/>
    <w:rsid w:val="00D1577A"/>
    <w:rsid w:val="00D15A3B"/>
    <w:rsid w:val="00D15E36"/>
    <w:rsid w:val="00D1615C"/>
    <w:rsid w:val="00D1617C"/>
    <w:rsid w:val="00D16892"/>
    <w:rsid w:val="00D16980"/>
    <w:rsid w:val="00D16A8A"/>
    <w:rsid w:val="00D16B4C"/>
    <w:rsid w:val="00D16D96"/>
    <w:rsid w:val="00D16DEF"/>
    <w:rsid w:val="00D16E9B"/>
    <w:rsid w:val="00D16F3C"/>
    <w:rsid w:val="00D170A4"/>
    <w:rsid w:val="00D1765E"/>
    <w:rsid w:val="00D17689"/>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871"/>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A75"/>
    <w:rsid w:val="00D25B49"/>
    <w:rsid w:val="00D25C74"/>
    <w:rsid w:val="00D26391"/>
    <w:rsid w:val="00D26472"/>
    <w:rsid w:val="00D264F3"/>
    <w:rsid w:val="00D26746"/>
    <w:rsid w:val="00D26752"/>
    <w:rsid w:val="00D26ABB"/>
    <w:rsid w:val="00D26AF0"/>
    <w:rsid w:val="00D26BBE"/>
    <w:rsid w:val="00D26D28"/>
    <w:rsid w:val="00D27209"/>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CF"/>
    <w:rsid w:val="00D328D7"/>
    <w:rsid w:val="00D3316C"/>
    <w:rsid w:val="00D332B5"/>
    <w:rsid w:val="00D33541"/>
    <w:rsid w:val="00D335C9"/>
    <w:rsid w:val="00D33841"/>
    <w:rsid w:val="00D339C0"/>
    <w:rsid w:val="00D33A04"/>
    <w:rsid w:val="00D33C96"/>
    <w:rsid w:val="00D341CB"/>
    <w:rsid w:val="00D342A1"/>
    <w:rsid w:val="00D3431B"/>
    <w:rsid w:val="00D34611"/>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80A"/>
    <w:rsid w:val="00D36DF4"/>
    <w:rsid w:val="00D36E5C"/>
    <w:rsid w:val="00D36F82"/>
    <w:rsid w:val="00D3727B"/>
    <w:rsid w:val="00D373AD"/>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AC9"/>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C12"/>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5ED"/>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85"/>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CB3"/>
    <w:rsid w:val="00D6530A"/>
    <w:rsid w:val="00D653FD"/>
    <w:rsid w:val="00D654C2"/>
    <w:rsid w:val="00D65554"/>
    <w:rsid w:val="00D655FD"/>
    <w:rsid w:val="00D6564E"/>
    <w:rsid w:val="00D657AA"/>
    <w:rsid w:val="00D65A30"/>
    <w:rsid w:val="00D65A6C"/>
    <w:rsid w:val="00D65AC0"/>
    <w:rsid w:val="00D65C5D"/>
    <w:rsid w:val="00D65DBB"/>
    <w:rsid w:val="00D65E0A"/>
    <w:rsid w:val="00D65F79"/>
    <w:rsid w:val="00D66259"/>
    <w:rsid w:val="00D662F5"/>
    <w:rsid w:val="00D6649D"/>
    <w:rsid w:val="00D66EE3"/>
    <w:rsid w:val="00D67254"/>
    <w:rsid w:val="00D67324"/>
    <w:rsid w:val="00D673EA"/>
    <w:rsid w:val="00D67939"/>
    <w:rsid w:val="00D67D9D"/>
    <w:rsid w:val="00D67E6A"/>
    <w:rsid w:val="00D70254"/>
    <w:rsid w:val="00D70287"/>
    <w:rsid w:val="00D70507"/>
    <w:rsid w:val="00D7059D"/>
    <w:rsid w:val="00D70A11"/>
    <w:rsid w:val="00D70B58"/>
    <w:rsid w:val="00D70C62"/>
    <w:rsid w:val="00D70E26"/>
    <w:rsid w:val="00D70EC0"/>
    <w:rsid w:val="00D70F94"/>
    <w:rsid w:val="00D710BD"/>
    <w:rsid w:val="00D713E9"/>
    <w:rsid w:val="00D71417"/>
    <w:rsid w:val="00D714F6"/>
    <w:rsid w:val="00D7152E"/>
    <w:rsid w:val="00D715FF"/>
    <w:rsid w:val="00D71BB0"/>
    <w:rsid w:val="00D71F28"/>
    <w:rsid w:val="00D72069"/>
    <w:rsid w:val="00D720C6"/>
    <w:rsid w:val="00D720E8"/>
    <w:rsid w:val="00D72112"/>
    <w:rsid w:val="00D722D1"/>
    <w:rsid w:val="00D724CE"/>
    <w:rsid w:val="00D72535"/>
    <w:rsid w:val="00D72561"/>
    <w:rsid w:val="00D725A3"/>
    <w:rsid w:val="00D725D7"/>
    <w:rsid w:val="00D727AF"/>
    <w:rsid w:val="00D72BDE"/>
    <w:rsid w:val="00D73015"/>
    <w:rsid w:val="00D7308C"/>
    <w:rsid w:val="00D734B5"/>
    <w:rsid w:val="00D735DC"/>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77FD3"/>
    <w:rsid w:val="00D801B7"/>
    <w:rsid w:val="00D8032C"/>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694"/>
    <w:rsid w:val="00D827F2"/>
    <w:rsid w:val="00D828A6"/>
    <w:rsid w:val="00D832B9"/>
    <w:rsid w:val="00D83398"/>
    <w:rsid w:val="00D83410"/>
    <w:rsid w:val="00D8348E"/>
    <w:rsid w:val="00D83660"/>
    <w:rsid w:val="00D836EF"/>
    <w:rsid w:val="00D8389F"/>
    <w:rsid w:val="00D8398B"/>
    <w:rsid w:val="00D839EE"/>
    <w:rsid w:val="00D83E5D"/>
    <w:rsid w:val="00D841A8"/>
    <w:rsid w:val="00D84252"/>
    <w:rsid w:val="00D8469F"/>
    <w:rsid w:val="00D846E7"/>
    <w:rsid w:val="00D8485A"/>
    <w:rsid w:val="00D84AB7"/>
    <w:rsid w:val="00D84CF0"/>
    <w:rsid w:val="00D84D6A"/>
    <w:rsid w:val="00D84DD6"/>
    <w:rsid w:val="00D8533B"/>
    <w:rsid w:val="00D855CF"/>
    <w:rsid w:val="00D85942"/>
    <w:rsid w:val="00D8599A"/>
    <w:rsid w:val="00D85CB6"/>
    <w:rsid w:val="00D8615E"/>
    <w:rsid w:val="00D86240"/>
    <w:rsid w:val="00D8627B"/>
    <w:rsid w:val="00D8653D"/>
    <w:rsid w:val="00D86588"/>
    <w:rsid w:val="00D866E5"/>
    <w:rsid w:val="00D86907"/>
    <w:rsid w:val="00D86A8A"/>
    <w:rsid w:val="00D86CCB"/>
    <w:rsid w:val="00D86D62"/>
    <w:rsid w:val="00D86EC6"/>
    <w:rsid w:val="00D86F4A"/>
    <w:rsid w:val="00D86FFA"/>
    <w:rsid w:val="00D870D2"/>
    <w:rsid w:val="00D87219"/>
    <w:rsid w:val="00D8736B"/>
    <w:rsid w:val="00D87463"/>
    <w:rsid w:val="00D879FB"/>
    <w:rsid w:val="00D87CC8"/>
    <w:rsid w:val="00D87D79"/>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33"/>
    <w:rsid w:val="00D919CF"/>
    <w:rsid w:val="00D91B25"/>
    <w:rsid w:val="00D91BA7"/>
    <w:rsid w:val="00D92356"/>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29"/>
    <w:rsid w:val="00D94B94"/>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59"/>
    <w:rsid w:val="00D97066"/>
    <w:rsid w:val="00D97163"/>
    <w:rsid w:val="00D9729F"/>
    <w:rsid w:val="00D97766"/>
    <w:rsid w:val="00D97C0A"/>
    <w:rsid w:val="00D97DAA"/>
    <w:rsid w:val="00D97EB4"/>
    <w:rsid w:val="00DA0078"/>
    <w:rsid w:val="00DA018D"/>
    <w:rsid w:val="00DA0259"/>
    <w:rsid w:val="00DA10E1"/>
    <w:rsid w:val="00DA12B1"/>
    <w:rsid w:val="00DA1766"/>
    <w:rsid w:val="00DA189B"/>
    <w:rsid w:val="00DA19D4"/>
    <w:rsid w:val="00DA1A57"/>
    <w:rsid w:val="00DA1DB2"/>
    <w:rsid w:val="00DA1F46"/>
    <w:rsid w:val="00DA2B9E"/>
    <w:rsid w:val="00DA2D8E"/>
    <w:rsid w:val="00DA2E17"/>
    <w:rsid w:val="00DA2E2C"/>
    <w:rsid w:val="00DA2FA4"/>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C9C"/>
    <w:rsid w:val="00DA5D0E"/>
    <w:rsid w:val="00DA5D33"/>
    <w:rsid w:val="00DA5E8D"/>
    <w:rsid w:val="00DA6059"/>
    <w:rsid w:val="00DA62D3"/>
    <w:rsid w:val="00DA651E"/>
    <w:rsid w:val="00DA65D9"/>
    <w:rsid w:val="00DA68E1"/>
    <w:rsid w:val="00DA6BB7"/>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28"/>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2F65"/>
    <w:rsid w:val="00DB341E"/>
    <w:rsid w:val="00DB34E0"/>
    <w:rsid w:val="00DB3623"/>
    <w:rsid w:val="00DB399C"/>
    <w:rsid w:val="00DB3C3F"/>
    <w:rsid w:val="00DB41C2"/>
    <w:rsid w:val="00DB4261"/>
    <w:rsid w:val="00DB472B"/>
    <w:rsid w:val="00DB47BA"/>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871"/>
    <w:rsid w:val="00DB59E2"/>
    <w:rsid w:val="00DB612C"/>
    <w:rsid w:val="00DB618A"/>
    <w:rsid w:val="00DB63C1"/>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0DD9"/>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BEF"/>
    <w:rsid w:val="00DC2E0D"/>
    <w:rsid w:val="00DC2EA5"/>
    <w:rsid w:val="00DC2FEF"/>
    <w:rsid w:val="00DC3261"/>
    <w:rsid w:val="00DC3536"/>
    <w:rsid w:val="00DC38A7"/>
    <w:rsid w:val="00DC3AE7"/>
    <w:rsid w:val="00DC3D15"/>
    <w:rsid w:val="00DC400F"/>
    <w:rsid w:val="00DC4088"/>
    <w:rsid w:val="00DC4174"/>
    <w:rsid w:val="00DC4572"/>
    <w:rsid w:val="00DC4AFB"/>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4EF5"/>
    <w:rsid w:val="00DD501C"/>
    <w:rsid w:val="00DD501E"/>
    <w:rsid w:val="00DD50FA"/>
    <w:rsid w:val="00DD5262"/>
    <w:rsid w:val="00DD52A7"/>
    <w:rsid w:val="00DD531D"/>
    <w:rsid w:val="00DD56B9"/>
    <w:rsid w:val="00DD5955"/>
    <w:rsid w:val="00DD59A4"/>
    <w:rsid w:val="00DD5A0C"/>
    <w:rsid w:val="00DD5AFC"/>
    <w:rsid w:val="00DD5BA4"/>
    <w:rsid w:val="00DD5BE9"/>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7DF"/>
    <w:rsid w:val="00DE2804"/>
    <w:rsid w:val="00DE2AC1"/>
    <w:rsid w:val="00DE2CEF"/>
    <w:rsid w:val="00DE2D73"/>
    <w:rsid w:val="00DE2F65"/>
    <w:rsid w:val="00DE31EA"/>
    <w:rsid w:val="00DE3265"/>
    <w:rsid w:val="00DE36D4"/>
    <w:rsid w:val="00DE38E4"/>
    <w:rsid w:val="00DE3A0B"/>
    <w:rsid w:val="00DE3E83"/>
    <w:rsid w:val="00DE3F06"/>
    <w:rsid w:val="00DE4720"/>
    <w:rsid w:val="00DE48A4"/>
    <w:rsid w:val="00DE4B9F"/>
    <w:rsid w:val="00DE4C0C"/>
    <w:rsid w:val="00DE4EA3"/>
    <w:rsid w:val="00DE502D"/>
    <w:rsid w:val="00DE5388"/>
    <w:rsid w:val="00DE55FC"/>
    <w:rsid w:val="00DE57C4"/>
    <w:rsid w:val="00DE5B92"/>
    <w:rsid w:val="00DE6206"/>
    <w:rsid w:val="00DE6392"/>
    <w:rsid w:val="00DE6674"/>
    <w:rsid w:val="00DE6796"/>
    <w:rsid w:val="00DE6844"/>
    <w:rsid w:val="00DE6D82"/>
    <w:rsid w:val="00DE6D9D"/>
    <w:rsid w:val="00DE6E69"/>
    <w:rsid w:val="00DE6EEB"/>
    <w:rsid w:val="00DE6EED"/>
    <w:rsid w:val="00DE6EF2"/>
    <w:rsid w:val="00DE7847"/>
    <w:rsid w:val="00DE784C"/>
    <w:rsid w:val="00DE7871"/>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985"/>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870"/>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0E"/>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947"/>
    <w:rsid w:val="00E06B00"/>
    <w:rsid w:val="00E06EC3"/>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58"/>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2FEC"/>
    <w:rsid w:val="00E13046"/>
    <w:rsid w:val="00E131E8"/>
    <w:rsid w:val="00E135F8"/>
    <w:rsid w:val="00E13A86"/>
    <w:rsid w:val="00E13C9E"/>
    <w:rsid w:val="00E13DFD"/>
    <w:rsid w:val="00E13E06"/>
    <w:rsid w:val="00E140C2"/>
    <w:rsid w:val="00E140E0"/>
    <w:rsid w:val="00E14237"/>
    <w:rsid w:val="00E1428C"/>
    <w:rsid w:val="00E145C3"/>
    <w:rsid w:val="00E14756"/>
    <w:rsid w:val="00E14A2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40C"/>
    <w:rsid w:val="00E225C4"/>
    <w:rsid w:val="00E22624"/>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9B0"/>
    <w:rsid w:val="00E27B37"/>
    <w:rsid w:val="00E27BE4"/>
    <w:rsid w:val="00E27D57"/>
    <w:rsid w:val="00E27F45"/>
    <w:rsid w:val="00E27FD1"/>
    <w:rsid w:val="00E3018C"/>
    <w:rsid w:val="00E3071A"/>
    <w:rsid w:val="00E307DD"/>
    <w:rsid w:val="00E3084D"/>
    <w:rsid w:val="00E30867"/>
    <w:rsid w:val="00E30890"/>
    <w:rsid w:val="00E309DB"/>
    <w:rsid w:val="00E30A35"/>
    <w:rsid w:val="00E30A8D"/>
    <w:rsid w:val="00E30B56"/>
    <w:rsid w:val="00E30CCD"/>
    <w:rsid w:val="00E30D14"/>
    <w:rsid w:val="00E30F5C"/>
    <w:rsid w:val="00E312F5"/>
    <w:rsid w:val="00E31342"/>
    <w:rsid w:val="00E314AF"/>
    <w:rsid w:val="00E315F7"/>
    <w:rsid w:val="00E31665"/>
    <w:rsid w:val="00E31672"/>
    <w:rsid w:val="00E318F4"/>
    <w:rsid w:val="00E318F9"/>
    <w:rsid w:val="00E3198C"/>
    <w:rsid w:val="00E31995"/>
    <w:rsid w:val="00E319AE"/>
    <w:rsid w:val="00E31DAA"/>
    <w:rsid w:val="00E3206C"/>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1E6F"/>
    <w:rsid w:val="00E42457"/>
    <w:rsid w:val="00E424EE"/>
    <w:rsid w:val="00E428B1"/>
    <w:rsid w:val="00E42971"/>
    <w:rsid w:val="00E42E09"/>
    <w:rsid w:val="00E430C6"/>
    <w:rsid w:val="00E43475"/>
    <w:rsid w:val="00E4362C"/>
    <w:rsid w:val="00E43637"/>
    <w:rsid w:val="00E43686"/>
    <w:rsid w:val="00E436DC"/>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C79"/>
    <w:rsid w:val="00E44E46"/>
    <w:rsid w:val="00E44F01"/>
    <w:rsid w:val="00E44F35"/>
    <w:rsid w:val="00E45189"/>
    <w:rsid w:val="00E453DF"/>
    <w:rsid w:val="00E4543A"/>
    <w:rsid w:val="00E45505"/>
    <w:rsid w:val="00E45678"/>
    <w:rsid w:val="00E4567D"/>
    <w:rsid w:val="00E4568E"/>
    <w:rsid w:val="00E458D8"/>
    <w:rsid w:val="00E45C9E"/>
    <w:rsid w:val="00E46075"/>
    <w:rsid w:val="00E4608C"/>
    <w:rsid w:val="00E46758"/>
    <w:rsid w:val="00E467F7"/>
    <w:rsid w:val="00E4690E"/>
    <w:rsid w:val="00E469A5"/>
    <w:rsid w:val="00E46DB8"/>
    <w:rsid w:val="00E46E0C"/>
    <w:rsid w:val="00E46E74"/>
    <w:rsid w:val="00E46E7C"/>
    <w:rsid w:val="00E471F8"/>
    <w:rsid w:val="00E47207"/>
    <w:rsid w:val="00E47333"/>
    <w:rsid w:val="00E47428"/>
    <w:rsid w:val="00E474CB"/>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24"/>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9BF"/>
    <w:rsid w:val="00E54A9B"/>
    <w:rsid w:val="00E54E0A"/>
    <w:rsid w:val="00E55056"/>
    <w:rsid w:val="00E55079"/>
    <w:rsid w:val="00E556E9"/>
    <w:rsid w:val="00E557A0"/>
    <w:rsid w:val="00E557B2"/>
    <w:rsid w:val="00E5589A"/>
    <w:rsid w:val="00E55AA5"/>
    <w:rsid w:val="00E55C7D"/>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6C2"/>
    <w:rsid w:val="00E60810"/>
    <w:rsid w:val="00E6088E"/>
    <w:rsid w:val="00E60942"/>
    <w:rsid w:val="00E60C7D"/>
    <w:rsid w:val="00E60F5A"/>
    <w:rsid w:val="00E60F8F"/>
    <w:rsid w:val="00E611E1"/>
    <w:rsid w:val="00E612BC"/>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6D7"/>
    <w:rsid w:val="00E67716"/>
    <w:rsid w:val="00E67893"/>
    <w:rsid w:val="00E67987"/>
    <w:rsid w:val="00E67AD0"/>
    <w:rsid w:val="00E67C1F"/>
    <w:rsid w:val="00E67D1E"/>
    <w:rsid w:val="00E67D39"/>
    <w:rsid w:val="00E67F3C"/>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BFC"/>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28A"/>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839"/>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6C4"/>
    <w:rsid w:val="00E95B1C"/>
    <w:rsid w:val="00E95BA3"/>
    <w:rsid w:val="00E95E85"/>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1F2"/>
    <w:rsid w:val="00EA23E6"/>
    <w:rsid w:val="00EA25D3"/>
    <w:rsid w:val="00EA2618"/>
    <w:rsid w:val="00EA2665"/>
    <w:rsid w:val="00EA2A3E"/>
    <w:rsid w:val="00EA2B7F"/>
    <w:rsid w:val="00EA2F8C"/>
    <w:rsid w:val="00EA3110"/>
    <w:rsid w:val="00EA32C4"/>
    <w:rsid w:val="00EA342F"/>
    <w:rsid w:val="00EA3D1F"/>
    <w:rsid w:val="00EA3E5D"/>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B8"/>
    <w:rsid w:val="00EA59CC"/>
    <w:rsid w:val="00EA5D9E"/>
    <w:rsid w:val="00EA5F56"/>
    <w:rsid w:val="00EA5F76"/>
    <w:rsid w:val="00EA5FC8"/>
    <w:rsid w:val="00EA67F5"/>
    <w:rsid w:val="00EA6D06"/>
    <w:rsid w:val="00EA7006"/>
    <w:rsid w:val="00EA736E"/>
    <w:rsid w:val="00EA7934"/>
    <w:rsid w:val="00EA7F07"/>
    <w:rsid w:val="00EA7FC3"/>
    <w:rsid w:val="00EB0190"/>
    <w:rsid w:val="00EB02A1"/>
    <w:rsid w:val="00EB0500"/>
    <w:rsid w:val="00EB07BC"/>
    <w:rsid w:val="00EB0A07"/>
    <w:rsid w:val="00EB0BD6"/>
    <w:rsid w:val="00EB0DFC"/>
    <w:rsid w:val="00EB13BB"/>
    <w:rsid w:val="00EB161C"/>
    <w:rsid w:val="00EB1636"/>
    <w:rsid w:val="00EB1D7F"/>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59"/>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42F"/>
    <w:rsid w:val="00EB5763"/>
    <w:rsid w:val="00EB58A0"/>
    <w:rsid w:val="00EB5BD5"/>
    <w:rsid w:val="00EB5C62"/>
    <w:rsid w:val="00EB5EAC"/>
    <w:rsid w:val="00EB61A0"/>
    <w:rsid w:val="00EB6872"/>
    <w:rsid w:val="00EB6CFB"/>
    <w:rsid w:val="00EB6D6E"/>
    <w:rsid w:val="00EB6D94"/>
    <w:rsid w:val="00EB6EB5"/>
    <w:rsid w:val="00EB7226"/>
    <w:rsid w:val="00EB74C1"/>
    <w:rsid w:val="00EB75B8"/>
    <w:rsid w:val="00EB770C"/>
    <w:rsid w:val="00EB7891"/>
    <w:rsid w:val="00EB7A91"/>
    <w:rsid w:val="00EB7B29"/>
    <w:rsid w:val="00EB7BE3"/>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43E"/>
    <w:rsid w:val="00EC25F1"/>
    <w:rsid w:val="00EC266E"/>
    <w:rsid w:val="00EC29CF"/>
    <w:rsid w:val="00EC2C48"/>
    <w:rsid w:val="00EC306F"/>
    <w:rsid w:val="00EC3331"/>
    <w:rsid w:val="00EC3337"/>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31C"/>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555"/>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2B"/>
    <w:rsid w:val="00ED7B82"/>
    <w:rsid w:val="00ED7ED4"/>
    <w:rsid w:val="00ED7F59"/>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6F"/>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E7FA2"/>
    <w:rsid w:val="00EF04DF"/>
    <w:rsid w:val="00EF0539"/>
    <w:rsid w:val="00EF0559"/>
    <w:rsid w:val="00EF086C"/>
    <w:rsid w:val="00EF0B24"/>
    <w:rsid w:val="00EF0DE2"/>
    <w:rsid w:val="00EF0EC5"/>
    <w:rsid w:val="00EF1008"/>
    <w:rsid w:val="00EF1105"/>
    <w:rsid w:val="00EF1176"/>
    <w:rsid w:val="00EF1230"/>
    <w:rsid w:val="00EF12C8"/>
    <w:rsid w:val="00EF134A"/>
    <w:rsid w:val="00EF1626"/>
    <w:rsid w:val="00EF162A"/>
    <w:rsid w:val="00EF16D4"/>
    <w:rsid w:val="00EF1B04"/>
    <w:rsid w:val="00EF1B14"/>
    <w:rsid w:val="00EF1C9B"/>
    <w:rsid w:val="00EF1EDE"/>
    <w:rsid w:val="00EF2956"/>
    <w:rsid w:val="00EF2EEA"/>
    <w:rsid w:val="00EF2FF5"/>
    <w:rsid w:val="00EF32EF"/>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096"/>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5E03"/>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2C"/>
    <w:rsid w:val="00F14FEB"/>
    <w:rsid w:val="00F151EF"/>
    <w:rsid w:val="00F15316"/>
    <w:rsid w:val="00F1533D"/>
    <w:rsid w:val="00F153B4"/>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79"/>
    <w:rsid w:val="00F213A2"/>
    <w:rsid w:val="00F213F1"/>
    <w:rsid w:val="00F214D2"/>
    <w:rsid w:val="00F218CD"/>
    <w:rsid w:val="00F21AD9"/>
    <w:rsid w:val="00F21B36"/>
    <w:rsid w:val="00F21EDD"/>
    <w:rsid w:val="00F22402"/>
    <w:rsid w:val="00F22431"/>
    <w:rsid w:val="00F22779"/>
    <w:rsid w:val="00F22942"/>
    <w:rsid w:val="00F22A1B"/>
    <w:rsid w:val="00F22A4F"/>
    <w:rsid w:val="00F22BA1"/>
    <w:rsid w:val="00F22D0B"/>
    <w:rsid w:val="00F22F8E"/>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E96"/>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24"/>
    <w:rsid w:val="00F33455"/>
    <w:rsid w:val="00F3347C"/>
    <w:rsid w:val="00F334B5"/>
    <w:rsid w:val="00F33659"/>
    <w:rsid w:val="00F33822"/>
    <w:rsid w:val="00F33C9E"/>
    <w:rsid w:val="00F33DA5"/>
    <w:rsid w:val="00F3425B"/>
    <w:rsid w:val="00F3474F"/>
    <w:rsid w:val="00F34A4B"/>
    <w:rsid w:val="00F34BD2"/>
    <w:rsid w:val="00F34C8C"/>
    <w:rsid w:val="00F34EAC"/>
    <w:rsid w:val="00F34EE3"/>
    <w:rsid w:val="00F3511E"/>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B5"/>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64D"/>
    <w:rsid w:val="00F418AE"/>
    <w:rsid w:val="00F41A44"/>
    <w:rsid w:val="00F41D85"/>
    <w:rsid w:val="00F41EBB"/>
    <w:rsid w:val="00F42168"/>
    <w:rsid w:val="00F42391"/>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217"/>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04"/>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B2F"/>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60"/>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2EF3"/>
    <w:rsid w:val="00F73078"/>
    <w:rsid w:val="00F7342F"/>
    <w:rsid w:val="00F73533"/>
    <w:rsid w:val="00F737C0"/>
    <w:rsid w:val="00F7384E"/>
    <w:rsid w:val="00F738A5"/>
    <w:rsid w:val="00F73A9B"/>
    <w:rsid w:val="00F73DF3"/>
    <w:rsid w:val="00F73FBA"/>
    <w:rsid w:val="00F743D0"/>
    <w:rsid w:val="00F7448A"/>
    <w:rsid w:val="00F7473A"/>
    <w:rsid w:val="00F747BE"/>
    <w:rsid w:val="00F749BA"/>
    <w:rsid w:val="00F74EB3"/>
    <w:rsid w:val="00F74EFA"/>
    <w:rsid w:val="00F74FD2"/>
    <w:rsid w:val="00F757D2"/>
    <w:rsid w:val="00F759C3"/>
    <w:rsid w:val="00F75DBB"/>
    <w:rsid w:val="00F76182"/>
    <w:rsid w:val="00F762BC"/>
    <w:rsid w:val="00F7665A"/>
    <w:rsid w:val="00F768EB"/>
    <w:rsid w:val="00F76928"/>
    <w:rsid w:val="00F76AAF"/>
    <w:rsid w:val="00F76E93"/>
    <w:rsid w:val="00F76F8A"/>
    <w:rsid w:val="00F773CE"/>
    <w:rsid w:val="00F77499"/>
    <w:rsid w:val="00F7756C"/>
    <w:rsid w:val="00F779C4"/>
    <w:rsid w:val="00F77A6C"/>
    <w:rsid w:val="00F77B43"/>
    <w:rsid w:val="00F77BBF"/>
    <w:rsid w:val="00F77BE1"/>
    <w:rsid w:val="00F77D85"/>
    <w:rsid w:val="00F77E8A"/>
    <w:rsid w:val="00F77ED3"/>
    <w:rsid w:val="00F80287"/>
    <w:rsid w:val="00F802E1"/>
    <w:rsid w:val="00F80343"/>
    <w:rsid w:val="00F8034A"/>
    <w:rsid w:val="00F80500"/>
    <w:rsid w:val="00F80728"/>
    <w:rsid w:val="00F807B3"/>
    <w:rsid w:val="00F80922"/>
    <w:rsid w:val="00F80933"/>
    <w:rsid w:val="00F80E65"/>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1B0"/>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03"/>
    <w:rsid w:val="00F94563"/>
    <w:rsid w:val="00F94D15"/>
    <w:rsid w:val="00F94D54"/>
    <w:rsid w:val="00F94D7B"/>
    <w:rsid w:val="00F94DD9"/>
    <w:rsid w:val="00F95443"/>
    <w:rsid w:val="00F95532"/>
    <w:rsid w:val="00F95639"/>
    <w:rsid w:val="00F95A22"/>
    <w:rsid w:val="00F95C46"/>
    <w:rsid w:val="00F95E84"/>
    <w:rsid w:val="00F9644F"/>
    <w:rsid w:val="00F968BC"/>
    <w:rsid w:val="00F96A5B"/>
    <w:rsid w:val="00F96B70"/>
    <w:rsid w:val="00F96B9E"/>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5EE"/>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B8"/>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50"/>
    <w:rsid w:val="00FA7AD4"/>
    <w:rsid w:val="00FA7BB8"/>
    <w:rsid w:val="00FA7CB1"/>
    <w:rsid w:val="00FA7DEF"/>
    <w:rsid w:val="00FB0033"/>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155"/>
    <w:rsid w:val="00FB4243"/>
    <w:rsid w:val="00FB44CA"/>
    <w:rsid w:val="00FB5189"/>
    <w:rsid w:val="00FB5361"/>
    <w:rsid w:val="00FB53E3"/>
    <w:rsid w:val="00FB5403"/>
    <w:rsid w:val="00FB55F0"/>
    <w:rsid w:val="00FB566A"/>
    <w:rsid w:val="00FB56C5"/>
    <w:rsid w:val="00FB571F"/>
    <w:rsid w:val="00FB5E41"/>
    <w:rsid w:val="00FB6021"/>
    <w:rsid w:val="00FB61C4"/>
    <w:rsid w:val="00FB637D"/>
    <w:rsid w:val="00FB65ED"/>
    <w:rsid w:val="00FB66EC"/>
    <w:rsid w:val="00FB6830"/>
    <w:rsid w:val="00FB6A1A"/>
    <w:rsid w:val="00FB6B14"/>
    <w:rsid w:val="00FB6BAE"/>
    <w:rsid w:val="00FB6D47"/>
    <w:rsid w:val="00FB6DA8"/>
    <w:rsid w:val="00FB6EAD"/>
    <w:rsid w:val="00FB6EFB"/>
    <w:rsid w:val="00FB708B"/>
    <w:rsid w:val="00FB7116"/>
    <w:rsid w:val="00FB711A"/>
    <w:rsid w:val="00FB73E9"/>
    <w:rsid w:val="00FB7486"/>
    <w:rsid w:val="00FB752B"/>
    <w:rsid w:val="00FB757D"/>
    <w:rsid w:val="00FB7588"/>
    <w:rsid w:val="00FB767D"/>
    <w:rsid w:val="00FB7816"/>
    <w:rsid w:val="00FB7A2B"/>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5DB"/>
    <w:rsid w:val="00FC2701"/>
    <w:rsid w:val="00FC2ECF"/>
    <w:rsid w:val="00FC2EF9"/>
    <w:rsid w:val="00FC332F"/>
    <w:rsid w:val="00FC334F"/>
    <w:rsid w:val="00FC33FF"/>
    <w:rsid w:val="00FC3488"/>
    <w:rsid w:val="00FC35D5"/>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B0E"/>
    <w:rsid w:val="00FD2FA9"/>
    <w:rsid w:val="00FD31AA"/>
    <w:rsid w:val="00FD3958"/>
    <w:rsid w:val="00FD39F1"/>
    <w:rsid w:val="00FD3AFE"/>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B88"/>
    <w:rsid w:val="00FD7C8B"/>
    <w:rsid w:val="00FD7DCF"/>
    <w:rsid w:val="00FD7F14"/>
    <w:rsid w:val="00FD7FDF"/>
    <w:rsid w:val="00FE00AA"/>
    <w:rsid w:val="00FE03E4"/>
    <w:rsid w:val="00FE04AB"/>
    <w:rsid w:val="00FE055F"/>
    <w:rsid w:val="00FE0647"/>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1BD"/>
    <w:rsid w:val="00FE522F"/>
    <w:rsid w:val="00FE5980"/>
    <w:rsid w:val="00FE5C69"/>
    <w:rsid w:val="00FE609C"/>
    <w:rsid w:val="00FE623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1D5"/>
    <w:rsid w:val="00FF122C"/>
    <w:rsid w:val="00FF13B9"/>
    <w:rsid w:val="00FF1842"/>
    <w:rsid w:val="00FF196B"/>
    <w:rsid w:val="00FF1A67"/>
    <w:rsid w:val="00FF1C8A"/>
    <w:rsid w:val="00FF21D2"/>
    <w:rsid w:val="00FF2408"/>
    <w:rsid w:val="00FF2463"/>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0DE"/>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1227D26"/>
    <w:rsid w:val="01F80A87"/>
    <w:rsid w:val="02105DD0"/>
    <w:rsid w:val="023C4E17"/>
    <w:rsid w:val="02D908B8"/>
    <w:rsid w:val="03045209"/>
    <w:rsid w:val="032F12B9"/>
    <w:rsid w:val="038F464C"/>
    <w:rsid w:val="03AA49F7"/>
    <w:rsid w:val="03D71403"/>
    <w:rsid w:val="04103986"/>
    <w:rsid w:val="04114082"/>
    <w:rsid w:val="041E444A"/>
    <w:rsid w:val="043E390A"/>
    <w:rsid w:val="05233879"/>
    <w:rsid w:val="06113EC5"/>
    <w:rsid w:val="06A905A2"/>
    <w:rsid w:val="07BE7577"/>
    <w:rsid w:val="07C05BA3"/>
    <w:rsid w:val="08960ADB"/>
    <w:rsid w:val="08A47272"/>
    <w:rsid w:val="08E73603"/>
    <w:rsid w:val="09615163"/>
    <w:rsid w:val="0980017F"/>
    <w:rsid w:val="099F5C8C"/>
    <w:rsid w:val="09AF2373"/>
    <w:rsid w:val="0A4063E0"/>
    <w:rsid w:val="0AF838A6"/>
    <w:rsid w:val="0B5E5DFE"/>
    <w:rsid w:val="0B660C1A"/>
    <w:rsid w:val="0B9A502E"/>
    <w:rsid w:val="0BAF4CB2"/>
    <w:rsid w:val="0CE80FD0"/>
    <w:rsid w:val="0DC21F49"/>
    <w:rsid w:val="0E4D5CB6"/>
    <w:rsid w:val="0EC107E0"/>
    <w:rsid w:val="0F165B62"/>
    <w:rsid w:val="0F9811B3"/>
    <w:rsid w:val="0F996A5E"/>
    <w:rsid w:val="0FB56209"/>
    <w:rsid w:val="10090F42"/>
    <w:rsid w:val="10AF34A1"/>
    <w:rsid w:val="10D32C73"/>
    <w:rsid w:val="10EC17B7"/>
    <w:rsid w:val="11391A19"/>
    <w:rsid w:val="117143B2"/>
    <w:rsid w:val="11A25AC2"/>
    <w:rsid w:val="12296A3A"/>
    <w:rsid w:val="12910E63"/>
    <w:rsid w:val="12E12B2C"/>
    <w:rsid w:val="13182D37"/>
    <w:rsid w:val="145C0174"/>
    <w:rsid w:val="14AB70E9"/>
    <w:rsid w:val="15A3568B"/>
    <w:rsid w:val="165F0C7D"/>
    <w:rsid w:val="166242C9"/>
    <w:rsid w:val="16680926"/>
    <w:rsid w:val="168F6536"/>
    <w:rsid w:val="172312B9"/>
    <w:rsid w:val="172B6DB1"/>
    <w:rsid w:val="17F93E0B"/>
    <w:rsid w:val="18350128"/>
    <w:rsid w:val="184243B2"/>
    <w:rsid w:val="189948CA"/>
    <w:rsid w:val="18BE22AB"/>
    <w:rsid w:val="192E299C"/>
    <w:rsid w:val="1A246465"/>
    <w:rsid w:val="1ACB3A8A"/>
    <w:rsid w:val="1AEA3430"/>
    <w:rsid w:val="1AF94AAE"/>
    <w:rsid w:val="1B072DA5"/>
    <w:rsid w:val="1B112ACD"/>
    <w:rsid w:val="1B177D78"/>
    <w:rsid w:val="1B2668B3"/>
    <w:rsid w:val="1BE3091A"/>
    <w:rsid w:val="1C455CA5"/>
    <w:rsid w:val="1C694FB1"/>
    <w:rsid w:val="1CBB4733"/>
    <w:rsid w:val="1D2C69D2"/>
    <w:rsid w:val="1D2E5514"/>
    <w:rsid w:val="1D5A3AF7"/>
    <w:rsid w:val="1D8A3687"/>
    <w:rsid w:val="1E7D57C9"/>
    <w:rsid w:val="1EAA05EF"/>
    <w:rsid w:val="1EBE26B3"/>
    <w:rsid w:val="1F746245"/>
    <w:rsid w:val="1F7E6617"/>
    <w:rsid w:val="20347628"/>
    <w:rsid w:val="2047421F"/>
    <w:rsid w:val="205242F2"/>
    <w:rsid w:val="20744BCC"/>
    <w:rsid w:val="208732AA"/>
    <w:rsid w:val="20965088"/>
    <w:rsid w:val="21190222"/>
    <w:rsid w:val="22D577DD"/>
    <w:rsid w:val="2338088B"/>
    <w:rsid w:val="239E00B4"/>
    <w:rsid w:val="23AB5501"/>
    <w:rsid w:val="24126F0F"/>
    <w:rsid w:val="251E74A4"/>
    <w:rsid w:val="25401C79"/>
    <w:rsid w:val="25433575"/>
    <w:rsid w:val="255B0377"/>
    <w:rsid w:val="25976327"/>
    <w:rsid w:val="25B5562A"/>
    <w:rsid w:val="266D6A9E"/>
    <w:rsid w:val="27545EB0"/>
    <w:rsid w:val="27843CE5"/>
    <w:rsid w:val="27986411"/>
    <w:rsid w:val="27EA4B9C"/>
    <w:rsid w:val="27F356C9"/>
    <w:rsid w:val="280276BA"/>
    <w:rsid w:val="282633A8"/>
    <w:rsid w:val="28CF3A40"/>
    <w:rsid w:val="294B0A92"/>
    <w:rsid w:val="2964278E"/>
    <w:rsid w:val="29D84C5D"/>
    <w:rsid w:val="2A3F1D3F"/>
    <w:rsid w:val="2A906CB5"/>
    <w:rsid w:val="2B944ACD"/>
    <w:rsid w:val="2C905F82"/>
    <w:rsid w:val="2CDB72BD"/>
    <w:rsid w:val="2D5B3AF4"/>
    <w:rsid w:val="2EC102CF"/>
    <w:rsid w:val="2F497BA9"/>
    <w:rsid w:val="2F544C9F"/>
    <w:rsid w:val="30717AD3"/>
    <w:rsid w:val="30754AC4"/>
    <w:rsid w:val="309D4BA0"/>
    <w:rsid w:val="31264419"/>
    <w:rsid w:val="318555E4"/>
    <w:rsid w:val="31E16592"/>
    <w:rsid w:val="31EF2884"/>
    <w:rsid w:val="31EF5153"/>
    <w:rsid w:val="32141018"/>
    <w:rsid w:val="321B7CF6"/>
    <w:rsid w:val="324A2389"/>
    <w:rsid w:val="32923014"/>
    <w:rsid w:val="32CC7242"/>
    <w:rsid w:val="32E578E1"/>
    <w:rsid w:val="32EB653A"/>
    <w:rsid w:val="33CB74FA"/>
    <w:rsid w:val="33F93476"/>
    <w:rsid w:val="343706EB"/>
    <w:rsid w:val="344A6670"/>
    <w:rsid w:val="34657462"/>
    <w:rsid w:val="35681B72"/>
    <w:rsid w:val="356E45E1"/>
    <w:rsid w:val="35F002E5"/>
    <w:rsid w:val="366A332A"/>
    <w:rsid w:val="368401AE"/>
    <w:rsid w:val="369938DF"/>
    <w:rsid w:val="377E4FAF"/>
    <w:rsid w:val="37F40CE9"/>
    <w:rsid w:val="382605D8"/>
    <w:rsid w:val="3882287D"/>
    <w:rsid w:val="38D40BFF"/>
    <w:rsid w:val="39673821"/>
    <w:rsid w:val="39E62493"/>
    <w:rsid w:val="3A10210A"/>
    <w:rsid w:val="3A7E52C6"/>
    <w:rsid w:val="3ADB2718"/>
    <w:rsid w:val="3B441599"/>
    <w:rsid w:val="3B5E3F96"/>
    <w:rsid w:val="3BCB6780"/>
    <w:rsid w:val="3BF76800"/>
    <w:rsid w:val="3C2E68FA"/>
    <w:rsid w:val="3C5B6581"/>
    <w:rsid w:val="3C665353"/>
    <w:rsid w:val="3CAE4D0A"/>
    <w:rsid w:val="3D136199"/>
    <w:rsid w:val="3D260028"/>
    <w:rsid w:val="3D2B31DF"/>
    <w:rsid w:val="3D540560"/>
    <w:rsid w:val="3E3D0FF4"/>
    <w:rsid w:val="3EF25642"/>
    <w:rsid w:val="3F805962"/>
    <w:rsid w:val="3F982986"/>
    <w:rsid w:val="3FC574F3"/>
    <w:rsid w:val="40316936"/>
    <w:rsid w:val="40950D26"/>
    <w:rsid w:val="40A142F2"/>
    <w:rsid w:val="40AF61D9"/>
    <w:rsid w:val="40CB0B39"/>
    <w:rsid w:val="41230975"/>
    <w:rsid w:val="41B96BE3"/>
    <w:rsid w:val="41EE4ADF"/>
    <w:rsid w:val="4269685C"/>
    <w:rsid w:val="426C0C47"/>
    <w:rsid w:val="42CD0A98"/>
    <w:rsid w:val="431A0C09"/>
    <w:rsid w:val="431E6F0E"/>
    <w:rsid w:val="434846C3"/>
    <w:rsid w:val="43B67E7C"/>
    <w:rsid w:val="441840B8"/>
    <w:rsid w:val="45015903"/>
    <w:rsid w:val="453E0FAA"/>
    <w:rsid w:val="45FD6C62"/>
    <w:rsid w:val="461C16C9"/>
    <w:rsid w:val="4629258A"/>
    <w:rsid w:val="46D75FCA"/>
    <w:rsid w:val="480E2158"/>
    <w:rsid w:val="487023A6"/>
    <w:rsid w:val="48A730D6"/>
    <w:rsid w:val="4A8C1339"/>
    <w:rsid w:val="4ACE3700"/>
    <w:rsid w:val="4B320132"/>
    <w:rsid w:val="4B65373A"/>
    <w:rsid w:val="4B79042C"/>
    <w:rsid w:val="4B893C9C"/>
    <w:rsid w:val="4CBD7ED0"/>
    <w:rsid w:val="4D00163A"/>
    <w:rsid w:val="4E5403C0"/>
    <w:rsid w:val="4E870795"/>
    <w:rsid w:val="4ECC43FA"/>
    <w:rsid w:val="4F0F5BE3"/>
    <w:rsid w:val="4FB8482C"/>
    <w:rsid w:val="4FDE2637"/>
    <w:rsid w:val="50025BF9"/>
    <w:rsid w:val="501F6183"/>
    <w:rsid w:val="519941A0"/>
    <w:rsid w:val="51B82A14"/>
    <w:rsid w:val="51D7550F"/>
    <w:rsid w:val="52422029"/>
    <w:rsid w:val="528F408F"/>
    <w:rsid w:val="529C0587"/>
    <w:rsid w:val="52C31500"/>
    <w:rsid w:val="52CF1CDA"/>
    <w:rsid w:val="5356286C"/>
    <w:rsid w:val="53791C01"/>
    <w:rsid w:val="546E1AAF"/>
    <w:rsid w:val="54BF3994"/>
    <w:rsid w:val="54FE4663"/>
    <w:rsid w:val="55040901"/>
    <w:rsid w:val="55105D68"/>
    <w:rsid w:val="556F45A2"/>
    <w:rsid w:val="55BD4A9D"/>
    <w:rsid w:val="55D10548"/>
    <w:rsid w:val="5611715A"/>
    <w:rsid w:val="5644128E"/>
    <w:rsid w:val="566B62A7"/>
    <w:rsid w:val="56B0015D"/>
    <w:rsid w:val="56DF05DE"/>
    <w:rsid w:val="56F444EE"/>
    <w:rsid w:val="56F70118"/>
    <w:rsid w:val="56F95FA8"/>
    <w:rsid w:val="579E79C6"/>
    <w:rsid w:val="57A53A3A"/>
    <w:rsid w:val="57B974E6"/>
    <w:rsid w:val="57D956A8"/>
    <w:rsid w:val="57F56770"/>
    <w:rsid w:val="57FC6189"/>
    <w:rsid w:val="591A4581"/>
    <w:rsid w:val="59380E12"/>
    <w:rsid w:val="593E5EF4"/>
    <w:rsid w:val="59A044B9"/>
    <w:rsid w:val="5A2A6479"/>
    <w:rsid w:val="5A3572F7"/>
    <w:rsid w:val="5A433C8F"/>
    <w:rsid w:val="5A766C6C"/>
    <w:rsid w:val="5ACD77B4"/>
    <w:rsid w:val="5B605FF4"/>
    <w:rsid w:val="5BBF4BB3"/>
    <w:rsid w:val="5C473312"/>
    <w:rsid w:val="5C9F4768"/>
    <w:rsid w:val="5CCC4063"/>
    <w:rsid w:val="5D4635C9"/>
    <w:rsid w:val="5D981DEF"/>
    <w:rsid w:val="5DDA3B9F"/>
    <w:rsid w:val="5E2B09B3"/>
    <w:rsid w:val="5E4F4C4F"/>
    <w:rsid w:val="5EB153BA"/>
    <w:rsid w:val="5EC92704"/>
    <w:rsid w:val="5EE50BC0"/>
    <w:rsid w:val="5F056467"/>
    <w:rsid w:val="5F073306"/>
    <w:rsid w:val="5F252B86"/>
    <w:rsid w:val="5F2E2567"/>
    <w:rsid w:val="5F5F73B9"/>
    <w:rsid w:val="5FB914C3"/>
    <w:rsid w:val="5FC52ECB"/>
    <w:rsid w:val="5FF2FFFC"/>
    <w:rsid w:val="602F4F5B"/>
    <w:rsid w:val="606171FC"/>
    <w:rsid w:val="611861AB"/>
    <w:rsid w:val="613430DC"/>
    <w:rsid w:val="62643286"/>
    <w:rsid w:val="636C18B0"/>
    <w:rsid w:val="63732C3E"/>
    <w:rsid w:val="63982194"/>
    <w:rsid w:val="649C7F73"/>
    <w:rsid w:val="65784F93"/>
    <w:rsid w:val="65E576F2"/>
    <w:rsid w:val="66195D1F"/>
    <w:rsid w:val="665209BA"/>
    <w:rsid w:val="6681025D"/>
    <w:rsid w:val="66A51361"/>
    <w:rsid w:val="679817AB"/>
    <w:rsid w:val="68000819"/>
    <w:rsid w:val="681A51D7"/>
    <w:rsid w:val="682409AB"/>
    <w:rsid w:val="68242759"/>
    <w:rsid w:val="6838144E"/>
    <w:rsid w:val="68AA7398"/>
    <w:rsid w:val="68D50FF4"/>
    <w:rsid w:val="69076303"/>
    <w:rsid w:val="69124CA8"/>
    <w:rsid w:val="6A072332"/>
    <w:rsid w:val="6B3F73AC"/>
    <w:rsid w:val="6B8D3CBB"/>
    <w:rsid w:val="6C3A079D"/>
    <w:rsid w:val="6C3A1016"/>
    <w:rsid w:val="6C8A47C2"/>
    <w:rsid w:val="6CA837AD"/>
    <w:rsid w:val="6CA8771A"/>
    <w:rsid w:val="6D716441"/>
    <w:rsid w:val="6DE74C4F"/>
    <w:rsid w:val="6E185EA1"/>
    <w:rsid w:val="6E1E6B73"/>
    <w:rsid w:val="6E5F6813"/>
    <w:rsid w:val="6E66587A"/>
    <w:rsid w:val="6E9D7FBC"/>
    <w:rsid w:val="6EBE1B99"/>
    <w:rsid w:val="6EED6738"/>
    <w:rsid w:val="6F881820"/>
    <w:rsid w:val="6F97D24A"/>
    <w:rsid w:val="6FA26D85"/>
    <w:rsid w:val="6FD40916"/>
    <w:rsid w:val="70926DFA"/>
    <w:rsid w:val="71BD7162"/>
    <w:rsid w:val="71D556B1"/>
    <w:rsid w:val="71E336D5"/>
    <w:rsid w:val="720E5988"/>
    <w:rsid w:val="72451C4A"/>
    <w:rsid w:val="733D6C6C"/>
    <w:rsid w:val="73DB78B3"/>
    <w:rsid w:val="742C597A"/>
    <w:rsid w:val="74343D24"/>
    <w:rsid w:val="74503451"/>
    <w:rsid w:val="746A5998"/>
    <w:rsid w:val="74F636C8"/>
    <w:rsid w:val="750C5F2D"/>
    <w:rsid w:val="75956A44"/>
    <w:rsid w:val="75ED6880"/>
    <w:rsid w:val="76CA0970"/>
    <w:rsid w:val="773952A3"/>
    <w:rsid w:val="77F4789C"/>
    <w:rsid w:val="78D164B7"/>
    <w:rsid w:val="790C526F"/>
    <w:rsid w:val="79314CD6"/>
    <w:rsid w:val="79D54DBB"/>
    <w:rsid w:val="7A0B2C16"/>
    <w:rsid w:val="7A801888"/>
    <w:rsid w:val="7AC77DFB"/>
    <w:rsid w:val="7B1C3D58"/>
    <w:rsid w:val="7BA85C75"/>
    <w:rsid w:val="7BAD0F8C"/>
    <w:rsid w:val="7BC506FF"/>
    <w:rsid w:val="7CFD384D"/>
    <w:rsid w:val="7D2A660C"/>
    <w:rsid w:val="7D7F9A42"/>
    <w:rsid w:val="7DE25DFC"/>
    <w:rsid w:val="7DF55BBB"/>
    <w:rsid w:val="7E6B6EDC"/>
    <w:rsid w:val="7E9E4BBC"/>
    <w:rsid w:val="7F4F4108"/>
    <w:rsid w:val="7F5B0CFF"/>
    <w:rsid w:val="7F97D7F2"/>
    <w:rsid w:val="7FAD49E8"/>
    <w:rsid w:val="7FDFFA6A"/>
    <w:rsid w:val="7FFC04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B55360"/>
  <w15:docId w15:val="{070D9CF2-5592-46E4-BFD8-139722786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qFormat="1"/>
    <w:lsdException w:name="page number" w:qFormat="1"/>
    <w:lsdException w:name="table of authorities"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Cit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pPr>
      <w:widowControl w:val="0"/>
      <w:jc w:val="both"/>
    </w:pPr>
    <w:rPr>
      <w:kern w:val="2"/>
      <w:sz w:val="21"/>
      <w:szCs w:val="24"/>
    </w:rPr>
  </w:style>
  <w:style w:type="paragraph" w:styleId="11">
    <w:name w:val="heading 1"/>
    <w:basedOn w:val="a6"/>
    <w:next w:val="a6"/>
    <w:link w:val="12"/>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7"/>
    <w:link w:val="22"/>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6"/>
    <w:link w:val="3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0"/>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0"/>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0"/>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Normal Indent"/>
    <w:basedOn w:val="a6"/>
    <w:link w:val="ab"/>
    <w:qFormat/>
    <w:pPr>
      <w:autoSpaceDE w:val="0"/>
      <w:autoSpaceDN w:val="0"/>
      <w:adjustRightInd w:val="0"/>
      <w:ind w:firstLine="420"/>
      <w:jc w:val="left"/>
    </w:pPr>
    <w:rPr>
      <w:rFonts w:ascii="宋体"/>
      <w:sz w:val="24"/>
    </w:rPr>
  </w:style>
  <w:style w:type="paragraph" w:styleId="TOC7">
    <w:name w:val="toc 7"/>
    <w:basedOn w:val="a6"/>
    <w:next w:val="a6"/>
    <w:qFormat/>
    <w:pPr>
      <w:ind w:leftChars="1200" w:left="2520"/>
    </w:pPr>
  </w:style>
  <w:style w:type="paragraph" w:styleId="ac">
    <w:name w:val="table of authorities"/>
    <w:basedOn w:val="a6"/>
    <w:next w:val="a6"/>
    <w:qFormat/>
    <w:pPr>
      <w:ind w:leftChars="200" w:left="420"/>
    </w:pPr>
    <w:rPr>
      <w:rFonts w:ascii="Calibri" w:hAnsi="Calibri"/>
      <w:sz w:val="24"/>
      <w:szCs w:val="22"/>
    </w:rPr>
  </w:style>
  <w:style w:type="paragraph" w:styleId="ad">
    <w:name w:val="caption"/>
    <w:basedOn w:val="a6"/>
    <w:next w:val="a6"/>
    <w:qFormat/>
    <w:pPr>
      <w:spacing w:line="480" w:lineRule="auto"/>
    </w:pPr>
    <w:rPr>
      <w:rFonts w:ascii="华文中宋" w:eastAsia="华文中宋" w:hAnsi="华文中宋"/>
      <w:sz w:val="36"/>
      <w:szCs w:val="20"/>
    </w:rPr>
  </w:style>
  <w:style w:type="paragraph" w:styleId="ae">
    <w:name w:val="Document Map"/>
    <w:basedOn w:val="a6"/>
    <w:link w:val="af"/>
    <w:qFormat/>
    <w:pPr>
      <w:shd w:val="clear" w:color="auto" w:fill="000080"/>
    </w:pPr>
  </w:style>
  <w:style w:type="paragraph" w:styleId="af0">
    <w:name w:val="annotation text"/>
    <w:basedOn w:val="a6"/>
    <w:link w:val="13"/>
    <w:qFormat/>
    <w:pPr>
      <w:jc w:val="left"/>
    </w:pPr>
    <w:rPr>
      <w:bCs/>
    </w:rPr>
  </w:style>
  <w:style w:type="paragraph" w:styleId="32">
    <w:name w:val="Body Text 3"/>
    <w:basedOn w:val="a6"/>
    <w:link w:val="33"/>
    <w:qFormat/>
    <w:pPr>
      <w:spacing w:after="120"/>
    </w:pPr>
    <w:rPr>
      <w:sz w:val="16"/>
      <w:szCs w:val="16"/>
    </w:rPr>
  </w:style>
  <w:style w:type="paragraph" w:styleId="af1">
    <w:name w:val="Body Text"/>
    <w:basedOn w:val="a6"/>
    <w:next w:val="Style2"/>
    <w:link w:val="af2"/>
    <w:qFormat/>
    <w:pPr>
      <w:tabs>
        <w:tab w:val="left" w:pos="567"/>
      </w:tabs>
      <w:spacing w:before="120" w:line="22" w:lineRule="atLeast"/>
    </w:pPr>
    <w:rPr>
      <w:rFonts w:ascii="宋体" w:hAnsi="宋体"/>
      <w:sz w:val="24"/>
    </w:rPr>
  </w:style>
  <w:style w:type="paragraph" w:customStyle="1" w:styleId="Style2">
    <w:name w:val="_Style 2"/>
    <w:basedOn w:val="a6"/>
    <w:next w:val="a6"/>
    <w:uiPriority w:val="29"/>
    <w:qFormat/>
    <w:pPr>
      <w:spacing w:beforeLines="50" w:afterLines="50" w:line="360" w:lineRule="auto"/>
    </w:pPr>
    <w:rPr>
      <w:i/>
      <w:iCs/>
      <w:color w:val="000000"/>
      <w:lang w:val="zh-CN"/>
    </w:rPr>
  </w:style>
  <w:style w:type="paragraph" w:styleId="af3">
    <w:name w:val="Body Text Indent"/>
    <w:basedOn w:val="a6"/>
    <w:next w:val="0"/>
    <w:link w:val="af4"/>
    <w:qFormat/>
    <w:pPr>
      <w:spacing w:line="360" w:lineRule="auto"/>
      <w:ind w:firstLine="570"/>
    </w:pPr>
    <w:rPr>
      <w:sz w:val="24"/>
    </w:rPr>
  </w:style>
  <w:style w:type="paragraph" w:customStyle="1" w:styleId="0">
    <w:name w:val="样式 正文文本缩进 + 左  0 字符"/>
    <w:basedOn w:val="a6"/>
    <w:next w:val="af5"/>
    <w:uiPriority w:val="99"/>
    <w:qFormat/>
    <w:pPr>
      <w:ind w:firstLineChars="250" w:firstLine="250"/>
    </w:pPr>
    <w:rPr>
      <w:rFonts w:cs="宋体"/>
      <w:kern w:val="0"/>
      <w:sz w:val="24"/>
      <w:szCs w:val="20"/>
    </w:rPr>
  </w:style>
  <w:style w:type="paragraph" w:styleId="af5">
    <w:name w:val="Balloon Text"/>
    <w:basedOn w:val="a6"/>
    <w:link w:val="af6"/>
    <w:qFormat/>
    <w:rPr>
      <w:sz w:val="18"/>
      <w:szCs w:val="18"/>
    </w:rPr>
  </w:style>
  <w:style w:type="paragraph" w:styleId="23">
    <w:name w:val="List 2"/>
    <w:basedOn w:val="a6"/>
    <w:qFormat/>
    <w:pPr>
      <w:ind w:leftChars="200" w:left="100" w:hangingChars="200" w:hanging="200"/>
    </w:pPr>
  </w:style>
  <w:style w:type="paragraph" w:styleId="af7">
    <w:name w:val="Block Text"/>
    <w:basedOn w:val="a6"/>
    <w:qFormat/>
    <w:pPr>
      <w:widowControl/>
      <w:ind w:left="480" w:right="-341" w:firstLine="513"/>
    </w:pPr>
    <w:rPr>
      <w:kern w:val="0"/>
      <w:sz w:val="24"/>
      <w:szCs w:val="20"/>
    </w:rPr>
  </w:style>
  <w:style w:type="paragraph" w:styleId="TOC5">
    <w:name w:val="toc 5"/>
    <w:basedOn w:val="a6"/>
    <w:next w:val="a6"/>
    <w:qFormat/>
    <w:pPr>
      <w:ind w:leftChars="800" w:left="1680"/>
    </w:pPr>
  </w:style>
  <w:style w:type="paragraph" w:styleId="TOC3">
    <w:name w:val="toc 3"/>
    <w:basedOn w:val="a6"/>
    <w:next w:val="a6"/>
    <w:uiPriority w:val="39"/>
    <w:qFormat/>
    <w:pPr>
      <w:ind w:leftChars="400" w:left="840"/>
    </w:pPr>
  </w:style>
  <w:style w:type="paragraph" w:styleId="af8">
    <w:name w:val="Plain Text"/>
    <w:basedOn w:val="a6"/>
    <w:next w:val="a6"/>
    <w:link w:val="24"/>
    <w:qFormat/>
    <w:pPr>
      <w:tabs>
        <w:tab w:val="left" w:pos="39"/>
        <w:tab w:val="left" w:pos="2127"/>
      </w:tabs>
      <w:adjustRightInd w:val="0"/>
      <w:snapToGrid w:val="0"/>
      <w:spacing w:line="360" w:lineRule="auto"/>
      <w:ind w:leftChars="19" w:left="40" w:firstLine="1"/>
    </w:pPr>
    <w:rPr>
      <w:rFonts w:ascii="宋体" w:hAnsi="Courier New" w:hint="eastAsia"/>
      <w:szCs w:val="20"/>
    </w:rPr>
  </w:style>
  <w:style w:type="paragraph" w:styleId="TOC8">
    <w:name w:val="toc 8"/>
    <w:basedOn w:val="a6"/>
    <w:next w:val="a6"/>
    <w:qFormat/>
    <w:pPr>
      <w:ind w:leftChars="1400" w:left="2940"/>
    </w:pPr>
  </w:style>
  <w:style w:type="paragraph" w:styleId="af9">
    <w:name w:val="Date"/>
    <w:basedOn w:val="a6"/>
    <w:next w:val="a6"/>
    <w:link w:val="afa"/>
    <w:qFormat/>
    <w:pPr>
      <w:ind w:leftChars="2500" w:left="100"/>
    </w:pPr>
    <w:rPr>
      <w:rFonts w:ascii="仿宋_GB2312" w:eastAsia="仿宋_GB2312" w:hAnsi="宋体"/>
      <w:color w:val="000000"/>
      <w:sz w:val="24"/>
    </w:rPr>
  </w:style>
  <w:style w:type="paragraph" w:styleId="25">
    <w:name w:val="Body Text Indent 2"/>
    <w:basedOn w:val="a6"/>
    <w:link w:val="26"/>
    <w:qFormat/>
    <w:pPr>
      <w:ind w:firstLineChars="200" w:firstLine="480"/>
    </w:pPr>
    <w:rPr>
      <w:rFonts w:ascii="仿宋_GB2312" w:eastAsia="仿宋_GB2312"/>
      <w:sz w:val="24"/>
    </w:rPr>
  </w:style>
  <w:style w:type="paragraph" w:styleId="afb">
    <w:name w:val="footer"/>
    <w:basedOn w:val="a6"/>
    <w:link w:val="afc"/>
    <w:uiPriority w:val="99"/>
    <w:qFormat/>
    <w:pPr>
      <w:tabs>
        <w:tab w:val="center" w:pos="4153"/>
        <w:tab w:val="right" w:pos="8306"/>
      </w:tabs>
      <w:autoSpaceDE w:val="0"/>
      <w:autoSpaceDN w:val="0"/>
      <w:adjustRightInd w:val="0"/>
      <w:snapToGrid w:val="0"/>
      <w:spacing w:line="360" w:lineRule="auto"/>
      <w:jc w:val="left"/>
      <w:outlineLvl w:val="3"/>
    </w:pPr>
    <w:rPr>
      <w:rFonts w:ascii="宋体"/>
      <w:kern w:val="0"/>
      <w:sz w:val="18"/>
      <w:szCs w:val="20"/>
    </w:rPr>
  </w:style>
  <w:style w:type="paragraph" w:styleId="afd">
    <w:name w:val="header"/>
    <w:basedOn w:val="a6"/>
    <w:link w:val="afe"/>
    <w:qFormat/>
    <w:pPr>
      <w:pBdr>
        <w:bottom w:val="single" w:sz="6" w:space="1" w:color="auto"/>
      </w:pBdr>
      <w:tabs>
        <w:tab w:val="center" w:pos="4153"/>
        <w:tab w:val="right" w:pos="8306"/>
      </w:tabs>
      <w:snapToGrid w:val="0"/>
      <w:jc w:val="center"/>
    </w:pPr>
    <w:rPr>
      <w:sz w:val="18"/>
      <w:szCs w:val="18"/>
    </w:rPr>
  </w:style>
  <w:style w:type="paragraph" w:styleId="TOC1">
    <w:name w:val="toc 1"/>
    <w:basedOn w:val="a6"/>
    <w:next w:val="a6"/>
    <w:uiPriority w:val="39"/>
    <w:qFormat/>
    <w:pPr>
      <w:tabs>
        <w:tab w:val="left" w:pos="1050"/>
        <w:tab w:val="right" w:leader="dot" w:pos="8937"/>
      </w:tabs>
      <w:spacing w:line="300" w:lineRule="auto"/>
    </w:pPr>
    <w:rPr>
      <w:rFonts w:ascii="宋体" w:hAnsi="宋体"/>
      <w:b/>
      <w:sz w:val="24"/>
    </w:rPr>
  </w:style>
  <w:style w:type="paragraph" w:styleId="TOC4">
    <w:name w:val="toc 4"/>
    <w:basedOn w:val="a6"/>
    <w:next w:val="a6"/>
    <w:qFormat/>
    <w:pPr>
      <w:ind w:leftChars="600" w:left="1260"/>
    </w:pPr>
  </w:style>
  <w:style w:type="paragraph" w:styleId="TOC6">
    <w:name w:val="toc 6"/>
    <w:basedOn w:val="a6"/>
    <w:next w:val="a6"/>
    <w:qFormat/>
    <w:pPr>
      <w:ind w:leftChars="1000" w:left="2100"/>
    </w:pPr>
  </w:style>
  <w:style w:type="paragraph" w:styleId="34">
    <w:name w:val="Body Text Indent 3"/>
    <w:basedOn w:val="a6"/>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91">
    <w:name w:val="index 9"/>
    <w:basedOn w:val="a6"/>
    <w:next w:val="a6"/>
    <w:qFormat/>
    <w:pPr>
      <w:ind w:leftChars="1600" w:left="1600"/>
    </w:pPr>
  </w:style>
  <w:style w:type="paragraph" w:styleId="TOC2">
    <w:name w:val="toc 2"/>
    <w:basedOn w:val="a6"/>
    <w:next w:val="a6"/>
    <w:uiPriority w:val="39"/>
    <w:qFormat/>
    <w:pPr>
      <w:tabs>
        <w:tab w:val="right" w:leader="dot" w:pos="8937"/>
      </w:tabs>
      <w:spacing w:line="312" w:lineRule="auto"/>
      <w:ind w:leftChars="200" w:left="420"/>
    </w:pPr>
  </w:style>
  <w:style w:type="paragraph" w:styleId="TOC9">
    <w:name w:val="toc 9"/>
    <w:basedOn w:val="a6"/>
    <w:next w:val="a6"/>
    <w:qFormat/>
    <w:pPr>
      <w:ind w:leftChars="1600" w:left="3360"/>
    </w:pPr>
  </w:style>
  <w:style w:type="paragraph" w:styleId="27">
    <w:name w:val="Body Text 2"/>
    <w:basedOn w:val="a6"/>
    <w:qFormat/>
    <w:pPr>
      <w:jc w:val="center"/>
    </w:pPr>
    <w:rPr>
      <w:b/>
      <w:bCs/>
      <w:sz w:val="72"/>
    </w:rPr>
  </w:style>
  <w:style w:type="paragraph" w:styleId="HTML">
    <w:name w:val="HTML Preformatted"/>
    <w:basedOn w:val="a6"/>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
    <w:name w:val="Normal (Web)"/>
    <w:basedOn w:val="a6"/>
    <w:unhideWhenUsed/>
    <w:qFormat/>
    <w:pPr>
      <w:widowControl/>
      <w:shd w:val="clear" w:color="auto" w:fill="FFFFFF"/>
      <w:spacing w:line="360" w:lineRule="auto"/>
    </w:pPr>
    <w:rPr>
      <w:rFonts w:asciiTheme="minorEastAsia" w:eastAsiaTheme="minorEastAsia" w:hAnsiTheme="minorEastAsia" w:cs="宋体"/>
      <w:b/>
      <w:bCs/>
      <w:szCs w:val="21"/>
    </w:rPr>
  </w:style>
  <w:style w:type="paragraph" w:styleId="14">
    <w:name w:val="index 1"/>
    <w:basedOn w:val="a6"/>
    <w:next w:val="a6"/>
    <w:qFormat/>
    <w:rPr>
      <w:szCs w:val="20"/>
    </w:rPr>
  </w:style>
  <w:style w:type="paragraph" w:styleId="aff0">
    <w:name w:val="Title"/>
    <w:basedOn w:val="a6"/>
    <w:link w:val="aff1"/>
    <w:qFormat/>
    <w:pPr>
      <w:jc w:val="center"/>
      <w:outlineLvl w:val="0"/>
    </w:pPr>
    <w:rPr>
      <w:b/>
      <w:sz w:val="32"/>
      <w:szCs w:val="20"/>
    </w:rPr>
  </w:style>
  <w:style w:type="paragraph" w:styleId="aff2">
    <w:name w:val="annotation subject"/>
    <w:basedOn w:val="af0"/>
    <w:next w:val="af0"/>
    <w:link w:val="aff3"/>
    <w:qFormat/>
    <w:rPr>
      <w:b/>
      <w:bCs w:val="0"/>
    </w:rPr>
  </w:style>
  <w:style w:type="paragraph" w:styleId="aff4">
    <w:name w:val="Body Text First Indent"/>
    <w:basedOn w:val="af1"/>
    <w:next w:val="28"/>
    <w:qFormat/>
    <w:pPr>
      <w:ind w:firstLineChars="100" w:firstLine="420"/>
    </w:pPr>
  </w:style>
  <w:style w:type="paragraph" w:styleId="28">
    <w:name w:val="Body Text First Indent 2"/>
    <w:basedOn w:val="af3"/>
    <w:link w:val="29"/>
    <w:qFormat/>
    <w:pPr>
      <w:spacing w:after="120" w:line="480" w:lineRule="exact"/>
      <w:ind w:leftChars="200" w:left="420" w:firstLineChars="200" w:firstLine="420"/>
    </w:pPr>
    <w:rPr>
      <w:szCs w:val="20"/>
    </w:rPr>
  </w:style>
  <w:style w:type="table" w:styleId="aff5">
    <w:name w:val="Table Grid"/>
    <w:basedOn w:val="a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6">
    <w:name w:val="Strong"/>
    <w:basedOn w:val="a8"/>
    <w:qFormat/>
    <w:rPr>
      <w:b/>
      <w:bCs/>
    </w:rPr>
  </w:style>
  <w:style w:type="character" w:styleId="aff7">
    <w:name w:val="page number"/>
    <w:basedOn w:val="a8"/>
    <w:qFormat/>
  </w:style>
  <w:style w:type="character" w:styleId="aff8">
    <w:name w:val="FollowedHyperlink"/>
    <w:qFormat/>
    <w:rPr>
      <w:color w:val="800080"/>
      <w:u w:val="single"/>
    </w:rPr>
  </w:style>
  <w:style w:type="character" w:styleId="aff9">
    <w:name w:val="Emphasis"/>
    <w:qFormat/>
    <w:rPr>
      <w:color w:val="CC0033"/>
    </w:rPr>
  </w:style>
  <w:style w:type="character" w:styleId="affa">
    <w:name w:val="Hyperlink"/>
    <w:uiPriority w:val="99"/>
    <w:qFormat/>
    <w:rPr>
      <w:color w:val="0000FF"/>
      <w:u w:val="single"/>
    </w:rPr>
  </w:style>
  <w:style w:type="character" w:styleId="affb">
    <w:name w:val="annotation reference"/>
    <w:qFormat/>
    <w:rPr>
      <w:sz w:val="21"/>
      <w:szCs w:val="21"/>
    </w:rPr>
  </w:style>
  <w:style w:type="character" w:styleId="HTML1">
    <w:name w:val="HTML Cite"/>
    <w:qFormat/>
    <w:rPr>
      <w:i/>
      <w:iCs/>
    </w:rPr>
  </w:style>
  <w:style w:type="paragraph" w:customStyle="1" w:styleId="affc">
    <w:name w:val="正文+缩进"/>
    <w:basedOn w:val="a6"/>
    <w:qFormat/>
    <w:pPr>
      <w:autoSpaceDE w:val="0"/>
      <w:autoSpaceDN w:val="0"/>
      <w:jc w:val="left"/>
    </w:pPr>
    <w:rPr>
      <w:rFonts w:ascii="仿宋_GB2312" w:eastAsia="仿宋_GB2312" w:hAnsi="仿宋_GB2312" w:cs="仿宋_GB2312"/>
      <w:kern w:val="0"/>
      <w:sz w:val="22"/>
      <w:szCs w:val="22"/>
      <w:lang w:val="zh-CN" w:bidi="zh-CN"/>
    </w:rPr>
  </w:style>
  <w:style w:type="character" w:customStyle="1" w:styleId="3Char">
    <w:name w:val="标题 3 Char"/>
    <w:qFormat/>
    <w:rPr>
      <w:rFonts w:ascii="宋体" w:eastAsia="宋体"/>
      <w:b/>
      <w:sz w:val="24"/>
      <w:u w:val="single"/>
      <w:lang w:val="en-US" w:eastAsia="zh-CN" w:bidi="ar-SA"/>
    </w:rPr>
  </w:style>
  <w:style w:type="character" w:customStyle="1" w:styleId="22">
    <w:name w:val="标题 2 字符"/>
    <w:link w:val="21"/>
    <w:qFormat/>
    <w:rPr>
      <w:rFonts w:ascii="Arial" w:eastAsia="黑体" w:hAnsi="Arial"/>
      <w:b/>
      <w:sz w:val="30"/>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basedOn w:val="a8"/>
    <w:qFormat/>
  </w:style>
  <w:style w:type="character" w:customStyle="1" w:styleId="locality">
    <w:name w:val="locality"/>
    <w:basedOn w:val="a8"/>
    <w:qFormat/>
  </w:style>
  <w:style w:type="character" w:customStyle="1" w:styleId="ab">
    <w:name w:val="正文缩进 字符"/>
    <w:link w:val="a7"/>
    <w:qFormat/>
    <w:rPr>
      <w:rFonts w:ascii="宋体" w:eastAsia="宋体"/>
      <w:kern w:val="2"/>
      <w:sz w:val="24"/>
      <w:szCs w:val="24"/>
      <w:lang w:val="en-US" w:eastAsia="zh-CN" w:bidi="ar-SA"/>
    </w:rPr>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6"/>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basedOn w:val="a8"/>
    <w:qFormat/>
  </w:style>
  <w:style w:type="character" w:customStyle="1" w:styleId="af4">
    <w:name w:val="正文文本缩进 字符"/>
    <w:link w:val="af3"/>
    <w:qFormat/>
    <w:rPr>
      <w:rFonts w:eastAsia="宋体"/>
      <w:kern w:val="2"/>
      <w:sz w:val="24"/>
      <w:szCs w:val="24"/>
      <w:lang w:val="en-US" w:eastAsia="zh-CN" w:bidi="ar-SA"/>
    </w:rPr>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d">
    <w:name w:val="列表段落 字符"/>
    <w:link w:val="affe"/>
    <w:uiPriority w:val="99"/>
    <w:qFormat/>
    <w:rPr>
      <w:rFonts w:ascii="Calibri" w:eastAsia="宋体" w:hAnsi="Calibri"/>
      <w:kern w:val="2"/>
      <w:sz w:val="21"/>
      <w:szCs w:val="22"/>
      <w:lang w:val="en-US" w:eastAsia="zh-CN" w:bidi="ar-SA"/>
    </w:rPr>
  </w:style>
  <w:style w:type="paragraph" w:styleId="affe">
    <w:name w:val="List Paragraph"/>
    <w:basedOn w:val="a6"/>
    <w:link w:val="affd"/>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afe">
    <w:name w:val="页眉 字符"/>
    <w:link w:val="afd"/>
    <w:qFormat/>
    <w:rPr>
      <w:rFonts w:eastAsia="宋体"/>
      <w:kern w:val="2"/>
      <w:sz w:val="18"/>
      <w:szCs w:val="18"/>
      <w:lang w:val="en-US" w:eastAsia="zh-CN" w:bidi="ar-SA"/>
    </w:rPr>
  </w:style>
  <w:style w:type="character" w:customStyle="1" w:styleId="chanpin">
    <w:name w:val="chanpin拷贝"/>
    <w:basedOn w:val="a8"/>
    <w:qFormat/>
  </w:style>
  <w:style w:type="character" w:customStyle="1" w:styleId="Char10">
    <w:name w:val="纯文本 Char1"/>
    <w:link w:val="17"/>
    <w:qFormat/>
    <w:rPr>
      <w:rFonts w:ascii="宋体" w:eastAsia="宋体" w:hAnsi="Courier New"/>
      <w:kern w:val="2"/>
      <w:sz w:val="21"/>
      <w:lang w:val="en-US" w:eastAsia="zh-CN" w:bidi="ar-SA"/>
    </w:rPr>
  </w:style>
  <w:style w:type="paragraph" w:customStyle="1" w:styleId="17">
    <w:name w:val="纯文本1"/>
    <w:basedOn w:val="a6"/>
    <w:link w:val="Char10"/>
    <w:qFormat/>
    <w:pPr>
      <w:spacing w:line="580" w:lineRule="exact"/>
      <w:ind w:right="-197" w:firstLineChars="200" w:firstLine="560"/>
    </w:pPr>
    <w:rPr>
      <w:rFonts w:ascii="宋体" w:hAnsi="Courier New"/>
      <w:szCs w:val="20"/>
    </w:rPr>
  </w:style>
  <w:style w:type="character" w:customStyle="1" w:styleId="apple-style-span">
    <w:name w:val="apple-style-span"/>
    <w:qFormat/>
    <w:rPr>
      <w:rFonts w:cs="Times New Roman"/>
    </w:rPr>
  </w:style>
  <w:style w:type="paragraph" w:customStyle="1" w:styleId="afff">
    <w:name w:val="二级条标题"/>
    <w:basedOn w:val="a0"/>
    <w:next w:val="a6"/>
    <w:qFormat/>
    <w:pPr>
      <w:numPr>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f0">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f1">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2">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e"/>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3">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f"/>
    <w:next w:val="a6"/>
    <w:qFormat/>
    <w:pPr>
      <w:numPr>
        <w:ilvl w:val="3"/>
        <w:numId w:val="1"/>
      </w:numPr>
      <w:ind w:left="0" w:hanging="840"/>
      <w:outlineLvl w:val="3"/>
    </w:pPr>
  </w:style>
  <w:style w:type="paragraph" w:customStyle="1" w:styleId="afff4">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uiPriority w:val="99"/>
    <w:qFormat/>
    <w:pPr>
      <w:ind w:firstLineChars="200" w:firstLine="420"/>
    </w:pPr>
    <w:rPr>
      <w:rFonts w:ascii="Calibri" w:hAnsi="Calibri"/>
      <w:szCs w:val="22"/>
    </w:rPr>
  </w:style>
  <w:style w:type="paragraph" w:customStyle="1" w:styleId="18">
    <w:name w:val="项目符号1"/>
    <w:basedOn w:val="afff5"/>
    <w:qFormat/>
    <w:pPr>
      <w:ind w:left="-25" w:firstLine="0"/>
    </w:pPr>
  </w:style>
  <w:style w:type="paragraph" w:customStyle="1" w:styleId="afff5">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6">
    <w:name w:val="文档正文"/>
    <w:basedOn w:val="a6"/>
    <w:qFormat/>
    <w:pPr>
      <w:snapToGrid w:val="0"/>
      <w:spacing w:before="120" w:after="120" w:line="180" w:lineRule="auto"/>
    </w:pPr>
    <w:rPr>
      <w:rFonts w:ascii="Arial" w:hAnsi="Arial"/>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1">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7">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a">
    <w:name w:val="样式2"/>
    <w:basedOn w:val="14"/>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9">
    <w:name w:val="列出段落1"/>
    <w:basedOn w:val="a6"/>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a">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f5"/>
    <w:qFormat/>
    <w:pPr>
      <w:numPr>
        <w:numId w:val="6"/>
      </w:numPr>
    </w:pPr>
  </w:style>
  <w:style w:type="paragraph" w:customStyle="1" w:styleId="Char21">
    <w:name w:val="Char21"/>
    <w:basedOn w:val="a6"/>
    <w:qFormat/>
    <w:rPr>
      <w:rFonts w:ascii="Tahoma" w:hAnsi="Tahoma"/>
      <w:sz w:val="24"/>
      <w:szCs w:val="20"/>
    </w:rPr>
  </w:style>
  <w:style w:type="paragraph" w:customStyle="1" w:styleId="afff8">
    <w:name w:val="表格文字"/>
    <w:basedOn w:val="af3"/>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9">
    <w:name w:val="正文文本样式 加粗"/>
    <w:basedOn w:val="afff5"/>
    <w:qFormat/>
    <w:rPr>
      <w:b/>
    </w:rPr>
  </w:style>
  <w:style w:type="paragraph" w:customStyle="1" w:styleId="Char2CharCharCharCharCharChar">
    <w:name w:val="Char2 Char Char Char Char Char Char"/>
    <w:basedOn w:val="a6"/>
    <w:qFormat/>
    <w:pPr>
      <w:widowControl/>
      <w:spacing w:line="400" w:lineRule="exact"/>
      <w:jc w:val="center"/>
    </w:pPr>
  </w:style>
  <w:style w:type="character" w:customStyle="1" w:styleId="afc">
    <w:name w:val="页脚 字符"/>
    <w:link w:val="afb"/>
    <w:uiPriority w:val="99"/>
    <w:qFormat/>
    <w:rPr>
      <w:rFonts w:ascii="宋体"/>
      <w:sz w:val="18"/>
    </w:r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fa">
    <w:name w:val="No Spacing"/>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b"/>
    <w:qFormat/>
    <w:rPr>
      <w:kern w:val="2"/>
      <w:sz w:val="21"/>
      <w:szCs w:val="24"/>
      <w:lang w:val="zh-CN" w:eastAsia="zh-CN"/>
    </w:rPr>
  </w:style>
  <w:style w:type="paragraph" w:customStyle="1" w:styleId="1b">
    <w:name w:val="1"/>
    <w:link w:val="1-2Char"/>
    <w:uiPriority w:val="99"/>
    <w:qFormat/>
    <w:rPr>
      <w:kern w:val="2"/>
      <w:sz w:val="21"/>
      <w:szCs w:val="24"/>
      <w:lang w:val="zh-CN"/>
    </w:rPr>
  </w:style>
  <w:style w:type="paragraph" w:customStyle="1" w:styleId="afffb">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c">
    <w:name w:val="正文表格"/>
    <w:basedOn w:val="a6"/>
    <w:link w:val="Char0"/>
    <w:qFormat/>
    <w:pPr>
      <w:adjustRightInd w:val="0"/>
      <w:snapToGrid w:val="0"/>
      <w:jc w:val="left"/>
    </w:pPr>
    <w:rPr>
      <w:rFonts w:ascii="宋体" w:hAnsi="宋体"/>
      <w:color w:val="000000"/>
      <w:szCs w:val="21"/>
    </w:rPr>
  </w:style>
  <w:style w:type="character" w:customStyle="1" w:styleId="Char0">
    <w:name w:val="正文表格 Char"/>
    <w:link w:val="afffc"/>
    <w:qFormat/>
    <w:rPr>
      <w:rFonts w:ascii="宋体" w:hAnsi="宋体"/>
      <w:color w:val="000000"/>
      <w:kern w:val="2"/>
      <w:sz w:val="21"/>
      <w:szCs w:val="21"/>
    </w:rPr>
  </w:style>
  <w:style w:type="paragraph" w:customStyle="1" w:styleId="afffd">
    <w:name w:val="正文重点"/>
    <w:basedOn w:val="a6"/>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d"/>
    <w:qFormat/>
    <w:rPr>
      <w:b/>
      <w:sz w:val="24"/>
    </w:rPr>
  </w:style>
  <w:style w:type="character" w:customStyle="1" w:styleId="13">
    <w:name w:val="批注文字 字符1"/>
    <w:link w:val="af0"/>
    <w:uiPriority w:val="99"/>
    <w:qFormat/>
    <w:rPr>
      <w:bCs/>
      <w:kern w:val="2"/>
      <w:sz w:val="21"/>
      <w:szCs w:val="24"/>
    </w:rPr>
  </w:style>
  <w:style w:type="paragraph" w:customStyle="1" w:styleId="1-">
    <w:name w:val="标题1-附件"/>
    <w:basedOn w:val="11"/>
    <w:qFormat/>
    <w:pPr>
      <w:jc w:val="left"/>
    </w:pPr>
    <w:rPr>
      <w:sz w:val="24"/>
      <w:szCs w:val="24"/>
    </w:rPr>
  </w:style>
  <w:style w:type="paragraph" w:customStyle="1" w:styleId="afffe">
    <w:name w:val="正文小标题"/>
    <w:basedOn w:val="a6"/>
    <w:next w:val="a7"/>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e"/>
    <w:qFormat/>
    <w:rPr>
      <w:rFonts w:ascii="宋体" w:hAnsi="宋体"/>
      <w:b/>
      <w:i/>
      <w:color w:val="FF0000"/>
      <w:kern w:val="2"/>
      <w:sz w:val="24"/>
    </w:rPr>
  </w:style>
  <w:style w:type="paragraph" w:customStyle="1" w:styleId="affff">
    <w:name w:val="正文大标题"/>
    <w:basedOn w:val="afffe"/>
    <w:next w:val="a7"/>
    <w:link w:val="Char5"/>
    <w:qFormat/>
    <w:pPr>
      <w:jc w:val="center"/>
    </w:pPr>
    <w:rPr>
      <w:i w:val="0"/>
      <w:color w:val="000000"/>
      <w:sz w:val="28"/>
      <w:szCs w:val="21"/>
    </w:rPr>
  </w:style>
  <w:style w:type="character" w:customStyle="1" w:styleId="Char5">
    <w:name w:val="正文大标题 Char"/>
    <w:link w:val="affff"/>
    <w:qFormat/>
    <w:rPr>
      <w:rFonts w:ascii="宋体" w:hAnsi="宋体"/>
      <w:b/>
      <w:color w:val="000000"/>
      <w:kern w:val="2"/>
      <w:sz w:val="28"/>
      <w:szCs w:val="21"/>
    </w:rPr>
  </w:style>
  <w:style w:type="character" w:customStyle="1" w:styleId="aff1">
    <w:name w:val="标题 字符"/>
    <w:link w:val="aff0"/>
    <w:qFormat/>
    <w:rPr>
      <w:b/>
      <w:kern w:val="2"/>
      <w:sz w:val="32"/>
    </w:rPr>
  </w:style>
  <w:style w:type="paragraph" w:customStyle="1" w:styleId="affff0">
    <w:name w:val="注释"/>
    <w:basedOn w:val="a6"/>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0"/>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1">
    <w:name w:val="批注文字 字符"/>
    <w:qFormat/>
    <w:rPr>
      <w:rFonts w:ascii="Times New Roman" w:eastAsia="宋体" w:hAnsi="Times New Roman" w:cs="Times New Roman"/>
      <w:sz w:val="24"/>
      <w:lang w:val="en-US" w:eastAsia="zh-CN" w:bidi="ar-SA"/>
    </w:rPr>
  </w:style>
  <w:style w:type="character" w:customStyle="1" w:styleId="affff2">
    <w:name w:val="纯文本 字符"/>
    <w:uiPriority w:val="99"/>
    <w:qFormat/>
    <w:rPr>
      <w:rFonts w:ascii="宋体" w:eastAsia="宋体" w:hAnsi="Courier New" w:cs="Times New Roman"/>
      <w:kern w:val="2"/>
      <w:sz w:val="21"/>
      <w:szCs w:val="21"/>
      <w:lang w:val="en-US" w:eastAsia="zh-CN" w:bidi="ar-SA"/>
    </w:rPr>
  </w:style>
  <w:style w:type="paragraph" w:customStyle="1" w:styleId="1c">
    <w:name w:val="表格1"/>
    <w:basedOn w:val="a6"/>
    <w:qFormat/>
    <w:pPr>
      <w:ind w:firstLineChars="200" w:firstLine="480"/>
      <w:jc w:val="center"/>
    </w:pPr>
    <w:rPr>
      <w:sz w:val="24"/>
      <w:szCs w:val="20"/>
    </w:rPr>
  </w:style>
  <w:style w:type="character" w:customStyle="1" w:styleId="1d">
    <w:name w:val="纯文本 字符1"/>
    <w:qFormat/>
    <w:rPr>
      <w:rFonts w:ascii="宋体" w:hAnsi="Courier New"/>
    </w:rPr>
  </w:style>
  <w:style w:type="character" w:customStyle="1" w:styleId="bjh-p">
    <w:name w:val="bjh-p"/>
    <w:qFormat/>
  </w:style>
  <w:style w:type="paragraph" w:customStyle="1" w:styleId="affff3">
    <w:name w:val="无标题条"/>
    <w:next w:val="a6"/>
    <w:qFormat/>
    <w:pPr>
      <w:jc w:val="both"/>
    </w:pPr>
    <w:rPr>
      <w:sz w:val="21"/>
    </w:rPr>
  </w:style>
  <w:style w:type="character" w:customStyle="1" w:styleId="Char7">
    <w:name w:val="正文格式 Char"/>
    <w:link w:val="affff4"/>
    <w:qFormat/>
    <w:locked/>
    <w:rPr>
      <w:rFonts w:ascii="宋体" w:hAnsi="宋体"/>
      <w:sz w:val="24"/>
      <w:szCs w:val="24"/>
      <w:lang w:val="en-GB"/>
    </w:rPr>
  </w:style>
  <w:style w:type="paragraph" w:customStyle="1" w:styleId="affff4">
    <w:name w:val="正文格式"/>
    <w:basedOn w:val="a6"/>
    <w:link w:val="Char7"/>
    <w:qFormat/>
    <w:pPr>
      <w:spacing w:beforeLines="50" w:line="360" w:lineRule="auto"/>
      <w:ind w:firstLineChars="200" w:firstLine="480"/>
    </w:pPr>
    <w:rPr>
      <w:rFonts w:ascii="宋体" w:hAnsi="宋体"/>
      <w:kern w:val="0"/>
      <w:sz w:val="24"/>
      <w:lang w:val="en-GB"/>
    </w:rPr>
  </w:style>
  <w:style w:type="character" w:customStyle="1" w:styleId="24">
    <w:name w:val="纯文本 字符2"/>
    <w:basedOn w:val="a8"/>
    <w:link w:val="af8"/>
    <w:qFormat/>
    <w:rPr>
      <w:rFonts w:ascii="宋体" w:hAnsi="Courier New"/>
      <w:kern w:val="2"/>
      <w:sz w:val="21"/>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b">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c">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d">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e">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e">
    <w:name w:val="修订1"/>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c">
    <w:name w:val="页脚 Char"/>
    <w:uiPriority w:val="99"/>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character" w:customStyle="1" w:styleId="12">
    <w:name w:val="标题 1 字符"/>
    <w:basedOn w:val="a8"/>
    <w:link w:val="11"/>
    <w:qFormat/>
    <w:rPr>
      <w:rFonts w:ascii="宋体"/>
      <w:b/>
      <w:kern w:val="44"/>
      <w:sz w:val="32"/>
    </w:rPr>
  </w:style>
  <w:style w:type="character" w:customStyle="1" w:styleId="40">
    <w:name w:val="标题 4 字符"/>
    <w:basedOn w:val="a8"/>
    <w:link w:val="4"/>
    <w:qFormat/>
    <w:rPr>
      <w:rFonts w:ascii="Arial" w:eastAsia="黑体" w:hAnsi="Arial"/>
      <w:b/>
      <w:sz w:val="28"/>
    </w:rPr>
  </w:style>
  <w:style w:type="character" w:customStyle="1" w:styleId="50">
    <w:name w:val="标题 5 字符"/>
    <w:basedOn w:val="a8"/>
    <w:link w:val="5"/>
    <w:qFormat/>
    <w:rPr>
      <w:b/>
      <w:sz w:val="28"/>
    </w:rPr>
  </w:style>
  <w:style w:type="character" w:customStyle="1" w:styleId="60">
    <w:name w:val="标题 6 字符"/>
    <w:basedOn w:val="a8"/>
    <w:link w:val="6"/>
    <w:qFormat/>
    <w:rPr>
      <w:rFonts w:ascii="Arial" w:eastAsia="黑体" w:hAnsi="Arial"/>
      <w:b/>
      <w:sz w:val="24"/>
    </w:rPr>
  </w:style>
  <w:style w:type="character" w:customStyle="1" w:styleId="70">
    <w:name w:val="标题 7 字符"/>
    <w:basedOn w:val="a8"/>
    <w:link w:val="7"/>
    <w:qFormat/>
    <w:rPr>
      <w:b/>
      <w:sz w:val="24"/>
    </w:rPr>
  </w:style>
  <w:style w:type="character" w:customStyle="1" w:styleId="80">
    <w:name w:val="标题 8 字符"/>
    <w:basedOn w:val="a8"/>
    <w:link w:val="8"/>
    <w:qFormat/>
    <w:rPr>
      <w:rFonts w:ascii="Arial" w:eastAsia="黑体" w:hAnsi="Arial"/>
      <w:sz w:val="24"/>
    </w:rPr>
  </w:style>
  <w:style w:type="character" w:customStyle="1" w:styleId="90">
    <w:name w:val="标题 9 字符"/>
    <w:basedOn w:val="a8"/>
    <w:link w:val="9"/>
    <w:qFormat/>
    <w:rPr>
      <w:rFonts w:ascii="Arial" w:eastAsia="黑体" w:hAnsi="Arial"/>
      <w:sz w:val="21"/>
    </w:rPr>
  </w:style>
  <w:style w:type="character" w:customStyle="1" w:styleId="af">
    <w:name w:val="文档结构图 字符"/>
    <w:basedOn w:val="a8"/>
    <w:link w:val="ae"/>
    <w:qFormat/>
    <w:rPr>
      <w:kern w:val="2"/>
      <w:sz w:val="21"/>
      <w:szCs w:val="24"/>
      <w:shd w:val="clear" w:color="auto" w:fill="000080"/>
    </w:rPr>
  </w:style>
  <w:style w:type="character" w:customStyle="1" w:styleId="33">
    <w:name w:val="正文文本 3 字符"/>
    <w:basedOn w:val="a8"/>
    <w:link w:val="32"/>
    <w:qFormat/>
    <w:rPr>
      <w:kern w:val="2"/>
      <w:sz w:val="16"/>
      <w:szCs w:val="16"/>
    </w:rPr>
  </w:style>
  <w:style w:type="character" w:customStyle="1" w:styleId="af2">
    <w:name w:val="正文文本 字符"/>
    <w:basedOn w:val="a8"/>
    <w:link w:val="af1"/>
    <w:qFormat/>
    <w:rPr>
      <w:rFonts w:ascii="宋体" w:hAnsi="宋体"/>
      <w:kern w:val="2"/>
      <w:sz w:val="24"/>
      <w:szCs w:val="24"/>
    </w:rPr>
  </w:style>
  <w:style w:type="character" w:customStyle="1" w:styleId="afa">
    <w:name w:val="日期 字符"/>
    <w:basedOn w:val="a8"/>
    <w:link w:val="af9"/>
    <w:qFormat/>
    <w:rPr>
      <w:rFonts w:ascii="仿宋_GB2312" w:eastAsia="仿宋_GB2312" w:hAnsi="宋体"/>
      <w:color w:val="000000"/>
      <w:kern w:val="2"/>
      <w:sz w:val="24"/>
      <w:szCs w:val="24"/>
    </w:rPr>
  </w:style>
  <w:style w:type="character" w:customStyle="1" w:styleId="26">
    <w:name w:val="正文文本缩进 2 字符"/>
    <w:basedOn w:val="a8"/>
    <w:link w:val="25"/>
    <w:qFormat/>
    <w:rPr>
      <w:rFonts w:ascii="仿宋_GB2312" w:eastAsia="仿宋_GB2312"/>
      <w:kern w:val="2"/>
      <w:sz w:val="24"/>
      <w:szCs w:val="24"/>
    </w:rPr>
  </w:style>
  <w:style w:type="character" w:customStyle="1" w:styleId="af6">
    <w:name w:val="批注框文本 字符"/>
    <w:basedOn w:val="a8"/>
    <w:link w:val="af5"/>
    <w:qFormat/>
    <w:rPr>
      <w:kern w:val="2"/>
      <w:sz w:val="18"/>
      <w:szCs w:val="18"/>
    </w:rPr>
  </w:style>
  <w:style w:type="character" w:customStyle="1" w:styleId="35">
    <w:name w:val="正文文本缩进 3 字符"/>
    <w:basedOn w:val="a8"/>
    <w:link w:val="34"/>
    <w:qFormat/>
    <w:rPr>
      <w:rFonts w:ascii="宋体"/>
      <w:sz w:val="24"/>
    </w:rPr>
  </w:style>
  <w:style w:type="character" w:customStyle="1" w:styleId="HTML0">
    <w:name w:val="HTML 预设格式 字符"/>
    <w:basedOn w:val="a8"/>
    <w:link w:val="HTML"/>
    <w:qFormat/>
    <w:rPr>
      <w:rFonts w:ascii="宋体" w:hAnsi="宋体" w:cs="宋体"/>
      <w:sz w:val="24"/>
      <w:szCs w:val="24"/>
    </w:rPr>
  </w:style>
  <w:style w:type="character" w:customStyle="1" w:styleId="aff3">
    <w:name w:val="批注主题 字符"/>
    <w:basedOn w:val="affff1"/>
    <w:link w:val="aff2"/>
    <w:qFormat/>
    <w:rPr>
      <w:rFonts w:ascii="Times New Roman" w:eastAsia="宋体" w:hAnsi="Times New Roman" w:cs="Times New Roman"/>
      <w:b/>
      <w:bCs/>
      <w:kern w:val="2"/>
      <w:sz w:val="21"/>
      <w:szCs w:val="24"/>
      <w:lang w:val="en-US" w:eastAsia="zh-CN" w:bidi="ar-SA"/>
    </w:rPr>
  </w:style>
  <w:style w:type="character" w:customStyle="1" w:styleId="29">
    <w:name w:val="正文文本首行缩进 2 字符"/>
    <w:basedOn w:val="af4"/>
    <w:link w:val="28"/>
    <w:qFormat/>
    <w:rPr>
      <w:rFonts w:eastAsia="宋体"/>
      <w:kern w:val="2"/>
      <w:sz w:val="24"/>
      <w:szCs w:val="24"/>
      <w:lang w:val="en-US" w:eastAsia="zh-CN" w:bidi="ar-SA"/>
    </w:rPr>
  </w:style>
  <w:style w:type="paragraph" w:customStyle="1" w:styleId="affff5">
    <w:name w:val="图例"/>
    <w:basedOn w:val="a6"/>
    <w:qFormat/>
    <w:pPr>
      <w:spacing w:before="120" w:after="120" w:line="360" w:lineRule="auto"/>
      <w:jc w:val="center"/>
    </w:pPr>
    <w:rPr>
      <w:rFonts w:eastAsia="仿宋_GB2312"/>
      <w:b/>
      <w:sz w:val="24"/>
      <w:szCs w:val="20"/>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paragraph" w:customStyle="1" w:styleId="110">
    <w:name w:val="目录 11"/>
    <w:basedOn w:val="a6"/>
    <w:next w:val="a6"/>
    <w:uiPriority w:val="39"/>
    <w:qFormat/>
    <w:pPr>
      <w:tabs>
        <w:tab w:val="left" w:pos="1050"/>
        <w:tab w:val="right" w:leader="dot" w:pos="8937"/>
      </w:tabs>
      <w:spacing w:line="300" w:lineRule="auto"/>
    </w:pPr>
    <w:rPr>
      <w:rFonts w:ascii="宋体" w:hAnsi="宋体"/>
      <w:b/>
      <w:sz w:val="24"/>
    </w:rPr>
  </w:style>
  <w:style w:type="paragraph" w:customStyle="1" w:styleId="TableText">
    <w:name w:val="Table Text"/>
    <w:basedOn w:val="a6"/>
    <w:semiHidden/>
    <w:qFormat/>
    <w:rPr>
      <w:rFonts w:ascii="Arial" w:eastAsia="Arial" w:hAnsi="Arial" w:cs="Arial"/>
      <w:szCs w:val="21"/>
      <w:lang w:eastAsia="en-US"/>
    </w:rPr>
  </w:style>
  <w:style w:type="paragraph" w:customStyle="1" w:styleId="p0">
    <w:name w:val="p0"/>
    <w:basedOn w:val="a6"/>
    <w:qFormat/>
    <w:pPr>
      <w:widowControl/>
    </w:pPr>
    <w:rPr>
      <w:kern w:val="0"/>
      <w:szCs w:val="21"/>
    </w:rPr>
  </w:style>
  <w:style w:type="character" w:customStyle="1" w:styleId="1f">
    <w:name w:val="正文1"/>
    <w:qFormat/>
    <w:rPr>
      <w:rFonts w:ascii="宋体" w:eastAsia="宋体" w:hAnsi="宋体" w:hint="eastAsia"/>
      <w:color w:val="000000"/>
    </w:rPr>
  </w:style>
  <w:style w:type="character" w:customStyle="1" w:styleId="font21">
    <w:name w:val="font21"/>
    <w:basedOn w:val="a8"/>
    <w:qFormat/>
    <w:rPr>
      <w:rFonts w:ascii="宋体" w:eastAsia="宋体" w:hAnsi="宋体" w:cs="宋体" w:hint="eastAsia"/>
      <w:color w:val="000000"/>
      <w:sz w:val="20"/>
      <w:szCs w:val="20"/>
      <w:u w:val="none"/>
    </w:rPr>
  </w:style>
  <w:style w:type="character" w:customStyle="1" w:styleId="font131">
    <w:name w:val="font131"/>
    <w:basedOn w:val="a8"/>
    <w:qFormat/>
    <w:rPr>
      <w:rFonts w:ascii="Calibri" w:hAnsi="Calibri" w:cs="Calibri"/>
      <w:color w:val="000000"/>
      <w:sz w:val="20"/>
      <w:szCs w:val="20"/>
      <w:u w:val="none"/>
    </w:rPr>
  </w:style>
  <w:style w:type="character" w:customStyle="1" w:styleId="font01">
    <w:name w:val="font01"/>
    <w:basedOn w:val="a8"/>
    <w:qFormat/>
    <w:rPr>
      <w:rFonts w:ascii="宋体" w:eastAsia="宋体" w:hAnsi="宋体" w:cs="宋体" w:hint="eastAsia"/>
      <w:color w:val="000000"/>
      <w:sz w:val="22"/>
      <w:szCs w:val="22"/>
      <w:u w:val="none"/>
    </w:rPr>
  </w:style>
  <w:style w:type="paragraph" w:customStyle="1" w:styleId="2f">
    <w:name w:val="修订2"/>
    <w:hidden/>
    <w:uiPriority w:val="99"/>
    <w:unhideWhenUsed/>
    <w:qFormat/>
    <w:rPr>
      <w:kern w:val="2"/>
      <w:sz w:val="21"/>
      <w:szCs w:val="24"/>
    </w:rPr>
  </w:style>
  <w:style w:type="paragraph" w:customStyle="1" w:styleId="Pa9">
    <w:name w:val="Pa9"/>
    <w:basedOn w:val="Default"/>
    <w:next w:val="Default"/>
    <w:qFormat/>
    <w:pPr>
      <w:spacing w:before="120" w:line="161" w:lineRule="atLeast"/>
    </w:pPr>
    <w:rPr>
      <w:rFonts w:ascii="Akzidenz Grotesk BQ" w:hAnsi="Akzidenz Grotesk BQ" w:cs="Times New Roman"/>
      <w:color w:val="auto"/>
    </w:rPr>
  </w:style>
  <w:style w:type="paragraph" w:customStyle="1" w:styleId="Pa10">
    <w:name w:val="Pa10"/>
    <w:basedOn w:val="Default"/>
    <w:next w:val="Default"/>
    <w:qFormat/>
    <w:pPr>
      <w:spacing w:line="161" w:lineRule="atLeast"/>
    </w:pPr>
    <w:rPr>
      <w:rFonts w:ascii="Akzidenz Grotesk BQ" w:hAnsi="Akzidenz Grotesk BQ" w:cs="Times New Roman"/>
      <w:color w:val="auto"/>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36">
    <w:name w:val="修订3"/>
    <w:hidden/>
    <w:uiPriority w:val="99"/>
    <w:unhideWhenUsed/>
    <w:qFormat/>
    <w:rPr>
      <w:kern w:val="2"/>
      <w:sz w:val="21"/>
      <w:szCs w:val="24"/>
    </w:rPr>
  </w:style>
  <w:style w:type="character" w:customStyle="1" w:styleId="font31">
    <w:name w:val="font31"/>
    <w:basedOn w:val="a8"/>
    <w:qFormat/>
    <w:rPr>
      <w:rFonts w:ascii="等线" w:eastAsia="等线" w:hAnsi="等线" w:cs="等线"/>
      <w:color w:val="1F2329"/>
      <w:sz w:val="22"/>
      <w:szCs w:val="22"/>
      <w:u w:val="none"/>
    </w:rPr>
  </w:style>
  <w:style w:type="character" w:customStyle="1" w:styleId="font41">
    <w:name w:val="font41"/>
    <w:basedOn w:val="a8"/>
    <w:qFormat/>
    <w:rPr>
      <w:rFonts w:ascii="Arial" w:hAnsi="Arial" w:cs="Arial" w:hint="default"/>
      <w:color w:val="1F2329"/>
      <w:sz w:val="22"/>
      <w:szCs w:val="22"/>
      <w:u w:val="none"/>
    </w:rPr>
  </w:style>
  <w:style w:type="character" w:customStyle="1" w:styleId="font51">
    <w:name w:val="font51"/>
    <w:basedOn w:val="a8"/>
    <w:qFormat/>
    <w:rPr>
      <w:rFonts w:ascii="Segoe UI Symbol" w:eastAsia="Segoe UI Symbol" w:hAnsi="Segoe UI Symbol" w:cs="Segoe UI Symbol"/>
      <w:color w:val="1F2329"/>
      <w:sz w:val="22"/>
      <w:szCs w:val="22"/>
      <w:u w:val="none"/>
    </w:rPr>
  </w:style>
  <w:style w:type="character" w:customStyle="1" w:styleId="font11">
    <w:name w:val="font11"/>
    <w:basedOn w:val="a8"/>
    <w:qFormat/>
    <w:rPr>
      <w:rFonts w:ascii="Arial" w:hAnsi="Arial" w:cs="Arial" w:hint="default"/>
      <w:color w:val="1F2329"/>
      <w:sz w:val="22"/>
      <w:szCs w:val="22"/>
      <w:u w:val="none"/>
    </w:rPr>
  </w:style>
  <w:style w:type="character" w:customStyle="1" w:styleId="font61">
    <w:name w:val="font61"/>
    <w:basedOn w:val="a8"/>
    <w:qFormat/>
    <w:rPr>
      <w:rFonts w:ascii="宋体" w:eastAsia="宋体" w:hAnsi="宋体" w:cs="宋体" w:hint="eastAsia"/>
      <w:color w:val="1F2329"/>
      <w:sz w:val="22"/>
      <w:szCs w:val="22"/>
      <w:u w:val="none"/>
    </w:rPr>
  </w:style>
  <w:style w:type="paragraph" w:customStyle="1" w:styleId="95310">
    <w:name w:val="样式 953 10 磅"/>
    <w:qFormat/>
    <w:pPr>
      <w:widowControl w:val="0"/>
      <w:jc w:val="both"/>
    </w:pPr>
    <w:rPr>
      <w:kern w:val="2"/>
      <w:sz w:val="21"/>
      <w:szCs w:val="24"/>
    </w:rPr>
  </w:style>
  <w:style w:type="paragraph" w:customStyle="1" w:styleId="B">
    <w:name w:val="正文 B"/>
    <w:qFormat/>
    <w:rPr>
      <w:rFonts w:ascii="Arial Unicode MS" w:eastAsia="Arial Unicode MS" w:hAnsi="Arial Unicode MS" w:cs="Arial Unicode MS"/>
      <w:color w:val="000000"/>
      <w:sz w:val="22"/>
      <w:szCs w:val="22"/>
      <w:u w:color="000000"/>
    </w:rPr>
  </w:style>
  <w:style w:type="paragraph" w:customStyle="1" w:styleId="41">
    <w:name w:val="修订4"/>
    <w:hidden/>
    <w:uiPriority w:val="99"/>
    <w:unhideWhenUsed/>
    <w:qFormat/>
    <w:rPr>
      <w:kern w:val="2"/>
      <w:sz w:val="21"/>
      <w:szCs w:val="24"/>
    </w:rPr>
  </w:style>
  <w:style w:type="paragraph" w:customStyle="1" w:styleId="51">
    <w:name w:val="修订5"/>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11.xml"/><Relationship Id="rId30" Type="http://schemas.openxmlformats.org/officeDocument/2006/relationships/image" Target="media/image3.png"/><Relationship Id="rId8" Type="http://schemas.openxmlformats.org/officeDocument/2006/relationships/endnotes" Target="end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4B7A448-BB57-47A8-AE54-A9F5E079F92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121</Pages>
  <Words>33141</Words>
  <Characters>36125</Characters>
  <Application>Microsoft Office Word</Application>
  <DocSecurity>0</DocSecurity>
  <Lines>2257</Lines>
  <Paragraphs>2388</Paragraphs>
  <ScaleCrop>false</ScaleCrop>
  <Company>China</Company>
  <LinksUpToDate>false</LinksUpToDate>
  <CharactersWithSpaces>66878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招标代理</dc:creator>
  <cp:lastModifiedBy>悦 大</cp:lastModifiedBy>
  <cp:revision>22</cp:revision>
  <cp:lastPrinted>2024-09-22T12:42:00Z</cp:lastPrinted>
  <dcterms:created xsi:type="dcterms:W3CDTF">2025-09-28T17:42:00Z</dcterms:created>
  <dcterms:modified xsi:type="dcterms:W3CDTF">2025-09-29T03:59:00Z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7B98442F97DF4E5293F183393A27DFBA</vt:lpwstr>
  </property>
  <property fmtid="{D5CDD505-2E9C-101B-9397-08002B2CF9AE}" pid="4" name="KSOTemplateDocerSaveRecord">
    <vt:lpwstr>eyJoZGlkIjoiZmMyNjMwZTk5N2E1YzIzMjcxOTQ5MjBmY2ExMzY5MjUiLCJ1c2VySWQiOiI5NDgzMjQ4MDUifQ==</vt:lpwstr>
  </property>
</Properties>
</file>