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spacing w:val="0"/>
          <w:kern w:val="0"/>
          <w:position w:val="0"/>
          <w:sz w:val="60"/>
          <w:szCs w:val="60"/>
        </w:rPr>
      </w:pPr>
    </w:p>
    <w:p w14:paraId="6829FCE2">
      <w:pPr>
        <w:spacing w:line="360" w:lineRule="auto"/>
        <w:ind w:firstLine="300" w:firstLineChars="50"/>
        <w:rPr>
          <w:spacing w:val="0"/>
          <w:kern w:val="0"/>
          <w:position w:val="0"/>
          <w:sz w:val="60"/>
          <w:szCs w:val="60"/>
        </w:rPr>
      </w:pPr>
    </w:p>
    <w:p w14:paraId="61E95C6A">
      <w:pPr>
        <w:jc w:val="center"/>
        <w:rPr>
          <w:b/>
          <w:bCs/>
          <w:spacing w:val="0"/>
          <w:kern w:val="0"/>
          <w:position w:val="0"/>
          <w:sz w:val="60"/>
          <w:szCs w:val="60"/>
        </w:rPr>
      </w:pPr>
      <w:r>
        <w:rPr>
          <w:b/>
          <w:bCs/>
          <w:spacing w:val="0"/>
          <w:kern w:val="0"/>
          <w:position w:val="0"/>
          <w:sz w:val="60"/>
          <w:szCs w:val="60"/>
        </w:rPr>
        <w:t>北京市政府采购项目</w:t>
      </w:r>
    </w:p>
    <w:p w14:paraId="3ABFF366">
      <w:pPr>
        <w:jc w:val="center"/>
        <w:rPr>
          <w:b/>
          <w:bCs/>
          <w:spacing w:val="0"/>
          <w:kern w:val="0"/>
          <w:position w:val="0"/>
          <w:sz w:val="60"/>
          <w:szCs w:val="60"/>
        </w:rPr>
      </w:pPr>
      <w:r>
        <w:rPr>
          <w:b/>
          <w:bCs/>
          <w:spacing w:val="0"/>
          <w:kern w:val="0"/>
          <w:position w:val="0"/>
          <w:sz w:val="60"/>
          <w:szCs w:val="60"/>
        </w:rPr>
        <w:t>公开招标文件示范文本</w:t>
      </w:r>
    </w:p>
    <w:p w14:paraId="70E96120">
      <w:pPr>
        <w:jc w:val="center"/>
        <w:rPr>
          <w:b/>
          <w:bCs/>
          <w:spacing w:val="0"/>
          <w:kern w:val="0"/>
          <w:position w:val="0"/>
          <w:sz w:val="60"/>
          <w:szCs w:val="60"/>
        </w:rPr>
      </w:pPr>
      <w:r>
        <w:rPr>
          <w:b/>
          <w:bCs/>
          <w:spacing w:val="0"/>
          <w:kern w:val="0"/>
          <w:position w:val="0"/>
          <w:sz w:val="60"/>
          <w:szCs w:val="60"/>
        </w:rPr>
        <w:t>（2024年版）</w:t>
      </w:r>
    </w:p>
    <w:p w14:paraId="443FF6FF">
      <w:pPr>
        <w:spacing w:line="360" w:lineRule="auto"/>
        <w:jc w:val="center"/>
        <w:rPr>
          <w:spacing w:val="0"/>
          <w:kern w:val="0"/>
          <w:position w:val="0"/>
          <w:sz w:val="60"/>
          <w:szCs w:val="60"/>
        </w:rPr>
      </w:pPr>
    </w:p>
    <w:p w14:paraId="0EBA5DC0">
      <w:pPr>
        <w:spacing w:line="360" w:lineRule="auto"/>
        <w:ind w:left="2829" w:hanging="1899"/>
        <w:rPr>
          <w:rFonts w:hint="eastAsia" w:ascii="宋体" w:hAnsi="宋体" w:eastAsia="宋体" w:cs="宋体"/>
          <w:bCs/>
          <w:spacing w:val="0"/>
          <w:kern w:val="0"/>
          <w:position w:val="0"/>
          <w:sz w:val="36"/>
          <w:szCs w:val="36"/>
          <w:lang w:eastAsia="zh-CN"/>
        </w:rPr>
      </w:pPr>
      <w:r>
        <w:rPr>
          <w:rFonts w:hint="eastAsia" w:ascii="宋体" w:hAnsi="宋体" w:eastAsia="宋体" w:cs="宋体"/>
          <w:bCs/>
          <w:spacing w:val="0"/>
          <w:kern w:val="0"/>
          <w:position w:val="0"/>
          <w:sz w:val="36"/>
          <w:szCs w:val="36"/>
        </w:rPr>
        <w:t>项目名称：</w:t>
      </w:r>
      <w:r>
        <w:rPr>
          <w:rFonts w:hint="eastAsia" w:ascii="宋体" w:hAnsi="宋体" w:cs="宋体"/>
          <w:i w:val="0"/>
          <w:iCs w:val="0"/>
          <w:caps w:val="0"/>
          <w:spacing w:val="0"/>
          <w:sz w:val="36"/>
          <w:szCs w:val="36"/>
          <w:shd w:val="clear" w:fill="FFFFFF"/>
          <w:lang w:eastAsia="zh-CN"/>
        </w:rPr>
        <w:t>大兴区旧宫医院购置医疗设备项目（</w:t>
      </w:r>
      <w:r>
        <w:rPr>
          <w:rFonts w:hint="eastAsia" w:ascii="宋体" w:hAnsi="宋体" w:cs="宋体"/>
          <w:i w:val="0"/>
          <w:iCs w:val="0"/>
          <w:caps w:val="0"/>
          <w:spacing w:val="0"/>
          <w:sz w:val="36"/>
          <w:szCs w:val="36"/>
          <w:shd w:val="clear" w:fill="FFFFFF"/>
          <w:lang w:val="en-US" w:eastAsia="zh-CN"/>
        </w:rPr>
        <w:t>第二包</w:t>
      </w:r>
      <w:r>
        <w:rPr>
          <w:rFonts w:hint="eastAsia" w:ascii="宋体" w:hAnsi="宋体" w:cs="宋体"/>
          <w:i w:val="0"/>
          <w:iCs w:val="0"/>
          <w:caps w:val="0"/>
          <w:spacing w:val="0"/>
          <w:sz w:val="36"/>
          <w:szCs w:val="36"/>
          <w:shd w:val="clear" w:fill="FFFFFF"/>
          <w:lang w:eastAsia="zh-CN"/>
        </w:rPr>
        <w:t>）</w:t>
      </w:r>
    </w:p>
    <w:p w14:paraId="67586D38">
      <w:pPr>
        <w:tabs>
          <w:tab w:val="left" w:pos="3240"/>
          <w:tab w:val="left" w:pos="3420"/>
        </w:tabs>
        <w:spacing w:line="360" w:lineRule="auto"/>
        <w:ind w:left="2832" w:leftChars="444" w:hanging="1900" w:hangingChars="528"/>
        <w:jc w:val="left"/>
        <w:rPr>
          <w:rFonts w:hint="default" w:eastAsia="宋体"/>
          <w:bCs/>
          <w:spacing w:val="0"/>
          <w:kern w:val="0"/>
          <w:position w:val="0"/>
          <w:sz w:val="36"/>
          <w:szCs w:val="36"/>
          <w:lang w:val="en-US" w:eastAsia="zh-CN"/>
        </w:rPr>
      </w:pPr>
      <w:r>
        <w:rPr>
          <w:bCs/>
          <w:spacing w:val="0"/>
          <w:kern w:val="0"/>
          <w:position w:val="0"/>
          <w:sz w:val="36"/>
          <w:szCs w:val="36"/>
        </w:rPr>
        <w:t>项目编号/包号：</w:t>
      </w:r>
      <w:r>
        <w:rPr>
          <w:rFonts w:hint="eastAsia"/>
          <w:bCs/>
          <w:spacing w:val="0"/>
          <w:kern w:val="0"/>
          <w:position w:val="0"/>
          <w:sz w:val="36"/>
          <w:szCs w:val="36"/>
          <w:lang w:eastAsia="zh-CN"/>
        </w:rPr>
        <w:t>11011525210200029015-XM001</w:t>
      </w:r>
      <w:r>
        <w:rPr>
          <w:rFonts w:hint="eastAsia"/>
          <w:bCs/>
          <w:spacing w:val="0"/>
          <w:kern w:val="0"/>
          <w:position w:val="0"/>
          <w:sz w:val="36"/>
          <w:szCs w:val="36"/>
          <w:lang w:val="en-US" w:eastAsia="zh-CN"/>
        </w:rPr>
        <w:t>/02</w:t>
      </w:r>
    </w:p>
    <w:p w14:paraId="4662E15F">
      <w:pPr>
        <w:tabs>
          <w:tab w:val="left" w:pos="3240"/>
          <w:tab w:val="left" w:pos="3420"/>
        </w:tabs>
        <w:spacing w:line="360" w:lineRule="auto"/>
        <w:ind w:left="2832" w:leftChars="444" w:hanging="1900" w:hangingChars="528"/>
        <w:jc w:val="left"/>
        <w:rPr>
          <w:rFonts w:hint="default" w:eastAsia="宋体"/>
          <w:bCs/>
          <w:spacing w:val="0"/>
          <w:kern w:val="0"/>
          <w:position w:val="0"/>
          <w:sz w:val="36"/>
          <w:szCs w:val="36"/>
          <w:lang w:val="en-US" w:eastAsia="zh-CN"/>
        </w:rPr>
      </w:pPr>
      <w:r>
        <w:rPr>
          <w:bCs/>
          <w:spacing w:val="0"/>
          <w:kern w:val="0"/>
          <w:position w:val="0"/>
          <w:sz w:val="36"/>
          <w:szCs w:val="36"/>
        </w:rPr>
        <w:t>采购人：</w:t>
      </w:r>
      <w:r>
        <w:rPr>
          <w:rFonts w:hint="eastAsia"/>
          <w:bCs/>
          <w:spacing w:val="0"/>
          <w:kern w:val="0"/>
          <w:position w:val="0"/>
          <w:sz w:val="36"/>
          <w:szCs w:val="36"/>
          <w:lang w:val="en-US" w:eastAsia="zh-CN"/>
        </w:rPr>
        <w:t>北京市大兴区旧宫医院</w:t>
      </w:r>
    </w:p>
    <w:p w14:paraId="5A6CE628">
      <w:pPr>
        <w:tabs>
          <w:tab w:val="left" w:pos="3240"/>
          <w:tab w:val="left" w:pos="3420"/>
        </w:tabs>
        <w:spacing w:line="360" w:lineRule="auto"/>
        <w:ind w:left="2832" w:leftChars="444" w:hanging="1900" w:hangingChars="528"/>
        <w:jc w:val="left"/>
        <w:rPr>
          <w:bCs/>
          <w:spacing w:val="0"/>
          <w:kern w:val="0"/>
          <w:position w:val="0"/>
          <w:sz w:val="36"/>
          <w:szCs w:val="36"/>
        </w:rPr>
      </w:pPr>
      <w:r>
        <w:rPr>
          <w:bCs/>
          <w:spacing w:val="0"/>
          <w:kern w:val="0"/>
          <w:position w:val="0"/>
          <w:sz w:val="36"/>
          <w:szCs w:val="36"/>
        </w:rPr>
        <w:t>采购代理机构：</w:t>
      </w:r>
      <w:r>
        <w:rPr>
          <w:rFonts w:hint="eastAsia"/>
          <w:bCs/>
          <w:spacing w:val="0"/>
          <w:kern w:val="0"/>
          <w:position w:val="0"/>
          <w:sz w:val="36"/>
          <w:szCs w:val="36"/>
          <w:lang w:val="en-US" w:eastAsia="zh-CN"/>
        </w:rPr>
        <w:t>汇信（北京）工程管理有限公司</w:t>
      </w:r>
      <w:r>
        <w:rPr>
          <w:bCs/>
          <w:spacing w:val="0"/>
          <w:kern w:val="0"/>
          <w:position w:val="0"/>
          <w:sz w:val="36"/>
          <w:szCs w:val="36"/>
        </w:rPr>
        <w:t xml:space="preserve"> </w:t>
      </w:r>
    </w:p>
    <w:p w14:paraId="1EC674E9">
      <w:pPr>
        <w:widowControl/>
        <w:jc w:val="left"/>
        <w:rPr>
          <w:b/>
          <w:bCs/>
          <w:spacing w:val="0"/>
          <w:kern w:val="0"/>
          <w:position w:val="0"/>
          <w:sz w:val="44"/>
        </w:rPr>
      </w:pPr>
      <w:r>
        <w:rPr>
          <w:b/>
          <w:bCs/>
          <w:spacing w:val="0"/>
          <w:kern w:val="0"/>
          <w:position w:val="0"/>
          <w:sz w:val="44"/>
        </w:rPr>
        <w:br w:type="page"/>
      </w:r>
    </w:p>
    <w:p w14:paraId="65CB6A0D">
      <w:pPr>
        <w:spacing w:line="360" w:lineRule="auto"/>
        <w:jc w:val="center"/>
        <w:outlineLvl w:val="0"/>
        <w:rPr>
          <w:b/>
          <w:spacing w:val="0"/>
          <w:kern w:val="0"/>
          <w:position w:val="0"/>
          <w:sz w:val="36"/>
          <w:szCs w:val="36"/>
        </w:rPr>
      </w:pPr>
      <w:bookmarkStart w:id="0" w:name="_Toc99301418"/>
      <w:r>
        <w:rPr>
          <w:b/>
          <w:spacing w:val="0"/>
          <w:kern w:val="0"/>
          <w:position w:val="0"/>
          <w:sz w:val="36"/>
          <w:szCs w:val="36"/>
        </w:rPr>
        <w:t>目      录</w:t>
      </w:r>
      <w:bookmarkEnd w:id="0"/>
    </w:p>
    <w:p w14:paraId="47B069E9">
      <w:pPr>
        <w:rPr>
          <w:spacing w:val="0"/>
          <w:kern w:val="0"/>
          <w:position w:val="0"/>
        </w:rPr>
      </w:pPr>
    </w:p>
    <w:p w14:paraId="55DBECC8">
      <w:pPr>
        <w:rPr>
          <w:spacing w:val="0"/>
          <w:kern w:val="0"/>
          <w:position w:val="0"/>
        </w:rPr>
      </w:pPr>
    </w:p>
    <w:p w14:paraId="71178607">
      <w:pPr>
        <w:rPr>
          <w:spacing w:val="0"/>
          <w:kern w:val="0"/>
          <w:position w:val="0"/>
        </w:rPr>
      </w:pPr>
    </w:p>
    <w:p w14:paraId="70191F30">
      <w:pPr>
        <w:pStyle w:val="31"/>
        <w:rPr>
          <w:rFonts w:ascii="Times New Roman" w:hAnsi="Times New Roman" w:eastAsiaTheme="minorEastAsia"/>
          <w:b w:val="0"/>
          <w:spacing w:val="0"/>
          <w:kern w:val="0"/>
          <w:position w:val="0"/>
          <w:sz w:val="21"/>
          <w:szCs w:val="22"/>
        </w:rPr>
      </w:pPr>
      <w:r>
        <w:rPr>
          <w:rFonts w:ascii="Times New Roman" w:hAnsi="Times New Roman"/>
          <w:b w:val="0"/>
          <w:spacing w:val="0"/>
          <w:kern w:val="0"/>
          <w:position w:val="0"/>
        </w:rPr>
        <w:fldChar w:fldCharType="begin"/>
      </w:r>
      <w:r>
        <w:rPr>
          <w:rFonts w:ascii="Times New Roman" w:hAnsi="Times New Roman"/>
          <w:b w:val="0"/>
          <w:spacing w:val="0"/>
          <w:kern w:val="0"/>
          <w:position w:val="0"/>
        </w:rPr>
        <w:instrText xml:space="preserve"> TOC \o "1-1" \h \z \u </w:instrText>
      </w:r>
      <w:r>
        <w:rPr>
          <w:rFonts w:ascii="Times New Roman" w:hAnsi="Times New Roman"/>
          <w:b w:val="0"/>
          <w:spacing w:val="0"/>
          <w:kern w:val="0"/>
          <w:position w:val="0"/>
        </w:rPr>
        <w:fldChar w:fldCharType="separate"/>
      </w:r>
    </w:p>
    <w:p w14:paraId="0ECE65E2">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"_Toc99301419" </w:instrText>
      </w:r>
      <w:r>
        <w:rPr>
          <w:spacing w:val="0"/>
          <w:kern w:val="0"/>
          <w:position w:val="0"/>
        </w:rPr>
        <w:fldChar w:fldCharType="separate"/>
      </w:r>
      <w:r>
        <w:rPr>
          <w:rStyle w:val="52"/>
          <w:rFonts w:ascii="Times New Roman" w:hAnsi="Times New Roman"/>
          <w:spacing w:val="0"/>
          <w:kern w:val="0"/>
          <w:position w:val="0"/>
        </w:rPr>
        <w:t>第一章   投标邀请</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_Toc99301419 \h </w:instrText>
      </w:r>
      <w:r>
        <w:rPr>
          <w:rFonts w:ascii="Times New Roman" w:hAnsi="Times New Roman"/>
          <w:spacing w:val="0"/>
          <w:kern w:val="0"/>
          <w:position w:val="0"/>
        </w:rPr>
        <w:fldChar w:fldCharType="separate"/>
      </w:r>
      <w:r>
        <w:rPr>
          <w:rFonts w:ascii="Times New Roman" w:hAnsi="Times New Roman"/>
          <w:spacing w:val="0"/>
          <w:kern w:val="0"/>
          <w:position w:val="0"/>
        </w:rPr>
        <w:t>1</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1F2742E1">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"_Toc99301420" </w:instrText>
      </w:r>
      <w:r>
        <w:rPr>
          <w:spacing w:val="0"/>
          <w:kern w:val="0"/>
          <w:position w:val="0"/>
        </w:rPr>
        <w:fldChar w:fldCharType="separate"/>
      </w:r>
      <w:r>
        <w:rPr>
          <w:rStyle w:val="52"/>
          <w:rFonts w:ascii="Times New Roman" w:hAnsi="Times New Roman"/>
          <w:spacing w:val="0"/>
          <w:kern w:val="0"/>
          <w:position w:val="0"/>
        </w:rPr>
        <w:t>第二章   投标人须知</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_Toc99301420 \h </w:instrText>
      </w:r>
      <w:r>
        <w:rPr>
          <w:rFonts w:ascii="Times New Roman" w:hAnsi="Times New Roman"/>
          <w:spacing w:val="0"/>
          <w:kern w:val="0"/>
          <w:position w:val="0"/>
        </w:rPr>
        <w:fldChar w:fldCharType="separate"/>
      </w:r>
      <w:r>
        <w:rPr>
          <w:rFonts w:ascii="Times New Roman" w:hAnsi="Times New Roman"/>
          <w:spacing w:val="0"/>
          <w:kern w:val="0"/>
          <w:position w:val="0"/>
        </w:rPr>
        <w:t>5</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403D78EC">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"_Toc99301421" </w:instrText>
      </w:r>
      <w:r>
        <w:rPr>
          <w:spacing w:val="0"/>
          <w:kern w:val="0"/>
          <w:position w:val="0"/>
        </w:rPr>
        <w:fldChar w:fldCharType="separate"/>
      </w:r>
      <w:r>
        <w:rPr>
          <w:rStyle w:val="52"/>
          <w:rFonts w:ascii="Times New Roman" w:hAnsi="Times New Roman"/>
          <w:spacing w:val="0"/>
          <w:kern w:val="0"/>
          <w:position w:val="0"/>
        </w:rPr>
        <w:t>第三章   资格审查</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_Toc99301421 \h </w:instrText>
      </w:r>
      <w:r>
        <w:rPr>
          <w:rFonts w:ascii="Times New Roman" w:hAnsi="Times New Roman"/>
          <w:spacing w:val="0"/>
          <w:kern w:val="0"/>
          <w:position w:val="0"/>
        </w:rPr>
        <w:fldChar w:fldCharType="separate"/>
      </w:r>
      <w:r>
        <w:rPr>
          <w:rFonts w:ascii="Times New Roman" w:hAnsi="Times New Roman"/>
          <w:spacing w:val="0"/>
          <w:kern w:val="0"/>
          <w:position w:val="0"/>
        </w:rPr>
        <w:t>21</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B22694C">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"_Toc99301423" </w:instrText>
      </w:r>
      <w:r>
        <w:rPr>
          <w:spacing w:val="0"/>
          <w:kern w:val="0"/>
          <w:position w:val="0"/>
        </w:rPr>
        <w:fldChar w:fldCharType="separate"/>
      </w:r>
      <w:r>
        <w:rPr>
          <w:rStyle w:val="52"/>
          <w:rFonts w:ascii="Times New Roman" w:hAnsi="Times New Roman"/>
          <w:spacing w:val="0"/>
          <w:kern w:val="0"/>
          <w:position w:val="0"/>
        </w:rPr>
        <w:t>第四章   评标程序、评标方法和评标标准</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_Toc99301423 \h </w:instrText>
      </w:r>
      <w:r>
        <w:rPr>
          <w:rFonts w:ascii="Times New Roman" w:hAnsi="Times New Roman"/>
          <w:spacing w:val="0"/>
          <w:kern w:val="0"/>
          <w:position w:val="0"/>
        </w:rPr>
        <w:fldChar w:fldCharType="separate"/>
      </w:r>
      <w:r>
        <w:rPr>
          <w:rFonts w:ascii="Times New Roman" w:hAnsi="Times New Roman"/>
          <w:spacing w:val="0"/>
          <w:kern w:val="0"/>
          <w:position w:val="0"/>
        </w:rPr>
        <w:t>25</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22E9300">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"_Toc99301424" </w:instrText>
      </w:r>
      <w:r>
        <w:rPr>
          <w:spacing w:val="0"/>
          <w:kern w:val="0"/>
          <w:position w:val="0"/>
        </w:rPr>
        <w:fldChar w:fldCharType="separate"/>
      </w:r>
      <w:r>
        <w:rPr>
          <w:rStyle w:val="52"/>
          <w:rFonts w:ascii="Times New Roman" w:hAnsi="Times New Roman"/>
          <w:spacing w:val="0"/>
          <w:kern w:val="0"/>
          <w:position w:val="0"/>
        </w:rPr>
        <w:t>第五章   采购需求</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_Toc99301424 \h </w:instrText>
      </w:r>
      <w:r>
        <w:rPr>
          <w:rFonts w:ascii="Times New Roman" w:hAnsi="Times New Roman"/>
          <w:spacing w:val="0"/>
          <w:kern w:val="0"/>
          <w:position w:val="0"/>
        </w:rPr>
        <w:fldChar w:fldCharType="separate"/>
      </w:r>
      <w:r>
        <w:rPr>
          <w:rFonts w:ascii="Times New Roman" w:hAnsi="Times New Roman"/>
          <w:spacing w:val="0"/>
          <w:kern w:val="0"/>
          <w:position w:val="0"/>
        </w:rPr>
        <w:t>33</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FCA53B8">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"_Toc99301425" </w:instrText>
      </w:r>
      <w:r>
        <w:rPr>
          <w:spacing w:val="0"/>
          <w:kern w:val="0"/>
          <w:position w:val="0"/>
        </w:rPr>
        <w:fldChar w:fldCharType="separate"/>
      </w:r>
      <w:r>
        <w:rPr>
          <w:rStyle w:val="52"/>
          <w:rFonts w:ascii="Times New Roman" w:hAnsi="Times New Roman"/>
          <w:spacing w:val="0"/>
          <w:kern w:val="0"/>
          <w:position w:val="0"/>
        </w:rPr>
        <w:t>第六章   拟签订的合同文本</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_Toc99301425 \h </w:instrText>
      </w:r>
      <w:r>
        <w:rPr>
          <w:rFonts w:ascii="Times New Roman" w:hAnsi="Times New Roman"/>
          <w:spacing w:val="0"/>
          <w:kern w:val="0"/>
          <w:position w:val="0"/>
        </w:rPr>
        <w:fldChar w:fldCharType="separate"/>
      </w:r>
      <w:r>
        <w:rPr>
          <w:rFonts w:ascii="Times New Roman" w:hAnsi="Times New Roman"/>
          <w:spacing w:val="0"/>
          <w:kern w:val="0"/>
          <w:position w:val="0"/>
        </w:rPr>
        <w:t>34</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0FFAA944">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"_Toc99301426" </w:instrText>
      </w:r>
      <w:r>
        <w:rPr>
          <w:spacing w:val="0"/>
          <w:kern w:val="0"/>
          <w:position w:val="0"/>
        </w:rPr>
        <w:fldChar w:fldCharType="separate"/>
      </w:r>
      <w:r>
        <w:rPr>
          <w:rStyle w:val="52"/>
          <w:rFonts w:ascii="Times New Roman" w:hAnsi="Times New Roman"/>
          <w:spacing w:val="0"/>
          <w:kern w:val="0"/>
          <w:position w:val="0"/>
        </w:rPr>
        <w:t>第七章   投标文件格式</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_Toc99301426 \h </w:instrText>
      </w:r>
      <w:r>
        <w:rPr>
          <w:rFonts w:ascii="Times New Roman" w:hAnsi="Times New Roman"/>
          <w:spacing w:val="0"/>
          <w:kern w:val="0"/>
          <w:position w:val="0"/>
        </w:rPr>
        <w:fldChar w:fldCharType="separate"/>
      </w:r>
      <w:r>
        <w:rPr>
          <w:rFonts w:ascii="Times New Roman" w:hAnsi="Times New Roman"/>
          <w:spacing w:val="0"/>
          <w:kern w:val="0"/>
          <w:position w:val="0"/>
        </w:rPr>
        <w:t>46</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1524FF9">
      <w:pPr>
        <w:pStyle w:val="31"/>
        <w:spacing w:line="480" w:lineRule="auto"/>
        <w:rPr>
          <w:rFonts w:ascii="Times New Roman" w:hAnsi="Times New Roman" w:eastAsiaTheme="minorEastAsia"/>
          <w:b w:val="0"/>
          <w:spacing w:val="0"/>
          <w:kern w:val="0"/>
          <w:position w:val="0"/>
        </w:rPr>
      </w:pPr>
      <w:r>
        <w:rPr>
          <w:rFonts w:ascii="Times New Roman" w:hAnsi="Times New Roman"/>
          <w:b w:val="0"/>
          <w:spacing w:val="0"/>
          <w:kern w:val="0"/>
          <w:position w:val="0"/>
        </w:rPr>
        <w:fldChar w:fldCharType="end"/>
      </w:r>
    </w:p>
    <w:p w14:paraId="22D2FD6C">
      <w:pPr>
        <w:pStyle w:val="31"/>
        <w:spacing w:line="360" w:lineRule="auto"/>
        <w:rPr>
          <w:rFonts w:ascii="Times New Roman" w:hAnsi="Times New Roman"/>
          <w:b w:val="0"/>
          <w:spacing w:val="0"/>
          <w:kern w:val="0"/>
          <w:position w:val="0"/>
        </w:rPr>
      </w:pPr>
    </w:p>
    <w:p w14:paraId="2F589E53">
      <w:pPr>
        <w:spacing w:line="360" w:lineRule="auto"/>
        <w:jc w:val="center"/>
        <w:outlineLvl w:val="0"/>
        <w:rPr>
          <w:b/>
          <w:spacing w:val="0"/>
          <w:kern w:val="0"/>
          <w:position w:val="0"/>
          <w:sz w:val="36"/>
          <w:szCs w:val="36"/>
        </w:rPr>
        <w:sectPr>
          <w:headerReference r:id="rId4" w:type="first"/>
          <w:footerReference r:id="rId5" w:type="first"/>
          <w:headerReference r:id="rId3" w:type="default"/>
          <w:type w:val="nextColumn"/>
          <w:pgSz w:w="11907" w:h="16840"/>
          <w:pgMar w:top="1418" w:right="1134" w:bottom="1418" w:left="1134" w:header="851" w:footer="851" w:gutter="0"/>
          <w:pgNumType w:start="0"/>
          <w:cols w:space="720" w:num="1"/>
          <w:titlePg/>
          <w:docGrid w:linePitch="462" w:charSpace="0"/>
        </w:sectPr>
      </w:pPr>
      <w:bookmarkStart w:id="1" w:name="_Toc99301419"/>
    </w:p>
    <w:p w14:paraId="1350DB4C">
      <w:pPr>
        <w:spacing w:line="360" w:lineRule="auto"/>
        <w:jc w:val="center"/>
        <w:outlineLvl w:val="0"/>
        <w:rPr>
          <w:b/>
          <w:spacing w:val="0"/>
          <w:kern w:val="0"/>
          <w:position w:val="0"/>
          <w:sz w:val="36"/>
          <w:szCs w:val="36"/>
        </w:rPr>
      </w:pPr>
      <w:r>
        <w:rPr>
          <w:b/>
          <w:spacing w:val="0"/>
          <w:kern w:val="0"/>
          <w:position w:val="0"/>
          <w:sz w:val="36"/>
          <w:szCs w:val="36"/>
        </w:rPr>
        <w:t>第一章   投标邀请</w:t>
      </w:r>
      <w:bookmarkEnd w:id="1"/>
    </w:p>
    <w:p w14:paraId="1FF9BBE4">
      <w:pPr>
        <w:spacing w:line="360" w:lineRule="auto"/>
        <w:ind w:firstLine="640" w:firstLineChars="200"/>
        <w:rPr>
          <w:spacing w:val="0"/>
          <w:kern w:val="0"/>
          <w:position w:val="0"/>
          <w:sz w:val="32"/>
          <w:szCs w:val="32"/>
        </w:rPr>
      </w:pPr>
    </w:p>
    <w:p w14:paraId="4AA9E608">
      <w:pPr>
        <w:pStyle w:val="3"/>
        <w:spacing w:before="0" w:line="360" w:lineRule="auto"/>
        <w:jc w:val="left"/>
        <w:rPr>
          <w:rFonts w:ascii="Times New Roman" w:hAnsi="Times New Roman" w:eastAsia="宋体"/>
          <w:spacing w:val="0"/>
          <w:kern w:val="0"/>
          <w:position w:val="0"/>
          <w:sz w:val="24"/>
          <w:szCs w:val="24"/>
        </w:rPr>
      </w:pPr>
      <w:bookmarkStart w:id="2" w:name="_Toc35393621"/>
      <w:bookmarkStart w:id="3" w:name="_Toc28359002"/>
      <w:bookmarkStart w:id="4" w:name="_Toc28359079"/>
      <w:bookmarkStart w:id="5" w:name="_Toc35393790"/>
      <w:bookmarkStart w:id="6" w:name="_Hlk24379207"/>
      <w:r>
        <w:rPr>
          <w:rFonts w:ascii="Times New Roman" w:hAnsi="Times New Roman" w:eastAsia="宋体"/>
          <w:spacing w:val="0"/>
          <w:kern w:val="0"/>
          <w:position w:val="0"/>
          <w:sz w:val="24"/>
          <w:szCs w:val="24"/>
        </w:rPr>
        <w:t>一、项目基本情况</w:t>
      </w:r>
      <w:bookmarkEnd w:id="2"/>
      <w:bookmarkEnd w:id="3"/>
      <w:bookmarkEnd w:id="4"/>
      <w:bookmarkEnd w:id="5"/>
    </w:p>
    <w:p w14:paraId="72EA9054">
      <w:pPr>
        <w:spacing w:line="360" w:lineRule="auto"/>
        <w:ind w:firstLine="480" w:firstLineChars="200"/>
        <w:rPr>
          <w:rFonts w:hint="default" w:eastAsia="宋体"/>
          <w:spacing w:val="0"/>
          <w:kern w:val="0"/>
          <w:position w:val="0"/>
          <w:sz w:val="24"/>
          <w:lang w:val="en-US" w:eastAsia="zh-CN"/>
        </w:rPr>
      </w:pPr>
      <w:r>
        <w:rPr>
          <w:spacing w:val="0"/>
          <w:kern w:val="0"/>
          <w:position w:val="0"/>
          <w:sz w:val="24"/>
        </w:rPr>
        <w:t>1.项目编号：</w:t>
      </w:r>
      <w:r>
        <w:rPr>
          <w:rFonts w:hint="eastAsia"/>
          <w:spacing w:val="0"/>
          <w:kern w:val="0"/>
          <w:position w:val="0"/>
          <w:sz w:val="24"/>
          <w:u w:val="single"/>
          <w:lang w:val="en-US" w:eastAsia="zh-CN"/>
        </w:rPr>
        <w:t>11011525210200029015-XM001</w:t>
      </w:r>
    </w:p>
    <w:p w14:paraId="2BAFD509">
      <w:pPr>
        <w:spacing w:line="360" w:lineRule="auto"/>
        <w:ind w:firstLine="480" w:firstLineChars="200"/>
        <w:rPr>
          <w:rFonts w:hint="eastAsia" w:eastAsia="宋体"/>
          <w:spacing w:val="0"/>
          <w:kern w:val="0"/>
          <w:position w:val="0"/>
          <w:sz w:val="24"/>
          <w:lang w:eastAsia="zh-CN"/>
        </w:rPr>
      </w:pPr>
      <w:r>
        <w:rPr>
          <w:spacing w:val="0"/>
          <w:kern w:val="0"/>
          <w:position w:val="0"/>
          <w:sz w:val="24"/>
        </w:rPr>
        <w:t>2.项目名称：</w:t>
      </w:r>
      <w:r>
        <w:rPr>
          <w:rFonts w:hint="eastAsia"/>
          <w:spacing w:val="0"/>
          <w:kern w:val="0"/>
          <w:position w:val="0"/>
          <w:sz w:val="24"/>
          <w:u w:val="single"/>
          <w:lang w:eastAsia="zh-CN"/>
        </w:rPr>
        <w:t>大兴区旧宫医院购置医疗设备项目（第二包）</w:t>
      </w:r>
    </w:p>
    <w:bookmarkEnd w:id="6"/>
    <w:p w14:paraId="138C911D">
      <w:pPr>
        <w:spacing w:line="360" w:lineRule="auto"/>
        <w:ind w:firstLine="480" w:firstLineChars="200"/>
        <w:rPr>
          <w:spacing w:val="0"/>
          <w:kern w:val="0"/>
          <w:position w:val="0"/>
          <w:sz w:val="24"/>
        </w:rPr>
      </w:pPr>
      <w:r>
        <w:rPr>
          <w:spacing w:val="0"/>
          <w:kern w:val="0"/>
          <w:position w:val="0"/>
          <w:sz w:val="24"/>
        </w:rPr>
        <w:t>3.项目</w:t>
      </w:r>
      <w:r>
        <w:rPr>
          <w:rFonts w:hint="eastAsia"/>
          <w:spacing w:val="0"/>
          <w:kern w:val="0"/>
          <w:position w:val="0"/>
          <w:sz w:val="24"/>
          <w:lang w:val="en-US" w:eastAsia="zh-CN"/>
        </w:rPr>
        <w:t>总</w:t>
      </w:r>
      <w:r>
        <w:rPr>
          <w:spacing w:val="0"/>
          <w:kern w:val="0"/>
          <w:position w:val="0"/>
          <w:sz w:val="24"/>
        </w:rPr>
        <w:t>预算金额：</w:t>
      </w:r>
      <w:r>
        <w:rPr>
          <w:rFonts w:hint="eastAsia"/>
          <w:spacing w:val="0"/>
          <w:kern w:val="0"/>
          <w:position w:val="0"/>
          <w:sz w:val="24"/>
          <w:u w:val="single"/>
          <w:lang w:val="en-US" w:eastAsia="zh-CN"/>
        </w:rPr>
        <w:t>207</w:t>
      </w:r>
      <w:r>
        <w:rPr>
          <w:spacing w:val="0"/>
          <w:kern w:val="0"/>
          <w:position w:val="0"/>
          <w:sz w:val="24"/>
        </w:rPr>
        <w:t>万元、项目最高限价（如有）：</w:t>
      </w:r>
      <w:r>
        <w:rPr>
          <w:rFonts w:hint="eastAsia"/>
          <w:spacing w:val="0"/>
          <w:kern w:val="0"/>
          <w:position w:val="0"/>
          <w:sz w:val="24"/>
          <w:u w:val="single"/>
          <w:lang w:val="en-US" w:eastAsia="zh-CN"/>
        </w:rPr>
        <w:t xml:space="preserve">  /  </w:t>
      </w:r>
      <w:r>
        <w:rPr>
          <w:spacing w:val="0"/>
          <w:kern w:val="0"/>
          <w:position w:val="0"/>
          <w:sz w:val="24"/>
        </w:rPr>
        <w:t>万元</w:t>
      </w:r>
    </w:p>
    <w:p w14:paraId="72D957D3">
      <w:pPr>
        <w:spacing w:line="360" w:lineRule="auto"/>
        <w:ind w:firstLine="480" w:firstLineChars="200"/>
        <w:rPr>
          <w:rFonts w:hint="default" w:eastAsia="宋体"/>
          <w:spacing w:val="0"/>
          <w:kern w:val="0"/>
          <w:position w:val="0"/>
          <w:sz w:val="24"/>
          <w:lang w:val="en-US" w:eastAsia="zh-CN"/>
        </w:rPr>
      </w:pPr>
      <w:r>
        <w:rPr>
          <w:rFonts w:hint="eastAsia"/>
          <w:spacing w:val="0"/>
          <w:kern w:val="0"/>
          <w:position w:val="0"/>
          <w:sz w:val="24"/>
          <w:lang w:val="en-US" w:eastAsia="zh-CN"/>
        </w:rPr>
        <w:t>包号：02包预算金额：</w:t>
      </w:r>
      <w:r>
        <w:rPr>
          <w:rFonts w:hint="eastAsia"/>
          <w:spacing w:val="0"/>
          <w:kern w:val="0"/>
          <w:position w:val="0"/>
          <w:sz w:val="24"/>
          <w:u w:val="single"/>
          <w:lang w:val="en-US" w:eastAsia="zh-CN"/>
        </w:rPr>
        <w:t>49</w:t>
      </w:r>
      <w:r>
        <w:rPr>
          <w:rFonts w:hint="eastAsia"/>
          <w:spacing w:val="0"/>
          <w:kern w:val="0"/>
          <w:position w:val="0"/>
          <w:sz w:val="24"/>
          <w:lang w:val="en-US" w:eastAsia="zh-CN"/>
        </w:rPr>
        <w:t>万元、02包</w:t>
      </w:r>
      <w:r>
        <w:rPr>
          <w:spacing w:val="0"/>
          <w:kern w:val="0"/>
          <w:position w:val="0"/>
          <w:sz w:val="24"/>
        </w:rPr>
        <w:t>最高限价（如有）：</w:t>
      </w:r>
      <w:r>
        <w:rPr>
          <w:rFonts w:hint="eastAsia"/>
          <w:spacing w:val="0"/>
          <w:kern w:val="0"/>
          <w:position w:val="0"/>
          <w:sz w:val="24"/>
          <w:u w:val="single"/>
          <w:lang w:val="en-US" w:eastAsia="zh-CN"/>
        </w:rPr>
        <w:t>49</w:t>
      </w:r>
      <w:r>
        <w:rPr>
          <w:spacing w:val="0"/>
          <w:kern w:val="0"/>
          <w:position w:val="0"/>
          <w:sz w:val="24"/>
        </w:rPr>
        <w:t>万元</w:t>
      </w:r>
    </w:p>
    <w:p w14:paraId="12A7CD05">
      <w:pPr>
        <w:spacing w:line="360" w:lineRule="auto"/>
        <w:ind w:firstLine="480" w:firstLineChars="200"/>
        <w:rPr>
          <w:rFonts w:hint="eastAsia"/>
          <w:spacing w:val="0"/>
          <w:kern w:val="0"/>
          <w:position w:val="0"/>
          <w:sz w:val="24"/>
          <w:highlight w:val="none"/>
        </w:rPr>
      </w:pPr>
      <w:r>
        <w:rPr>
          <w:spacing w:val="0"/>
          <w:kern w:val="0"/>
          <w:position w:val="0"/>
          <w:sz w:val="24"/>
          <w:highlight w:val="none"/>
        </w:rPr>
        <w:t>4.采购需求：</w:t>
      </w:r>
    </w:p>
    <w:tbl>
      <w:tblPr>
        <w:tblStyle w:val="44"/>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45"/>
        <w:gridCol w:w="1040"/>
        <w:gridCol w:w="969"/>
        <w:gridCol w:w="1720"/>
        <w:gridCol w:w="1231"/>
      </w:tblGrid>
      <w:tr w14:paraId="3811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5122CB">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包号</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4BCEBB72">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0DC94B41">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14E40373">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1122A083">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单台最高</w:t>
            </w:r>
            <w:r>
              <w:rPr>
                <w:rFonts w:hint="eastAsia" w:ascii="宋体" w:hAnsi="宋体" w:eastAsia="宋体" w:cs="宋体"/>
                <w:b/>
                <w:bCs/>
                <w:color w:val="auto"/>
                <w:kern w:val="0"/>
                <w:sz w:val="24"/>
                <w:szCs w:val="24"/>
                <w:highlight w:val="none"/>
                <w:lang w:val="en-US" w:eastAsia="zh-CN"/>
              </w:rPr>
              <w:t>限额（万元）</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63A9879E">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是否接受进口产品</w:t>
            </w:r>
          </w:p>
        </w:tc>
      </w:tr>
      <w:tr w14:paraId="4710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A74BC5">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02</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393064C1">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移动式平板C形臂X射线机</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6FCA069C">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7DA76D9A">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0D877A02">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49</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45A02CB7">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否</w:t>
            </w:r>
          </w:p>
        </w:tc>
      </w:tr>
    </w:tbl>
    <w:p w14:paraId="49D31ED9">
      <w:pPr>
        <w:pStyle w:val="42"/>
      </w:pPr>
    </w:p>
    <w:p w14:paraId="2122E755">
      <w:pPr>
        <w:spacing w:line="360" w:lineRule="auto"/>
        <w:ind w:firstLine="480" w:firstLineChars="200"/>
        <w:rPr>
          <w:rFonts w:hint="default" w:eastAsia="宋体"/>
          <w:spacing w:val="0"/>
          <w:kern w:val="0"/>
          <w:position w:val="0"/>
          <w:sz w:val="24"/>
          <w:u w:val="single"/>
          <w:lang w:val="en-US" w:eastAsia="zh-CN"/>
        </w:rPr>
      </w:pPr>
      <w:r>
        <w:rPr>
          <w:spacing w:val="0"/>
          <w:kern w:val="0"/>
          <w:position w:val="0"/>
          <w:sz w:val="24"/>
        </w:rPr>
        <w:t>5.</w:t>
      </w:r>
      <w:r>
        <w:rPr>
          <w:spacing w:val="0"/>
          <w:kern w:val="0"/>
          <w:position w:val="0"/>
          <w:sz w:val="24"/>
          <w:highlight w:val="none"/>
        </w:rPr>
        <w:t>合同履行期</w:t>
      </w:r>
      <w:r>
        <w:rPr>
          <w:spacing w:val="0"/>
          <w:kern w:val="0"/>
          <w:position w:val="0"/>
          <w:sz w:val="24"/>
        </w:rPr>
        <w:t>限：</w:t>
      </w:r>
      <w:r>
        <w:rPr>
          <w:rFonts w:hint="eastAsia"/>
          <w:spacing w:val="0"/>
          <w:kern w:val="0"/>
          <w:position w:val="0"/>
          <w:sz w:val="24"/>
          <w:highlight w:val="none"/>
        </w:rPr>
        <w:t>自合同签订起15个日历天内完成供货。</w:t>
      </w:r>
    </w:p>
    <w:p w14:paraId="531165B2">
      <w:pPr>
        <w:spacing w:line="360" w:lineRule="auto"/>
        <w:ind w:firstLine="480" w:firstLineChars="200"/>
        <w:rPr>
          <w:spacing w:val="0"/>
          <w:kern w:val="0"/>
          <w:position w:val="0"/>
          <w:sz w:val="24"/>
        </w:rPr>
      </w:pPr>
      <w:r>
        <w:rPr>
          <w:spacing w:val="0"/>
          <w:kern w:val="0"/>
          <w:position w:val="0"/>
          <w:sz w:val="24"/>
        </w:rPr>
        <w:t>6.本项目是否接受联合体投标：</w:t>
      </w:r>
      <w:r>
        <w:rPr>
          <w:rFonts w:hint="eastAsia" w:ascii="宋体" w:hAnsi="宋体" w:cs="宋体"/>
          <w:spacing w:val="0"/>
          <w:kern w:val="0"/>
          <w:position w:val="0"/>
          <w:sz w:val="24"/>
          <w:lang w:eastAsia="zh-CN"/>
        </w:rPr>
        <w:t>□</w:t>
      </w:r>
      <w:r>
        <w:rPr>
          <w:spacing w:val="0"/>
          <w:kern w:val="0"/>
          <w:position w:val="0"/>
          <w:sz w:val="24"/>
        </w:rPr>
        <w:t xml:space="preserve">是  </w:t>
      </w:r>
      <w:r>
        <w:rPr>
          <w:rFonts w:hint="eastAsia" w:ascii="宋体" w:hAnsi="宋体" w:eastAsia="宋体" w:cs="宋体"/>
          <w:spacing w:val="0"/>
          <w:w w:val="100"/>
          <w:kern w:val="0"/>
          <w:position w:val="0"/>
          <w:sz w:val="24"/>
          <w:szCs w:val="24"/>
        </w:rPr>
        <w:t>■</w:t>
      </w:r>
      <w:r>
        <w:rPr>
          <w:spacing w:val="0"/>
          <w:kern w:val="0"/>
          <w:position w:val="0"/>
          <w:sz w:val="24"/>
        </w:rPr>
        <w:t>否。</w:t>
      </w:r>
    </w:p>
    <w:p w14:paraId="5D7731E2">
      <w:pPr>
        <w:spacing w:line="360" w:lineRule="auto"/>
        <w:ind w:firstLine="480" w:firstLineChars="200"/>
        <w:rPr>
          <w:spacing w:val="0"/>
          <w:kern w:val="0"/>
          <w:position w:val="0"/>
          <w:sz w:val="24"/>
        </w:rPr>
      </w:pPr>
    </w:p>
    <w:p w14:paraId="40C18B3C">
      <w:pPr>
        <w:pStyle w:val="3"/>
        <w:spacing w:before="0" w:line="360" w:lineRule="auto"/>
        <w:jc w:val="left"/>
        <w:rPr>
          <w:rFonts w:ascii="Times New Roman" w:hAnsi="Times New Roman" w:eastAsia="宋体"/>
          <w:spacing w:val="0"/>
          <w:kern w:val="0"/>
          <w:position w:val="0"/>
          <w:sz w:val="24"/>
          <w:szCs w:val="24"/>
        </w:rPr>
      </w:pPr>
      <w:bookmarkStart w:id="7" w:name="_Toc28359003"/>
      <w:bookmarkStart w:id="8" w:name="_Toc35393791"/>
      <w:bookmarkStart w:id="9" w:name="_Toc28359080"/>
      <w:bookmarkStart w:id="10" w:name="_Toc35393622"/>
      <w:r>
        <w:rPr>
          <w:rFonts w:ascii="Times New Roman" w:hAnsi="Times New Roman" w:eastAsia="宋体"/>
          <w:spacing w:val="0"/>
          <w:kern w:val="0"/>
          <w:position w:val="0"/>
          <w:sz w:val="24"/>
          <w:szCs w:val="24"/>
        </w:rPr>
        <w:t>二、申请人的资格要求（须同时满足）</w:t>
      </w:r>
      <w:bookmarkEnd w:id="7"/>
      <w:bookmarkEnd w:id="8"/>
      <w:bookmarkEnd w:id="9"/>
      <w:bookmarkEnd w:id="10"/>
    </w:p>
    <w:p w14:paraId="5C07585C">
      <w:pPr>
        <w:spacing w:line="360" w:lineRule="auto"/>
        <w:ind w:firstLine="480" w:firstLineChars="200"/>
        <w:rPr>
          <w:spacing w:val="0"/>
          <w:kern w:val="0"/>
          <w:position w:val="0"/>
          <w:sz w:val="24"/>
        </w:rPr>
      </w:pPr>
      <w:r>
        <w:rPr>
          <w:spacing w:val="0"/>
          <w:kern w:val="0"/>
          <w:position w:val="0"/>
          <w:sz w:val="24"/>
        </w:rPr>
        <w:t>1.满足《中华人民共和国政府采购法》第二十二条规定；</w:t>
      </w:r>
    </w:p>
    <w:p w14:paraId="17B52C62">
      <w:pPr>
        <w:spacing w:line="360" w:lineRule="auto"/>
        <w:ind w:firstLine="480" w:firstLineChars="200"/>
        <w:rPr>
          <w:spacing w:val="0"/>
          <w:kern w:val="0"/>
          <w:position w:val="0"/>
          <w:sz w:val="24"/>
        </w:rPr>
      </w:pPr>
      <w:bookmarkStart w:id="11" w:name="_Toc28359081"/>
      <w:bookmarkStart w:id="12" w:name="_Toc28359004"/>
      <w:r>
        <w:rPr>
          <w:spacing w:val="0"/>
          <w:kern w:val="0"/>
          <w:position w:val="0"/>
          <w:sz w:val="24"/>
        </w:rPr>
        <w:t>2.落实政府采购政策需满足的资格要求：</w:t>
      </w:r>
    </w:p>
    <w:p w14:paraId="51BA74B8">
      <w:pPr>
        <w:spacing w:line="360" w:lineRule="auto"/>
        <w:ind w:firstLine="480" w:firstLineChars="200"/>
        <w:rPr>
          <w:spacing w:val="0"/>
          <w:kern w:val="0"/>
          <w:position w:val="0"/>
          <w:sz w:val="24"/>
        </w:rPr>
      </w:pPr>
      <w:r>
        <w:rPr>
          <w:spacing w:val="0"/>
          <w:kern w:val="0"/>
          <w:position w:val="0"/>
          <w:sz w:val="24"/>
        </w:rPr>
        <w:t>2.1 中</w:t>
      </w:r>
      <w:r>
        <w:rPr>
          <w:spacing w:val="0"/>
          <w:kern w:val="0"/>
          <w:position w:val="0"/>
          <w:sz w:val="24"/>
          <w:highlight w:val="none"/>
        </w:rPr>
        <w:t>小企业</w:t>
      </w:r>
      <w:r>
        <w:rPr>
          <w:spacing w:val="0"/>
          <w:kern w:val="0"/>
          <w:position w:val="0"/>
          <w:sz w:val="24"/>
        </w:rPr>
        <w:t>政策</w:t>
      </w:r>
    </w:p>
    <w:p w14:paraId="02DBB9CA">
      <w:pPr>
        <w:spacing w:line="360" w:lineRule="auto"/>
        <w:ind w:firstLine="480" w:firstLineChars="200"/>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本项目不专门面向中小企业预留采购份额。</w:t>
      </w:r>
    </w:p>
    <w:p w14:paraId="42733294">
      <w:pPr>
        <w:spacing w:line="360" w:lineRule="auto"/>
        <w:ind w:firstLine="480" w:firstLineChars="200"/>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 xml:space="preserve">本项目专门面向  </w:t>
      </w:r>
      <w:r>
        <w:rPr>
          <w:rFonts w:hint="eastAsia" w:ascii="宋体" w:hAnsi="宋体" w:cs="宋体"/>
          <w:spacing w:val="0"/>
          <w:kern w:val="0"/>
          <w:position w:val="0"/>
          <w:sz w:val="24"/>
          <w:lang w:eastAsia="zh-CN"/>
        </w:rPr>
        <w:t>□</w:t>
      </w:r>
      <w:r>
        <w:rPr>
          <w:spacing w:val="0"/>
          <w:kern w:val="0"/>
          <w:position w:val="0"/>
          <w:sz w:val="24"/>
        </w:rPr>
        <w:t xml:space="preserve">中小 </w:t>
      </w:r>
      <w:r>
        <w:rPr>
          <w:rFonts w:hint="eastAsia" w:ascii="宋体" w:hAnsi="宋体" w:cs="宋体"/>
          <w:spacing w:val="0"/>
          <w:kern w:val="0"/>
          <w:position w:val="0"/>
          <w:sz w:val="24"/>
          <w:lang w:eastAsia="zh-CN"/>
        </w:rPr>
        <w:t>□</w:t>
      </w:r>
      <w:r>
        <w:rPr>
          <w:spacing w:val="0"/>
          <w:kern w:val="0"/>
          <w:position w:val="0"/>
          <w:sz w:val="24"/>
        </w:rPr>
        <w:t>小微企业  采购。即：提供的货物全部由符合政策要求的中小/小微企业制造、服务全部由符合政策要求的中小/小微企业承接。</w:t>
      </w:r>
    </w:p>
    <w:p w14:paraId="58683A73">
      <w:pPr>
        <w:spacing w:line="360" w:lineRule="auto"/>
        <w:ind w:firstLine="480" w:firstLineChars="200"/>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pacing w:val="0"/>
          <w:kern w:val="0"/>
          <w:position w:val="0"/>
          <w:sz w:val="24"/>
          <w:u w:val="single"/>
          <w:lang w:val="en-US" w:eastAsia="zh-CN"/>
        </w:rPr>
        <w:t xml:space="preserve">         /         </w:t>
      </w:r>
      <w:r>
        <w:rPr>
          <w:spacing w:val="0"/>
          <w:kern w:val="0"/>
          <w:position w:val="0"/>
          <w:sz w:val="24"/>
        </w:rPr>
        <w:t>。</w:t>
      </w:r>
    </w:p>
    <w:p w14:paraId="199D8C6D">
      <w:pPr>
        <w:spacing w:line="360" w:lineRule="auto"/>
        <w:ind w:firstLine="480" w:firstLineChars="200"/>
        <w:rPr>
          <w:spacing w:val="0"/>
          <w:kern w:val="0"/>
          <w:position w:val="0"/>
          <w:sz w:val="24"/>
        </w:rPr>
      </w:pPr>
      <w:r>
        <w:rPr>
          <w:spacing w:val="0"/>
          <w:kern w:val="0"/>
          <w:position w:val="0"/>
          <w:sz w:val="24"/>
        </w:rPr>
        <w:t>2.2 其它落实政府采购政策的资格要求（如有）：</w:t>
      </w:r>
      <w:r>
        <w:rPr>
          <w:rFonts w:hint="eastAsia"/>
          <w:spacing w:val="0"/>
          <w:kern w:val="0"/>
          <w:position w:val="0"/>
          <w:sz w:val="24"/>
          <w:u w:val="single"/>
          <w:lang w:val="en-US" w:eastAsia="zh-CN"/>
        </w:rPr>
        <w:t xml:space="preserve">      /         </w:t>
      </w:r>
      <w:r>
        <w:rPr>
          <w:spacing w:val="0"/>
          <w:kern w:val="0"/>
          <w:position w:val="0"/>
          <w:sz w:val="24"/>
        </w:rPr>
        <w:t>。</w:t>
      </w:r>
    </w:p>
    <w:p w14:paraId="3AC0E0C1">
      <w:pPr>
        <w:spacing w:line="360" w:lineRule="auto"/>
        <w:ind w:firstLine="480" w:firstLineChars="200"/>
        <w:rPr>
          <w:i/>
          <w:iCs/>
          <w:spacing w:val="0"/>
          <w:kern w:val="0"/>
          <w:position w:val="0"/>
          <w:sz w:val="24"/>
          <w:u w:val="single"/>
        </w:rPr>
      </w:pPr>
      <w:r>
        <w:rPr>
          <w:spacing w:val="0"/>
          <w:kern w:val="0"/>
          <w:position w:val="0"/>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pacing w:val="0"/>
          <w:kern w:val="0"/>
          <w:position w:val="0"/>
          <w:sz w:val="24"/>
        </w:rPr>
      </w:pPr>
      <w:r>
        <w:rPr>
          <w:spacing w:val="0"/>
          <w:kern w:val="0"/>
          <w:position w:val="0"/>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否</w:t>
      </w:r>
    </w:p>
    <w:p w14:paraId="3B6E15B1">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是，公益一类事业单位、使用事业编制且由财政拨款保障的群团组织，不得作为承接主体；</w:t>
      </w:r>
    </w:p>
    <w:p w14:paraId="4D76D491">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lang w:eastAsia="zh-CN"/>
        </w:rPr>
      </w:pPr>
      <w:r>
        <w:rPr>
          <w:spacing w:val="0"/>
          <w:kern w:val="0"/>
          <w:position w:val="0"/>
          <w:sz w:val="24"/>
        </w:rPr>
        <w:t>3.2其他特定资格要求</w:t>
      </w:r>
      <w:r>
        <w:rPr>
          <w:rFonts w:eastAsiaTheme="minorEastAsia"/>
          <w:spacing w:val="0"/>
          <w:kern w:val="0"/>
          <w:position w:val="0"/>
          <w:sz w:val="24"/>
        </w:rPr>
        <w:t>：</w:t>
      </w:r>
    </w:p>
    <w:p w14:paraId="40268D73">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eastAsiaTheme="minorEastAsia"/>
          <w:spacing w:val="0"/>
          <w:kern w:val="0"/>
          <w:position w:val="0"/>
          <w:sz w:val="24"/>
          <w:highlight w:val="none"/>
          <w:u w:val="single"/>
          <w:lang w:eastAsia="zh-CN"/>
        </w:rPr>
        <w:t>（</w:t>
      </w:r>
      <w:r>
        <w:rPr>
          <w:rFonts w:hint="eastAsia" w:eastAsiaTheme="minorEastAsia"/>
          <w:spacing w:val="0"/>
          <w:kern w:val="0"/>
          <w:position w:val="0"/>
          <w:sz w:val="24"/>
          <w:highlight w:val="none"/>
          <w:u w:val="single"/>
          <w:lang w:val="en-US" w:eastAsia="zh-CN"/>
        </w:rPr>
        <w:t>1</w:t>
      </w:r>
      <w:r>
        <w:rPr>
          <w:rFonts w:hint="eastAsia" w:eastAsiaTheme="minorEastAsia"/>
          <w:spacing w:val="0"/>
          <w:kern w:val="0"/>
          <w:position w:val="0"/>
          <w:sz w:val="24"/>
          <w:highlight w:val="none"/>
          <w:u w:val="single"/>
          <w:lang w:eastAsia="zh-CN"/>
        </w:rPr>
        <w:t>）</w:t>
      </w:r>
      <w:r>
        <w:rPr>
          <w:rFonts w:hint="eastAsia" w:eastAsiaTheme="minorEastAsia"/>
          <w:spacing w:val="0"/>
          <w:kern w:val="0"/>
          <w:position w:val="0"/>
          <w:sz w:val="24"/>
          <w:highlight w:val="none"/>
          <w:u w:val="single"/>
          <w:lang w:val="en-US" w:eastAsia="zh-CN"/>
        </w:rPr>
        <w:t>投标产品属于医疗器械的，供应商如为代理商，应具有合法的医疗器械经营资格，所投产品属于第二类医疗器械的应具有《医疗器械经营备案凭证》，属于第三类医疗器械的应具有《医疗器械经营许可证》；</w:t>
      </w:r>
    </w:p>
    <w:p w14:paraId="2A16D3DE">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ascii="Times New Roman" w:hAnsi="Times New Roman" w:cs="Times New Roman" w:eastAsiaTheme="minorEastAsia"/>
          <w:spacing w:val="0"/>
          <w:kern w:val="0"/>
          <w:position w:val="0"/>
          <w:sz w:val="24"/>
          <w:highlight w:val="none"/>
          <w:u w:val="single"/>
          <w:lang w:val="en-US" w:eastAsia="zh-CN"/>
        </w:rPr>
        <w:t>（2）</w:t>
      </w:r>
      <w:r>
        <w:rPr>
          <w:rFonts w:hint="eastAsia" w:eastAsiaTheme="minorEastAsia"/>
          <w:spacing w:val="0"/>
          <w:kern w:val="0"/>
          <w:position w:val="0"/>
          <w:sz w:val="24"/>
          <w:highlight w:val="none"/>
          <w:u w:val="single"/>
          <w:lang w:val="en-US" w:eastAsia="zh-CN"/>
        </w:rPr>
        <w:t xml:space="preserve">供应商如为制造商，使用自身生产的产品投标时，应具有合法的医疗器械生产资格，所投产品属于第一类医疗器械的应具有《医疗器械生产备案凭证》，属于第二类、第三类医疗器械的应具有《医疗器械生产许可证》。 </w:t>
      </w:r>
    </w:p>
    <w:p w14:paraId="783BC22D">
      <w:pPr>
        <w:tabs>
          <w:tab w:val="left" w:pos="900"/>
          <w:tab w:val="left" w:pos="1134"/>
          <w:tab w:val="left" w:pos="1589"/>
          <w:tab w:val="left" w:pos="5521"/>
        </w:tabs>
        <w:snapToGrid w:val="0"/>
        <w:spacing w:line="360" w:lineRule="auto"/>
        <w:ind w:firstLine="480" w:firstLineChars="200"/>
        <w:rPr>
          <w:spacing w:val="0"/>
          <w:kern w:val="0"/>
          <w:position w:val="0"/>
          <w:sz w:val="24"/>
          <w:highlight w:val="none"/>
        </w:rPr>
      </w:pPr>
      <w:r>
        <w:rPr>
          <w:rFonts w:hint="eastAsia" w:eastAsiaTheme="minorEastAsia"/>
          <w:spacing w:val="0"/>
          <w:kern w:val="0"/>
          <w:position w:val="0"/>
          <w:sz w:val="24"/>
          <w:highlight w:val="none"/>
          <w:u w:val="single"/>
          <w:lang w:val="en-US" w:eastAsia="zh-CN"/>
        </w:rPr>
        <w:t>（3）投标产品属于医疗器械的，应按原国家食品药品监督管理总局颁发的《医疗器械注册管理办法》，办理医疗器械注册证或者办理备案，供应商须提供有效的医疗器械注册证复印件或备案凭证并加盖公章。</w:t>
      </w:r>
    </w:p>
    <w:p w14:paraId="4974B477">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eastAsiaTheme="minorEastAsia"/>
          <w:spacing w:val="0"/>
          <w:kern w:val="0"/>
          <w:position w:val="0"/>
          <w:sz w:val="24"/>
          <w:highlight w:val="none"/>
          <w:u w:val="single"/>
          <w:lang w:val="en-US" w:eastAsia="zh-CN"/>
        </w:rPr>
        <w:t>注：1、须提供上述相关有效资质证明复印件并加盖单位公章。</w:t>
      </w:r>
    </w:p>
    <w:p w14:paraId="259AD302">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eastAsiaTheme="minorEastAsia"/>
          <w:spacing w:val="0"/>
          <w:kern w:val="0"/>
          <w:position w:val="0"/>
          <w:sz w:val="24"/>
          <w:highlight w:val="none"/>
          <w:u w:val="single"/>
          <w:lang w:val="en-US" w:eastAsia="zh-CN"/>
        </w:rPr>
        <w:t xml:space="preserve">    2、若供应商存在上级代理商，还应提供上级代理商有效的医疗器械经营资格证明文件复印件加盖单位公章。</w:t>
      </w:r>
    </w:p>
    <w:p w14:paraId="1E6555AE">
      <w:pPr>
        <w:spacing w:line="360" w:lineRule="auto"/>
        <w:ind w:firstLine="480" w:firstLineChars="200"/>
        <w:rPr>
          <w:i/>
          <w:iCs/>
          <w:spacing w:val="0"/>
          <w:kern w:val="0"/>
          <w:position w:val="0"/>
          <w:sz w:val="24"/>
          <w:u w:val="single"/>
        </w:rPr>
      </w:pPr>
    </w:p>
    <w:bookmarkEnd w:id="11"/>
    <w:bookmarkEnd w:id="12"/>
    <w:p w14:paraId="278A0DE1">
      <w:pPr>
        <w:pStyle w:val="3"/>
        <w:widowControl/>
        <w:spacing w:before="0" w:line="360" w:lineRule="auto"/>
        <w:jc w:val="left"/>
        <w:rPr>
          <w:rFonts w:ascii="Times New Roman" w:hAnsi="Times New Roman" w:eastAsia="宋体"/>
          <w:spacing w:val="0"/>
          <w:kern w:val="0"/>
          <w:position w:val="0"/>
          <w:sz w:val="24"/>
          <w:szCs w:val="24"/>
        </w:rPr>
      </w:pPr>
      <w:bookmarkStart w:id="13" w:name="_Toc35393792"/>
      <w:bookmarkStart w:id="14" w:name="_Toc35393623"/>
      <w:r>
        <w:rPr>
          <w:rFonts w:ascii="Times New Roman" w:hAnsi="Times New Roman" w:eastAsia="宋体"/>
          <w:spacing w:val="0"/>
          <w:kern w:val="0"/>
          <w:position w:val="0"/>
          <w:sz w:val="24"/>
          <w:szCs w:val="24"/>
        </w:rPr>
        <w:t>三、获取招标文件</w:t>
      </w:r>
      <w:bookmarkEnd w:id="13"/>
      <w:bookmarkEnd w:id="14"/>
    </w:p>
    <w:p w14:paraId="3F03F229">
      <w:pPr>
        <w:adjustRightInd w:val="0"/>
        <w:snapToGrid w:val="0"/>
        <w:spacing w:line="360" w:lineRule="auto"/>
        <w:ind w:firstLine="480" w:firstLineChars="200"/>
        <w:rPr>
          <w:spacing w:val="0"/>
          <w:kern w:val="0"/>
          <w:position w:val="0"/>
          <w:sz w:val="24"/>
          <w:lang w:bidi="ar"/>
        </w:rPr>
      </w:pPr>
      <w:r>
        <w:rPr>
          <w:spacing w:val="0"/>
          <w:kern w:val="0"/>
          <w:position w:val="0"/>
          <w:sz w:val="24"/>
          <w:lang w:bidi="ar"/>
        </w:rPr>
        <w:t>1.时间：</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09</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19</w:t>
      </w:r>
      <w:r>
        <w:rPr>
          <w:spacing w:val="0"/>
          <w:kern w:val="0"/>
          <w:position w:val="0"/>
          <w:sz w:val="24"/>
          <w:highlight w:val="none"/>
          <w:lang w:bidi="ar"/>
        </w:rPr>
        <w:t>日至</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09</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25</w:t>
      </w:r>
      <w:r>
        <w:rPr>
          <w:spacing w:val="0"/>
          <w:kern w:val="0"/>
          <w:position w:val="0"/>
          <w:sz w:val="24"/>
          <w:highlight w:val="none"/>
          <w:lang w:bidi="ar"/>
        </w:rPr>
        <w:t>日</w:t>
      </w:r>
      <w:r>
        <w:rPr>
          <w:spacing w:val="0"/>
          <w:kern w:val="0"/>
          <w:position w:val="0"/>
          <w:sz w:val="24"/>
          <w:lang w:bidi="ar"/>
        </w:rPr>
        <w:t>，每天上午</w:t>
      </w:r>
      <w:r>
        <w:rPr>
          <w:rFonts w:hint="eastAsia"/>
          <w:spacing w:val="0"/>
          <w:kern w:val="0"/>
          <w:position w:val="0"/>
          <w:sz w:val="24"/>
          <w:u w:val="single"/>
          <w:lang w:val="en-US" w:eastAsia="zh-CN" w:bidi="ar"/>
        </w:rPr>
        <w:t>09:00</w:t>
      </w:r>
      <w:r>
        <w:rPr>
          <w:spacing w:val="0"/>
          <w:kern w:val="0"/>
          <w:position w:val="0"/>
          <w:sz w:val="24"/>
          <w:lang w:bidi="ar"/>
        </w:rPr>
        <w:t>至</w:t>
      </w:r>
      <w:r>
        <w:rPr>
          <w:rFonts w:hint="eastAsia"/>
          <w:spacing w:val="0"/>
          <w:kern w:val="0"/>
          <w:position w:val="0"/>
          <w:sz w:val="24"/>
          <w:u w:val="single"/>
          <w:lang w:val="en-US" w:eastAsia="zh-CN" w:bidi="ar"/>
        </w:rPr>
        <w:t>12:00</w:t>
      </w:r>
      <w:r>
        <w:rPr>
          <w:spacing w:val="0"/>
          <w:kern w:val="0"/>
          <w:position w:val="0"/>
          <w:sz w:val="24"/>
          <w:lang w:bidi="ar"/>
        </w:rPr>
        <w:t>，下午</w:t>
      </w:r>
      <w:r>
        <w:rPr>
          <w:rFonts w:hint="eastAsia"/>
          <w:spacing w:val="0"/>
          <w:kern w:val="0"/>
          <w:position w:val="0"/>
          <w:sz w:val="24"/>
          <w:u w:val="single"/>
          <w:lang w:val="en-US" w:eastAsia="zh-CN" w:bidi="ar"/>
        </w:rPr>
        <w:t>14:00</w:t>
      </w:r>
      <w:r>
        <w:rPr>
          <w:spacing w:val="0"/>
          <w:kern w:val="0"/>
          <w:position w:val="0"/>
          <w:sz w:val="24"/>
          <w:lang w:bidi="ar"/>
        </w:rPr>
        <w:t>至</w:t>
      </w:r>
      <w:r>
        <w:rPr>
          <w:rFonts w:hint="eastAsia"/>
          <w:spacing w:val="0"/>
          <w:kern w:val="0"/>
          <w:position w:val="0"/>
          <w:sz w:val="24"/>
          <w:u w:val="single"/>
          <w:lang w:val="en-US" w:eastAsia="zh-CN" w:bidi="ar"/>
        </w:rPr>
        <w:t>17:00</w:t>
      </w:r>
      <w:r>
        <w:rPr>
          <w:spacing w:val="0"/>
          <w:kern w:val="0"/>
          <w:position w:val="0"/>
          <w:sz w:val="24"/>
          <w:lang w:bidi="ar"/>
        </w:rPr>
        <w:t>（北京时间，法定节假日除外）。</w:t>
      </w:r>
    </w:p>
    <w:p w14:paraId="18CBFF53">
      <w:pPr>
        <w:adjustRightInd w:val="0"/>
        <w:snapToGrid w:val="0"/>
        <w:spacing w:line="360" w:lineRule="auto"/>
        <w:ind w:firstLine="480" w:firstLineChars="200"/>
        <w:rPr>
          <w:spacing w:val="0"/>
          <w:kern w:val="0"/>
          <w:position w:val="0"/>
          <w:sz w:val="24"/>
        </w:rPr>
      </w:pPr>
      <w:r>
        <w:rPr>
          <w:spacing w:val="0"/>
          <w:kern w:val="0"/>
          <w:position w:val="0"/>
          <w:sz w:val="24"/>
          <w:lang w:bidi="ar"/>
        </w:rPr>
        <w:t>2.地点：北京市政府采购电子交易平台</w:t>
      </w:r>
    </w:p>
    <w:p w14:paraId="51B127F2">
      <w:pPr>
        <w:widowControl/>
        <w:adjustRightInd w:val="0"/>
        <w:snapToGrid w:val="0"/>
        <w:spacing w:line="360" w:lineRule="auto"/>
        <w:ind w:firstLine="480" w:firstLineChars="200"/>
        <w:jc w:val="left"/>
        <w:rPr>
          <w:spacing w:val="0"/>
          <w:kern w:val="0"/>
          <w:position w:val="0"/>
          <w:sz w:val="24"/>
          <w:lang w:bidi="ar"/>
        </w:rPr>
      </w:pPr>
      <w:r>
        <w:rPr>
          <w:spacing w:val="0"/>
          <w:kern w:val="0"/>
          <w:position w:val="0"/>
          <w:sz w:val="24"/>
          <w:lang w:bidi="ar"/>
        </w:rPr>
        <w:t>3.方式：供应商使用CA数字证书或电子营业执照登录北京市政府采购电子交易平台（http://zbcg-bjzc.zhongcy.com/bjczj-portal-site/index.html#/home）获取电子版招标文件。</w:t>
      </w:r>
    </w:p>
    <w:p w14:paraId="21E66783">
      <w:pPr>
        <w:widowControl/>
        <w:adjustRightInd w:val="0"/>
        <w:snapToGrid w:val="0"/>
        <w:spacing w:line="360" w:lineRule="auto"/>
        <w:ind w:firstLine="480" w:firstLineChars="200"/>
        <w:jc w:val="left"/>
        <w:rPr>
          <w:spacing w:val="0"/>
          <w:kern w:val="0"/>
          <w:position w:val="0"/>
          <w:sz w:val="24"/>
        </w:rPr>
      </w:pPr>
      <w:r>
        <w:rPr>
          <w:spacing w:val="0"/>
          <w:kern w:val="0"/>
          <w:position w:val="0"/>
          <w:sz w:val="24"/>
          <w:lang w:bidi="ar"/>
        </w:rPr>
        <w:t>4.售价：0元。</w:t>
      </w:r>
    </w:p>
    <w:p w14:paraId="5BDA2125">
      <w:pPr>
        <w:tabs>
          <w:tab w:val="left" w:pos="900"/>
          <w:tab w:val="left" w:pos="1980"/>
        </w:tabs>
        <w:snapToGrid w:val="0"/>
        <w:spacing w:line="360" w:lineRule="auto"/>
        <w:ind w:left="840"/>
        <w:rPr>
          <w:spacing w:val="0"/>
          <w:kern w:val="0"/>
          <w:position w:val="0"/>
          <w:sz w:val="24"/>
        </w:rPr>
      </w:pPr>
    </w:p>
    <w:p w14:paraId="5A367829">
      <w:pPr>
        <w:pStyle w:val="3"/>
        <w:widowControl/>
        <w:spacing w:before="0" w:line="360" w:lineRule="auto"/>
        <w:jc w:val="left"/>
        <w:rPr>
          <w:rFonts w:ascii="Times New Roman" w:hAnsi="Times New Roman" w:eastAsia="宋体"/>
          <w:spacing w:val="0"/>
          <w:kern w:val="0"/>
          <w:position w:val="0"/>
          <w:sz w:val="24"/>
          <w:szCs w:val="24"/>
        </w:rPr>
      </w:pPr>
      <w:bookmarkStart w:id="15" w:name="_Toc28359005"/>
      <w:bookmarkStart w:id="16" w:name="_Toc28359082"/>
      <w:bookmarkStart w:id="17" w:name="_Toc35393793"/>
      <w:bookmarkStart w:id="18" w:name="_Toc35393624"/>
      <w:r>
        <w:rPr>
          <w:rFonts w:ascii="Times New Roman" w:hAnsi="Times New Roman" w:eastAsia="宋体"/>
          <w:spacing w:val="0"/>
          <w:kern w:val="0"/>
          <w:position w:val="0"/>
          <w:sz w:val="24"/>
          <w:szCs w:val="24"/>
        </w:rPr>
        <w:t>四、提交投标文件</w:t>
      </w:r>
      <w:bookmarkEnd w:id="15"/>
      <w:bookmarkEnd w:id="16"/>
      <w:r>
        <w:rPr>
          <w:rFonts w:ascii="Times New Roman" w:hAnsi="Times New Roman" w:eastAsia="宋体"/>
          <w:spacing w:val="0"/>
          <w:kern w:val="0"/>
          <w:position w:val="0"/>
          <w:sz w:val="24"/>
          <w:szCs w:val="24"/>
        </w:rPr>
        <w:t>截止时间、开标时间和地点</w:t>
      </w:r>
      <w:bookmarkEnd w:id="17"/>
      <w:bookmarkEnd w:id="18"/>
    </w:p>
    <w:p w14:paraId="2D03F018">
      <w:pPr>
        <w:spacing w:line="360" w:lineRule="auto"/>
        <w:ind w:firstLine="480" w:firstLineChars="200"/>
        <w:rPr>
          <w:rFonts w:hint="eastAsia" w:eastAsia="宋体"/>
          <w:bCs/>
          <w:spacing w:val="0"/>
          <w:kern w:val="0"/>
          <w:position w:val="0"/>
          <w:sz w:val="24"/>
          <w:u w:val="single"/>
          <w:lang w:eastAsia="zh-CN"/>
        </w:rPr>
      </w:pPr>
      <w:r>
        <w:rPr>
          <w:spacing w:val="0"/>
          <w:kern w:val="0"/>
          <w:position w:val="0"/>
          <w:sz w:val="24"/>
          <w:lang w:bidi="ar"/>
        </w:rPr>
        <w:t>投标截止时间、开标时间：</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10</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11</w:t>
      </w:r>
      <w:r>
        <w:rPr>
          <w:spacing w:val="0"/>
          <w:kern w:val="0"/>
          <w:position w:val="0"/>
          <w:sz w:val="24"/>
          <w:highlight w:val="none"/>
          <w:lang w:bidi="ar"/>
        </w:rPr>
        <w:t>日</w:t>
      </w:r>
      <w:r>
        <w:rPr>
          <w:rFonts w:hint="eastAsia"/>
          <w:spacing w:val="0"/>
          <w:kern w:val="0"/>
          <w:position w:val="0"/>
          <w:sz w:val="24"/>
          <w:highlight w:val="none"/>
          <w:u w:val="single"/>
          <w:lang w:val="en-US" w:eastAsia="zh-CN" w:bidi="ar"/>
        </w:rPr>
        <w:t>09</w:t>
      </w:r>
      <w:r>
        <w:rPr>
          <w:spacing w:val="0"/>
          <w:kern w:val="0"/>
          <w:position w:val="0"/>
          <w:sz w:val="24"/>
          <w:highlight w:val="none"/>
          <w:lang w:bidi="ar"/>
        </w:rPr>
        <w:t>点</w:t>
      </w:r>
      <w:r>
        <w:rPr>
          <w:rFonts w:hint="eastAsia"/>
          <w:spacing w:val="0"/>
          <w:kern w:val="0"/>
          <w:position w:val="0"/>
          <w:sz w:val="24"/>
          <w:highlight w:val="none"/>
          <w:u w:val="single"/>
          <w:lang w:val="en-US" w:eastAsia="zh-CN" w:bidi="ar"/>
        </w:rPr>
        <w:t>00</w:t>
      </w:r>
      <w:r>
        <w:rPr>
          <w:spacing w:val="0"/>
          <w:kern w:val="0"/>
          <w:position w:val="0"/>
          <w:sz w:val="24"/>
          <w:highlight w:val="none"/>
          <w:lang w:bidi="ar"/>
        </w:rPr>
        <w:t>分</w:t>
      </w:r>
      <w:r>
        <w:rPr>
          <w:bCs/>
          <w:spacing w:val="0"/>
          <w:kern w:val="0"/>
          <w:position w:val="0"/>
          <w:sz w:val="24"/>
          <w:highlight w:val="none"/>
          <w:lang w:bidi="ar"/>
        </w:rPr>
        <w:t>（北京时</w:t>
      </w:r>
      <w:r>
        <w:rPr>
          <w:bCs/>
          <w:spacing w:val="0"/>
          <w:kern w:val="0"/>
          <w:position w:val="0"/>
          <w:sz w:val="24"/>
          <w:lang w:bidi="ar"/>
        </w:rPr>
        <w:t>间）</w:t>
      </w:r>
      <w:r>
        <w:rPr>
          <w:iCs/>
          <w:spacing w:val="0"/>
          <w:kern w:val="0"/>
          <w:position w:val="0"/>
          <w:sz w:val="24"/>
          <w:lang w:bidi="ar"/>
        </w:rPr>
        <w:t>。</w:t>
      </w:r>
    </w:p>
    <w:p w14:paraId="543C689F">
      <w:pPr>
        <w:spacing w:line="360" w:lineRule="auto"/>
        <w:ind w:firstLine="480" w:firstLineChars="200"/>
        <w:rPr>
          <w:spacing w:val="0"/>
          <w:kern w:val="0"/>
          <w:position w:val="0"/>
          <w:sz w:val="24"/>
          <w:lang w:val="zh-TW" w:bidi="ar"/>
        </w:rPr>
      </w:pPr>
      <w:r>
        <w:rPr>
          <w:spacing w:val="0"/>
          <w:kern w:val="0"/>
          <w:position w:val="0"/>
          <w:sz w:val="24"/>
          <w:lang w:bidi="ar"/>
        </w:rPr>
        <w:t>地点：</w:t>
      </w:r>
      <w:r>
        <w:rPr>
          <w:rFonts w:hint="eastAsia" w:ascii="宋体" w:hAnsi="宋体" w:eastAsia="宋体" w:cs="宋体"/>
          <w:spacing w:val="0"/>
          <w:w w:val="100"/>
          <w:kern w:val="0"/>
          <w:position w:val="0"/>
          <w:sz w:val="24"/>
          <w:szCs w:val="24"/>
          <w:u w:val="single" w:color="auto"/>
        </w:rPr>
        <w:t>本项目采用远程电子开标方式，由投标人自行对电子投标文件进行解密或供应商在开标地点使用CA认证证书登录北京市政府采购电子交易平台进行电子开标</w:t>
      </w:r>
      <w:r>
        <w:rPr>
          <w:spacing w:val="0"/>
          <w:kern w:val="0"/>
          <w:position w:val="0"/>
          <w:sz w:val="24"/>
          <w:lang w:val="zh-TW" w:bidi="ar"/>
        </w:rPr>
        <w:t>。</w:t>
      </w:r>
    </w:p>
    <w:p w14:paraId="015C9E96">
      <w:pPr>
        <w:spacing w:line="360" w:lineRule="auto"/>
        <w:ind w:firstLine="480" w:firstLineChars="200"/>
        <w:rPr>
          <w:bCs/>
          <w:spacing w:val="0"/>
          <w:kern w:val="0"/>
          <w:position w:val="0"/>
          <w:sz w:val="24"/>
          <w:u w:val="single"/>
        </w:rPr>
      </w:pPr>
    </w:p>
    <w:p w14:paraId="593C8A3A">
      <w:pPr>
        <w:pStyle w:val="3"/>
        <w:spacing w:before="0" w:line="360" w:lineRule="auto"/>
        <w:jc w:val="left"/>
        <w:rPr>
          <w:rFonts w:ascii="Times New Roman" w:hAnsi="Times New Roman" w:eastAsia="宋体"/>
          <w:spacing w:val="0"/>
          <w:kern w:val="0"/>
          <w:position w:val="0"/>
          <w:sz w:val="24"/>
          <w:szCs w:val="24"/>
        </w:rPr>
      </w:pPr>
      <w:bookmarkStart w:id="19" w:name="_Toc28359007"/>
      <w:bookmarkStart w:id="20" w:name="_Toc35393625"/>
      <w:bookmarkStart w:id="21" w:name="_Toc35393794"/>
      <w:bookmarkStart w:id="22" w:name="_Toc28359084"/>
      <w:r>
        <w:rPr>
          <w:rFonts w:ascii="Times New Roman" w:hAnsi="Times New Roman" w:eastAsia="宋体"/>
          <w:spacing w:val="0"/>
          <w:kern w:val="0"/>
          <w:position w:val="0"/>
          <w:sz w:val="24"/>
          <w:szCs w:val="24"/>
        </w:rPr>
        <w:t>五、公告期限</w:t>
      </w:r>
      <w:bookmarkEnd w:id="19"/>
      <w:bookmarkEnd w:id="20"/>
      <w:bookmarkEnd w:id="21"/>
      <w:bookmarkEnd w:id="22"/>
    </w:p>
    <w:p w14:paraId="028FB395">
      <w:pPr>
        <w:spacing w:line="360" w:lineRule="auto"/>
        <w:ind w:firstLine="480" w:firstLineChars="200"/>
        <w:rPr>
          <w:spacing w:val="0"/>
          <w:kern w:val="0"/>
          <w:position w:val="0"/>
          <w:sz w:val="24"/>
        </w:rPr>
      </w:pPr>
      <w:r>
        <w:rPr>
          <w:spacing w:val="0"/>
          <w:kern w:val="0"/>
          <w:position w:val="0"/>
          <w:sz w:val="24"/>
        </w:rPr>
        <w:t>自本公告发布之日起5个工作日。</w:t>
      </w:r>
    </w:p>
    <w:p w14:paraId="5DE91845">
      <w:pPr>
        <w:spacing w:line="360" w:lineRule="auto"/>
        <w:ind w:firstLine="480" w:firstLineChars="200"/>
        <w:rPr>
          <w:spacing w:val="0"/>
          <w:kern w:val="0"/>
          <w:position w:val="0"/>
          <w:sz w:val="24"/>
        </w:rPr>
      </w:pPr>
    </w:p>
    <w:p w14:paraId="5254F14D">
      <w:pPr>
        <w:pStyle w:val="3"/>
        <w:spacing w:before="0" w:line="360" w:lineRule="auto"/>
        <w:jc w:val="left"/>
        <w:rPr>
          <w:rFonts w:ascii="Times New Roman" w:hAnsi="Times New Roman" w:eastAsia="宋体"/>
          <w:spacing w:val="0"/>
          <w:kern w:val="0"/>
          <w:position w:val="0"/>
          <w:sz w:val="24"/>
          <w:szCs w:val="24"/>
        </w:rPr>
      </w:pPr>
      <w:bookmarkStart w:id="23" w:name="_Toc35393795"/>
      <w:bookmarkStart w:id="24" w:name="_Toc35393626"/>
      <w:r>
        <w:rPr>
          <w:rFonts w:ascii="Times New Roman" w:hAnsi="Times New Roman" w:eastAsia="宋体"/>
          <w:spacing w:val="0"/>
          <w:kern w:val="0"/>
          <w:position w:val="0"/>
          <w:sz w:val="24"/>
          <w:szCs w:val="24"/>
        </w:rPr>
        <w:t>六、其他补充事宜</w:t>
      </w:r>
      <w:bookmarkEnd w:id="23"/>
      <w:bookmarkEnd w:id="24"/>
    </w:p>
    <w:p w14:paraId="618F4E60">
      <w:pPr>
        <w:pStyle w:val="17"/>
        <w:keepNext w:val="0"/>
        <w:keepLines w:val="0"/>
        <w:pageBreakBefore w:val="0"/>
        <w:widowControl/>
        <w:kinsoku/>
        <w:wordWrap/>
        <w:overflowPunct/>
        <w:topLinePunct w:val="0"/>
        <w:autoSpaceDE/>
        <w:autoSpaceDN/>
        <w:bidi w:val="0"/>
        <w:adjustRightInd w:val="0"/>
        <w:snapToGrid w:val="0"/>
        <w:spacing w:before="0" w:line="360" w:lineRule="auto"/>
        <w:ind w:left="0" w:right="0" w:firstLine="480" w:firstLineChars="200"/>
        <w:jc w:val="left"/>
        <w:textAlignment w:val="baseline"/>
        <w:outlineLvl w:val="2"/>
        <w:rPr>
          <w:rFonts w:hint="eastAsia" w:ascii="宋体" w:hAnsi="宋体" w:eastAsia="宋体" w:cs="宋体"/>
          <w:spacing w:val="0"/>
          <w:w w:val="100"/>
          <w:kern w:val="0"/>
          <w:position w:val="0"/>
          <w:sz w:val="24"/>
          <w:szCs w:val="24"/>
        </w:rPr>
      </w:pPr>
      <w:bookmarkStart w:id="25" w:name="_Toc28342"/>
      <w:r>
        <w:rPr>
          <w:rFonts w:hint="eastAsia" w:ascii="宋体" w:hAnsi="宋体" w:eastAsia="宋体" w:cs="宋体"/>
          <w:spacing w:val="0"/>
          <w:w w:val="100"/>
          <w:kern w:val="0"/>
          <w:position w:val="0"/>
          <w:sz w:val="24"/>
          <w:szCs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4"/>
          <w:szCs w:val="24"/>
        </w:rPr>
        <w:t>。</w:t>
      </w:r>
      <w:bookmarkEnd w:id="25"/>
    </w:p>
    <w:p w14:paraId="489B7F73">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jc w:val="both"/>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D284DB9">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CA数字证书服务热线010-58511086</w:t>
      </w:r>
    </w:p>
    <w:p w14:paraId="2E46124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电子营业执照服务热线400-699-7000</w:t>
      </w:r>
    </w:p>
    <w:p w14:paraId="1B6DA03F">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技术支持服务热线010-86483801</w:t>
      </w:r>
    </w:p>
    <w:p w14:paraId="50260B5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.1</w:t>
      </w:r>
      <w:r>
        <w:rPr>
          <w:rFonts w:hint="eastAsia" w:ascii="宋体" w:hAnsi="宋体" w:eastAsia="宋体" w:cs="宋体"/>
          <w:spacing w:val="0"/>
          <w:w w:val="100"/>
          <w:kern w:val="0"/>
          <w:position w:val="0"/>
          <w:sz w:val="24"/>
          <w:szCs w:val="24"/>
          <w:highlight w:val="none"/>
          <w:lang w:val="en-US" w:eastAsia="zh-CN"/>
        </w:rPr>
        <w:t xml:space="preserve"> </w:t>
      </w:r>
      <w:r>
        <w:rPr>
          <w:rFonts w:hint="eastAsia" w:ascii="宋体" w:hAnsi="宋体" w:eastAsia="宋体" w:cs="宋体"/>
          <w:spacing w:val="0"/>
          <w:w w:val="100"/>
          <w:kern w:val="0"/>
          <w:position w:val="0"/>
          <w:sz w:val="24"/>
          <w:szCs w:val="24"/>
          <w:highlight w:val="none"/>
        </w:rPr>
        <w:t>办理CA数字证书或电子营业执照</w:t>
      </w:r>
    </w:p>
    <w:p w14:paraId="5205B4AE">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供应商登录北京市政府采购电子交易平台查阅“用户指南”—“操作指南”—“市场主体CA办理操作流程指引”/“电子营业执照使用指南”，按照程序要求办理。</w:t>
      </w:r>
    </w:p>
    <w:p w14:paraId="43326C1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.2 注册</w:t>
      </w:r>
    </w:p>
    <w:p w14:paraId="7B9FB23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供应商登录北京市政府采购电子交易平台“用户指南”—“操作指南”—“市场主体注册入库操作流程指引”进行自助注册绑定。</w:t>
      </w:r>
    </w:p>
    <w:p w14:paraId="5B13AF50">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.3 驱动、客户端下载</w:t>
      </w:r>
    </w:p>
    <w:p w14:paraId="6F2F2696">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供应商登录北京市政府采购电子交易平台“用户指南”—“工具下载”—“招标采购系统文件驱动安装包”下载相关驱动。</w:t>
      </w:r>
    </w:p>
    <w:p w14:paraId="31D5707D">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供应商登录北京市政府采购电子交易平台“用户指南”—“工具下载”—“投标文件编制工具”下载相关客户端。</w:t>
      </w:r>
    </w:p>
    <w:p w14:paraId="55D3D1A1">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.4 获取电子招标文件</w:t>
      </w:r>
    </w:p>
    <w:p w14:paraId="74A2136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供应商使用CA数字证书或电子营业执照登录北京市政府采购电子交易平台获取电子招标文件。</w:t>
      </w:r>
    </w:p>
    <w:p w14:paraId="5764D57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交相应包的电子投标文件。</w:t>
      </w:r>
    </w:p>
    <w:p w14:paraId="0E4D314E">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.5 编制电子投标文件</w:t>
      </w:r>
    </w:p>
    <w:p w14:paraId="3627C08C">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6BD2412">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 xml:space="preserve">.6 </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w:t>
      </w:r>
    </w:p>
    <w:p w14:paraId="231D0037">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供应商应于投标截止时间前在北京市政府采购电子交易平台</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交电子投标文件，上传电子投标文件过程中请保持与互联网的连接畅通。</w:t>
      </w:r>
    </w:p>
    <w:p w14:paraId="4BB64E8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.7 电子开标</w:t>
      </w:r>
    </w:p>
    <w:p w14:paraId="09373F45">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pacing w:val="0"/>
          <w:kern w:val="0"/>
          <w:position w:val="0"/>
          <w:sz w:val="24"/>
          <w:lang w:eastAsia="zh-TW"/>
        </w:rPr>
      </w:pPr>
      <w:r>
        <w:rPr>
          <w:rFonts w:hint="eastAsia" w:ascii="宋体" w:hAnsi="宋体" w:eastAsia="宋体" w:cs="宋体"/>
          <w:spacing w:val="0"/>
          <w:w w:val="100"/>
          <w:kern w:val="0"/>
          <w:position w:val="0"/>
          <w:sz w:val="24"/>
          <w:szCs w:val="24"/>
          <w:highlight w:val="none"/>
        </w:rPr>
        <w:t>供应商在开标地点使用CA数字证书或电子营业执照登录北京市政府采购电子交易平台进行电子开标。</w:t>
      </w:r>
    </w:p>
    <w:p w14:paraId="65D641B8">
      <w:pPr>
        <w:pStyle w:val="3"/>
        <w:spacing w:before="0" w:line="360" w:lineRule="auto"/>
        <w:jc w:val="left"/>
        <w:rPr>
          <w:rFonts w:ascii="Times New Roman" w:hAnsi="Times New Roman" w:eastAsia="宋体"/>
          <w:spacing w:val="0"/>
          <w:kern w:val="0"/>
          <w:position w:val="0"/>
          <w:sz w:val="24"/>
          <w:szCs w:val="24"/>
        </w:rPr>
      </w:pPr>
      <w:bookmarkStart w:id="26" w:name="_Toc28359085"/>
      <w:bookmarkStart w:id="27" w:name="_Toc28359008"/>
      <w:bookmarkStart w:id="28" w:name="_Toc35393627"/>
      <w:bookmarkStart w:id="29" w:name="_Toc35393796"/>
    </w:p>
    <w:p w14:paraId="035830A3">
      <w:pPr>
        <w:pStyle w:val="3"/>
        <w:spacing w:before="0" w:line="360" w:lineRule="auto"/>
        <w:jc w:val="left"/>
        <w:rPr>
          <w:rFonts w:ascii="Times New Roman" w:hAnsi="Times New Roman" w:eastAsia="宋体"/>
          <w:spacing w:val="0"/>
          <w:kern w:val="0"/>
          <w:position w:val="0"/>
          <w:sz w:val="24"/>
          <w:szCs w:val="24"/>
        </w:rPr>
      </w:pPr>
      <w:r>
        <w:rPr>
          <w:rFonts w:ascii="Times New Roman" w:hAnsi="Times New Roman" w:eastAsia="宋体"/>
          <w:spacing w:val="0"/>
          <w:kern w:val="0"/>
          <w:position w:val="0"/>
          <w:sz w:val="24"/>
          <w:szCs w:val="24"/>
        </w:rPr>
        <w:t>七、对本次招标提出询问，请按以下方式联系。</w:t>
      </w:r>
      <w:bookmarkEnd w:id="26"/>
      <w:bookmarkEnd w:id="27"/>
      <w:bookmarkEnd w:id="28"/>
      <w:bookmarkEnd w:id="29"/>
    </w:p>
    <w:p w14:paraId="694E854D">
      <w:pPr>
        <w:spacing w:line="360" w:lineRule="auto"/>
        <w:ind w:left="1080" w:leftChars="371" w:hanging="301" w:hangingChars="125"/>
        <w:jc w:val="left"/>
        <w:rPr>
          <w:b/>
          <w:spacing w:val="0"/>
          <w:kern w:val="0"/>
          <w:position w:val="0"/>
          <w:sz w:val="24"/>
        </w:rPr>
      </w:pPr>
      <w:r>
        <w:rPr>
          <w:b/>
          <w:spacing w:val="0"/>
          <w:kern w:val="0"/>
          <w:position w:val="0"/>
          <w:sz w:val="24"/>
        </w:rPr>
        <w:t>1.采购人信息</w:t>
      </w:r>
    </w:p>
    <w:p w14:paraId="045CBBA2">
      <w:pPr>
        <w:spacing w:line="360" w:lineRule="auto"/>
        <w:ind w:left="1079" w:leftChars="371" w:hanging="300" w:hangingChars="125"/>
        <w:jc w:val="left"/>
        <w:rPr>
          <w:rFonts w:hint="default" w:eastAsia="宋体"/>
          <w:spacing w:val="0"/>
          <w:kern w:val="0"/>
          <w:position w:val="0"/>
          <w:sz w:val="24"/>
          <w:lang w:val="en-US" w:eastAsia="zh-CN"/>
        </w:rPr>
      </w:pPr>
      <w:bookmarkStart w:id="30" w:name="_Toc28359009"/>
      <w:bookmarkStart w:id="31" w:name="_Toc28359086"/>
      <w:r>
        <w:rPr>
          <w:spacing w:val="0"/>
          <w:kern w:val="0"/>
          <w:position w:val="0"/>
          <w:sz w:val="24"/>
        </w:rPr>
        <w:t>名    称：</w:t>
      </w:r>
      <w:r>
        <w:rPr>
          <w:rFonts w:hint="eastAsia"/>
          <w:spacing w:val="0"/>
          <w:kern w:val="0"/>
          <w:position w:val="0"/>
          <w:sz w:val="24"/>
          <w:u w:val="single"/>
          <w:lang w:val="en-US" w:eastAsia="zh-CN"/>
        </w:rPr>
        <w:t>北京市大兴区旧宫医院</w:t>
      </w:r>
    </w:p>
    <w:p w14:paraId="7496F576">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ascii="宋体" w:hAnsi="宋体"/>
          <w:spacing w:val="0"/>
          <w:kern w:val="0"/>
          <w:position w:val="0"/>
          <w:sz w:val="24"/>
          <w:u w:val="single"/>
          <w:lang w:val="en-US" w:eastAsia="zh-CN"/>
        </w:rPr>
        <w:t>北京市大兴区旧宫镇庑殿路32号</w:t>
      </w:r>
    </w:p>
    <w:p w14:paraId="4CCFC61D">
      <w:pPr>
        <w:spacing w:line="360" w:lineRule="auto"/>
        <w:ind w:left="1079" w:leftChars="371" w:hanging="300" w:hangingChars="125"/>
        <w:jc w:val="left"/>
        <w:rPr>
          <w:rFonts w:hint="eastAsia" w:eastAsia="宋体"/>
          <w:spacing w:val="0"/>
          <w:kern w:val="0"/>
          <w:position w:val="0"/>
          <w:sz w:val="24"/>
          <w:u w:val="single"/>
          <w:lang w:val="en-US" w:eastAsia="zh-CN"/>
        </w:rPr>
      </w:pPr>
      <w:r>
        <w:rPr>
          <w:spacing w:val="0"/>
          <w:kern w:val="0"/>
          <w:position w:val="0"/>
          <w:sz w:val="24"/>
        </w:rPr>
        <w:t>联系方式：</w:t>
      </w:r>
      <w:r>
        <w:rPr>
          <w:rFonts w:hint="eastAsia" w:ascii="宋体" w:hAnsi="宋体" w:cs="宋体"/>
          <w:color w:val="auto"/>
          <w:spacing w:val="0"/>
          <w:w w:val="100"/>
          <w:position w:val="0"/>
          <w:sz w:val="24"/>
          <w:szCs w:val="24"/>
          <w:highlight w:val="none"/>
          <w:u w:val="single"/>
          <w:lang w:eastAsia="zh-CN"/>
        </w:rPr>
        <w:t>张老师、87963844-8137</w:t>
      </w:r>
    </w:p>
    <w:p w14:paraId="59F02B16">
      <w:pPr>
        <w:spacing w:line="360" w:lineRule="auto"/>
        <w:ind w:left="1080" w:leftChars="371" w:hanging="301" w:hangingChars="125"/>
        <w:jc w:val="left"/>
        <w:rPr>
          <w:b/>
          <w:spacing w:val="0"/>
          <w:kern w:val="0"/>
          <w:position w:val="0"/>
          <w:sz w:val="24"/>
        </w:rPr>
      </w:pPr>
      <w:r>
        <w:rPr>
          <w:b/>
          <w:spacing w:val="0"/>
          <w:kern w:val="0"/>
          <w:position w:val="0"/>
          <w:sz w:val="24"/>
        </w:rPr>
        <w:t>2.采购代理机构信息</w:t>
      </w:r>
      <w:bookmarkEnd w:id="30"/>
      <w:bookmarkEnd w:id="31"/>
    </w:p>
    <w:p w14:paraId="489AAC64">
      <w:pPr>
        <w:spacing w:line="360" w:lineRule="auto"/>
        <w:ind w:left="1079" w:leftChars="371" w:hanging="300" w:hangingChars="125"/>
        <w:jc w:val="left"/>
        <w:rPr>
          <w:spacing w:val="0"/>
          <w:kern w:val="0"/>
          <w:position w:val="0"/>
          <w:sz w:val="24"/>
        </w:rPr>
      </w:pPr>
      <w:bookmarkStart w:id="32" w:name="_Toc28359010"/>
      <w:bookmarkStart w:id="33" w:name="_Toc28359087"/>
      <w:r>
        <w:rPr>
          <w:spacing w:val="0"/>
          <w:kern w:val="0"/>
          <w:position w:val="0"/>
          <w:sz w:val="24"/>
        </w:rPr>
        <w:t>名    称：</w:t>
      </w:r>
      <w:r>
        <w:rPr>
          <w:rFonts w:hint="eastAsia" w:cs="宋体"/>
          <w:spacing w:val="0"/>
          <w:w w:val="100"/>
          <w:kern w:val="0"/>
          <w:position w:val="0"/>
          <w:sz w:val="24"/>
          <w:szCs w:val="24"/>
          <w:u w:val="single"/>
          <w:lang w:val="en-US" w:eastAsia="zh-CN"/>
        </w:rPr>
        <w:t>汇信（北京）工程管理有限公司</w:t>
      </w:r>
    </w:p>
    <w:p w14:paraId="70D4425B">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spacing w:val="0"/>
          <w:kern w:val="0"/>
          <w:position w:val="0"/>
          <w:sz w:val="24"/>
          <w:u w:val="single"/>
        </w:rPr>
        <w:t>北京市经济开发区亦庄云时代B2座-18层</w:t>
      </w:r>
    </w:p>
    <w:p w14:paraId="1A028895">
      <w:pPr>
        <w:spacing w:line="360" w:lineRule="auto"/>
        <w:ind w:left="1079" w:leftChars="371" w:hanging="300" w:hangingChars="125"/>
        <w:jc w:val="left"/>
        <w:rPr>
          <w:spacing w:val="0"/>
          <w:kern w:val="0"/>
          <w:position w:val="0"/>
          <w:sz w:val="24"/>
          <w:u w:val="single"/>
        </w:rPr>
      </w:pPr>
      <w:r>
        <w:rPr>
          <w:spacing w:val="0"/>
          <w:kern w:val="0"/>
          <w:position w:val="0"/>
          <w:sz w:val="24"/>
        </w:rPr>
        <w:t>联系方式：</w:t>
      </w:r>
      <w:r>
        <w:rPr>
          <w:rFonts w:hint="eastAsia" w:ascii="宋体" w:hAnsi="宋体" w:eastAsia="宋体" w:cs="宋体"/>
          <w:spacing w:val="0"/>
          <w:w w:val="100"/>
          <w:kern w:val="0"/>
          <w:position w:val="0"/>
          <w:sz w:val="24"/>
          <w:szCs w:val="24"/>
          <w:u w:val="single"/>
        </w:rPr>
        <w:t>赵晓明、程远卫 010-53387002</w:t>
      </w:r>
    </w:p>
    <w:p w14:paraId="1A3DAAD8">
      <w:pPr>
        <w:spacing w:line="360" w:lineRule="auto"/>
        <w:ind w:left="1080" w:leftChars="371" w:hanging="301" w:hangingChars="125"/>
        <w:jc w:val="left"/>
        <w:rPr>
          <w:b/>
          <w:spacing w:val="0"/>
          <w:kern w:val="0"/>
          <w:position w:val="0"/>
          <w:sz w:val="24"/>
          <w:u w:val="single"/>
        </w:rPr>
      </w:pPr>
      <w:r>
        <w:rPr>
          <w:b/>
          <w:spacing w:val="0"/>
          <w:kern w:val="0"/>
          <w:position w:val="0"/>
          <w:sz w:val="24"/>
        </w:rPr>
        <w:t>3.项目联系方式</w:t>
      </w:r>
      <w:bookmarkEnd w:id="32"/>
      <w:bookmarkEnd w:id="33"/>
    </w:p>
    <w:p w14:paraId="4ACB1B11">
      <w:pPr>
        <w:spacing w:line="360" w:lineRule="auto"/>
        <w:ind w:left="1079" w:leftChars="371" w:hanging="300" w:hangingChars="125"/>
        <w:jc w:val="left"/>
        <w:rPr>
          <w:rFonts w:hint="default" w:eastAsia="宋体"/>
          <w:spacing w:val="0"/>
          <w:kern w:val="0"/>
          <w:position w:val="0"/>
          <w:sz w:val="24"/>
          <w:lang w:val="en-US" w:eastAsia="zh-CN"/>
        </w:rPr>
      </w:pPr>
      <w:r>
        <w:rPr>
          <w:spacing w:val="0"/>
          <w:kern w:val="0"/>
          <w:position w:val="0"/>
          <w:sz w:val="24"/>
        </w:rPr>
        <w:t>项目联系人：</w:t>
      </w:r>
      <w:r>
        <w:rPr>
          <w:rFonts w:hint="eastAsia" w:ascii="宋体" w:hAnsi="宋体" w:eastAsia="宋体" w:cs="宋体"/>
          <w:spacing w:val="0"/>
          <w:w w:val="100"/>
          <w:kern w:val="0"/>
          <w:position w:val="0"/>
          <w:sz w:val="24"/>
          <w:szCs w:val="24"/>
          <w:u w:val="single"/>
        </w:rPr>
        <w:t>赵晓明、程远卫</w:t>
      </w:r>
    </w:p>
    <w:p w14:paraId="210B87B6">
      <w:pPr>
        <w:spacing w:line="360" w:lineRule="auto"/>
        <w:ind w:left="1079" w:leftChars="371" w:hanging="300" w:hangingChars="125"/>
        <w:jc w:val="left"/>
        <w:rPr>
          <w:spacing w:val="0"/>
          <w:kern w:val="0"/>
          <w:position w:val="0"/>
          <w:sz w:val="24"/>
        </w:rPr>
      </w:pPr>
      <w:r>
        <w:rPr>
          <w:spacing w:val="0"/>
          <w:kern w:val="0"/>
          <w:position w:val="0"/>
          <w:sz w:val="24"/>
        </w:rPr>
        <w:t>电      话：</w:t>
      </w:r>
      <w:r>
        <w:rPr>
          <w:rFonts w:hint="eastAsia" w:ascii="宋体" w:hAnsi="宋体" w:eastAsia="宋体" w:cs="宋体"/>
          <w:spacing w:val="0"/>
          <w:w w:val="100"/>
          <w:kern w:val="0"/>
          <w:position w:val="0"/>
          <w:sz w:val="24"/>
          <w:szCs w:val="24"/>
          <w:u w:val="single"/>
        </w:rPr>
        <w:t>010-53387002</w:t>
      </w:r>
    </w:p>
    <w:p w14:paraId="16A47DE4">
      <w:pPr>
        <w:spacing w:line="360" w:lineRule="auto"/>
        <w:ind w:firstLine="5880" w:firstLineChars="2450"/>
        <w:jc w:val="right"/>
        <w:rPr>
          <w:spacing w:val="0"/>
          <w:kern w:val="0"/>
          <w:position w:val="0"/>
          <w:sz w:val="24"/>
        </w:rPr>
      </w:pPr>
    </w:p>
    <w:p w14:paraId="3F7E5B89">
      <w:pPr>
        <w:spacing w:line="360" w:lineRule="auto"/>
        <w:jc w:val="center"/>
        <w:outlineLvl w:val="0"/>
        <w:rPr>
          <w:b/>
          <w:spacing w:val="0"/>
          <w:kern w:val="0"/>
          <w:position w:val="0"/>
          <w:sz w:val="32"/>
          <w:szCs w:val="32"/>
        </w:rPr>
      </w:pPr>
      <w:r>
        <w:rPr>
          <w:spacing w:val="0"/>
          <w:kern w:val="0"/>
          <w:position w:val="0"/>
          <w:sz w:val="24"/>
        </w:rPr>
        <w:br w:type="page"/>
      </w:r>
      <w:bookmarkStart w:id="34" w:name="_Toc127161488"/>
      <w:bookmarkStart w:id="35" w:name="_Toc99301420"/>
      <w:bookmarkStart w:id="36" w:name="_Toc512937850"/>
      <w:bookmarkStart w:id="37" w:name="_Toc353825548"/>
      <w:bookmarkStart w:id="38" w:name="_Toc353873938"/>
      <w:bookmarkStart w:id="39" w:name="_Toc265228423"/>
      <w:bookmarkStart w:id="40" w:name="_Toc305158854"/>
      <w:bookmarkStart w:id="41" w:name="_Toc195842950"/>
      <w:bookmarkStart w:id="42" w:name="_Toc264969275"/>
      <w:bookmarkStart w:id="43" w:name="_Toc305158928"/>
      <w:bookmarkStart w:id="44" w:name="_Toc127151777"/>
      <w:bookmarkStart w:id="45" w:name="_Toc150774783"/>
      <w:bookmarkStart w:id="46" w:name="_Toc226965856"/>
      <w:r>
        <w:rPr>
          <w:b/>
          <w:spacing w:val="0"/>
          <w:kern w:val="0"/>
          <w:position w:val="0"/>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162816F3">
      <w:pPr>
        <w:pStyle w:val="3"/>
        <w:tabs>
          <w:tab w:val="center" w:pos="4592"/>
          <w:tab w:val="left" w:pos="7860"/>
        </w:tabs>
        <w:spacing w:before="0" w:line="360" w:lineRule="auto"/>
        <w:rPr>
          <w:rFonts w:ascii="Times New Roman" w:hAnsi="Times New Roman" w:eastAsia="宋体"/>
          <w:spacing w:val="0"/>
          <w:kern w:val="0"/>
          <w:position w:val="0"/>
          <w:sz w:val="28"/>
        </w:rPr>
      </w:pPr>
      <w:bookmarkStart w:id="47" w:name="_Toc127151519"/>
      <w:bookmarkStart w:id="48" w:name="_Toc151193833"/>
      <w:bookmarkStart w:id="49" w:name="_Toc150480757"/>
      <w:bookmarkStart w:id="50" w:name="_Toc164229214"/>
      <w:bookmarkStart w:id="51" w:name="_Toc164608788"/>
      <w:bookmarkStart w:id="52" w:name="_Toc149720812"/>
      <w:bookmarkStart w:id="53" w:name="_Toc164229360"/>
      <w:bookmarkStart w:id="54" w:name="_Toc226337215"/>
      <w:bookmarkStart w:id="55" w:name="_Toc151193761"/>
      <w:bookmarkStart w:id="56" w:name="_Toc127151720"/>
      <w:bookmarkStart w:id="57" w:name="_Toc164351613"/>
      <w:bookmarkStart w:id="58" w:name="_Toc164608633"/>
      <w:bookmarkStart w:id="59" w:name="_Toc151193907"/>
      <w:bookmarkStart w:id="60" w:name="_Toc151193617"/>
      <w:bookmarkStart w:id="61" w:name="_Toc142311021"/>
      <w:bookmarkStart w:id="62" w:name="_Toc127161433"/>
      <w:bookmarkStart w:id="63" w:name="_Toc520356144"/>
      <w:bookmarkStart w:id="64" w:name="_Toc226965709"/>
      <w:bookmarkStart w:id="65" w:name="_Toc150774724"/>
      <w:bookmarkStart w:id="66" w:name="_Toc151193689"/>
      <w:bookmarkStart w:id="67" w:name="_Toc150774619"/>
      <w:bookmarkStart w:id="68" w:name="_Toc151190146"/>
      <w:bookmarkStart w:id="69" w:name="_Toc226309763"/>
      <w:bookmarkStart w:id="70" w:name="_Toc195842884"/>
      <w:bookmarkStart w:id="71" w:name="_Toc150509270"/>
      <w:bookmarkStart w:id="72" w:name="_Toc226965792"/>
      <w:r>
        <w:rPr>
          <w:rFonts w:ascii="Times New Roman" w:hAnsi="Times New Roman" w:eastAsia="宋体"/>
          <w:spacing w:val="0"/>
          <w:kern w:val="0"/>
          <w:position w:val="0"/>
          <w:sz w:val="28"/>
        </w:rPr>
        <w:t>投标人须知资料表</w:t>
      </w:r>
    </w:p>
    <w:p w14:paraId="1B052D5D">
      <w:pPr>
        <w:jc w:val="center"/>
        <w:rPr>
          <w:b/>
          <w:spacing w:val="0"/>
          <w:kern w:val="0"/>
          <w:position w:val="0"/>
          <w:sz w:val="28"/>
          <w:szCs w:val="28"/>
        </w:rPr>
      </w:pPr>
    </w:p>
    <w:p w14:paraId="30AA0E65">
      <w:pPr>
        <w:spacing w:line="360" w:lineRule="auto"/>
        <w:ind w:firstLine="480"/>
        <w:rPr>
          <w:spacing w:val="0"/>
          <w:kern w:val="0"/>
          <w:position w:val="0"/>
          <w:sz w:val="24"/>
        </w:rPr>
      </w:pPr>
      <w:r>
        <w:rPr>
          <w:spacing w:val="0"/>
          <w:kern w:val="0"/>
          <w:position w:val="0"/>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3F0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F708B8">
            <w:pPr>
              <w:jc w:val="center"/>
              <w:rPr>
                <w:b/>
                <w:bCs/>
                <w:spacing w:val="0"/>
                <w:kern w:val="0"/>
                <w:position w:val="0"/>
                <w:sz w:val="24"/>
              </w:rPr>
            </w:pPr>
            <w:r>
              <w:rPr>
                <w:b/>
                <w:spacing w:val="0"/>
                <w:kern w:val="0"/>
                <w:position w:val="0"/>
                <w:sz w:val="24"/>
              </w:rPr>
              <w:t>条款号</w:t>
            </w:r>
          </w:p>
        </w:tc>
        <w:tc>
          <w:tcPr>
            <w:tcW w:w="1701" w:type="dxa"/>
            <w:vAlign w:val="center"/>
          </w:tcPr>
          <w:p w14:paraId="5914303F">
            <w:pPr>
              <w:jc w:val="center"/>
              <w:rPr>
                <w:b/>
                <w:bCs/>
                <w:spacing w:val="0"/>
                <w:kern w:val="0"/>
                <w:position w:val="0"/>
                <w:sz w:val="24"/>
              </w:rPr>
            </w:pPr>
            <w:r>
              <w:rPr>
                <w:b/>
                <w:bCs/>
                <w:spacing w:val="0"/>
                <w:kern w:val="0"/>
                <w:position w:val="0"/>
                <w:sz w:val="24"/>
              </w:rPr>
              <w:t>条目</w:t>
            </w:r>
          </w:p>
        </w:tc>
        <w:tc>
          <w:tcPr>
            <w:tcW w:w="7540" w:type="dxa"/>
            <w:vAlign w:val="center"/>
          </w:tcPr>
          <w:p w14:paraId="4E162E05">
            <w:pPr>
              <w:jc w:val="center"/>
              <w:rPr>
                <w:b/>
                <w:bCs/>
                <w:spacing w:val="0"/>
                <w:kern w:val="0"/>
                <w:position w:val="0"/>
                <w:sz w:val="24"/>
              </w:rPr>
            </w:pPr>
            <w:r>
              <w:rPr>
                <w:b/>
                <w:bCs/>
                <w:spacing w:val="0"/>
                <w:kern w:val="0"/>
                <w:position w:val="0"/>
                <w:sz w:val="24"/>
              </w:rPr>
              <w:t>内容</w:t>
            </w:r>
          </w:p>
        </w:tc>
      </w:tr>
      <w:tr w14:paraId="07B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D7ABCE">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2.2</w:t>
            </w:r>
          </w:p>
        </w:tc>
        <w:tc>
          <w:tcPr>
            <w:tcW w:w="1701" w:type="dxa"/>
            <w:vAlign w:val="center"/>
          </w:tcPr>
          <w:p w14:paraId="44E6DD38">
            <w:pPr>
              <w:jc w:val="center"/>
              <w:rPr>
                <w:spacing w:val="0"/>
                <w:kern w:val="0"/>
                <w:position w:val="0"/>
                <w:sz w:val="24"/>
              </w:rPr>
            </w:pPr>
            <w:r>
              <w:rPr>
                <w:spacing w:val="0"/>
                <w:kern w:val="0"/>
                <w:position w:val="0"/>
                <w:sz w:val="24"/>
              </w:rPr>
              <w:t>项目属性</w:t>
            </w:r>
          </w:p>
        </w:tc>
        <w:tc>
          <w:tcPr>
            <w:tcW w:w="7540" w:type="dxa"/>
            <w:vAlign w:val="center"/>
          </w:tcPr>
          <w:p w14:paraId="29B95566">
            <w:pPr>
              <w:jc w:val="left"/>
              <w:rPr>
                <w:spacing w:val="0"/>
                <w:kern w:val="0"/>
                <w:position w:val="0"/>
                <w:sz w:val="24"/>
              </w:rPr>
            </w:pPr>
            <w:r>
              <w:rPr>
                <w:spacing w:val="0"/>
                <w:kern w:val="0"/>
                <w:position w:val="0"/>
                <w:sz w:val="24"/>
              </w:rPr>
              <w:t>项目属性：</w:t>
            </w:r>
          </w:p>
          <w:p w14:paraId="460E0039">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服务</w:t>
            </w:r>
          </w:p>
          <w:p w14:paraId="67C18FF3">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货物</w:t>
            </w:r>
          </w:p>
        </w:tc>
      </w:tr>
      <w:tr w14:paraId="7160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7BB22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2.3</w:t>
            </w:r>
          </w:p>
        </w:tc>
        <w:tc>
          <w:tcPr>
            <w:tcW w:w="1701" w:type="dxa"/>
            <w:vAlign w:val="center"/>
          </w:tcPr>
          <w:p w14:paraId="4F6E3C89">
            <w:pPr>
              <w:jc w:val="center"/>
              <w:rPr>
                <w:spacing w:val="0"/>
                <w:kern w:val="0"/>
                <w:position w:val="0"/>
                <w:sz w:val="24"/>
              </w:rPr>
            </w:pPr>
            <w:r>
              <w:rPr>
                <w:spacing w:val="0"/>
                <w:kern w:val="0"/>
                <w:position w:val="0"/>
                <w:sz w:val="24"/>
              </w:rPr>
              <w:t>科研仪器设备</w:t>
            </w:r>
          </w:p>
        </w:tc>
        <w:tc>
          <w:tcPr>
            <w:tcW w:w="7540" w:type="dxa"/>
            <w:vAlign w:val="center"/>
          </w:tcPr>
          <w:p w14:paraId="42206AE5">
            <w:pPr>
              <w:jc w:val="left"/>
              <w:rPr>
                <w:spacing w:val="0"/>
                <w:kern w:val="0"/>
                <w:position w:val="0"/>
                <w:sz w:val="24"/>
              </w:rPr>
            </w:pPr>
            <w:r>
              <w:rPr>
                <w:spacing w:val="0"/>
                <w:kern w:val="0"/>
                <w:position w:val="0"/>
                <w:sz w:val="24"/>
              </w:rPr>
              <w:t>是否属于科研仪器设备采购项目：</w:t>
            </w:r>
          </w:p>
          <w:p w14:paraId="70B1ABD4">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是</w:t>
            </w:r>
          </w:p>
          <w:p w14:paraId="531540B7">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否</w:t>
            </w:r>
          </w:p>
        </w:tc>
      </w:tr>
      <w:tr w14:paraId="2043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F5812">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2.4</w:t>
            </w:r>
          </w:p>
        </w:tc>
        <w:tc>
          <w:tcPr>
            <w:tcW w:w="1701" w:type="dxa"/>
            <w:vAlign w:val="center"/>
          </w:tcPr>
          <w:p w14:paraId="02ED492A">
            <w:pPr>
              <w:jc w:val="center"/>
              <w:rPr>
                <w:spacing w:val="0"/>
                <w:kern w:val="0"/>
                <w:position w:val="0"/>
                <w:sz w:val="24"/>
              </w:rPr>
            </w:pPr>
            <w:r>
              <w:rPr>
                <w:spacing w:val="0"/>
                <w:kern w:val="0"/>
                <w:position w:val="0"/>
                <w:sz w:val="24"/>
              </w:rPr>
              <w:t>核心产品</w:t>
            </w:r>
          </w:p>
        </w:tc>
        <w:tc>
          <w:tcPr>
            <w:tcW w:w="7540" w:type="dxa"/>
            <w:vAlign w:val="center"/>
          </w:tcPr>
          <w:p w14:paraId="7D84B4B6">
            <w:pPr>
              <w:pStyle w:val="24"/>
              <w:adjustRightInd w:val="0"/>
              <w:snapToGrid w:val="0"/>
              <w:rPr>
                <w:rFonts w:hint="default" w:ascii="Times New Roman" w:hAnsi="Times New Roman"/>
                <w:spacing w:val="0"/>
                <w:kern w:val="0"/>
                <w:position w:val="0"/>
                <w:sz w:val="24"/>
                <w:szCs w:val="24"/>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szCs w:val="24"/>
              </w:rPr>
              <w:t>关于核心产品本项目</w:t>
            </w:r>
            <w:r>
              <w:rPr>
                <w:rFonts w:hint="eastAsia" w:ascii="Times New Roman" w:hAnsi="Times New Roman"/>
                <w:spacing w:val="0"/>
                <w:kern w:val="0"/>
                <w:position w:val="0"/>
                <w:sz w:val="24"/>
                <w:szCs w:val="24"/>
                <w:u w:val="single"/>
                <w:lang w:val="en-US" w:eastAsia="zh-CN"/>
              </w:rPr>
              <w:t xml:space="preserve">   </w:t>
            </w:r>
            <w:r>
              <w:rPr>
                <w:rFonts w:hint="default" w:ascii="Times New Roman" w:hAnsi="Times New Roman"/>
                <w:spacing w:val="0"/>
                <w:kern w:val="0"/>
                <w:position w:val="0"/>
                <w:sz w:val="24"/>
                <w:szCs w:val="24"/>
              </w:rPr>
              <w:t>包不适用。</w:t>
            </w:r>
          </w:p>
          <w:p w14:paraId="6715AAD8">
            <w:pPr>
              <w:pStyle w:val="24"/>
              <w:adjustRightInd w:val="0"/>
              <w:snapToGrid w:val="0"/>
              <w:rPr>
                <w:rFonts w:hint="default" w:ascii="Times New Roman" w:hAnsi="Times New Roman"/>
                <w:spacing w:val="0"/>
                <w:kern w:val="0"/>
                <w:position w:val="0"/>
                <w:sz w:val="24"/>
                <w:szCs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szCs w:val="24"/>
              </w:rPr>
              <w:t>本项目</w:t>
            </w:r>
            <w:r>
              <w:rPr>
                <w:rFonts w:hint="eastAsia" w:ascii="Times New Roman" w:hAnsi="Times New Roman"/>
                <w:spacing w:val="0"/>
                <w:kern w:val="0"/>
                <w:position w:val="0"/>
                <w:sz w:val="24"/>
                <w:szCs w:val="24"/>
                <w:u w:val="single"/>
                <w:lang w:val="en-US" w:eastAsia="zh-CN"/>
              </w:rPr>
              <w:t xml:space="preserve">   02   </w:t>
            </w:r>
            <w:r>
              <w:rPr>
                <w:rFonts w:hint="default" w:ascii="Times New Roman" w:hAnsi="Times New Roman"/>
                <w:spacing w:val="0"/>
                <w:kern w:val="0"/>
                <w:position w:val="0"/>
                <w:sz w:val="24"/>
                <w:szCs w:val="24"/>
              </w:rPr>
              <w:t>包为单一产品采购项目。</w:t>
            </w:r>
          </w:p>
          <w:p w14:paraId="6ED298FC">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w:t>
            </w:r>
            <w:r>
              <w:rPr>
                <w:rFonts w:hint="eastAsia"/>
                <w:spacing w:val="0"/>
                <w:kern w:val="0"/>
                <w:position w:val="0"/>
                <w:sz w:val="24"/>
                <w:u w:val="single"/>
                <w:lang w:val="en-US" w:eastAsia="zh-CN"/>
              </w:rPr>
              <w:t xml:space="preserve">    </w:t>
            </w:r>
            <w:r>
              <w:rPr>
                <w:spacing w:val="0"/>
                <w:kern w:val="0"/>
                <w:position w:val="0"/>
                <w:sz w:val="24"/>
              </w:rPr>
              <w:t>包为非单一产品采购项目，核心产品为：</w:t>
            </w:r>
            <w:r>
              <w:rPr>
                <w:rFonts w:hint="eastAsia"/>
                <w:spacing w:val="0"/>
                <w:kern w:val="0"/>
                <w:position w:val="0"/>
                <w:sz w:val="24"/>
                <w:highlight w:val="none"/>
                <w:u w:val="single"/>
                <w:lang w:val="en-US" w:eastAsia="zh-CN"/>
              </w:rPr>
              <w:t>/</w:t>
            </w:r>
            <w:r>
              <w:rPr>
                <w:spacing w:val="0"/>
                <w:kern w:val="0"/>
                <w:position w:val="0"/>
                <w:sz w:val="24"/>
              </w:rPr>
              <w:t>。</w:t>
            </w:r>
          </w:p>
        </w:tc>
      </w:tr>
      <w:tr w14:paraId="7177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F1C3CC">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3.1</w:t>
            </w:r>
          </w:p>
        </w:tc>
        <w:tc>
          <w:tcPr>
            <w:tcW w:w="1701" w:type="dxa"/>
            <w:vAlign w:val="center"/>
          </w:tcPr>
          <w:p w14:paraId="7FF1499D">
            <w:pPr>
              <w:jc w:val="center"/>
              <w:rPr>
                <w:spacing w:val="0"/>
                <w:kern w:val="0"/>
                <w:position w:val="0"/>
                <w:sz w:val="24"/>
              </w:rPr>
            </w:pPr>
            <w:r>
              <w:rPr>
                <w:spacing w:val="0"/>
                <w:kern w:val="0"/>
                <w:position w:val="0"/>
                <w:sz w:val="24"/>
              </w:rPr>
              <w:t>现场考察</w:t>
            </w:r>
          </w:p>
        </w:tc>
        <w:tc>
          <w:tcPr>
            <w:tcW w:w="7540" w:type="dxa"/>
            <w:vAlign w:val="center"/>
          </w:tcPr>
          <w:p w14:paraId="00AC754E">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不组织</w:t>
            </w:r>
          </w:p>
          <w:p w14:paraId="731CEA6E">
            <w:pPr>
              <w:jc w:val="left"/>
              <w:rPr>
                <w:bCs/>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组织，考察时间：__年_月_日_</w:t>
            </w:r>
            <w:r>
              <w:rPr>
                <w:bCs/>
                <w:spacing w:val="0"/>
                <w:kern w:val="0"/>
                <w:position w:val="0"/>
                <w:sz w:val="24"/>
              </w:rPr>
              <w:t>点</w:t>
            </w:r>
            <w:r>
              <w:rPr>
                <w:spacing w:val="0"/>
                <w:kern w:val="0"/>
                <w:position w:val="0"/>
                <w:sz w:val="24"/>
              </w:rPr>
              <w:t>_</w:t>
            </w:r>
            <w:r>
              <w:rPr>
                <w:bCs/>
                <w:spacing w:val="0"/>
                <w:kern w:val="0"/>
                <w:position w:val="0"/>
                <w:sz w:val="24"/>
              </w:rPr>
              <w:t>分</w:t>
            </w:r>
          </w:p>
          <w:p w14:paraId="66A20A70">
            <w:pPr>
              <w:pStyle w:val="24"/>
              <w:adjustRightInd w:val="0"/>
              <w:snapToGrid w:val="0"/>
              <w:rPr>
                <w:rFonts w:hint="default" w:ascii="Times New Roman" w:hAnsi="Times New Roman"/>
                <w:spacing w:val="0"/>
                <w:kern w:val="0"/>
                <w:position w:val="0"/>
                <w:sz w:val="24"/>
                <w:szCs w:val="24"/>
              </w:rPr>
            </w:pPr>
            <w:r>
              <w:rPr>
                <w:rFonts w:hint="default" w:ascii="Times New Roman" w:hAnsi="Times New Roman"/>
                <w:spacing w:val="0"/>
                <w:kern w:val="0"/>
                <w:position w:val="0"/>
                <w:sz w:val="24"/>
              </w:rPr>
              <w:t>考察地点：____________。</w:t>
            </w:r>
          </w:p>
        </w:tc>
      </w:tr>
      <w:tr w14:paraId="3A58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D1C68F2">
            <w:pPr>
              <w:pStyle w:val="24"/>
              <w:adjustRightInd w:val="0"/>
              <w:snapToGrid w:val="0"/>
              <w:jc w:val="center"/>
              <w:rPr>
                <w:rFonts w:hint="default" w:ascii="Times New Roman" w:hAnsi="Times New Roman"/>
                <w:spacing w:val="0"/>
                <w:kern w:val="0"/>
                <w:position w:val="0"/>
                <w:sz w:val="24"/>
                <w:szCs w:val="24"/>
              </w:rPr>
            </w:pPr>
          </w:p>
        </w:tc>
        <w:tc>
          <w:tcPr>
            <w:tcW w:w="1701" w:type="dxa"/>
            <w:vAlign w:val="center"/>
          </w:tcPr>
          <w:p w14:paraId="65F2D15F">
            <w:pPr>
              <w:jc w:val="center"/>
              <w:rPr>
                <w:spacing w:val="0"/>
                <w:kern w:val="0"/>
                <w:position w:val="0"/>
                <w:sz w:val="24"/>
              </w:rPr>
            </w:pPr>
            <w:r>
              <w:rPr>
                <w:spacing w:val="0"/>
                <w:kern w:val="0"/>
                <w:position w:val="0"/>
                <w:sz w:val="24"/>
              </w:rPr>
              <w:t>开标前答疑会</w:t>
            </w:r>
          </w:p>
        </w:tc>
        <w:tc>
          <w:tcPr>
            <w:tcW w:w="7540" w:type="dxa"/>
            <w:vAlign w:val="center"/>
          </w:tcPr>
          <w:p w14:paraId="6CD04166">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不召开</w:t>
            </w:r>
          </w:p>
          <w:p w14:paraId="0C69E3DD">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召开，召开时间：__年_月_日_</w:t>
            </w:r>
            <w:r>
              <w:rPr>
                <w:bCs/>
                <w:spacing w:val="0"/>
                <w:kern w:val="0"/>
                <w:position w:val="0"/>
                <w:sz w:val="24"/>
              </w:rPr>
              <w:t>点</w:t>
            </w:r>
            <w:r>
              <w:rPr>
                <w:spacing w:val="0"/>
                <w:kern w:val="0"/>
                <w:position w:val="0"/>
                <w:sz w:val="24"/>
              </w:rPr>
              <w:t>_</w:t>
            </w:r>
            <w:r>
              <w:rPr>
                <w:bCs/>
                <w:spacing w:val="0"/>
                <w:kern w:val="0"/>
                <w:position w:val="0"/>
                <w:sz w:val="24"/>
              </w:rPr>
              <w:t>分</w:t>
            </w:r>
          </w:p>
          <w:p w14:paraId="2F5711F7">
            <w:pPr>
              <w:jc w:val="left"/>
              <w:rPr>
                <w:spacing w:val="0"/>
                <w:kern w:val="0"/>
                <w:position w:val="0"/>
                <w:sz w:val="24"/>
              </w:rPr>
            </w:pPr>
            <w:r>
              <w:rPr>
                <w:spacing w:val="0"/>
                <w:kern w:val="0"/>
                <w:position w:val="0"/>
                <w:sz w:val="24"/>
              </w:rPr>
              <w:t>召开地点：____________。</w:t>
            </w:r>
          </w:p>
        </w:tc>
      </w:tr>
      <w:tr w14:paraId="10CC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0C76DB">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4.1</w:t>
            </w:r>
          </w:p>
        </w:tc>
        <w:tc>
          <w:tcPr>
            <w:tcW w:w="1701" w:type="dxa"/>
            <w:vAlign w:val="center"/>
          </w:tcPr>
          <w:p w14:paraId="7838790F">
            <w:pPr>
              <w:jc w:val="center"/>
              <w:rPr>
                <w:spacing w:val="0"/>
                <w:kern w:val="0"/>
                <w:position w:val="0"/>
                <w:sz w:val="24"/>
              </w:rPr>
            </w:pPr>
            <w:r>
              <w:rPr>
                <w:spacing w:val="0"/>
                <w:kern w:val="0"/>
                <w:position w:val="0"/>
                <w:sz w:val="24"/>
              </w:rPr>
              <w:t>样品</w:t>
            </w:r>
          </w:p>
        </w:tc>
        <w:tc>
          <w:tcPr>
            <w:tcW w:w="7540" w:type="dxa"/>
            <w:vAlign w:val="center"/>
          </w:tcPr>
          <w:p w14:paraId="4CBFB0E1">
            <w:pPr>
              <w:jc w:val="left"/>
              <w:rPr>
                <w:spacing w:val="0"/>
                <w:kern w:val="0"/>
                <w:position w:val="0"/>
                <w:sz w:val="24"/>
              </w:rPr>
            </w:pPr>
            <w:r>
              <w:rPr>
                <w:spacing w:val="0"/>
                <w:kern w:val="0"/>
                <w:position w:val="0"/>
                <w:sz w:val="24"/>
              </w:rPr>
              <w:t>投标样品递交：</w:t>
            </w:r>
          </w:p>
          <w:p w14:paraId="70F176DC">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不需要</w:t>
            </w:r>
          </w:p>
          <w:p w14:paraId="7A69CEEE">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需要，具体要求如下：</w:t>
            </w:r>
          </w:p>
          <w:p w14:paraId="483467C9">
            <w:pPr>
              <w:jc w:val="left"/>
              <w:rPr>
                <w:spacing w:val="0"/>
                <w:kern w:val="0"/>
                <w:position w:val="0"/>
                <w:sz w:val="24"/>
                <w:u w:val="single"/>
              </w:rPr>
            </w:pPr>
            <w:r>
              <w:rPr>
                <w:spacing w:val="0"/>
                <w:kern w:val="0"/>
                <w:position w:val="0"/>
                <w:sz w:val="24"/>
              </w:rPr>
              <w:t>（1）样品制作的标准和要求：_________；</w:t>
            </w:r>
          </w:p>
          <w:p w14:paraId="1D7E7671">
            <w:pPr>
              <w:jc w:val="left"/>
              <w:rPr>
                <w:spacing w:val="0"/>
                <w:kern w:val="0"/>
                <w:position w:val="0"/>
                <w:sz w:val="24"/>
              </w:rPr>
            </w:pPr>
            <w:r>
              <w:rPr>
                <w:spacing w:val="0"/>
                <w:kern w:val="0"/>
                <w:position w:val="0"/>
                <w:sz w:val="24"/>
              </w:rPr>
              <w:t>（2）是否需要随样品提交相关检测报告：</w:t>
            </w:r>
          </w:p>
          <w:p w14:paraId="1792A086">
            <w:pPr>
              <w:ind w:firstLine="600" w:firstLineChars="250"/>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不需要</w:t>
            </w:r>
          </w:p>
          <w:p w14:paraId="6F24F57D">
            <w:pPr>
              <w:ind w:firstLine="600" w:firstLineChars="250"/>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需要</w:t>
            </w:r>
          </w:p>
          <w:p w14:paraId="77EAC12E">
            <w:pPr>
              <w:jc w:val="left"/>
              <w:rPr>
                <w:spacing w:val="0"/>
                <w:kern w:val="0"/>
                <w:position w:val="0"/>
                <w:sz w:val="24"/>
              </w:rPr>
            </w:pPr>
            <w:r>
              <w:rPr>
                <w:spacing w:val="0"/>
                <w:kern w:val="0"/>
                <w:position w:val="0"/>
                <w:sz w:val="24"/>
              </w:rPr>
              <w:t>（3）样品递交要求：_________；</w:t>
            </w:r>
          </w:p>
          <w:p w14:paraId="0401FCD2">
            <w:pPr>
              <w:jc w:val="left"/>
              <w:rPr>
                <w:spacing w:val="0"/>
                <w:kern w:val="0"/>
                <w:position w:val="0"/>
                <w:sz w:val="24"/>
              </w:rPr>
            </w:pPr>
            <w:r>
              <w:rPr>
                <w:spacing w:val="0"/>
                <w:kern w:val="0"/>
                <w:position w:val="0"/>
                <w:sz w:val="24"/>
              </w:rPr>
              <w:t>（4）未中标人样品退还：_________；</w:t>
            </w:r>
          </w:p>
          <w:p w14:paraId="5B4CC88C">
            <w:pPr>
              <w:jc w:val="left"/>
              <w:rPr>
                <w:spacing w:val="0"/>
                <w:kern w:val="0"/>
                <w:position w:val="0"/>
                <w:sz w:val="24"/>
                <w:u w:val="single"/>
              </w:rPr>
            </w:pPr>
            <w:r>
              <w:rPr>
                <w:spacing w:val="0"/>
                <w:kern w:val="0"/>
                <w:position w:val="0"/>
                <w:sz w:val="24"/>
              </w:rPr>
              <w:t>（5）中标人样品保管、封存及退还：_________；</w:t>
            </w:r>
          </w:p>
          <w:p w14:paraId="29893BEC">
            <w:pPr>
              <w:jc w:val="left"/>
              <w:rPr>
                <w:spacing w:val="0"/>
                <w:kern w:val="0"/>
                <w:position w:val="0"/>
                <w:sz w:val="24"/>
              </w:rPr>
            </w:pPr>
            <w:r>
              <w:rPr>
                <w:spacing w:val="0"/>
                <w:kern w:val="0"/>
                <w:position w:val="0"/>
                <w:sz w:val="24"/>
              </w:rPr>
              <w:t>（6）其他要求（如有）：_________。</w:t>
            </w:r>
          </w:p>
        </w:tc>
      </w:tr>
      <w:tr w14:paraId="1C3C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1BC331D">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5.2.5</w:t>
            </w:r>
          </w:p>
        </w:tc>
        <w:tc>
          <w:tcPr>
            <w:tcW w:w="1701" w:type="dxa"/>
            <w:vAlign w:val="center"/>
          </w:tcPr>
          <w:p w14:paraId="3C01D180">
            <w:pPr>
              <w:jc w:val="center"/>
              <w:rPr>
                <w:spacing w:val="0"/>
                <w:kern w:val="0"/>
                <w:position w:val="0"/>
                <w:sz w:val="24"/>
              </w:rPr>
            </w:pPr>
            <w:r>
              <w:rPr>
                <w:spacing w:val="0"/>
                <w:kern w:val="0"/>
                <w:position w:val="0"/>
                <w:sz w:val="24"/>
              </w:rPr>
              <w:t>标的所属行业</w:t>
            </w:r>
          </w:p>
        </w:tc>
        <w:tc>
          <w:tcPr>
            <w:tcW w:w="7540" w:type="dxa"/>
            <w:vAlign w:val="center"/>
          </w:tcPr>
          <w:p w14:paraId="243D774F">
            <w:pPr>
              <w:jc w:val="left"/>
              <w:rPr>
                <w:spacing w:val="0"/>
                <w:kern w:val="0"/>
                <w:position w:val="0"/>
                <w:sz w:val="24"/>
              </w:rPr>
            </w:pPr>
            <w:r>
              <w:rPr>
                <w:spacing w:val="0"/>
                <w:kern w:val="0"/>
                <w:position w:val="0"/>
                <w:sz w:val="24"/>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19AC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3AA88E2">
                  <w:pPr>
                    <w:jc w:val="center"/>
                    <w:rPr>
                      <w:rFonts w:eastAsiaTheme="minorEastAsia"/>
                      <w:bCs/>
                      <w:spacing w:val="0"/>
                      <w:kern w:val="0"/>
                      <w:position w:val="0"/>
                      <w:sz w:val="24"/>
                    </w:rPr>
                  </w:pPr>
                  <w:r>
                    <w:rPr>
                      <w:rFonts w:eastAsiaTheme="minorEastAsia"/>
                      <w:bCs/>
                      <w:spacing w:val="0"/>
                      <w:kern w:val="0"/>
                      <w:position w:val="0"/>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0523046">
                  <w:pPr>
                    <w:jc w:val="center"/>
                    <w:rPr>
                      <w:rFonts w:eastAsiaTheme="minorEastAsia"/>
                      <w:bCs/>
                      <w:spacing w:val="0"/>
                      <w:kern w:val="0"/>
                      <w:position w:val="0"/>
                      <w:sz w:val="24"/>
                    </w:rPr>
                  </w:pPr>
                  <w:r>
                    <w:rPr>
                      <w:rFonts w:eastAsiaTheme="minorEastAsia"/>
                      <w:bCs/>
                      <w:spacing w:val="0"/>
                      <w:kern w:val="0"/>
                      <w:position w:val="0"/>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1C12D61B">
                  <w:pPr>
                    <w:jc w:val="center"/>
                    <w:rPr>
                      <w:rFonts w:eastAsiaTheme="minorEastAsia"/>
                      <w:spacing w:val="0"/>
                      <w:kern w:val="0"/>
                      <w:position w:val="0"/>
                      <w:sz w:val="24"/>
                    </w:rPr>
                  </w:pPr>
                  <w:r>
                    <w:rPr>
                      <w:rFonts w:eastAsiaTheme="minorEastAsia"/>
                      <w:spacing w:val="0"/>
                      <w:kern w:val="0"/>
                      <w:position w:val="0"/>
                      <w:sz w:val="24"/>
                    </w:rPr>
                    <w:t>中小企业划分标准所属行业</w:t>
                  </w:r>
                </w:p>
              </w:tc>
            </w:tr>
            <w:tr w14:paraId="20B3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DA4B946">
                  <w:pPr>
                    <w:keepNext w:val="0"/>
                    <w:keepLines w:val="0"/>
                    <w:widowControl/>
                    <w:suppressLineNumbers w:val="0"/>
                    <w:jc w:val="center"/>
                    <w:textAlignment w:val="center"/>
                    <w:rPr>
                      <w:rFonts w:hint="default" w:ascii="宋体" w:hAnsi="宋体" w:eastAsia="宋体" w:cs="宋体"/>
                      <w:b/>
                      <w:bCs/>
                      <w:spacing w:val="0"/>
                      <w:kern w:val="0"/>
                      <w:position w:val="0"/>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0</w:t>
                  </w:r>
                  <w:r>
                    <w:rPr>
                      <w:rFonts w:hint="eastAsia" w:ascii="宋体" w:hAnsi="宋体" w:cs="宋体"/>
                      <w:b/>
                      <w:bCs/>
                      <w:i w:val="0"/>
                      <w:iCs w:val="0"/>
                      <w:color w:val="000000"/>
                      <w:kern w:val="0"/>
                      <w:sz w:val="24"/>
                      <w:szCs w:val="24"/>
                      <w:u w:val="none"/>
                      <w:lang w:val="en-US" w:eastAsia="zh-CN" w:bidi="ar"/>
                    </w:rPr>
                    <w:t>2</w:t>
                  </w:r>
                </w:p>
              </w:tc>
              <w:tc>
                <w:tcPr>
                  <w:tcW w:w="2058" w:type="pct"/>
                  <w:tcBorders>
                    <w:top w:val="single" w:color="auto" w:sz="4" w:space="0"/>
                    <w:left w:val="single" w:color="auto" w:sz="4" w:space="0"/>
                    <w:bottom w:val="single" w:color="auto" w:sz="4" w:space="0"/>
                    <w:right w:val="single" w:color="auto" w:sz="4" w:space="0"/>
                  </w:tcBorders>
                  <w:vAlign w:val="center"/>
                </w:tcPr>
                <w:p w14:paraId="036479FD">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
                      <w:bCs/>
                      <w:spacing w:val="0"/>
                      <w:kern w:val="0"/>
                      <w:position w:val="0"/>
                      <w:sz w:val="24"/>
                      <w:highlight w:val="none"/>
                      <w:lang w:eastAsia="zh-CN"/>
                    </w:rPr>
                  </w:pPr>
                  <w:r>
                    <w:rPr>
                      <w:rFonts w:hint="eastAsia" w:ascii="宋体" w:hAnsi="宋体" w:cs="宋体"/>
                      <w:b/>
                      <w:bCs/>
                      <w:spacing w:val="0"/>
                      <w:kern w:val="0"/>
                      <w:position w:val="0"/>
                      <w:sz w:val="24"/>
                      <w:highlight w:val="none"/>
                      <w:lang w:eastAsia="zh-CN"/>
                    </w:rPr>
                    <w:t>移动式平板C形臂X射线机</w:t>
                  </w:r>
                </w:p>
              </w:tc>
              <w:tc>
                <w:tcPr>
                  <w:tcW w:w="2380" w:type="pct"/>
                  <w:tcBorders>
                    <w:top w:val="single" w:color="auto" w:sz="4" w:space="0"/>
                    <w:left w:val="single" w:color="auto" w:sz="4" w:space="0"/>
                    <w:bottom w:val="single" w:color="auto" w:sz="4" w:space="0"/>
                    <w:right w:val="single" w:color="auto" w:sz="4" w:space="0"/>
                  </w:tcBorders>
                  <w:vAlign w:val="center"/>
                </w:tcPr>
                <w:p w14:paraId="40A8A44B">
                  <w:pPr>
                    <w:jc w:val="center"/>
                    <w:rPr>
                      <w:rFonts w:hint="eastAsia" w:ascii="宋体" w:hAnsi="宋体" w:eastAsia="宋体" w:cs="宋体"/>
                      <w:b/>
                      <w:bCs w:val="0"/>
                      <w:spacing w:val="0"/>
                      <w:kern w:val="0"/>
                      <w:position w:val="0"/>
                      <w:sz w:val="24"/>
                      <w:lang w:val="en-US" w:eastAsia="zh-CN"/>
                    </w:rPr>
                  </w:pPr>
                  <w:r>
                    <w:rPr>
                      <w:rFonts w:hint="eastAsia" w:ascii="宋体" w:hAnsi="宋体" w:eastAsia="宋体" w:cs="宋体"/>
                      <w:b/>
                      <w:bCs w:val="0"/>
                      <w:spacing w:val="0"/>
                      <w:kern w:val="0"/>
                      <w:position w:val="0"/>
                      <w:sz w:val="24"/>
                      <w:lang w:val="en-US" w:eastAsia="zh-CN"/>
                    </w:rPr>
                    <w:t>工业</w:t>
                  </w:r>
                </w:p>
              </w:tc>
            </w:tr>
          </w:tbl>
          <w:p w14:paraId="1EF0C937">
            <w:pPr>
              <w:jc w:val="left"/>
              <w:rPr>
                <w:spacing w:val="0"/>
                <w:kern w:val="0"/>
                <w:position w:val="0"/>
                <w:sz w:val="24"/>
              </w:rPr>
            </w:pPr>
          </w:p>
        </w:tc>
      </w:tr>
      <w:tr w14:paraId="1399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EEDB5B4">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rPr>
              <w:br w:type="page"/>
            </w:r>
            <w:r>
              <w:rPr>
                <w:rFonts w:hint="default" w:ascii="Times New Roman" w:hAnsi="Times New Roman"/>
                <w:spacing w:val="0"/>
                <w:kern w:val="0"/>
                <w:position w:val="0"/>
                <w:sz w:val="24"/>
                <w:szCs w:val="24"/>
              </w:rPr>
              <w:t>11.2</w:t>
            </w:r>
          </w:p>
        </w:tc>
        <w:tc>
          <w:tcPr>
            <w:tcW w:w="1701" w:type="dxa"/>
            <w:vAlign w:val="center"/>
          </w:tcPr>
          <w:p w14:paraId="20607DC1">
            <w:pPr>
              <w:jc w:val="center"/>
              <w:rPr>
                <w:spacing w:val="0"/>
                <w:kern w:val="0"/>
                <w:position w:val="0"/>
                <w:sz w:val="24"/>
              </w:rPr>
            </w:pPr>
            <w:r>
              <w:rPr>
                <w:spacing w:val="0"/>
                <w:kern w:val="0"/>
                <w:position w:val="0"/>
                <w:sz w:val="24"/>
              </w:rPr>
              <w:t>投标报价</w:t>
            </w:r>
          </w:p>
        </w:tc>
        <w:tc>
          <w:tcPr>
            <w:tcW w:w="7540" w:type="dxa"/>
            <w:vAlign w:val="center"/>
          </w:tcPr>
          <w:p w14:paraId="30AD8DC7">
            <w:pPr>
              <w:jc w:val="left"/>
              <w:rPr>
                <w:spacing w:val="0"/>
                <w:kern w:val="0"/>
                <w:position w:val="0"/>
                <w:sz w:val="24"/>
              </w:rPr>
            </w:pPr>
            <w:r>
              <w:rPr>
                <w:spacing w:val="0"/>
                <w:kern w:val="0"/>
                <w:position w:val="0"/>
                <w:sz w:val="24"/>
              </w:rPr>
              <w:t>投标报价的特殊规定：</w:t>
            </w:r>
          </w:p>
          <w:p w14:paraId="27B32372">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无</w:t>
            </w:r>
          </w:p>
          <w:p w14:paraId="30C513E8">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有，具体情形：_____。</w:t>
            </w:r>
          </w:p>
        </w:tc>
      </w:tr>
      <w:tr w14:paraId="066F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8" w:type="dxa"/>
            <w:vAlign w:val="center"/>
          </w:tcPr>
          <w:p w14:paraId="620CF020">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12.1</w:t>
            </w:r>
          </w:p>
        </w:tc>
        <w:tc>
          <w:tcPr>
            <w:tcW w:w="1701" w:type="dxa"/>
            <w:vMerge w:val="restart"/>
            <w:vAlign w:val="center"/>
          </w:tcPr>
          <w:p w14:paraId="2564F32D">
            <w:pPr>
              <w:jc w:val="center"/>
              <w:rPr>
                <w:spacing w:val="0"/>
                <w:kern w:val="0"/>
                <w:position w:val="0"/>
                <w:sz w:val="24"/>
              </w:rPr>
            </w:pPr>
            <w:r>
              <w:rPr>
                <w:spacing w:val="0"/>
                <w:kern w:val="0"/>
                <w:position w:val="0"/>
                <w:sz w:val="24"/>
              </w:rPr>
              <w:t>投标保证金</w:t>
            </w:r>
          </w:p>
        </w:tc>
        <w:tc>
          <w:tcPr>
            <w:tcW w:w="7540" w:type="dxa"/>
            <w:vAlign w:val="center"/>
          </w:tcPr>
          <w:p w14:paraId="139011D4">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投标保证金金额：</w:t>
            </w:r>
          </w:p>
          <w:p w14:paraId="538C3868">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spacing w:val="0"/>
                <w:w w:val="100"/>
                <w:kern w:val="0"/>
                <w:position w:val="0"/>
                <w:highlight w:val="none"/>
                <w:lang w:eastAsia="zh-CN"/>
              </w:rPr>
            </w:pPr>
            <w:r>
              <w:rPr>
                <w:rFonts w:hint="eastAsia" w:ascii="宋体" w:hAnsi="宋体" w:eastAsia="宋体" w:cs="宋体"/>
                <w:spacing w:val="0"/>
                <w:w w:val="100"/>
                <w:kern w:val="0"/>
                <w:position w:val="0"/>
                <w:highlight w:val="none"/>
              </w:rPr>
              <w:t>0</w:t>
            </w:r>
            <w:r>
              <w:rPr>
                <w:rFonts w:hint="eastAsia" w:cs="宋体"/>
                <w:spacing w:val="0"/>
                <w:w w:val="100"/>
                <w:kern w:val="0"/>
                <w:position w:val="0"/>
                <w:highlight w:val="none"/>
                <w:lang w:val="en-US" w:eastAsia="zh-CN"/>
              </w:rPr>
              <w:t>2</w:t>
            </w:r>
            <w:r>
              <w:rPr>
                <w:rFonts w:hint="eastAsia" w:ascii="宋体" w:hAnsi="宋体" w:eastAsia="宋体" w:cs="宋体"/>
                <w:spacing w:val="0"/>
                <w:w w:val="100"/>
                <w:kern w:val="0"/>
                <w:position w:val="0"/>
                <w:highlight w:val="none"/>
              </w:rPr>
              <w:t>包：</w:t>
            </w:r>
            <w:r>
              <w:rPr>
                <w:rFonts w:hint="eastAsia" w:ascii="宋体" w:hAnsi="宋体" w:eastAsia="宋体" w:cs="宋体"/>
                <w:spacing w:val="0"/>
                <w:w w:val="100"/>
                <w:kern w:val="0"/>
                <w:position w:val="0"/>
                <w:highlight w:val="none"/>
                <w:u w:val="single" w:color="auto"/>
              </w:rPr>
              <w:t xml:space="preserve">  </w:t>
            </w:r>
            <w:r>
              <w:rPr>
                <w:rFonts w:hint="eastAsia" w:cs="宋体"/>
                <w:spacing w:val="0"/>
                <w:w w:val="100"/>
                <w:kern w:val="0"/>
                <w:position w:val="0"/>
                <w:highlight w:val="none"/>
                <w:u w:val="single" w:color="auto"/>
                <w:lang w:val="en-US" w:eastAsia="zh-CN"/>
              </w:rPr>
              <w:t>9000.00元（玖仟元整）</w:t>
            </w:r>
            <w:r>
              <w:rPr>
                <w:rFonts w:hint="eastAsia" w:ascii="宋体" w:hAnsi="宋体" w:eastAsia="宋体" w:cs="宋体"/>
                <w:spacing w:val="0"/>
                <w:w w:val="100"/>
                <w:kern w:val="0"/>
                <w:position w:val="0"/>
                <w:highlight w:val="none"/>
                <w:u w:val="single" w:color="auto"/>
              </w:rPr>
              <w:t xml:space="preserve">  </w:t>
            </w:r>
            <w:r>
              <w:rPr>
                <w:rFonts w:hint="eastAsia" w:cs="宋体"/>
                <w:spacing w:val="0"/>
                <w:w w:val="100"/>
                <w:kern w:val="0"/>
                <w:position w:val="0"/>
                <w:highlight w:val="none"/>
                <w:lang w:eastAsia="zh-CN"/>
              </w:rPr>
              <w:t>。</w:t>
            </w:r>
          </w:p>
          <w:p w14:paraId="4EA7191B">
            <w:pPr>
              <w:keepNext w:val="0"/>
              <w:keepLines w:val="0"/>
              <w:pageBreakBefore w:val="0"/>
              <w:widowControl/>
              <w:wordWrap/>
              <w:overflowPunct/>
              <w:topLinePunct w:val="0"/>
              <w:bidi w:val="0"/>
              <w:adjustRightInd w:val="0"/>
              <w:snapToGrid w:val="0"/>
              <w:spacing w:line="240" w:lineRule="auto"/>
              <w:textAlignment w:val="baseline"/>
              <w:rPr>
                <w:rFonts w:ascii="宋体" w:hAnsi="宋体"/>
                <w:spacing w:val="0"/>
                <w:kern w:val="0"/>
                <w:position w:val="0"/>
                <w:sz w:val="24"/>
              </w:rPr>
            </w:pPr>
            <w:r>
              <w:rPr>
                <w:rFonts w:hint="eastAsia" w:ascii="宋体" w:hAnsi="宋体" w:eastAsia="宋体" w:cs="宋体"/>
                <w:spacing w:val="0"/>
                <w:w w:val="100"/>
                <w:kern w:val="0"/>
                <w:position w:val="0"/>
                <w:sz w:val="24"/>
                <w:szCs w:val="24"/>
              </w:rPr>
              <w:t>投标保证金收受人信息：</w:t>
            </w:r>
            <w:r>
              <w:rPr>
                <w:rFonts w:hint="eastAsia" w:ascii="宋体" w:hAnsi="宋体"/>
                <w:spacing w:val="0"/>
                <w:kern w:val="0"/>
                <w:position w:val="0"/>
                <w:sz w:val="24"/>
                <w:u w:val="single"/>
              </w:rPr>
              <w:t>投标保证金可采用下列形式之一：</w:t>
            </w:r>
          </w:p>
          <w:p w14:paraId="464EC48B">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（1）支票（支票抬头：</w:t>
            </w:r>
            <w:r>
              <w:rPr>
                <w:rFonts w:hint="eastAsia" w:ascii="宋体" w:hAnsi="宋体" w:eastAsia="宋体" w:cs="宋体"/>
                <w:b w:val="0"/>
                <w:bCs/>
                <w:spacing w:val="0"/>
                <w:kern w:val="0"/>
                <w:position w:val="0"/>
                <w:sz w:val="24"/>
                <w:u w:val="single"/>
                <w:lang w:eastAsia="zh-CN"/>
              </w:rPr>
              <w:t>汇信（北京）工程管理有限公司</w:t>
            </w:r>
            <w:r>
              <w:rPr>
                <w:rFonts w:hint="eastAsia" w:ascii="宋体" w:hAnsi="宋体" w:eastAsia="宋体" w:cs="宋体"/>
                <w:b w:val="0"/>
                <w:bCs/>
                <w:spacing w:val="0"/>
                <w:kern w:val="0"/>
                <w:position w:val="0"/>
                <w:sz w:val="24"/>
                <w:u w:val="single"/>
              </w:rPr>
              <w:t>）；</w:t>
            </w:r>
          </w:p>
          <w:p w14:paraId="6478358D">
            <w:pPr>
              <w:jc w:val="left"/>
              <w:rPr>
                <w:rFonts w:hint="eastAsia" w:ascii="宋体" w:hAnsi="宋体" w:eastAsia="宋体" w:cs="宋体"/>
                <w:b/>
                <w:bCs w:val="0"/>
                <w:spacing w:val="0"/>
                <w:kern w:val="0"/>
                <w:position w:val="0"/>
                <w:sz w:val="24"/>
                <w:u w:val="single"/>
              </w:rPr>
            </w:pPr>
            <w:r>
              <w:rPr>
                <w:rFonts w:hint="eastAsia" w:ascii="宋体" w:hAnsi="宋体" w:eastAsia="宋体" w:cs="宋体"/>
                <w:b w:val="0"/>
                <w:bCs/>
                <w:spacing w:val="0"/>
                <w:kern w:val="0"/>
                <w:position w:val="0"/>
                <w:sz w:val="24"/>
                <w:u w:val="single"/>
              </w:rPr>
              <w:t>（2）汇款（1.</w:t>
            </w:r>
            <w:r>
              <w:rPr>
                <w:rFonts w:hint="eastAsia" w:ascii="宋体" w:hAnsi="宋体" w:eastAsia="宋体" w:cs="宋体"/>
                <w:b/>
                <w:bCs w:val="0"/>
                <w:spacing w:val="0"/>
                <w:kern w:val="0"/>
                <w:position w:val="0"/>
                <w:sz w:val="24"/>
                <w:u w:val="single"/>
              </w:rPr>
              <w:t>凡以汇款形式提交投标保证金的，投标人须登录该网站链接获取缴纳账户信息https://s8giz9twlp.jiandaoyun.com/f/67e4fd7ba49d372ccf29633a</w:t>
            </w:r>
          </w:p>
          <w:p w14:paraId="01A7B652">
            <w:pPr>
              <w:jc w:val="left"/>
              <w:rPr>
                <w:rFonts w:hint="eastAsia" w:ascii="宋体" w:hAnsi="宋体" w:eastAsia="宋体" w:cs="宋体"/>
                <w:b w:val="0"/>
                <w:bCs/>
                <w:spacing w:val="0"/>
                <w:kern w:val="0"/>
                <w:position w:val="0"/>
                <w:sz w:val="24"/>
                <w:u w:val="single"/>
              </w:rPr>
            </w:pPr>
            <w:r>
              <w:rPr>
                <w:rFonts w:hint="eastAsia" w:ascii="宋体" w:hAnsi="宋体" w:eastAsia="宋体" w:cs="宋体"/>
                <w:b/>
                <w:bCs w:val="0"/>
                <w:spacing w:val="0"/>
                <w:kern w:val="0"/>
                <w:position w:val="0"/>
                <w:sz w:val="24"/>
                <w:u w:val="single"/>
              </w:rPr>
              <w:t>并上传缴纳凭证。如投标人不按照以上要求缴纳投标保证金，可能会造成投标过程的不利情形</w:t>
            </w:r>
            <w:r>
              <w:rPr>
                <w:rFonts w:hint="eastAsia" w:ascii="宋体" w:hAnsi="宋体" w:eastAsia="宋体" w:cs="宋体"/>
                <w:b w:val="0"/>
                <w:bCs/>
                <w:spacing w:val="0"/>
                <w:kern w:val="0"/>
                <w:position w:val="0"/>
                <w:sz w:val="24"/>
                <w:u w:val="single"/>
              </w:rPr>
              <w:t>；</w:t>
            </w:r>
          </w:p>
          <w:p w14:paraId="5D8CD9E3">
            <w:pPr>
              <w:jc w:val="left"/>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2.投标阶段投标保证金汇款凭证上用途栏应注明本项目项目编号</w:t>
            </w:r>
            <w:r>
              <w:rPr>
                <w:rFonts w:hint="eastAsia" w:ascii="宋体" w:hAnsi="宋体" w:cs="宋体"/>
                <w:b w:val="0"/>
                <w:bCs/>
                <w:spacing w:val="0"/>
                <w:kern w:val="0"/>
                <w:position w:val="0"/>
                <w:sz w:val="24"/>
                <w:u w:val="single"/>
                <w:lang w:val="en-US" w:eastAsia="zh-CN"/>
              </w:rPr>
              <w:t>/包号</w:t>
            </w:r>
            <w:r>
              <w:rPr>
                <w:rFonts w:hint="eastAsia" w:ascii="宋体" w:hAnsi="宋体" w:eastAsia="宋体" w:cs="宋体"/>
                <w:b w:val="0"/>
                <w:bCs/>
                <w:spacing w:val="0"/>
                <w:kern w:val="0"/>
                <w:position w:val="0"/>
                <w:sz w:val="24"/>
                <w:u w:val="single"/>
              </w:rPr>
              <w:t>【标准格式：11011525210200029015-XM001</w:t>
            </w:r>
            <w:r>
              <w:rPr>
                <w:rFonts w:hint="eastAsia" w:ascii="宋体" w:hAnsi="宋体" w:cs="宋体"/>
                <w:b w:val="0"/>
                <w:bCs/>
                <w:spacing w:val="0"/>
                <w:kern w:val="0"/>
                <w:position w:val="0"/>
                <w:sz w:val="24"/>
                <w:u w:val="single"/>
                <w:lang w:val="en-US" w:eastAsia="zh-CN"/>
              </w:rPr>
              <w:t>/02</w:t>
            </w:r>
            <w:r>
              <w:rPr>
                <w:rFonts w:hint="eastAsia" w:ascii="宋体" w:hAnsi="宋体" w:eastAsia="宋体" w:cs="宋体"/>
                <w:b w:val="0"/>
                <w:bCs/>
                <w:spacing w:val="0"/>
                <w:kern w:val="0"/>
                <w:position w:val="0"/>
                <w:sz w:val="24"/>
                <w:u w:val="single"/>
              </w:rPr>
              <w:t>】）；</w:t>
            </w:r>
          </w:p>
          <w:p w14:paraId="38C2A457">
            <w:pPr>
              <w:jc w:val="left"/>
              <w:rPr>
                <w:spacing w:val="0"/>
                <w:kern w:val="0"/>
                <w:position w:val="0"/>
                <w:sz w:val="24"/>
              </w:rPr>
            </w:pPr>
            <w:r>
              <w:rPr>
                <w:rFonts w:hint="eastAsia" w:ascii="宋体" w:hAnsi="宋体" w:eastAsia="宋体" w:cs="宋体"/>
                <w:b w:val="0"/>
                <w:bCs/>
                <w:spacing w:val="0"/>
                <w:kern w:val="0"/>
                <w:position w:val="0"/>
                <w:sz w:val="24"/>
                <w:u w:val="single"/>
              </w:rPr>
              <w:t>（3）投标担保函原件</w:t>
            </w:r>
            <w:r>
              <w:rPr>
                <w:rFonts w:hint="eastAsia" w:ascii="宋体" w:hAnsi="宋体" w:eastAsia="宋体" w:cs="宋体"/>
                <w:b w:val="0"/>
                <w:bCs/>
                <w:spacing w:val="0"/>
                <w:w w:val="100"/>
                <w:kern w:val="0"/>
                <w:position w:val="0"/>
              </w:rPr>
              <w:t>。</w:t>
            </w:r>
          </w:p>
        </w:tc>
      </w:tr>
      <w:tr w14:paraId="31E5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5B757A">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12.</w:t>
            </w:r>
            <w:r>
              <w:rPr>
                <w:rFonts w:ascii="Times New Roman" w:hAnsi="Times New Roman"/>
                <w:spacing w:val="0"/>
                <w:kern w:val="0"/>
                <w:position w:val="0"/>
                <w:sz w:val="24"/>
                <w:szCs w:val="24"/>
              </w:rPr>
              <w:t>8</w:t>
            </w:r>
            <w:r>
              <w:rPr>
                <w:rFonts w:hint="default" w:ascii="Times New Roman" w:hAnsi="Times New Roman"/>
                <w:spacing w:val="0"/>
                <w:kern w:val="0"/>
                <w:position w:val="0"/>
                <w:sz w:val="24"/>
                <w:szCs w:val="24"/>
              </w:rPr>
              <w:t>.2</w:t>
            </w:r>
          </w:p>
        </w:tc>
        <w:tc>
          <w:tcPr>
            <w:tcW w:w="1701" w:type="dxa"/>
            <w:vMerge w:val="continue"/>
            <w:vAlign w:val="center"/>
          </w:tcPr>
          <w:p w14:paraId="53B6B7FD">
            <w:pPr>
              <w:jc w:val="center"/>
              <w:rPr>
                <w:spacing w:val="0"/>
                <w:kern w:val="0"/>
                <w:position w:val="0"/>
                <w:sz w:val="24"/>
              </w:rPr>
            </w:pPr>
          </w:p>
        </w:tc>
        <w:tc>
          <w:tcPr>
            <w:tcW w:w="7540" w:type="dxa"/>
            <w:vAlign w:val="center"/>
          </w:tcPr>
          <w:p w14:paraId="01DFB1CE">
            <w:pPr>
              <w:jc w:val="left"/>
              <w:rPr>
                <w:spacing w:val="0"/>
                <w:kern w:val="0"/>
                <w:position w:val="0"/>
                <w:sz w:val="24"/>
              </w:rPr>
            </w:pPr>
            <w:r>
              <w:rPr>
                <w:spacing w:val="0"/>
                <w:kern w:val="0"/>
                <w:position w:val="0"/>
                <w:sz w:val="24"/>
              </w:rPr>
              <w:t>投标保证金可以不予退还的其他情形：</w:t>
            </w:r>
          </w:p>
          <w:p w14:paraId="7DB4CBC1">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无</w:t>
            </w:r>
          </w:p>
          <w:p w14:paraId="19F57F9A">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spacing w:val="0"/>
                <w:w w:val="100"/>
                <w:kern w:val="0"/>
                <w:position w:val="0"/>
                <w:lang w:eastAsia="zh-CN"/>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有，具体情形：</w:t>
            </w:r>
            <w:r>
              <w:rPr>
                <w:rFonts w:hint="eastAsia" w:cs="宋体"/>
                <w:spacing w:val="0"/>
                <w:w w:val="100"/>
                <w:kern w:val="0"/>
                <w:position w:val="0"/>
                <w:u w:val="single" w:color="auto"/>
                <w:lang w:eastAsia="zh-CN"/>
              </w:rPr>
              <w:t>（</w:t>
            </w:r>
            <w:r>
              <w:rPr>
                <w:rFonts w:hint="eastAsia" w:cs="宋体"/>
                <w:spacing w:val="0"/>
                <w:w w:val="100"/>
                <w:kern w:val="0"/>
                <w:position w:val="0"/>
                <w:u w:val="single" w:color="auto"/>
                <w:lang w:val="en-US" w:eastAsia="zh-CN"/>
              </w:rPr>
              <w:t>1</w:t>
            </w:r>
            <w:r>
              <w:rPr>
                <w:rFonts w:hint="eastAsia" w:cs="宋体"/>
                <w:spacing w:val="0"/>
                <w:w w:val="100"/>
                <w:kern w:val="0"/>
                <w:position w:val="0"/>
                <w:u w:val="single" w:color="auto"/>
                <w:lang w:eastAsia="zh-CN"/>
              </w:rPr>
              <w:t>）</w:t>
            </w:r>
            <w:r>
              <w:rPr>
                <w:rFonts w:hint="eastAsia" w:ascii="宋体" w:hAnsi="宋体" w:eastAsia="宋体" w:cs="宋体"/>
                <w:spacing w:val="0"/>
                <w:w w:val="100"/>
                <w:kern w:val="0"/>
                <w:position w:val="0"/>
                <w:u w:val="single" w:color="auto"/>
              </w:rPr>
              <w:t>投标人在收到中标通知书后，未按招标文件要求与采购人签订政府采购合同</w:t>
            </w:r>
            <w:r>
              <w:rPr>
                <w:rFonts w:hint="eastAsia" w:cs="宋体"/>
                <w:spacing w:val="0"/>
                <w:w w:val="100"/>
                <w:kern w:val="0"/>
                <w:position w:val="0"/>
                <w:u w:val="single"/>
                <w:lang w:eastAsia="zh-CN"/>
              </w:rPr>
              <w:t>；</w:t>
            </w:r>
          </w:p>
          <w:p w14:paraId="5757A115">
            <w:pPr>
              <w:pStyle w:val="254"/>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textAlignment w:val="baseline"/>
              <w:rPr>
                <w:rFonts w:hint="eastAsia"/>
                <w:spacing w:val="0"/>
                <w:kern w:val="0"/>
                <w:position w:val="0"/>
                <w:sz w:val="24"/>
                <w:u w:val="single"/>
                <w:lang w:eastAsia="zh-CN"/>
              </w:rPr>
            </w:pPr>
            <w:r>
              <w:rPr>
                <w:rFonts w:hint="eastAsia" w:ascii="宋体" w:hAnsi="宋体" w:eastAsia="宋体" w:cs="宋体"/>
                <w:snapToGrid w:val="0"/>
                <w:color w:val="000000"/>
                <w:spacing w:val="0"/>
                <w:kern w:val="0"/>
                <w:position w:val="0"/>
                <w:sz w:val="24"/>
                <w:szCs w:val="24"/>
                <w:lang w:val="en-US" w:eastAsia="zh-CN" w:bidi="ar-SA"/>
              </w:rPr>
              <w:t>（2）</w:t>
            </w:r>
            <w:r>
              <w:rPr>
                <w:rFonts w:hint="eastAsia" w:hAnsi="宋体"/>
                <w:spacing w:val="0"/>
                <w:kern w:val="0"/>
                <w:position w:val="0"/>
                <w:sz w:val="24"/>
                <w:u w:val="single"/>
              </w:rPr>
              <w:t>投标人提供虚假资料</w:t>
            </w:r>
            <w:r>
              <w:rPr>
                <w:rFonts w:hint="eastAsia"/>
                <w:spacing w:val="0"/>
                <w:kern w:val="0"/>
                <w:position w:val="0"/>
                <w:sz w:val="24"/>
                <w:u w:val="single"/>
                <w:lang w:eastAsia="zh-CN"/>
              </w:rPr>
              <w:t>；</w:t>
            </w:r>
          </w:p>
          <w:p w14:paraId="23BD5801">
            <w:pPr>
              <w:pStyle w:val="24"/>
              <w:adjustRightInd w:val="0"/>
              <w:snapToGrid w:val="0"/>
              <w:rPr>
                <w:rFonts w:hint="default" w:ascii="Times New Roman" w:hAnsi="Times New Roman"/>
                <w:spacing w:val="0"/>
                <w:kern w:val="0"/>
                <w:position w:val="0"/>
                <w:sz w:val="24"/>
                <w:szCs w:val="24"/>
              </w:rPr>
            </w:pPr>
            <w:r>
              <w:rPr>
                <w:rFonts w:hint="eastAsia" w:ascii="宋体" w:hAnsi="宋体" w:eastAsia="宋体" w:cs="宋体"/>
                <w:snapToGrid w:val="0"/>
                <w:color w:val="000000"/>
                <w:spacing w:val="0"/>
                <w:w w:val="100"/>
                <w:kern w:val="0"/>
                <w:position w:val="0"/>
                <w:sz w:val="24"/>
                <w:szCs w:val="24"/>
                <w:lang w:val="en-US" w:eastAsia="zh-CN" w:bidi="ar-SA"/>
              </w:rPr>
              <w:t>（3）</w:t>
            </w:r>
            <w:r>
              <w:rPr>
                <w:rFonts w:hint="eastAsia" w:hAnsi="宋体"/>
                <w:spacing w:val="0"/>
                <w:kern w:val="0"/>
                <w:position w:val="0"/>
                <w:sz w:val="24"/>
                <w:u w:val="single"/>
                <w:lang w:eastAsia="zh-CN"/>
              </w:rPr>
              <w:t>投标有效期内投标人撤销投标文件的。</w:t>
            </w:r>
            <w:r>
              <w:rPr>
                <w:rFonts w:hint="default" w:ascii="Times New Roman" w:hAnsi="Times New Roman"/>
                <w:spacing w:val="0"/>
                <w:kern w:val="0"/>
                <w:position w:val="0"/>
                <w:sz w:val="24"/>
              </w:rPr>
              <w:t>。</w:t>
            </w:r>
          </w:p>
        </w:tc>
      </w:tr>
      <w:tr w14:paraId="0CB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F30A16">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13.1</w:t>
            </w:r>
          </w:p>
        </w:tc>
        <w:tc>
          <w:tcPr>
            <w:tcW w:w="1701" w:type="dxa"/>
            <w:vAlign w:val="center"/>
          </w:tcPr>
          <w:p w14:paraId="5BD6CA3A">
            <w:pPr>
              <w:jc w:val="center"/>
              <w:rPr>
                <w:spacing w:val="0"/>
                <w:kern w:val="0"/>
                <w:position w:val="0"/>
                <w:sz w:val="24"/>
              </w:rPr>
            </w:pPr>
            <w:r>
              <w:rPr>
                <w:spacing w:val="0"/>
                <w:kern w:val="0"/>
                <w:position w:val="0"/>
                <w:sz w:val="24"/>
              </w:rPr>
              <w:t>投标有效期</w:t>
            </w:r>
          </w:p>
        </w:tc>
        <w:tc>
          <w:tcPr>
            <w:tcW w:w="7540" w:type="dxa"/>
            <w:vAlign w:val="center"/>
          </w:tcPr>
          <w:p w14:paraId="5A1903E9">
            <w:pPr>
              <w:jc w:val="left"/>
              <w:rPr>
                <w:spacing w:val="0"/>
                <w:kern w:val="0"/>
                <w:position w:val="0"/>
                <w:sz w:val="24"/>
              </w:rPr>
            </w:pPr>
            <w:r>
              <w:rPr>
                <w:spacing w:val="0"/>
                <w:kern w:val="0"/>
                <w:position w:val="0"/>
                <w:sz w:val="24"/>
              </w:rPr>
              <w:t>自提交投标文件的截止之日起算</w:t>
            </w:r>
            <w:r>
              <w:rPr>
                <w:rFonts w:hint="eastAsia"/>
                <w:spacing w:val="0"/>
                <w:kern w:val="0"/>
                <w:position w:val="0"/>
                <w:sz w:val="24"/>
                <w:u w:val="single"/>
                <w:lang w:val="en-US" w:eastAsia="zh-CN"/>
              </w:rPr>
              <w:t xml:space="preserve">  90  </w:t>
            </w:r>
            <w:r>
              <w:rPr>
                <w:spacing w:val="0"/>
                <w:kern w:val="0"/>
                <w:position w:val="0"/>
                <w:sz w:val="24"/>
              </w:rPr>
              <w:t>日历天。</w:t>
            </w:r>
          </w:p>
        </w:tc>
      </w:tr>
      <w:tr w14:paraId="411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52E29">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18.2</w:t>
            </w:r>
          </w:p>
        </w:tc>
        <w:tc>
          <w:tcPr>
            <w:tcW w:w="1701" w:type="dxa"/>
            <w:vAlign w:val="center"/>
          </w:tcPr>
          <w:p w14:paraId="27C8DDDF">
            <w:pPr>
              <w:jc w:val="center"/>
              <w:rPr>
                <w:spacing w:val="0"/>
                <w:kern w:val="0"/>
                <w:position w:val="0"/>
                <w:sz w:val="24"/>
              </w:rPr>
            </w:pPr>
            <w:r>
              <w:rPr>
                <w:spacing w:val="0"/>
                <w:kern w:val="0"/>
                <w:position w:val="0"/>
                <w:sz w:val="24"/>
              </w:rPr>
              <w:t>解密时间</w:t>
            </w:r>
          </w:p>
        </w:tc>
        <w:tc>
          <w:tcPr>
            <w:tcW w:w="7540" w:type="dxa"/>
            <w:vAlign w:val="center"/>
          </w:tcPr>
          <w:p w14:paraId="5FF47AF8">
            <w:pPr>
              <w:jc w:val="left"/>
              <w:rPr>
                <w:spacing w:val="0"/>
                <w:kern w:val="0"/>
                <w:position w:val="0"/>
                <w:sz w:val="24"/>
                <w:u w:val="single"/>
              </w:rPr>
            </w:pPr>
            <w:r>
              <w:rPr>
                <w:spacing w:val="0"/>
                <w:kern w:val="0"/>
                <w:position w:val="0"/>
                <w:sz w:val="24"/>
              </w:rPr>
              <w:t>解密时间：</w:t>
            </w:r>
            <w:r>
              <w:rPr>
                <w:rFonts w:hint="eastAsia"/>
                <w:spacing w:val="0"/>
                <w:kern w:val="0"/>
                <w:position w:val="0"/>
                <w:sz w:val="24"/>
                <w:u w:val="single"/>
                <w:lang w:val="en-US" w:eastAsia="zh-CN"/>
              </w:rPr>
              <w:t xml:space="preserve">  30  </w:t>
            </w:r>
            <w:r>
              <w:rPr>
                <w:spacing w:val="0"/>
                <w:kern w:val="0"/>
                <w:position w:val="0"/>
                <w:sz w:val="24"/>
              </w:rPr>
              <w:t>分钟</w:t>
            </w:r>
          </w:p>
        </w:tc>
      </w:tr>
      <w:tr w14:paraId="182D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3A07B2">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22.1</w:t>
            </w:r>
          </w:p>
        </w:tc>
        <w:tc>
          <w:tcPr>
            <w:tcW w:w="1701" w:type="dxa"/>
            <w:vAlign w:val="center"/>
          </w:tcPr>
          <w:p w14:paraId="52462270">
            <w:pPr>
              <w:jc w:val="center"/>
              <w:rPr>
                <w:spacing w:val="0"/>
                <w:kern w:val="0"/>
                <w:position w:val="0"/>
                <w:sz w:val="24"/>
              </w:rPr>
            </w:pPr>
            <w:r>
              <w:rPr>
                <w:spacing w:val="0"/>
                <w:kern w:val="0"/>
                <w:position w:val="0"/>
                <w:sz w:val="24"/>
              </w:rPr>
              <w:t>确定中标人</w:t>
            </w:r>
          </w:p>
        </w:tc>
        <w:tc>
          <w:tcPr>
            <w:tcW w:w="7540" w:type="dxa"/>
            <w:vAlign w:val="center"/>
          </w:tcPr>
          <w:p w14:paraId="18019B7F">
            <w:pPr>
              <w:pStyle w:val="24"/>
              <w:adjustRightInd w:val="0"/>
              <w:snapToGrid w:val="0"/>
              <w:rPr>
                <w:rFonts w:hint="default" w:ascii="Times New Roman" w:hAnsi="Times New Roman"/>
                <w:spacing w:val="0"/>
                <w:kern w:val="0"/>
                <w:position w:val="0"/>
                <w:sz w:val="24"/>
              </w:rPr>
            </w:pPr>
            <w:r>
              <w:rPr>
                <w:rFonts w:hint="default" w:ascii="Times New Roman" w:hAnsi="Times New Roman"/>
                <w:spacing w:val="0"/>
                <w:kern w:val="0"/>
                <w:position w:val="0"/>
                <w:sz w:val="24"/>
              </w:rPr>
              <w:t>中标候选人并列的，采购人是否委托评标委员会确定中标人：</w:t>
            </w:r>
          </w:p>
          <w:p w14:paraId="10B70ED0">
            <w:pPr>
              <w:pStyle w:val="24"/>
              <w:adjustRightInd w:val="0"/>
              <w:snapToGrid w:val="0"/>
              <w:rPr>
                <w:rFonts w:hint="default" w:ascii="Times New Roman" w:hAnsi="Times New Roman"/>
                <w:spacing w:val="0"/>
                <w:kern w:val="0"/>
                <w:position w:val="0"/>
                <w:sz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否</w:t>
            </w:r>
          </w:p>
          <w:p w14:paraId="59BFF377">
            <w:pPr>
              <w:pStyle w:val="24"/>
              <w:adjustRightInd w:val="0"/>
              <w:snapToGrid w:val="0"/>
              <w:rPr>
                <w:rFonts w:hint="default" w:ascii="Times New Roman" w:hAnsi="Times New Roman"/>
                <w:spacing w:val="0"/>
                <w:kern w:val="0"/>
                <w:position w:val="0"/>
                <w:sz w:val="24"/>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rPr>
              <w:t>是</w:t>
            </w:r>
          </w:p>
          <w:p w14:paraId="33EBF506">
            <w:pPr>
              <w:pStyle w:val="24"/>
              <w:adjustRightInd w:val="0"/>
              <w:snapToGrid w:val="0"/>
              <w:rPr>
                <w:rFonts w:hint="default" w:ascii="Times New Roman" w:hAnsi="Times New Roman"/>
                <w:spacing w:val="0"/>
                <w:kern w:val="0"/>
                <w:position w:val="0"/>
              </w:rPr>
            </w:pPr>
            <w:r>
              <w:rPr>
                <w:rFonts w:hint="default" w:ascii="Times New Roman" w:hAnsi="Times New Roman"/>
                <w:spacing w:val="0"/>
                <w:kern w:val="0"/>
                <w:position w:val="0"/>
                <w:sz w:val="24"/>
              </w:rPr>
              <w:t>中标候选人并列的，按照以下方式确定中标人：</w:t>
            </w:r>
            <w:r>
              <w:rPr>
                <w:rFonts w:hint="default" w:ascii="Times New Roman" w:hAnsi="Times New Roman"/>
                <w:spacing w:val="0"/>
                <w:kern w:val="0"/>
                <w:position w:val="0"/>
              </w:rPr>
              <w:t xml:space="preserve"> </w:t>
            </w:r>
          </w:p>
          <w:p w14:paraId="7E23A405">
            <w:pPr>
              <w:pStyle w:val="24"/>
              <w:adjustRightInd w:val="0"/>
              <w:snapToGrid w:val="0"/>
              <w:rPr>
                <w:rFonts w:hint="default" w:ascii="Times New Roman" w:hAnsi="Times New Roman"/>
                <w:spacing w:val="0"/>
                <w:kern w:val="0"/>
                <w:position w:val="0"/>
                <w:sz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得分且投标报价均相同的，以</w:t>
            </w:r>
            <w:r>
              <w:rPr>
                <w:rFonts w:hint="eastAsia" w:ascii="Times New Roman" w:hAnsi="Times New Roman"/>
                <w:spacing w:val="0"/>
                <w:kern w:val="0"/>
                <w:position w:val="0"/>
                <w:sz w:val="24"/>
                <w:u w:val="single"/>
                <w:lang w:val="en-US" w:eastAsia="zh-CN"/>
              </w:rPr>
              <w:t xml:space="preserve">  </w:t>
            </w:r>
            <w:r>
              <w:rPr>
                <w:rFonts w:hint="default" w:ascii="Times New Roman" w:hAnsi="Times New Roman"/>
                <w:spacing w:val="0"/>
                <w:kern w:val="0"/>
                <w:position w:val="0"/>
                <w:sz w:val="24"/>
                <w:u w:val="single"/>
              </w:rPr>
              <w:t>投标文件满足招标文件全部实质性要求，且按照评审因素的量化指标评审</w:t>
            </w:r>
            <w:r>
              <w:rPr>
                <w:rFonts w:hint="eastAsia" w:ascii="Times New Roman" w:hAnsi="Times New Roman"/>
                <w:spacing w:val="0"/>
                <w:kern w:val="0"/>
                <w:position w:val="0"/>
                <w:sz w:val="24"/>
                <w:u w:val="single"/>
                <w:lang w:val="en-US" w:eastAsia="zh-CN"/>
              </w:rPr>
              <w:t xml:space="preserve">  </w:t>
            </w:r>
            <w:r>
              <w:rPr>
                <w:rFonts w:hint="default" w:ascii="Times New Roman" w:hAnsi="Times New Roman"/>
                <w:spacing w:val="0"/>
                <w:kern w:val="0"/>
                <w:position w:val="0"/>
                <w:sz w:val="24"/>
              </w:rPr>
              <w:t>得分高者为中标人</w:t>
            </w:r>
          </w:p>
          <w:p w14:paraId="67A3F64E">
            <w:pPr>
              <w:jc w:val="left"/>
              <w:rPr>
                <w:spacing w:val="0"/>
                <w:kern w:val="0"/>
                <w:position w:val="0"/>
                <w:sz w:val="24"/>
                <w:u w:val="single"/>
              </w:rPr>
            </w:pPr>
            <w:r>
              <w:rPr>
                <w:rFonts w:hint="eastAsia" w:ascii="宋体" w:hAnsi="宋体" w:cs="宋体"/>
                <w:spacing w:val="0"/>
                <w:kern w:val="0"/>
                <w:position w:val="0"/>
                <w:sz w:val="24"/>
                <w:lang w:eastAsia="zh-CN"/>
              </w:rPr>
              <w:t>□</w:t>
            </w:r>
            <w:r>
              <w:rPr>
                <w:spacing w:val="0"/>
                <w:kern w:val="0"/>
                <w:position w:val="0"/>
                <w:sz w:val="24"/>
              </w:rPr>
              <w:t>随机抽取</w:t>
            </w:r>
          </w:p>
        </w:tc>
      </w:tr>
      <w:tr w14:paraId="567D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3A99E5">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25.5</w:t>
            </w:r>
          </w:p>
        </w:tc>
        <w:tc>
          <w:tcPr>
            <w:tcW w:w="1701" w:type="dxa"/>
            <w:vAlign w:val="center"/>
          </w:tcPr>
          <w:p w14:paraId="662ED29C">
            <w:pPr>
              <w:jc w:val="center"/>
              <w:rPr>
                <w:spacing w:val="0"/>
                <w:kern w:val="0"/>
                <w:position w:val="0"/>
                <w:sz w:val="24"/>
              </w:rPr>
            </w:pPr>
            <w:r>
              <w:rPr>
                <w:spacing w:val="0"/>
                <w:kern w:val="0"/>
                <w:position w:val="0"/>
                <w:sz w:val="24"/>
              </w:rPr>
              <w:t>分包</w:t>
            </w:r>
          </w:p>
        </w:tc>
        <w:tc>
          <w:tcPr>
            <w:tcW w:w="7540" w:type="dxa"/>
            <w:vAlign w:val="center"/>
          </w:tcPr>
          <w:p w14:paraId="0C26C5FD">
            <w:pPr>
              <w:jc w:val="left"/>
              <w:rPr>
                <w:spacing w:val="0"/>
                <w:kern w:val="0"/>
                <w:position w:val="0"/>
                <w:sz w:val="24"/>
              </w:rPr>
            </w:pPr>
            <w:r>
              <w:rPr>
                <w:spacing w:val="0"/>
                <w:kern w:val="0"/>
                <w:position w:val="0"/>
                <w:sz w:val="24"/>
              </w:rPr>
              <w:t xml:space="preserve">本项目的非主体、非关键性工作是否允许分包： </w:t>
            </w:r>
          </w:p>
          <w:p w14:paraId="468620D3">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不允许</w:t>
            </w:r>
          </w:p>
          <w:p w14:paraId="6217FD5E">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允许，具体要求：</w:t>
            </w:r>
          </w:p>
          <w:p w14:paraId="0CF38A0D">
            <w:pPr>
              <w:jc w:val="left"/>
              <w:rPr>
                <w:spacing w:val="0"/>
                <w:kern w:val="0"/>
                <w:position w:val="0"/>
                <w:sz w:val="24"/>
              </w:rPr>
            </w:pPr>
            <w:r>
              <w:rPr>
                <w:spacing w:val="0"/>
                <w:kern w:val="0"/>
                <w:position w:val="0"/>
                <w:sz w:val="24"/>
              </w:rPr>
              <w:t>（1）可以分包履行的具体内容：_____；</w:t>
            </w:r>
          </w:p>
          <w:p w14:paraId="15516CB5">
            <w:pPr>
              <w:jc w:val="left"/>
              <w:rPr>
                <w:spacing w:val="0"/>
                <w:kern w:val="0"/>
                <w:position w:val="0"/>
                <w:sz w:val="24"/>
              </w:rPr>
            </w:pPr>
            <w:r>
              <w:rPr>
                <w:spacing w:val="0"/>
                <w:kern w:val="0"/>
                <w:position w:val="0"/>
                <w:sz w:val="24"/>
              </w:rPr>
              <w:t>（2）允许分包的金额或者比例：_____；</w:t>
            </w:r>
          </w:p>
          <w:p w14:paraId="2D52A482">
            <w:pPr>
              <w:jc w:val="left"/>
              <w:rPr>
                <w:spacing w:val="0"/>
                <w:kern w:val="0"/>
                <w:position w:val="0"/>
                <w:sz w:val="24"/>
                <w:u w:val="single"/>
              </w:rPr>
            </w:pPr>
            <w:r>
              <w:rPr>
                <w:spacing w:val="0"/>
                <w:kern w:val="0"/>
                <w:position w:val="0"/>
                <w:sz w:val="24"/>
              </w:rPr>
              <w:t>（3）其他要求：_____。</w:t>
            </w:r>
          </w:p>
        </w:tc>
      </w:tr>
      <w:tr w14:paraId="2664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694B10">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25.6</w:t>
            </w:r>
          </w:p>
        </w:tc>
        <w:tc>
          <w:tcPr>
            <w:tcW w:w="1701" w:type="dxa"/>
            <w:vAlign w:val="center"/>
          </w:tcPr>
          <w:p w14:paraId="5C717B34">
            <w:pPr>
              <w:jc w:val="center"/>
              <w:rPr>
                <w:spacing w:val="0"/>
                <w:kern w:val="0"/>
                <w:position w:val="0"/>
                <w:sz w:val="24"/>
              </w:rPr>
            </w:pPr>
            <w:r>
              <w:rPr>
                <w:spacing w:val="0"/>
                <w:kern w:val="0"/>
                <w:position w:val="0"/>
                <w:sz w:val="24"/>
              </w:rPr>
              <w:t>政采贷</w:t>
            </w:r>
          </w:p>
        </w:tc>
        <w:tc>
          <w:tcPr>
            <w:tcW w:w="7540" w:type="dxa"/>
            <w:vAlign w:val="center"/>
          </w:tcPr>
          <w:p w14:paraId="0890644B">
            <w:pPr>
              <w:jc w:val="left"/>
              <w:rPr>
                <w:spacing w:val="0"/>
                <w:kern w:val="0"/>
                <w:position w:val="0"/>
                <w:sz w:val="24"/>
              </w:rPr>
            </w:pPr>
            <w:r>
              <w:rPr>
                <w:spacing w:val="0"/>
                <w:kern w:val="0"/>
                <w:positio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57E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C5025D">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26.1.1</w:t>
            </w:r>
          </w:p>
        </w:tc>
        <w:tc>
          <w:tcPr>
            <w:tcW w:w="1701" w:type="dxa"/>
            <w:vAlign w:val="center"/>
          </w:tcPr>
          <w:p w14:paraId="17F897C8">
            <w:pPr>
              <w:jc w:val="center"/>
              <w:rPr>
                <w:spacing w:val="0"/>
                <w:kern w:val="0"/>
                <w:position w:val="0"/>
                <w:sz w:val="24"/>
              </w:rPr>
            </w:pPr>
            <w:r>
              <w:rPr>
                <w:spacing w:val="0"/>
                <w:kern w:val="0"/>
                <w:position w:val="0"/>
                <w:sz w:val="24"/>
              </w:rPr>
              <w:t>询问</w:t>
            </w:r>
          </w:p>
        </w:tc>
        <w:tc>
          <w:tcPr>
            <w:tcW w:w="7540" w:type="dxa"/>
            <w:vAlign w:val="center"/>
          </w:tcPr>
          <w:p w14:paraId="36E3A002">
            <w:pPr>
              <w:jc w:val="left"/>
              <w:rPr>
                <w:rFonts w:hint="default" w:eastAsia="宋体"/>
                <w:spacing w:val="0"/>
                <w:kern w:val="0"/>
                <w:position w:val="0"/>
                <w:sz w:val="24"/>
                <w:lang w:val="en-US" w:eastAsia="zh-CN"/>
              </w:rPr>
            </w:pPr>
            <w:r>
              <w:rPr>
                <w:spacing w:val="0"/>
                <w:kern w:val="0"/>
                <w:position w:val="0"/>
                <w:sz w:val="24"/>
              </w:rPr>
              <w:t>询问</w:t>
            </w:r>
            <w:r>
              <w:rPr>
                <w:rFonts w:hint="eastAsia"/>
                <w:spacing w:val="0"/>
                <w:kern w:val="0"/>
                <w:position w:val="0"/>
                <w:sz w:val="24"/>
              </w:rPr>
              <w:t>提出</w:t>
            </w:r>
            <w:r>
              <w:rPr>
                <w:spacing w:val="0"/>
                <w:kern w:val="0"/>
                <w:position w:val="0"/>
                <w:sz w:val="24"/>
              </w:rPr>
              <w:t>形式：</w:t>
            </w:r>
            <w:r>
              <w:rPr>
                <w:rFonts w:hint="eastAsia"/>
                <w:spacing w:val="0"/>
                <w:kern w:val="0"/>
                <w:position w:val="0"/>
                <w:sz w:val="24"/>
                <w:u w:val="single"/>
                <w:lang w:val="en-US" w:eastAsia="zh-CN"/>
              </w:rPr>
              <w:t xml:space="preserve">  </w:t>
            </w:r>
            <w:r>
              <w:rPr>
                <w:rFonts w:hint="eastAsia" w:cs="宋体"/>
                <w:spacing w:val="0"/>
                <w:w w:val="100"/>
                <w:kern w:val="0"/>
                <w:position w:val="0"/>
                <w:sz w:val="24"/>
                <w:szCs w:val="24"/>
                <w:u w:val="single"/>
                <w:lang w:val="en-US" w:eastAsia="zh-CN"/>
              </w:rPr>
              <w:t xml:space="preserve">纸质版 </w:t>
            </w:r>
            <w:r>
              <w:rPr>
                <w:rFonts w:hint="eastAsia"/>
                <w:spacing w:val="0"/>
                <w:kern w:val="0"/>
                <w:position w:val="0"/>
                <w:sz w:val="24"/>
                <w:u w:val="single"/>
                <w:lang w:val="en-US" w:eastAsia="zh-CN"/>
              </w:rPr>
              <w:t xml:space="preserve"> </w:t>
            </w:r>
          </w:p>
        </w:tc>
      </w:tr>
      <w:tr w14:paraId="1667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58E9D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26.3</w:t>
            </w:r>
          </w:p>
        </w:tc>
        <w:tc>
          <w:tcPr>
            <w:tcW w:w="1701" w:type="dxa"/>
            <w:vAlign w:val="center"/>
          </w:tcPr>
          <w:p w14:paraId="300FA796">
            <w:pPr>
              <w:jc w:val="center"/>
              <w:rPr>
                <w:spacing w:val="0"/>
                <w:kern w:val="0"/>
                <w:position w:val="0"/>
                <w:sz w:val="24"/>
              </w:rPr>
            </w:pPr>
            <w:r>
              <w:rPr>
                <w:spacing w:val="0"/>
                <w:kern w:val="0"/>
                <w:position w:val="0"/>
                <w:sz w:val="24"/>
              </w:rPr>
              <w:t>联系方式</w:t>
            </w:r>
          </w:p>
        </w:tc>
        <w:tc>
          <w:tcPr>
            <w:tcW w:w="7540" w:type="dxa"/>
            <w:vAlign w:val="center"/>
          </w:tcPr>
          <w:p w14:paraId="25742FA4">
            <w:pPr>
              <w:jc w:val="left"/>
              <w:rPr>
                <w:spacing w:val="0"/>
                <w:kern w:val="0"/>
                <w:position w:val="0"/>
                <w:sz w:val="24"/>
              </w:rPr>
            </w:pPr>
            <w:r>
              <w:rPr>
                <w:spacing w:val="0"/>
                <w:kern w:val="0"/>
                <w:position w:val="0"/>
                <w:sz w:val="24"/>
              </w:rPr>
              <w:t>接收询问和质疑的联系方式</w:t>
            </w:r>
          </w:p>
          <w:p w14:paraId="45EDB018">
            <w:pPr>
              <w:jc w:val="left"/>
              <w:rPr>
                <w:spacing w:val="0"/>
                <w:kern w:val="0"/>
                <w:position w:val="0"/>
                <w:sz w:val="24"/>
              </w:rPr>
            </w:pPr>
            <w:r>
              <w:rPr>
                <w:spacing w:val="0"/>
                <w:kern w:val="0"/>
                <w:position w:val="0"/>
                <w:sz w:val="24"/>
              </w:rPr>
              <w:t>联系部门：</w:t>
            </w:r>
            <w:r>
              <w:rPr>
                <w:rFonts w:hint="eastAsia"/>
                <w:spacing w:val="0"/>
                <w:kern w:val="0"/>
                <w:position w:val="0"/>
                <w:sz w:val="24"/>
                <w:u w:val="single"/>
              </w:rPr>
              <w:t>招标部</w:t>
            </w:r>
            <w:r>
              <w:rPr>
                <w:spacing w:val="0"/>
                <w:kern w:val="0"/>
                <w:position w:val="0"/>
                <w:sz w:val="24"/>
              </w:rPr>
              <w:t>；</w:t>
            </w:r>
          </w:p>
          <w:p w14:paraId="13B9D501">
            <w:pPr>
              <w:jc w:val="left"/>
              <w:rPr>
                <w:spacing w:val="0"/>
                <w:kern w:val="0"/>
                <w:position w:val="0"/>
                <w:sz w:val="24"/>
              </w:rPr>
            </w:pPr>
            <w:r>
              <w:rPr>
                <w:spacing w:val="0"/>
                <w:kern w:val="0"/>
                <w:position w:val="0"/>
                <w:sz w:val="24"/>
              </w:rPr>
              <w:t>联系电话：</w:t>
            </w:r>
            <w:r>
              <w:rPr>
                <w:rFonts w:hint="eastAsia"/>
                <w:spacing w:val="0"/>
                <w:kern w:val="0"/>
                <w:position w:val="0"/>
                <w:sz w:val="24"/>
                <w:u w:val="single"/>
              </w:rPr>
              <w:t>010-53387002</w:t>
            </w:r>
            <w:r>
              <w:rPr>
                <w:spacing w:val="0"/>
                <w:kern w:val="0"/>
                <w:position w:val="0"/>
                <w:sz w:val="24"/>
              </w:rPr>
              <w:t>；</w:t>
            </w:r>
          </w:p>
          <w:p w14:paraId="639CEE19">
            <w:pPr>
              <w:jc w:val="left"/>
              <w:rPr>
                <w:spacing w:val="0"/>
                <w:kern w:val="0"/>
                <w:position w:val="0"/>
                <w:sz w:val="24"/>
              </w:rPr>
            </w:pPr>
            <w:r>
              <w:rPr>
                <w:spacing w:val="0"/>
                <w:kern w:val="0"/>
                <w:position w:val="0"/>
                <w:sz w:val="24"/>
              </w:rPr>
              <w:t>通讯地址：</w:t>
            </w:r>
            <w:r>
              <w:rPr>
                <w:rFonts w:hint="eastAsia"/>
                <w:spacing w:val="0"/>
                <w:kern w:val="0"/>
                <w:position w:val="0"/>
                <w:sz w:val="24"/>
                <w:u w:val="single"/>
              </w:rPr>
              <w:t>北京市经济开发区亦庄云时代B2座-18层</w:t>
            </w:r>
            <w:r>
              <w:rPr>
                <w:spacing w:val="0"/>
                <w:kern w:val="0"/>
                <w:position w:val="0"/>
                <w:sz w:val="24"/>
              </w:rPr>
              <w:t>。</w:t>
            </w:r>
          </w:p>
        </w:tc>
      </w:tr>
      <w:tr w14:paraId="77E5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0A0DA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FBA65BC">
            <w:pPr>
              <w:jc w:val="center"/>
              <w:rPr>
                <w:spacing w:val="0"/>
                <w:kern w:val="0"/>
                <w:position w:val="0"/>
                <w:sz w:val="24"/>
              </w:rPr>
            </w:pPr>
            <w:r>
              <w:rPr>
                <w:spacing w:val="0"/>
                <w:kern w:val="0"/>
                <w:position w:val="0"/>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1CACC1E">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收费对象：</w:t>
            </w:r>
          </w:p>
          <w:p w14:paraId="06AF8E0C">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sym w:font="Wingdings 2" w:char="00A3"/>
            </w:r>
            <w:r>
              <w:rPr>
                <w:rFonts w:hint="eastAsia" w:ascii="宋体" w:hAnsi="宋体" w:eastAsia="宋体" w:cs="宋体"/>
                <w:spacing w:val="0"/>
                <w:w w:val="100"/>
                <w:kern w:val="0"/>
                <w:position w:val="0"/>
              </w:rPr>
              <w:t>采购人</w:t>
            </w:r>
          </w:p>
          <w:p w14:paraId="7268609A">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w w:val="100"/>
                <w:kern w:val="0"/>
                <w:position w:val="0"/>
              </w:rPr>
              <w:t>中标人</w:t>
            </w:r>
          </w:p>
          <w:p w14:paraId="3F204119">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收费标准</w:t>
            </w:r>
            <w:r>
              <w:rPr>
                <w:rFonts w:hint="eastAsia" w:ascii="宋体" w:hAnsi="宋体" w:eastAsia="宋体" w:cs="宋体"/>
                <w:spacing w:val="0"/>
                <w:w w:val="100"/>
                <w:kern w:val="0"/>
                <w:position w:val="0"/>
                <w:highlight w:val="none"/>
              </w:rPr>
              <w:t>：</w:t>
            </w:r>
            <w:r>
              <w:rPr>
                <w:rFonts w:hint="eastAsia" w:ascii="宋体" w:hAnsi="宋体" w:eastAsia="宋体" w:cs="宋体"/>
                <w:color w:val="auto"/>
                <w:spacing w:val="0"/>
                <w:w w:val="100"/>
                <w:position w:val="0"/>
                <w:highlight w:val="none"/>
                <w:u w:val="single" w:color="auto"/>
              </w:rPr>
              <w:t>中标服务费收取标准参考原国家计委招标代理服务费暂行标准[2002]1980号文件中规定执行</w:t>
            </w:r>
            <w:r>
              <w:rPr>
                <w:rFonts w:hint="eastAsia" w:ascii="宋体" w:hAnsi="宋体" w:eastAsia="宋体" w:cs="宋体"/>
                <w:spacing w:val="0"/>
                <w:w w:val="100"/>
                <w:kern w:val="0"/>
                <w:position w:val="0"/>
                <w:highlight w:val="none"/>
              </w:rPr>
              <w:t>；</w:t>
            </w:r>
          </w:p>
          <w:p w14:paraId="67E4E992">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缴纳时间：</w:t>
            </w:r>
            <w:r>
              <w:rPr>
                <w:rFonts w:hint="eastAsia" w:ascii="宋体" w:hAnsi="宋体" w:eastAsia="宋体" w:cs="宋体"/>
                <w:spacing w:val="0"/>
                <w:w w:val="100"/>
                <w:kern w:val="0"/>
                <w:position w:val="0"/>
                <w:u w:val="single" w:color="auto"/>
              </w:rPr>
              <w:t>中标人领取中标通知书时</w:t>
            </w:r>
            <w:r>
              <w:rPr>
                <w:rFonts w:hint="eastAsia" w:ascii="宋体" w:hAnsi="宋体" w:eastAsia="宋体" w:cs="宋体"/>
                <w:spacing w:val="0"/>
                <w:w w:val="100"/>
                <w:kern w:val="0"/>
                <w:position w:val="0"/>
              </w:rPr>
              <w:t>。</w:t>
            </w:r>
          </w:p>
          <w:p w14:paraId="3B4A5660">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账户名称：汇信（北京）工程管理有限公司</w:t>
            </w:r>
          </w:p>
          <w:p w14:paraId="66275C04">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 xml:space="preserve">开户银行：招商银行股份有限公司北京亦庄支行 </w:t>
            </w:r>
          </w:p>
          <w:p w14:paraId="6AF63097">
            <w:pPr>
              <w:jc w:val="left"/>
              <w:rPr>
                <w:spacing w:val="0"/>
                <w:kern w:val="0"/>
                <w:position w:val="0"/>
                <w:sz w:val="24"/>
              </w:rPr>
            </w:pPr>
            <w:r>
              <w:rPr>
                <w:rFonts w:hint="eastAsia" w:ascii="宋体" w:hAnsi="宋体" w:eastAsia="宋体" w:cs="宋体"/>
                <w:b/>
                <w:bCs/>
                <w:spacing w:val="0"/>
                <w:w w:val="100"/>
                <w:kern w:val="0"/>
                <w:position w:val="0"/>
                <w:sz w:val="24"/>
                <w:szCs w:val="24"/>
              </w:rPr>
              <w:t>账  号：1109 2986 6310 501</w:t>
            </w:r>
          </w:p>
        </w:tc>
      </w:tr>
      <w:tr w14:paraId="3583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E70F6F6">
            <w:pPr>
              <w:pStyle w:val="24"/>
              <w:adjustRightInd w:val="0"/>
              <w:snapToGrid w:val="0"/>
              <w:jc w:val="center"/>
              <w:rPr>
                <w:rFonts w:hint="default" w:ascii="Times New Roman" w:hAnsi="Times New Roman"/>
                <w:spacing w:val="0"/>
                <w:kern w:val="0"/>
                <w:position w:val="0"/>
                <w:sz w:val="24"/>
                <w:szCs w:val="24"/>
              </w:rPr>
            </w:pPr>
            <w:r>
              <w:rPr>
                <w:rFonts w:hint="eastAsia" w:ascii="Times New Roman" w:hAnsi="Times New Roman"/>
                <w:spacing w:val="0"/>
                <w:kern w:val="0"/>
                <w:position w:val="0"/>
                <w:sz w:val="24"/>
                <w:szCs w:val="24"/>
                <w:highlight w:val="none"/>
                <w:lang w:val="en-US" w:eastAsia="zh-CN"/>
              </w:rPr>
              <w:t>28</w:t>
            </w:r>
          </w:p>
        </w:tc>
        <w:tc>
          <w:tcPr>
            <w:tcW w:w="1701" w:type="dxa"/>
            <w:tcBorders>
              <w:top w:val="single" w:color="auto" w:sz="4" w:space="0"/>
              <w:left w:val="single" w:color="auto" w:sz="4" w:space="0"/>
              <w:bottom w:val="single" w:color="auto" w:sz="4" w:space="0"/>
              <w:right w:val="single" w:color="auto" w:sz="4" w:space="0"/>
            </w:tcBorders>
            <w:vAlign w:val="center"/>
          </w:tcPr>
          <w:p w14:paraId="73D015D8">
            <w:pPr>
              <w:spacing w:line="360" w:lineRule="auto"/>
              <w:jc w:val="center"/>
              <w:rPr>
                <w:spacing w:val="0"/>
                <w:kern w:val="0"/>
                <w:position w:val="0"/>
                <w:sz w:val="24"/>
              </w:rPr>
            </w:pPr>
            <w:r>
              <w:rPr>
                <w:rFonts w:hint="eastAsia" w:ascii="宋体" w:hAnsi="宋体" w:cs="宋体"/>
                <w:sz w:val="24"/>
                <w:szCs w:val="24"/>
                <w:highlight w:val="none"/>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4A38B976">
            <w:pPr>
              <w:spacing w:line="360" w:lineRule="auto"/>
              <w:rPr>
                <w:rFonts w:hint="eastAsia" w:ascii="宋体" w:hAnsi="宋体" w:eastAsia="宋体" w:cs="宋体"/>
                <w:b/>
                <w:bCs/>
                <w:spacing w:val="0"/>
                <w:w w:val="100"/>
                <w:kern w:val="0"/>
                <w:position w:val="0"/>
                <w:sz w:val="24"/>
                <w:szCs w:val="24"/>
              </w:rPr>
            </w:pPr>
            <w:r>
              <w:rPr>
                <w:rFonts w:hint="eastAsia" w:ascii="宋体" w:hAnsi="宋体" w:cs="宋体"/>
                <w:sz w:val="24"/>
                <w:szCs w:val="24"/>
                <w:highlight w:val="none"/>
              </w:rPr>
              <w:t>履约保证金：</w:t>
            </w:r>
            <w:r>
              <w:rPr>
                <w:rFonts w:hint="eastAsia" w:ascii="宋体" w:hAnsi="宋体" w:cs="宋体"/>
                <w:sz w:val="24"/>
                <w:szCs w:val="24"/>
                <w:highlight w:val="none"/>
                <w:lang w:val="en-US" w:eastAsia="zh-CN"/>
              </w:rPr>
              <w:t>中标</w:t>
            </w:r>
            <w:r>
              <w:rPr>
                <w:rFonts w:hint="eastAsia" w:ascii="宋体" w:hAnsi="宋体" w:cs="宋体"/>
                <w:sz w:val="24"/>
                <w:szCs w:val="24"/>
                <w:highlight w:val="none"/>
              </w:rPr>
              <w:t>金额的</w:t>
            </w:r>
            <w:r>
              <w:rPr>
                <w:rFonts w:hint="eastAsia" w:ascii="宋体" w:hAnsi="宋体" w:cs="宋体"/>
                <w:sz w:val="24"/>
                <w:szCs w:val="24"/>
                <w:highlight w:val="none"/>
                <w:u w:val="single"/>
                <w:lang w:val="en-US" w:eastAsia="zh-CN"/>
              </w:rPr>
              <w:t xml:space="preserve"> 5 </w:t>
            </w:r>
            <w:r>
              <w:rPr>
                <w:rFonts w:hint="eastAsia" w:ascii="宋体" w:hAnsi="宋体" w:cs="宋体"/>
                <w:sz w:val="24"/>
                <w:szCs w:val="24"/>
                <w:highlight w:val="none"/>
              </w:rPr>
              <w:t>%</w:t>
            </w:r>
            <w:r>
              <w:rPr>
                <w:rFonts w:hint="eastAsia" w:ascii="宋体" w:hAnsi="宋体" w:cs="宋体"/>
                <w:sz w:val="24"/>
                <w:szCs w:val="24"/>
                <w:highlight w:val="none"/>
                <w:lang w:eastAsia="zh-CN"/>
              </w:rPr>
              <w:t>。</w:t>
            </w:r>
          </w:p>
        </w:tc>
      </w:tr>
    </w:tbl>
    <w:p w14:paraId="51A9A101">
      <w:pPr>
        <w:tabs>
          <w:tab w:val="left" w:pos="5580"/>
        </w:tabs>
        <w:adjustRightInd w:val="0"/>
        <w:spacing w:line="360" w:lineRule="auto"/>
        <w:jc w:val="distribute"/>
        <w:rPr>
          <w:spacing w:val="0"/>
          <w:kern w:val="0"/>
          <w:position w:val="0"/>
          <w:sz w:val="24"/>
        </w:rPr>
        <w:sectPr>
          <w:footerReference r:id="rId7" w:type="first"/>
          <w:footerReference r:id="rId6" w:type="default"/>
          <w:pgSz w:w="11907" w:h="16840"/>
          <w:pgMar w:top="1418" w:right="1134" w:bottom="1418" w:left="1701" w:header="851" w:footer="851" w:gutter="0"/>
          <w:pgNumType w:fmt="decimal" w:start="1"/>
          <w:cols w:space="720" w:num="1"/>
          <w:titlePg/>
          <w:docGrid w:linePitch="462" w:charSpace="0"/>
        </w:sectPr>
      </w:pPr>
    </w:p>
    <w:p w14:paraId="1677C6E4">
      <w:pPr>
        <w:spacing w:before="240" w:beforeLines="100" w:after="240" w:afterLines="100"/>
        <w:jc w:val="center"/>
        <w:rPr>
          <w:b/>
          <w:spacing w:val="0"/>
          <w:kern w:val="0"/>
          <w:position w:val="0"/>
          <w:sz w:val="28"/>
          <w:szCs w:val="28"/>
        </w:rPr>
      </w:pPr>
      <w:bookmarkStart w:id="73" w:name="_Toc353873662"/>
      <w:bookmarkStart w:id="74" w:name="_Toc265228355"/>
      <w:bookmarkStart w:id="75" w:name="_Toc127151517"/>
      <w:bookmarkStart w:id="76" w:name="_Toc150480755"/>
      <w:bookmarkStart w:id="77" w:name="_Toc226965790"/>
      <w:bookmarkStart w:id="78" w:name="_Toc353873932"/>
      <w:bookmarkStart w:id="79" w:name="_Toc150774722"/>
      <w:bookmarkStart w:id="80" w:name="_Toc353825542"/>
      <w:bookmarkStart w:id="81" w:name="_Toc195842882"/>
      <w:bookmarkStart w:id="82" w:name="_Toc226337213"/>
      <w:bookmarkStart w:id="83" w:name="_Toc142311019"/>
      <w:bookmarkStart w:id="84" w:name="_Toc264969207"/>
      <w:bookmarkStart w:id="85" w:name="_Toc305158859"/>
      <w:bookmarkStart w:id="86" w:name="_Toc305158785"/>
      <w:r>
        <w:rPr>
          <w:b/>
          <w:spacing w:val="0"/>
          <w:kern w:val="0"/>
          <w:position w:val="0"/>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C15DFB7">
      <w:pPr>
        <w:pStyle w:val="3"/>
        <w:tabs>
          <w:tab w:val="center" w:pos="4592"/>
          <w:tab w:val="left" w:pos="7860"/>
        </w:tabs>
        <w:spacing w:before="0" w:line="360" w:lineRule="auto"/>
        <w:jc w:val="left"/>
        <w:rPr>
          <w:rFonts w:ascii="Times New Roman" w:hAnsi="Times New Roman" w:eastAsia="宋体"/>
          <w:spacing w:val="0"/>
          <w:kern w:val="0"/>
          <w:position w:val="0"/>
          <w:sz w:val="28"/>
        </w:rPr>
      </w:pPr>
      <w:bookmarkStart w:id="87" w:name="_Toc127151518"/>
      <w:bookmarkStart w:id="88" w:name="_Toc520356143"/>
      <w:r>
        <w:rPr>
          <w:rFonts w:ascii="Times New Roman" w:hAnsi="Times New Roman" w:eastAsia="宋体"/>
          <w:spacing w:val="0"/>
          <w:kern w:val="0"/>
          <w:position w:val="0"/>
          <w:sz w:val="28"/>
        </w:rPr>
        <w:tab/>
      </w:r>
      <w:bookmarkStart w:id="89" w:name="_Toc151193688"/>
      <w:bookmarkStart w:id="90" w:name="_Toc305158786"/>
      <w:bookmarkStart w:id="91" w:name="_Toc150774723"/>
      <w:bookmarkStart w:id="92" w:name="_Toc150509269"/>
      <w:bookmarkStart w:id="93" w:name="_Toc226309762"/>
      <w:bookmarkStart w:id="94" w:name="_Toc151193760"/>
      <w:bookmarkStart w:id="95" w:name="_Toc151193906"/>
      <w:bookmarkStart w:id="96" w:name="_Toc226965791"/>
      <w:bookmarkStart w:id="97" w:name="_Toc226337214"/>
      <w:bookmarkStart w:id="98" w:name="_Toc150480756"/>
      <w:bookmarkStart w:id="99" w:name="_Toc265228356"/>
      <w:bookmarkStart w:id="100" w:name="_Toc142311020"/>
      <w:bookmarkStart w:id="101" w:name="_Toc151190145"/>
      <w:bookmarkStart w:id="102" w:name="_Toc150774618"/>
      <w:bookmarkStart w:id="103" w:name="_Toc151193616"/>
      <w:bookmarkStart w:id="104" w:name="_Toc305158860"/>
      <w:bookmarkStart w:id="105" w:name="_Toc151193832"/>
      <w:bookmarkStart w:id="106" w:name="_Toc264969208"/>
      <w:bookmarkStart w:id="107" w:name="_Toc226965708"/>
      <w:bookmarkStart w:id="108" w:name="_Toc195842883"/>
      <w:r>
        <w:rPr>
          <w:rFonts w:ascii="Times New Roman" w:hAnsi="Times New Roman" w:eastAsia="宋体"/>
          <w:spacing w:val="0"/>
          <w:kern w:val="0"/>
          <w:position w:val="0"/>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pacing w:val="0"/>
          <w:kern w:val="0"/>
          <w:position w:val="0"/>
          <w:sz w:val="28"/>
        </w:rPr>
        <w:tab/>
      </w:r>
    </w:p>
    <w:p w14:paraId="3E341C83">
      <w:pPr>
        <w:numPr>
          <w:ilvl w:val="0"/>
          <w:numId w:val="8"/>
        </w:numPr>
        <w:tabs>
          <w:tab w:val="left" w:pos="360"/>
          <w:tab w:val="clear" w:pos="900"/>
        </w:tabs>
        <w:snapToGrid w:val="0"/>
        <w:spacing w:line="360" w:lineRule="auto"/>
        <w:ind w:left="357" w:hanging="357"/>
        <w:outlineLvl w:val="1"/>
        <w:rPr>
          <w:spacing w:val="0"/>
          <w:kern w:val="0"/>
          <w:position w:val="0"/>
          <w:sz w:val="24"/>
        </w:rPr>
      </w:pPr>
      <w:bookmarkStart w:id="109" w:name="_Toc305158861"/>
      <w:bookmarkStart w:id="110" w:name="_Toc264969209"/>
      <w:bookmarkStart w:id="111" w:name="_Toc265228357"/>
      <w:bookmarkStart w:id="112" w:name="_Toc305158787"/>
      <w:r>
        <w:rPr>
          <w:spacing w:val="0"/>
          <w:kern w:val="0"/>
          <w:position w:val="0"/>
          <w:sz w:val="24"/>
        </w:rPr>
        <w:t>采购人、采购代理机构、投标人</w:t>
      </w:r>
      <w:bookmarkEnd w:id="109"/>
      <w:bookmarkEnd w:id="110"/>
      <w:bookmarkEnd w:id="111"/>
      <w:bookmarkEnd w:id="112"/>
      <w:r>
        <w:rPr>
          <w:spacing w:val="0"/>
          <w:kern w:val="0"/>
          <w:position w:val="0"/>
          <w:sz w:val="24"/>
        </w:rPr>
        <w:t>、联合体</w:t>
      </w:r>
    </w:p>
    <w:p w14:paraId="50488E14">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采购人、采购代理机构：指依法进行政府采购的国家机关、事业单位、团体组织，及其委托的采购代理机构。本项目采购人、采购代理机构见第一章《投标邀请》。</w:t>
      </w:r>
    </w:p>
    <w:p w14:paraId="2DEE40A3">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投标人（也称“供应商”、“申请人”）：指向采购人提供货物、工程或者服务的法人、其他组织或者自然人。</w:t>
      </w:r>
    </w:p>
    <w:p w14:paraId="2CDE2312">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联合体：指两个以上的自然人、法人或者其他组织组成一个联合体，以一个供应商的身份共同参加政府采购。</w:t>
      </w:r>
    </w:p>
    <w:p w14:paraId="74ABDC2F">
      <w:pPr>
        <w:numPr>
          <w:ilvl w:val="0"/>
          <w:numId w:val="8"/>
        </w:numPr>
        <w:tabs>
          <w:tab w:val="left" w:pos="360"/>
          <w:tab w:val="clear" w:pos="900"/>
        </w:tabs>
        <w:snapToGrid w:val="0"/>
        <w:spacing w:line="360" w:lineRule="auto"/>
        <w:ind w:left="357" w:hanging="357"/>
        <w:outlineLvl w:val="1"/>
        <w:rPr>
          <w:spacing w:val="0"/>
          <w:kern w:val="0"/>
          <w:position w:val="0"/>
          <w:sz w:val="24"/>
        </w:rPr>
      </w:pPr>
      <w:bookmarkStart w:id="113" w:name="_Toc164229215"/>
      <w:bookmarkStart w:id="114" w:name="_Toc164608634"/>
      <w:bookmarkStart w:id="115" w:name="_Toc127151721"/>
      <w:bookmarkStart w:id="116" w:name="_Toc142311022"/>
      <w:bookmarkStart w:id="117" w:name="_Toc164351614"/>
      <w:bookmarkStart w:id="118" w:name="_Toc164608789"/>
      <w:bookmarkStart w:id="119" w:name="_Toc151193834"/>
      <w:bookmarkStart w:id="120" w:name="_Toc226309764"/>
      <w:bookmarkStart w:id="121" w:name="_Toc164229361"/>
      <w:bookmarkStart w:id="122" w:name="_Toc151193908"/>
      <w:bookmarkStart w:id="123" w:name="_Toc265228358"/>
      <w:bookmarkStart w:id="124" w:name="_Toc150509271"/>
      <w:bookmarkStart w:id="125" w:name="_Toc151193618"/>
      <w:bookmarkStart w:id="126" w:name="_Toc149720813"/>
      <w:bookmarkStart w:id="127" w:name="_Toc305158862"/>
      <w:bookmarkStart w:id="128" w:name="_Toc195842885"/>
      <w:bookmarkStart w:id="129" w:name="_Toc151193762"/>
      <w:bookmarkStart w:id="130" w:name="_Toc127151520"/>
      <w:bookmarkStart w:id="131" w:name="_Toc264969210"/>
      <w:bookmarkStart w:id="132" w:name="_Toc305158788"/>
      <w:bookmarkStart w:id="133" w:name="_Toc226337216"/>
      <w:bookmarkStart w:id="134" w:name="_Toc151193690"/>
      <w:bookmarkStart w:id="135" w:name="_Toc151190147"/>
      <w:bookmarkStart w:id="136" w:name="_Toc226965710"/>
      <w:bookmarkStart w:id="137" w:name="_Toc150774620"/>
      <w:bookmarkStart w:id="138" w:name="_Toc150774725"/>
      <w:bookmarkStart w:id="139" w:name="_Toc127161434"/>
      <w:bookmarkStart w:id="140" w:name="_Toc150480758"/>
      <w:bookmarkStart w:id="141" w:name="_Toc226965793"/>
      <w:r>
        <w:rPr>
          <w:spacing w:val="0"/>
          <w:kern w:val="0"/>
          <w:position w:val="0"/>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pacing w:val="0"/>
          <w:kern w:val="0"/>
          <w:position w:val="0"/>
          <w:sz w:val="24"/>
        </w:rPr>
        <w:t>、项目属性、科研仪器设备采购、核心产品</w:t>
      </w:r>
    </w:p>
    <w:p w14:paraId="002AE0CD">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资金来源为财政性资金和/或本项目采购中无法与财政性资金分割的非财政性资金。</w:t>
      </w:r>
    </w:p>
    <w:p w14:paraId="1FF9598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项目属性见《投标人须知资料表》。</w:t>
      </w:r>
    </w:p>
    <w:p w14:paraId="5697E74B">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是否属于科研仪器设备采购见《投标人须知资料表》。</w:t>
      </w:r>
    </w:p>
    <w:p w14:paraId="21E6BEF3">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核心产品见《投标人须知资料表》。</w:t>
      </w:r>
    </w:p>
    <w:p w14:paraId="0EC17F9A">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现场考察、开标前答疑会</w:t>
      </w:r>
    </w:p>
    <w:p w14:paraId="1D30F0DB">
      <w:pPr>
        <w:numPr>
          <w:ilvl w:val="1"/>
          <w:numId w:val="8"/>
        </w:numPr>
        <w:tabs>
          <w:tab w:val="left" w:pos="1080"/>
          <w:tab w:val="left" w:pos="2014"/>
        </w:tabs>
        <w:snapToGrid w:val="0"/>
        <w:spacing w:line="360" w:lineRule="auto"/>
        <w:ind w:left="1080" w:hanging="720"/>
        <w:rPr>
          <w:spacing w:val="0"/>
          <w:kern w:val="0"/>
          <w:position w:val="0"/>
          <w:sz w:val="28"/>
        </w:rPr>
      </w:pPr>
      <w:r>
        <w:rPr>
          <w:spacing w:val="0"/>
          <w:kern w:val="0"/>
          <w:position w:val="0"/>
          <w:sz w:val="24"/>
        </w:rPr>
        <w:t>若《投标人须知资料表》中规定了组织现场考察、召开开标前答疑会，则投标人应按要求在规定的时间和地点参加。</w:t>
      </w:r>
      <w:bookmarkStart w:id="142" w:name="_Toc151193620"/>
      <w:bookmarkStart w:id="143" w:name="_Toc265228360"/>
      <w:bookmarkStart w:id="144" w:name="_Toc151193910"/>
      <w:bookmarkStart w:id="145" w:name="_Toc151190149"/>
      <w:bookmarkStart w:id="146" w:name="_Toc226965795"/>
      <w:bookmarkStart w:id="147" w:name="_Toc226309766"/>
      <w:bookmarkStart w:id="148" w:name="_Toc520356146"/>
      <w:bookmarkStart w:id="149" w:name="_Toc226337218"/>
      <w:bookmarkStart w:id="150" w:name="_Toc305158790"/>
      <w:bookmarkStart w:id="151" w:name="_Toc151193836"/>
      <w:bookmarkStart w:id="152" w:name="_Toc127151522"/>
      <w:bookmarkStart w:id="153" w:name="_Toc150480760"/>
      <w:bookmarkStart w:id="154" w:name="_Toc226965712"/>
      <w:bookmarkStart w:id="155" w:name="_Toc151193764"/>
      <w:bookmarkStart w:id="156" w:name="_Toc150774727"/>
      <w:bookmarkStart w:id="157" w:name="_Toc305158864"/>
      <w:bookmarkStart w:id="158" w:name="_Toc142311024"/>
      <w:bookmarkStart w:id="159" w:name="_Toc151193692"/>
      <w:bookmarkStart w:id="160" w:name="_Toc150774622"/>
      <w:bookmarkStart w:id="161" w:name="_Toc195842887"/>
      <w:bookmarkStart w:id="162" w:name="_Toc264969212"/>
      <w:bookmarkStart w:id="163" w:name="_Toc150509273"/>
    </w:p>
    <w:p w14:paraId="380CE528">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由于未参加现场考察或开标前答疑会而导致对项目实际情况不了解，影响投标文件编制、投标报价准确性、综合因素响应不全面等问题的，由投标人自行承担不利评审后果。</w:t>
      </w:r>
    </w:p>
    <w:p w14:paraId="422E4EE0">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样品</w:t>
      </w:r>
    </w:p>
    <w:p w14:paraId="76E0A69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本项目是否要求投标人提供样品，以及样品制作的标准和要求、是否需要随样品提交相关检测报告、样品的递交与退还等要求见《投标人须知资料表》。</w:t>
      </w:r>
    </w:p>
    <w:p w14:paraId="5C0EE8D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样品的评审方法以及评审标准等内容见第四章《评标程序、评标方法和评标标准》。</w:t>
      </w:r>
    </w:p>
    <w:p w14:paraId="7C5E303B">
      <w:pPr>
        <w:numPr>
          <w:ilvl w:val="0"/>
          <w:numId w:val="8"/>
        </w:numPr>
        <w:tabs>
          <w:tab w:val="left" w:pos="360"/>
          <w:tab w:val="clear" w:pos="900"/>
        </w:tabs>
        <w:snapToGrid w:val="0"/>
        <w:spacing w:line="360" w:lineRule="auto"/>
        <w:ind w:left="357" w:hanging="357"/>
        <w:outlineLvl w:val="1"/>
        <w:rPr>
          <w:spacing w:val="0"/>
          <w:kern w:val="0"/>
          <w:position w:val="0"/>
          <w:sz w:val="24"/>
        </w:rPr>
      </w:pPr>
      <w:r>
        <w:rPr>
          <w:spacing w:val="0"/>
          <w:kern w:val="0"/>
          <w:position w:val="0"/>
          <w:sz w:val="24"/>
        </w:rPr>
        <w:t>政府采购政策（包括但不限于下列具体政策要求）</w:t>
      </w:r>
    </w:p>
    <w:p w14:paraId="60854910">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采购本国货物、工程和服务</w:t>
      </w:r>
    </w:p>
    <w:p w14:paraId="796819A7">
      <w:pPr>
        <w:numPr>
          <w:ilvl w:val="2"/>
          <w:numId w:val="8"/>
        </w:numPr>
        <w:tabs>
          <w:tab w:val="left" w:pos="2014"/>
        </w:tabs>
        <w:snapToGrid w:val="0"/>
        <w:spacing w:line="360" w:lineRule="auto"/>
        <w:rPr>
          <w:spacing w:val="0"/>
          <w:kern w:val="0"/>
          <w:position w:val="0"/>
          <w:sz w:val="24"/>
        </w:rPr>
      </w:pPr>
      <w:r>
        <w:rPr>
          <w:spacing w:val="0"/>
          <w:kern w:val="0"/>
          <w:position w:val="0"/>
          <w:sz w:val="24"/>
        </w:rPr>
        <w:t>政府采购应当采购本国货物、工程和服务。但有《</w:t>
      </w:r>
      <w:r>
        <w:rPr>
          <w:b/>
          <w:spacing w:val="0"/>
          <w:kern w:val="0"/>
          <w:position w:val="0"/>
          <w:sz w:val="24"/>
        </w:rPr>
        <w:t>中华人民共和国政府采购法</w:t>
      </w:r>
      <w:r>
        <w:rPr>
          <w:spacing w:val="0"/>
          <w:kern w:val="0"/>
          <w:position w:val="0"/>
          <w:sz w:val="24"/>
        </w:rPr>
        <w:t>》第十条规定情形的除外。</w:t>
      </w:r>
    </w:p>
    <w:p w14:paraId="346105A6">
      <w:pPr>
        <w:numPr>
          <w:ilvl w:val="2"/>
          <w:numId w:val="8"/>
        </w:numPr>
        <w:tabs>
          <w:tab w:val="left" w:pos="2014"/>
        </w:tabs>
        <w:snapToGrid w:val="0"/>
        <w:spacing w:line="360" w:lineRule="auto"/>
        <w:rPr>
          <w:spacing w:val="0"/>
          <w:kern w:val="0"/>
          <w:position w:val="0"/>
          <w:sz w:val="24"/>
        </w:rPr>
      </w:pPr>
      <w:r>
        <w:rPr>
          <w:spacing w:val="0"/>
          <w:kern w:val="0"/>
          <w:position w:val="0"/>
          <w:sz w:val="24"/>
        </w:rPr>
        <w:t>本项目如接受非本国货物、工程、服务参与投标，则具体要求见第五章《采购需求》。</w:t>
      </w:r>
    </w:p>
    <w:p w14:paraId="10F2EC71">
      <w:pPr>
        <w:numPr>
          <w:ilvl w:val="2"/>
          <w:numId w:val="8"/>
        </w:numPr>
        <w:tabs>
          <w:tab w:val="left" w:pos="2014"/>
        </w:tabs>
        <w:snapToGrid w:val="0"/>
        <w:spacing w:line="360" w:lineRule="auto"/>
        <w:rPr>
          <w:spacing w:val="0"/>
          <w:kern w:val="0"/>
          <w:position w:val="0"/>
          <w:sz w:val="24"/>
        </w:rPr>
      </w:pPr>
      <w:r>
        <w:rPr>
          <w:rFonts w:eastAsiaTheme="minorEastAsia"/>
          <w:spacing w:val="0"/>
          <w:kern w:val="0"/>
          <w:position w:val="0"/>
          <w:sz w:val="24"/>
        </w:rPr>
        <w:t>进口产品</w:t>
      </w:r>
      <w:r>
        <w:rPr>
          <w:spacing w:val="0"/>
          <w:kern w:val="0"/>
          <w:position w:val="0"/>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76BE37">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中小企业、监狱企业及残疾人福利性单位</w:t>
      </w:r>
    </w:p>
    <w:p w14:paraId="6C58DD6E">
      <w:pPr>
        <w:numPr>
          <w:ilvl w:val="2"/>
          <w:numId w:val="8"/>
        </w:numPr>
        <w:snapToGrid w:val="0"/>
        <w:spacing w:line="360" w:lineRule="auto"/>
        <w:rPr>
          <w:spacing w:val="0"/>
          <w:kern w:val="0"/>
          <w:position w:val="0"/>
          <w:sz w:val="24"/>
        </w:rPr>
      </w:pPr>
      <w:r>
        <w:rPr>
          <w:spacing w:val="0"/>
          <w:kern w:val="0"/>
          <w:position w:val="0"/>
          <w:sz w:val="24"/>
        </w:rPr>
        <w:t>中小企业定义：</w:t>
      </w:r>
    </w:p>
    <w:p w14:paraId="43DD1243">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pacing w:val="0"/>
          <w:kern w:val="0"/>
          <w:position w:val="0"/>
          <w:sz w:val="24"/>
          <w14:textFill>
            <w14:solidFill>
              <w14:schemeClr w14:val="tx1"/>
            </w14:solidFill>
          </w14:textFill>
        </w:rPr>
        <w:t>判定</w:t>
      </w:r>
      <w:r>
        <w:rPr>
          <w:color w:val="000000" w:themeColor="text1"/>
          <w:spacing w:val="0"/>
          <w:kern w:val="0"/>
          <w:position w:val="0"/>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pacing w:val="0"/>
          <w:kern w:val="0"/>
          <w:position w:val="0"/>
          <w:sz w:val="24"/>
          <w14:textFill>
            <w14:solidFill>
              <w14:schemeClr w14:val="tx1"/>
            </w14:solidFill>
          </w14:textFill>
        </w:rPr>
        <w:t>、《金融业企业划型标准规定》（〔</w:t>
      </w:r>
      <w:r>
        <w:rPr>
          <w:color w:val="000000" w:themeColor="text1"/>
          <w:spacing w:val="0"/>
          <w:kern w:val="0"/>
          <w:position w:val="0"/>
          <w:sz w:val="24"/>
          <w14:textFill>
            <w14:solidFill>
              <w14:schemeClr w14:val="tx1"/>
            </w14:solidFill>
          </w14:textFill>
        </w:rPr>
        <w:t>2015</w:t>
      </w:r>
      <w:r>
        <w:rPr>
          <w:rFonts w:hint="eastAsia"/>
          <w:color w:val="000000" w:themeColor="text1"/>
          <w:spacing w:val="0"/>
          <w:kern w:val="0"/>
          <w:position w:val="0"/>
          <w:sz w:val="24"/>
          <w14:textFill>
            <w14:solidFill>
              <w14:schemeClr w14:val="tx1"/>
            </w14:solidFill>
          </w14:textFill>
        </w:rPr>
        <w:t>〕</w:t>
      </w:r>
      <w:r>
        <w:rPr>
          <w:color w:val="000000" w:themeColor="text1"/>
          <w:spacing w:val="0"/>
          <w:kern w:val="0"/>
          <w:position w:val="0"/>
          <w:sz w:val="24"/>
          <w14:textFill>
            <w14:solidFill>
              <w14:schemeClr w14:val="tx1"/>
            </w14:solidFill>
          </w14:textFill>
        </w:rPr>
        <w:t xml:space="preserve">309 </w:t>
      </w:r>
      <w:r>
        <w:rPr>
          <w:rFonts w:hint="eastAsia"/>
          <w:color w:val="000000" w:themeColor="text1"/>
          <w:spacing w:val="0"/>
          <w:kern w:val="0"/>
          <w:position w:val="0"/>
          <w:sz w:val="24"/>
          <w14:textFill>
            <w14:solidFill>
              <w14:schemeClr w14:val="tx1"/>
            </w14:solidFill>
          </w14:textFill>
        </w:rPr>
        <w:t>号）等国务院批准的中小企业划分标准执行</w:t>
      </w:r>
      <w:r>
        <w:rPr>
          <w:color w:val="000000" w:themeColor="text1"/>
          <w:spacing w:val="0"/>
          <w:kern w:val="0"/>
          <w:position w:val="0"/>
          <w:sz w:val="24"/>
          <w14:textFill>
            <w14:solidFill>
              <w14:schemeClr w14:val="tx1"/>
            </w14:solidFill>
          </w14:textFill>
        </w:rPr>
        <w:t>。</w:t>
      </w:r>
    </w:p>
    <w:p w14:paraId="59F820F7">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供应商提供的货物、工程或者服务符合下列情形的，享受中小企业扶持政策：</w:t>
      </w:r>
    </w:p>
    <w:p w14:paraId="4A4B9515">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（1）在货物采购项目中，货物由中小企业制造，即货物由中小企业生产且使用该中小企业商号或者注册商标；</w:t>
      </w:r>
    </w:p>
    <w:p w14:paraId="135D9926">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（2）在工程采购项目中，工程由中小企业承建，即工程施工单位为中小企业；</w:t>
      </w:r>
    </w:p>
    <w:p w14:paraId="48EEB7A1">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44AD980">
      <w:pPr>
        <w:numPr>
          <w:ilvl w:val="3"/>
          <w:numId w:val="8"/>
        </w:numPr>
        <w:tabs>
          <w:tab w:val="left" w:pos="1980"/>
          <w:tab w:val="left" w:pos="2035"/>
          <w:tab w:val="left" w:pos="2885"/>
          <w:tab w:val="left" w:pos="2977"/>
          <w:tab w:val="clear" w:pos="900"/>
        </w:tabs>
        <w:snapToGrid w:val="0"/>
        <w:spacing w:line="360" w:lineRule="auto"/>
        <w:ind w:left="2885"/>
        <w:rPr>
          <w:spacing w:val="0"/>
          <w:kern w:val="0"/>
          <w:position w:val="0"/>
          <w:sz w:val="24"/>
        </w:rPr>
      </w:pPr>
      <w:r>
        <w:rPr>
          <w:spacing w:val="0"/>
          <w:kern w:val="0"/>
          <w:position w:val="0"/>
          <w:sz w:val="24"/>
        </w:rPr>
        <w:t>在货物采购项目中，供应商提供的货物既有中小企业制造货物，也有大型企业制造货物的，不享受中小企业扶持政策。</w:t>
      </w:r>
    </w:p>
    <w:p w14:paraId="642B5912">
      <w:pPr>
        <w:numPr>
          <w:ilvl w:val="3"/>
          <w:numId w:val="8"/>
        </w:numPr>
        <w:tabs>
          <w:tab w:val="left" w:pos="1980"/>
          <w:tab w:val="left" w:pos="2035"/>
          <w:tab w:val="left" w:pos="2885"/>
          <w:tab w:val="left" w:pos="2977"/>
          <w:tab w:val="clear" w:pos="900"/>
        </w:tabs>
        <w:snapToGrid w:val="0"/>
        <w:spacing w:line="360" w:lineRule="auto"/>
        <w:ind w:left="2885"/>
        <w:rPr>
          <w:spacing w:val="0"/>
          <w:kern w:val="0"/>
          <w:position w:val="0"/>
          <w:sz w:val="24"/>
        </w:rPr>
      </w:pPr>
      <w:r>
        <w:rPr>
          <w:color w:val="000000" w:themeColor="text1"/>
          <w:spacing w:val="0"/>
          <w:kern w:val="0"/>
          <w:positio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8"/>
        </w:numPr>
        <w:snapToGrid w:val="0"/>
        <w:spacing w:line="360" w:lineRule="auto"/>
        <w:rPr>
          <w:spacing w:val="0"/>
          <w:kern w:val="0"/>
          <w:position w:val="0"/>
          <w:sz w:val="24"/>
        </w:rPr>
      </w:pPr>
      <w:r>
        <w:rPr>
          <w:spacing w:val="0"/>
          <w:kern w:val="0"/>
          <w:position w:val="0"/>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8"/>
        </w:numPr>
        <w:snapToGrid w:val="0"/>
        <w:spacing w:line="360" w:lineRule="auto"/>
        <w:rPr>
          <w:spacing w:val="0"/>
          <w:kern w:val="0"/>
          <w:position w:val="0"/>
          <w:sz w:val="24"/>
        </w:rPr>
      </w:pPr>
      <w:r>
        <w:rPr>
          <w:spacing w:val="0"/>
          <w:kern w:val="0"/>
          <w:position w:val="0"/>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447674">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安置的残疾人占本单位在职职工人数的比例不低于25%（含25%），并且安置的残疾人人数不少于10 人（含10 人）；</w:t>
      </w:r>
    </w:p>
    <w:p w14:paraId="52F262A0">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依法与安置的每位残疾人签订了一年以上（含一年）的劳动合同或服务协议；</w:t>
      </w:r>
    </w:p>
    <w:p w14:paraId="5559EB56">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为安置的每位残疾人按月足额缴纳了基本养老保险、基本医疗保险、失业保险、工伤保险和生育保险等社会保险费；</w:t>
      </w:r>
    </w:p>
    <w:p w14:paraId="1CA3FD4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通过银行等金融机构向安置的每位残疾人，按月支付了不低于单位所在区县适用的经省级人民政府批准的月最低工资标准的工资；</w:t>
      </w:r>
    </w:p>
    <w:p w14:paraId="69589F8C">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提供本单位制造的货物、承担的工程或者服务（以下简称产品），或者提供其他残疾人福利性单位制造的货物（不包括使用非残疾人福利性单位注册商标的货物）；</w:t>
      </w:r>
    </w:p>
    <w:p w14:paraId="4FE9B45A">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8"/>
        </w:numPr>
        <w:snapToGrid w:val="0"/>
        <w:spacing w:line="360" w:lineRule="auto"/>
        <w:rPr>
          <w:spacing w:val="0"/>
          <w:kern w:val="0"/>
          <w:position w:val="0"/>
          <w:sz w:val="24"/>
        </w:rPr>
      </w:pPr>
      <w:r>
        <w:rPr>
          <w:spacing w:val="0"/>
          <w:kern w:val="0"/>
          <w:position w:val="0"/>
          <w:sz w:val="24"/>
        </w:rPr>
        <w:t>本项目是否专门面向中小企业预留采购份额见第一章《投标邀请》。</w:t>
      </w:r>
    </w:p>
    <w:p w14:paraId="71D9DAB3">
      <w:pPr>
        <w:numPr>
          <w:ilvl w:val="2"/>
          <w:numId w:val="8"/>
        </w:numPr>
        <w:snapToGrid w:val="0"/>
        <w:spacing w:line="360" w:lineRule="auto"/>
        <w:rPr>
          <w:spacing w:val="0"/>
          <w:kern w:val="0"/>
          <w:position w:val="0"/>
          <w:sz w:val="24"/>
        </w:rPr>
      </w:pPr>
      <w:r>
        <w:rPr>
          <w:spacing w:val="0"/>
          <w:kern w:val="0"/>
          <w:position w:val="0"/>
          <w:sz w:val="24"/>
        </w:rPr>
        <w:t>采购标的对应的中小企业划分标准所属行业见《投标人须知资料表》。</w:t>
      </w:r>
    </w:p>
    <w:p w14:paraId="6FA55947">
      <w:pPr>
        <w:numPr>
          <w:ilvl w:val="2"/>
          <w:numId w:val="8"/>
        </w:numPr>
        <w:snapToGrid w:val="0"/>
        <w:spacing w:line="360" w:lineRule="auto"/>
        <w:rPr>
          <w:spacing w:val="0"/>
          <w:kern w:val="0"/>
          <w:position w:val="0"/>
          <w:sz w:val="24"/>
        </w:rPr>
      </w:pPr>
      <w:r>
        <w:rPr>
          <w:spacing w:val="0"/>
          <w:kern w:val="0"/>
          <w:position w:val="0"/>
          <w:sz w:val="24"/>
        </w:rPr>
        <w:t>小微企业价格评审优惠的政策调整：见第四章《评标程序、评标方法和评标标准》。</w:t>
      </w:r>
    </w:p>
    <w:p w14:paraId="44A7DBE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政府采购节能产品、环境标志产品</w:t>
      </w:r>
    </w:p>
    <w:p w14:paraId="5C534ED4">
      <w:pPr>
        <w:numPr>
          <w:ilvl w:val="2"/>
          <w:numId w:val="8"/>
        </w:numPr>
        <w:snapToGrid w:val="0"/>
        <w:spacing w:line="360" w:lineRule="auto"/>
        <w:rPr>
          <w:spacing w:val="0"/>
          <w:kern w:val="0"/>
          <w:position w:val="0"/>
          <w:sz w:val="24"/>
        </w:rPr>
      </w:pPr>
      <w:r>
        <w:rPr>
          <w:spacing w:val="0"/>
          <w:kern w:val="0"/>
          <w:position w:val="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8"/>
        </w:numPr>
        <w:snapToGrid w:val="0"/>
        <w:spacing w:line="360" w:lineRule="auto"/>
        <w:rPr>
          <w:spacing w:val="0"/>
          <w:kern w:val="0"/>
          <w:position w:val="0"/>
          <w:sz w:val="24"/>
        </w:rPr>
      </w:pPr>
      <w:r>
        <w:rPr>
          <w:spacing w:val="0"/>
          <w:kern w:val="0"/>
          <w:position w:val="0"/>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C8057E9">
      <w:pPr>
        <w:numPr>
          <w:ilvl w:val="2"/>
          <w:numId w:val="8"/>
        </w:numPr>
        <w:snapToGrid w:val="0"/>
        <w:spacing w:line="360" w:lineRule="auto"/>
        <w:jc w:val="left"/>
        <w:rPr>
          <w:spacing w:val="0"/>
          <w:kern w:val="0"/>
          <w:position w:val="0"/>
          <w:sz w:val="24"/>
        </w:rPr>
      </w:pPr>
      <w:r>
        <w:rPr>
          <w:spacing w:val="0"/>
          <w:kern w:val="0"/>
          <w:position w:val="0"/>
          <w:sz w:val="24"/>
        </w:rPr>
        <w:t>如本项目采购产品属于实施政府强制采购品目清单范围的节能产品，则投标人</w:t>
      </w:r>
      <w:r>
        <w:rPr>
          <w:spacing w:val="0"/>
          <w:kern w:val="0"/>
          <w:position w:val="0"/>
          <w:sz w:val="24"/>
          <w:highlight w:val="none"/>
        </w:rPr>
        <w:t>所报产品必须获得国家确定的认证机构出具的、处于有效期之内的节能产品认证证书，否则</w:t>
      </w:r>
      <w:r>
        <w:rPr>
          <w:b/>
          <w:spacing w:val="0"/>
          <w:kern w:val="0"/>
          <w:position w:val="0"/>
          <w:sz w:val="24"/>
          <w:highlight w:val="none"/>
        </w:rPr>
        <w:t>投标无效</w:t>
      </w:r>
      <w:r>
        <w:rPr>
          <w:spacing w:val="0"/>
          <w:kern w:val="0"/>
          <w:position w:val="0"/>
          <w:sz w:val="24"/>
          <w:highlight w:val="none"/>
        </w:rPr>
        <w:t>；</w:t>
      </w:r>
    </w:p>
    <w:p w14:paraId="35FEAEE8">
      <w:pPr>
        <w:numPr>
          <w:ilvl w:val="2"/>
          <w:numId w:val="8"/>
        </w:numPr>
        <w:snapToGrid w:val="0"/>
        <w:spacing w:line="360" w:lineRule="auto"/>
        <w:rPr>
          <w:spacing w:val="0"/>
          <w:kern w:val="0"/>
          <w:position w:val="0"/>
          <w:sz w:val="24"/>
        </w:rPr>
      </w:pPr>
      <w:r>
        <w:rPr>
          <w:spacing w:val="0"/>
          <w:kern w:val="0"/>
          <w:position w:val="0"/>
          <w:sz w:val="24"/>
        </w:rPr>
        <w:t>非政府强制采购的节能产品或环境标志产品，依据品目清单和认证证书实施政府优先采购。优先采购的具体规定见第四章《评标程序、评标方法和评标标准》（如涉及）。</w:t>
      </w:r>
    </w:p>
    <w:p w14:paraId="4716BF46">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正版软件</w:t>
      </w:r>
    </w:p>
    <w:p w14:paraId="4EB4C0F0">
      <w:pPr>
        <w:numPr>
          <w:ilvl w:val="2"/>
          <w:numId w:val="8"/>
        </w:numPr>
        <w:snapToGrid w:val="0"/>
        <w:spacing w:line="360" w:lineRule="auto"/>
        <w:rPr>
          <w:spacing w:val="0"/>
          <w:kern w:val="0"/>
          <w:position w:val="0"/>
          <w:sz w:val="24"/>
        </w:rPr>
      </w:pPr>
      <w:r>
        <w:rPr>
          <w:spacing w:val="0"/>
          <w:kern w:val="0"/>
          <w:position w:val="0"/>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8"/>
        </w:numPr>
        <w:tabs>
          <w:tab w:val="left" w:pos="1080"/>
          <w:tab w:val="left" w:pos="2014"/>
        </w:tabs>
        <w:snapToGrid w:val="0"/>
        <w:spacing w:line="360" w:lineRule="auto"/>
        <w:ind w:left="1080" w:hanging="720"/>
        <w:rPr>
          <w:spacing w:val="0"/>
          <w:kern w:val="0"/>
          <w:position w:val="0"/>
          <w:sz w:val="24"/>
        </w:rPr>
      </w:pPr>
      <w:r>
        <w:rPr>
          <w:rFonts w:eastAsiaTheme="minorEastAsia"/>
          <w:spacing w:val="0"/>
          <w:kern w:val="0"/>
          <w:position w:val="0"/>
          <w:sz w:val="24"/>
        </w:rPr>
        <w:t>网络安全专用产品</w:t>
      </w:r>
    </w:p>
    <w:p w14:paraId="075A8F3B">
      <w:pPr>
        <w:numPr>
          <w:ilvl w:val="2"/>
          <w:numId w:val="8"/>
        </w:numPr>
        <w:tabs>
          <w:tab w:val="left" w:pos="900"/>
          <w:tab w:val="left" w:pos="2014"/>
        </w:tabs>
        <w:snapToGrid w:val="0"/>
        <w:spacing w:line="360" w:lineRule="auto"/>
        <w:rPr>
          <w:spacing w:val="0"/>
          <w:kern w:val="0"/>
          <w:position w:val="0"/>
          <w:sz w:val="24"/>
        </w:rPr>
      </w:pPr>
      <w:r>
        <w:rPr>
          <w:rFonts w:hint="eastAsia"/>
          <w:spacing w:val="0"/>
          <w:kern w:val="0"/>
          <w:position w:val="0"/>
          <w:sz w:val="24"/>
        </w:rPr>
        <w:t>根据《关于调整网络安全专用产品安全管理有关事项的公告》（2023年第1号），</w:t>
      </w:r>
      <w:r>
        <w:rPr>
          <w:spacing w:val="0"/>
          <w:kern w:val="0"/>
          <w:position w:val="0"/>
          <w:sz w:val="24"/>
        </w:rPr>
        <w:t>所</w:t>
      </w:r>
      <w:r>
        <w:rPr>
          <w:rFonts w:hint="eastAsia"/>
          <w:spacing w:val="0"/>
          <w:kern w:val="0"/>
          <w:position w:val="0"/>
          <w:sz w:val="24"/>
        </w:rPr>
        <w:t>提供</w:t>
      </w:r>
      <w:r>
        <w:rPr>
          <w:spacing w:val="0"/>
          <w:kern w:val="0"/>
          <w:position w:val="0"/>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pacing w:val="0"/>
          <w:kern w:val="0"/>
          <w:position w:val="0"/>
          <w:sz w:val="24"/>
        </w:rPr>
        <w:t>。</w:t>
      </w:r>
    </w:p>
    <w:p w14:paraId="30E31318">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推广使用低挥发性有机化合物（VOCs）</w:t>
      </w:r>
    </w:p>
    <w:p w14:paraId="7CD194A1">
      <w:pPr>
        <w:numPr>
          <w:ilvl w:val="2"/>
          <w:numId w:val="8"/>
        </w:numPr>
        <w:tabs>
          <w:tab w:val="left" w:pos="2014"/>
        </w:tabs>
        <w:snapToGrid w:val="0"/>
        <w:spacing w:line="360" w:lineRule="auto"/>
        <w:rPr>
          <w:spacing w:val="0"/>
          <w:kern w:val="0"/>
          <w:position w:val="0"/>
          <w:sz w:val="24"/>
        </w:rPr>
      </w:pPr>
      <w:r>
        <w:rPr>
          <w:spacing w:val="0"/>
          <w:kern w:val="0"/>
          <w:positio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w:t>
      </w:r>
      <w:r>
        <w:rPr>
          <w:b/>
          <w:spacing w:val="0"/>
          <w:kern w:val="0"/>
          <w:position w:val="0"/>
          <w:sz w:val="24"/>
        </w:rPr>
        <w:t>投标无效</w:t>
      </w:r>
      <w:r>
        <w:rPr>
          <w:spacing w:val="0"/>
          <w:kern w:val="0"/>
          <w:position w:val="0"/>
          <w:sz w:val="24"/>
        </w:rPr>
        <w:t>；属于推荐性标准的，优先采购，具体见第四章《评标程序、评标方法和评标标准》。</w:t>
      </w:r>
    </w:p>
    <w:p w14:paraId="4ACBEC35">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采购需求标准</w:t>
      </w:r>
    </w:p>
    <w:p w14:paraId="0C317F61">
      <w:pPr>
        <w:numPr>
          <w:ilvl w:val="2"/>
          <w:numId w:val="8"/>
        </w:numPr>
        <w:tabs>
          <w:tab w:val="left" w:pos="2014"/>
        </w:tabs>
        <w:snapToGrid w:val="0"/>
        <w:spacing w:line="360" w:lineRule="auto"/>
        <w:rPr>
          <w:spacing w:val="0"/>
          <w:kern w:val="0"/>
          <w:position w:val="0"/>
          <w:sz w:val="24"/>
        </w:rPr>
      </w:pPr>
      <w:r>
        <w:rPr>
          <w:spacing w:val="0"/>
          <w:kern w:val="0"/>
          <w:position w:val="0"/>
          <w:sz w:val="24"/>
        </w:rPr>
        <w:t>商品包装、快递包装政府采购需求标准（试行）</w:t>
      </w:r>
    </w:p>
    <w:p w14:paraId="54C6FA02">
      <w:pPr>
        <w:tabs>
          <w:tab w:val="left" w:pos="900"/>
          <w:tab w:val="left" w:pos="1980"/>
        </w:tabs>
        <w:snapToGrid w:val="0"/>
        <w:spacing w:line="360" w:lineRule="auto"/>
        <w:ind w:left="1985"/>
        <w:rPr>
          <w:spacing w:val="0"/>
          <w:kern w:val="0"/>
          <w:position w:val="0"/>
          <w:sz w:val="24"/>
        </w:rPr>
      </w:pPr>
      <w:r>
        <w:rPr>
          <w:spacing w:val="0"/>
          <w:kern w:val="0"/>
          <w:position w:val="0"/>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CBDE3B">
      <w:pPr>
        <w:numPr>
          <w:ilvl w:val="2"/>
          <w:numId w:val="8"/>
        </w:numPr>
        <w:tabs>
          <w:tab w:val="left" w:pos="2014"/>
        </w:tabs>
        <w:snapToGrid w:val="0"/>
        <w:spacing w:line="360" w:lineRule="auto"/>
        <w:rPr>
          <w:spacing w:val="0"/>
          <w:kern w:val="0"/>
          <w:position w:val="0"/>
          <w:sz w:val="24"/>
        </w:rPr>
      </w:pPr>
      <w:bookmarkStart w:id="164" w:name="_Hlk164953935"/>
      <w:r>
        <w:rPr>
          <w:spacing w:val="0"/>
          <w:kern w:val="0"/>
          <w:position w:val="0"/>
          <w:sz w:val="24"/>
        </w:rPr>
        <w:t xml:space="preserve">其他政府采购需求标准 </w:t>
      </w:r>
    </w:p>
    <w:bookmarkEnd w:id="164"/>
    <w:p w14:paraId="367A89A8">
      <w:pPr>
        <w:tabs>
          <w:tab w:val="left" w:pos="900"/>
          <w:tab w:val="left" w:pos="1980"/>
        </w:tabs>
        <w:snapToGrid w:val="0"/>
        <w:spacing w:line="360" w:lineRule="auto"/>
        <w:ind w:left="1980"/>
        <w:rPr>
          <w:spacing w:val="0"/>
          <w:kern w:val="0"/>
          <w:position w:val="0"/>
          <w:sz w:val="24"/>
        </w:rPr>
      </w:pPr>
      <w:bookmarkStart w:id="165" w:name="_Hlk164955325"/>
      <w:r>
        <w:rPr>
          <w:spacing w:val="0"/>
          <w:kern w:val="0"/>
          <w:position w:val="0"/>
          <w:sz w:val="24"/>
        </w:rPr>
        <w:t>为贯彻落实《深化政府采购制度改革方案》有关要求，推动政府采购需求标准建设</w:t>
      </w:r>
      <w:bookmarkEnd w:id="165"/>
      <w:r>
        <w:rPr>
          <w:spacing w:val="0"/>
          <w:kern w:val="0"/>
          <w:position w:val="0"/>
          <w:sz w:val="24"/>
        </w:rPr>
        <w:t>，财政部门会同有关部门制定发布的其他政府采购需求标准，本项目如涉及，则具体要求见第五章《采购需求》。</w:t>
      </w:r>
    </w:p>
    <w:p w14:paraId="24581C2E">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投标费用</w:t>
      </w:r>
    </w:p>
    <w:p w14:paraId="633DCEF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投标人应自行承担所有与准备和参加投标有关的费用，无论投标的结果如何，采购人或采购代理机构在任何情况下均无承担这些费用的义务和责任。</w:t>
      </w:r>
    </w:p>
    <w:p w14:paraId="7994B9E7">
      <w:pPr>
        <w:tabs>
          <w:tab w:val="left" w:pos="1080"/>
        </w:tabs>
        <w:snapToGrid w:val="0"/>
        <w:spacing w:line="360" w:lineRule="auto"/>
        <w:ind w:left="1080"/>
        <w:rPr>
          <w:spacing w:val="0"/>
          <w:kern w:val="0"/>
          <w:position w:val="0"/>
          <w:sz w:val="28"/>
        </w:rPr>
      </w:pPr>
      <w:bookmarkStart w:id="166" w:name="_1.8_计量单位"/>
      <w:bookmarkEnd w:id="166"/>
    </w:p>
    <w:p w14:paraId="59ACC389">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3D638E8">
      <w:pPr>
        <w:numPr>
          <w:ilvl w:val="0"/>
          <w:numId w:val="8"/>
        </w:numPr>
        <w:tabs>
          <w:tab w:val="left" w:pos="360"/>
        </w:tabs>
        <w:snapToGrid w:val="0"/>
        <w:spacing w:line="360" w:lineRule="auto"/>
        <w:ind w:left="357" w:hanging="357"/>
        <w:outlineLvl w:val="1"/>
        <w:rPr>
          <w:spacing w:val="0"/>
          <w:kern w:val="0"/>
          <w:position w:val="0"/>
          <w:sz w:val="24"/>
        </w:rPr>
      </w:pPr>
      <w:bookmarkStart w:id="167" w:name="_Toc305158865"/>
      <w:bookmarkStart w:id="168" w:name="_Toc265228361"/>
      <w:bookmarkStart w:id="169" w:name="_Toc127161437"/>
      <w:bookmarkStart w:id="170" w:name="_Toc164608792"/>
      <w:bookmarkStart w:id="171" w:name="_Toc226337219"/>
      <w:bookmarkStart w:id="172" w:name="_Toc305158791"/>
      <w:bookmarkStart w:id="173" w:name="_Toc151190150"/>
      <w:bookmarkStart w:id="174" w:name="_Toc149720816"/>
      <w:bookmarkStart w:id="175" w:name="_Toc226965796"/>
      <w:bookmarkStart w:id="176" w:name="_Toc151193837"/>
      <w:bookmarkStart w:id="177" w:name="_Toc151193621"/>
      <w:bookmarkStart w:id="178" w:name="_Toc195842888"/>
      <w:bookmarkStart w:id="179" w:name="_Toc150774728"/>
      <w:bookmarkStart w:id="180" w:name="_Toc164608637"/>
      <w:bookmarkStart w:id="181" w:name="_Toc142311025"/>
      <w:bookmarkStart w:id="182" w:name="_Toc150480761"/>
      <w:bookmarkStart w:id="183" w:name="_Toc164229218"/>
      <w:bookmarkStart w:id="184" w:name="_Toc151193693"/>
      <w:bookmarkStart w:id="185" w:name="_Toc150774623"/>
      <w:bookmarkStart w:id="186" w:name="_Toc151193911"/>
      <w:bookmarkStart w:id="187" w:name="_Toc226965713"/>
      <w:bookmarkStart w:id="188" w:name="_Toc164229364"/>
      <w:bookmarkStart w:id="189" w:name="_Toc520356147"/>
      <w:bookmarkStart w:id="190" w:name="_Toc151193765"/>
      <w:bookmarkStart w:id="191" w:name="_Toc164351617"/>
      <w:bookmarkStart w:id="192" w:name="_Toc127151724"/>
      <w:bookmarkStart w:id="193" w:name="_Toc264969213"/>
      <w:bookmarkStart w:id="194" w:name="_Toc127151523"/>
      <w:bookmarkStart w:id="195" w:name="_Toc150509274"/>
      <w:bookmarkStart w:id="196" w:name="_Toc226309767"/>
      <w:r>
        <w:rPr>
          <w:spacing w:val="0"/>
          <w:kern w:val="0"/>
          <w:position w:val="0"/>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pacing w:val="0"/>
          <w:kern w:val="0"/>
          <w:position w:val="0"/>
          <w:sz w:val="24"/>
        </w:rPr>
        <w:t>成</w:t>
      </w:r>
    </w:p>
    <w:p w14:paraId="5C5209D3">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招标文件包括以下部分：</w:t>
      </w:r>
    </w:p>
    <w:p w14:paraId="524FD2EC">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投标邀请</w:t>
      </w:r>
    </w:p>
    <w:p w14:paraId="5B5B777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投标人须知</w:t>
      </w:r>
    </w:p>
    <w:p w14:paraId="406DD99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资格审查</w:t>
      </w:r>
    </w:p>
    <w:p w14:paraId="1077E6F2">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评标程序、评标方法和评标标准</w:t>
      </w:r>
    </w:p>
    <w:p w14:paraId="7ED01106">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采购需求</w:t>
      </w:r>
    </w:p>
    <w:p w14:paraId="5F02A788">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拟签订的合同文本</w:t>
      </w:r>
    </w:p>
    <w:p w14:paraId="4C39A9E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投标文件格式</w:t>
      </w:r>
    </w:p>
    <w:p w14:paraId="619ED9FD">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投标人应认真阅读招标文件的全部内容。投标人应按照招标文件要求提交投标文件并保证所提供的全部资料的真实性，并对招标文件做出实质性响应，否则</w:t>
      </w:r>
      <w:r>
        <w:rPr>
          <w:b/>
          <w:spacing w:val="0"/>
          <w:kern w:val="0"/>
          <w:position w:val="0"/>
          <w:sz w:val="24"/>
        </w:rPr>
        <w:t>投标无效</w:t>
      </w:r>
      <w:r>
        <w:rPr>
          <w:spacing w:val="0"/>
          <w:kern w:val="0"/>
          <w:position w:val="0"/>
          <w:sz w:val="24"/>
        </w:rPr>
        <w:t>。</w:t>
      </w:r>
    </w:p>
    <w:p w14:paraId="31019085">
      <w:pPr>
        <w:numPr>
          <w:ilvl w:val="0"/>
          <w:numId w:val="8"/>
        </w:numPr>
        <w:tabs>
          <w:tab w:val="left" w:pos="1080"/>
          <w:tab w:val="left" w:pos="2014"/>
        </w:tabs>
        <w:snapToGrid w:val="0"/>
        <w:spacing w:line="360" w:lineRule="auto"/>
        <w:ind w:left="357" w:hanging="357"/>
        <w:outlineLvl w:val="1"/>
        <w:rPr>
          <w:spacing w:val="0"/>
          <w:kern w:val="0"/>
          <w:position w:val="0"/>
          <w:sz w:val="24"/>
        </w:rPr>
      </w:pPr>
      <w:r>
        <w:rPr>
          <w:spacing w:val="0"/>
          <w:kern w:val="0"/>
          <w:position w:val="0"/>
          <w:sz w:val="24"/>
        </w:rPr>
        <w:t>对招标文件的澄清或修改</w:t>
      </w:r>
    </w:p>
    <w:p w14:paraId="0F0D249E">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采购人或采购代理机构对已发出的招标文件进行必要澄清或者修改的，将在原公告发布媒体上发布更正公告，并以书面形式通知所有获取招标文件的潜在投标人。</w:t>
      </w:r>
    </w:p>
    <w:p w14:paraId="73827AFF">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上述书面通知，按照获取招标文件的潜在投标人提供的联系方式发出，因提供的信息有误导致通知延迟或无法通知的，采购人或采购代理机构不承担责任。</w:t>
      </w:r>
    </w:p>
    <w:p w14:paraId="241219CE">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spacing w:val="0"/>
          <w:kern w:val="0"/>
          <w:position w:val="0"/>
          <w:sz w:val="28"/>
        </w:rPr>
      </w:pPr>
      <w:bookmarkStart w:id="197" w:name="_Toc516367020"/>
      <w:bookmarkStart w:id="198" w:name="_Toc151193840"/>
      <w:bookmarkStart w:id="199" w:name="_Toc265228364"/>
      <w:bookmarkStart w:id="200" w:name="_Toc226965799"/>
      <w:bookmarkStart w:id="201" w:name="_Toc150509277"/>
      <w:bookmarkStart w:id="202" w:name="_Toc195842891"/>
      <w:bookmarkStart w:id="203" w:name="_Toc226309770"/>
      <w:bookmarkStart w:id="204" w:name="_Toc226965716"/>
      <w:bookmarkStart w:id="205" w:name="_Toc150774626"/>
      <w:bookmarkStart w:id="206" w:name="_Toc305158794"/>
      <w:bookmarkStart w:id="207" w:name="_Toc150480764"/>
      <w:bookmarkStart w:id="208" w:name="_Toc142311028"/>
      <w:bookmarkStart w:id="209" w:name="_Toc151193768"/>
      <w:bookmarkStart w:id="210" w:name="_Toc151193696"/>
      <w:bookmarkStart w:id="211" w:name="_Toc151193624"/>
      <w:bookmarkStart w:id="212" w:name="_Toc520356150"/>
      <w:bookmarkStart w:id="213" w:name="_Toc151193914"/>
      <w:bookmarkStart w:id="214" w:name="_Toc264969216"/>
      <w:bookmarkStart w:id="215" w:name="_Toc150774731"/>
      <w:bookmarkStart w:id="216" w:name="_Toc226337222"/>
      <w:bookmarkStart w:id="217" w:name="_Toc305158868"/>
      <w:bookmarkStart w:id="218" w:name="_Toc127151526"/>
      <w:bookmarkStart w:id="219" w:name="_Toc151190153"/>
    </w:p>
    <w:p w14:paraId="3EEDD8D8">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三   投标文件</w:t>
      </w:r>
      <w:bookmarkEnd w:id="197"/>
      <w:r>
        <w:rPr>
          <w:rFonts w:ascii="Times New Roman" w:hAnsi="Times New Roman" w:eastAsia="宋体"/>
          <w:spacing w:val="0"/>
          <w:kern w:val="0"/>
          <w:position w:val="0"/>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5A4A179">
      <w:pPr>
        <w:numPr>
          <w:ilvl w:val="0"/>
          <w:numId w:val="8"/>
        </w:numPr>
        <w:tabs>
          <w:tab w:val="left" w:pos="360"/>
        </w:tabs>
        <w:snapToGrid w:val="0"/>
        <w:spacing w:line="360" w:lineRule="auto"/>
        <w:ind w:left="357" w:hanging="357"/>
        <w:outlineLvl w:val="1"/>
        <w:rPr>
          <w:spacing w:val="0"/>
          <w:kern w:val="0"/>
          <w:position w:val="0"/>
          <w:sz w:val="24"/>
        </w:rPr>
      </w:pPr>
      <w:bookmarkStart w:id="220" w:name="_Toc142311029"/>
      <w:bookmarkStart w:id="221" w:name="_Toc127151728"/>
      <w:bookmarkStart w:id="222" w:name="_Toc127151527"/>
      <w:bookmarkStart w:id="223" w:name="_Toc226965800"/>
      <w:bookmarkStart w:id="224" w:name="_Toc150509278"/>
      <w:bookmarkStart w:id="225" w:name="_Toc265228365"/>
      <w:bookmarkStart w:id="226" w:name="_Toc164229368"/>
      <w:bookmarkStart w:id="227" w:name="_Toc305158795"/>
      <w:bookmarkStart w:id="228" w:name="_Toc164608641"/>
      <w:bookmarkStart w:id="229" w:name="_Toc164351621"/>
      <w:bookmarkStart w:id="230" w:name="_Toc305158869"/>
      <w:bookmarkStart w:id="231" w:name="_Toc151193915"/>
      <w:bookmarkStart w:id="232" w:name="_Toc264969217"/>
      <w:bookmarkStart w:id="233" w:name="_Toc226337223"/>
      <w:bookmarkStart w:id="234" w:name="_Toc151190154"/>
      <w:bookmarkStart w:id="235" w:name="_Toc520356151"/>
      <w:bookmarkStart w:id="236" w:name="_Toc516367021"/>
      <w:bookmarkStart w:id="237" w:name="_Toc151193769"/>
      <w:bookmarkStart w:id="238" w:name="_Toc226965717"/>
      <w:bookmarkStart w:id="239" w:name="_Toc150480765"/>
      <w:bookmarkStart w:id="240" w:name="_Toc150774627"/>
      <w:bookmarkStart w:id="241" w:name="_Toc151193625"/>
      <w:bookmarkStart w:id="242" w:name="_Toc149720820"/>
      <w:bookmarkStart w:id="243" w:name="_Toc127161441"/>
      <w:bookmarkStart w:id="244" w:name="_Toc195842892"/>
      <w:bookmarkStart w:id="245" w:name="_Toc151193697"/>
      <w:bookmarkStart w:id="246" w:name="_Toc164229222"/>
      <w:bookmarkStart w:id="247" w:name="_Toc226309771"/>
      <w:bookmarkStart w:id="248" w:name="_Toc164608796"/>
      <w:bookmarkStart w:id="249" w:name="_Toc151193841"/>
      <w:bookmarkStart w:id="250" w:name="_Toc150774732"/>
      <w:r>
        <w:rPr>
          <w:spacing w:val="0"/>
          <w:kern w:val="0"/>
          <w:position w:val="0"/>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pacing w:val="0"/>
          <w:kern w:val="0"/>
          <w:position w:val="0"/>
          <w:sz w:val="24"/>
        </w:rPr>
        <w:t>及投标语言</w:t>
      </w:r>
    </w:p>
    <w:p w14:paraId="538A6EC2">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pacing w:val="0"/>
          <w:kern w:val="0"/>
          <w:position w:val="0"/>
          <w:sz w:val="24"/>
        </w:rPr>
        <w:t>无效投标</w:t>
      </w:r>
      <w:r>
        <w:rPr>
          <w:spacing w:val="0"/>
          <w:kern w:val="0"/>
          <w:position w:val="0"/>
          <w:sz w:val="24"/>
        </w:rPr>
        <w:t>。</w:t>
      </w:r>
    </w:p>
    <w:p w14:paraId="2ED8B7C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除招标文件有特殊要求外，本项目投标所使用的计量单位，应采用中华人民共和国法定计量单位。</w:t>
      </w:r>
    </w:p>
    <w:p w14:paraId="79D628E7">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8"/>
        </w:numPr>
        <w:tabs>
          <w:tab w:val="left" w:pos="360"/>
        </w:tabs>
        <w:snapToGrid w:val="0"/>
        <w:spacing w:line="360" w:lineRule="auto"/>
        <w:ind w:left="357" w:hanging="357"/>
        <w:outlineLvl w:val="1"/>
        <w:rPr>
          <w:spacing w:val="0"/>
          <w:kern w:val="0"/>
          <w:position w:val="0"/>
          <w:sz w:val="24"/>
        </w:rPr>
      </w:pPr>
      <w:bookmarkStart w:id="251" w:name="_Toc516367022"/>
      <w:bookmarkStart w:id="252" w:name="_Ref467306676"/>
      <w:bookmarkStart w:id="253" w:name="_Ref467306195"/>
      <w:bookmarkStart w:id="254" w:name="_Toc164229223"/>
      <w:bookmarkStart w:id="255" w:name="_Toc305158796"/>
      <w:bookmarkStart w:id="256" w:name="_Toc226965801"/>
      <w:bookmarkStart w:id="257" w:name="_Toc151193916"/>
      <w:bookmarkStart w:id="258" w:name="_Toc150480766"/>
      <w:bookmarkStart w:id="259" w:name="_Toc151190155"/>
      <w:bookmarkStart w:id="260" w:name="_Toc127161442"/>
      <w:bookmarkStart w:id="261" w:name="_Toc164608797"/>
      <w:bookmarkStart w:id="262" w:name="_Toc150774733"/>
      <w:bookmarkStart w:id="263" w:name="_Toc149720821"/>
      <w:bookmarkStart w:id="264" w:name="_Toc150509279"/>
      <w:bookmarkStart w:id="265" w:name="_Toc151193842"/>
      <w:bookmarkStart w:id="266" w:name="_Toc164351622"/>
      <w:bookmarkStart w:id="267" w:name="_Toc226965718"/>
      <w:bookmarkStart w:id="268" w:name="_Toc164608642"/>
      <w:bookmarkStart w:id="269" w:name="_Toc305158870"/>
      <w:bookmarkStart w:id="270" w:name="_Toc195842893"/>
      <w:bookmarkStart w:id="271" w:name="_Toc151193770"/>
      <w:bookmarkStart w:id="272" w:name="_Toc151193698"/>
      <w:bookmarkStart w:id="273" w:name="_Toc264969218"/>
      <w:bookmarkStart w:id="274" w:name="_Toc127151528"/>
      <w:bookmarkStart w:id="275" w:name="_Toc142311030"/>
      <w:bookmarkStart w:id="276" w:name="_Toc265228366"/>
      <w:bookmarkStart w:id="277" w:name="_Toc127151729"/>
      <w:bookmarkStart w:id="278" w:name="_Toc520356152"/>
      <w:bookmarkStart w:id="279" w:name="_Toc150774628"/>
      <w:bookmarkStart w:id="280" w:name="_Toc151193626"/>
      <w:bookmarkStart w:id="281" w:name="_Toc226337224"/>
      <w:bookmarkStart w:id="282" w:name="_Toc164229369"/>
      <w:bookmarkStart w:id="283" w:name="_Toc226309772"/>
      <w:r>
        <w:rPr>
          <w:spacing w:val="0"/>
          <w:kern w:val="0"/>
          <w:position w:val="0"/>
          <w:sz w:val="24"/>
        </w:rPr>
        <w:t>投标文件</w:t>
      </w:r>
      <w:bookmarkEnd w:id="251"/>
      <w:bookmarkEnd w:id="252"/>
      <w:bookmarkEnd w:id="253"/>
      <w:r>
        <w:rPr>
          <w:spacing w:val="0"/>
          <w:kern w:val="0"/>
          <w:position w:val="0"/>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39D81A9">
      <w:pPr>
        <w:numPr>
          <w:ilvl w:val="1"/>
          <w:numId w:val="8"/>
        </w:numPr>
        <w:tabs>
          <w:tab w:val="left" w:pos="1080"/>
          <w:tab w:val="left" w:pos="2014"/>
        </w:tabs>
        <w:snapToGrid w:val="0"/>
        <w:spacing w:line="360" w:lineRule="auto"/>
        <w:ind w:left="1077" w:hanging="720"/>
        <w:rPr>
          <w:spacing w:val="0"/>
          <w:kern w:val="0"/>
          <w:position w:val="0"/>
          <w:sz w:val="24"/>
        </w:rPr>
      </w:pPr>
      <w:bookmarkStart w:id="284" w:name="_Ref467052588"/>
      <w:r>
        <w:rPr>
          <w:spacing w:val="0"/>
          <w:kern w:val="0"/>
          <w:position w:val="0"/>
          <w:sz w:val="24"/>
        </w:rPr>
        <w:t>投标人应当按照招标文件的要求编制投标文件。投标文件应由《资格证明文件》、《商务技术文件》两部分构成。投标文件的部分格式要求，见第七章《投标文件格式》。</w:t>
      </w:r>
    </w:p>
    <w:p w14:paraId="2658D3A5">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0"/>
          <w:kern w:val="0"/>
          <w:position w:val="0"/>
          <w:sz w:val="24"/>
        </w:rPr>
        <w:t>投标无效</w:t>
      </w:r>
      <w:r>
        <w:rPr>
          <w:spacing w:val="0"/>
          <w:kern w:val="0"/>
          <w:position w:val="0"/>
          <w:sz w:val="24"/>
        </w:rPr>
        <w:t>。未标记“实质性格式”的文件和招标文件未提供格式的内容，可由投标人自行编写。</w:t>
      </w:r>
    </w:p>
    <w:p w14:paraId="36A7023A">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第四章《评标程序、评标方法和评标标准》中涉及的证明文件。</w:t>
      </w:r>
    </w:p>
    <w:p w14:paraId="215CAB4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投标人认为应附的其他材料。</w:t>
      </w:r>
      <w:bookmarkEnd w:id="284"/>
    </w:p>
    <w:p w14:paraId="4BEBBE2C">
      <w:pPr>
        <w:numPr>
          <w:ilvl w:val="0"/>
          <w:numId w:val="8"/>
        </w:numPr>
        <w:tabs>
          <w:tab w:val="left" w:pos="360"/>
        </w:tabs>
        <w:snapToGrid w:val="0"/>
        <w:spacing w:line="360" w:lineRule="auto"/>
        <w:ind w:left="357" w:hanging="357"/>
        <w:outlineLvl w:val="1"/>
        <w:rPr>
          <w:spacing w:val="0"/>
          <w:kern w:val="0"/>
          <w:position w:val="0"/>
          <w:sz w:val="24"/>
        </w:rPr>
      </w:pPr>
      <w:bookmarkStart w:id="285" w:name="_Toc151193628"/>
      <w:bookmarkStart w:id="286" w:name="_Toc164608644"/>
      <w:bookmarkStart w:id="287" w:name="_Toc127151731"/>
      <w:bookmarkStart w:id="288" w:name="_Toc164608799"/>
      <w:bookmarkStart w:id="289" w:name="_Toc150480768"/>
      <w:bookmarkStart w:id="290" w:name="_Toc151193844"/>
      <w:bookmarkStart w:id="291" w:name="_Toc150509281"/>
      <w:bookmarkStart w:id="292" w:name="_Toc164351624"/>
      <w:bookmarkStart w:id="293" w:name="_Toc164229371"/>
      <w:bookmarkStart w:id="294" w:name="_Toc151193918"/>
      <w:bookmarkStart w:id="295" w:name="_Toc127151530"/>
      <w:bookmarkStart w:id="296" w:name="_Toc127161444"/>
      <w:bookmarkStart w:id="297" w:name="_Toc149720823"/>
      <w:bookmarkStart w:id="298" w:name="_Toc195842895"/>
      <w:bookmarkStart w:id="299" w:name="_Toc520356155"/>
      <w:bookmarkStart w:id="300" w:name="_Toc151190157"/>
      <w:bookmarkStart w:id="301" w:name="_Toc142311032"/>
      <w:bookmarkStart w:id="302" w:name="_Toc151193700"/>
      <w:bookmarkStart w:id="303" w:name="_Toc151193772"/>
      <w:bookmarkStart w:id="304" w:name="_Toc150774735"/>
      <w:bookmarkStart w:id="305" w:name="_Toc150774630"/>
      <w:bookmarkStart w:id="306" w:name="_Toc164229225"/>
      <w:r>
        <w:rPr>
          <w:spacing w:val="0"/>
          <w:kern w:val="0"/>
          <w:position w:val="0"/>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F75908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所有投标均以人民币</w:t>
      </w:r>
      <w:r>
        <w:rPr>
          <w:rFonts w:hint="eastAsia" w:eastAsiaTheme="minorEastAsia"/>
          <w:spacing w:val="0"/>
          <w:kern w:val="0"/>
          <w:position w:val="0"/>
          <w:sz w:val="24"/>
        </w:rPr>
        <w:t>为计价货币</w:t>
      </w:r>
      <w:r>
        <w:rPr>
          <w:spacing w:val="0"/>
          <w:kern w:val="0"/>
          <w:position w:val="0"/>
          <w:sz w:val="24"/>
        </w:rPr>
        <w:t>。</w:t>
      </w:r>
    </w:p>
    <w:p w14:paraId="163740B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投标人的报价应包括为完成本项目所发生的一切费用和税费，采购人将不再支付报价以外的任何费用。投标人的报价应包括但不限于下列内容，《投标人须知资料表》中有特殊规定的，从其规定。</w:t>
      </w:r>
    </w:p>
    <w:p w14:paraId="0F5CA6C9">
      <w:pPr>
        <w:numPr>
          <w:ilvl w:val="2"/>
          <w:numId w:val="8"/>
        </w:numPr>
        <w:snapToGrid w:val="0"/>
        <w:spacing w:line="360" w:lineRule="auto"/>
        <w:rPr>
          <w:spacing w:val="0"/>
          <w:kern w:val="0"/>
          <w:position w:val="0"/>
          <w:sz w:val="24"/>
        </w:rPr>
      </w:pPr>
      <w:r>
        <w:rPr>
          <w:spacing w:val="0"/>
          <w:kern w:val="0"/>
          <w:position w:val="0"/>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8"/>
        </w:numPr>
        <w:snapToGrid w:val="0"/>
        <w:spacing w:line="360" w:lineRule="auto"/>
        <w:rPr>
          <w:spacing w:val="0"/>
          <w:kern w:val="0"/>
          <w:position w:val="0"/>
          <w:sz w:val="24"/>
        </w:rPr>
      </w:pPr>
      <w:r>
        <w:rPr>
          <w:spacing w:val="0"/>
          <w:kern w:val="0"/>
          <w:position w:val="0"/>
          <w:sz w:val="24"/>
        </w:rPr>
        <w:t xml:space="preserve">按照招标文件要求完成本项目的全部相关费用。 </w:t>
      </w:r>
    </w:p>
    <w:p w14:paraId="7B7D3574">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采购人不得向供应商索要或者接受其给予的赠品、回扣或者与采购无关的其他商品、服务。</w:t>
      </w:r>
    </w:p>
    <w:p w14:paraId="084D355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投标人不能提供任何有选择性或可调整的报价（招标文件另有规定的除外），否则其</w:t>
      </w:r>
      <w:r>
        <w:rPr>
          <w:b/>
          <w:spacing w:val="0"/>
          <w:kern w:val="0"/>
          <w:position w:val="0"/>
          <w:sz w:val="24"/>
        </w:rPr>
        <w:t>投标无效</w:t>
      </w:r>
      <w:r>
        <w:rPr>
          <w:spacing w:val="0"/>
          <w:kern w:val="0"/>
          <w:position w:val="0"/>
          <w:sz w:val="24"/>
        </w:rPr>
        <w:t>。</w:t>
      </w:r>
    </w:p>
    <w:p w14:paraId="7294DA12">
      <w:pPr>
        <w:numPr>
          <w:ilvl w:val="0"/>
          <w:numId w:val="8"/>
        </w:numPr>
        <w:tabs>
          <w:tab w:val="left" w:pos="360"/>
        </w:tabs>
        <w:snapToGrid w:val="0"/>
        <w:spacing w:line="360" w:lineRule="auto"/>
        <w:ind w:left="357" w:hanging="357"/>
        <w:outlineLvl w:val="1"/>
        <w:rPr>
          <w:spacing w:val="0"/>
          <w:kern w:val="0"/>
          <w:position w:val="0"/>
          <w:sz w:val="24"/>
        </w:rPr>
      </w:pPr>
      <w:bookmarkStart w:id="307" w:name="_Toc195842896"/>
      <w:bookmarkStart w:id="308" w:name="_Toc164608645"/>
      <w:bookmarkStart w:id="309" w:name="_Toc226309775"/>
      <w:bookmarkStart w:id="310" w:name="_Toc265228369"/>
      <w:bookmarkStart w:id="311" w:name="_Toc164351625"/>
      <w:bookmarkStart w:id="312" w:name="_Toc164229226"/>
      <w:bookmarkStart w:id="313" w:name="_Toc151193845"/>
      <w:bookmarkStart w:id="314" w:name="_Toc127151531"/>
      <w:bookmarkStart w:id="315" w:name="_Toc150509282"/>
      <w:bookmarkStart w:id="316" w:name="_Toc305158799"/>
      <w:bookmarkStart w:id="317" w:name="_Toc150480769"/>
      <w:bookmarkStart w:id="318" w:name="_Toc226965804"/>
      <w:bookmarkStart w:id="319" w:name="_Toc151190158"/>
      <w:bookmarkStart w:id="320" w:name="_Toc520356156"/>
      <w:bookmarkStart w:id="321" w:name="_Toc151193701"/>
      <w:bookmarkStart w:id="322" w:name="_Toc305158873"/>
      <w:bookmarkStart w:id="323" w:name="_Toc127151732"/>
      <w:bookmarkStart w:id="324" w:name="_Toc164608800"/>
      <w:bookmarkStart w:id="325" w:name="_Toc151193629"/>
      <w:bookmarkStart w:id="326" w:name="_Toc150774736"/>
      <w:bookmarkStart w:id="327" w:name="_Toc151193919"/>
      <w:bookmarkStart w:id="328" w:name="_Toc164229372"/>
      <w:bookmarkStart w:id="329" w:name="_Ref467306513"/>
      <w:bookmarkStart w:id="330" w:name="_Toc264969221"/>
      <w:bookmarkStart w:id="331" w:name="_Toc150774631"/>
      <w:bookmarkStart w:id="332" w:name="_Toc226337227"/>
      <w:bookmarkStart w:id="333" w:name="_Toc127161445"/>
      <w:bookmarkStart w:id="334" w:name="_Toc226965721"/>
      <w:bookmarkStart w:id="335" w:name="_Toc149720824"/>
      <w:bookmarkStart w:id="336" w:name="_Toc142311033"/>
      <w:bookmarkStart w:id="337" w:name="_Toc151193773"/>
      <w:r>
        <w:rPr>
          <w:spacing w:val="0"/>
          <w:kern w:val="0"/>
          <w:position w:val="0"/>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3F5BEAF">
      <w:pPr>
        <w:numPr>
          <w:ilvl w:val="1"/>
          <w:numId w:val="8"/>
        </w:numPr>
        <w:tabs>
          <w:tab w:val="left" w:pos="1080"/>
          <w:tab w:val="left" w:pos="2014"/>
        </w:tabs>
        <w:snapToGrid w:val="0"/>
        <w:spacing w:line="360" w:lineRule="auto"/>
        <w:ind w:left="1077" w:hanging="720"/>
        <w:rPr>
          <w:spacing w:val="0"/>
          <w:kern w:val="0"/>
          <w:position w:val="0"/>
          <w:sz w:val="24"/>
        </w:rPr>
      </w:pPr>
      <w:bookmarkStart w:id="338" w:name="_Ref467306302"/>
      <w:r>
        <w:rPr>
          <w:spacing w:val="0"/>
          <w:kern w:val="0"/>
          <w:position w:val="0"/>
          <w:sz w:val="24"/>
        </w:rPr>
        <w:t>投标人应按《投标人须知资料表》中规定的金额及要求交纳投标保证金</w:t>
      </w:r>
      <w:bookmarkEnd w:id="338"/>
      <w:r>
        <w:rPr>
          <w:spacing w:val="0"/>
          <w:kern w:val="0"/>
          <w:position w:val="0"/>
          <w:sz w:val="24"/>
        </w:rPr>
        <w:t>。投标人自愿超额缴纳投标保证金的，投标文件不做无效处理。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pacing w:val="0"/>
          <w:kern w:val="0"/>
          <w:position w:val="0"/>
          <w:sz w:val="24"/>
        </w:rPr>
        <w:t>以电子保函形式提交投标保证金的，应在投标截止时间前通过</w:t>
      </w:r>
      <w:r>
        <w:rPr>
          <w:spacing w:val="0"/>
          <w:kern w:val="0"/>
          <w:position w:val="0"/>
          <w:sz w:val="24"/>
          <w:lang w:bidi="ar"/>
        </w:rPr>
        <w:t>北京市政府采购电子交易平台完成电子保函在线办理。</w:t>
      </w:r>
      <w:bookmarkEnd w:id="339"/>
      <w:r>
        <w:rPr>
          <w:rFonts w:hint="eastAsia"/>
          <w:spacing w:val="0"/>
          <w:kern w:val="0"/>
          <w:position w:val="0"/>
          <w:sz w:val="24"/>
        </w:rPr>
        <w:t>未按上述要求缴纳投标保证金</w:t>
      </w:r>
      <w:r>
        <w:rPr>
          <w:spacing w:val="0"/>
          <w:kern w:val="0"/>
          <w:position w:val="0"/>
          <w:sz w:val="24"/>
        </w:rPr>
        <w:t>的，其</w:t>
      </w:r>
      <w:r>
        <w:rPr>
          <w:b/>
          <w:spacing w:val="0"/>
          <w:kern w:val="0"/>
          <w:position w:val="0"/>
          <w:sz w:val="24"/>
        </w:rPr>
        <w:t>投标无效</w:t>
      </w:r>
      <w:r>
        <w:rPr>
          <w:spacing w:val="0"/>
          <w:kern w:val="0"/>
          <w:position w:val="0"/>
          <w:sz w:val="24"/>
        </w:rPr>
        <w:t>。</w:t>
      </w:r>
    </w:p>
    <w:p w14:paraId="1BE9EE47">
      <w:pPr>
        <w:numPr>
          <w:ilvl w:val="1"/>
          <w:numId w:val="8"/>
        </w:numPr>
        <w:tabs>
          <w:tab w:val="left" w:pos="1080"/>
          <w:tab w:val="left" w:pos="2014"/>
        </w:tabs>
        <w:snapToGrid w:val="0"/>
        <w:spacing w:line="360" w:lineRule="auto"/>
        <w:ind w:left="1077" w:hanging="720"/>
        <w:rPr>
          <w:spacing w:val="0"/>
          <w:kern w:val="0"/>
          <w:position w:val="0"/>
          <w:sz w:val="24"/>
        </w:rPr>
      </w:pPr>
      <w:r>
        <w:rPr>
          <w:rFonts w:hint="eastAsia"/>
          <w:spacing w:val="0"/>
          <w:kern w:val="0"/>
          <w:position w:val="0"/>
          <w:sz w:val="24"/>
        </w:rPr>
        <w:t>投标人</w:t>
      </w:r>
      <w:r>
        <w:rPr>
          <w:color w:val="000000"/>
          <w:spacing w:val="0"/>
          <w:kern w:val="0"/>
          <w:position w:val="0"/>
          <w:sz w:val="24"/>
        </w:rPr>
        <w:t>除</w:t>
      </w:r>
      <w:r>
        <w:rPr>
          <w:rFonts w:hint="eastAsia"/>
          <w:color w:val="000000"/>
          <w:spacing w:val="0"/>
          <w:kern w:val="0"/>
          <w:position w:val="0"/>
          <w:sz w:val="24"/>
        </w:rPr>
        <w:t>需在</w:t>
      </w:r>
      <w:r>
        <w:rPr>
          <w:color w:val="000000"/>
          <w:spacing w:val="0"/>
          <w:kern w:val="0"/>
          <w:position w:val="0"/>
          <w:sz w:val="24"/>
        </w:rPr>
        <w:t>投标文件中</w:t>
      </w:r>
      <w:r>
        <w:rPr>
          <w:rFonts w:hint="eastAsia"/>
          <w:color w:val="000000"/>
          <w:spacing w:val="0"/>
          <w:kern w:val="0"/>
          <w:position w:val="0"/>
          <w:sz w:val="24"/>
        </w:rPr>
        <w:t>提供“</w:t>
      </w:r>
      <w:r>
        <w:rPr>
          <w:color w:val="000000"/>
          <w:spacing w:val="0"/>
          <w:kern w:val="0"/>
          <w:position w:val="0"/>
          <w:sz w:val="24"/>
          <w:szCs w:val="20"/>
        </w:rPr>
        <w:t>投标保证金凭证/交款单据电子件</w:t>
      </w:r>
      <w:r>
        <w:rPr>
          <w:rFonts w:hint="eastAsia"/>
          <w:color w:val="000000"/>
          <w:spacing w:val="0"/>
          <w:kern w:val="0"/>
          <w:position w:val="0"/>
          <w:sz w:val="24"/>
        </w:rPr>
        <w:t>”</w:t>
      </w:r>
      <w:r>
        <w:rPr>
          <w:color w:val="000000"/>
          <w:spacing w:val="0"/>
          <w:kern w:val="0"/>
          <w:position w:val="0"/>
          <w:sz w:val="24"/>
        </w:rPr>
        <w:t>，</w:t>
      </w:r>
      <w:r>
        <w:rPr>
          <w:rFonts w:hint="eastAsia"/>
          <w:spacing w:val="0"/>
          <w:kern w:val="0"/>
          <w:position w:val="0"/>
          <w:sz w:val="24"/>
        </w:rPr>
        <w:t>还需在投标截止时间前，通过电子交易平台上传“</w:t>
      </w:r>
      <w:r>
        <w:rPr>
          <w:color w:val="000000"/>
          <w:spacing w:val="0"/>
          <w:kern w:val="0"/>
          <w:position w:val="0"/>
          <w:sz w:val="24"/>
          <w:szCs w:val="20"/>
        </w:rPr>
        <w:t>投标保证金凭证/交款单据电子件</w:t>
      </w:r>
      <w:r>
        <w:rPr>
          <w:rFonts w:hint="eastAsia"/>
          <w:spacing w:val="0"/>
          <w:kern w:val="0"/>
          <w:position w:val="0"/>
          <w:sz w:val="24"/>
        </w:rPr>
        <w:t>”。</w:t>
      </w:r>
    </w:p>
    <w:p w14:paraId="6285242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投标保证金有效期同投标有效期。</w:t>
      </w:r>
    </w:p>
    <w:p w14:paraId="6ACADC9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采购人、采购代理机构将及时退还投标人的投标保证金，</w:t>
      </w:r>
      <w:r>
        <w:rPr>
          <w:rFonts w:eastAsiaTheme="minorEastAsia"/>
          <w:spacing w:val="0"/>
          <w:kern w:val="0"/>
          <w:position w:val="0"/>
          <w:sz w:val="24"/>
        </w:rPr>
        <w:t>采用银行保函、担保机构担保函等形式递交的投标保证金，经投标人同意后采购人、采购代理机构可以不再退还，</w:t>
      </w:r>
      <w:r>
        <w:rPr>
          <w:spacing w:val="0"/>
          <w:kern w:val="0"/>
          <w:position w:val="0"/>
          <w:sz w:val="24"/>
        </w:rPr>
        <w:t>但因投标人自身原因导致无法及时退还的除外：</w:t>
      </w:r>
    </w:p>
    <w:p w14:paraId="2978DBE9">
      <w:pPr>
        <w:numPr>
          <w:ilvl w:val="2"/>
          <w:numId w:val="8"/>
        </w:numPr>
        <w:snapToGrid w:val="0"/>
        <w:spacing w:line="360" w:lineRule="auto"/>
        <w:rPr>
          <w:spacing w:val="0"/>
          <w:kern w:val="0"/>
          <w:position w:val="0"/>
          <w:sz w:val="24"/>
        </w:rPr>
      </w:pPr>
      <w:r>
        <w:rPr>
          <w:spacing w:val="0"/>
          <w:kern w:val="0"/>
          <w:position w:val="0"/>
          <w:sz w:val="24"/>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spacing w:val="0"/>
          <w:kern w:val="0"/>
          <w:position w:val="0"/>
          <w:sz w:val="24"/>
        </w:rPr>
      </w:pPr>
      <w:r>
        <w:rPr>
          <w:spacing w:val="0"/>
          <w:kern w:val="0"/>
          <w:position w:val="0"/>
          <w:sz w:val="24"/>
        </w:rPr>
        <w:t>中标人的投标保证金，自采购合同签订之日起5个工作日内退还中标人；</w:t>
      </w:r>
    </w:p>
    <w:p w14:paraId="3C1BA460">
      <w:pPr>
        <w:numPr>
          <w:ilvl w:val="2"/>
          <w:numId w:val="8"/>
        </w:numPr>
        <w:snapToGrid w:val="0"/>
        <w:spacing w:line="360" w:lineRule="auto"/>
        <w:rPr>
          <w:spacing w:val="0"/>
          <w:kern w:val="0"/>
          <w:position w:val="0"/>
          <w:sz w:val="24"/>
        </w:rPr>
      </w:pPr>
      <w:r>
        <w:rPr>
          <w:spacing w:val="0"/>
          <w:kern w:val="0"/>
          <w:position w:val="0"/>
          <w:sz w:val="24"/>
        </w:rPr>
        <w:t>未中标投标人的投标保证金，自中标通知书发出之日起5个工作日内退还未中标人；</w:t>
      </w:r>
    </w:p>
    <w:p w14:paraId="6BACBD52">
      <w:pPr>
        <w:numPr>
          <w:ilvl w:val="2"/>
          <w:numId w:val="8"/>
        </w:numPr>
        <w:snapToGrid w:val="0"/>
        <w:spacing w:line="360" w:lineRule="auto"/>
        <w:rPr>
          <w:spacing w:val="0"/>
          <w:kern w:val="0"/>
          <w:position w:val="0"/>
          <w:sz w:val="24"/>
        </w:rPr>
      </w:pPr>
      <w:r>
        <w:rPr>
          <w:spacing w:val="0"/>
          <w:kern w:val="0"/>
          <w:position w:val="0"/>
          <w:sz w:val="24"/>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有下列情形之一的，采购人或采购代理机构可以不予退还投标保证金：</w:t>
      </w:r>
    </w:p>
    <w:p w14:paraId="20E83126">
      <w:pPr>
        <w:numPr>
          <w:ilvl w:val="2"/>
          <w:numId w:val="8"/>
        </w:numPr>
        <w:snapToGrid w:val="0"/>
        <w:spacing w:line="360" w:lineRule="auto"/>
        <w:rPr>
          <w:spacing w:val="0"/>
          <w:kern w:val="0"/>
          <w:position w:val="0"/>
          <w:sz w:val="24"/>
        </w:rPr>
      </w:pPr>
      <w:r>
        <w:rPr>
          <w:spacing w:val="0"/>
          <w:kern w:val="0"/>
          <w:position w:val="0"/>
          <w:sz w:val="24"/>
        </w:rPr>
        <w:t>投标有效期内投标人撤销投标文件的；</w:t>
      </w:r>
    </w:p>
    <w:p w14:paraId="0E2CDF33">
      <w:pPr>
        <w:numPr>
          <w:ilvl w:val="2"/>
          <w:numId w:val="8"/>
        </w:numPr>
        <w:tabs>
          <w:tab w:val="left" w:pos="900"/>
          <w:tab w:val="left" w:pos="1080"/>
          <w:tab w:val="left" w:pos="2014"/>
        </w:tabs>
        <w:snapToGrid w:val="0"/>
        <w:spacing w:line="360" w:lineRule="auto"/>
        <w:rPr>
          <w:spacing w:val="0"/>
          <w:kern w:val="0"/>
          <w:position w:val="0"/>
          <w:sz w:val="24"/>
        </w:rPr>
      </w:pPr>
      <w:r>
        <w:rPr>
          <w:spacing w:val="0"/>
          <w:kern w:val="0"/>
          <w:position w:val="0"/>
          <w:sz w:val="24"/>
        </w:rPr>
        <w:t>《投标人须知资料表》中规定的其他情形。</w:t>
      </w:r>
    </w:p>
    <w:p w14:paraId="0DCDA1D4">
      <w:pPr>
        <w:numPr>
          <w:ilvl w:val="0"/>
          <w:numId w:val="8"/>
        </w:numPr>
        <w:tabs>
          <w:tab w:val="left" w:pos="360"/>
        </w:tabs>
        <w:snapToGrid w:val="0"/>
        <w:spacing w:line="360" w:lineRule="auto"/>
        <w:ind w:left="357" w:hanging="357"/>
        <w:outlineLvl w:val="1"/>
        <w:rPr>
          <w:spacing w:val="0"/>
          <w:kern w:val="0"/>
          <w:position w:val="0"/>
          <w:sz w:val="24"/>
        </w:rPr>
      </w:pPr>
      <w:bookmarkStart w:id="340" w:name="_Toc164351626"/>
      <w:bookmarkStart w:id="341" w:name="_Toc226309776"/>
      <w:bookmarkStart w:id="342" w:name="_Toc150774632"/>
      <w:bookmarkStart w:id="343" w:name="_Toc142311034"/>
      <w:bookmarkStart w:id="344" w:name="_Toc164608801"/>
      <w:bookmarkStart w:id="345" w:name="_Toc226337228"/>
      <w:bookmarkStart w:id="346" w:name="_Toc226965722"/>
      <w:bookmarkStart w:id="347" w:name="_Toc151193846"/>
      <w:bookmarkStart w:id="348" w:name="_Toc151193630"/>
      <w:bookmarkStart w:id="349" w:name="_Toc164229373"/>
      <w:bookmarkStart w:id="350" w:name="_Toc164229227"/>
      <w:bookmarkStart w:id="351" w:name="_Toc149720825"/>
      <w:bookmarkStart w:id="352" w:name="_Toc520356157"/>
      <w:bookmarkStart w:id="353" w:name="_Toc150509283"/>
      <w:bookmarkStart w:id="354" w:name="_Toc151193920"/>
      <w:bookmarkStart w:id="355" w:name="_Toc150774737"/>
      <w:bookmarkStart w:id="356" w:name="_Toc151193702"/>
      <w:bookmarkStart w:id="357" w:name="_Toc151190159"/>
      <w:bookmarkStart w:id="358" w:name="_Toc127161446"/>
      <w:bookmarkStart w:id="359" w:name="_Toc127151733"/>
      <w:bookmarkStart w:id="360" w:name="_Toc127151532"/>
      <w:bookmarkStart w:id="361" w:name="_Toc195842897"/>
      <w:bookmarkStart w:id="362" w:name="_Toc305158800"/>
      <w:bookmarkStart w:id="363" w:name="_Toc151193774"/>
      <w:bookmarkStart w:id="364" w:name="_Toc226965805"/>
      <w:bookmarkStart w:id="365" w:name="_Toc265228370"/>
      <w:bookmarkStart w:id="366" w:name="_Toc164608646"/>
      <w:bookmarkStart w:id="367" w:name="_Toc264969222"/>
      <w:bookmarkStart w:id="368" w:name="_Toc150480770"/>
      <w:bookmarkStart w:id="369" w:name="_Toc305158874"/>
      <w:r>
        <w:rPr>
          <w:spacing w:val="0"/>
          <w:kern w:val="0"/>
          <w:position w:val="0"/>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C5EB0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投标文件应在本招标文件《投标人须知资料表》中规定的投标有效期内保持有效，投标有效期少于招标文件规定期限的，其</w:t>
      </w:r>
      <w:r>
        <w:rPr>
          <w:b/>
          <w:spacing w:val="0"/>
          <w:kern w:val="0"/>
          <w:position w:val="0"/>
          <w:sz w:val="24"/>
        </w:rPr>
        <w:t>投标无效</w:t>
      </w:r>
      <w:r>
        <w:rPr>
          <w:spacing w:val="0"/>
          <w:kern w:val="0"/>
          <w:position w:val="0"/>
          <w:sz w:val="24"/>
        </w:rPr>
        <w:t>。</w:t>
      </w:r>
    </w:p>
    <w:p w14:paraId="2C006A1D">
      <w:pPr>
        <w:numPr>
          <w:ilvl w:val="0"/>
          <w:numId w:val="8"/>
        </w:numPr>
        <w:tabs>
          <w:tab w:val="left" w:pos="360"/>
        </w:tabs>
        <w:snapToGrid w:val="0"/>
        <w:spacing w:line="360" w:lineRule="auto"/>
        <w:ind w:left="357" w:hanging="357"/>
        <w:outlineLvl w:val="1"/>
        <w:rPr>
          <w:spacing w:val="0"/>
          <w:kern w:val="0"/>
          <w:position w:val="0"/>
          <w:sz w:val="24"/>
        </w:rPr>
      </w:pPr>
      <w:bookmarkStart w:id="370" w:name="_Toc164229228"/>
      <w:bookmarkStart w:id="371" w:name="_Toc265228371"/>
      <w:bookmarkStart w:id="372" w:name="_Toc264969223"/>
      <w:bookmarkStart w:id="373" w:name="_Toc164229374"/>
      <w:bookmarkStart w:id="374" w:name="_Toc164351627"/>
      <w:bookmarkStart w:id="375" w:name="_Toc150774738"/>
      <w:bookmarkStart w:id="376" w:name="_Toc164608802"/>
      <w:bookmarkStart w:id="377" w:name="_Toc226965806"/>
      <w:bookmarkStart w:id="378" w:name="_Toc520356158"/>
      <w:bookmarkStart w:id="379" w:name="_Toc127151533"/>
      <w:bookmarkStart w:id="380" w:name="_Toc226965723"/>
      <w:bookmarkStart w:id="381" w:name="_Toc226337229"/>
      <w:bookmarkStart w:id="382" w:name="_Toc164608647"/>
      <w:bookmarkStart w:id="383" w:name="_Toc127151734"/>
      <w:bookmarkStart w:id="384" w:name="_Toc151193847"/>
      <w:bookmarkStart w:id="385" w:name="_Toc151193921"/>
      <w:bookmarkStart w:id="386" w:name="_Toc151193631"/>
      <w:bookmarkStart w:id="387" w:name="_Toc305158801"/>
      <w:bookmarkStart w:id="388" w:name="_Toc151190160"/>
      <w:bookmarkStart w:id="389" w:name="_Toc151193703"/>
      <w:bookmarkStart w:id="390" w:name="_Toc305158875"/>
      <w:bookmarkStart w:id="391" w:name="_Toc151193775"/>
      <w:bookmarkStart w:id="392" w:name="_Toc142311035"/>
      <w:bookmarkStart w:id="393" w:name="_Toc226309777"/>
      <w:bookmarkStart w:id="394" w:name="_Toc150480771"/>
      <w:bookmarkStart w:id="395" w:name="_Toc149720826"/>
      <w:bookmarkStart w:id="396" w:name="_Toc150509284"/>
      <w:bookmarkStart w:id="397" w:name="_Toc195842898"/>
      <w:bookmarkStart w:id="398" w:name="_Toc150774633"/>
      <w:bookmarkStart w:id="399" w:name="_Toc127161447"/>
      <w:r>
        <w:rPr>
          <w:spacing w:val="0"/>
          <w:kern w:val="0"/>
          <w:position w:val="0"/>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pacing w:val="0"/>
          <w:kern w:val="0"/>
          <w:position w:val="0"/>
          <w:sz w:val="24"/>
        </w:rPr>
        <w:t>、盖章</w:t>
      </w:r>
    </w:p>
    <w:p w14:paraId="17372CC9">
      <w:pPr>
        <w:numPr>
          <w:ilvl w:val="1"/>
          <w:numId w:val="8"/>
        </w:numPr>
        <w:tabs>
          <w:tab w:val="left" w:pos="1080"/>
          <w:tab w:val="left" w:pos="2014"/>
        </w:tabs>
        <w:snapToGrid w:val="0"/>
        <w:spacing w:line="360" w:lineRule="auto"/>
        <w:ind w:left="1077" w:hanging="720"/>
        <w:rPr>
          <w:spacing w:val="0"/>
          <w:kern w:val="0"/>
          <w:position w:val="0"/>
          <w:sz w:val="24"/>
        </w:rPr>
      </w:pPr>
      <w:bookmarkStart w:id="400" w:name="_Toc151190161"/>
      <w:bookmarkStart w:id="401" w:name="_Toc226965807"/>
      <w:bookmarkStart w:id="402" w:name="_Toc150774739"/>
      <w:bookmarkStart w:id="403" w:name="_Toc151193922"/>
      <w:bookmarkStart w:id="404" w:name="_Toc305158876"/>
      <w:bookmarkStart w:id="405" w:name="_Toc226965724"/>
      <w:bookmarkStart w:id="406" w:name="_Toc226309778"/>
      <w:bookmarkStart w:id="407" w:name="_Toc151193848"/>
      <w:bookmarkStart w:id="408" w:name="_Toc150774634"/>
      <w:bookmarkStart w:id="409" w:name="_Toc150480772"/>
      <w:bookmarkStart w:id="410" w:name="_Toc226337230"/>
      <w:bookmarkStart w:id="411" w:name="_Toc305158802"/>
      <w:bookmarkStart w:id="412" w:name="_Toc127151534"/>
      <w:bookmarkStart w:id="413" w:name="_Toc151193632"/>
      <w:bookmarkStart w:id="414" w:name="_Toc265228372"/>
      <w:bookmarkStart w:id="415" w:name="_Toc520356159"/>
      <w:bookmarkStart w:id="416" w:name="_Toc150509285"/>
      <w:bookmarkStart w:id="417" w:name="_Toc195842899"/>
      <w:bookmarkStart w:id="418" w:name="_Toc142311036"/>
      <w:bookmarkStart w:id="419" w:name="_Toc264969224"/>
      <w:bookmarkStart w:id="420" w:name="_Toc151193776"/>
      <w:bookmarkStart w:id="421" w:name="_Toc151193704"/>
      <w:r>
        <w:rPr>
          <w:spacing w:val="0"/>
          <w:kern w:val="0"/>
          <w:position w:val="0"/>
          <w:sz w:val="24"/>
        </w:rPr>
        <w:t>招标文件要求签字的内容（如授权委托书等），</w:t>
      </w:r>
      <w:r>
        <w:rPr>
          <w:rFonts w:eastAsiaTheme="minorEastAsia"/>
          <w:spacing w:val="0"/>
          <w:kern w:val="0"/>
          <w:position w:val="0"/>
          <w:sz w:val="24"/>
        </w:rPr>
        <w:t>可以使用电子签章或使用原件的电子件（电子件指扫描件、照片等形式电子文件）；要求</w:t>
      </w:r>
      <w:r>
        <w:rPr>
          <w:spacing w:val="0"/>
          <w:kern w:val="0"/>
          <w:position w:val="0"/>
          <w:sz w:val="24"/>
        </w:rPr>
        <w:t>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招标文件要求盖章的内容，一般通过投标文件编制工具加盖电子签章。</w:t>
      </w:r>
    </w:p>
    <w:p w14:paraId="494030A4">
      <w:pPr>
        <w:tabs>
          <w:tab w:val="left" w:pos="900"/>
          <w:tab w:val="left" w:pos="1080"/>
        </w:tabs>
        <w:snapToGrid w:val="0"/>
        <w:spacing w:line="360" w:lineRule="auto"/>
        <w:ind w:left="357"/>
        <w:rPr>
          <w:spacing w:val="0"/>
          <w:kern w:val="0"/>
          <w:position w:val="0"/>
        </w:rPr>
      </w:pPr>
    </w:p>
    <w:p w14:paraId="3E96E8A8">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E685025">
      <w:pPr>
        <w:numPr>
          <w:ilvl w:val="0"/>
          <w:numId w:val="8"/>
        </w:numPr>
        <w:tabs>
          <w:tab w:val="left" w:pos="360"/>
        </w:tabs>
        <w:snapToGrid w:val="0"/>
        <w:spacing w:line="360" w:lineRule="auto"/>
        <w:ind w:left="357" w:hanging="357"/>
        <w:outlineLvl w:val="1"/>
        <w:rPr>
          <w:spacing w:val="0"/>
          <w:kern w:val="0"/>
          <w:position w:val="0"/>
          <w:sz w:val="24"/>
        </w:rPr>
      </w:pPr>
      <w:bookmarkStart w:id="422" w:name="_Toc305158877"/>
      <w:bookmarkStart w:id="423" w:name="_Toc150774635"/>
      <w:bookmarkStart w:id="424" w:name="_Toc151193849"/>
      <w:bookmarkStart w:id="425" w:name="_Toc151193633"/>
      <w:bookmarkStart w:id="426" w:name="_Toc265228373"/>
      <w:bookmarkStart w:id="427" w:name="_Toc520356160"/>
      <w:bookmarkStart w:id="428" w:name="_Toc226337231"/>
      <w:bookmarkStart w:id="429" w:name="_Toc226309779"/>
      <w:bookmarkStart w:id="430" w:name="_Toc149720828"/>
      <w:bookmarkStart w:id="431" w:name="_Toc142311037"/>
      <w:bookmarkStart w:id="432" w:name="_Toc164229376"/>
      <w:bookmarkStart w:id="433" w:name="_Toc164608804"/>
      <w:bookmarkStart w:id="434" w:name="_Toc127161449"/>
      <w:bookmarkStart w:id="435" w:name="_Toc151193705"/>
      <w:bookmarkStart w:id="436" w:name="_Toc164351629"/>
      <w:bookmarkStart w:id="437" w:name="_Toc127151736"/>
      <w:bookmarkStart w:id="438" w:name="_Toc151193777"/>
      <w:bookmarkStart w:id="439" w:name="_Toc226965725"/>
      <w:bookmarkStart w:id="440" w:name="_Toc264969225"/>
      <w:bookmarkStart w:id="441" w:name="_Toc164608649"/>
      <w:bookmarkStart w:id="442" w:name="_Toc195842900"/>
      <w:bookmarkStart w:id="443" w:name="_Toc127151535"/>
      <w:bookmarkStart w:id="444" w:name="_Toc151193923"/>
      <w:bookmarkStart w:id="445" w:name="_Toc226965808"/>
      <w:bookmarkStart w:id="446" w:name="_Toc305158803"/>
      <w:bookmarkStart w:id="447" w:name="_Toc150509286"/>
      <w:bookmarkStart w:id="448" w:name="_Toc150480773"/>
      <w:bookmarkStart w:id="449" w:name="_Toc164229230"/>
      <w:bookmarkStart w:id="450" w:name="_Toc151190162"/>
      <w:bookmarkStart w:id="451" w:name="_Toc150774740"/>
      <w:r>
        <w:rPr>
          <w:spacing w:val="0"/>
          <w:kern w:val="0"/>
          <w:position w:val="0"/>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pacing w:val="0"/>
          <w:kern w:val="0"/>
          <w:position w:val="0"/>
          <w:sz w:val="24"/>
        </w:rPr>
        <w:t>提交</w:t>
      </w:r>
    </w:p>
    <w:p w14:paraId="37CD2AF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本项目使用</w:t>
      </w:r>
      <w:r>
        <w:rPr>
          <w:rFonts w:eastAsiaTheme="minorEastAsia"/>
          <w:spacing w:val="0"/>
          <w:kern w:val="0"/>
          <w:position w:val="0"/>
          <w:sz w:val="24"/>
        </w:rPr>
        <w:t>北京市政府采购</w:t>
      </w:r>
      <w:r>
        <w:rPr>
          <w:spacing w:val="0"/>
          <w:kern w:val="0"/>
          <w:position w:val="0"/>
          <w:sz w:val="24"/>
        </w:rPr>
        <w:t>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采购人及采购代理机构拒绝接受通过电子交易平台以外任何形式提交的投标文件，投标保证金除外。</w:t>
      </w:r>
    </w:p>
    <w:p w14:paraId="26F7107F">
      <w:pPr>
        <w:numPr>
          <w:ilvl w:val="0"/>
          <w:numId w:val="8"/>
        </w:numPr>
        <w:tabs>
          <w:tab w:val="left" w:pos="360"/>
        </w:tabs>
        <w:snapToGrid w:val="0"/>
        <w:spacing w:line="360" w:lineRule="auto"/>
        <w:ind w:left="357" w:hanging="357"/>
        <w:outlineLvl w:val="1"/>
        <w:rPr>
          <w:spacing w:val="0"/>
          <w:kern w:val="0"/>
          <w:position w:val="0"/>
          <w:sz w:val="24"/>
        </w:rPr>
      </w:pPr>
      <w:bookmarkStart w:id="452" w:name="_Toc164351630"/>
      <w:bookmarkStart w:id="453" w:name="_Toc164229231"/>
      <w:bookmarkStart w:id="454" w:name="_Toc264969226"/>
      <w:bookmarkStart w:id="455" w:name="_Toc151193850"/>
      <w:bookmarkStart w:id="456" w:name="_Toc226965726"/>
      <w:bookmarkStart w:id="457" w:name="_Toc226309780"/>
      <w:bookmarkStart w:id="458" w:name="_Toc195842901"/>
      <w:bookmarkStart w:id="459" w:name="_Toc142311038"/>
      <w:bookmarkStart w:id="460" w:name="_Toc150480774"/>
      <w:bookmarkStart w:id="461" w:name="_Toc151193706"/>
      <w:bookmarkStart w:id="462" w:name="_Toc127161450"/>
      <w:bookmarkStart w:id="463" w:name="_Toc127151536"/>
      <w:bookmarkStart w:id="464" w:name="_Toc149720829"/>
      <w:bookmarkStart w:id="465" w:name="_Toc520356161"/>
      <w:bookmarkStart w:id="466" w:name="_Toc150774741"/>
      <w:bookmarkStart w:id="467" w:name="_Toc226965809"/>
      <w:bookmarkStart w:id="468" w:name="_Toc151193634"/>
      <w:bookmarkStart w:id="469" w:name="_Toc151193778"/>
      <w:bookmarkStart w:id="470" w:name="_Toc164229377"/>
      <w:bookmarkStart w:id="471" w:name="_Toc151193924"/>
      <w:bookmarkStart w:id="472" w:name="_Toc151190163"/>
      <w:bookmarkStart w:id="473" w:name="_Toc226337232"/>
      <w:bookmarkStart w:id="474" w:name="_Toc164608650"/>
      <w:bookmarkStart w:id="475" w:name="_Toc305158878"/>
      <w:bookmarkStart w:id="476" w:name="_Toc150774636"/>
      <w:bookmarkStart w:id="477" w:name="_Toc265228374"/>
      <w:bookmarkStart w:id="478" w:name="_Toc164608805"/>
      <w:bookmarkStart w:id="479" w:name="_Toc305158804"/>
      <w:bookmarkStart w:id="480" w:name="_Toc150509287"/>
      <w:bookmarkStart w:id="481" w:name="_Toc127151737"/>
      <w:r>
        <w:rPr>
          <w:spacing w:val="0"/>
          <w:kern w:val="0"/>
          <w:position w:val="0"/>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pacing w:val="0"/>
          <w:kern w:val="0"/>
          <w:position w:val="0"/>
          <w:sz w:val="24"/>
        </w:rPr>
        <w:t>时间</w:t>
      </w:r>
    </w:p>
    <w:p w14:paraId="62228A4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投标人应在招标文件要求提交投标文件截止时间前，将电子投标文件提交至电子交易平台。</w:t>
      </w:r>
    </w:p>
    <w:p w14:paraId="78EF3710">
      <w:pPr>
        <w:numPr>
          <w:ilvl w:val="0"/>
          <w:numId w:val="8"/>
        </w:numPr>
        <w:tabs>
          <w:tab w:val="left" w:pos="360"/>
        </w:tabs>
        <w:snapToGrid w:val="0"/>
        <w:spacing w:line="360" w:lineRule="auto"/>
        <w:ind w:left="357" w:hanging="357"/>
        <w:outlineLvl w:val="1"/>
        <w:rPr>
          <w:spacing w:val="0"/>
          <w:kern w:val="0"/>
          <w:position w:val="0"/>
          <w:sz w:val="24"/>
        </w:rPr>
      </w:pPr>
      <w:bookmarkStart w:id="482" w:name="_Toc151193851"/>
      <w:bookmarkStart w:id="483" w:name="_Toc226965810"/>
      <w:bookmarkStart w:id="484" w:name="_Toc520356162"/>
      <w:bookmarkStart w:id="485" w:name="_Toc151193707"/>
      <w:bookmarkStart w:id="486" w:name="_Toc127151537"/>
      <w:bookmarkStart w:id="487" w:name="_Toc150774637"/>
      <w:bookmarkStart w:id="488" w:name="_Toc265228375"/>
      <w:bookmarkStart w:id="489" w:name="_Toc127161451"/>
      <w:bookmarkStart w:id="490" w:name="_Toc151193635"/>
      <w:bookmarkStart w:id="491" w:name="_Toc164608806"/>
      <w:bookmarkStart w:id="492" w:name="_Toc164351631"/>
      <w:bookmarkStart w:id="493" w:name="_Toc164229232"/>
      <w:bookmarkStart w:id="494" w:name="_Toc226309781"/>
      <w:bookmarkStart w:id="495" w:name="_Toc226337233"/>
      <w:bookmarkStart w:id="496" w:name="_Toc305158805"/>
      <w:bookmarkStart w:id="497" w:name="_Toc150509288"/>
      <w:bookmarkStart w:id="498" w:name="_Toc151193779"/>
      <w:bookmarkStart w:id="499" w:name="_Toc149720830"/>
      <w:bookmarkStart w:id="500" w:name="_Toc151193925"/>
      <w:bookmarkStart w:id="501" w:name="_Toc164608651"/>
      <w:bookmarkStart w:id="502" w:name="_Toc264969227"/>
      <w:bookmarkStart w:id="503" w:name="_Toc127151738"/>
      <w:bookmarkStart w:id="504" w:name="_Toc150480775"/>
      <w:bookmarkStart w:id="505" w:name="_Toc151190164"/>
      <w:bookmarkStart w:id="506" w:name="_Toc164229378"/>
      <w:bookmarkStart w:id="507" w:name="_Toc142311039"/>
      <w:bookmarkStart w:id="508" w:name="_Toc305158879"/>
      <w:bookmarkStart w:id="509" w:name="_Toc195842902"/>
      <w:bookmarkStart w:id="510" w:name="_Toc226965727"/>
      <w:bookmarkStart w:id="511" w:name="_Toc150774742"/>
      <w:r>
        <w:rPr>
          <w:spacing w:val="0"/>
          <w:kern w:val="0"/>
          <w:position w:val="0"/>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C20691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投标截止时间前，投标人可以通过电子交易平台对所提交的投标文件进行补充、修改或者撤回。</w:t>
      </w:r>
      <w:r>
        <w:rPr>
          <w:color w:val="000000"/>
          <w:spacing w:val="0"/>
          <w:kern w:val="0"/>
          <w:position w:val="0"/>
          <w:sz w:val="24"/>
        </w:rPr>
        <w:t>投标保证金的</w:t>
      </w:r>
      <w:r>
        <w:rPr>
          <w:spacing w:val="0"/>
          <w:kern w:val="0"/>
          <w:position w:val="0"/>
          <w:sz w:val="24"/>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投标人对投标文件的补充、修改的内容应当按照招标文件要求签署、盖章，作为投标文件的组成部分。</w:t>
      </w:r>
    </w:p>
    <w:p w14:paraId="575E8077">
      <w:pPr>
        <w:spacing w:line="360" w:lineRule="auto"/>
        <w:rPr>
          <w:spacing w:val="0"/>
          <w:kern w:val="0"/>
          <w:position w:val="0"/>
          <w:sz w:val="24"/>
        </w:rPr>
      </w:pPr>
    </w:p>
    <w:p w14:paraId="5F734B04">
      <w:pPr>
        <w:pStyle w:val="3"/>
        <w:spacing w:before="0" w:line="360" w:lineRule="auto"/>
        <w:rPr>
          <w:rFonts w:ascii="Times New Roman" w:hAnsi="Times New Roman" w:eastAsia="宋体"/>
          <w:spacing w:val="0"/>
          <w:kern w:val="0"/>
          <w:position w:val="0"/>
          <w:sz w:val="28"/>
        </w:rPr>
      </w:pPr>
      <w:bookmarkStart w:id="512" w:name="_Toc226965728"/>
      <w:bookmarkStart w:id="513" w:name="_Toc305158806"/>
      <w:bookmarkStart w:id="514" w:name="_Toc195842903"/>
      <w:bookmarkStart w:id="515" w:name="_Toc520356163"/>
      <w:bookmarkStart w:id="516" w:name="_Toc151193780"/>
      <w:bookmarkStart w:id="517" w:name="_Toc305158880"/>
      <w:bookmarkStart w:id="518" w:name="_Toc151193926"/>
      <w:bookmarkStart w:id="519" w:name="_Toc150509289"/>
      <w:bookmarkStart w:id="520" w:name="_Toc150774638"/>
      <w:bookmarkStart w:id="521" w:name="_Toc142311040"/>
      <w:bookmarkStart w:id="522" w:name="_Toc151190165"/>
      <w:bookmarkStart w:id="523" w:name="_Toc151193636"/>
      <w:bookmarkStart w:id="524" w:name="_Toc264969228"/>
      <w:bookmarkStart w:id="525" w:name="_Toc127151538"/>
      <w:bookmarkStart w:id="526" w:name="_Toc226965811"/>
      <w:bookmarkStart w:id="527" w:name="_Toc151193708"/>
      <w:bookmarkStart w:id="528" w:name="_Toc150480776"/>
      <w:bookmarkStart w:id="529" w:name="_Toc151193852"/>
      <w:bookmarkStart w:id="530" w:name="_Toc150774743"/>
      <w:bookmarkStart w:id="531" w:name="_Toc226337234"/>
      <w:bookmarkStart w:id="532" w:name="_Toc265228376"/>
      <w:bookmarkStart w:id="533" w:name="_Toc226309782"/>
      <w:r>
        <w:rPr>
          <w:rFonts w:ascii="Times New Roman" w:hAnsi="Times New Roman" w:eastAsia="宋体"/>
          <w:spacing w:val="0"/>
          <w:kern w:val="0"/>
          <w:position w:val="0"/>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511C6F8">
      <w:pPr>
        <w:numPr>
          <w:ilvl w:val="0"/>
          <w:numId w:val="8"/>
        </w:numPr>
        <w:tabs>
          <w:tab w:val="left" w:pos="360"/>
        </w:tabs>
        <w:snapToGrid w:val="0"/>
        <w:spacing w:line="360" w:lineRule="auto"/>
        <w:ind w:left="357" w:hanging="357"/>
        <w:outlineLvl w:val="1"/>
        <w:rPr>
          <w:spacing w:val="0"/>
          <w:kern w:val="0"/>
          <w:position w:val="0"/>
          <w:sz w:val="24"/>
        </w:rPr>
      </w:pPr>
      <w:bookmarkStart w:id="534" w:name="_Toc226965812"/>
      <w:bookmarkStart w:id="535" w:name="_Toc151193637"/>
      <w:bookmarkStart w:id="536" w:name="_Toc164229380"/>
      <w:bookmarkStart w:id="537" w:name="_Toc149720832"/>
      <w:bookmarkStart w:id="538" w:name="_Toc127161453"/>
      <w:bookmarkStart w:id="539" w:name="_Toc226309783"/>
      <w:bookmarkStart w:id="540" w:name="_Toc150774639"/>
      <w:bookmarkStart w:id="541" w:name="_Toc520356164"/>
      <w:bookmarkStart w:id="542" w:name="_Toc151193781"/>
      <w:bookmarkStart w:id="543" w:name="_Toc151193709"/>
      <w:bookmarkStart w:id="544" w:name="_Toc164229234"/>
      <w:bookmarkStart w:id="545" w:name="_Toc127151740"/>
      <w:bookmarkStart w:id="546" w:name="_Toc264969229"/>
      <w:bookmarkStart w:id="547" w:name="_Toc127151539"/>
      <w:bookmarkStart w:id="548" w:name="_Toc142311041"/>
      <w:bookmarkStart w:id="549" w:name="_Toc226337235"/>
      <w:bookmarkStart w:id="550" w:name="_Toc195842904"/>
      <w:bookmarkStart w:id="551" w:name="_Toc164608808"/>
      <w:bookmarkStart w:id="552" w:name="_Toc151193927"/>
      <w:bookmarkStart w:id="553" w:name="_Toc305158881"/>
      <w:bookmarkStart w:id="554" w:name="_Toc150509290"/>
      <w:bookmarkStart w:id="555" w:name="_Toc150774744"/>
      <w:bookmarkStart w:id="556" w:name="_Toc305158807"/>
      <w:bookmarkStart w:id="557" w:name="_Toc164608653"/>
      <w:bookmarkStart w:id="558" w:name="_Toc164351633"/>
      <w:bookmarkStart w:id="559" w:name="_Toc151193853"/>
      <w:bookmarkStart w:id="560" w:name="_Toc151190166"/>
      <w:bookmarkStart w:id="561" w:name="_Toc265228377"/>
      <w:bookmarkStart w:id="562" w:name="_Toc150480777"/>
      <w:bookmarkStart w:id="563" w:name="_Toc226965729"/>
      <w:r>
        <w:rPr>
          <w:spacing w:val="0"/>
          <w:kern w:val="0"/>
          <w:position w:val="0"/>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60B153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本项目开标使用</w:t>
      </w:r>
      <w:r>
        <w:rPr>
          <w:rFonts w:eastAsiaTheme="minorEastAsia"/>
          <w:spacing w:val="0"/>
          <w:kern w:val="0"/>
          <w:position w:val="0"/>
          <w:sz w:val="24"/>
        </w:rPr>
        <w:t>北京市政府采购</w:t>
      </w:r>
      <w:r>
        <w:rPr>
          <w:spacing w:val="0"/>
          <w:kern w:val="0"/>
          <w:position w:val="0"/>
          <w:sz w:val="24"/>
        </w:rPr>
        <w:t>电子交易平台。投标人应在</w:t>
      </w:r>
      <w:bookmarkStart w:id="564" w:name="_Hlk167284562"/>
      <w:r>
        <w:rPr>
          <w:spacing w:val="0"/>
          <w:kern w:val="0"/>
          <w:position w:val="0"/>
          <w:sz w:val="24"/>
        </w:rPr>
        <w:t>《投标人须知资料表》</w:t>
      </w:r>
      <w:bookmarkEnd w:id="564"/>
      <w:r>
        <w:rPr>
          <w:spacing w:val="0"/>
          <w:kern w:val="0"/>
          <w:position w:val="0"/>
          <w:sz w:val="24"/>
        </w:rPr>
        <w:t>规定的时间内对投标文件进行解密，因非系统原因导致的解密失败，视为</w:t>
      </w:r>
      <w:r>
        <w:rPr>
          <w:b/>
          <w:spacing w:val="0"/>
          <w:kern w:val="0"/>
          <w:position w:val="0"/>
          <w:sz w:val="24"/>
        </w:rPr>
        <w:t>投标无效</w:t>
      </w:r>
      <w:r>
        <w:rPr>
          <w:spacing w:val="0"/>
          <w:kern w:val="0"/>
          <w:position w:val="0"/>
          <w:sz w:val="24"/>
        </w:rPr>
        <w:t>。</w:t>
      </w:r>
    </w:p>
    <w:p w14:paraId="462D469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开标过程将使用电子交易平台宣布投标人名称、投标价格和招标文件规定的需要宣布的其他内容并进行记录，并由参加开标的各投标人确认</w:t>
      </w:r>
      <w:bookmarkStart w:id="565" w:name="_Toc520356165"/>
      <w:r>
        <w:rPr>
          <w:spacing w:val="0"/>
          <w:kern w:val="0"/>
          <w:position w:val="0"/>
          <w:sz w:val="24"/>
        </w:rPr>
        <w:t>。</w:t>
      </w:r>
      <w:bookmarkStart w:id="566" w:name="_Hlk143533942"/>
      <w:r>
        <w:rPr>
          <w:spacing w:val="0"/>
          <w:kern w:val="0"/>
          <w:position w:val="0"/>
          <w:sz w:val="24"/>
        </w:rPr>
        <w:t>投标人未在规定时间内提出疑义或确认一览表的，视同认可开标结果。</w:t>
      </w:r>
      <w:bookmarkEnd w:id="566"/>
    </w:p>
    <w:p w14:paraId="0A73395D">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投标人不足3家的，不予开标。</w:t>
      </w:r>
    </w:p>
    <w:p w14:paraId="5ECE1CA4">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资格审查</w:t>
      </w:r>
    </w:p>
    <w:p w14:paraId="728D4FC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见第三章《资格审查》。</w:t>
      </w:r>
    </w:p>
    <w:bookmarkEnd w:id="565"/>
    <w:p w14:paraId="42251EAA">
      <w:pPr>
        <w:numPr>
          <w:ilvl w:val="0"/>
          <w:numId w:val="8"/>
        </w:numPr>
        <w:tabs>
          <w:tab w:val="left" w:pos="360"/>
        </w:tabs>
        <w:snapToGrid w:val="0"/>
        <w:spacing w:line="360" w:lineRule="auto"/>
        <w:ind w:left="357" w:hanging="357"/>
        <w:outlineLvl w:val="1"/>
        <w:rPr>
          <w:spacing w:val="0"/>
          <w:kern w:val="0"/>
          <w:position w:val="0"/>
          <w:sz w:val="24"/>
        </w:rPr>
      </w:pPr>
      <w:bookmarkStart w:id="567" w:name="_Toc226965813"/>
      <w:bookmarkStart w:id="568" w:name="_Toc264969230"/>
      <w:bookmarkStart w:id="569" w:name="_Toc150774745"/>
      <w:bookmarkStart w:id="570" w:name="_Toc265228378"/>
      <w:bookmarkStart w:id="571" w:name="_Toc149720833"/>
      <w:bookmarkStart w:id="572" w:name="_Toc151193854"/>
      <w:bookmarkStart w:id="573" w:name="_Toc164608654"/>
      <w:bookmarkStart w:id="574" w:name="_Toc150509291"/>
      <w:bookmarkStart w:id="575" w:name="_Toc226337236"/>
      <w:bookmarkStart w:id="576" w:name="_Toc151190167"/>
      <w:bookmarkStart w:id="577" w:name="_Toc226965730"/>
      <w:bookmarkStart w:id="578" w:name="_Toc151193638"/>
      <w:bookmarkStart w:id="579" w:name="_Toc151193710"/>
      <w:bookmarkStart w:id="580" w:name="_Toc305158808"/>
      <w:bookmarkStart w:id="581" w:name="_Toc127151540"/>
      <w:bookmarkStart w:id="582" w:name="_Toc195842905"/>
      <w:bookmarkStart w:id="583" w:name="_Toc127161454"/>
      <w:bookmarkStart w:id="584" w:name="_Toc164229235"/>
      <w:bookmarkStart w:id="585" w:name="_Toc305158882"/>
      <w:bookmarkStart w:id="586" w:name="_Toc150774640"/>
      <w:bookmarkStart w:id="587" w:name="_Toc151193782"/>
      <w:bookmarkStart w:id="588" w:name="_Toc142311042"/>
      <w:bookmarkStart w:id="589" w:name="_Toc127151741"/>
      <w:bookmarkStart w:id="590" w:name="_Toc164351634"/>
      <w:bookmarkStart w:id="591" w:name="_Toc150480778"/>
      <w:bookmarkStart w:id="592" w:name="_Toc151193928"/>
      <w:bookmarkStart w:id="593" w:name="_Toc226309784"/>
      <w:bookmarkStart w:id="594" w:name="_Toc164229381"/>
      <w:bookmarkStart w:id="595" w:name="_Toc164608809"/>
      <w:r>
        <w:rPr>
          <w:spacing w:val="0"/>
          <w:kern w:val="0"/>
          <w:position w:val="0"/>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25163F3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评标委员会根据政府采购有关规定和本次采购项目的特点进行组建，并负责具体评标事务，独立履行职责。</w:t>
      </w:r>
      <w:bookmarkStart w:id="596" w:name="_Toc520356166"/>
    </w:p>
    <w:p w14:paraId="55C4445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0D7FA5AF">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评标程序、评标方法和评标标准</w:t>
      </w:r>
    </w:p>
    <w:p w14:paraId="2E98EA7E">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见第四章《评标程序、评标方法和评标标准》。</w:t>
      </w:r>
    </w:p>
    <w:p w14:paraId="15C77A6D">
      <w:pPr>
        <w:tabs>
          <w:tab w:val="left" w:pos="360"/>
          <w:tab w:val="left" w:pos="1080"/>
        </w:tabs>
        <w:snapToGrid w:val="0"/>
        <w:spacing w:line="360" w:lineRule="auto"/>
        <w:ind w:left="1080"/>
        <w:rPr>
          <w:spacing w:val="0"/>
          <w:kern w:val="0"/>
          <w:position w:val="0"/>
          <w:sz w:val="24"/>
        </w:rPr>
      </w:pPr>
    </w:p>
    <w:p w14:paraId="4B551F06">
      <w:pPr>
        <w:pStyle w:val="3"/>
        <w:spacing w:before="0" w:line="360" w:lineRule="auto"/>
        <w:rPr>
          <w:rFonts w:ascii="Times New Roman" w:hAnsi="Times New Roman" w:eastAsia="宋体"/>
          <w:spacing w:val="0"/>
          <w:kern w:val="0"/>
          <w:position w:val="0"/>
          <w:sz w:val="28"/>
        </w:rPr>
      </w:pPr>
      <w:bookmarkStart w:id="598" w:name="_Toc151193643"/>
      <w:bookmarkStart w:id="599" w:name="_Toc226309789"/>
      <w:bookmarkStart w:id="600" w:name="_Toc142311047"/>
      <w:bookmarkStart w:id="601" w:name="_Toc151193715"/>
      <w:bookmarkStart w:id="602" w:name="_Toc264969235"/>
      <w:bookmarkStart w:id="603" w:name="_Toc151190172"/>
      <w:bookmarkStart w:id="604" w:name="_Toc305158887"/>
      <w:bookmarkStart w:id="605" w:name="_Toc127151545"/>
      <w:bookmarkStart w:id="606" w:name="_Toc150774645"/>
      <w:bookmarkStart w:id="607" w:name="_Toc150774750"/>
      <w:bookmarkStart w:id="608" w:name="_Toc265228383"/>
      <w:bookmarkStart w:id="609" w:name="_Toc150480783"/>
      <w:bookmarkStart w:id="610" w:name="_Toc150509296"/>
      <w:bookmarkStart w:id="611" w:name="_Toc151193933"/>
      <w:bookmarkStart w:id="612" w:name="_Toc195842910"/>
      <w:bookmarkStart w:id="613" w:name="_Toc151193787"/>
      <w:bookmarkStart w:id="614" w:name="_Toc226965818"/>
      <w:bookmarkStart w:id="615" w:name="_Toc226965735"/>
      <w:bookmarkStart w:id="616" w:name="_Toc226337241"/>
      <w:bookmarkStart w:id="617" w:name="_Toc305158813"/>
      <w:bookmarkStart w:id="618" w:name="_Toc151193859"/>
      <w:r>
        <w:rPr>
          <w:rFonts w:ascii="Times New Roman" w:hAnsi="Times New Roman" w:eastAsia="宋体"/>
          <w:spacing w:val="0"/>
          <w:kern w:val="0"/>
          <w:position w:val="0"/>
          <w:sz w:val="28"/>
        </w:rPr>
        <w:t xml:space="preserve">六   </w:t>
      </w:r>
      <w:bookmarkEnd w:id="597"/>
      <w:r>
        <w:rPr>
          <w:rFonts w:ascii="Times New Roman" w:hAnsi="Times New Roman" w:eastAsia="宋体"/>
          <w:spacing w:val="0"/>
          <w:kern w:val="0"/>
          <w:position w:val="0"/>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64229242"/>
      <w:bookmarkStart w:id="620" w:name="_Toc226965737"/>
      <w:bookmarkStart w:id="621" w:name="_Toc149720840"/>
      <w:bookmarkStart w:id="622" w:name="_Toc265228385"/>
      <w:bookmarkStart w:id="623" w:name="_Toc127151748"/>
      <w:bookmarkStart w:id="624" w:name="_Toc226337243"/>
      <w:bookmarkStart w:id="625" w:name="_Toc150480785"/>
      <w:bookmarkStart w:id="626" w:name="_Toc150509298"/>
      <w:bookmarkStart w:id="627" w:name="_Toc226309791"/>
      <w:bookmarkStart w:id="628" w:name="_Toc151193645"/>
      <w:bookmarkStart w:id="629" w:name="_Toc142311049"/>
      <w:bookmarkStart w:id="630" w:name="_Toc151190174"/>
      <w:bookmarkStart w:id="631" w:name="_Toc127161461"/>
      <w:bookmarkStart w:id="632" w:name="_Toc305158889"/>
      <w:bookmarkStart w:id="633" w:name="_Toc226965820"/>
      <w:bookmarkStart w:id="634" w:name="_Toc164229388"/>
      <w:bookmarkStart w:id="635" w:name="_Toc151193717"/>
      <w:bookmarkStart w:id="636" w:name="_Toc164608816"/>
      <w:bookmarkStart w:id="637" w:name="_Toc151193789"/>
      <w:bookmarkStart w:id="638" w:name="_Toc150774752"/>
      <w:bookmarkStart w:id="639" w:name="_Toc264969237"/>
      <w:bookmarkStart w:id="640" w:name="_Toc164608661"/>
      <w:bookmarkStart w:id="641" w:name="_Toc151193861"/>
      <w:bookmarkStart w:id="642" w:name="_Toc151193935"/>
      <w:bookmarkStart w:id="643" w:name="_Toc164351641"/>
      <w:bookmarkStart w:id="644" w:name="_Toc195842912"/>
      <w:bookmarkStart w:id="645" w:name="_Toc305158815"/>
      <w:bookmarkStart w:id="646" w:name="_Toc127151547"/>
      <w:bookmarkStart w:id="647" w:name="_Toc150774647"/>
    </w:p>
    <w:p w14:paraId="6FB64451">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3E67D6E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pacing w:val="0"/>
          <w:kern w:val="0"/>
          <w:position w:val="0"/>
          <w:sz w:val="24"/>
        </w:rPr>
        <w:t>采购人是否</w:t>
      </w:r>
      <w:r>
        <w:rPr>
          <w:spacing w:val="0"/>
          <w:kern w:val="0"/>
          <w:position w:val="0"/>
          <w:sz w:val="24"/>
        </w:rPr>
        <w:t>委托评标委员会</w:t>
      </w:r>
      <w:r>
        <w:rPr>
          <w:rFonts w:eastAsiaTheme="minorEastAsia"/>
          <w:spacing w:val="0"/>
          <w:kern w:val="0"/>
          <w:position w:val="0"/>
          <w:sz w:val="24"/>
        </w:rPr>
        <w:t>直接确定中标人，见《投标人须知资料表》。中标候选人并列的，按照《投标人须知资料表》要求确定中标人。</w:t>
      </w:r>
    </w:p>
    <w:p w14:paraId="41DE8D99">
      <w:pPr>
        <w:numPr>
          <w:ilvl w:val="0"/>
          <w:numId w:val="8"/>
        </w:numPr>
        <w:tabs>
          <w:tab w:val="left" w:pos="360"/>
        </w:tabs>
        <w:snapToGrid w:val="0"/>
        <w:spacing w:line="360" w:lineRule="auto"/>
        <w:ind w:left="357" w:hanging="357"/>
        <w:outlineLvl w:val="1"/>
        <w:rPr>
          <w:spacing w:val="0"/>
          <w:kern w:val="0"/>
          <w:position w:val="0"/>
          <w:sz w:val="24"/>
        </w:rPr>
      </w:pPr>
      <w:bookmarkStart w:id="648" w:name="_Toc305158891"/>
      <w:bookmarkStart w:id="649" w:name="_Toc305158817"/>
      <w:bookmarkStart w:id="650" w:name="_Toc127151549"/>
      <w:bookmarkStart w:id="651" w:name="_Toc127151750"/>
      <w:bookmarkStart w:id="652" w:name="_Toc151193791"/>
      <w:bookmarkStart w:id="653" w:name="_Toc226309793"/>
      <w:bookmarkStart w:id="654" w:name="_Toc264969239"/>
      <w:bookmarkStart w:id="655" w:name="_Toc164229244"/>
      <w:bookmarkStart w:id="656" w:name="_Toc265228387"/>
      <w:bookmarkStart w:id="657" w:name="_Toc195842914"/>
      <w:bookmarkStart w:id="658" w:name="_Toc150774754"/>
      <w:bookmarkStart w:id="659" w:name="_Toc149720842"/>
      <w:bookmarkStart w:id="660" w:name="_Toc226337245"/>
      <w:bookmarkStart w:id="661" w:name="_Toc151190176"/>
      <w:bookmarkStart w:id="662" w:name="_Toc164608818"/>
      <w:bookmarkStart w:id="663" w:name="_Toc142311051"/>
      <w:bookmarkStart w:id="664" w:name="_Toc150774649"/>
      <w:bookmarkStart w:id="665" w:name="_Toc151193937"/>
      <w:bookmarkStart w:id="666" w:name="_Toc127161463"/>
      <w:bookmarkStart w:id="667" w:name="_Toc151193863"/>
      <w:bookmarkStart w:id="668" w:name="_Toc151193647"/>
      <w:bookmarkStart w:id="669" w:name="_Toc226965822"/>
      <w:bookmarkStart w:id="670" w:name="_Toc164229390"/>
      <w:bookmarkStart w:id="671" w:name="_Toc164608663"/>
      <w:bookmarkStart w:id="672" w:name="_Toc164351643"/>
      <w:bookmarkStart w:id="673" w:name="_Toc150480787"/>
      <w:bookmarkStart w:id="674" w:name="_Toc150509300"/>
      <w:bookmarkStart w:id="675" w:name="_Toc151193719"/>
      <w:bookmarkStart w:id="676" w:name="_Toc226965739"/>
      <w:bookmarkStart w:id="677" w:name="_Toc520356176"/>
      <w:bookmarkStart w:id="678" w:name="_Ref467307090"/>
      <w:bookmarkStart w:id="679" w:name="_Ref467306425"/>
      <w:r>
        <w:rPr>
          <w:spacing w:val="0"/>
          <w:kern w:val="0"/>
          <w:position w:val="0"/>
          <w:sz w:val="24"/>
        </w:rPr>
        <w:t>中标公告与中标通知书</w:t>
      </w:r>
      <w:bookmarkEnd w:id="648"/>
      <w:bookmarkEnd w:id="649"/>
    </w:p>
    <w:p w14:paraId="332EB86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采购人或采购代理机构自中标人确定之日起2个工作日内，</w:t>
      </w:r>
      <w:r>
        <w:rPr>
          <w:color w:val="000000"/>
          <w:spacing w:val="0"/>
          <w:kern w:val="0"/>
          <w:position w:val="0"/>
          <w:sz w:val="24"/>
        </w:rPr>
        <w:t>在北京市政府采购网公告中标结果</w:t>
      </w:r>
      <w:r>
        <w:rPr>
          <w:spacing w:val="0"/>
          <w:kern w:val="0"/>
          <w:position w:val="0"/>
          <w:sz w:val="24"/>
        </w:rPr>
        <w:t>，同时向中标人发出中标通知书，中标公告期限为1个工作日。</w:t>
      </w:r>
    </w:p>
    <w:p w14:paraId="100B4C46">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中标通知书对采购人和中标供应商均具有法律效力。中标通知书发出后，采购人改变中标结果的，或者中标供应商放弃中标项目的，应当依法承担法律责任。</w:t>
      </w:r>
    </w:p>
    <w:p w14:paraId="5E3F0ACF">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废标</w:t>
      </w:r>
    </w:p>
    <w:p w14:paraId="338E8DA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在招标采购中，出现下列情形之一的，应予废标：</w:t>
      </w:r>
    </w:p>
    <w:p w14:paraId="7EDC1893">
      <w:pPr>
        <w:numPr>
          <w:ilvl w:val="2"/>
          <w:numId w:val="8"/>
        </w:numPr>
        <w:snapToGrid w:val="0"/>
        <w:spacing w:line="360" w:lineRule="auto"/>
        <w:rPr>
          <w:spacing w:val="0"/>
          <w:kern w:val="0"/>
          <w:position w:val="0"/>
          <w:sz w:val="24"/>
        </w:rPr>
      </w:pPr>
      <w:r>
        <w:rPr>
          <w:spacing w:val="0"/>
          <w:kern w:val="0"/>
          <w:position w:val="0"/>
          <w:sz w:val="24"/>
        </w:rPr>
        <w:t>符合专业条件的供应商或者对招标文件作实质响应的供应商不足三家的；</w:t>
      </w:r>
    </w:p>
    <w:p w14:paraId="5CA7BD5B">
      <w:pPr>
        <w:numPr>
          <w:ilvl w:val="2"/>
          <w:numId w:val="8"/>
        </w:numPr>
        <w:snapToGrid w:val="0"/>
        <w:spacing w:line="360" w:lineRule="auto"/>
        <w:rPr>
          <w:spacing w:val="0"/>
          <w:kern w:val="0"/>
          <w:position w:val="0"/>
          <w:sz w:val="24"/>
        </w:rPr>
      </w:pPr>
      <w:r>
        <w:rPr>
          <w:spacing w:val="0"/>
          <w:kern w:val="0"/>
          <w:position w:val="0"/>
          <w:sz w:val="24"/>
        </w:rPr>
        <w:t>出现影响采购公正的违法、违规行为的；</w:t>
      </w:r>
    </w:p>
    <w:p w14:paraId="2A1832F0">
      <w:pPr>
        <w:numPr>
          <w:ilvl w:val="2"/>
          <w:numId w:val="8"/>
        </w:numPr>
        <w:snapToGrid w:val="0"/>
        <w:spacing w:line="360" w:lineRule="auto"/>
        <w:rPr>
          <w:spacing w:val="0"/>
          <w:kern w:val="0"/>
          <w:position w:val="0"/>
          <w:sz w:val="24"/>
        </w:rPr>
      </w:pPr>
      <w:r>
        <w:rPr>
          <w:spacing w:val="0"/>
          <w:kern w:val="0"/>
          <w:position w:val="0"/>
          <w:sz w:val="24"/>
        </w:rPr>
        <w:t>投标人的报价均超过了采购预算，采购人不能支付的；</w:t>
      </w:r>
    </w:p>
    <w:p w14:paraId="7D66E3B8">
      <w:pPr>
        <w:numPr>
          <w:ilvl w:val="2"/>
          <w:numId w:val="8"/>
        </w:numPr>
        <w:snapToGrid w:val="0"/>
        <w:spacing w:line="360" w:lineRule="auto"/>
        <w:rPr>
          <w:spacing w:val="0"/>
          <w:kern w:val="0"/>
          <w:position w:val="0"/>
          <w:sz w:val="24"/>
        </w:rPr>
      </w:pPr>
      <w:r>
        <w:rPr>
          <w:spacing w:val="0"/>
          <w:kern w:val="0"/>
          <w:position w:val="0"/>
          <w:sz w:val="24"/>
        </w:rPr>
        <w:t>因重大变故，采购任务取消的。</w:t>
      </w:r>
    </w:p>
    <w:p w14:paraId="6F3B156F">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5192F3D2">
      <w:pPr>
        <w:numPr>
          <w:ilvl w:val="0"/>
          <w:numId w:val="8"/>
        </w:numPr>
        <w:tabs>
          <w:tab w:val="left" w:pos="360"/>
        </w:tabs>
        <w:snapToGrid w:val="0"/>
        <w:spacing w:line="360" w:lineRule="auto"/>
        <w:ind w:left="357" w:hanging="357"/>
        <w:outlineLvl w:val="1"/>
        <w:rPr>
          <w:spacing w:val="0"/>
          <w:kern w:val="0"/>
          <w:position w:val="0"/>
          <w:sz w:val="24"/>
        </w:rPr>
      </w:pPr>
      <w:bookmarkStart w:id="680" w:name="_Toc151190177"/>
      <w:bookmarkStart w:id="681" w:name="_Toc226965740"/>
      <w:bookmarkStart w:id="682" w:name="_Toc164351644"/>
      <w:bookmarkStart w:id="683" w:name="_Ref467306377"/>
      <w:bookmarkStart w:id="684" w:name="_Toc226965823"/>
      <w:bookmarkStart w:id="685" w:name="_Toc520356175"/>
      <w:bookmarkStart w:id="686" w:name="_Toc150480788"/>
      <w:bookmarkStart w:id="687" w:name="_Toc164608664"/>
      <w:bookmarkStart w:id="688" w:name="_Toc226309794"/>
      <w:bookmarkStart w:id="689" w:name="_Toc305158818"/>
      <w:bookmarkStart w:id="690" w:name="_Ref467307062"/>
      <w:bookmarkStart w:id="691" w:name="_Ref467307204"/>
      <w:bookmarkStart w:id="692" w:name="_Toc150774650"/>
      <w:bookmarkStart w:id="693" w:name="_Ref467306978"/>
      <w:bookmarkStart w:id="694" w:name="_Toc151193720"/>
      <w:bookmarkStart w:id="695" w:name="_Toc150509301"/>
      <w:bookmarkStart w:id="696" w:name="_Toc142311052"/>
      <w:bookmarkStart w:id="697" w:name="_Toc151193792"/>
      <w:bookmarkStart w:id="698" w:name="_Toc149720843"/>
      <w:bookmarkStart w:id="699" w:name="_Toc305158892"/>
      <w:bookmarkStart w:id="700" w:name="_Toc127151751"/>
      <w:bookmarkStart w:id="701" w:name="_Toc151193864"/>
      <w:bookmarkStart w:id="702" w:name="_Toc164229391"/>
      <w:bookmarkStart w:id="703" w:name="_Toc265228388"/>
      <w:bookmarkStart w:id="704" w:name="_Toc195842915"/>
      <w:bookmarkStart w:id="705" w:name="_Toc164608819"/>
      <w:bookmarkStart w:id="706" w:name="_Toc127151550"/>
      <w:bookmarkStart w:id="707" w:name="_Toc164229245"/>
      <w:bookmarkStart w:id="708" w:name="_Toc226337246"/>
      <w:bookmarkStart w:id="709" w:name="_Toc150774755"/>
      <w:bookmarkStart w:id="710" w:name="_Toc264969240"/>
      <w:bookmarkStart w:id="711" w:name="_Toc151193648"/>
      <w:bookmarkStart w:id="712" w:name="_Toc127161464"/>
      <w:bookmarkStart w:id="713" w:name="_Toc151193938"/>
      <w:r>
        <w:rPr>
          <w:spacing w:val="0"/>
          <w:kern w:val="0"/>
          <w:position w:val="0"/>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F2E6F25">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中标人、采购人应当自中标通知书发出之日起30日内，按照招标文件和中标人投标文件的规定签订书面合同。所签订的合同不得对招标文件确定的事项和中标人投标文件作实质性修改。</w:t>
      </w:r>
    </w:p>
    <w:p w14:paraId="3183628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中标人拒绝与采购人签订合同的，采购人可以按照评标报告推荐的中标候选人名单排序，确定下一候选人为中标人，也可以重新开展政府采购活动。</w:t>
      </w:r>
    </w:p>
    <w:p w14:paraId="5811895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联合体中标的，联合体各方应当共同与采购人签订合同，就采购合同约定的事项向采购人承担连带责任。</w:t>
      </w:r>
    </w:p>
    <w:p w14:paraId="234BB53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政府采购合同不能转包。</w:t>
      </w:r>
    </w:p>
    <w:p w14:paraId="281FB21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pacing w:val="0"/>
          <w:kern w:val="0"/>
          <w:position w:val="0"/>
          <w:sz w:val="24"/>
        </w:rPr>
        <w:t>，</w:t>
      </w:r>
      <w:r>
        <w:rPr>
          <w:spacing w:val="0"/>
          <w:kern w:val="0"/>
          <w:position w:val="0"/>
          <w:sz w:val="24"/>
        </w:rPr>
        <w:t>否则</w:t>
      </w:r>
      <w:r>
        <w:rPr>
          <w:b/>
          <w:spacing w:val="0"/>
          <w:kern w:val="0"/>
          <w:position w:val="0"/>
          <w:sz w:val="24"/>
        </w:rPr>
        <w:t>投标无效</w:t>
      </w:r>
      <w:r>
        <w:rPr>
          <w:spacing w:val="0"/>
          <w:kern w:val="0"/>
          <w:position w:val="0"/>
          <w:sz w:val="24"/>
        </w:rPr>
        <w:t>。中标人就采购项目和分包项目向采购人负责，分包供应商就分包项目承担责任。</w:t>
      </w:r>
    </w:p>
    <w:p w14:paraId="493E3EC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“政采贷”融资指引：详见</w:t>
      </w:r>
      <w:r>
        <w:rPr>
          <w:rFonts w:eastAsiaTheme="minorEastAsia"/>
          <w:spacing w:val="0"/>
          <w:kern w:val="0"/>
          <w:position w:val="0"/>
          <w:sz w:val="24"/>
        </w:rPr>
        <w:t>《投标人须知资料表》。</w:t>
      </w:r>
    </w:p>
    <w:bookmarkEnd w:id="677"/>
    <w:bookmarkEnd w:id="678"/>
    <w:bookmarkEnd w:id="679"/>
    <w:p w14:paraId="669DAF1A">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询问与质疑</w:t>
      </w:r>
    </w:p>
    <w:p w14:paraId="7D03082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询问</w:t>
      </w:r>
    </w:p>
    <w:p w14:paraId="7A8D0BE9">
      <w:pPr>
        <w:numPr>
          <w:ilvl w:val="2"/>
          <w:numId w:val="8"/>
        </w:numPr>
        <w:snapToGrid w:val="0"/>
        <w:spacing w:line="360" w:lineRule="auto"/>
        <w:rPr>
          <w:spacing w:val="0"/>
          <w:kern w:val="0"/>
          <w:position w:val="0"/>
          <w:sz w:val="24"/>
        </w:rPr>
      </w:pPr>
      <w:bookmarkStart w:id="714" w:name="_Hlk179293370"/>
      <w:r>
        <w:rPr>
          <w:spacing w:val="0"/>
          <w:kern w:val="0"/>
          <w:position w:val="0"/>
          <w:sz w:val="24"/>
        </w:rPr>
        <w:t>投标人对政府采购活动事项有疑问的，可依法</w:t>
      </w:r>
      <w:r>
        <w:rPr>
          <w:rFonts w:hint="eastAsia"/>
          <w:spacing w:val="0"/>
          <w:kern w:val="0"/>
          <w:position w:val="0"/>
          <w:sz w:val="24"/>
        </w:rPr>
        <w:t>向采购人或采购代理机构</w:t>
      </w:r>
      <w:r>
        <w:rPr>
          <w:spacing w:val="0"/>
          <w:kern w:val="0"/>
          <w:position w:val="0"/>
          <w:sz w:val="24"/>
        </w:rPr>
        <w:t>提出询问，</w:t>
      </w:r>
      <w:r>
        <w:rPr>
          <w:rFonts w:hint="eastAsia"/>
          <w:spacing w:val="0"/>
          <w:kern w:val="0"/>
          <w:position w:val="0"/>
          <w:sz w:val="24"/>
        </w:rPr>
        <w:t>提出形式见</w:t>
      </w:r>
      <w:r>
        <w:rPr>
          <w:spacing w:val="0"/>
          <w:kern w:val="0"/>
          <w:position w:val="0"/>
          <w:sz w:val="24"/>
        </w:rPr>
        <w:t>《投标人须知资料表》。</w:t>
      </w:r>
      <w:bookmarkEnd w:id="714"/>
    </w:p>
    <w:p w14:paraId="4A5375CD">
      <w:pPr>
        <w:numPr>
          <w:ilvl w:val="2"/>
          <w:numId w:val="8"/>
        </w:numPr>
        <w:snapToGrid w:val="0"/>
        <w:spacing w:line="360" w:lineRule="auto"/>
        <w:rPr>
          <w:spacing w:val="0"/>
          <w:kern w:val="0"/>
          <w:position w:val="0"/>
          <w:sz w:val="24"/>
        </w:rPr>
      </w:pPr>
      <w:r>
        <w:rPr>
          <w:spacing w:val="0"/>
          <w:kern w:val="0"/>
          <w:position w:val="0"/>
          <w:sz w:val="24"/>
        </w:rPr>
        <w:t>采购人或采购代理机构对供应商依法提出的询问，在3个工作日内作出答复，但答复的内容不得涉及商业秘密。</w:t>
      </w:r>
    </w:p>
    <w:p w14:paraId="55E9EB6D">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质疑</w:t>
      </w:r>
    </w:p>
    <w:p w14:paraId="09F99CAD">
      <w:pPr>
        <w:numPr>
          <w:ilvl w:val="2"/>
          <w:numId w:val="8"/>
        </w:numPr>
        <w:snapToGrid w:val="0"/>
        <w:spacing w:line="360" w:lineRule="auto"/>
        <w:rPr>
          <w:spacing w:val="0"/>
          <w:kern w:val="0"/>
          <w:position w:val="0"/>
          <w:sz w:val="24"/>
        </w:rPr>
      </w:pPr>
      <w:r>
        <w:rPr>
          <w:spacing w:val="0"/>
          <w:kern w:val="0"/>
          <w:position w:val="0"/>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0AA0A">
      <w:pPr>
        <w:numPr>
          <w:ilvl w:val="2"/>
          <w:numId w:val="8"/>
        </w:numPr>
        <w:snapToGrid w:val="0"/>
        <w:spacing w:line="360" w:lineRule="auto"/>
        <w:rPr>
          <w:spacing w:val="0"/>
          <w:kern w:val="0"/>
          <w:position w:val="0"/>
          <w:sz w:val="24"/>
        </w:rPr>
      </w:pPr>
      <w:r>
        <w:rPr>
          <w:spacing w:val="0"/>
          <w:kern w:val="0"/>
          <w:position w:val="0"/>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pPr>
        <w:numPr>
          <w:ilvl w:val="2"/>
          <w:numId w:val="8"/>
        </w:numPr>
        <w:snapToGrid w:val="0"/>
        <w:spacing w:line="360" w:lineRule="auto"/>
        <w:rPr>
          <w:spacing w:val="0"/>
          <w:kern w:val="0"/>
          <w:position w:val="0"/>
          <w:sz w:val="24"/>
        </w:rPr>
      </w:pPr>
      <w:r>
        <w:rPr>
          <w:spacing w:val="0"/>
          <w:kern w:val="0"/>
          <w:positio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8"/>
        </w:numPr>
        <w:snapToGrid w:val="0"/>
        <w:spacing w:line="360" w:lineRule="auto"/>
        <w:rPr>
          <w:spacing w:val="0"/>
          <w:kern w:val="0"/>
          <w:position w:val="0"/>
          <w:sz w:val="24"/>
        </w:rPr>
      </w:pPr>
      <w:r>
        <w:rPr>
          <w:spacing w:val="0"/>
          <w:kern w:val="0"/>
          <w:position w:val="0"/>
          <w:sz w:val="24"/>
        </w:rPr>
        <w:t>投标人应在法定质疑期内一次性提出针对同一采购程序环节的质疑，法定质疑期内针对同一采购程序环节再次提出的质疑，采购人、采购代理机构有权不予答复。</w:t>
      </w:r>
    </w:p>
    <w:p w14:paraId="762DEF4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接收询问和质疑的联系部门、联系电话和通讯地址见《投标人须知资料表》。</w:t>
      </w:r>
    </w:p>
    <w:p w14:paraId="06D05672">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代理费</w:t>
      </w:r>
    </w:p>
    <w:p w14:paraId="02E1643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收费对象、收费标准及缴纳时间见《投标人须知资料表》。由中标人支付的，中标人须一次性向采购代理机构缴纳代理费，投标报价应包含代理费用。</w:t>
      </w:r>
    </w:p>
    <w:p w14:paraId="6E17742B">
      <w:pPr>
        <w:tabs>
          <w:tab w:val="left" w:pos="360"/>
          <w:tab w:val="left" w:pos="1080"/>
        </w:tabs>
        <w:snapToGrid w:val="0"/>
        <w:spacing w:line="360" w:lineRule="auto"/>
        <w:ind w:left="360"/>
        <w:rPr>
          <w:spacing w:val="0"/>
          <w:kern w:val="0"/>
          <w:position w:val="0"/>
          <w:sz w:val="24"/>
        </w:rPr>
      </w:pPr>
    </w:p>
    <w:p w14:paraId="0727DB87">
      <w:pPr>
        <w:spacing w:line="360" w:lineRule="auto"/>
        <w:jc w:val="center"/>
        <w:outlineLvl w:val="0"/>
        <w:rPr>
          <w:b/>
          <w:spacing w:val="0"/>
          <w:kern w:val="0"/>
          <w:position w:val="0"/>
          <w:sz w:val="36"/>
          <w:szCs w:val="36"/>
        </w:rPr>
      </w:pPr>
      <w:bookmarkStart w:id="715" w:name="_Toc265228392"/>
      <w:bookmarkStart w:id="716" w:name="_Toc127151554"/>
      <w:bookmarkStart w:id="717" w:name="_Toc264969244"/>
      <w:bookmarkStart w:id="718" w:name="_Toc353873664"/>
      <w:bookmarkStart w:id="719" w:name="_Toc226965827"/>
      <w:bookmarkStart w:id="720" w:name="_Toc353825544"/>
      <w:bookmarkStart w:id="721" w:name="_Toc305158822"/>
      <w:bookmarkStart w:id="722" w:name="_Toc150774759"/>
      <w:bookmarkStart w:id="723" w:name="_Toc226337250"/>
      <w:bookmarkStart w:id="724" w:name="_Toc142311056"/>
      <w:bookmarkStart w:id="725" w:name="_Toc353873934"/>
      <w:bookmarkStart w:id="726" w:name="_Toc150480792"/>
      <w:bookmarkStart w:id="727" w:name="_Toc305158896"/>
      <w:r>
        <w:rPr>
          <w:spacing w:val="0"/>
          <w:kern w:val="0"/>
          <w:position w:val="0"/>
          <w:sz w:val="24"/>
        </w:rPr>
        <w:br w:type="page"/>
      </w:r>
      <w:bookmarkStart w:id="728" w:name="_Toc99301421"/>
      <w:r>
        <w:rPr>
          <w:b/>
          <w:spacing w:val="0"/>
          <w:kern w:val="0"/>
          <w:position w:val="0"/>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pacing w:val="0"/>
          <w:kern w:val="0"/>
          <w:position w:val="0"/>
          <w:sz w:val="36"/>
          <w:szCs w:val="36"/>
        </w:rPr>
        <w:t>资格审查</w:t>
      </w:r>
      <w:bookmarkEnd w:id="728"/>
      <w:bookmarkStart w:id="729" w:name="_Toc487900382"/>
    </w:p>
    <w:p w14:paraId="3D878593">
      <w:pPr>
        <w:tabs>
          <w:tab w:val="left" w:pos="360"/>
          <w:tab w:val="left" w:pos="900"/>
        </w:tabs>
        <w:snapToGrid w:val="0"/>
        <w:spacing w:line="360" w:lineRule="auto"/>
        <w:jc w:val="center"/>
        <w:outlineLvl w:val="1"/>
        <w:rPr>
          <w:b/>
          <w:spacing w:val="0"/>
          <w:kern w:val="0"/>
          <w:position w:val="0"/>
          <w:sz w:val="24"/>
        </w:rPr>
      </w:pPr>
      <w:bookmarkStart w:id="730" w:name="_Toc99301422"/>
      <w:r>
        <w:rPr>
          <w:b/>
          <w:spacing w:val="0"/>
          <w:kern w:val="0"/>
          <w:position w:val="0"/>
          <w:sz w:val="24"/>
        </w:rPr>
        <w:t>一、资格审查程序</w:t>
      </w:r>
      <w:bookmarkEnd w:id="730"/>
    </w:p>
    <w:p w14:paraId="131C39F6">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开标结束后，采购人或采购代理机构将根据《资格审查要求》中的规定，对投标人进行资格审查，并形成资格审查结果。</w:t>
      </w:r>
    </w:p>
    <w:p w14:paraId="3CE858E0">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《资格审查要求》中对格式有要求的，除招标文件另有规定外，均为“实质性格式”文件。</w:t>
      </w:r>
    </w:p>
    <w:p w14:paraId="38A6604B">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投标人《资格证明文件》有任何一项不符合《资格审查要求》的，资格审查不合格，其</w:t>
      </w:r>
      <w:r>
        <w:rPr>
          <w:b/>
          <w:spacing w:val="0"/>
          <w:kern w:val="0"/>
          <w:position w:val="0"/>
          <w:sz w:val="24"/>
        </w:rPr>
        <w:t>投标无效</w:t>
      </w:r>
      <w:r>
        <w:rPr>
          <w:spacing w:val="0"/>
          <w:kern w:val="0"/>
          <w:position w:val="0"/>
          <w:sz w:val="24"/>
        </w:rPr>
        <w:t>。</w:t>
      </w:r>
    </w:p>
    <w:p w14:paraId="61C8EBB2">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资格审查合格的投标人不足3家的，不进行评标。</w:t>
      </w:r>
    </w:p>
    <w:p w14:paraId="7406EC52">
      <w:pPr>
        <w:widowControl/>
        <w:jc w:val="left"/>
        <w:rPr>
          <w:spacing w:val="0"/>
          <w:kern w:val="0"/>
          <w:position w:val="0"/>
          <w:sz w:val="24"/>
        </w:rPr>
      </w:pPr>
    </w:p>
    <w:p w14:paraId="48A4EBC4">
      <w:pPr>
        <w:tabs>
          <w:tab w:val="left" w:pos="360"/>
          <w:tab w:val="left" w:pos="900"/>
        </w:tabs>
        <w:snapToGrid w:val="0"/>
        <w:spacing w:line="360" w:lineRule="auto"/>
        <w:jc w:val="center"/>
        <w:outlineLvl w:val="1"/>
        <w:rPr>
          <w:b/>
          <w:spacing w:val="0"/>
          <w:kern w:val="0"/>
          <w:position w:val="0"/>
          <w:sz w:val="24"/>
        </w:rPr>
      </w:pPr>
      <w:bookmarkStart w:id="731" w:name="_Hlk143693557"/>
      <w:r>
        <w:rPr>
          <w:b/>
          <w:spacing w:val="0"/>
          <w:kern w:val="0"/>
          <w:position w:val="0"/>
          <w:sz w:val="24"/>
        </w:rPr>
        <w:t>二、资格审查要求</w:t>
      </w:r>
      <w:bookmarkEnd w:id="731"/>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9F5A048">
            <w:pPr>
              <w:tabs>
                <w:tab w:val="left" w:pos="1080"/>
              </w:tabs>
              <w:snapToGrid w:val="0"/>
              <w:jc w:val="center"/>
              <w:rPr>
                <w:rFonts w:hint="eastAsia" w:ascii="宋体" w:hAnsi="宋体" w:eastAsia="宋体" w:cs="宋体"/>
                <w:b/>
                <w:spacing w:val="0"/>
                <w:kern w:val="0"/>
                <w:position w:val="0"/>
                <w:sz w:val="24"/>
                <w:szCs w:val="24"/>
              </w:rPr>
            </w:pPr>
            <w:bookmarkStart w:id="732" w:name="_Hlt487972895"/>
            <w:bookmarkEnd w:id="732"/>
            <w:bookmarkStart w:id="733" w:name="_Hlk143693460"/>
            <w:r>
              <w:rPr>
                <w:rFonts w:hint="eastAsia" w:ascii="宋体" w:hAnsi="宋体" w:eastAsia="宋体" w:cs="宋体"/>
                <w:b/>
                <w:spacing w:val="0"/>
                <w:kern w:val="0"/>
                <w:position w:val="0"/>
                <w:sz w:val="24"/>
                <w:szCs w:val="24"/>
              </w:rPr>
              <w:t>序号</w:t>
            </w:r>
          </w:p>
        </w:tc>
        <w:tc>
          <w:tcPr>
            <w:tcW w:w="1067" w:type="pct"/>
            <w:vAlign w:val="center"/>
          </w:tcPr>
          <w:p w14:paraId="5F12E171">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审查因素</w:t>
            </w:r>
          </w:p>
        </w:tc>
        <w:tc>
          <w:tcPr>
            <w:tcW w:w="2596" w:type="pct"/>
            <w:vAlign w:val="center"/>
          </w:tcPr>
          <w:p w14:paraId="725F8C7B">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审查内容</w:t>
            </w:r>
          </w:p>
        </w:tc>
        <w:tc>
          <w:tcPr>
            <w:tcW w:w="882" w:type="pct"/>
            <w:vAlign w:val="center"/>
          </w:tcPr>
          <w:p w14:paraId="569D421E">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D24AA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w:t>
            </w:r>
          </w:p>
        </w:tc>
        <w:tc>
          <w:tcPr>
            <w:tcW w:w="1067" w:type="pct"/>
            <w:vAlign w:val="center"/>
          </w:tcPr>
          <w:p w14:paraId="2186361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满足《中华人民共和国政府采购法》第二十二条规定</w:t>
            </w:r>
          </w:p>
        </w:tc>
        <w:tc>
          <w:tcPr>
            <w:tcW w:w="2596" w:type="pct"/>
            <w:vAlign w:val="center"/>
          </w:tcPr>
          <w:p w14:paraId="34D5F94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具体规定见第一章《投标邀请》</w:t>
            </w:r>
          </w:p>
        </w:tc>
        <w:tc>
          <w:tcPr>
            <w:tcW w:w="882" w:type="pct"/>
            <w:vAlign w:val="center"/>
          </w:tcPr>
          <w:p w14:paraId="0FC817D8">
            <w:pPr>
              <w:tabs>
                <w:tab w:val="left" w:pos="1080"/>
              </w:tabs>
              <w:snapToGrid w:val="0"/>
              <w:rPr>
                <w:rFonts w:hint="eastAsia" w:ascii="宋体" w:hAnsi="宋体" w:eastAsia="宋体" w:cs="宋体"/>
                <w:spacing w:val="0"/>
                <w:kern w:val="0"/>
                <w:position w:val="0"/>
                <w:sz w:val="24"/>
                <w:szCs w:val="24"/>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22" w:hRule="atLeast"/>
        </w:trPr>
        <w:tc>
          <w:tcPr>
            <w:tcW w:w="455" w:type="pct"/>
            <w:vAlign w:val="center"/>
          </w:tcPr>
          <w:p w14:paraId="7372D75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1-1</w:t>
            </w:r>
          </w:p>
        </w:tc>
        <w:tc>
          <w:tcPr>
            <w:tcW w:w="1067" w:type="pct"/>
            <w:vAlign w:val="center"/>
          </w:tcPr>
          <w:p w14:paraId="17BBB8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营业执照等证明文件</w:t>
            </w:r>
          </w:p>
        </w:tc>
        <w:tc>
          <w:tcPr>
            <w:tcW w:w="2596" w:type="pct"/>
            <w:vAlign w:val="center"/>
          </w:tcPr>
          <w:p w14:paraId="17A9057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投标人为企业（包括合伙企业）的，应提供有效的“营业执照”；</w:t>
            </w:r>
          </w:p>
          <w:p w14:paraId="4A44662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投标人为事业单位的，应提供有效的“事业单位法人证书”；</w:t>
            </w:r>
          </w:p>
          <w:p w14:paraId="3D10970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投标人是非企业机构的，应提供有效的“执业许可证”、“登记证书”等证明文件；</w:t>
            </w:r>
          </w:p>
          <w:p w14:paraId="407FAB3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投标人是个体工商户的，应提供有效的“个体工商户营业执照”；</w:t>
            </w:r>
          </w:p>
          <w:p w14:paraId="46A025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投标人是自然人的，应提供有效的自然人身份证明。</w:t>
            </w:r>
          </w:p>
          <w:p w14:paraId="50DF5B7F">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pacing w:val="0"/>
                <w:kern w:val="0"/>
                <w:position w:val="0"/>
                <w:sz w:val="24"/>
                <w:szCs w:val="24"/>
              </w:rPr>
              <w:t>银行、保险、石油石化、电力、电信等行业的分支机构，可以提供上述</w:t>
            </w:r>
            <w:r>
              <w:rPr>
                <w:rFonts w:hint="eastAsia" w:ascii="宋体" w:hAnsi="宋体" w:eastAsia="宋体" w:cs="宋体"/>
                <w:color w:val="000000"/>
                <w:spacing w:val="0"/>
                <w:kern w:val="0"/>
                <w:position w:val="0"/>
                <w:sz w:val="24"/>
                <w:szCs w:val="24"/>
              </w:rPr>
              <w:t>授权，也可以提供其所属法人/其他组织的有关文件或制度等能够证明授权其独立开展业务的证明材料。</w:t>
            </w:r>
          </w:p>
        </w:tc>
        <w:tc>
          <w:tcPr>
            <w:tcW w:w="882" w:type="pct"/>
            <w:vAlign w:val="center"/>
          </w:tcPr>
          <w:p w14:paraId="23C6041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D0CD4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1-2</w:t>
            </w:r>
          </w:p>
        </w:tc>
        <w:tc>
          <w:tcPr>
            <w:tcW w:w="1067" w:type="pct"/>
            <w:vAlign w:val="center"/>
          </w:tcPr>
          <w:p w14:paraId="4C60243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投标人资格声明书</w:t>
            </w:r>
          </w:p>
        </w:tc>
        <w:tc>
          <w:tcPr>
            <w:tcW w:w="2596" w:type="pct"/>
            <w:vAlign w:val="center"/>
          </w:tcPr>
          <w:p w14:paraId="1F5927E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提供了符合招标文件要求的《投标人资格声明书》。</w:t>
            </w:r>
          </w:p>
        </w:tc>
        <w:tc>
          <w:tcPr>
            <w:tcW w:w="882" w:type="pct"/>
            <w:vAlign w:val="center"/>
          </w:tcPr>
          <w:p w14:paraId="3A5C499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63" w:hRule="atLeast"/>
        </w:trPr>
        <w:tc>
          <w:tcPr>
            <w:tcW w:w="455" w:type="pct"/>
            <w:vAlign w:val="center"/>
          </w:tcPr>
          <w:p w14:paraId="469CA19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1-3</w:t>
            </w:r>
          </w:p>
        </w:tc>
        <w:tc>
          <w:tcPr>
            <w:tcW w:w="1067" w:type="pct"/>
            <w:vAlign w:val="center"/>
          </w:tcPr>
          <w:p w14:paraId="01EF5C7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投标人信用记录</w:t>
            </w:r>
          </w:p>
        </w:tc>
        <w:tc>
          <w:tcPr>
            <w:tcW w:w="2596" w:type="pct"/>
            <w:vAlign w:val="center"/>
          </w:tcPr>
          <w:p w14:paraId="47A2378B">
            <w:pPr>
              <w:tabs>
                <w:tab w:val="left" w:pos="1080"/>
              </w:tabs>
              <w:snapToGrid w:val="0"/>
              <w:jc w:val="left"/>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查询渠道：信用中国网站和中国政府采购网（www.creditchina.gov.cn、www.ccgp.gov.cn）；</w:t>
            </w:r>
          </w:p>
          <w:p w14:paraId="3539AAAF">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截止时点：投标截止时间以后、资格审查阶段采购人或采购代理机构的实际查询时间；</w:t>
            </w:r>
          </w:p>
          <w:p w14:paraId="0055D797">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信用信息查询记录和证据留存具体方式：查询结果网页打印页作为查询记录和证据，与其他采购文件一并保存；</w:t>
            </w:r>
          </w:p>
          <w:p w14:paraId="56BA45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信用信息的使用原则：经认定的被列入失信被执行人、重大税收违法案件当事人名单、政府采购严重违法失信行为记录名单的投标人，其</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。联合体形式投标的，联合体成员存在不良信用记录，视同联合体存在不良信用记录。</w:t>
            </w:r>
          </w:p>
        </w:tc>
        <w:tc>
          <w:tcPr>
            <w:tcW w:w="882" w:type="pct"/>
            <w:vAlign w:val="center"/>
          </w:tcPr>
          <w:p w14:paraId="4301642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D3EFA0">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1-4</w:t>
            </w:r>
          </w:p>
        </w:tc>
        <w:tc>
          <w:tcPr>
            <w:tcW w:w="1067" w:type="pct"/>
            <w:vAlign w:val="center"/>
          </w:tcPr>
          <w:p w14:paraId="219C892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2596" w:type="pct"/>
            <w:vAlign w:val="center"/>
          </w:tcPr>
          <w:p w14:paraId="0D4616E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882" w:type="pct"/>
            <w:vAlign w:val="center"/>
          </w:tcPr>
          <w:p w14:paraId="54E85F5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7574F">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w:t>
            </w:r>
          </w:p>
        </w:tc>
        <w:tc>
          <w:tcPr>
            <w:tcW w:w="1067" w:type="pct"/>
            <w:vAlign w:val="center"/>
          </w:tcPr>
          <w:p w14:paraId="424D281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落实政府采购政策需满足的资格要求</w:t>
            </w:r>
          </w:p>
        </w:tc>
        <w:tc>
          <w:tcPr>
            <w:tcW w:w="2596" w:type="pct"/>
            <w:vAlign w:val="center"/>
          </w:tcPr>
          <w:p w14:paraId="2508277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44DF5421">
            <w:pPr>
              <w:tabs>
                <w:tab w:val="left" w:pos="1080"/>
              </w:tabs>
              <w:snapToGrid w:val="0"/>
              <w:rPr>
                <w:rFonts w:hint="eastAsia" w:ascii="宋体" w:hAnsi="宋体" w:eastAsia="宋体" w:cs="宋体"/>
                <w:spacing w:val="0"/>
                <w:kern w:val="0"/>
                <w:position w:val="0"/>
                <w:sz w:val="24"/>
                <w:szCs w:val="24"/>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B10BD1">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w:t>
            </w:r>
          </w:p>
        </w:tc>
        <w:tc>
          <w:tcPr>
            <w:tcW w:w="1067" w:type="pct"/>
            <w:vAlign w:val="center"/>
          </w:tcPr>
          <w:p w14:paraId="0C1F52D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中小企业政策证明文件</w:t>
            </w:r>
          </w:p>
        </w:tc>
        <w:tc>
          <w:tcPr>
            <w:tcW w:w="2596" w:type="pct"/>
            <w:vAlign w:val="center"/>
          </w:tcPr>
          <w:p w14:paraId="28BA4DD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0E48E004">
            <w:pPr>
              <w:tabs>
                <w:tab w:val="left" w:pos="1080"/>
              </w:tabs>
              <w:snapToGrid w:val="0"/>
              <w:rPr>
                <w:rFonts w:hint="eastAsia" w:ascii="宋体" w:hAnsi="宋体" w:eastAsia="宋体" w:cs="宋体"/>
                <w:spacing w:val="0"/>
                <w:kern w:val="0"/>
                <w:position w:val="0"/>
                <w:sz w:val="24"/>
                <w:szCs w:val="24"/>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4ADEE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2-1-1</w:t>
            </w:r>
          </w:p>
        </w:tc>
        <w:tc>
          <w:tcPr>
            <w:tcW w:w="1067" w:type="pct"/>
            <w:vAlign w:val="center"/>
          </w:tcPr>
          <w:p w14:paraId="5A55E84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中小企业证明文件</w:t>
            </w:r>
          </w:p>
        </w:tc>
        <w:tc>
          <w:tcPr>
            <w:tcW w:w="2596" w:type="pct"/>
            <w:vAlign w:val="center"/>
          </w:tcPr>
          <w:p w14:paraId="2CBC097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当本项目（包）涉及预留份额专门面向中小企业采购，此时建议在《资格证明文件》中提供。</w:t>
            </w:r>
          </w:p>
          <w:p w14:paraId="5AA9E38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B955E6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77313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2-1-2</w:t>
            </w:r>
          </w:p>
        </w:tc>
        <w:tc>
          <w:tcPr>
            <w:tcW w:w="1067" w:type="pct"/>
            <w:vAlign w:val="center"/>
          </w:tcPr>
          <w:p w14:paraId="4AA83FC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拟分包情况说明及分包意向协议</w:t>
            </w:r>
          </w:p>
        </w:tc>
        <w:tc>
          <w:tcPr>
            <w:tcW w:w="2596" w:type="pct"/>
            <w:vAlign w:val="center"/>
          </w:tcPr>
          <w:p w14:paraId="33A3C10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宋体" w:hAnsi="宋体" w:eastAsia="宋体" w:cs="宋体"/>
                <w:b/>
                <w:spacing w:val="0"/>
                <w:kern w:val="0"/>
                <w:position w:val="0"/>
                <w:sz w:val="24"/>
                <w:szCs w:val="24"/>
              </w:rPr>
            </w:pPr>
            <w:r>
              <w:rPr>
                <w:rFonts w:hint="eastAsia" w:ascii="宋体" w:hAnsi="宋体" w:eastAsia="宋体" w:cs="宋体"/>
                <w:spacing w:val="0"/>
                <w:kern w:val="0"/>
                <w:position w:val="0"/>
                <w:sz w:val="24"/>
                <w:szCs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23235A">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2-2</w:t>
            </w:r>
          </w:p>
        </w:tc>
        <w:tc>
          <w:tcPr>
            <w:tcW w:w="1067" w:type="pct"/>
            <w:vAlign w:val="center"/>
          </w:tcPr>
          <w:p w14:paraId="0E103EEA">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其它落实政府采购政策的资格要求</w:t>
            </w:r>
          </w:p>
        </w:tc>
        <w:tc>
          <w:tcPr>
            <w:tcW w:w="2596" w:type="pct"/>
            <w:vAlign w:val="center"/>
          </w:tcPr>
          <w:p w14:paraId="204A5D5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5FECA8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24831E">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w:t>
            </w:r>
          </w:p>
        </w:tc>
        <w:tc>
          <w:tcPr>
            <w:tcW w:w="1067" w:type="pct"/>
            <w:vAlign w:val="center"/>
          </w:tcPr>
          <w:p w14:paraId="14C702E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本项目的特定资格要求</w:t>
            </w:r>
          </w:p>
        </w:tc>
        <w:tc>
          <w:tcPr>
            <w:tcW w:w="2596" w:type="pct"/>
            <w:vAlign w:val="center"/>
          </w:tcPr>
          <w:p w14:paraId="31C7D64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5A751526">
            <w:pPr>
              <w:tabs>
                <w:tab w:val="left" w:pos="1080"/>
              </w:tabs>
              <w:snapToGrid w:val="0"/>
              <w:rPr>
                <w:rFonts w:hint="eastAsia" w:ascii="宋体" w:hAnsi="宋体" w:eastAsia="宋体" w:cs="宋体"/>
                <w:spacing w:val="0"/>
                <w:kern w:val="0"/>
                <w:position w:val="0"/>
                <w:sz w:val="24"/>
                <w:szCs w:val="24"/>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04002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3-1</w:t>
            </w:r>
          </w:p>
        </w:tc>
        <w:tc>
          <w:tcPr>
            <w:tcW w:w="1067" w:type="pct"/>
            <w:vAlign w:val="center"/>
          </w:tcPr>
          <w:p w14:paraId="75860E9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本项目对于联合体的要求</w:t>
            </w:r>
          </w:p>
        </w:tc>
        <w:tc>
          <w:tcPr>
            <w:tcW w:w="2596" w:type="pct"/>
            <w:vAlign w:val="center"/>
          </w:tcPr>
          <w:p w14:paraId="19C7FA2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2、联合体各成员单位均须提供本表中序号1-1、1-2的证明文件。联合体各成员单位均应满足本表3-2项规定。</w:t>
            </w:r>
          </w:p>
          <w:p w14:paraId="3BC8A52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4、联合体中有同类资质的供应商按照联合体分工承担相同工作的，应当按照资质等级较低的供应商确定资质等级。</w:t>
            </w:r>
          </w:p>
          <w:p w14:paraId="3D4EBA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6、若联合体中任一成员单位中途退出，则该联合体的</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w:t>
            </w:r>
          </w:p>
          <w:p w14:paraId="32EA827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7、本项目不接受联合体投标时，投标人不得为联合体。</w:t>
            </w:r>
          </w:p>
        </w:tc>
        <w:tc>
          <w:tcPr>
            <w:tcW w:w="882" w:type="pct"/>
            <w:vAlign w:val="center"/>
          </w:tcPr>
          <w:p w14:paraId="63C1DA7A">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提供《联合协议》原件的电子件</w:t>
            </w:r>
          </w:p>
          <w:p w14:paraId="699BA6F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B40A98">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3-2</w:t>
            </w:r>
          </w:p>
        </w:tc>
        <w:tc>
          <w:tcPr>
            <w:tcW w:w="1067" w:type="pct"/>
            <w:vAlign w:val="center"/>
          </w:tcPr>
          <w:p w14:paraId="45076C0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政府购买服务承接主体的要求</w:t>
            </w:r>
          </w:p>
        </w:tc>
        <w:tc>
          <w:tcPr>
            <w:tcW w:w="2596" w:type="pct"/>
            <w:vAlign w:val="center"/>
          </w:tcPr>
          <w:p w14:paraId="48C8C18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如本项目属于政府购买服务，投标人不属于公益一类事业单位、使用事业编制且由财政拨款保障的群团组织。</w:t>
            </w:r>
          </w:p>
        </w:tc>
        <w:tc>
          <w:tcPr>
            <w:tcW w:w="882" w:type="pct"/>
            <w:vAlign w:val="center"/>
          </w:tcPr>
          <w:p w14:paraId="58B5489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格式见《投标文件格式》“1-2 投标人资格声明书”</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9C0CB1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3-3</w:t>
            </w:r>
          </w:p>
        </w:tc>
        <w:tc>
          <w:tcPr>
            <w:tcW w:w="1067" w:type="pct"/>
            <w:vAlign w:val="center"/>
          </w:tcPr>
          <w:p w14:paraId="743C09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其他特定资格要求</w:t>
            </w:r>
          </w:p>
        </w:tc>
        <w:tc>
          <w:tcPr>
            <w:tcW w:w="2596" w:type="pct"/>
            <w:vAlign w:val="center"/>
          </w:tcPr>
          <w:p w14:paraId="5975C97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如有，见</w:t>
            </w:r>
            <w:r>
              <w:rPr>
                <w:rFonts w:hint="eastAsia" w:ascii="宋体" w:hAnsi="宋体" w:eastAsia="宋体" w:cs="宋体"/>
                <w:spacing w:val="0"/>
                <w:kern w:val="0"/>
                <w:position w:val="0"/>
                <w:sz w:val="24"/>
                <w:szCs w:val="24"/>
              </w:rPr>
              <w:t>第一章《投标邀请》</w:t>
            </w:r>
          </w:p>
          <w:p w14:paraId="3E38B254">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注：如联合体中有同类资质的供应商按照联合体分工承担相同工作的，均应当提供资质证书电子件或电子证照。</w:t>
            </w:r>
          </w:p>
        </w:tc>
        <w:tc>
          <w:tcPr>
            <w:tcW w:w="882" w:type="pct"/>
            <w:vAlign w:val="center"/>
          </w:tcPr>
          <w:p w14:paraId="201E162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64F66B">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w:t>
            </w:r>
          </w:p>
        </w:tc>
        <w:tc>
          <w:tcPr>
            <w:tcW w:w="1067" w:type="pct"/>
            <w:vAlign w:val="center"/>
          </w:tcPr>
          <w:p w14:paraId="5E4E1A4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投标保证金</w:t>
            </w:r>
          </w:p>
        </w:tc>
        <w:tc>
          <w:tcPr>
            <w:tcW w:w="2596" w:type="pct"/>
            <w:vAlign w:val="center"/>
          </w:tcPr>
          <w:p w14:paraId="7552BA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按照招标文件的规定提交投标保证金。</w:t>
            </w:r>
          </w:p>
        </w:tc>
        <w:tc>
          <w:tcPr>
            <w:tcW w:w="882" w:type="pct"/>
            <w:vAlign w:val="center"/>
          </w:tcPr>
          <w:p w14:paraId="01BB87DE">
            <w:pPr>
              <w:tabs>
                <w:tab w:val="left" w:pos="1080"/>
              </w:tabs>
              <w:snapToGrid w:val="0"/>
              <w:rPr>
                <w:rFonts w:hint="eastAsia" w:ascii="宋体" w:hAnsi="宋体" w:eastAsia="宋体" w:cs="宋体"/>
                <w:spacing w:val="0"/>
                <w:kern w:val="0"/>
                <w:position w:val="0"/>
                <w:sz w:val="24"/>
                <w:szCs w:val="24"/>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79A00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w:t>
            </w:r>
          </w:p>
        </w:tc>
        <w:tc>
          <w:tcPr>
            <w:tcW w:w="1067" w:type="pct"/>
            <w:vAlign w:val="center"/>
          </w:tcPr>
          <w:p w14:paraId="0FFCAB5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获取招标文件</w:t>
            </w:r>
          </w:p>
        </w:tc>
        <w:tc>
          <w:tcPr>
            <w:tcW w:w="2596" w:type="pct"/>
            <w:vAlign w:val="center"/>
          </w:tcPr>
          <w:p w14:paraId="0FE1F017">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在规定期限内通过北京市政府采购电子交易平台获取所参与包的招标文件。</w:t>
            </w:r>
          </w:p>
          <w:p w14:paraId="6B462C67">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注：如本项目接受联合体，且供应商为联合体时，联合体中任一成员获取文件即视为满足要求。</w:t>
            </w:r>
          </w:p>
        </w:tc>
        <w:tc>
          <w:tcPr>
            <w:tcW w:w="882" w:type="pct"/>
            <w:vAlign w:val="center"/>
          </w:tcPr>
          <w:p w14:paraId="7E2258A9">
            <w:pPr>
              <w:tabs>
                <w:tab w:val="left" w:pos="1080"/>
              </w:tabs>
              <w:snapToGrid w:val="0"/>
              <w:rPr>
                <w:rFonts w:hint="eastAsia" w:ascii="宋体" w:hAnsi="宋体" w:eastAsia="宋体" w:cs="宋体"/>
                <w:spacing w:val="0"/>
                <w:kern w:val="0"/>
                <w:position w:val="0"/>
                <w:sz w:val="24"/>
                <w:szCs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tbl>
    <w:p w14:paraId="0D16A044">
      <w:pPr>
        <w:widowControl/>
        <w:jc w:val="left"/>
        <w:rPr>
          <w:spacing w:val="0"/>
          <w:kern w:val="0"/>
          <w:position w:val="0"/>
          <w:sz w:val="24"/>
        </w:rPr>
      </w:pPr>
      <w:bookmarkStart w:id="734" w:name="_Hlt522424701"/>
      <w:bookmarkEnd w:id="734"/>
      <w:bookmarkStart w:id="735" w:name="_Hlt487900425"/>
      <w:bookmarkEnd w:id="735"/>
      <w:bookmarkStart w:id="736" w:name="_Toc226965858"/>
      <w:bookmarkStart w:id="737" w:name="_Toc127161490"/>
      <w:bookmarkStart w:id="738" w:name="_Toc353873940"/>
      <w:bookmarkStart w:id="739" w:name="_Toc127151779"/>
      <w:bookmarkStart w:id="740" w:name="_Toc353825550"/>
      <w:r>
        <w:rPr>
          <w:spacing w:val="0"/>
          <w:kern w:val="0"/>
          <w:position w:val="0"/>
          <w:sz w:val="24"/>
        </w:rPr>
        <w:br w:type="page"/>
      </w:r>
    </w:p>
    <w:p w14:paraId="326E175B">
      <w:pPr>
        <w:spacing w:line="360" w:lineRule="auto"/>
        <w:jc w:val="center"/>
        <w:outlineLvl w:val="0"/>
        <w:rPr>
          <w:b/>
          <w:spacing w:val="0"/>
          <w:kern w:val="0"/>
          <w:position w:val="0"/>
          <w:sz w:val="36"/>
          <w:szCs w:val="36"/>
        </w:rPr>
      </w:pPr>
      <w:bookmarkStart w:id="741" w:name="_Toc99301423"/>
      <w:r>
        <w:rPr>
          <w:b/>
          <w:spacing w:val="0"/>
          <w:kern w:val="0"/>
          <w:position w:val="0"/>
          <w:sz w:val="36"/>
          <w:szCs w:val="36"/>
        </w:rPr>
        <w:t xml:space="preserve">第四章   </w:t>
      </w:r>
      <w:bookmarkEnd w:id="736"/>
      <w:bookmarkEnd w:id="737"/>
      <w:bookmarkEnd w:id="738"/>
      <w:bookmarkEnd w:id="739"/>
      <w:bookmarkEnd w:id="740"/>
      <w:bookmarkStart w:id="742" w:name="_Hlt164229061"/>
      <w:bookmarkEnd w:id="742"/>
      <w:r>
        <w:rPr>
          <w:b/>
          <w:spacing w:val="0"/>
          <w:kern w:val="0"/>
          <w:position w:val="0"/>
          <w:sz w:val="36"/>
          <w:szCs w:val="36"/>
        </w:rPr>
        <w:t>评标程序、评标方法和评标标准</w:t>
      </w:r>
      <w:bookmarkEnd w:id="741"/>
    </w:p>
    <w:p w14:paraId="6F5A2B18">
      <w:pPr>
        <w:tabs>
          <w:tab w:val="left" w:pos="360"/>
          <w:tab w:val="left" w:pos="900"/>
        </w:tabs>
        <w:snapToGrid w:val="0"/>
        <w:spacing w:line="360" w:lineRule="auto"/>
        <w:jc w:val="center"/>
        <w:outlineLvl w:val="1"/>
        <w:rPr>
          <w:b/>
          <w:spacing w:val="0"/>
          <w:kern w:val="0"/>
          <w:position w:val="0"/>
        </w:rPr>
      </w:pPr>
      <w:r>
        <w:rPr>
          <w:b/>
          <w:spacing w:val="0"/>
          <w:kern w:val="0"/>
          <w:position w:val="0"/>
          <w:sz w:val="24"/>
        </w:rPr>
        <w:t>一、评标方法</w:t>
      </w:r>
    </w:p>
    <w:p w14:paraId="6D43671B">
      <w:pPr>
        <w:numPr>
          <w:ilvl w:val="0"/>
          <w:numId w:val="11"/>
        </w:numPr>
        <w:tabs>
          <w:tab w:val="left" w:pos="360"/>
        </w:tabs>
        <w:snapToGrid w:val="0"/>
        <w:spacing w:line="360" w:lineRule="auto"/>
        <w:outlineLvl w:val="1"/>
        <w:rPr>
          <w:spacing w:val="0"/>
          <w:kern w:val="0"/>
          <w:position w:val="0"/>
          <w:sz w:val="24"/>
        </w:rPr>
      </w:pPr>
      <w:bookmarkStart w:id="743" w:name="_Toc226309785"/>
      <w:bookmarkStart w:id="744" w:name="_Toc265228379"/>
      <w:bookmarkStart w:id="745" w:name="_Toc305158809"/>
      <w:bookmarkStart w:id="746" w:name="_Toc305158883"/>
      <w:bookmarkStart w:id="747" w:name="_Toc164608810"/>
      <w:bookmarkStart w:id="748" w:name="_Toc150774641"/>
      <w:bookmarkStart w:id="749" w:name="_Toc150509292"/>
      <w:bookmarkStart w:id="750" w:name="_Toc151190168"/>
      <w:bookmarkStart w:id="751" w:name="_Toc164229382"/>
      <w:bookmarkStart w:id="752" w:name="_Toc149720834"/>
      <w:bookmarkStart w:id="753" w:name="_Toc164351635"/>
      <w:bookmarkStart w:id="754" w:name="_Toc264969231"/>
      <w:bookmarkStart w:id="755" w:name="_Toc226965814"/>
      <w:bookmarkStart w:id="756" w:name="_Toc226337237"/>
      <w:bookmarkStart w:id="757" w:name="_Toc195842906"/>
      <w:bookmarkStart w:id="758" w:name="_Toc151193639"/>
      <w:bookmarkStart w:id="759" w:name="_Toc226965731"/>
      <w:bookmarkStart w:id="760" w:name="_Toc127151742"/>
      <w:bookmarkStart w:id="761" w:name="_Toc151193783"/>
      <w:bookmarkStart w:id="762" w:name="_Toc127161455"/>
      <w:bookmarkStart w:id="763" w:name="_Toc151193929"/>
      <w:bookmarkStart w:id="764" w:name="_Toc164229236"/>
      <w:bookmarkStart w:id="765" w:name="_Toc151193855"/>
      <w:bookmarkStart w:id="766" w:name="_Toc151193711"/>
      <w:bookmarkStart w:id="767" w:name="_Toc150774746"/>
      <w:bookmarkStart w:id="768" w:name="_Toc127151541"/>
      <w:bookmarkStart w:id="769" w:name="_Toc164608655"/>
      <w:bookmarkStart w:id="770" w:name="_Toc150480779"/>
      <w:bookmarkStart w:id="771" w:name="_Toc142311043"/>
      <w:bookmarkStart w:id="772" w:name="_Toc353825551"/>
      <w:bookmarkStart w:id="773" w:name="_Toc353873941"/>
      <w:bookmarkStart w:id="774" w:name="_Toc127151555"/>
      <w:bookmarkStart w:id="775" w:name="_Toc265228393"/>
      <w:bookmarkStart w:id="776" w:name="_Toc353825545"/>
      <w:bookmarkStart w:id="777" w:name="_Toc353873935"/>
      <w:bookmarkStart w:id="778" w:name="_Toc226965828"/>
      <w:bookmarkStart w:id="779" w:name="_Toc195842920"/>
      <w:bookmarkStart w:id="780" w:name="_Toc353873665"/>
      <w:bookmarkStart w:id="781" w:name="_Toc142311057"/>
      <w:bookmarkStart w:id="782" w:name="_Toc305158823"/>
      <w:bookmarkStart w:id="783" w:name="_Toc264969245"/>
      <w:bookmarkStart w:id="784" w:name="_Toc150774760"/>
      <w:bookmarkStart w:id="785" w:name="_Toc150480793"/>
      <w:bookmarkStart w:id="786" w:name="_Toc226337251"/>
      <w:bookmarkStart w:id="787" w:name="_Toc305158897"/>
      <w:r>
        <w:rPr>
          <w:spacing w:val="0"/>
          <w:kern w:val="0"/>
          <w:position w:val="0"/>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AC87DBC">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评标委员会对资格审查合格的投标人的投标文件进行符合性审查，以确定其是否满足招标文件的实质性要求。</w:t>
      </w:r>
      <w:bookmarkStart w:id="788" w:name="_Toc520356167"/>
    </w:p>
    <w:p w14:paraId="3E424739">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pacing w:val="0"/>
          <w:kern w:val="0"/>
          <w:position w:val="0"/>
          <w:sz w:val="24"/>
        </w:rPr>
        <w:t>要求的，</w:t>
      </w:r>
      <w:r>
        <w:rPr>
          <w:b/>
          <w:spacing w:val="0"/>
          <w:kern w:val="0"/>
          <w:position w:val="0"/>
          <w:sz w:val="24"/>
        </w:rPr>
        <w:t>投标无效</w:t>
      </w:r>
      <w:r>
        <w:rPr>
          <w:spacing w:val="0"/>
          <w:kern w:val="0"/>
          <w:position w:val="0"/>
          <w:sz w:val="24"/>
        </w:rPr>
        <w:t>。</w:t>
      </w:r>
    </w:p>
    <w:p w14:paraId="1A731142">
      <w:pPr>
        <w:tabs>
          <w:tab w:val="left" w:pos="900"/>
          <w:tab w:val="left" w:pos="1080"/>
          <w:tab w:val="left" w:pos="1589"/>
        </w:tabs>
        <w:snapToGrid w:val="0"/>
        <w:spacing w:line="360" w:lineRule="auto"/>
        <w:ind w:leftChars="-170" w:hanging="357" w:hangingChars="148"/>
        <w:jc w:val="center"/>
        <w:rPr>
          <w:b/>
          <w:color w:val="000000" w:themeColor="text1"/>
          <w:spacing w:val="0"/>
          <w:kern w:val="0"/>
          <w:position w:val="0"/>
          <w:sz w:val="24"/>
          <w14:textFill>
            <w14:solidFill>
              <w14:schemeClr w14:val="tx1"/>
            </w14:solidFill>
          </w14:textFill>
        </w:rPr>
      </w:pPr>
      <w:r>
        <w:rPr>
          <w:b/>
          <w:spacing w:val="0"/>
          <w:kern w:val="0"/>
          <w:positio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0FB322F6">
            <w:pPr>
              <w:widowControl/>
              <w:jc w:val="center"/>
              <w:rPr>
                <w:b/>
                <w:color w:val="000000"/>
                <w:spacing w:val="0"/>
                <w:kern w:val="0"/>
                <w:position w:val="0"/>
                <w:sz w:val="24"/>
              </w:rPr>
            </w:pPr>
            <w:r>
              <w:rPr>
                <w:b/>
                <w:color w:val="000000"/>
                <w:spacing w:val="0"/>
                <w:kern w:val="0"/>
                <w:position w:val="0"/>
                <w:sz w:val="24"/>
              </w:rPr>
              <w:t>序号</w:t>
            </w:r>
          </w:p>
        </w:tc>
        <w:tc>
          <w:tcPr>
            <w:tcW w:w="975" w:type="pct"/>
            <w:shd w:val="clear" w:color="auto" w:fill="auto"/>
            <w:vAlign w:val="center"/>
          </w:tcPr>
          <w:p w14:paraId="6650F542">
            <w:pPr>
              <w:widowControl/>
              <w:jc w:val="center"/>
              <w:rPr>
                <w:b/>
                <w:color w:val="000000"/>
                <w:spacing w:val="0"/>
                <w:kern w:val="0"/>
                <w:position w:val="0"/>
                <w:sz w:val="24"/>
              </w:rPr>
            </w:pPr>
            <w:r>
              <w:rPr>
                <w:b/>
                <w:color w:val="000000"/>
                <w:spacing w:val="0"/>
                <w:kern w:val="0"/>
                <w:position w:val="0"/>
                <w:sz w:val="24"/>
              </w:rPr>
              <w:t>审查因素</w:t>
            </w:r>
          </w:p>
        </w:tc>
        <w:tc>
          <w:tcPr>
            <w:tcW w:w="3620" w:type="pct"/>
            <w:shd w:val="clear" w:color="auto" w:fill="auto"/>
            <w:vAlign w:val="center"/>
          </w:tcPr>
          <w:p w14:paraId="4ADDC02A">
            <w:pPr>
              <w:widowControl/>
              <w:jc w:val="center"/>
              <w:rPr>
                <w:b/>
                <w:color w:val="000000"/>
                <w:spacing w:val="0"/>
                <w:kern w:val="0"/>
                <w:position w:val="0"/>
                <w:sz w:val="24"/>
              </w:rPr>
            </w:pPr>
            <w:r>
              <w:rPr>
                <w:b/>
                <w:color w:val="000000"/>
                <w:spacing w:val="0"/>
                <w:kern w:val="0"/>
                <w:position w:val="0"/>
                <w:sz w:val="24"/>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87FE46">
            <w:pPr>
              <w:widowControl/>
              <w:jc w:val="center"/>
              <w:rPr>
                <w:color w:val="000000"/>
                <w:spacing w:val="0"/>
                <w:kern w:val="0"/>
                <w:position w:val="0"/>
                <w:sz w:val="24"/>
              </w:rPr>
            </w:pPr>
            <w:r>
              <w:rPr>
                <w:color w:val="000000"/>
                <w:spacing w:val="0"/>
                <w:kern w:val="0"/>
                <w:position w:val="0"/>
                <w:sz w:val="24"/>
              </w:rPr>
              <w:t>1</w:t>
            </w:r>
          </w:p>
        </w:tc>
        <w:tc>
          <w:tcPr>
            <w:tcW w:w="975" w:type="pct"/>
            <w:shd w:val="clear" w:color="auto" w:fill="auto"/>
            <w:vAlign w:val="center"/>
          </w:tcPr>
          <w:p w14:paraId="4C328464">
            <w:pPr>
              <w:widowControl/>
              <w:jc w:val="left"/>
              <w:rPr>
                <w:color w:val="000000"/>
                <w:spacing w:val="0"/>
                <w:kern w:val="0"/>
                <w:position w:val="0"/>
                <w:sz w:val="24"/>
              </w:rPr>
            </w:pPr>
            <w:r>
              <w:rPr>
                <w:color w:val="000000"/>
                <w:spacing w:val="0"/>
                <w:kern w:val="0"/>
                <w:position w:val="0"/>
                <w:sz w:val="24"/>
              </w:rPr>
              <w:t>授权委托书</w:t>
            </w:r>
          </w:p>
        </w:tc>
        <w:tc>
          <w:tcPr>
            <w:tcW w:w="3620" w:type="pct"/>
            <w:shd w:val="clear" w:color="auto" w:fill="auto"/>
            <w:vAlign w:val="center"/>
          </w:tcPr>
          <w:p w14:paraId="490DDCAD">
            <w:pPr>
              <w:widowControl/>
              <w:jc w:val="left"/>
              <w:rPr>
                <w:color w:val="000000"/>
                <w:spacing w:val="0"/>
                <w:kern w:val="0"/>
                <w:position w:val="0"/>
                <w:sz w:val="24"/>
              </w:rPr>
            </w:pPr>
            <w:r>
              <w:rPr>
                <w:color w:val="000000"/>
                <w:spacing w:val="0"/>
                <w:kern w:val="0"/>
                <w:position w:val="0"/>
                <w:sz w:val="24"/>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1DF9ED">
            <w:pPr>
              <w:widowControl/>
              <w:jc w:val="center"/>
              <w:rPr>
                <w:color w:val="000000"/>
                <w:spacing w:val="0"/>
                <w:kern w:val="0"/>
                <w:position w:val="0"/>
                <w:sz w:val="24"/>
              </w:rPr>
            </w:pPr>
            <w:r>
              <w:rPr>
                <w:color w:val="000000"/>
                <w:spacing w:val="0"/>
                <w:kern w:val="0"/>
                <w:position w:val="0"/>
                <w:sz w:val="24"/>
              </w:rPr>
              <w:t>2</w:t>
            </w:r>
          </w:p>
        </w:tc>
        <w:tc>
          <w:tcPr>
            <w:tcW w:w="975" w:type="pct"/>
            <w:shd w:val="clear" w:color="auto" w:fill="auto"/>
            <w:vAlign w:val="center"/>
          </w:tcPr>
          <w:p w14:paraId="5009C513">
            <w:pPr>
              <w:widowControl/>
              <w:jc w:val="left"/>
              <w:rPr>
                <w:color w:val="000000"/>
                <w:spacing w:val="0"/>
                <w:kern w:val="0"/>
                <w:position w:val="0"/>
                <w:sz w:val="24"/>
              </w:rPr>
            </w:pPr>
            <w:r>
              <w:rPr>
                <w:color w:val="000000"/>
                <w:spacing w:val="0"/>
                <w:kern w:val="0"/>
                <w:position w:val="0"/>
                <w:sz w:val="24"/>
              </w:rPr>
              <w:t>投标完整性</w:t>
            </w:r>
          </w:p>
        </w:tc>
        <w:tc>
          <w:tcPr>
            <w:tcW w:w="3620" w:type="pct"/>
            <w:shd w:val="clear" w:color="auto" w:fill="auto"/>
            <w:vAlign w:val="center"/>
          </w:tcPr>
          <w:p w14:paraId="21DA4AC9">
            <w:pPr>
              <w:widowControl/>
              <w:jc w:val="left"/>
              <w:rPr>
                <w:color w:val="000000"/>
                <w:spacing w:val="0"/>
                <w:kern w:val="0"/>
                <w:position w:val="0"/>
                <w:sz w:val="24"/>
              </w:rPr>
            </w:pPr>
            <w:r>
              <w:rPr>
                <w:spacing w:val="0"/>
                <w:kern w:val="0"/>
                <w:position w:val="0"/>
                <w:sz w:val="24"/>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B7E5BA">
            <w:pPr>
              <w:widowControl/>
              <w:jc w:val="center"/>
              <w:rPr>
                <w:color w:val="000000"/>
                <w:spacing w:val="0"/>
                <w:kern w:val="0"/>
                <w:position w:val="0"/>
                <w:sz w:val="24"/>
              </w:rPr>
            </w:pPr>
            <w:r>
              <w:rPr>
                <w:color w:val="000000"/>
                <w:spacing w:val="0"/>
                <w:kern w:val="0"/>
                <w:position w:val="0"/>
                <w:sz w:val="24"/>
              </w:rPr>
              <w:t>3</w:t>
            </w:r>
          </w:p>
        </w:tc>
        <w:tc>
          <w:tcPr>
            <w:tcW w:w="975" w:type="pct"/>
            <w:shd w:val="clear" w:color="auto" w:fill="auto"/>
            <w:vAlign w:val="center"/>
          </w:tcPr>
          <w:p w14:paraId="7FF4DCC5">
            <w:pPr>
              <w:widowControl/>
              <w:jc w:val="left"/>
              <w:rPr>
                <w:color w:val="000000"/>
                <w:spacing w:val="0"/>
                <w:kern w:val="0"/>
                <w:position w:val="0"/>
                <w:sz w:val="24"/>
              </w:rPr>
            </w:pPr>
            <w:r>
              <w:rPr>
                <w:color w:val="000000"/>
                <w:spacing w:val="0"/>
                <w:kern w:val="0"/>
                <w:position w:val="0"/>
                <w:sz w:val="24"/>
              </w:rPr>
              <w:t>投标报价</w:t>
            </w:r>
          </w:p>
        </w:tc>
        <w:tc>
          <w:tcPr>
            <w:tcW w:w="3620" w:type="pct"/>
            <w:shd w:val="clear" w:color="auto" w:fill="auto"/>
            <w:vAlign w:val="center"/>
          </w:tcPr>
          <w:p w14:paraId="6FC6675A">
            <w:pPr>
              <w:widowControl/>
              <w:jc w:val="left"/>
              <w:rPr>
                <w:color w:val="000000"/>
                <w:spacing w:val="0"/>
                <w:kern w:val="0"/>
                <w:position w:val="0"/>
                <w:sz w:val="24"/>
              </w:rPr>
            </w:pPr>
            <w:r>
              <w:rPr>
                <w:color w:val="000000"/>
                <w:spacing w:val="0"/>
                <w:kern w:val="0"/>
                <w:position w:val="0"/>
                <w:sz w:val="24"/>
              </w:rPr>
              <w:t>投标报价未</w:t>
            </w:r>
            <w:r>
              <w:rPr>
                <w:color w:val="000000" w:themeColor="text1"/>
                <w:spacing w:val="0"/>
                <w:kern w:val="0"/>
                <w:position w:val="0"/>
                <w:sz w:val="24"/>
                <w14:textFill>
                  <w14:solidFill>
                    <w14:schemeClr w14:val="tx1"/>
                  </w14:solidFill>
                </w14:textFill>
              </w:rPr>
              <w:t>超过招标文件中规定的项目/采购包预算金额或者项目/采购包最高限价</w:t>
            </w:r>
            <w:r>
              <w:rPr>
                <w:color w:val="000000"/>
                <w:spacing w:val="0"/>
                <w:kern w:val="0"/>
                <w:position w:val="0"/>
                <w:sz w:val="24"/>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95B93D">
            <w:pPr>
              <w:widowControl/>
              <w:jc w:val="center"/>
              <w:rPr>
                <w:color w:val="000000"/>
                <w:spacing w:val="0"/>
                <w:kern w:val="0"/>
                <w:position w:val="0"/>
                <w:sz w:val="24"/>
              </w:rPr>
            </w:pPr>
            <w:r>
              <w:rPr>
                <w:color w:val="000000"/>
                <w:spacing w:val="0"/>
                <w:kern w:val="0"/>
                <w:position w:val="0"/>
                <w:sz w:val="24"/>
              </w:rPr>
              <w:t>4</w:t>
            </w:r>
          </w:p>
        </w:tc>
        <w:tc>
          <w:tcPr>
            <w:tcW w:w="975" w:type="pct"/>
            <w:shd w:val="clear" w:color="auto" w:fill="auto"/>
            <w:vAlign w:val="center"/>
          </w:tcPr>
          <w:p w14:paraId="2BF01CD2">
            <w:pPr>
              <w:widowControl/>
              <w:jc w:val="left"/>
              <w:rPr>
                <w:color w:val="000000"/>
                <w:spacing w:val="0"/>
                <w:kern w:val="0"/>
                <w:position w:val="0"/>
                <w:sz w:val="24"/>
              </w:rPr>
            </w:pPr>
            <w:r>
              <w:rPr>
                <w:color w:val="000000"/>
                <w:spacing w:val="0"/>
                <w:kern w:val="0"/>
                <w:position w:val="0"/>
                <w:sz w:val="24"/>
              </w:rPr>
              <w:t>报价唯一性</w:t>
            </w:r>
          </w:p>
        </w:tc>
        <w:tc>
          <w:tcPr>
            <w:tcW w:w="3620" w:type="pct"/>
            <w:shd w:val="clear" w:color="auto" w:fill="auto"/>
            <w:vAlign w:val="center"/>
          </w:tcPr>
          <w:p w14:paraId="358E7EF4">
            <w:pPr>
              <w:widowControl/>
              <w:jc w:val="left"/>
              <w:rPr>
                <w:color w:val="000000"/>
                <w:spacing w:val="0"/>
                <w:kern w:val="0"/>
                <w:position w:val="0"/>
                <w:sz w:val="24"/>
              </w:rPr>
            </w:pPr>
            <w:r>
              <w:rPr>
                <w:color w:val="000000"/>
                <w:spacing w:val="0"/>
                <w:kern w:val="0"/>
                <w:position w:val="0"/>
                <w:sz w:val="24"/>
              </w:rPr>
              <w:t>投标文件未</w:t>
            </w:r>
            <w:r>
              <w:rPr>
                <w:spacing w:val="0"/>
                <w:kern w:val="0"/>
                <w:position w:val="0"/>
                <w:sz w:val="24"/>
              </w:rPr>
              <w:t>出现可选择性或可调整的报价（招标文件另有规定的除外）</w:t>
            </w:r>
            <w:r>
              <w:rPr>
                <w:color w:val="000000"/>
                <w:spacing w:val="0"/>
                <w:kern w:val="0"/>
                <w:position w:val="0"/>
                <w:sz w:val="24"/>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F80799">
            <w:pPr>
              <w:widowControl/>
              <w:jc w:val="center"/>
              <w:rPr>
                <w:color w:val="000000"/>
                <w:spacing w:val="0"/>
                <w:kern w:val="0"/>
                <w:position w:val="0"/>
                <w:sz w:val="24"/>
              </w:rPr>
            </w:pPr>
            <w:r>
              <w:rPr>
                <w:color w:val="000000"/>
                <w:spacing w:val="0"/>
                <w:kern w:val="0"/>
                <w:position w:val="0"/>
                <w:sz w:val="24"/>
              </w:rPr>
              <w:t>5</w:t>
            </w:r>
          </w:p>
        </w:tc>
        <w:tc>
          <w:tcPr>
            <w:tcW w:w="975" w:type="pct"/>
            <w:shd w:val="clear" w:color="auto" w:fill="auto"/>
            <w:vAlign w:val="center"/>
          </w:tcPr>
          <w:p w14:paraId="6C48726A">
            <w:pPr>
              <w:widowControl/>
              <w:jc w:val="left"/>
              <w:rPr>
                <w:color w:val="000000"/>
                <w:spacing w:val="0"/>
                <w:kern w:val="0"/>
                <w:position w:val="0"/>
                <w:sz w:val="24"/>
              </w:rPr>
            </w:pPr>
            <w:r>
              <w:rPr>
                <w:color w:val="000000"/>
                <w:spacing w:val="0"/>
                <w:kern w:val="0"/>
                <w:position w:val="0"/>
                <w:sz w:val="24"/>
              </w:rPr>
              <w:t>投标有效期</w:t>
            </w:r>
          </w:p>
        </w:tc>
        <w:tc>
          <w:tcPr>
            <w:tcW w:w="3620" w:type="pct"/>
            <w:shd w:val="clear" w:color="auto" w:fill="auto"/>
            <w:vAlign w:val="center"/>
          </w:tcPr>
          <w:p w14:paraId="325A33AF">
            <w:pPr>
              <w:widowControl/>
              <w:jc w:val="left"/>
              <w:rPr>
                <w:color w:val="000000"/>
                <w:spacing w:val="0"/>
                <w:kern w:val="0"/>
                <w:position w:val="0"/>
                <w:sz w:val="24"/>
              </w:rPr>
            </w:pPr>
            <w:r>
              <w:rPr>
                <w:color w:val="000000"/>
                <w:spacing w:val="0"/>
                <w:kern w:val="0"/>
                <w:position w:val="0"/>
                <w:sz w:val="24"/>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3436D8">
            <w:pPr>
              <w:widowControl/>
              <w:jc w:val="center"/>
              <w:rPr>
                <w:color w:val="000000"/>
                <w:spacing w:val="0"/>
                <w:kern w:val="0"/>
                <w:position w:val="0"/>
                <w:sz w:val="24"/>
              </w:rPr>
            </w:pPr>
            <w:r>
              <w:rPr>
                <w:color w:val="000000"/>
                <w:spacing w:val="0"/>
                <w:kern w:val="0"/>
                <w:position w:val="0"/>
                <w:sz w:val="24"/>
              </w:rPr>
              <w:t>6</w:t>
            </w:r>
          </w:p>
        </w:tc>
        <w:tc>
          <w:tcPr>
            <w:tcW w:w="975" w:type="pct"/>
            <w:shd w:val="clear" w:color="auto" w:fill="auto"/>
            <w:vAlign w:val="center"/>
          </w:tcPr>
          <w:p w14:paraId="1A28C4DA">
            <w:pPr>
              <w:widowControl/>
              <w:jc w:val="left"/>
              <w:rPr>
                <w:color w:val="000000"/>
                <w:spacing w:val="0"/>
                <w:kern w:val="0"/>
                <w:position w:val="0"/>
                <w:sz w:val="24"/>
              </w:rPr>
            </w:pPr>
            <w:r>
              <w:rPr>
                <w:color w:val="000000"/>
                <w:spacing w:val="0"/>
                <w:kern w:val="0"/>
                <w:position w:val="0"/>
                <w:sz w:val="24"/>
              </w:rPr>
              <w:t>实质性格式</w:t>
            </w:r>
          </w:p>
        </w:tc>
        <w:tc>
          <w:tcPr>
            <w:tcW w:w="3620" w:type="pct"/>
            <w:shd w:val="clear" w:color="auto" w:fill="auto"/>
            <w:vAlign w:val="center"/>
          </w:tcPr>
          <w:p w14:paraId="2914A481">
            <w:pPr>
              <w:widowControl/>
              <w:jc w:val="left"/>
              <w:rPr>
                <w:color w:val="000000"/>
                <w:spacing w:val="0"/>
                <w:kern w:val="0"/>
                <w:position w:val="0"/>
                <w:sz w:val="24"/>
              </w:rPr>
            </w:pPr>
            <w:r>
              <w:rPr>
                <w:spacing w:val="0"/>
                <w:kern w:val="0"/>
                <w:position w:val="0"/>
                <w:sz w:val="24"/>
              </w:rPr>
              <w:t>标记为“实质性格式”的文件均按招标文件要求提供且签署、盖章的；</w:t>
            </w:r>
          </w:p>
        </w:tc>
      </w:tr>
      <w:tr w14:paraId="5AB0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205F60">
            <w:pPr>
              <w:widowControl/>
              <w:jc w:val="center"/>
              <w:rPr>
                <w:color w:val="000000"/>
                <w:spacing w:val="0"/>
                <w:kern w:val="0"/>
                <w:position w:val="0"/>
                <w:sz w:val="24"/>
              </w:rPr>
            </w:pPr>
            <w:r>
              <w:rPr>
                <w:color w:val="000000"/>
                <w:spacing w:val="0"/>
                <w:kern w:val="0"/>
                <w:position w:val="0"/>
                <w:sz w:val="24"/>
              </w:rPr>
              <w:t>7</w:t>
            </w:r>
          </w:p>
        </w:tc>
        <w:tc>
          <w:tcPr>
            <w:tcW w:w="975" w:type="pct"/>
            <w:shd w:val="clear" w:color="auto" w:fill="auto"/>
            <w:vAlign w:val="center"/>
          </w:tcPr>
          <w:p w14:paraId="69F7D61E">
            <w:pPr>
              <w:widowControl/>
              <w:jc w:val="left"/>
              <w:rPr>
                <w:color w:val="000000"/>
                <w:spacing w:val="0"/>
                <w:kern w:val="0"/>
                <w:position w:val="0"/>
                <w:sz w:val="24"/>
              </w:rPr>
            </w:pPr>
            <w:r>
              <w:rPr>
                <w:rFonts w:ascii="Segoe UI Symbol" w:hAnsi="Segoe UI Symbol" w:cs="Segoe UI Symbol"/>
                <w:color w:val="000000"/>
                <w:spacing w:val="0"/>
                <w:kern w:val="0"/>
                <w:position w:val="0"/>
                <w:sz w:val="24"/>
              </w:rPr>
              <w:t>★</w:t>
            </w:r>
            <w:r>
              <w:rPr>
                <w:color w:val="000000"/>
                <w:spacing w:val="0"/>
                <w:kern w:val="0"/>
                <w:position w:val="0"/>
                <w:sz w:val="24"/>
              </w:rPr>
              <w:t>号条款响应</w:t>
            </w:r>
          </w:p>
        </w:tc>
        <w:tc>
          <w:tcPr>
            <w:tcW w:w="3620" w:type="pct"/>
            <w:shd w:val="clear" w:color="auto" w:fill="auto"/>
            <w:vAlign w:val="center"/>
          </w:tcPr>
          <w:p w14:paraId="63DE1AA2">
            <w:pPr>
              <w:widowControl/>
              <w:jc w:val="left"/>
              <w:rPr>
                <w:color w:val="000000"/>
                <w:spacing w:val="0"/>
                <w:kern w:val="0"/>
                <w:position w:val="0"/>
                <w:sz w:val="24"/>
              </w:rPr>
            </w:pPr>
            <w:r>
              <w:rPr>
                <w:color w:val="000000"/>
                <w:spacing w:val="0"/>
                <w:kern w:val="0"/>
                <w:position w:val="0"/>
                <w:sz w:val="24"/>
              </w:rPr>
              <w:t>投标文件满足招标文件</w:t>
            </w:r>
            <w:r>
              <w:rPr>
                <w:spacing w:val="0"/>
                <w:kern w:val="0"/>
                <w:position w:val="0"/>
                <w:sz w:val="24"/>
              </w:rPr>
              <w:t>第五章《采购需求》</w:t>
            </w:r>
            <w:r>
              <w:rPr>
                <w:color w:val="000000"/>
                <w:spacing w:val="0"/>
                <w:kern w:val="0"/>
                <w:position w:val="0"/>
                <w:sz w:val="24"/>
              </w:rPr>
              <w:t>中</w:t>
            </w:r>
            <w:r>
              <w:rPr>
                <w:rFonts w:ascii="Segoe UI Symbol" w:hAnsi="Segoe UI Symbol" w:cs="Segoe UI Symbol"/>
                <w:color w:val="000000"/>
                <w:spacing w:val="0"/>
                <w:kern w:val="0"/>
                <w:position w:val="0"/>
                <w:sz w:val="24"/>
              </w:rPr>
              <w:t>★</w:t>
            </w:r>
            <w:r>
              <w:rPr>
                <w:color w:val="000000"/>
                <w:spacing w:val="0"/>
                <w:kern w:val="0"/>
                <w:position w:val="0"/>
                <w:sz w:val="24"/>
              </w:rPr>
              <w:t>号条款要求的；</w:t>
            </w:r>
          </w:p>
        </w:tc>
      </w:tr>
      <w:tr w14:paraId="3C9D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CDA0C2">
            <w:pPr>
              <w:widowControl/>
              <w:jc w:val="center"/>
              <w:rPr>
                <w:color w:val="000000"/>
                <w:spacing w:val="0"/>
                <w:kern w:val="0"/>
                <w:position w:val="0"/>
                <w:sz w:val="24"/>
              </w:rPr>
            </w:pPr>
            <w:r>
              <w:rPr>
                <w:color w:val="000000"/>
                <w:spacing w:val="0"/>
                <w:kern w:val="0"/>
                <w:position w:val="0"/>
                <w:sz w:val="24"/>
              </w:rPr>
              <w:t>8</w:t>
            </w:r>
          </w:p>
        </w:tc>
        <w:tc>
          <w:tcPr>
            <w:tcW w:w="975" w:type="pct"/>
            <w:shd w:val="clear" w:color="auto" w:fill="auto"/>
            <w:vAlign w:val="center"/>
          </w:tcPr>
          <w:p w14:paraId="359D13D0">
            <w:pPr>
              <w:widowControl/>
              <w:jc w:val="left"/>
              <w:rPr>
                <w:color w:val="000000"/>
                <w:spacing w:val="0"/>
                <w:kern w:val="0"/>
                <w:position w:val="0"/>
                <w:sz w:val="24"/>
              </w:rPr>
            </w:pPr>
            <w:r>
              <w:rPr>
                <w:spacing w:val="0"/>
                <w:kern w:val="0"/>
                <w:position w:val="0"/>
                <w:sz w:val="24"/>
              </w:rPr>
              <w:t>拟分包情况说明（如有）</w:t>
            </w:r>
          </w:p>
        </w:tc>
        <w:tc>
          <w:tcPr>
            <w:tcW w:w="3620" w:type="pct"/>
            <w:shd w:val="clear" w:color="auto" w:fill="auto"/>
            <w:vAlign w:val="center"/>
          </w:tcPr>
          <w:p w14:paraId="660DDB2B">
            <w:pPr>
              <w:widowControl/>
              <w:jc w:val="left"/>
              <w:rPr>
                <w:color w:val="000000"/>
                <w:spacing w:val="0"/>
                <w:kern w:val="0"/>
                <w:position w:val="0"/>
                <w:sz w:val="24"/>
              </w:rPr>
            </w:pPr>
            <w:r>
              <w:rPr>
                <w:spacing w:val="0"/>
                <w:kern w:val="0"/>
                <w:position w:val="0"/>
                <w:sz w:val="24"/>
              </w:rPr>
              <w:t>如本项目（包）非因“落实政府采购政策”亦允许分包，且供应商拟进行分包时，必须提供；否则无须提供；</w:t>
            </w:r>
          </w:p>
        </w:tc>
      </w:tr>
      <w:tr w14:paraId="43D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F3AF9D6">
            <w:pPr>
              <w:widowControl/>
              <w:jc w:val="center"/>
              <w:rPr>
                <w:color w:val="000000"/>
                <w:spacing w:val="0"/>
                <w:kern w:val="0"/>
                <w:position w:val="0"/>
                <w:sz w:val="24"/>
              </w:rPr>
            </w:pPr>
            <w:r>
              <w:rPr>
                <w:color w:val="000000"/>
                <w:spacing w:val="0"/>
                <w:kern w:val="0"/>
                <w:position w:val="0"/>
                <w:sz w:val="24"/>
              </w:rPr>
              <w:t>9</w:t>
            </w:r>
          </w:p>
        </w:tc>
        <w:tc>
          <w:tcPr>
            <w:tcW w:w="975" w:type="pct"/>
            <w:shd w:val="clear" w:color="auto" w:fill="auto"/>
            <w:vAlign w:val="center"/>
          </w:tcPr>
          <w:p w14:paraId="548F67EC">
            <w:pPr>
              <w:widowControl/>
              <w:jc w:val="left"/>
              <w:rPr>
                <w:color w:val="000000"/>
                <w:spacing w:val="0"/>
                <w:kern w:val="0"/>
                <w:position w:val="0"/>
                <w:sz w:val="24"/>
              </w:rPr>
            </w:pPr>
            <w:r>
              <w:rPr>
                <w:color w:val="000000"/>
                <w:spacing w:val="0"/>
                <w:kern w:val="0"/>
                <w:position w:val="0"/>
                <w:sz w:val="24"/>
              </w:rPr>
              <w:t>分包其他要求（如有）</w:t>
            </w:r>
          </w:p>
        </w:tc>
        <w:tc>
          <w:tcPr>
            <w:tcW w:w="3620" w:type="pct"/>
            <w:shd w:val="clear" w:color="auto" w:fill="auto"/>
            <w:vAlign w:val="center"/>
          </w:tcPr>
          <w:p w14:paraId="4365D473">
            <w:pPr>
              <w:widowControl/>
              <w:jc w:val="left"/>
              <w:rPr>
                <w:spacing w:val="0"/>
                <w:kern w:val="0"/>
                <w:position w:val="0"/>
                <w:sz w:val="24"/>
              </w:rPr>
            </w:pPr>
            <w:r>
              <w:rPr>
                <w:spacing w:val="0"/>
                <w:kern w:val="0"/>
                <w:position w:val="0"/>
                <w:sz w:val="24"/>
              </w:rPr>
              <w:t>分包履行的内容、金额或者比例未超出《投标人须知资料表》中的规定；</w:t>
            </w:r>
          </w:p>
          <w:p w14:paraId="1C92B921">
            <w:pPr>
              <w:widowControl/>
              <w:jc w:val="left"/>
              <w:rPr>
                <w:color w:val="000000"/>
                <w:spacing w:val="0"/>
                <w:kern w:val="0"/>
                <w:position w:val="0"/>
                <w:sz w:val="24"/>
              </w:rPr>
            </w:pPr>
            <w:r>
              <w:rPr>
                <w:spacing w:val="0"/>
                <w:kern w:val="0"/>
                <w:position w:val="0"/>
                <w:sz w:val="24"/>
              </w:rPr>
              <w:t>分包承担主体具备《投标人须知资料表》载明的资质条件且提供了资质证书电子件（如有）；</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AB5B0B">
            <w:pPr>
              <w:widowControl/>
              <w:jc w:val="center"/>
              <w:rPr>
                <w:color w:val="000000"/>
                <w:spacing w:val="0"/>
                <w:kern w:val="0"/>
                <w:position w:val="0"/>
                <w:sz w:val="24"/>
              </w:rPr>
            </w:pPr>
            <w:r>
              <w:rPr>
                <w:color w:val="000000"/>
                <w:spacing w:val="0"/>
                <w:kern w:val="0"/>
                <w:position w:val="0"/>
                <w:sz w:val="24"/>
              </w:rPr>
              <w:t>10</w:t>
            </w:r>
          </w:p>
        </w:tc>
        <w:tc>
          <w:tcPr>
            <w:tcW w:w="975" w:type="pct"/>
            <w:shd w:val="clear" w:color="auto" w:fill="auto"/>
            <w:vAlign w:val="center"/>
          </w:tcPr>
          <w:p w14:paraId="69D0627A">
            <w:pPr>
              <w:widowControl/>
              <w:jc w:val="left"/>
              <w:rPr>
                <w:color w:val="000000"/>
                <w:spacing w:val="0"/>
                <w:kern w:val="0"/>
                <w:position w:val="0"/>
                <w:sz w:val="24"/>
              </w:rPr>
            </w:pPr>
            <w:r>
              <w:rPr>
                <w:color w:val="000000"/>
                <w:spacing w:val="0"/>
                <w:kern w:val="0"/>
                <w:position w:val="0"/>
                <w:sz w:val="24"/>
              </w:rPr>
              <w:t>报价的修正（如有）</w:t>
            </w:r>
          </w:p>
        </w:tc>
        <w:tc>
          <w:tcPr>
            <w:tcW w:w="3620" w:type="pct"/>
            <w:shd w:val="clear" w:color="auto" w:fill="auto"/>
            <w:vAlign w:val="center"/>
          </w:tcPr>
          <w:p w14:paraId="7A5EC5F9">
            <w:pPr>
              <w:widowControl/>
              <w:jc w:val="left"/>
              <w:rPr>
                <w:color w:val="000000"/>
                <w:spacing w:val="0"/>
                <w:kern w:val="0"/>
                <w:position w:val="0"/>
                <w:sz w:val="24"/>
              </w:rPr>
            </w:pPr>
            <w:r>
              <w:rPr>
                <w:color w:val="000000"/>
                <w:spacing w:val="0"/>
                <w:kern w:val="0"/>
                <w:position w:val="0"/>
                <w:sz w:val="24"/>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4E7295">
            <w:pPr>
              <w:widowControl/>
              <w:jc w:val="center"/>
              <w:rPr>
                <w:color w:val="000000"/>
                <w:spacing w:val="0"/>
                <w:kern w:val="0"/>
                <w:position w:val="0"/>
                <w:sz w:val="24"/>
              </w:rPr>
            </w:pPr>
            <w:r>
              <w:rPr>
                <w:color w:val="000000"/>
                <w:spacing w:val="0"/>
                <w:kern w:val="0"/>
                <w:position w:val="0"/>
                <w:sz w:val="24"/>
              </w:rPr>
              <w:t>11</w:t>
            </w:r>
          </w:p>
        </w:tc>
        <w:tc>
          <w:tcPr>
            <w:tcW w:w="975" w:type="pct"/>
            <w:shd w:val="clear" w:color="auto" w:fill="auto"/>
            <w:vAlign w:val="center"/>
          </w:tcPr>
          <w:p w14:paraId="108E9FD7">
            <w:pPr>
              <w:widowControl/>
              <w:jc w:val="left"/>
              <w:rPr>
                <w:color w:val="000000"/>
                <w:spacing w:val="0"/>
                <w:kern w:val="0"/>
                <w:position w:val="0"/>
                <w:sz w:val="24"/>
              </w:rPr>
            </w:pPr>
            <w:r>
              <w:rPr>
                <w:color w:val="000000"/>
                <w:spacing w:val="0"/>
                <w:kern w:val="0"/>
                <w:position w:val="0"/>
                <w:sz w:val="24"/>
              </w:rPr>
              <w:t>报价合理性</w:t>
            </w:r>
          </w:p>
        </w:tc>
        <w:tc>
          <w:tcPr>
            <w:tcW w:w="3620" w:type="pct"/>
            <w:shd w:val="clear" w:color="auto" w:fill="auto"/>
            <w:vAlign w:val="center"/>
          </w:tcPr>
          <w:p w14:paraId="4A96A930">
            <w:pPr>
              <w:widowControl/>
              <w:jc w:val="left"/>
              <w:rPr>
                <w:color w:val="000000"/>
                <w:spacing w:val="0"/>
                <w:kern w:val="0"/>
                <w:position w:val="0"/>
                <w:sz w:val="24"/>
              </w:rPr>
            </w:pPr>
            <w:r>
              <w:rPr>
                <w:color w:val="000000"/>
                <w:spacing w:val="0"/>
                <w:kern w:val="0"/>
                <w:position w:val="0"/>
                <w:sz w:val="24"/>
              </w:rPr>
              <w:t>报价合理，或</w:t>
            </w:r>
            <w:r>
              <w:rPr>
                <w:spacing w:val="0"/>
                <w:kern w:val="0"/>
                <w:position w:val="0"/>
                <w:sz w:val="24"/>
              </w:rPr>
              <w:t>投标人的报价明显低于其他通过符合性审查投标人的报价，有可能影响产品质量或者不能诚信履约的，能够应评标委员会要求在规定时间内证明其报价合理性的</w:t>
            </w:r>
            <w:r>
              <w:rPr>
                <w:color w:val="000000"/>
                <w:spacing w:val="0"/>
                <w:kern w:val="0"/>
                <w:position w:val="0"/>
                <w:sz w:val="24"/>
              </w:rPr>
              <w:t>；</w:t>
            </w:r>
          </w:p>
        </w:tc>
      </w:tr>
      <w:tr w14:paraId="349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64D8BC">
            <w:pPr>
              <w:widowControl/>
              <w:jc w:val="center"/>
              <w:rPr>
                <w:color w:val="000000"/>
                <w:spacing w:val="0"/>
                <w:kern w:val="0"/>
                <w:position w:val="0"/>
                <w:sz w:val="24"/>
              </w:rPr>
            </w:pPr>
            <w:r>
              <w:rPr>
                <w:color w:val="000000"/>
                <w:spacing w:val="0"/>
                <w:kern w:val="0"/>
                <w:position w:val="0"/>
                <w:sz w:val="24"/>
              </w:rPr>
              <w:t>12</w:t>
            </w:r>
          </w:p>
        </w:tc>
        <w:tc>
          <w:tcPr>
            <w:tcW w:w="975" w:type="pct"/>
            <w:shd w:val="clear" w:color="auto" w:fill="auto"/>
            <w:vAlign w:val="center"/>
          </w:tcPr>
          <w:p w14:paraId="765D9910">
            <w:pPr>
              <w:widowControl/>
              <w:jc w:val="left"/>
              <w:rPr>
                <w:color w:val="000000"/>
                <w:spacing w:val="0"/>
                <w:kern w:val="0"/>
                <w:position w:val="0"/>
                <w:sz w:val="24"/>
              </w:rPr>
            </w:pPr>
            <w:r>
              <w:rPr>
                <w:color w:val="000000"/>
                <w:spacing w:val="0"/>
                <w:kern w:val="0"/>
                <w:position w:val="0"/>
                <w:sz w:val="24"/>
              </w:rPr>
              <w:t>进口产品</w:t>
            </w:r>
          </w:p>
          <w:p w14:paraId="76DB7DE8">
            <w:pPr>
              <w:widowControl/>
              <w:jc w:val="left"/>
              <w:rPr>
                <w:color w:val="000000"/>
                <w:spacing w:val="0"/>
                <w:kern w:val="0"/>
                <w:position w:val="0"/>
                <w:sz w:val="24"/>
              </w:rPr>
            </w:pPr>
            <w:r>
              <w:rPr>
                <w:color w:val="000000"/>
                <w:spacing w:val="0"/>
                <w:kern w:val="0"/>
                <w:position w:val="0"/>
                <w:sz w:val="24"/>
              </w:rPr>
              <w:t>（如有）</w:t>
            </w:r>
          </w:p>
        </w:tc>
        <w:tc>
          <w:tcPr>
            <w:tcW w:w="3620" w:type="pct"/>
            <w:shd w:val="clear" w:color="auto" w:fill="auto"/>
            <w:vAlign w:val="center"/>
          </w:tcPr>
          <w:p w14:paraId="5D7A36C6">
            <w:pPr>
              <w:widowControl/>
              <w:jc w:val="left"/>
              <w:rPr>
                <w:color w:val="000000"/>
                <w:spacing w:val="0"/>
                <w:kern w:val="0"/>
                <w:position w:val="0"/>
                <w:sz w:val="24"/>
              </w:rPr>
            </w:pPr>
            <w:r>
              <w:rPr>
                <w:spacing w:val="0"/>
                <w:kern w:val="0"/>
                <w:position w:val="0"/>
                <w:sz w:val="24"/>
              </w:rPr>
              <w:t>招标文件不接受进口产品投标的内容时，投标人所投产品不含进口产品；</w:t>
            </w:r>
          </w:p>
        </w:tc>
      </w:tr>
      <w:tr w14:paraId="1F5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jc w:val="center"/>
        </w:trPr>
        <w:tc>
          <w:tcPr>
            <w:tcW w:w="403" w:type="pct"/>
            <w:shd w:val="clear" w:color="auto" w:fill="auto"/>
            <w:vAlign w:val="center"/>
          </w:tcPr>
          <w:p w14:paraId="33F8F98C">
            <w:pPr>
              <w:widowControl/>
              <w:jc w:val="center"/>
              <w:rPr>
                <w:color w:val="000000"/>
                <w:spacing w:val="0"/>
                <w:kern w:val="0"/>
                <w:position w:val="0"/>
                <w:sz w:val="24"/>
              </w:rPr>
            </w:pPr>
            <w:r>
              <w:rPr>
                <w:color w:val="000000"/>
                <w:spacing w:val="0"/>
                <w:kern w:val="0"/>
                <w:position w:val="0"/>
                <w:sz w:val="24"/>
              </w:rPr>
              <w:t>13</w:t>
            </w:r>
          </w:p>
        </w:tc>
        <w:tc>
          <w:tcPr>
            <w:tcW w:w="975" w:type="pct"/>
            <w:shd w:val="clear" w:color="auto" w:fill="auto"/>
            <w:vAlign w:val="center"/>
          </w:tcPr>
          <w:p w14:paraId="718A420E">
            <w:pPr>
              <w:widowControl/>
              <w:jc w:val="left"/>
              <w:rPr>
                <w:color w:val="000000"/>
                <w:spacing w:val="0"/>
                <w:kern w:val="0"/>
                <w:position w:val="0"/>
                <w:sz w:val="24"/>
              </w:rPr>
            </w:pPr>
            <w:r>
              <w:rPr>
                <w:color w:val="000000"/>
                <w:spacing w:val="0"/>
                <w:kern w:val="0"/>
                <w:position w:val="0"/>
                <w:sz w:val="24"/>
              </w:rPr>
              <w:t>国家有关部门对投标人的投标产品有强制性规定或要求的</w:t>
            </w:r>
          </w:p>
        </w:tc>
        <w:tc>
          <w:tcPr>
            <w:tcW w:w="3620" w:type="pct"/>
            <w:shd w:val="clear" w:color="auto" w:fill="auto"/>
            <w:vAlign w:val="center"/>
          </w:tcPr>
          <w:p w14:paraId="780020C6">
            <w:pPr>
              <w:widowControl/>
              <w:jc w:val="left"/>
              <w:rPr>
                <w:color w:val="000000"/>
                <w:spacing w:val="0"/>
                <w:kern w:val="0"/>
                <w:position w:val="0"/>
                <w:sz w:val="24"/>
              </w:rPr>
            </w:pPr>
            <w:r>
              <w:rPr>
                <w:color w:val="000000"/>
                <w:spacing w:val="0"/>
                <w:kern w:val="0"/>
                <w:position w:val="0"/>
                <w:sz w:val="24"/>
              </w:rPr>
              <w:t>国家有关部门对投标人的投标产品有强制性规定或要求的（如相应技术、安全、节能和环保等），投标人的投标产品应符合相应规定或要求，并提供证明文件电子件：</w:t>
            </w:r>
          </w:p>
          <w:p w14:paraId="6A5877E2">
            <w:pPr>
              <w:widowControl/>
              <w:jc w:val="left"/>
              <w:rPr>
                <w:color w:val="000000"/>
                <w:spacing w:val="0"/>
                <w:kern w:val="0"/>
                <w:position w:val="0"/>
                <w:sz w:val="24"/>
              </w:rPr>
            </w:pPr>
            <w:r>
              <w:rPr>
                <w:color w:val="000000"/>
                <w:spacing w:val="0"/>
                <w:kern w:val="0"/>
                <w:position w:val="0"/>
                <w:sz w:val="24"/>
              </w:rPr>
              <w:t>1）采购的产品若属于《节能产品政府采购品目清单》范围中政府强制采购产品，则投标人所报产品必须获得国家确定的认证机构出具的、处于有效期之内的节能产品认证证书；</w:t>
            </w:r>
          </w:p>
          <w:p w14:paraId="1243A898">
            <w:pPr>
              <w:widowControl/>
              <w:jc w:val="left"/>
              <w:rPr>
                <w:spacing w:val="0"/>
                <w:kern w:val="0"/>
                <w:position w:val="0"/>
                <w:sz w:val="24"/>
              </w:rPr>
            </w:pPr>
            <w:r>
              <w:rPr>
                <w:color w:val="000000"/>
                <w:spacing w:val="0"/>
                <w:kern w:val="0"/>
                <w:position w:val="0"/>
                <w:sz w:val="24"/>
              </w:rPr>
              <w:t>2）</w:t>
            </w:r>
            <w:r>
              <w:rPr>
                <w:spacing w:val="0"/>
                <w:kern w:val="0"/>
                <w:positio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spacing w:val="0"/>
                <w:kern w:val="0"/>
                <w:position w:val="0"/>
                <w:sz w:val="24"/>
              </w:rPr>
              <w:t>公安部颁发的计算机信息系统安全专用产品销售许可证</w:t>
            </w:r>
            <w:r>
              <w:rPr>
                <w:spacing w:val="0"/>
                <w:kern w:val="0"/>
                <w:position w:val="0"/>
                <w:sz w:val="24"/>
              </w:rPr>
              <w:t>，且在有效期内，亦视为符合要求）</w:t>
            </w:r>
          </w:p>
          <w:p w14:paraId="6014F6E4">
            <w:pPr>
              <w:widowControl/>
              <w:jc w:val="left"/>
              <w:rPr>
                <w:color w:val="000000"/>
                <w:spacing w:val="0"/>
                <w:kern w:val="0"/>
                <w:position w:val="0"/>
                <w:sz w:val="24"/>
              </w:rPr>
            </w:pPr>
            <w:r>
              <w:rPr>
                <w:spacing w:val="0"/>
                <w:kern w:val="0"/>
                <w:position w:val="0"/>
                <w:sz w:val="24"/>
              </w:rPr>
              <w:t>3）项目中涉及涂料、胶黏剂、油墨、清洗剂等挥发性有机物产品，且属于强制性标准的，供应商应执行符合本市和国家的VOCs 含量限制标准。</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271EFF">
            <w:pPr>
              <w:widowControl/>
              <w:jc w:val="center"/>
              <w:rPr>
                <w:color w:val="000000"/>
                <w:spacing w:val="0"/>
                <w:kern w:val="0"/>
                <w:position w:val="0"/>
                <w:sz w:val="24"/>
              </w:rPr>
            </w:pPr>
            <w:r>
              <w:rPr>
                <w:color w:val="000000"/>
                <w:spacing w:val="0"/>
                <w:kern w:val="0"/>
                <w:position w:val="0"/>
                <w:sz w:val="24"/>
              </w:rPr>
              <w:t>14</w:t>
            </w:r>
          </w:p>
        </w:tc>
        <w:tc>
          <w:tcPr>
            <w:tcW w:w="975" w:type="pct"/>
            <w:shd w:val="clear" w:color="auto" w:fill="auto"/>
            <w:vAlign w:val="center"/>
          </w:tcPr>
          <w:p w14:paraId="06DCF295">
            <w:pPr>
              <w:widowControl/>
              <w:jc w:val="left"/>
              <w:rPr>
                <w:color w:val="000000"/>
                <w:spacing w:val="0"/>
                <w:kern w:val="0"/>
                <w:position w:val="0"/>
                <w:sz w:val="24"/>
              </w:rPr>
            </w:pPr>
            <w:r>
              <w:rPr>
                <w:color w:val="000000"/>
                <w:spacing w:val="0"/>
                <w:kern w:val="0"/>
                <w:position w:val="0"/>
                <w:sz w:val="24"/>
              </w:rPr>
              <w:t>公平竞争</w:t>
            </w:r>
          </w:p>
        </w:tc>
        <w:tc>
          <w:tcPr>
            <w:tcW w:w="3620" w:type="pct"/>
            <w:shd w:val="clear" w:color="auto" w:fill="auto"/>
            <w:vAlign w:val="center"/>
          </w:tcPr>
          <w:p w14:paraId="6552FEB7">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958F69">
            <w:pPr>
              <w:widowControl/>
              <w:jc w:val="center"/>
              <w:rPr>
                <w:color w:val="000000"/>
                <w:spacing w:val="0"/>
                <w:kern w:val="0"/>
                <w:position w:val="0"/>
                <w:sz w:val="24"/>
              </w:rPr>
            </w:pPr>
            <w:r>
              <w:rPr>
                <w:color w:val="000000"/>
                <w:spacing w:val="0"/>
                <w:kern w:val="0"/>
                <w:position w:val="0"/>
                <w:sz w:val="24"/>
              </w:rPr>
              <w:t>15</w:t>
            </w:r>
          </w:p>
        </w:tc>
        <w:tc>
          <w:tcPr>
            <w:tcW w:w="975" w:type="pct"/>
            <w:shd w:val="clear" w:color="auto" w:fill="auto"/>
            <w:vAlign w:val="center"/>
          </w:tcPr>
          <w:p w14:paraId="29ABAF33">
            <w:pPr>
              <w:widowControl/>
              <w:jc w:val="left"/>
              <w:rPr>
                <w:color w:val="000000"/>
                <w:spacing w:val="0"/>
                <w:kern w:val="0"/>
                <w:position w:val="0"/>
                <w:sz w:val="24"/>
              </w:rPr>
            </w:pPr>
            <w:r>
              <w:rPr>
                <w:color w:val="000000"/>
                <w:spacing w:val="0"/>
                <w:kern w:val="0"/>
                <w:position w:val="0"/>
                <w:sz w:val="24"/>
              </w:rPr>
              <w:t>串通投标</w:t>
            </w:r>
          </w:p>
        </w:tc>
        <w:tc>
          <w:tcPr>
            <w:tcW w:w="3620" w:type="pct"/>
            <w:shd w:val="clear" w:color="auto" w:fill="auto"/>
            <w:vAlign w:val="center"/>
          </w:tcPr>
          <w:p w14:paraId="3A6CFB43">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478FEE">
            <w:pPr>
              <w:widowControl/>
              <w:jc w:val="center"/>
              <w:rPr>
                <w:color w:val="000000"/>
                <w:spacing w:val="0"/>
                <w:kern w:val="0"/>
                <w:position w:val="0"/>
                <w:sz w:val="24"/>
              </w:rPr>
            </w:pPr>
            <w:r>
              <w:rPr>
                <w:color w:val="000000"/>
                <w:spacing w:val="0"/>
                <w:kern w:val="0"/>
                <w:position w:val="0"/>
                <w:sz w:val="24"/>
              </w:rPr>
              <w:t>16</w:t>
            </w:r>
          </w:p>
        </w:tc>
        <w:tc>
          <w:tcPr>
            <w:tcW w:w="975" w:type="pct"/>
            <w:shd w:val="clear" w:color="auto" w:fill="auto"/>
            <w:vAlign w:val="center"/>
          </w:tcPr>
          <w:p w14:paraId="1B6996A0">
            <w:pPr>
              <w:widowControl/>
              <w:jc w:val="left"/>
              <w:rPr>
                <w:color w:val="000000"/>
                <w:spacing w:val="0"/>
                <w:kern w:val="0"/>
                <w:position w:val="0"/>
                <w:sz w:val="24"/>
              </w:rPr>
            </w:pPr>
            <w:r>
              <w:rPr>
                <w:color w:val="000000"/>
                <w:spacing w:val="0"/>
                <w:kern w:val="0"/>
                <w:position w:val="0"/>
                <w:sz w:val="24"/>
              </w:rPr>
              <w:t>附加条件</w:t>
            </w:r>
          </w:p>
        </w:tc>
        <w:tc>
          <w:tcPr>
            <w:tcW w:w="3620" w:type="pct"/>
            <w:shd w:val="clear" w:color="auto" w:fill="auto"/>
            <w:vAlign w:val="center"/>
          </w:tcPr>
          <w:p w14:paraId="3CC43797">
            <w:pPr>
              <w:widowControl/>
              <w:jc w:val="left"/>
              <w:rPr>
                <w:color w:val="000000"/>
                <w:spacing w:val="0"/>
                <w:kern w:val="0"/>
                <w:position w:val="0"/>
                <w:sz w:val="24"/>
              </w:rPr>
            </w:pPr>
            <w:r>
              <w:rPr>
                <w:color w:val="000000"/>
                <w:spacing w:val="0"/>
                <w:kern w:val="0"/>
                <w:position w:val="0"/>
                <w:sz w:val="24"/>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F3A94B">
            <w:pPr>
              <w:widowControl/>
              <w:jc w:val="center"/>
              <w:rPr>
                <w:color w:val="000000"/>
                <w:spacing w:val="0"/>
                <w:kern w:val="0"/>
                <w:position w:val="0"/>
                <w:sz w:val="24"/>
              </w:rPr>
            </w:pPr>
            <w:r>
              <w:rPr>
                <w:color w:val="000000"/>
                <w:spacing w:val="0"/>
                <w:kern w:val="0"/>
                <w:position w:val="0"/>
                <w:sz w:val="24"/>
              </w:rPr>
              <w:t>17</w:t>
            </w:r>
          </w:p>
        </w:tc>
        <w:tc>
          <w:tcPr>
            <w:tcW w:w="975" w:type="pct"/>
            <w:shd w:val="clear" w:color="auto" w:fill="auto"/>
            <w:vAlign w:val="center"/>
          </w:tcPr>
          <w:p w14:paraId="7FB2860C">
            <w:pPr>
              <w:widowControl/>
              <w:jc w:val="left"/>
              <w:rPr>
                <w:color w:val="000000"/>
                <w:spacing w:val="0"/>
                <w:kern w:val="0"/>
                <w:position w:val="0"/>
                <w:sz w:val="24"/>
              </w:rPr>
            </w:pPr>
            <w:r>
              <w:rPr>
                <w:color w:val="000000"/>
                <w:spacing w:val="0"/>
                <w:kern w:val="0"/>
                <w:position w:val="0"/>
                <w:sz w:val="24"/>
              </w:rPr>
              <w:t>其他无效情形</w:t>
            </w:r>
          </w:p>
        </w:tc>
        <w:tc>
          <w:tcPr>
            <w:tcW w:w="3620" w:type="pct"/>
            <w:shd w:val="clear" w:color="auto" w:fill="auto"/>
            <w:vAlign w:val="center"/>
          </w:tcPr>
          <w:p w14:paraId="7ECD7876">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投标人、投标文件不存在不符合法律、法规和招标文件规定的其他无效情形。</w:t>
            </w:r>
          </w:p>
        </w:tc>
      </w:tr>
    </w:tbl>
    <w:p w14:paraId="4A6562F1">
      <w:pPr>
        <w:numPr>
          <w:ilvl w:val="0"/>
          <w:numId w:val="12"/>
        </w:numPr>
        <w:tabs>
          <w:tab w:val="left" w:pos="1080"/>
          <w:tab w:val="left" w:pos="1589"/>
        </w:tabs>
        <w:snapToGrid w:val="0"/>
        <w:spacing w:line="360" w:lineRule="auto"/>
        <w:rPr>
          <w:spacing w:val="0"/>
          <w:kern w:val="0"/>
          <w:position w:val="0"/>
          <w:sz w:val="24"/>
        </w:rPr>
        <w:sectPr>
          <w:headerReference r:id="rId9" w:type="first"/>
          <w:footerReference r:id="rId11" w:type="first"/>
          <w:headerReference r:id="rId8" w:type="even"/>
          <w:footerReference r:id="rId10" w:type="even"/>
          <w:pgSz w:w="11907" w:h="16840"/>
          <w:pgMar w:top="1418" w:right="1134" w:bottom="1418" w:left="1701" w:header="851" w:footer="851" w:gutter="0"/>
          <w:pgNumType w:fmt="decimal"/>
          <w:cols w:space="720" w:num="1"/>
          <w:docGrid w:linePitch="462" w:charSpace="0"/>
        </w:sectPr>
      </w:pPr>
    </w:p>
    <w:p w14:paraId="2E91A47F">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投标文件有关事项的澄清或者说明</w:t>
      </w:r>
    </w:p>
    <w:p w14:paraId="24607A06">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pacing w:val="0"/>
          <w:kern w:val="0"/>
          <w:position w:val="0"/>
          <w:sz w:val="24"/>
          <w:szCs w:val="20"/>
        </w:rPr>
        <w:t>若投标人为事业单位或其他组织或分支机构，可为单位负责人</w:t>
      </w:r>
      <w:bookmarkEnd w:id="789"/>
      <w:r>
        <w:rPr>
          <w:spacing w:val="0"/>
          <w:kern w:val="0"/>
          <w:position w:val="0"/>
          <w:sz w:val="24"/>
        </w:rPr>
        <w:t>）或其授权的代表签字。投标人的澄清、说明或者补正不得超出投标文件的范围或者改变投标文件的实质性内容。澄清文件将作为投标文件内容的一部分。</w:t>
      </w:r>
    </w:p>
    <w:p w14:paraId="24360283">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pacing w:val="0"/>
          <w:kern w:val="0"/>
          <w:position w:val="0"/>
          <w:sz w:val="24"/>
        </w:rPr>
        <w:t>无效投标处理</w:t>
      </w:r>
      <w:r>
        <w:rPr>
          <w:spacing w:val="0"/>
          <w:kern w:val="0"/>
          <w:position w:val="0"/>
          <w:sz w:val="24"/>
        </w:rPr>
        <w:t>。</w:t>
      </w:r>
    </w:p>
    <w:p w14:paraId="470B1642">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pacing w:val="0"/>
          <w:kern w:val="0"/>
          <w:position w:val="0"/>
          <w:sz w:val="24"/>
        </w:rPr>
        <w:t>投标无效</w:t>
      </w:r>
      <w:r>
        <w:rPr>
          <w:spacing w:val="0"/>
          <w:kern w:val="0"/>
          <w:position w:val="0"/>
          <w:sz w:val="24"/>
        </w:rPr>
        <w:t>。</w:t>
      </w:r>
    </w:p>
    <w:p w14:paraId="0F61C470">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投标文件报价出现前后不一致的，按照下列规定修正：</w:t>
      </w:r>
    </w:p>
    <w:p w14:paraId="2D317386">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招标文件对于报价修正是否另有规定：</w:t>
      </w:r>
    </w:p>
    <w:p w14:paraId="3CE29397">
      <w:pPr>
        <w:tabs>
          <w:tab w:val="left" w:pos="1080"/>
          <w:tab w:val="left" w:pos="1589"/>
          <w:tab w:val="left" w:pos="2035"/>
          <w:tab w:val="left" w:pos="2114"/>
        </w:tabs>
        <w:snapToGrid w:val="0"/>
        <w:spacing w:line="360" w:lineRule="auto"/>
        <w:ind w:left="2035"/>
        <w:rPr>
          <w:rFonts w:hint="default" w:eastAsia="宋体"/>
          <w:spacing w:val="0"/>
          <w:kern w:val="0"/>
          <w:position w:val="0"/>
          <w:sz w:val="24"/>
          <w:u w:val="single"/>
          <w:lang w:val="en-US" w:eastAsia="zh-CN"/>
        </w:rPr>
      </w:pPr>
      <w:r>
        <w:rPr>
          <w:rFonts w:hint="eastAsia" w:ascii="宋体" w:hAnsi="宋体" w:cs="宋体"/>
          <w:spacing w:val="0"/>
          <w:kern w:val="0"/>
          <w:position w:val="0"/>
          <w:sz w:val="24"/>
          <w:lang w:eastAsia="zh-CN"/>
        </w:rPr>
        <w:t>□</w:t>
      </w:r>
      <w:r>
        <w:rPr>
          <w:spacing w:val="0"/>
          <w:kern w:val="0"/>
          <w:position w:val="0"/>
          <w:sz w:val="24"/>
        </w:rPr>
        <w:t>有，具体规定为：</w:t>
      </w:r>
      <w:r>
        <w:rPr>
          <w:rFonts w:hint="eastAsia"/>
          <w:spacing w:val="0"/>
          <w:kern w:val="0"/>
          <w:position w:val="0"/>
          <w:sz w:val="24"/>
          <w:u w:val="single"/>
          <w:lang w:val="en-US" w:eastAsia="zh-CN"/>
        </w:rPr>
        <w:t xml:space="preserve">      /       </w:t>
      </w:r>
    </w:p>
    <w:p w14:paraId="13CBF059">
      <w:pPr>
        <w:tabs>
          <w:tab w:val="left" w:pos="1080"/>
          <w:tab w:val="left" w:pos="1589"/>
          <w:tab w:val="left" w:pos="2035"/>
          <w:tab w:val="left" w:pos="2114"/>
        </w:tabs>
        <w:snapToGrid w:val="0"/>
        <w:spacing w:line="360" w:lineRule="auto"/>
        <w:ind w:left="2035"/>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无，按下述2.4.2-2.4.8项规定修正。</w:t>
      </w:r>
    </w:p>
    <w:p w14:paraId="34B9A3BA">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单独递交的开标一览表（报价表）与投标文件中开标一览表（报价表）内容不一致的，以单独递交的开标一览表（报价表）为准；</w:t>
      </w:r>
    </w:p>
    <w:p w14:paraId="50CAE266">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投标文件中开标一览表（报价表）内容与投标文件中相应内容不一致的，以开标一览表（报价表）为准；</w:t>
      </w:r>
    </w:p>
    <w:p w14:paraId="125C3601">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大写金额和小写金额不一致的，以大写金额为准；</w:t>
      </w:r>
    </w:p>
    <w:p w14:paraId="76907AC2">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单价金额小数点或者百分比有明显错位的，以开标一览表的总价为准，并修改单价；</w:t>
      </w:r>
    </w:p>
    <w:p w14:paraId="1FC25FBC">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总价金额与按单价汇总金额不一致的，以单价金额计算结果为准。</w:t>
      </w:r>
    </w:p>
    <w:p w14:paraId="05F57796">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同时出现两种以上不一致的，按照前款规定的顺序修正。</w:t>
      </w:r>
    </w:p>
    <w:p w14:paraId="5F77A294">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修正后的报价经投标人书面确认后产生约束力，投标人不确认的，其</w:t>
      </w:r>
      <w:r>
        <w:rPr>
          <w:b/>
          <w:spacing w:val="0"/>
          <w:kern w:val="0"/>
          <w:position w:val="0"/>
          <w:sz w:val="24"/>
        </w:rPr>
        <w:t>投标无效</w:t>
      </w:r>
      <w:r>
        <w:rPr>
          <w:spacing w:val="0"/>
          <w:kern w:val="0"/>
          <w:position w:val="0"/>
          <w:sz w:val="24"/>
        </w:rPr>
        <w:t>。</w:t>
      </w:r>
    </w:p>
    <w:p w14:paraId="0BA4DF83">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落实政府采购政策的价格调整：只有符合第二章《投标人须知》5.2条规定情形的，可以享受中小企业扶持政策，用扣除后的价格参加评审；否则，评标时价格不予扣除。</w:t>
      </w:r>
    </w:p>
    <w:p w14:paraId="4F1F4C9A">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对于未预留份额专门面向中小企业采购的采购项目，以及预留份额项目中的非预留部分采购包，对小微企业报价给予</w:t>
      </w:r>
      <w:r>
        <w:rPr>
          <w:rFonts w:hint="eastAsia"/>
          <w:spacing w:val="0"/>
          <w:kern w:val="0"/>
          <w:position w:val="0"/>
          <w:sz w:val="24"/>
          <w:u w:val="single"/>
          <w:lang w:val="en-US" w:eastAsia="zh-CN"/>
        </w:rPr>
        <w:t xml:space="preserve">  10  </w:t>
      </w:r>
      <w:r>
        <w:rPr>
          <w:spacing w:val="0"/>
          <w:kern w:val="0"/>
          <w:position w:val="0"/>
          <w:sz w:val="24"/>
        </w:rPr>
        <w:t>%的扣除，用扣除后的价格参加评审。</w:t>
      </w:r>
    </w:p>
    <w:p w14:paraId="7ECA89A2">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pacing w:val="0"/>
          <w:kern w:val="0"/>
          <w:position w:val="0"/>
          <w:sz w:val="24"/>
          <w:u w:val="single"/>
          <w:lang w:val="en-US" w:eastAsia="zh-CN"/>
        </w:rPr>
        <w:t xml:space="preserve">  4  </w:t>
      </w:r>
      <w:r>
        <w:rPr>
          <w:spacing w:val="0"/>
          <w:kern w:val="0"/>
          <w:position w:val="0"/>
          <w:sz w:val="24"/>
        </w:rPr>
        <w:t>%的扣除，用扣除后的价格参加评审。</w:t>
      </w:r>
    </w:p>
    <w:p w14:paraId="3B0EF5F3">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组成联合体或者接受分包的小微企业与联合体内其他企业、分包企业之间存在直接控股、管理关系的，不享受价格扣除优惠政策。</w:t>
      </w:r>
    </w:p>
    <w:p w14:paraId="47FE4CE9">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价格扣除比例对小型企业和微型企业同等对待，不作区分。</w:t>
      </w:r>
    </w:p>
    <w:p w14:paraId="490B6A06">
      <w:pPr>
        <w:numPr>
          <w:ilvl w:val="2"/>
          <w:numId w:val="11"/>
        </w:numPr>
        <w:tabs>
          <w:tab w:val="left" w:pos="1080"/>
          <w:tab w:val="left" w:pos="1589"/>
          <w:tab w:val="left" w:pos="2035"/>
        </w:tabs>
        <w:snapToGrid w:val="0"/>
        <w:spacing w:line="360" w:lineRule="auto"/>
        <w:ind w:left="2035"/>
        <w:rPr>
          <w:spacing w:val="0"/>
          <w:kern w:val="0"/>
          <w:position w:val="0"/>
          <w:sz w:val="24"/>
        </w:rPr>
      </w:pPr>
      <w:r>
        <w:rPr>
          <w:color w:val="000000" w:themeColor="text1"/>
          <w:spacing w:val="0"/>
          <w:kern w:val="0"/>
          <w:position w:val="0"/>
          <w:sz w:val="24"/>
          <w14:textFill>
            <w14:solidFill>
              <w14:schemeClr w14:val="tx1"/>
            </w14:solidFill>
          </w14:textFill>
        </w:rPr>
        <w:t>中小企业参加政府采购活动，应当按照招标文件给定的格式出具《中小企业声明函》，否则不得享受相关中小企业扶持政策。</w:t>
      </w:r>
    </w:p>
    <w:p w14:paraId="01D9542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监狱企业提供了由省级以上监狱管理局、戒毒管理局（含新疆生产建设兵团）出具的属于监狱企业的证明文件的，视同小微企业。</w:t>
      </w:r>
    </w:p>
    <w:p w14:paraId="097CFC1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残疾人福利性单位按招标文件要求提供了《残疾人福利性单位声明函》的，视同小微企业。</w:t>
      </w:r>
    </w:p>
    <w:p w14:paraId="4D7CC362">
      <w:pPr>
        <w:numPr>
          <w:ilvl w:val="2"/>
          <w:numId w:val="11"/>
        </w:numPr>
        <w:tabs>
          <w:tab w:val="left" w:pos="1080"/>
          <w:tab w:val="left" w:pos="1589"/>
          <w:tab w:val="left" w:pos="2014"/>
          <w:tab w:val="clear" w:pos="1980"/>
        </w:tabs>
        <w:snapToGrid w:val="0"/>
        <w:spacing w:line="360" w:lineRule="auto"/>
        <w:ind w:left="2035"/>
        <w:rPr>
          <w:spacing w:val="0"/>
          <w:kern w:val="0"/>
          <w:position w:val="0"/>
          <w:sz w:val="24"/>
        </w:rPr>
      </w:pPr>
      <w:r>
        <w:rPr>
          <w:spacing w:val="0"/>
          <w:kern w:val="0"/>
          <w:position w:val="0"/>
          <w:sz w:val="24"/>
        </w:rPr>
        <w:t>若投标人同时属于小型或微型企业、监狱企业、残疾人福利性单位中的两种及以上，将不重复享受小微企业价格扣减的优惠政策。</w:t>
      </w:r>
    </w:p>
    <w:p w14:paraId="46605C65">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投标文件的比较和评价</w:t>
      </w:r>
      <w:bookmarkEnd w:id="772"/>
      <w:bookmarkEnd w:id="773"/>
    </w:p>
    <w:p w14:paraId="79C567B4">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评标方法和评标标准</w:t>
      </w:r>
    </w:p>
    <w:p w14:paraId="4DE54088">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本项目采用的评标方法为：</w:t>
      </w:r>
    </w:p>
    <w:p w14:paraId="1494A310">
      <w:pPr>
        <w:tabs>
          <w:tab w:val="left" w:pos="900"/>
          <w:tab w:val="left" w:pos="1589"/>
          <w:tab w:val="left" w:pos="1701"/>
        </w:tabs>
        <w:snapToGrid w:val="0"/>
        <w:spacing w:line="360" w:lineRule="auto"/>
        <w:ind w:left="1985"/>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最低评标价法，指投标文件满足招标文件全部实质性要求，且投标报价最低的投标人为中标候选人的评标方法。</w:t>
      </w:r>
    </w:p>
    <w:p w14:paraId="31EA869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pacing w:val="0"/>
          <w:kern w:val="0"/>
          <w:position w:val="0"/>
          <w:sz w:val="24"/>
        </w:rPr>
        <w:t>投标无效</w:t>
      </w:r>
      <w:r>
        <w:rPr>
          <w:spacing w:val="0"/>
          <w:kern w:val="0"/>
          <w:position w:val="0"/>
          <w:sz w:val="24"/>
        </w:rPr>
        <w:t>。</w:t>
      </w:r>
    </w:p>
    <w:p w14:paraId="0D390B25">
      <w:pPr>
        <w:tabs>
          <w:tab w:val="left" w:pos="1080"/>
          <w:tab w:val="left" w:pos="1589"/>
          <w:tab w:val="left" w:pos="2035"/>
        </w:tabs>
        <w:snapToGrid w:val="0"/>
        <w:spacing w:line="360" w:lineRule="auto"/>
        <w:ind w:left="2035"/>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随机抽取</w:t>
      </w:r>
    </w:p>
    <w:p w14:paraId="606D5332">
      <w:pPr>
        <w:tabs>
          <w:tab w:val="left" w:pos="1080"/>
          <w:tab w:val="left" w:pos="1589"/>
          <w:tab w:val="left" w:pos="2035"/>
        </w:tabs>
        <w:snapToGrid w:val="0"/>
        <w:spacing w:line="360" w:lineRule="auto"/>
        <w:ind w:left="2035"/>
        <w:rPr>
          <w:rFonts w:hint="default" w:eastAsia="宋体"/>
          <w:spacing w:val="0"/>
          <w:kern w:val="0"/>
          <w:position w:val="0"/>
          <w:sz w:val="24"/>
          <w:u w:val="single"/>
          <w:lang w:val="en-US" w:eastAsia="zh-CN"/>
        </w:rPr>
      </w:pPr>
      <w:r>
        <w:rPr>
          <w:rFonts w:hint="eastAsia" w:ascii="宋体" w:hAnsi="宋体" w:cs="宋体"/>
          <w:spacing w:val="0"/>
          <w:kern w:val="0"/>
          <w:position w:val="0"/>
          <w:sz w:val="24"/>
          <w:lang w:eastAsia="zh-CN"/>
        </w:rPr>
        <w:t>□</w:t>
      </w:r>
      <w:r>
        <w:rPr>
          <w:spacing w:val="0"/>
          <w:kern w:val="0"/>
          <w:position w:val="0"/>
          <w:sz w:val="24"/>
        </w:rPr>
        <w:t>其他方式，具体要求：</w:t>
      </w:r>
      <w:r>
        <w:rPr>
          <w:rFonts w:hint="eastAsia"/>
          <w:spacing w:val="0"/>
          <w:kern w:val="0"/>
          <w:position w:val="0"/>
          <w:sz w:val="24"/>
          <w:u w:val="single"/>
          <w:lang w:val="en-US" w:eastAsia="zh-CN"/>
        </w:rPr>
        <w:t xml:space="preserve">   /   </w:t>
      </w:r>
    </w:p>
    <w:p w14:paraId="60A7E8C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非政府强制采购的节能产品或环境标志产品，依据品目清单和认证证书实施政府优先采购。优先采购的具体规定（如涉及）</w:t>
      </w:r>
      <w:r>
        <w:rPr>
          <w:rFonts w:hint="eastAsia"/>
          <w:spacing w:val="0"/>
          <w:kern w:val="0"/>
          <w:position w:val="0"/>
          <w:sz w:val="24"/>
          <w:u w:val="single"/>
          <w:lang w:val="en-US" w:eastAsia="zh-CN"/>
        </w:rPr>
        <w:t xml:space="preserve">   /   </w:t>
      </w:r>
      <w:r>
        <w:rPr>
          <w:spacing w:val="0"/>
          <w:kern w:val="0"/>
          <w:position w:val="0"/>
          <w:sz w:val="24"/>
        </w:rPr>
        <w:t>。</w:t>
      </w:r>
    </w:p>
    <w:p w14:paraId="5D1D8D50">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确定</w:t>
      </w:r>
      <w:bookmarkStart w:id="790" w:name="_Toc127161460"/>
      <w:bookmarkStart w:id="791" w:name="_Toc226337242"/>
      <w:bookmarkStart w:id="792" w:name="_Toc305158888"/>
      <w:bookmarkStart w:id="793" w:name="_Toc149720839"/>
      <w:bookmarkStart w:id="794" w:name="_Toc264969236"/>
      <w:bookmarkStart w:id="795" w:name="_Toc520356170"/>
      <w:bookmarkStart w:id="796" w:name="_Toc151193716"/>
      <w:bookmarkStart w:id="797" w:name="_Toc151193934"/>
      <w:bookmarkStart w:id="798" w:name="_Toc142311048"/>
      <w:bookmarkStart w:id="799" w:name="_Toc150480784"/>
      <w:bookmarkStart w:id="800" w:name="_Toc164608660"/>
      <w:bookmarkStart w:id="801" w:name="_Toc127151546"/>
      <w:bookmarkStart w:id="802" w:name="_Toc151190173"/>
      <w:bookmarkStart w:id="803" w:name="_Ref467307010"/>
      <w:bookmarkStart w:id="804" w:name="_Toc226309790"/>
      <w:bookmarkStart w:id="805" w:name="_Toc305158814"/>
      <w:bookmarkStart w:id="806" w:name="_Toc195842911"/>
      <w:bookmarkStart w:id="807" w:name="_Toc226965736"/>
      <w:bookmarkStart w:id="808" w:name="_Toc150774751"/>
      <w:bookmarkStart w:id="809" w:name="_Toc226965819"/>
      <w:bookmarkStart w:id="810" w:name="_Toc265228384"/>
      <w:bookmarkStart w:id="811" w:name="_Toc127151747"/>
      <w:bookmarkStart w:id="812" w:name="_Toc164229387"/>
      <w:bookmarkStart w:id="813" w:name="_Toc164608815"/>
      <w:bookmarkStart w:id="814" w:name="_Toc164351640"/>
      <w:bookmarkStart w:id="815" w:name="_Toc151193788"/>
      <w:bookmarkStart w:id="816" w:name="_Toc150509297"/>
      <w:bookmarkStart w:id="817" w:name="_Toc151193644"/>
      <w:bookmarkStart w:id="818" w:name="_Toc151193860"/>
      <w:bookmarkStart w:id="819" w:name="_Toc164229241"/>
      <w:bookmarkStart w:id="820" w:name="_Toc150774646"/>
      <w:r>
        <w:rPr>
          <w:spacing w:val="0"/>
          <w:kern w:val="0"/>
          <w:position w:val="0"/>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51C32255">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24"/>
        <w:tabs>
          <w:tab w:val="left" w:pos="900"/>
          <w:tab w:val="left" w:pos="2127"/>
        </w:tabs>
        <w:adjustRightInd w:val="0"/>
        <w:snapToGrid w:val="0"/>
        <w:spacing w:line="360" w:lineRule="auto"/>
        <w:ind w:left="993" w:firstLine="136" w:firstLineChars="57"/>
        <w:rPr>
          <w:rFonts w:hint="default" w:ascii="Times New Roman" w:hAnsi="Times New Roman"/>
          <w:spacing w:val="0"/>
          <w:kern w:val="0"/>
          <w:position w:val="0"/>
          <w:sz w:val="24"/>
          <w:szCs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szCs w:val="24"/>
        </w:rPr>
        <w:t>随机抽取</w:t>
      </w:r>
    </w:p>
    <w:p w14:paraId="62BC5559">
      <w:pPr>
        <w:pStyle w:val="24"/>
        <w:tabs>
          <w:tab w:val="left" w:pos="900"/>
          <w:tab w:val="left" w:pos="2127"/>
        </w:tabs>
        <w:adjustRightInd w:val="0"/>
        <w:snapToGrid w:val="0"/>
        <w:spacing w:line="360" w:lineRule="auto"/>
        <w:ind w:left="993" w:firstLine="136" w:firstLineChars="57"/>
        <w:rPr>
          <w:rFonts w:hint="default" w:ascii="Times New Roman" w:hAnsi="Times New Roman" w:eastAsia="宋体"/>
          <w:spacing w:val="0"/>
          <w:kern w:val="0"/>
          <w:position w:val="0"/>
          <w:sz w:val="24"/>
          <w:szCs w:val="24"/>
          <w:lang w:val="en-US" w:eastAsia="zh-CN"/>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szCs w:val="24"/>
        </w:rPr>
        <w:t>其他方式，具体要求：</w:t>
      </w:r>
      <w:r>
        <w:rPr>
          <w:rFonts w:hint="eastAsia" w:ascii="Times New Roman" w:hAnsi="Times New Roman"/>
          <w:spacing w:val="0"/>
          <w:kern w:val="0"/>
          <w:position w:val="0"/>
          <w:sz w:val="24"/>
          <w:szCs w:val="24"/>
          <w:u w:val="single"/>
          <w:lang w:val="en-US" w:eastAsia="zh-CN"/>
        </w:rPr>
        <w:t xml:space="preserve">     /     </w:t>
      </w:r>
    </w:p>
    <w:p w14:paraId="559803BD">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6E59CEB">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评标委员会要对评分汇总情况进行复核，特别是对排名第一的、报价最低的、投标或响应文件被认定为无效的情形进行重点复核。</w:t>
      </w:r>
    </w:p>
    <w:p w14:paraId="41C1CBAC">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评标委员会将根据各投标人的评标排序，依次推荐本项目（各采购包）的中标候选人，起草并签署评标报告。本项目（各采购包）评标委员会共（各）推荐</w:t>
      </w:r>
      <w:r>
        <w:rPr>
          <w:rFonts w:hint="eastAsia"/>
          <w:spacing w:val="0"/>
          <w:kern w:val="0"/>
          <w:position w:val="0"/>
          <w:sz w:val="24"/>
          <w:u w:val="single"/>
          <w:lang w:val="en-US" w:eastAsia="zh-CN"/>
        </w:rPr>
        <w:t xml:space="preserve">  3  </w:t>
      </w:r>
      <w:r>
        <w:rPr>
          <w:spacing w:val="0"/>
          <w:kern w:val="0"/>
          <w:position w:val="0"/>
          <w:sz w:val="24"/>
        </w:rPr>
        <w:t>名中标候选人。</w:t>
      </w:r>
    </w:p>
    <w:p w14:paraId="42AF5954">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报告违法行为</w:t>
      </w:r>
    </w:p>
    <w:p w14:paraId="5C02CF2B">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评标委员会在评标过程中发现投标人有行贿、提供虚假材料或者串通等违法行为时，应当及时向财政部门报告。</w:t>
      </w:r>
    </w:p>
    <w:p w14:paraId="178046F6">
      <w:pPr>
        <w:widowControl/>
        <w:jc w:val="left"/>
        <w:rPr>
          <w:b/>
          <w:spacing w:val="0"/>
          <w:kern w:val="0"/>
          <w:position w:val="0"/>
          <w:sz w:val="24"/>
        </w:rPr>
      </w:pPr>
      <w:r>
        <w:rPr>
          <w:b/>
          <w:spacing w:val="0"/>
          <w:kern w:val="0"/>
          <w:position w:val="0"/>
          <w:sz w:val="24"/>
        </w:rPr>
        <w:br w:type="page"/>
      </w:r>
    </w:p>
    <w:p w14:paraId="3CF5BBB5">
      <w:pPr>
        <w:tabs>
          <w:tab w:val="left" w:pos="360"/>
          <w:tab w:val="left" w:pos="900"/>
        </w:tabs>
        <w:snapToGrid w:val="0"/>
        <w:spacing w:line="360" w:lineRule="auto"/>
        <w:jc w:val="center"/>
        <w:outlineLvl w:val="1"/>
        <w:rPr>
          <w:b/>
          <w:spacing w:val="0"/>
          <w:kern w:val="0"/>
          <w:position w:val="0"/>
        </w:rPr>
      </w:pPr>
      <w:r>
        <w:rPr>
          <w:b/>
          <w:spacing w:val="0"/>
          <w:kern w:val="0"/>
          <w:position w:val="0"/>
          <w:sz w:val="24"/>
        </w:rPr>
        <w:t>二、评标标准</w:t>
      </w:r>
    </w:p>
    <w:tbl>
      <w:tblPr>
        <w:tblStyle w:val="44"/>
        <w:tblW w:w="93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2"/>
        <w:gridCol w:w="992"/>
        <w:gridCol w:w="1134"/>
        <w:gridCol w:w="6450"/>
      </w:tblGrid>
      <w:tr w14:paraId="230D5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752" w:type="dxa"/>
            <w:tcBorders>
              <w:top w:val="single" w:color="auto" w:sz="6" w:space="0"/>
              <w:left w:val="single" w:color="auto" w:sz="6" w:space="0"/>
              <w:bottom w:val="single" w:color="auto" w:sz="6" w:space="0"/>
              <w:right w:val="single" w:color="auto" w:sz="6" w:space="0"/>
            </w:tcBorders>
            <w:noWrap w:val="0"/>
            <w:vAlign w:val="center"/>
          </w:tcPr>
          <w:p w14:paraId="76419925">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4EDE6B0E">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w:t>
            </w:r>
          </w:p>
          <w:p w14:paraId="3E9C420C">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0B90DD0">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评审项</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0B1EF094">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评审细则</w:t>
            </w:r>
          </w:p>
        </w:tc>
      </w:tr>
      <w:tr w14:paraId="19849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752" w:type="dxa"/>
            <w:tcBorders>
              <w:top w:val="single" w:color="auto" w:sz="6" w:space="0"/>
              <w:left w:val="single" w:color="auto" w:sz="6" w:space="0"/>
              <w:bottom w:val="single" w:color="auto" w:sz="6" w:space="0"/>
              <w:right w:val="single" w:color="auto" w:sz="6" w:space="0"/>
            </w:tcBorders>
            <w:noWrap w:val="0"/>
            <w:vAlign w:val="center"/>
          </w:tcPr>
          <w:p w14:paraId="5A1763A0">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710F0793">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024AFDE3">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9F2D1DD">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45E949C3">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1538DA10">
            <w:pPr>
              <w:widowControl/>
              <w:spacing w:beforeLine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各投标人的价格得分:(评标基准价/投标报价)×30</w:t>
            </w:r>
          </w:p>
          <w:p w14:paraId="1EB521A2">
            <w:pPr>
              <w:widowControl/>
              <w:spacing w:beforeLine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(注:实质性响应招标文件要求且最低评标价为评标基准价)</w:t>
            </w:r>
          </w:p>
          <w:p w14:paraId="56D39CBB">
            <w:pPr>
              <w:widowControl/>
              <w:spacing w:beforeLine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报价明显低于其他通过符合性审查投标人的报价，有可能影响产品质量或者不能诚信履约的，不能按评审委员会要求时间提交相关证明材料证明其报价合理性的视为无效投标。</w:t>
            </w:r>
          </w:p>
        </w:tc>
      </w:tr>
      <w:tr w14:paraId="6EB83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752" w:type="dxa"/>
            <w:tcBorders>
              <w:top w:val="single" w:color="auto" w:sz="6" w:space="0"/>
              <w:left w:val="single" w:color="auto" w:sz="6" w:space="0"/>
              <w:bottom w:val="single" w:color="auto" w:sz="6" w:space="0"/>
              <w:right w:val="single" w:color="auto" w:sz="6" w:space="0"/>
            </w:tcBorders>
            <w:noWrap w:val="0"/>
            <w:vAlign w:val="center"/>
          </w:tcPr>
          <w:p w14:paraId="6C7A7089">
            <w:pPr>
              <w:spacing w:beforeLines="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391BA054">
            <w:pPr>
              <w:spacing w:before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商务部分（2分）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9FADCD5">
            <w:pPr>
              <w:spacing w:before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p w14:paraId="64E33AAC">
            <w:pPr>
              <w:spacing w:before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2AC512CB">
            <w:p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提供自2021年1月1日至今的同类项目业绩。每提供一个同类项目业绩得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65D55725">
            <w:pPr>
              <w:widowControl/>
              <w:spacing w:beforeLines="0"/>
              <w:jc w:val="left"/>
              <w:rPr>
                <w:rFonts w:hint="eastAsia" w:ascii="宋体" w:hAnsi="宋体" w:eastAsia="宋体" w:cs="宋体"/>
                <w:b/>
                <w:bCs/>
                <w:color w:val="auto"/>
                <w:kern w:val="0"/>
                <w:sz w:val="21"/>
                <w:szCs w:val="21"/>
                <w:highlight w:val="none"/>
              </w:rPr>
            </w:pPr>
            <w:r>
              <w:rPr>
                <w:rFonts w:hint="eastAsia" w:ascii="宋体" w:hAnsi="宋体" w:eastAsia="宋体" w:cs="宋体"/>
                <w:sz w:val="21"/>
                <w:szCs w:val="21"/>
                <w:highlight w:val="none"/>
              </w:rPr>
              <w:t>（注：相关证明材料至少须包括首页、含有合同签订日期的页面、含有项目名称的页面、含有项目内容的页面以及签章页，复印件并加盖公章，否则不得分）</w:t>
            </w:r>
          </w:p>
        </w:tc>
      </w:tr>
      <w:tr w14:paraId="42987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2" w:type="dxa"/>
            <w:vMerge w:val="restart"/>
            <w:tcBorders>
              <w:top w:val="single" w:color="auto" w:sz="6" w:space="0"/>
              <w:left w:val="single" w:color="auto" w:sz="6" w:space="0"/>
              <w:right w:val="single" w:color="auto" w:sz="6" w:space="0"/>
            </w:tcBorders>
            <w:noWrap w:val="0"/>
            <w:vAlign w:val="center"/>
          </w:tcPr>
          <w:p w14:paraId="3AAFAB2C">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992" w:type="dxa"/>
            <w:vMerge w:val="restart"/>
            <w:tcBorders>
              <w:top w:val="single" w:color="auto" w:sz="6" w:space="0"/>
              <w:left w:val="single" w:color="auto" w:sz="6" w:space="0"/>
              <w:right w:val="single" w:color="auto" w:sz="6" w:space="0"/>
            </w:tcBorders>
            <w:noWrap w:val="0"/>
            <w:vAlign w:val="center"/>
          </w:tcPr>
          <w:p w14:paraId="1A0C6BB7">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p w14:paraId="28958007">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50B1A745">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68</w:t>
            </w:r>
            <w:r>
              <w:rPr>
                <w:rFonts w:hint="eastAsia" w:ascii="宋体" w:hAnsi="宋体" w:eastAsia="宋体" w:cs="宋体"/>
                <w:color w:val="auto"/>
                <w:sz w:val="21"/>
                <w:szCs w:val="21"/>
                <w:highlight w:val="none"/>
              </w:rPr>
              <w:t>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70A8370">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基础分</w:t>
            </w:r>
          </w:p>
          <w:p w14:paraId="5E69C852">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54B75634">
            <w:p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评委根据投标人的投标文件打分:</w:t>
            </w:r>
          </w:p>
          <w:p w14:paraId="4AEC6B3A">
            <w:pPr>
              <w:spacing w:beforeLine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(1)全部满足招标文件技术要求打</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AAAA6B1">
            <w:pPr>
              <w:spacing w:beforeLine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(2)一般性技术指标每有一项负偏离扣减</w:t>
            </w:r>
            <w:r>
              <w:rPr>
                <w:rFonts w:hint="eastAsia" w:ascii="宋体" w:hAnsi="宋体" w:cs="宋体"/>
                <w:color w:val="auto"/>
                <w:sz w:val="21"/>
                <w:szCs w:val="21"/>
                <w:highlight w:val="none"/>
                <w:lang w:val="en-US" w:eastAsia="zh-CN"/>
              </w:rPr>
              <w:t>0.464</w:t>
            </w:r>
            <w:r>
              <w:rPr>
                <w:rFonts w:hint="eastAsia" w:ascii="宋体" w:hAnsi="宋体" w:eastAsia="宋体" w:cs="宋体"/>
                <w:color w:val="auto"/>
                <w:sz w:val="21"/>
                <w:szCs w:val="21"/>
                <w:highlight w:val="none"/>
              </w:rPr>
              <w:t>分,扣分最高不超过</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4B381DA2">
            <w:p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Theme="minorEastAsia" w:hAnsiTheme="minorEastAsia" w:eastAsiaTheme="minorEastAsia"/>
                <w:sz w:val="24"/>
                <w:szCs w:val="24"/>
                <w:highlight w:val="none"/>
              </w:rPr>
              <w:t>▲</w:t>
            </w:r>
            <w:r>
              <w:rPr>
                <w:rFonts w:hint="eastAsia" w:ascii="宋体" w:hAnsi="宋体" w:eastAsia="宋体" w:cs="宋体"/>
                <w:color w:val="auto"/>
                <w:sz w:val="21"/>
                <w:szCs w:val="21"/>
                <w:highlight w:val="none"/>
              </w:rPr>
              <w:t>项条款每有一项负偏离扣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分，扣分最高不超过</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2D526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52" w:type="dxa"/>
            <w:vMerge w:val="continue"/>
            <w:tcBorders>
              <w:left w:val="single" w:color="auto" w:sz="6" w:space="0"/>
              <w:right w:val="single" w:color="auto" w:sz="6" w:space="0"/>
            </w:tcBorders>
            <w:noWrap w:val="0"/>
            <w:vAlign w:val="center"/>
          </w:tcPr>
          <w:p w14:paraId="1855DE38">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7180E390">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right w:val="single" w:color="auto" w:sz="6" w:space="0"/>
            </w:tcBorders>
            <w:noWrap w:val="0"/>
            <w:vAlign w:val="center"/>
          </w:tcPr>
          <w:p w14:paraId="623B7FA8">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供货实施计划、供货流程及质量保障措施(10分)</w:t>
            </w:r>
          </w:p>
        </w:tc>
        <w:tc>
          <w:tcPr>
            <w:tcW w:w="6450" w:type="dxa"/>
            <w:tcBorders>
              <w:top w:val="single" w:color="auto" w:sz="6" w:space="0"/>
              <w:left w:val="single" w:color="auto" w:sz="6" w:space="0"/>
              <w:right w:val="single" w:color="auto" w:sz="6" w:space="0"/>
            </w:tcBorders>
            <w:noWrap w:val="0"/>
            <w:vAlign w:val="center"/>
          </w:tcPr>
          <w:p w14:paraId="0632E33B">
            <w:pPr>
              <w:widowControl/>
              <w:spacing w:beforeLine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根据招标要求和投标技术响应情况，对供应商提供的供货方案进行评价,其中：</w:t>
            </w:r>
            <w:r>
              <w:rPr>
                <w:rFonts w:hint="eastAsia" w:ascii="宋体" w:hAnsi="宋体" w:eastAsia="宋体" w:cs="宋体"/>
                <w:b/>
                <w:bCs/>
                <w:color w:val="auto"/>
                <w:sz w:val="21"/>
                <w:szCs w:val="21"/>
                <w:highlight w:val="none"/>
                <w:u w:val="none"/>
                <w:lang w:val="en-US" w:eastAsia="zh-CN"/>
              </w:rPr>
              <w:t>①整体供货实施计划②供货流程③送货过程时间节点④质量保障措施⑤配合甲方验收方案</w:t>
            </w:r>
            <w:r>
              <w:rPr>
                <w:rFonts w:hint="eastAsia" w:ascii="宋体" w:hAnsi="宋体" w:eastAsia="宋体" w:cs="宋体"/>
                <w:color w:val="auto"/>
                <w:sz w:val="21"/>
                <w:szCs w:val="21"/>
                <w:highlight w:val="none"/>
                <w:u w:val="none"/>
                <w:lang w:val="en-US" w:eastAsia="zh-CN"/>
              </w:rPr>
              <w:t>，进行评价：</w:t>
            </w:r>
          </w:p>
          <w:p w14:paraId="1CC8F760">
            <w:pPr>
              <w:widowControl/>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上述五项内容均进行了阐述且满足采购需求的得10分；</w:t>
            </w:r>
          </w:p>
          <w:p w14:paraId="169CE970">
            <w:pPr>
              <w:widowControl/>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每有一项内容虽阐述但未贴合项目实际情况进行论述，或内容中未包括具体实施细节及措施，扣1分；</w:t>
            </w:r>
          </w:p>
          <w:p w14:paraId="054662C0">
            <w:pPr>
              <w:widowControl/>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每有一项内容未阐述或不符合项目实际情况且未提供具体实施细节及措施，扣2分，最低得0分。</w:t>
            </w:r>
          </w:p>
        </w:tc>
      </w:tr>
      <w:tr w14:paraId="12078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52" w:type="dxa"/>
            <w:vMerge w:val="continue"/>
            <w:tcBorders>
              <w:left w:val="single" w:color="auto" w:sz="6" w:space="0"/>
              <w:right w:val="single" w:color="auto" w:sz="6" w:space="0"/>
            </w:tcBorders>
            <w:noWrap w:val="0"/>
            <w:vAlign w:val="center"/>
          </w:tcPr>
          <w:p w14:paraId="0273CF59">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02696597">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right w:val="single" w:color="auto" w:sz="6" w:space="0"/>
            </w:tcBorders>
            <w:noWrap w:val="0"/>
            <w:vAlign w:val="center"/>
          </w:tcPr>
          <w:p w14:paraId="37BA1856">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技术支持及培训服务方案 (</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450" w:type="dxa"/>
            <w:tcBorders>
              <w:top w:val="single" w:color="auto" w:sz="6" w:space="0"/>
              <w:left w:val="single" w:color="auto" w:sz="6" w:space="0"/>
              <w:right w:val="single" w:color="auto" w:sz="6" w:space="0"/>
            </w:tcBorders>
            <w:noWrap w:val="0"/>
            <w:vAlign w:val="center"/>
          </w:tcPr>
          <w:p w14:paraId="7C7DD74E">
            <w:pPr>
              <w:numPr>
                <w:ilvl w:val="0"/>
                <w:numId w:val="0"/>
              </w:num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针对第五章采购需求提供技术支持及培训服务方案，内容包括：</w:t>
            </w:r>
            <w:r>
              <w:rPr>
                <w:rFonts w:hint="eastAsia" w:ascii="宋体" w:hAnsi="宋体" w:eastAsia="宋体" w:cs="宋体"/>
                <w:b/>
                <w:bCs/>
                <w:color w:val="auto"/>
                <w:sz w:val="21"/>
                <w:szCs w:val="21"/>
                <w:highlight w:val="none"/>
                <w:u w:val="none"/>
                <w:lang w:val="en-US" w:eastAsia="zh-CN"/>
              </w:rPr>
              <w:t>①技术支持服务范围②技术支持服务方式③培训人员及地点④培训计划时间⑤培训内容及方式</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none"/>
                <w:lang w:val="en-US" w:eastAsia="zh-CN"/>
              </w:rPr>
              <w:t>进行评价：</w:t>
            </w:r>
          </w:p>
          <w:p w14:paraId="76A1BF1D">
            <w:pPr>
              <w:numPr>
                <w:ilvl w:val="0"/>
                <w:numId w:val="0"/>
              </w:numPr>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上述</w:t>
            </w:r>
            <w:r>
              <w:rPr>
                <w:rFonts w:hint="eastAsia" w:ascii="宋体" w:hAnsi="宋体" w:cs="宋体"/>
                <w:color w:val="auto"/>
                <w:sz w:val="21"/>
                <w:szCs w:val="21"/>
                <w:highlight w:val="none"/>
                <w:u w:val="none"/>
                <w:lang w:val="en-US" w:eastAsia="zh-CN"/>
              </w:rPr>
              <w:t>五</w:t>
            </w:r>
            <w:r>
              <w:rPr>
                <w:rFonts w:hint="eastAsia" w:ascii="宋体" w:hAnsi="宋体" w:eastAsia="宋体" w:cs="宋体"/>
                <w:color w:val="auto"/>
                <w:sz w:val="21"/>
                <w:szCs w:val="21"/>
                <w:highlight w:val="none"/>
                <w:u w:val="none"/>
                <w:lang w:val="en-US" w:eastAsia="zh-CN"/>
              </w:rPr>
              <w:t>项内容均进行了阐述且满足采购需求的得10分；</w:t>
            </w:r>
          </w:p>
          <w:p w14:paraId="75C22220">
            <w:pPr>
              <w:widowControl/>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每有一项内容虽阐述但未贴合项目实际情况进行论述，或内容中未包括具体实施细节及措施，扣1分；</w:t>
            </w:r>
          </w:p>
          <w:p w14:paraId="3A3C7C4A">
            <w:pPr>
              <w:widowControl/>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每有一项内容未阐述或不符合项目实际情况且未提供具体实施细节及措施，扣2分，最低得0分。</w:t>
            </w:r>
          </w:p>
        </w:tc>
      </w:tr>
      <w:tr w14:paraId="33895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52" w:type="dxa"/>
            <w:vMerge w:val="continue"/>
            <w:tcBorders>
              <w:left w:val="single" w:color="auto" w:sz="6" w:space="0"/>
              <w:right w:val="single" w:color="auto" w:sz="6" w:space="0"/>
            </w:tcBorders>
            <w:noWrap w:val="0"/>
            <w:vAlign w:val="center"/>
          </w:tcPr>
          <w:p w14:paraId="70C37CCD">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70062098">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149EDC0">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w:t>
            </w:r>
          </w:p>
          <w:p w14:paraId="3D98F09F">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务</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44EF3054">
            <w:pPr>
              <w:keepNext w:val="0"/>
              <w:keepLines w:val="0"/>
              <w:pageBreakBefore w:val="0"/>
              <w:widowControl/>
              <w:kinsoku/>
              <w:wordWrap/>
              <w:overflowPunct/>
              <w:topLinePunct w:val="0"/>
              <w:autoSpaceDE/>
              <w:autoSpaceDN/>
              <w:bidi w:val="0"/>
              <w:adjustRightInd/>
              <w:snapToGrid/>
              <w:spacing w:before="0" w:beforeLines="0" w:line="240" w:lineRule="auto"/>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根据招标要求和投标技术响应情况，对供应商提供的售后及培训服务方案进行评价，其中：</w:t>
            </w:r>
            <w:r>
              <w:rPr>
                <w:rFonts w:hint="eastAsia" w:ascii="宋体" w:hAnsi="宋体" w:eastAsia="宋体" w:cs="宋体"/>
                <w:b/>
                <w:bCs/>
                <w:color w:val="auto"/>
                <w:kern w:val="0"/>
                <w:sz w:val="21"/>
                <w:szCs w:val="21"/>
                <w:highlight w:val="none"/>
                <w:lang w:eastAsia="zh-CN"/>
              </w:rPr>
              <w:t>①售后服务范围②售后服务流程③售后网点的分部情况④售后服务应急保障方案⑤所有设备保养方案⑥售后服务响应时间</w:t>
            </w:r>
            <w:r>
              <w:rPr>
                <w:rFonts w:hint="eastAsia" w:ascii="宋体" w:hAnsi="宋体" w:eastAsia="宋体" w:cs="宋体"/>
                <w:color w:val="auto"/>
                <w:kern w:val="0"/>
                <w:sz w:val="21"/>
                <w:szCs w:val="21"/>
                <w:highlight w:val="none"/>
                <w:lang w:eastAsia="zh-CN"/>
              </w:rPr>
              <w:t>，进行评价：</w:t>
            </w:r>
          </w:p>
          <w:p w14:paraId="1A331B41">
            <w:pPr>
              <w:keepNext w:val="0"/>
              <w:keepLines w:val="0"/>
              <w:pageBreakBefore w:val="0"/>
              <w:widowControl/>
              <w:kinsoku/>
              <w:wordWrap/>
              <w:overflowPunct/>
              <w:topLinePunct w:val="0"/>
              <w:autoSpaceDE/>
              <w:autoSpaceDN/>
              <w:bidi w:val="0"/>
              <w:adjustRightInd/>
              <w:snapToGrid/>
              <w:spacing w:before="0" w:beforeLines="0" w:line="240" w:lineRule="auto"/>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上述</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lang w:eastAsia="zh-CN"/>
              </w:rPr>
              <w:t>项内容均进行了阐述且满足采购需求得</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分；</w:t>
            </w:r>
          </w:p>
          <w:p w14:paraId="21F61EA7">
            <w:pPr>
              <w:keepNext w:val="0"/>
              <w:keepLines w:val="0"/>
              <w:pageBreakBefore w:val="0"/>
              <w:widowControl/>
              <w:kinsoku/>
              <w:wordWrap/>
              <w:overflowPunct/>
              <w:topLinePunct w:val="0"/>
              <w:autoSpaceDE/>
              <w:autoSpaceDN/>
              <w:bidi w:val="0"/>
              <w:adjustRightInd/>
              <w:snapToGrid/>
              <w:spacing w:before="0" w:beforeLines="0" w:line="240" w:lineRule="auto"/>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每有1项内容虽阐述但未贴合项目实际情况进行论述，或内容中未包括具体实施细节及措施，</w:t>
            </w:r>
            <w:r>
              <w:rPr>
                <w:rFonts w:hint="eastAsia" w:ascii="宋体" w:hAnsi="宋体" w:eastAsia="宋体" w:cs="宋体"/>
                <w:color w:val="auto"/>
                <w:kern w:val="0"/>
                <w:sz w:val="21"/>
                <w:szCs w:val="21"/>
                <w:highlight w:val="none"/>
                <w:lang w:val="en-US" w:eastAsia="zh-CN"/>
              </w:rPr>
              <w:t>扣1</w:t>
            </w:r>
            <w:r>
              <w:rPr>
                <w:rFonts w:hint="eastAsia" w:ascii="宋体" w:hAnsi="宋体" w:eastAsia="宋体" w:cs="宋体"/>
                <w:color w:val="auto"/>
                <w:kern w:val="0"/>
                <w:sz w:val="21"/>
                <w:szCs w:val="21"/>
                <w:highlight w:val="none"/>
                <w:lang w:eastAsia="zh-CN"/>
              </w:rPr>
              <w:t>分；</w:t>
            </w:r>
          </w:p>
          <w:p w14:paraId="2FA7290B">
            <w:p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每有1项内容</w:t>
            </w:r>
            <w:r>
              <w:rPr>
                <w:rFonts w:hint="eastAsia" w:ascii="宋体" w:hAnsi="宋体" w:eastAsia="宋体" w:cs="宋体"/>
                <w:color w:val="auto"/>
                <w:kern w:val="0"/>
                <w:sz w:val="21"/>
                <w:szCs w:val="21"/>
                <w:highlight w:val="none"/>
                <w:lang w:val="en-US" w:eastAsia="zh-CN"/>
              </w:rPr>
              <w:t>未</w:t>
            </w:r>
            <w:r>
              <w:rPr>
                <w:rFonts w:hint="eastAsia" w:ascii="宋体" w:hAnsi="宋体" w:eastAsia="宋体" w:cs="宋体"/>
                <w:color w:val="auto"/>
                <w:kern w:val="0"/>
                <w:sz w:val="21"/>
                <w:szCs w:val="21"/>
                <w:highlight w:val="none"/>
                <w:lang w:eastAsia="zh-CN"/>
              </w:rPr>
              <w:t>阐述</w:t>
            </w:r>
            <w:r>
              <w:rPr>
                <w:rFonts w:hint="eastAsia" w:ascii="宋体" w:hAnsi="宋体" w:eastAsia="宋体" w:cs="宋体"/>
                <w:color w:val="auto"/>
                <w:kern w:val="0"/>
                <w:sz w:val="21"/>
                <w:szCs w:val="21"/>
                <w:highlight w:val="none"/>
                <w:lang w:val="en-US" w:eastAsia="zh-CN"/>
              </w:rPr>
              <w:t>或不符合</w:t>
            </w:r>
            <w:r>
              <w:rPr>
                <w:rFonts w:hint="eastAsia" w:ascii="宋体" w:hAnsi="宋体" w:eastAsia="宋体" w:cs="宋体"/>
                <w:color w:val="auto"/>
                <w:kern w:val="0"/>
                <w:sz w:val="21"/>
                <w:szCs w:val="21"/>
                <w:highlight w:val="none"/>
                <w:lang w:eastAsia="zh-CN"/>
              </w:rPr>
              <w:t>项目实际情况</w:t>
            </w:r>
            <w:r>
              <w:rPr>
                <w:rFonts w:hint="eastAsia" w:ascii="宋体" w:hAnsi="宋体" w:eastAsia="宋体" w:cs="宋体"/>
                <w:color w:val="auto"/>
                <w:kern w:val="0"/>
                <w:sz w:val="21"/>
                <w:szCs w:val="21"/>
                <w:highlight w:val="none"/>
                <w:lang w:val="en-US" w:eastAsia="zh-CN"/>
              </w:rPr>
              <w:t>且未提供具体实施细节及措施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扣2</w:t>
            </w:r>
            <w:r>
              <w:rPr>
                <w:rFonts w:hint="eastAsia" w:ascii="宋体" w:hAnsi="宋体" w:eastAsia="宋体" w:cs="宋体"/>
                <w:color w:val="auto"/>
                <w:kern w:val="0"/>
                <w:sz w:val="21"/>
                <w:szCs w:val="21"/>
                <w:highlight w:val="none"/>
                <w:lang w:eastAsia="zh-CN"/>
              </w:rPr>
              <w:t>分，</w:t>
            </w:r>
            <w:r>
              <w:rPr>
                <w:rFonts w:hint="eastAsia" w:ascii="宋体" w:hAnsi="宋体" w:eastAsia="宋体" w:cs="宋体"/>
                <w:color w:val="auto"/>
                <w:kern w:val="0"/>
                <w:sz w:val="21"/>
                <w:szCs w:val="21"/>
                <w:highlight w:val="none"/>
                <w:lang w:val="en-US" w:eastAsia="zh-CN"/>
              </w:rPr>
              <w:t>最低得0分。</w:t>
            </w:r>
          </w:p>
        </w:tc>
      </w:tr>
      <w:tr w14:paraId="6C55C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52" w:type="dxa"/>
            <w:vMerge w:val="continue"/>
            <w:tcBorders>
              <w:left w:val="single" w:color="auto" w:sz="6" w:space="0"/>
              <w:right w:val="single" w:color="auto" w:sz="6" w:space="0"/>
            </w:tcBorders>
            <w:noWrap w:val="0"/>
            <w:vAlign w:val="center"/>
          </w:tcPr>
          <w:p w14:paraId="5CD25805">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3AEB26C4">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75413F8">
            <w:pPr>
              <w:pStyle w:val="254"/>
              <w:rPr>
                <w:rFonts w:hint="eastAsia" w:ascii="宋体" w:hAnsi="宋体" w:eastAsia="宋体" w:cs="宋体"/>
                <w:color w:val="auto"/>
                <w:sz w:val="21"/>
                <w:szCs w:val="21"/>
                <w:highlight w:val="none"/>
              </w:rPr>
            </w:pPr>
            <w:r>
              <w:rPr>
                <w:rFonts w:hint="eastAsia" w:ascii="宋体" w:hAnsi="宋体" w:eastAsia="宋体" w:cs="宋体"/>
                <w:spacing w:val="-5"/>
                <w:sz w:val="21"/>
                <w:szCs w:val="21"/>
                <w:highlight w:val="none"/>
                <w:lang w:eastAsia="zh-CN"/>
              </w:rPr>
              <w:t>备品备件（</w:t>
            </w:r>
            <w:r>
              <w:rPr>
                <w:rFonts w:hint="eastAsia" w:ascii="宋体" w:hAnsi="宋体" w:eastAsia="宋体" w:cs="宋体"/>
                <w:spacing w:val="-5"/>
                <w:sz w:val="21"/>
                <w:szCs w:val="21"/>
                <w:highlight w:val="none"/>
                <w:lang w:val="en-US" w:eastAsia="zh-CN"/>
              </w:rPr>
              <w:t>5分</w:t>
            </w:r>
            <w:r>
              <w:rPr>
                <w:rFonts w:hint="eastAsia" w:ascii="宋体" w:hAnsi="宋体" w:eastAsia="宋体" w:cs="宋体"/>
                <w:spacing w:val="-5"/>
                <w:sz w:val="21"/>
                <w:szCs w:val="21"/>
                <w:highlight w:val="none"/>
                <w:lang w:eastAsia="zh-CN"/>
              </w:rPr>
              <w:t>）</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44757289">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投标人全面响应招标人需求,对于本项目备品备件</w:t>
            </w:r>
            <w:r>
              <w:rPr>
                <w:rFonts w:hint="eastAsia" w:ascii="宋体" w:hAnsi="宋体" w:eastAsia="宋体" w:cs="宋体"/>
                <w:b/>
                <w:bCs/>
                <w:sz w:val="21"/>
                <w:szCs w:val="21"/>
                <w:highlight w:val="none"/>
              </w:rPr>
              <w:t>供应有详细、可靠的保障方案</w:t>
            </w:r>
            <w:r>
              <w:rPr>
                <w:rFonts w:hint="eastAsia" w:ascii="宋体" w:hAnsi="宋体" w:eastAsia="宋体" w:cs="宋体"/>
                <w:sz w:val="21"/>
                <w:szCs w:val="21"/>
                <w:highlight w:val="none"/>
              </w:rPr>
              <w:t>，对</w:t>
            </w:r>
            <w:r>
              <w:rPr>
                <w:rFonts w:hint="eastAsia" w:ascii="宋体" w:hAnsi="宋体" w:eastAsia="宋体" w:cs="宋体"/>
                <w:b/>
                <w:bCs/>
                <w:sz w:val="21"/>
                <w:szCs w:val="21"/>
                <w:highlight w:val="none"/>
              </w:rPr>
              <w:t>备件升级、停产</w:t>
            </w:r>
            <w:r>
              <w:rPr>
                <w:rFonts w:hint="eastAsia" w:ascii="宋体" w:hAnsi="宋体" w:eastAsia="宋体" w:cs="宋体"/>
                <w:sz w:val="21"/>
                <w:szCs w:val="21"/>
                <w:highlight w:val="none"/>
              </w:rPr>
              <w:t>有具体完善的保障措施。</w:t>
            </w:r>
          </w:p>
          <w:p w14:paraId="7AE698B5">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保障方案、措施完善且合理，得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70D2D39A">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保障方案、措施较为完善，得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3EAD2471">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保障方案、措施一般，得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5622F23F">
            <w:pPr>
              <w:pStyle w:val="254"/>
              <w:jc w:val="left"/>
              <w:rPr>
                <w:rFonts w:hint="eastAsia" w:ascii="宋体" w:hAnsi="宋体" w:eastAsia="宋体" w:cs="宋体"/>
                <w:color w:val="auto"/>
                <w:kern w:val="0"/>
                <w:sz w:val="21"/>
                <w:szCs w:val="21"/>
                <w:highlight w:val="none"/>
                <w:lang w:eastAsia="zh-CN"/>
              </w:rPr>
            </w:pPr>
            <w:r>
              <w:rPr>
                <w:rFonts w:hint="eastAsia" w:ascii="宋体" w:hAnsi="宋体" w:eastAsia="宋体" w:cs="宋体"/>
                <w:sz w:val="21"/>
                <w:szCs w:val="21"/>
                <w:highlight w:val="none"/>
              </w:rPr>
              <w:t>其余情况不得分。</w:t>
            </w:r>
          </w:p>
        </w:tc>
      </w:tr>
      <w:tr w14:paraId="2B6AE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52" w:type="dxa"/>
            <w:vMerge w:val="continue"/>
            <w:tcBorders>
              <w:left w:val="single" w:color="auto" w:sz="6" w:space="0"/>
              <w:right w:val="single" w:color="auto" w:sz="6" w:space="0"/>
            </w:tcBorders>
            <w:noWrap w:val="0"/>
            <w:vAlign w:val="center"/>
          </w:tcPr>
          <w:p w14:paraId="4590A16C">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51B67755">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B356946">
            <w:pPr>
              <w:pStyle w:val="254"/>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eastAsia="zh-CN"/>
              </w:rPr>
              <w:t>零配件清单（</w:t>
            </w:r>
            <w:r>
              <w:rPr>
                <w:rFonts w:hint="eastAsia" w:ascii="宋体" w:hAnsi="宋体" w:eastAsia="宋体" w:cs="宋体"/>
                <w:spacing w:val="-5"/>
                <w:sz w:val="21"/>
                <w:szCs w:val="21"/>
                <w:highlight w:val="none"/>
                <w:lang w:val="en-US" w:eastAsia="zh-CN"/>
              </w:rPr>
              <w:t>3分</w:t>
            </w:r>
            <w:r>
              <w:rPr>
                <w:rFonts w:hint="eastAsia" w:ascii="宋体" w:hAnsi="宋体" w:eastAsia="宋体" w:cs="宋体"/>
                <w:spacing w:val="-5"/>
                <w:sz w:val="21"/>
                <w:szCs w:val="21"/>
                <w:highlight w:val="none"/>
                <w:lang w:eastAsia="zh-CN"/>
              </w:rPr>
              <w:t>）</w:t>
            </w:r>
          </w:p>
        </w:tc>
        <w:tc>
          <w:tcPr>
            <w:tcW w:w="6450" w:type="dxa"/>
            <w:tcBorders>
              <w:top w:val="single" w:color="auto" w:sz="6" w:space="0"/>
              <w:left w:val="single" w:color="auto" w:sz="6" w:space="0"/>
              <w:right w:val="single" w:color="auto" w:sz="6" w:space="0"/>
            </w:tcBorders>
            <w:noWrap w:val="0"/>
            <w:vAlign w:val="center"/>
          </w:tcPr>
          <w:p w14:paraId="5F8EDB9E">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（1）提供质保期结束后延保服务收费标准；</w:t>
            </w:r>
          </w:p>
          <w:p w14:paraId="78574DF1">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（2）原厂维修配件明细表及报价单；</w:t>
            </w:r>
          </w:p>
          <w:p w14:paraId="1B39D0CC">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（3）承诺保证设备停产后配件的供应期不少于10年。</w:t>
            </w:r>
          </w:p>
          <w:p w14:paraId="270B93C3">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全部满足得 </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分，每有一项不满足扣1分，扣完为止。</w:t>
            </w:r>
          </w:p>
        </w:tc>
      </w:tr>
    </w:tbl>
    <w:p w14:paraId="2DAA81A0">
      <w:pPr>
        <w:tabs>
          <w:tab w:val="left" w:pos="360"/>
          <w:tab w:val="left" w:pos="1080"/>
        </w:tabs>
        <w:snapToGrid w:val="0"/>
        <w:spacing w:line="360" w:lineRule="auto"/>
        <w:ind w:left="1080"/>
        <w:rPr>
          <w:color w:val="000000"/>
          <w:spacing w:val="0"/>
          <w:kern w:val="0"/>
          <w:position w:val="0"/>
          <w:sz w:val="24"/>
        </w:rPr>
      </w:pPr>
    </w:p>
    <w:p w14:paraId="3208E1AC">
      <w:pPr>
        <w:widowControl/>
        <w:jc w:val="left"/>
        <w:rPr>
          <w:b/>
          <w:spacing w:val="0"/>
          <w:kern w:val="0"/>
          <w:position w:val="0"/>
          <w:sz w:val="36"/>
          <w:szCs w:val="36"/>
        </w:rPr>
      </w:pPr>
    </w:p>
    <w:p w14:paraId="56A745EE">
      <w:pPr>
        <w:spacing w:line="360" w:lineRule="auto"/>
        <w:jc w:val="center"/>
        <w:outlineLvl w:val="0"/>
        <w:rPr>
          <w:b/>
          <w:spacing w:val="0"/>
          <w:kern w:val="0"/>
          <w:position w:val="0"/>
          <w:sz w:val="36"/>
          <w:szCs w:val="36"/>
          <w:highlight w:val="none"/>
        </w:rPr>
      </w:pPr>
      <w:r>
        <w:rPr>
          <w:b/>
          <w:spacing w:val="0"/>
          <w:kern w:val="0"/>
          <w:position w:val="0"/>
          <w:sz w:val="36"/>
          <w:szCs w:val="36"/>
        </w:rPr>
        <w:br w:type="page"/>
      </w:r>
      <w:bookmarkStart w:id="821" w:name="_Toc99301424"/>
      <w:r>
        <w:rPr>
          <w:b/>
          <w:spacing w:val="0"/>
          <w:kern w:val="0"/>
          <w:position w:val="0"/>
          <w:sz w:val="36"/>
          <w:szCs w:val="36"/>
          <w:highlight w:val="none"/>
        </w:rPr>
        <w:t>第五章   采购需求</w:t>
      </w:r>
      <w:bookmarkEnd w:id="821"/>
    </w:p>
    <w:p w14:paraId="7112407A">
      <w:pPr>
        <w:pStyle w:val="160"/>
        <w:keepNext w:val="0"/>
        <w:keepLines w:val="0"/>
        <w:pageBreakBefore w:val="0"/>
        <w:kinsoku/>
        <w:wordWrap/>
        <w:overflowPunct/>
        <w:topLinePunct w:val="0"/>
        <w:bidi w:val="0"/>
        <w:adjustRightInd/>
        <w:snapToGrid/>
        <w:spacing w:line="360" w:lineRule="auto"/>
        <w:ind w:firstLine="0" w:firstLineChars="0"/>
        <w:jc w:val="left"/>
        <w:textAlignment w:val="auto"/>
        <w:outlineLvl w:val="1"/>
        <w:rPr>
          <w:rFonts w:hint="eastAsia" w:ascii="宋体" w:hAnsi="宋体" w:eastAsia="宋体"/>
          <w:b/>
          <w:bCs/>
          <w:color w:val="auto"/>
          <w:sz w:val="24"/>
          <w:szCs w:val="24"/>
          <w:highlight w:val="none"/>
          <w:lang w:eastAsia="zh-CN"/>
        </w:rPr>
      </w:pPr>
      <w:bookmarkStart w:id="822" w:name="_Toc8649"/>
      <w:r>
        <w:rPr>
          <w:rFonts w:hint="eastAsia" w:ascii="宋体" w:hAnsi="宋体" w:eastAsia="宋体"/>
          <w:b/>
          <w:bCs/>
          <w:color w:val="auto"/>
          <w:kern w:val="44"/>
          <w:sz w:val="24"/>
          <w:szCs w:val="24"/>
          <w:highlight w:val="none"/>
        </w:rPr>
        <w:t>一、采购</w:t>
      </w:r>
      <w:r>
        <w:rPr>
          <w:rFonts w:hint="eastAsia" w:ascii="宋体" w:hAnsi="宋体" w:eastAsia="宋体"/>
          <w:b/>
          <w:bCs/>
          <w:color w:val="auto"/>
          <w:kern w:val="44"/>
          <w:sz w:val="24"/>
          <w:szCs w:val="24"/>
          <w:highlight w:val="none"/>
          <w:lang w:val="en-US" w:eastAsia="zh-CN"/>
        </w:rPr>
        <w:t>内容</w:t>
      </w:r>
      <w:bookmarkEnd w:id="822"/>
    </w:p>
    <w:tbl>
      <w:tblPr>
        <w:tblStyle w:val="44"/>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45"/>
        <w:gridCol w:w="1040"/>
        <w:gridCol w:w="969"/>
        <w:gridCol w:w="1720"/>
        <w:gridCol w:w="1231"/>
      </w:tblGrid>
      <w:tr w14:paraId="2737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3303EF">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包号</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1288B27B">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62E02713">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75BA4658">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5E2C81AF">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单台最高</w:t>
            </w:r>
            <w:r>
              <w:rPr>
                <w:rFonts w:hint="eastAsia" w:ascii="宋体" w:hAnsi="宋体" w:eastAsia="宋体" w:cs="宋体"/>
                <w:b/>
                <w:bCs/>
                <w:color w:val="auto"/>
                <w:kern w:val="0"/>
                <w:sz w:val="24"/>
                <w:szCs w:val="24"/>
                <w:highlight w:val="none"/>
                <w:lang w:val="en-US" w:eastAsia="zh-CN"/>
              </w:rPr>
              <w:t>限额（万元）</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1D6AA1CC">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是否接受进口产品</w:t>
            </w:r>
          </w:p>
        </w:tc>
      </w:tr>
      <w:tr w14:paraId="3271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E05DED">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02</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38B58D6B">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移动式平板C形臂X射线机</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29C18853">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17A74A13">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314561C8">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49</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27EA90C0">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否</w:t>
            </w:r>
          </w:p>
        </w:tc>
      </w:tr>
    </w:tbl>
    <w:p w14:paraId="1AA11806">
      <w:pPr>
        <w:pStyle w:val="17"/>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z w:val="24"/>
          <w:szCs w:val="24"/>
          <w:highlight w:val="none"/>
        </w:rPr>
        <w:t>注：投标金额包含购置税，若投标金额超出预算，报价无效。</w:t>
      </w:r>
    </w:p>
    <w:p w14:paraId="1E2C19CA">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baseline"/>
        <w:rPr>
          <w:rFonts w:hint="eastAsia" w:ascii="宋体" w:hAnsi="宋体" w:eastAsia="宋体" w:cs="宋体"/>
          <w:color w:val="auto"/>
          <w:spacing w:val="0"/>
          <w:w w:val="100"/>
          <w:position w:val="0"/>
          <w:sz w:val="21"/>
          <w:highlight w:val="none"/>
        </w:rPr>
      </w:pPr>
    </w:p>
    <w:p w14:paraId="5C3A82D1">
      <w:pPr>
        <w:pStyle w:val="42"/>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firstLine="0" w:firstLineChars="0"/>
        <w:textAlignment w:val="baseline"/>
        <w:outlineLvl w:val="1"/>
        <w:rPr>
          <w:rFonts w:hint="eastAsia" w:ascii="宋体" w:hAnsi="宋体" w:cs="宋体"/>
          <w:b/>
          <w:bCs/>
          <w:color w:val="auto"/>
          <w:spacing w:val="0"/>
          <w:w w:val="100"/>
          <w:position w:val="0"/>
          <w:sz w:val="24"/>
          <w:szCs w:val="24"/>
          <w:highlight w:val="none"/>
          <w:lang w:val="en-US" w:eastAsia="zh-CN"/>
        </w:rPr>
      </w:pPr>
      <w:bookmarkStart w:id="823" w:name="_Toc30809"/>
      <w:r>
        <w:rPr>
          <w:rFonts w:hint="eastAsia" w:ascii="宋体" w:hAnsi="宋体" w:cs="宋体"/>
          <w:b/>
          <w:bCs/>
          <w:color w:val="auto"/>
          <w:spacing w:val="0"/>
          <w:w w:val="100"/>
          <w:position w:val="0"/>
          <w:sz w:val="24"/>
          <w:szCs w:val="24"/>
          <w:highlight w:val="none"/>
          <w:lang w:val="en-US" w:eastAsia="zh-CN"/>
        </w:rPr>
        <w:t>二、技术要求</w:t>
      </w:r>
      <w:bookmarkEnd w:id="823"/>
    </w:p>
    <w:p w14:paraId="190E80A1">
      <w:pPr>
        <w:spacing w:line="360" w:lineRule="auto"/>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1、平板探测器：</w:t>
      </w:r>
    </w:p>
    <w:p w14:paraId="668903DA">
      <w:pPr>
        <w:spacing w:line="360" w:lineRule="auto"/>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▲1.1、碘化铯非晶硅</w:t>
      </w:r>
      <w:r>
        <w:rPr>
          <w:rFonts w:hint="eastAsia" w:asciiTheme="minorEastAsia" w:hAnsiTheme="minorEastAsia" w:eastAsiaTheme="minorEastAsia"/>
          <w:bCs/>
          <w:sz w:val="24"/>
          <w:szCs w:val="24"/>
          <w:highlight w:val="none"/>
        </w:rPr>
        <w:t>平板探测器。</w:t>
      </w:r>
    </w:p>
    <w:p w14:paraId="22AA8599">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1.2、像素尺寸≤205μm。</w:t>
      </w:r>
    </w:p>
    <w:p w14:paraId="5F5D0489">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1.3、有效成像尺寸：≥200×200mm。</w:t>
      </w:r>
    </w:p>
    <w:p w14:paraId="7E2FFF09">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1.4、极限空间分辨率：≥2.1lp/mm。</w:t>
      </w:r>
    </w:p>
    <w:p w14:paraId="75FD8C1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1.5、最高帧频：≥30fps</w:t>
      </w:r>
    </w:p>
    <w:p w14:paraId="1F4AFD94">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1.6、A/D≥16bit</w:t>
      </w:r>
    </w:p>
    <w:p w14:paraId="4E7280ED">
      <w:pPr>
        <w:spacing w:line="360" w:lineRule="auto"/>
        <w:jc w:val="left"/>
        <w:rPr>
          <w:rFonts w:asciiTheme="minorEastAsia" w:hAnsiTheme="minorEastAsia" w:eastAsiaTheme="minorEastAsia"/>
          <w:sz w:val="24"/>
          <w:szCs w:val="24"/>
        </w:rPr>
      </w:pPr>
    </w:p>
    <w:p w14:paraId="310B1DC0">
      <w:pPr>
        <w:spacing w:line="360" w:lineRule="auto"/>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2、组合式高频高压发生装置</w:t>
      </w:r>
    </w:p>
    <w:p w14:paraId="45D27A86">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▲2.1、最大输出功率≥5kW。</w:t>
      </w:r>
    </w:p>
    <w:p w14:paraId="0A2EF58F">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2.2、摄影管电压调节范围：40～125kV。</w:t>
      </w:r>
    </w:p>
    <w:p w14:paraId="4ED7D26B">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2.3、连续透视管电压范围：40～1</w:t>
      </w:r>
      <w:r>
        <w:rPr>
          <w:rFonts w:asciiTheme="minorEastAsia" w:hAnsiTheme="minorEastAsia" w:eastAsiaTheme="minorEastAsia"/>
          <w:sz w:val="24"/>
          <w:szCs w:val="24"/>
        </w:rPr>
        <w:t>25</w:t>
      </w:r>
      <w:r>
        <w:rPr>
          <w:rFonts w:hint="eastAsia" w:asciiTheme="minorEastAsia" w:hAnsiTheme="minorEastAsia" w:eastAsiaTheme="minorEastAsia"/>
          <w:sz w:val="24"/>
          <w:szCs w:val="24"/>
        </w:rPr>
        <w:t>kV。</w:t>
      </w:r>
    </w:p>
    <w:p w14:paraId="637EEB50">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▲2.4、脉冲透视管电压范围：40～125kV。</w:t>
      </w:r>
    </w:p>
    <w:p w14:paraId="299D652E">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2.5、摄影管电流调节范围：2～100mA。</w:t>
      </w:r>
    </w:p>
    <w:p w14:paraId="0D8B4720">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2.6、连续透视管电流调节范围：0.5～6mA。</w:t>
      </w:r>
    </w:p>
    <w:p w14:paraId="029DBB94">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▲2.7、脉冲管电流调节范围：0.5～30mA。</w:t>
      </w:r>
    </w:p>
    <w:p w14:paraId="543E82B5">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2.8、摄影电流时间积：0.2～</w:t>
      </w:r>
      <w:r>
        <w:rPr>
          <w:rFonts w:asciiTheme="minorEastAsia" w:hAnsiTheme="minorEastAsia" w:eastAsiaTheme="minorEastAsia"/>
          <w:sz w:val="24"/>
          <w:szCs w:val="24"/>
        </w:rPr>
        <w:t>320</w:t>
      </w:r>
      <w:r>
        <w:rPr>
          <w:rFonts w:hint="eastAsia" w:asciiTheme="minorEastAsia" w:hAnsiTheme="minorEastAsia" w:eastAsiaTheme="minorEastAsia"/>
          <w:sz w:val="24"/>
          <w:szCs w:val="24"/>
        </w:rPr>
        <w:t>mAs。</w:t>
      </w:r>
    </w:p>
    <w:p w14:paraId="2DC21B73">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9</w:t>
      </w:r>
      <w:r>
        <w:rPr>
          <w:rFonts w:hint="eastAsia" w:asciiTheme="minorEastAsia" w:hAnsiTheme="minorEastAsia" w:eastAsiaTheme="minorEastAsia"/>
          <w:sz w:val="24"/>
          <w:szCs w:val="24"/>
        </w:rPr>
        <w:t>、双焦点球管，小焦点尺寸：≤0.3mm，大焦点尺寸：≤0.6mm。</w:t>
      </w:r>
    </w:p>
    <w:p w14:paraId="597CFBE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2.10、大焦点最大功率：≥17kW。</w:t>
      </w:r>
    </w:p>
    <w:p w14:paraId="5F9D37D0">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2.11、阳极最高转速：≥2700rpm/min。</w:t>
      </w:r>
    </w:p>
    <w:p w14:paraId="5060CE3B">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▲2.12、最大阳极热容量：≥200kHu。</w:t>
      </w:r>
    </w:p>
    <w:p w14:paraId="568CC0C4">
      <w:pPr>
        <w:spacing w:line="360" w:lineRule="auto"/>
        <w:jc w:val="left"/>
        <w:rPr>
          <w:rFonts w:asciiTheme="minorEastAsia" w:hAnsiTheme="minorEastAsia" w:eastAsiaTheme="minorEastAsia"/>
          <w:sz w:val="24"/>
          <w:szCs w:val="24"/>
        </w:rPr>
      </w:pPr>
    </w:p>
    <w:p w14:paraId="67717FBA">
      <w:pPr>
        <w:spacing w:line="360" w:lineRule="auto"/>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3、C形臂机架：</w:t>
      </w:r>
    </w:p>
    <w:p w14:paraId="5C88A3C5">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3.1、C形臂沿轨道弧形滑动角度：1</w:t>
      </w:r>
      <w:r>
        <w:rPr>
          <w:rFonts w:asciiTheme="minorEastAsia" w:hAnsiTheme="minorEastAsia" w:eastAsiaTheme="minorEastAsia"/>
          <w:sz w:val="24"/>
          <w:szCs w:val="24"/>
        </w:rPr>
        <w:t>3</w:t>
      </w:r>
      <w:r>
        <w:rPr>
          <w:rFonts w:hint="eastAsia" w:asciiTheme="minorEastAsia" w:hAnsiTheme="minorEastAsia" w:eastAsiaTheme="minorEastAsia"/>
          <w:sz w:val="24"/>
          <w:szCs w:val="24"/>
        </w:rPr>
        <w:t>5°</w:t>
      </w:r>
    </w:p>
    <w:p w14:paraId="03E7FDF5">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3.2、C形臂绕水平轴旋转：不少于±180°</w:t>
      </w:r>
    </w:p>
    <w:p w14:paraId="23E05548">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3.3、C形臂电动升降，垂直行程：≥400mm。</w:t>
      </w:r>
    </w:p>
    <w:p w14:paraId="31E98593">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3.4、C形臂水平方向前后移动行程：≥200mm。</w:t>
      </w:r>
    </w:p>
    <w:p w14:paraId="440C3A9A">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3.5、C形臂绕水平摆角：不少于±15°。</w:t>
      </w:r>
    </w:p>
    <w:p w14:paraId="4558A1A2">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3.6、C形臂焦屏距：≥1000mm。</w:t>
      </w:r>
    </w:p>
    <w:p w14:paraId="51EAD8AF">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3.7、C形臂弧深：≥6</w:t>
      </w:r>
      <w:r>
        <w:rPr>
          <w:rFonts w:asciiTheme="minorEastAsia" w:hAnsiTheme="minorEastAsia" w:eastAsiaTheme="minorEastAsia"/>
          <w:sz w:val="24"/>
          <w:szCs w:val="24"/>
        </w:rPr>
        <w:t>6</w:t>
      </w:r>
      <w:r>
        <w:rPr>
          <w:rFonts w:hint="eastAsia" w:asciiTheme="minorEastAsia" w:hAnsiTheme="minorEastAsia" w:eastAsiaTheme="minorEastAsia"/>
          <w:sz w:val="24"/>
          <w:szCs w:val="24"/>
        </w:rPr>
        <w:t>0mm</w:t>
      </w:r>
    </w:p>
    <w:p w14:paraId="17A9FF4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3.8、C形臂开口距离：≥800mm </w:t>
      </w:r>
    </w:p>
    <w:p w14:paraId="73EEB7EA">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3.9、C形臂主机导向轮支持360°旋转，主轮支持±90°旋转</w:t>
      </w:r>
    </w:p>
    <w:p w14:paraId="7C60C616">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10、C臂机身具备液晶触摸式显示屏，尺寸≥1</w:t>
      </w:r>
      <w:r>
        <w:rPr>
          <w:rFonts w:asciiTheme="minorEastAsia" w:hAnsiTheme="minorEastAsia" w:eastAsiaTheme="minorEastAsia"/>
          <w:sz w:val="24"/>
          <w:szCs w:val="24"/>
        </w:rPr>
        <w:t>9</w:t>
      </w:r>
      <w:r>
        <w:rPr>
          <w:rFonts w:hint="eastAsia" w:asciiTheme="minorEastAsia" w:hAnsiTheme="minorEastAsia" w:eastAsiaTheme="minorEastAsia"/>
          <w:sz w:val="24"/>
          <w:szCs w:val="24"/>
        </w:rPr>
        <w:t>英寸。</w:t>
      </w:r>
    </w:p>
    <w:p w14:paraId="083CF8E6">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4、图像采集处理工作站：</w:t>
      </w:r>
    </w:p>
    <w:p w14:paraId="78046B17">
      <w:pPr>
        <w:spacing w:line="360" w:lineRule="auto"/>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4.1、CPU≥3.0GHz、内存≥16G、硬盘≥1TB；液晶显示屏≥</w:t>
      </w:r>
      <w:r>
        <w:rPr>
          <w:rFonts w:hint="eastAsia" w:asciiTheme="minorEastAsia" w:hAnsiTheme="minorEastAsia" w:eastAsiaTheme="minorEastAsia"/>
          <w:sz w:val="24"/>
          <w:szCs w:val="24"/>
          <w:highlight w:val="none"/>
          <w:lang w:val="en-US" w:eastAsia="zh-CN"/>
        </w:rPr>
        <w:t>19</w:t>
      </w:r>
      <w:r>
        <w:rPr>
          <w:rFonts w:hint="eastAsia" w:asciiTheme="minorEastAsia" w:hAnsiTheme="minorEastAsia" w:eastAsiaTheme="minorEastAsia"/>
          <w:sz w:val="24"/>
          <w:szCs w:val="24"/>
          <w:highlight w:val="none"/>
        </w:rPr>
        <w:t>英寸；UPS功率：≥</w:t>
      </w:r>
      <w:r>
        <w:rPr>
          <w:rFonts w:hint="eastAsia" w:asciiTheme="minorEastAsia" w:hAnsiTheme="minorEastAsia" w:eastAsiaTheme="minorEastAsia"/>
          <w:sz w:val="24"/>
          <w:szCs w:val="24"/>
          <w:highlight w:val="none"/>
          <w:lang w:val="en-US" w:eastAsia="zh-CN"/>
        </w:rPr>
        <w:t>900</w:t>
      </w:r>
      <w:r>
        <w:rPr>
          <w:rFonts w:hint="eastAsia" w:asciiTheme="minorEastAsia" w:hAnsiTheme="minorEastAsia" w:eastAsiaTheme="minorEastAsia"/>
          <w:sz w:val="24"/>
          <w:szCs w:val="24"/>
          <w:highlight w:val="none"/>
        </w:rPr>
        <w:t>W，支持图像工作站时间≥</w:t>
      </w:r>
      <w:r>
        <w:rPr>
          <w:rFonts w:hint="eastAsia" w:asciiTheme="minorEastAsia" w:hAnsiTheme="minorEastAsia" w:eastAsiaTheme="minorEastAsia"/>
          <w:sz w:val="24"/>
          <w:szCs w:val="24"/>
          <w:highlight w:val="none"/>
          <w:lang w:val="en-US" w:eastAsia="zh-CN"/>
        </w:rPr>
        <w:t>10</w:t>
      </w:r>
      <w:r>
        <w:rPr>
          <w:rFonts w:hint="eastAsia" w:asciiTheme="minorEastAsia" w:hAnsiTheme="minorEastAsia" w:eastAsiaTheme="minorEastAsia"/>
          <w:sz w:val="24"/>
          <w:szCs w:val="24"/>
          <w:highlight w:val="none"/>
        </w:rPr>
        <w:t>min。</w:t>
      </w:r>
    </w:p>
    <w:p w14:paraId="327F3063">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4.2、具备患者登记保存、病历查询功能</w:t>
      </w:r>
    </w:p>
    <w:p w14:paraId="7A4E85C4">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4.3、患者登记方式：本地登记、Worklist网络检索、条码扫描。</w:t>
      </w:r>
    </w:p>
    <w:p w14:paraId="3088E0D1">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4.3、影像处理：水平镜像、垂直镜像、调窗、放大镜、负像、递归降噪、锐化、字标注、长度测量。</w:t>
      </w:r>
    </w:p>
    <w:p w14:paraId="34EDBD40">
      <w:pPr>
        <w:spacing w:line="360" w:lineRule="auto"/>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4.4、具备Dicom3.0接口，开放查询、存储、查询、打印、工作列表协议</w:t>
      </w:r>
    </w:p>
    <w:p w14:paraId="3AEE193F">
      <w:pPr>
        <w:pStyle w:val="43"/>
        <w:keepNext w:val="0"/>
        <w:keepLines w:val="0"/>
        <w:pageBreakBefore w:val="0"/>
        <w:numPr>
          <w:ilvl w:val="0"/>
          <w:numId w:val="0"/>
        </w:numPr>
        <w:wordWrap/>
        <w:overflowPunct/>
        <w:topLinePunct w:val="0"/>
        <w:bidi w:val="0"/>
        <w:spacing w:after="0" w:line="360" w:lineRule="auto"/>
        <w:ind w:firstLine="0" w:firstLineChars="0"/>
        <w:rPr>
          <w:rFonts w:hint="eastAsia" w:ascii="宋体" w:hAnsi="宋体" w:eastAsia="宋体" w:cs="宋体"/>
          <w:b/>
          <w:bCs/>
          <w:color w:val="auto"/>
          <w:sz w:val="24"/>
          <w:szCs w:val="24"/>
          <w:highlight w:val="none"/>
          <w:lang w:val="en-US" w:eastAsia="zh-CN"/>
        </w:rPr>
      </w:pPr>
    </w:p>
    <w:p w14:paraId="7A1A8036">
      <w:pPr>
        <w:pStyle w:val="43"/>
        <w:keepNext w:val="0"/>
        <w:keepLines w:val="0"/>
        <w:pageBreakBefore w:val="0"/>
        <w:numPr>
          <w:ilvl w:val="0"/>
          <w:numId w:val="0"/>
        </w:numPr>
        <w:wordWrap/>
        <w:overflowPunct/>
        <w:topLinePunct w:val="0"/>
        <w:bidi w:val="0"/>
        <w:spacing w:after="0" w:line="360" w:lineRule="auto"/>
        <w:ind w:firstLine="0" w:firstLineChars="0"/>
        <w:outlineLvl w:val="1"/>
        <w:rPr>
          <w:rFonts w:hint="default" w:ascii="宋体" w:hAnsi="宋体" w:eastAsia="宋体" w:cs="宋体"/>
          <w:b/>
          <w:bCs/>
          <w:color w:val="auto"/>
          <w:sz w:val="24"/>
          <w:szCs w:val="24"/>
          <w:highlight w:val="none"/>
          <w:lang w:val="en-US" w:eastAsia="zh-CN"/>
        </w:rPr>
      </w:pPr>
      <w:bookmarkStart w:id="824" w:name="_Toc12799"/>
      <w:r>
        <w:rPr>
          <w:rFonts w:hint="eastAsia" w:ascii="宋体" w:hAnsi="宋体" w:eastAsia="宋体" w:cs="宋体"/>
          <w:b/>
          <w:bCs/>
          <w:color w:val="auto"/>
          <w:sz w:val="24"/>
          <w:szCs w:val="24"/>
          <w:highlight w:val="none"/>
          <w:lang w:val="en-US" w:eastAsia="zh-CN"/>
        </w:rPr>
        <w:t>三、</w:t>
      </w:r>
      <w:r>
        <w:rPr>
          <w:rFonts w:hint="eastAsia" w:ascii="宋体" w:hAnsi="宋体" w:eastAsia="宋体"/>
          <w:b/>
          <w:bCs/>
          <w:color w:val="auto"/>
          <w:kern w:val="44"/>
          <w:sz w:val="24"/>
          <w:szCs w:val="24"/>
          <w:highlight w:val="none"/>
        </w:rPr>
        <w:t>商务条款</w:t>
      </w:r>
      <w:bookmarkEnd w:id="824"/>
    </w:p>
    <w:p w14:paraId="337454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eastAsia="zh-CN"/>
        </w:rPr>
        <w:t>、</w:t>
      </w:r>
      <w:r>
        <w:rPr>
          <w:rFonts w:hint="eastAsia" w:ascii="宋体" w:hAnsi="宋体" w:eastAsia="宋体" w:cs="宋体"/>
          <w:sz w:val="24"/>
          <w:highlight w:val="none"/>
        </w:rPr>
        <w:t>上述所有</w:t>
      </w:r>
      <w:r>
        <w:rPr>
          <w:rFonts w:hint="eastAsia" w:ascii="宋体" w:hAnsi="宋体" w:cs="宋体"/>
          <w:sz w:val="24"/>
          <w:highlight w:val="none"/>
          <w:lang w:val="en-US" w:eastAsia="zh-CN"/>
        </w:rPr>
        <w:t>设备整</w:t>
      </w:r>
      <w:r>
        <w:rPr>
          <w:rFonts w:hint="eastAsia" w:ascii="宋体" w:hAnsi="宋体" w:eastAsia="宋体" w:cs="宋体"/>
          <w:sz w:val="24"/>
          <w:highlight w:val="none"/>
        </w:rPr>
        <w:t>机</w:t>
      </w:r>
      <w:r>
        <w:rPr>
          <w:rFonts w:hint="eastAsia" w:ascii="宋体" w:hAnsi="宋体" w:cs="宋体"/>
          <w:sz w:val="24"/>
          <w:highlight w:val="none"/>
          <w:lang w:val="en-US" w:eastAsia="zh-CN"/>
        </w:rPr>
        <w:t>质</w:t>
      </w:r>
      <w:r>
        <w:rPr>
          <w:rFonts w:hint="eastAsia" w:ascii="宋体" w:hAnsi="宋体" w:eastAsia="宋体" w:cs="宋体"/>
          <w:sz w:val="24"/>
          <w:highlight w:val="none"/>
        </w:rPr>
        <w:t>保</w:t>
      </w:r>
      <w:r>
        <w:rPr>
          <w:rFonts w:hint="eastAsia" w:ascii="宋体" w:hAnsi="宋体" w:cs="宋体"/>
          <w:sz w:val="24"/>
          <w:highlight w:val="none"/>
          <w:lang w:val="en-US" w:eastAsia="zh-CN"/>
        </w:rPr>
        <w:t>不少于</w:t>
      </w:r>
      <w:r>
        <w:rPr>
          <w:rFonts w:hint="eastAsia" w:ascii="宋体" w:hAnsi="宋体" w:eastAsia="宋体" w:cs="宋体"/>
          <w:sz w:val="24"/>
          <w:highlight w:val="none"/>
        </w:rPr>
        <w:t>36个月。</w:t>
      </w:r>
    </w:p>
    <w:p w14:paraId="2425E1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2、卖方须保证所提供产品在质量保证期之内，并须对由于产品质量而发生的任何问题负责。</w:t>
      </w:r>
    </w:p>
    <w:p w14:paraId="2D7842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、对操作人员进行使用、保养培训，对维修人员进行技术培训，保证仪器可以正常使用。</w:t>
      </w:r>
    </w:p>
    <w:p w14:paraId="724489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、出保后以零件成本价收费</w:t>
      </w:r>
    </w:p>
    <w:p w14:paraId="3A217F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、维修响应速度:2小时电话反应，电话不能解决的必须 24小时内到达现场，排除故障。如故障无法排除，需提供不低于中标设备配置的备机，以保证买方工作的正常运转。</w:t>
      </w:r>
    </w:p>
    <w:p w14:paraId="4D201D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6</w:t>
      </w:r>
      <w:r>
        <w:rPr>
          <w:rFonts w:hint="eastAsia" w:ascii="宋体" w:hAnsi="宋体" w:eastAsia="宋体" w:cs="宋体"/>
          <w:sz w:val="24"/>
          <w:highlight w:val="none"/>
        </w:rPr>
        <w:t>、卖方应为买方提供免费仪器的校准、巡检、维护保养。校准周期:每半年提供一次精密度校验，并出具校准报告。</w:t>
      </w:r>
    </w:p>
    <w:p w14:paraId="024444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7</w:t>
      </w:r>
      <w:r>
        <w:rPr>
          <w:rFonts w:hint="eastAsia" w:ascii="宋体" w:hAnsi="宋体" w:eastAsia="宋体" w:cs="宋体"/>
          <w:sz w:val="24"/>
          <w:highlight w:val="none"/>
        </w:rPr>
        <w:t>、定期回访1次/半年。</w:t>
      </w:r>
    </w:p>
    <w:p w14:paraId="074A92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8</w:t>
      </w:r>
      <w:r>
        <w:rPr>
          <w:rFonts w:hint="eastAsia" w:ascii="宋体" w:hAnsi="宋体" w:eastAsia="宋体" w:cs="宋体"/>
          <w:sz w:val="24"/>
          <w:highlight w:val="none"/>
        </w:rPr>
        <w:t>、提供设备操作及维修手册</w:t>
      </w:r>
    </w:p>
    <w:p w14:paraId="297B3C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1.安装和调试</w:t>
      </w:r>
    </w:p>
    <w:p w14:paraId="780273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中标方负责派技术人员到现场免费进行安装调试，直至验收合格，中标方应在货物运抵现场一周前，向买方提供安装调试及运行的进度计划表</w:t>
      </w:r>
      <w:r>
        <w:rPr>
          <w:rFonts w:hint="eastAsia" w:ascii="宋体" w:hAnsi="宋体" w:cs="宋体"/>
          <w:sz w:val="24"/>
          <w:highlight w:val="none"/>
          <w:lang w:val="en-US" w:eastAsia="zh-CN"/>
        </w:rPr>
        <w:t>.</w:t>
      </w:r>
    </w:p>
    <w:p w14:paraId="4F3A5371">
      <w:pPr>
        <w:keepNext w:val="0"/>
        <w:keepLines w:val="0"/>
        <w:pageBreakBefore w:val="0"/>
        <w:widowControl/>
        <w:suppressLineNumbers w:val="0"/>
        <w:wordWrap/>
        <w:overflowPunct/>
        <w:topLinePunct w:val="0"/>
        <w:bidi w:val="0"/>
        <w:spacing w:line="360" w:lineRule="auto"/>
        <w:ind w:firstLine="0" w:firstLineChars="0"/>
        <w:jc w:val="left"/>
        <w:outlineLvl w:val="2"/>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sz w:val="24"/>
          <w:highlight w:val="none"/>
        </w:rPr>
        <w:t>2.项日完成期</w:t>
      </w:r>
      <w:r>
        <w:rPr>
          <w:rFonts w:hint="eastAsia" w:ascii="宋体" w:hAnsi="宋体" w:cs="宋体"/>
          <w:sz w:val="24"/>
          <w:highlight w:val="none"/>
          <w:lang w:eastAsia="zh-CN"/>
        </w:rPr>
        <w:t>：</w:t>
      </w:r>
      <w:r>
        <w:rPr>
          <w:rFonts w:hint="eastAsia" w:ascii="宋体" w:hAnsi="宋体" w:eastAsia="宋体" w:cs="宋体"/>
          <w:sz w:val="24"/>
          <w:highlight w:val="none"/>
        </w:rPr>
        <w:t>合同签订后</w:t>
      </w:r>
      <w:r>
        <w:rPr>
          <w:rFonts w:hint="eastAsia" w:ascii="宋体" w:hAnsi="宋体" w:cs="宋体"/>
          <w:sz w:val="24"/>
          <w:highlight w:val="none"/>
          <w:lang w:val="en-US" w:eastAsia="zh-CN"/>
        </w:rPr>
        <w:t>15</w:t>
      </w:r>
      <w:r>
        <w:rPr>
          <w:rFonts w:hint="eastAsia" w:ascii="宋体" w:hAnsi="宋体" w:eastAsia="宋体" w:cs="宋体"/>
          <w:sz w:val="24"/>
          <w:highlight w:val="none"/>
        </w:rPr>
        <w:t>天内完成送货、安装、调试(如果具体参数、用户实际需求中另有规定的，按具体参数中要求、用户实际需求规定执行)。</w:t>
      </w:r>
    </w:p>
    <w:p w14:paraId="21D8C85C">
      <w:pPr>
        <w:pStyle w:val="18"/>
        <w:rPr>
          <w:rFonts w:hint="eastAsia"/>
        </w:rPr>
      </w:pPr>
    </w:p>
    <w:p w14:paraId="0C448604">
      <w:pPr>
        <w:rPr>
          <w:spacing w:val="0"/>
          <w:kern w:val="0"/>
          <w:position w:val="0"/>
        </w:rPr>
      </w:pPr>
    </w:p>
    <w:p w14:paraId="5C4F4452">
      <w:pPr>
        <w:rPr>
          <w:rFonts w:hint="eastAsia" w:ascii="宋体" w:hAnsi="宋体" w:eastAsia="宋体" w:cs="宋体"/>
          <w:sz w:val="24"/>
          <w:szCs w:val="24"/>
          <w:highlight w:val="none"/>
        </w:rPr>
      </w:pPr>
      <w:r>
        <w:rPr>
          <w:b/>
          <w:spacing w:val="0"/>
          <w:kern w:val="0"/>
          <w:position w:val="0"/>
          <w:sz w:val="36"/>
          <w:szCs w:val="36"/>
        </w:rPr>
        <w:br w:type="page"/>
      </w:r>
      <w:bookmarkStart w:id="825" w:name="_Hlk167285151"/>
    </w:p>
    <w:bookmarkEnd w:id="825"/>
    <w:p w14:paraId="43E00E0B">
      <w:pPr>
        <w:spacing w:line="360" w:lineRule="auto"/>
        <w:jc w:val="center"/>
        <w:outlineLvl w:val="0"/>
        <w:rPr>
          <w:rFonts w:hint="eastAsia" w:eastAsia="宋体"/>
          <w:b/>
          <w:spacing w:val="0"/>
          <w:kern w:val="0"/>
          <w:position w:val="0"/>
          <w:sz w:val="36"/>
          <w:szCs w:val="36"/>
          <w:highlight w:val="none"/>
          <w:lang w:eastAsia="zh-CN"/>
        </w:rPr>
      </w:pPr>
      <w:bookmarkStart w:id="826" w:name="_Toc99301425"/>
      <w:r>
        <w:rPr>
          <w:b/>
          <w:spacing w:val="0"/>
          <w:kern w:val="0"/>
          <w:position w:val="0"/>
          <w:sz w:val="36"/>
          <w:szCs w:val="36"/>
          <w:highlight w:val="none"/>
        </w:rPr>
        <w:t>第六章   拟签订的合同文本</w:t>
      </w:r>
      <w:bookmarkEnd w:id="826"/>
    </w:p>
    <w:p w14:paraId="0ACF001A">
      <w:pPr>
        <w:spacing w:before="120" w:line="480" w:lineRule="exact"/>
        <w:jc w:val="center"/>
        <w:rPr>
          <w:rFonts w:ascii="宋体" w:hAnsi="宋体"/>
          <w:b/>
          <w:color w:val="auto"/>
          <w:sz w:val="24"/>
          <w:highlight w:val="none"/>
        </w:rPr>
      </w:pPr>
      <w:bookmarkStart w:id="827" w:name="_Toc13960"/>
      <w:bookmarkStart w:id="828" w:name="_Toc504554325"/>
      <w:r>
        <w:rPr>
          <w:rFonts w:hint="eastAsia" w:ascii="宋体" w:hAnsi="宋体"/>
          <w:b/>
          <w:color w:val="auto"/>
          <w:sz w:val="24"/>
          <w:highlight w:val="none"/>
        </w:rPr>
        <w:t>合　　　同　　　书</w:t>
      </w:r>
    </w:p>
    <w:p w14:paraId="05B29853">
      <w:pPr>
        <w:spacing w:before="120" w:line="480" w:lineRule="exact"/>
        <w:rPr>
          <w:rFonts w:ascii="宋体" w:hAnsi="宋体"/>
          <w:color w:val="auto"/>
          <w:sz w:val="24"/>
          <w:highlight w:val="none"/>
        </w:rPr>
      </w:pPr>
    </w:p>
    <w:p w14:paraId="6DD96AF8">
      <w:pPr>
        <w:spacing w:before="120" w:line="480" w:lineRule="exact"/>
        <w:ind w:firstLine="72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(买方)</w:t>
      </w:r>
      <w:r>
        <w:rPr>
          <w:rFonts w:hint="eastAsia" w:ascii="宋体" w:hAnsi="宋体"/>
          <w:color w:val="auto"/>
          <w:sz w:val="24"/>
          <w:highlight w:val="none"/>
          <w:u w:val="single"/>
        </w:rPr>
        <w:t xml:space="preserve">   　　　    　　       </w:t>
      </w:r>
      <w:r>
        <w:rPr>
          <w:rFonts w:hint="eastAsia" w:ascii="宋体" w:hAnsi="宋体"/>
          <w:color w:val="auto"/>
          <w:sz w:val="24"/>
          <w:highlight w:val="none"/>
        </w:rPr>
        <w:t>(项目名称)中所需</w:t>
      </w:r>
      <w:r>
        <w:rPr>
          <w:rFonts w:hint="eastAsia" w:ascii="宋体" w:hAnsi="宋体"/>
          <w:color w:val="auto"/>
          <w:sz w:val="24"/>
          <w:highlight w:val="none"/>
          <w:u w:val="single"/>
        </w:rPr>
        <w:t xml:space="preserve"> 　　　　　　　</w:t>
      </w:r>
      <w:r>
        <w:rPr>
          <w:rFonts w:hint="eastAsia" w:ascii="宋体" w:hAnsi="宋体"/>
          <w:color w:val="auto"/>
          <w:sz w:val="24"/>
          <w:highlight w:val="none"/>
        </w:rPr>
        <w:t>(货物/服务名称)经(采购代理机构)以</w:t>
      </w:r>
      <w:r>
        <w:rPr>
          <w:rFonts w:hint="eastAsia" w:ascii="宋体" w:hAnsi="宋体"/>
          <w:color w:val="auto"/>
          <w:sz w:val="24"/>
          <w:highlight w:val="none"/>
          <w:u w:val="single"/>
        </w:rPr>
        <w:t>　　　　</w:t>
      </w:r>
      <w:r>
        <w:rPr>
          <w:rFonts w:hint="eastAsia" w:ascii="宋体" w:hAnsi="宋体"/>
          <w:color w:val="auto"/>
          <w:sz w:val="24"/>
          <w:highlight w:val="none"/>
        </w:rPr>
        <w:t>号招标文件在国内</w:t>
      </w:r>
      <w:r>
        <w:rPr>
          <w:rFonts w:hint="eastAsia" w:ascii="宋体" w:hAnsi="宋体"/>
          <w:color w:val="auto"/>
          <w:sz w:val="24"/>
          <w:highlight w:val="none"/>
          <w:u w:val="single"/>
        </w:rPr>
        <w:t>　　</w:t>
      </w:r>
      <w:r>
        <w:rPr>
          <w:rFonts w:hint="eastAsia" w:ascii="宋体" w:hAnsi="宋体"/>
          <w:color w:val="auto"/>
          <w:sz w:val="24"/>
          <w:highlight w:val="none"/>
        </w:rPr>
        <w:t>（公开/邀请）招标。经评标委员会评定</w:t>
      </w:r>
      <w:r>
        <w:rPr>
          <w:rFonts w:hint="eastAsia" w:ascii="宋体" w:hAnsi="宋体"/>
          <w:color w:val="auto"/>
          <w:sz w:val="24"/>
          <w:highlight w:val="none"/>
          <w:u w:val="single"/>
        </w:rPr>
        <w:t xml:space="preserve"> 　　        </w:t>
      </w:r>
      <w:r>
        <w:rPr>
          <w:rFonts w:hint="eastAsia" w:ascii="宋体" w:hAnsi="宋体"/>
          <w:color w:val="auto"/>
          <w:sz w:val="24"/>
          <w:highlight w:val="none"/>
        </w:rPr>
        <w:t>(卖方)为中标人。买、卖双方同意按照下面的条款和条件，签署本合同。</w:t>
      </w:r>
    </w:p>
    <w:p w14:paraId="34C4290F">
      <w:pPr>
        <w:spacing w:before="240" w:line="480" w:lineRule="exact"/>
        <w:rPr>
          <w:rFonts w:ascii="宋体" w:hAnsi="宋体"/>
          <w:b/>
          <w:color w:val="auto"/>
          <w:sz w:val="24"/>
          <w:highlight w:val="none"/>
        </w:rPr>
      </w:pPr>
      <w:r>
        <w:rPr>
          <w:rFonts w:hint="eastAsia" w:ascii="宋体" w:hAnsi="宋体"/>
          <w:b/>
          <w:color w:val="auto"/>
          <w:sz w:val="24"/>
          <w:highlight w:val="none"/>
        </w:rPr>
        <w:t>1、合同文件</w:t>
      </w:r>
    </w:p>
    <w:p w14:paraId="29C84403">
      <w:pPr>
        <w:spacing w:before="120" w:line="480" w:lineRule="exact"/>
        <w:ind w:firstLine="720"/>
        <w:rPr>
          <w:rFonts w:ascii="宋体" w:hAnsi="宋体"/>
          <w:color w:val="auto"/>
          <w:sz w:val="24"/>
          <w:highlight w:val="none"/>
        </w:rPr>
      </w:pPr>
      <w:r>
        <w:rPr>
          <w:rFonts w:hint="eastAsia" w:ascii="宋体" w:hAnsi="宋体"/>
          <w:color w:val="auto"/>
          <w:sz w:val="24"/>
          <w:highlight w:val="none"/>
        </w:rPr>
        <w:t>下列文件构成本合同的组成部分，应该认为是一个整体，彼此相互解释，相互补充。为便于解释，组成合同的多个文件的优先支配地位的次序如下：</w:t>
      </w:r>
    </w:p>
    <w:p w14:paraId="3EC6ADD9">
      <w:pPr>
        <w:spacing w:before="120" w:line="480" w:lineRule="exact"/>
        <w:ind w:firstLine="540"/>
        <w:rPr>
          <w:rFonts w:ascii="宋体" w:hAnsi="宋体"/>
          <w:color w:val="auto"/>
          <w:sz w:val="24"/>
          <w:highlight w:val="none"/>
        </w:rPr>
      </w:pPr>
      <w:r>
        <w:rPr>
          <w:rFonts w:hint="eastAsia" w:ascii="宋体" w:hAnsi="宋体"/>
          <w:color w:val="auto"/>
          <w:sz w:val="24"/>
          <w:highlight w:val="none"/>
        </w:rPr>
        <w:t>a.</w:t>
      </w:r>
      <w:r>
        <w:rPr>
          <w:rFonts w:hint="eastAsia" w:ascii="宋体" w:hAnsi="宋体"/>
          <w:color w:val="auto"/>
          <w:sz w:val="24"/>
          <w:highlight w:val="none"/>
        </w:rPr>
        <w:tab/>
      </w:r>
      <w:r>
        <w:rPr>
          <w:rFonts w:hint="eastAsia" w:ascii="宋体" w:hAnsi="宋体"/>
          <w:color w:val="auto"/>
          <w:sz w:val="24"/>
          <w:highlight w:val="none"/>
        </w:rPr>
        <w:t>本合同书　</w:t>
      </w:r>
    </w:p>
    <w:p w14:paraId="231A28EE">
      <w:pPr>
        <w:spacing w:before="120" w:line="480" w:lineRule="exact"/>
        <w:ind w:firstLine="540"/>
        <w:rPr>
          <w:rFonts w:ascii="宋体" w:hAnsi="宋体"/>
          <w:color w:val="auto"/>
          <w:sz w:val="24"/>
          <w:highlight w:val="none"/>
        </w:rPr>
      </w:pPr>
      <w:r>
        <w:rPr>
          <w:rFonts w:hint="eastAsia" w:ascii="宋体" w:hAnsi="宋体"/>
          <w:color w:val="auto"/>
          <w:sz w:val="24"/>
          <w:highlight w:val="none"/>
        </w:rPr>
        <w:t>b.</w:t>
      </w:r>
      <w:r>
        <w:rPr>
          <w:rFonts w:hint="eastAsia" w:ascii="宋体" w:hAnsi="宋体"/>
          <w:color w:val="auto"/>
          <w:sz w:val="24"/>
          <w:highlight w:val="none"/>
        </w:rPr>
        <w:tab/>
      </w:r>
      <w:r>
        <w:rPr>
          <w:rFonts w:hint="eastAsia" w:ascii="宋体" w:hAnsi="宋体"/>
          <w:color w:val="auto"/>
          <w:sz w:val="24"/>
          <w:highlight w:val="none"/>
        </w:rPr>
        <w:t>中标通知书</w:t>
      </w:r>
    </w:p>
    <w:p w14:paraId="73936199">
      <w:pPr>
        <w:spacing w:before="120" w:line="480" w:lineRule="exact"/>
        <w:ind w:firstLine="540"/>
        <w:rPr>
          <w:rFonts w:ascii="宋体" w:hAnsi="宋体"/>
          <w:color w:val="auto"/>
          <w:sz w:val="24"/>
          <w:highlight w:val="none"/>
        </w:rPr>
      </w:pPr>
      <w:r>
        <w:rPr>
          <w:rFonts w:hint="eastAsia" w:ascii="宋体" w:hAnsi="宋体"/>
          <w:color w:val="auto"/>
          <w:sz w:val="24"/>
          <w:highlight w:val="none"/>
        </w:rPr>
        <w:t>c.</w:t>
      </w:r>
      <w:r>
        <w:rPr>
          <w:rFonts w:hint="eastAsia" w:ascii="宋体" w:hAnsi="宋体"/>
          <w:color w:val="auto"/>
          <w:sz w:val="24"/>
          <w:highlight w:val="none"/>
        </w:rPr>
        <w:tab/>
      </w:r>
      <w:r>
        <w:rPr>
          <w:rFonts w:hint="eastAsia" w:ascii="宋体" w:hAnsi="宋体"/>
          <w:color w:val="auto"/>
          <w:sz w:val="24"/>
          <w:highlight w:val="none"/>
        </w:rPr>
        <w:t>协议</w:t>
      </w:r>
    </w:p>
    <w:p w14:paraId="525C17C2">
      <w:pPr>
        <w:spacing w:before="120" w:line="480" w:lineRule="exact"/>
        <w:ind w:firstLine="540"/>
        <w:rPr>
          <w:rFonts w:ascii="宋体" w:hAnsi="宋体"/>
          <w:color w:val="auto"/>
          <w:sz w:val="24"/>
          <w:highlight w:val="none"/>
        </w:rPr>
      </w:pPr>
      <w:r>
        <w:rPr>
          <w:rFonts w:hint="eastAsia" w:ascii="宋体" w:hAnsi="宋体"/>
          <w:color w:val="auto"/>
          <w:sz w:val="24"/>
          <w:highlight w:val="none"/>
        </w:rPr>
        <w:t>d.</w:t>
      </w:r>
      <w:r>
        <w:rPr>
          <w:rFonts w:hint="eastAsia" w:ascii="宋体" w:hAnsi="宋体"/>
          <w:color w:val="auto"/>
          <w:sz w:val="24"/>
          <w:highlight w:val="none"/>
        </w:rPr>
        <w:tab/>
      </w:r>
      <w:r>
        <w:rPr>
          <w:rFonts w:hint="eastAsia" w:ascii="宋体" w:hAnsi="宋体"/>
          <w:color w:val="auto"/>
          <w:sz w:val="24"/>
          <w:highlight w:val="none"/>
        </w:rPr>
        <w:t>投标文件</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(含澄清文件)</w:t>
      </w:r>
    </w:p>
    <w:p w14:paraId="7ACA10C3">
      <w:pPr>
        <w:spacing w:before="120" w:line="480" w:lineRule="exact"/>
        <w:ind w:firstLine="540"/>
        <w:rPr>
          <w:rFonts w:ascii="宋体" w:hAnsi="宋体"/>
          <w:color w:val="auto"/>
          <w:sz w:val="24"/>
          <w:highlight w:val="none"/>
        </w:rPr>
      </w:pPr>
      <w:r>
        <w:rPr>
          <w:rFonts w:hint="eastAsia" w:ascii="宋体" w:hAnsi="宋体"/>
          <w:color w:val="auto"/>
          <w:sz w:val="24"/>
          <w:highlight w:val="none"/>
        </w:rPr>
        <w:t>e.</w:t>
      </w:r>
      <w:r>
        <w:rPr>
          <w:rFonts w:hint="eastAsia" w:ascii="宋体" w:hAnsi="宋体"/>
          <w:color w:val="auto"/>
          <w:sz w:val="24"/>
          <w:highlight w:val="none"/>
        </w:rPr>
        <w:tab/>
      </w:r>
      <w:r>
        <w:rPr>
          <w:rFonts w:hint="eastAsia" w:ascii="宋体" w:hAnsi="宋体"/>
          <w:color w:val="auto"/>
          <w:sz w:val="24"/>
          <w:highlight w:val="none"/>
        </w:rPr>
        <w:t>招标文件</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(含招标文件补充通知)</w:t>
      </w:r>
    </w:p>
    <w:p w14:paraId="2EA5F7FA">
      <w:pPr>
        <w:spacing w:before="240" w:line="480" w:lineRule="exact"/>
        <w:rPr>
          <w:rFonts w:ascii="宋体" w:hAnsi="宋体"/>
          <w:b/>
          <w:color w:val="auto"/>
          <w:sz w:val="24"/>
          <w:highlight w:val="none"/>
        </w:rPr>
      </w:pPr>
      <w:r>
        <w:rPr>
          <w:rFonts w:hint="eastAsia" w:ascii="宋体" w:hAnsi="宋体"/>
          <w:b/>
          <w:color w:val="auto"/>
          <w:sz w:val="24"/>
          <w:highlight w:val="none"/>
        </w:rPr>
        <w:t>2、货物和数量</w:t>
      </w:r>
    </w:p>
    <w:p w14:paraId="4D851F24">
      <w:pPr>
        <w:spacing w:before="120" w:line="480" w:lineRule="exact"/>
        <w:ind w:firstLine="454"/>
        <w:rPr>
          <w:rFonts w:ascii="宋体" w:hAnsi="宋体"/>
          <w:color w:val="auto"/>
          <w:sz w:val="24"/>
          <w:highlight w:val="none"/>
        </w:rPr>
      </w:pPr>
      <w:r>
        <w:rPr>
          <w:rFonts w:hint="eastAsia" w:ascii="宋体" w:hAnsi="宋体"/>
          <w:color w:val="auto"/>
          <w:sz w:val="24"/>
          <w:highlight w:val="none"/>
        </w:rPr>
        <w:t>本合同货物/服务：</w:t>
      </w:r>
      <w:r>
        <w:rPr>
          <w:rFonts w:hint="eastAsia" w:ascii="宋体" w:hAnsi="宋体"/>
          <w:color w:val="auto"/>
          <w:sz w:val="24"/>
          <w:highlight w:val="none"/>
          <w:u w:val="single"/>
        </w:rPr>
        <w:t>　　　　　　　　　　　　</w:t>
      </w:r>
    </w:p>
    <w:p w14:paraId="22F22EDD">
      <w:pPr>
        <w:spacing w:before="120" w:line="480" w:lineRule="exact"/>
        <w:ind w:firstLine="454"/>
        <w:rPr>
          <w:rFonts w:ascii="宋体" w:hAnsi="宋体"/>
          <w:color w:val="auto"/>
          <w:sz w:val="24"/>
          <w:highlight w:val="none"/>
        </w:rPr>
      </w:pPr>
      <w:r>
        <w:rPr>
          <w:rFonts w:hint="eastAsia" w:ascii="宋体" w:hAnsi="宋体"/>
          <w:color w:val="auto"/>
          <w:sz w:val="24"/>
          <w:highlight w:val="none"/>
        </w:rPr>
        <w:t>数量：</w:t>
      </w:r>
      <w:r>
        <w:rPr>
          <w:rFonts w:hint="eastAsia" w:ascii="宋体" w:hAnsi="宋体"/>
          <w:color w:val="auto"/>
          <w:sz w:val="24"/>
          <w:highlight w:val="none"/>
          <w:u w:val="single"/>
        </w:rPr>
        <w:t>　　　　　　　　　　　　　　　</w:t>
      </w:r>
    </w:p>
    <w:p w14:paraId="3FE8B854">
      <w:pPr>
        <w:spacing w:before="240" w:line="480" w:lineRule="exact"/>
        <w:rPr>
          <w:rFonts w:ascii="宋体" w:hAnsi="宋体"/>
          <w:b/>
          <w:color w:val="auto"/>
          <w:sz w:val="24"/>
          <w:highlight w:val="none"/>
        </w:rPr>
      </w:pPr>
      <w:r>
        <w:rPr>
          <w:rFonts w:hint="eastAsia" w:ascii="宋体" w:hAnsi="宋体"/>
          <w:b/>
          <w:color w:val="auto"/>
          <w:sz w:val="24"/>
          <w:highlight w:val="none"/>
        </w:rPr>
        <w:t>3、合同总金额</w:t>
      </w:r>
    </w:p>
    <w:p w14:paraId="426FFC0D">
      <w:pPr>
        <w:spacing w:before="120" w:line="480" w:lineRule="exact"/>
        <w:ind w:firstLine="454"/>
        <w:rPr>
          <w:rFonts w:ascii="宋体" w:hAnsi="宋体"/>
          <w:color w:val="auto"/>
          <w:sz w:val="24"/>
          <w:highlight w:val="none"/>
        </w:rPr>
      </w:pPr>
      <w:r>
        <w:rPr>
          <w:rFonts w:hint="eastAsia" w:ascii="宋体" w:hAnsi="宋体"/>
          <w:color w:val="auto"/>
          <w:sz w:val="24"/>
          <w:highlight w:val="none"/>
        </w:rPr>
        <w:t>本合同总金额为</w:t>
      </w:r>
      <w:r>
        <w:rPr>
          <w:rFonts w:hint="eastAsia" w:ascii="宋体" w:hAnsi="宋体"/>
          <w:color w:val="auto"/>
          <w:sz w:val="24"/>
          <w:highlight w:val="none"/>
          <w:u w:val="single"/>
        </w:rPr>
        <w:t xml:space="preserve">    　　   </w:t>
      </w:r>
      <w:r>
        <w:rPr>
          <w:rFonts w:hint="eastAsia" w:ascii="宋体" w:hAnsi="宋体"/>
          <w:color w:val="auto"/>
          <w:sz w:val="24"/>
          <w:highlight w:val="none"/>
        </w:rPr>
        <w:t>元人民币。</w:t>
      </w:r>
    </w:p>
    <w:p w14:paraId="68702A67">
      <w:pPr>
        <w:spacing w:before="120" w:line="480" w:lineRule="exact"/>
        <w:ind w:firstLine="454"/>
        <w:rPr>
          <w:rFonts w:ascii="宋体" w:hAnsi="宋体"/>
          <w:color w:val="auto"/>
          <w:sz w:val="24"/>
          <w:highlight w:val="none"/>
          <w:u w:val="single"/>
        </w:rPr>
      </w:pPr>
      <w:r>
        <w:rPr>
          <w:rFonts w:hint="eastAsia" w:ascii="宋体" w:hAnsi="宋体"/>
          <w:color w:val="auto"/>
          <w:sz w:val="24"/>
          <w:highlight w:val="none"/>
        </w:rPr>
        <w:t>分项价格：</w:t>
      </w:r>
      <w:r>
        <w:rPr>
          <w:rFonts w:hint="eastAsia" w:ascii="宋体" w:hAnsi="宋体"/>
          <w:color w:val="auto"/>
          <w:sz w:val="24"/>
          <w:highlight w:val="none"/>
          <w:u w:val="single"/>
        </w:rPr>
        <w:t>　　　　　　　　　　　　</w:t>
      </w:r>
    </w:p>
    <w:p w14:paraId="5CDC9D25">
      <w:pPr>
        <w:spacing w:before="240" w:line="480" w:lineRule="exact"/>
        <w:rPr>
          <w:rFonts w:ascii="宋体" w:hAnsi="宋体"/>
          <w:b/>
          <w:color w:val="auto"/>
          <w:sz w:val="24"/>
          <w:highlight w:val="none"/>
        </w:rPr>
      </w:pPr>
      <w:r>
        <w:rPr>
          <w:rFonts w:hint="eastAsia" w:ascii="宋体" w:hAnsi="宋体"/>
          <w:b/>
          <w:color w:val="auto"/>
          <w:sz w:val="24"/>
          <w:highlight w:val="none"/>
        </w:rPr>
        <w:t>4、付款方式</w:t>
      </w:r>
    </w:p>
    <w:p w14:paraId="6BACE410">
      <w:pPr>
        <w:spacing w:before="120" w:line="480" w:lineRule="exact"/>
        <w:ind w:firstLine="480"/>
        <w:rPr>
          <w:rFonts w:ascii="宋体" w:hAnsi="宋体"/>
          <w:color w:val="auto"/>
          <w:sz w:val="24"/>
          <w:highlight w:val="none"/>
        </w:rPr>
      </w:pPr>
      <w:r>
        <w:rPr>
          <w:rFonts w:hint="eastAsia" w:ascii="宋体" w:hAnsi="宋体"/>
          <w:color w:val="auto"/>
          <w:sz w:val="24"/>
          <w:highlight w:val="none"/>
        </w:rPr>
        <w:t>本合同的付款方式为：</w:t>
      </w:r>
      <w:r>
        <w:rPr>
          <w:rFonts w:hint="eastAsia" w:ascii="宋体" w:hAnsi="宋体"/>
          <w:color w:val="auto"/>
          <w:sz w:val="24"/>
          <w:highlight w:val="none"/>
          <w:u w:val="single"/>
        </w:rPr>
        <w:t>　　　　　　　　　　　　　　　</w:t>
      </w:r>
    </w:p>
    <w:p w14:paraId="5F0528B0">
      <w:pPr>
        <w:spacing w:before="240" w:line="480" w:lineRule="exact"/>
        <w:rPr>
          <w:rFonts w:ascii="宋体" w:hAnsi="宋体"/>
          <w:b/>
          <w:color w:val="auto"/>
          <w:sz w:val="24"/>
          <w:highlight w:val="none"/>
        </w:rPr>
      </w:pPr>
      <w:r>
        <w:rPr>
          <w:rFonts w:hint="eastAsia" w:ascii="宋体" w:hAnsi="宋体"/>
          <w:b/>
          <w:color w:val="auto"/>
          <w:sz w:val="24"/>
          <w:highlight w:val="none"/>
        </w:rPr>
        <w:t>5、本合同货物服务的交货（实施）时间及交货（实施）地点</w:t>
      </w:r>
    </w:p>
    <w:p w14:paraId="2606DAB1">
      <w:pPr>
        <w:spacing w:before="120" w:line="480" w:lineRule="exact"/>
        <w:ind w:firstLine="480"/>
        <w:rPr>
          <w:rFonts w:ascii="宋体" w:hAnsi="宋体"/>
          <w:color w:val="auto"/>
          <w:sz w:val="24"/>
          <w:highlight w:val="none"/>
        </w:rPr>
      </w:pPr>
      <w:r>
        <w:rPr>
          <w:rFonts w:hint="eastAsia" w:ascii="宋体" w:hAnsi="宋体"/>
          <w:color w:val="auto"/>
          <w:sz w:val="24"/>
          <w:highlight w:val="none"/>
        </w:rPr>
        <w:t>交货（实施）时间：</w:t>
      </w:r>
      <w:r>
        <w:rPr>
          <w:rFonts w:hint="eastAsia" w:ascii="宋体" w:hAnsi="宋体"/>
          <w:color w:val="auto"/>
          <w:sz w:val="24"/>
          <w:highlight w:val="none"/>
          <w:u w:val="single"/>
        </w:rPr>
        <w:t>　　　　　　　　　　　　　　　　</w:t>
      </w:r>
    </w:p>
    <w:p w14:paraId="672B8545">
      <w:pPr>
        <w:spacing w:before="120" w:line="480" w:lineRule="exact"/>
        <w:ind w:firstLine="480"/>
        <w:rPr>
          <w:rFonts w:ascii="宋体" w:hAnsi="宋体"/>
          <w:color w:val="auto"/>
          <w:sz w:val="24"/>
          <w:highlight w:val="none"/>
        </w:rPr>
      </w:pPr>
      <w:r>
        <w:rPr>
          <w:rFonts w:hint="eastAsia" w:ascii="宋体" w:hAnsi="宋体"/>
          <w:color w:val="auto"/>
          <w:sz w:val="24"/>
          <w:highlight w:val="none"/>
        </w:rPr>
        <w:t>交货（实施）地点：</w:t>
      </w:r>
      <w:r>
        <w:rPr>
          <w:rFonts w:hint="eastAsia" w:ascii="宋体" w:hAnsi="宋体"/>
          <w:color w:val="auto"/>
          <w:sz w:val="24"/>
          <w:highlight w:val="none"/>
          <w:u w:val="single"/>
        </w:rPr>
        <w:t>　　　　　　　　　　　　　　　　</w:t>
      </w:r>
    </w:p>
    <w:p w14:paraId="5FFD5BAB">
      <w:pPr>
        <w:spacing w:before="240" w:line="480" w:lineRule="exact"/>
        <w:rPr>
          <w:rFonts w:ascii="宋体" w:hAnsi="宋体"/>
          <w:b/>
          <w:color w:val="auto"/>
          <w:sz w:val="24"/>
          <w:highlight w:val="none"/>
        </w:rPr>
      </w:pPr>
      <w:r>
        <w:rPr>
          <w:rFonts w:hint="eastAsia" w:ascii="宋体" w:hAnsi="宋体"/>
          <w:b/>
          <w:color w:val="auto"/>
          <w:sz w:val="24"/>
          <w:highlight w:val="none"/>
        </w:rPr>
        <w:t>6、合同的生效。</w:t>
      </w:r>
    </w:p>
    <w:p w14:paraId="70C9AD00">
      <w:pPr>
        <w:spacing w:before="120" w:line="480" w:lineRule="exact"/>
        <w:ind w:firstLine="454"/>
        <w:rPr>
          <w:rFonts w:ascii="宋体" w:hAnsi="宋体"/>
          <w:color w:val="auto"/>
          <w:sz w:val="24"/>
          <w:highlight w:val="none"/>
        </w:rPr>
      </w:pPr>
      <w:r>
        <w:rPr>
          <w:rFonts w:hint="eastAsia" w:ascii="宋体" w:hAnsi="宋体"/>
          <w:color w:val="auto"/>
          <w:sz w:val="24"/>
          <w:highlight w:val="none"/>
        </w:rPr>
        <w:t>本合同经双方全权代表签署、加盖单位印章生效。</w:t>
      </w:r>
    </w:p>
    <w:p w14:paraId="32A19E8F">
      <w:pPr>
        <w:spacing w:before="120" w:line="360" w:lineRule="auto"/>
        <w:rPr>
          <w:rFonts w:hint="eastAsia" w:ascii="宋体" w:hAnsi="宋体"/>
          <w:color w:val="auto"/>
          <w:sz w:val="24"/>
          <w:highlight w:val="none"/>
        </w:rPr>
      </w:pPr>
    </w:p>
    <w:p w14:paraId="4835429C">
      <w:pPr>
        <w:spacing w:before="120" w:line="360" w:lineRule="auto"/>
        <w:rPr>
          <w:rFonts w:ascii="宋体" w:hAnsi="宋体"/>
          <w:color w:val="auto"/>
          <w:sz w:val="24"/>
          <w:highlight w:val="none"/>
          <w:u w:val="single"/>
        </w:rPr>
      </w:pPr>
      <w:r>
        <w:rPr>
          <w:rFonts w:hint="eastAsia" w:ascii="宋体" w:hAnsi="宋体"/>
          <w:color w:val="auto"/>
          <w:sz w:val="24"/>
          <w:highlight w:val="none"/>
        </w:rPr>
        <w:t>　　买　方：</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卖　方：</w:t>
      </w:r>
    </w:p>
    <w:p w14:paraId="3CC6128C">
      <w:pPr>
        <w:spacing w:before="120" w:line="360" w:lineRule="auto"/>
        <w:rPr>
          <w:rFonts w:ascii="宋体" w:hAnsi="宋体"/>
          <w:color w:val="auto"/>
          <w:sz w:val="24"/>
          <w:highlight w:val="none"/>
        </w:rPr>
      </w:pPr>
    </w:p>
    <w:p w14:paraId="454A009E">
      <w:pPr>
        <w:spacing w:before="120" w:line="360" w:lineRule="auto"/>
        <w:rPr>
          <w:rFonts w:ascii="宋体" w:hAnsi="宋体"/>
          <w:color w:val="auto"/>
          <w:sz w:val="24"/>
          <w:highlight w:val="none"/>
        </w:rPr>
      </w:pPr>
      <w:r>
        <w:rPr>
          <w:rFonts w:hint="eastAsia" w:ascii="宋体" w:hAnsi="宋体"/>
          <w:color w:val="auto"/>
          <w:sz w:val="24"/>
          <w:highlight w:val="none"/>
        </w:rPr>
        <w:t>　　名　称：(印章)　　　　　　　　　名　称：(印章)</w:t>
      </w:r>
    </w:p>
    <w:p w14:paraId="2202454B">
      <w:pPr>
        <w:spacing w:before="120" w:line="360" w:lineRule="auto"/>
        <w:rPr>
          <w:rFonts w:ascii="宋体" w:hAnsi="宋体"/>
          <w:color w:val="auto"/>
          <w:sz w:val="24"/>
          <w:highlight w:val="none"/>
        </w:rPr>
      </w:pPr>
    </w:p>
    <w:p w14:paraId="4A85C0B0">
      <w:pPr>
        <w:spacing w:before="120" w:line="360" w:lineRule="auto"/>
        <w:ind w:firstLine="480" w:firstLineChars="200"/>
        <w:rPr>
          <w:rFonts w:ascii="宋体" w:hAnsi="宋体"/>
          <w:color w:val="auto"/>
          <w:sz w:val="24"/>
          <w:highlight w:val="none"/>
        </w:rPr>
      </w:pPr>
      <w:r>
        <w:rPr>
          <w:rFonts w:hint="eastAsia" w:ascii="宋体" w:hAnsi="宋体"/>
          <w:color w:val="auto"/>
          <w:sz w:val="24"/>
          <w:highlight w:val="none"/>
        </w:rPr>
        <w:t>年　月　日　　　　　　　　　　　年　月　日</w:t>
      </w:r>
    </w:p>
    <w:p w14:paraId="6115411F">
      <w:pPr>
        <w:spacing w:before="120" w:line="360" w:lineRule="auto"/>
        <w:rPr>
          <w:rFonts w:ascii="宋体" w:hAnsi="宋体"/>
          <w:color w:val="auto"/>
          <w:sz w:val="24"/>
          <w:highlight w:val="none"/>
        </w:rPr>
      </w:pPr>
    </w:p>
    <w:p w14:paraId="41D93321">
      <w:pPr>
        <w:spacing w:before="120" w:line="360" w:lineRule="auto"/>
        <w:rPr>
          <w:rFonts w:ascii="宋体" w:hAnsi="宋体"/>
          <w:color w:val="auto"/>
          <w:sz w:val="24"/>
          <w:highlight w:val="none"/>
          <w:u w:val="single"/>
        </w:rPr>
      </w:pPr>
      <w:r>
        <w:rPr>
          <w:rFonts w:hint="eastAsia" w:ascii="宋体" w:hAnsi="宋体"/>
          <w:color w:val="auto"/>
          <w:sz w:val="24"/>
          <w:highlight w:val="none"/>
        </w:rPr>
        <w:t>　　授权代表(签字)：</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w:t>
      </w:r>
      <w:r>
        <w:rPr>
          <w:rFonts w:hint="eastAsia" w:ascii="宋体" w:hAnsi="宋体"/>
          <w:color w:val="auto"/>
          <w:sz w:val="24"/>
          <w:highlight w:val="none"/>
        </w:rPr>
        <w:tab/>
      </w:r>
      <w:r>
        <w:rPr>
          <w:rFonts w:hint="eastAsia" w:ascii="宋体" w:hAnsi="宋体"/>
          <w:color w:val="auto"/>
          <w:sz w:val="24"/>
          <w:highlight w:val="none"/>
        </w:rPr>
        <w:t>授权代表(签字)：</w:t>
      </w:r>
    </w:p>
    <w:p w14:paraId="67AA425C">
      <w:pPr>
        <w:spacing w:before="120" w:line="360" w:lineRule="auto"/>
        <w:rPr>
          <w:rFonts w:ascii="宋体" w:hAnsi="宋体"/>
          <w:color w:val="auto"/>
          <w:sz w:val="24"/>
          <w:highlight w:val="none"/>
          <w:u w:val="single"/>
        </w:rPr>
      </w:pPr>
      <w:r>
        <w:rPr>
          <w:rFonts w:hint="eastAsia" w:ascii="宋体" w:hAnsi="宋体"/>
          <w:color w:val="auto"/>
          <w:sz w:val="24"/>
          <w:highlight w:val="none"/>
        </w:rPr>
        <w:t>　　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13E2D518">
      <w:pPr>
        <w:spacing w:before="120" w:line="360" w:lineRule="auto"/>
        <w:rPr>
          <w:rFonts w:ascii="宋体" w:hAnsi="宋体"/>
          <w:color w:val="auto"/>
          <w:sz w:val="24"/>
          <w:highlight w:val="none"/>
          <w:u w:val="single"/>
        </w:rPr>
      </w:pPr>
      <w:r>
        <w:rPr>
          <w:rFonts w:hint="eastAsia" w:ascii="宋体" w:hAnsi="宋体"/>
          <w:color w:val="auto"/>
          <w:sz w:val="24"/>
          <w:highlight w:val="none"/>
        </w:rPr>
        <w:t>　　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74CB95E9">
      <w:pPr>
        <w:spacing w:before="120" w:line="360" w:lineRule="auto"/>
        <w:rPr>
          <w:rFonts w:ascii="宋体" w:hAnsi="宋体"/>
          <w:color w:val="auto"/>
          <w:sz w:val="24"/>
          <w:highlight w:val="none"/>
          <w:u w:val="single"/>
        </w:rPr>
      </w:pPr>
      <w:r>
        <w:rPr>
          <w:rFonts w:hint="eastAsia" w:ascii="宋体" w:hAnsi="宋体"/>
          <w:color w:val="auto"/>
          <w:sz w:val="24"/>
          <w:highlight w:val="none"/>
        </w:rPr>
        <w:t>　　电　　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电　　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2E5AD29">
      <w:pPr>
        <w:spacing w:before="120" w:line="360" w:lineRule="auto"/>
        <w:rPr>
          <w:rFonts w:ascii="宋体" w:hAnsi="宋体"/>
          <w:color w:val="auto"/>
          <w:sz w:val="24"/>
          <w:highlight w:val="none"/>
          <w:u w:val="single"/>
        </w:rPr>
      </w:pPr>
      <w:r>
        <w:rPr>
          <w:rFonts w:hint="eastAsia" w:ascii="宋体" w:hAnsi="宋体"/>
          <w:color w:val="auto"/>
          <w:sz w:val="24"/>
          <w:highlight w:val="none"/>
        </w:rPr>
        <w:t>　　开户银行：</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开户银行：</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36600131">
      <w:pPr>
        <w:spacing w:line="360" w:lineRule="auto"/>
        <w:rPr>
          <w:rFonts w:hint="eastAsia" w:ascii="宋体" w:hAnsi="宋体"/>
          <w:b/>
          <w:bCs/>
          <w:color w:val="auto"/>
          <w:sz w:val="28"/>
          <w:szCs w:val="28"/>
          <w:highlight w:val="none"/>
        </w:rPr>
      </w:pPr>
      <w:r>
        <w:rPr>
          <w:rFonts w:hint="eastAsia" w:ascii="宋体" w:hAnsi="宋体"/>
          <w:color w:val="auto"/>
          <w:sz w:val="24"/>
          <w:highlight w:val="none"/>
        </w:rPr>
        <w:t>　　帐　　号：</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帐　　号：</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61990D7">
      <w:pPr>
        <w:spacing w:line="360"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r>
        <w:rPr>
          <w:rFonts w:hint="eastAsia" w:ascii="宋体" w:hAnsi="宋体"/>
          <w:b/>
          <w:bCs/>
          <w:color w:val="auto"/>
          <w:sz w:val="28"/>
          <w:szCs w:val="28"/>
          <w:highlight w:val="none"/>
        </w:rPr>
        <w:t>合同一般条款</w:t>
      </w:r>
    </w:p>
    <w:p w14:paraId="78F741E2">
      <w:pPr>
        <w:pStyle w:val="5"/>
        <w:tabs>
          <w:tab w:val="left" w:pos="900"/>
        </w:tabs>
        <w:spacing w:line="360" w:lineRule="auto"/>
        <w:rPr>
          <w:rFonts w:hAnsi="宋体"/>
          <w:color w:val="auto"/>
          <w:szCs w:val="24"/>
          <w:highlight w:val="none"/>
        </w:rPr>
      </w:pPr>
      <w:bookmarkStart w:id="829" w:name="_Ref467379205"/>
      <w:bookmarkStart w:id="830" w:name="_Ref467378404"/>
      <w:bookmarkStart w:id="831" w:name="_Toc487900349"/>
      <w:bookmarkStart w:id="832" w:name="_Ref467379214"/>
      <w:bookmarkStart w:id="833" w:name="_Ref467379094"/>
      <w:bookmarkStart w:id="834" w:name="_Toc413930817"/>
      <w:bookmarkStart w:id="835" w:name="_Ref467379109"/>
      <w:bookmarkStart w:id="836" w:name="_Ref467379225"/>
      <w:bookmarkStart w:id="837" w:name="_Toc310521908"/>
      <w:bookmarkStart w:id="838" w:name="_Toc329875482"/>
      <w:bookmarkStart w:id="839" w:name="_Ref467379195"/>
      <w:bookmarkStart w:id="840" w:name="_Ref467378499"/>
      <w:bookmarkStart w:id="841" w:name="_Ref467379101"/>
      <w:bookmarkStart w:id="842" w:name="_Toc310195732"/>
      <w:bookmarkStart w:id="843" w:name="_Ref467378463"/>
      <w:r>
        <w:rPr>
          <w:rFonts w:hint="eastAsia" w:hAnsi="宋体"/>
          <w:color w:val="auto"/>
          <w:szCs w:val="24"/>
          <w:highlight w:val="none"/>
        </w:rPr>
        <w:t>1. 定义</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1F90D029">
      <w:pPr>
        <w:tabs>
          <w:tab w:val="left" w:pos="900"/>
        </w:tabs>
        <w:spacing w:line="360" w:lineRule="auto"/>
        <w:rPr>
          <w:rFonts w:ascii="宋体" w:hAnsi="宋体"/>
          <w:color w:val="auto"/>
          <w:sz w:val="24"/>
          <w:highlight w:val="none"/>
        </w:rPr>
      </w:pPr>
      <w:r>
        <w:rPr>
          <w:rFonts w:hint="eastAsia" w:ascii="宋体" w:hAnsi="宋体"/>
          <w:color w:val="auto"/>
          <w:sz w:val="24"/>
          <w:highlight w:val="none"/>
        </w:rPr>
        <w:t>本合同中的下列术语应解释为：</w:t>
      </w:r>
    </w:p>
    <w:p w14:paraId="13D6361B">
      <w:pPr>
        <w:spacing w:before="120" w:line="360" w:lineRule="auto"/>
        <w:rPr>
          <w:rFonts w:ascii="宋体" w:hAnsi="宋体"/>
          <w:color w:val="auto"/>
          <w:sz w:val="24"/>
          <w:highlight w:val="none"/>
        </w:rPr>
      </w:pPr>
      <w:r>
        <w:rPr>
          <w:rFonts w:hint="eastAsia" w:ascii="宋体" w:hAnsi="宋体"/>
          <w:color w:val="auto"/>
          <w:sz w:val="24"/>
          <w:highlight w:val="none"/>
        </w:rPr>
        <w:t>1.1 “合同”系指买卖双方签署的、合同格式中载明的买卖双方所达成的协议，包括所有的附件、附录和构成合同的其它文件。</w:t>
      </w:r>
    </w:p>
    <w:p w14:paraId="02112A2F">
      <w:pPr>
        <w:spacing w:before="120" w:line="360" w:lineRule="auto"/>
        <w:rPr>
          <w:rFonts w:ascii="宋体" w:hAnsi="宋体"/>
          <w:color w:val="auto"/>
          <w:sz w:val="24"/>
          <w:highlight w:val="none"/>
        </w:rPr>
      </w:pPr>
      <w:r>
        <w:rPr>
          <w:rFonts w:hint="eastAsia" w:ascii="宋体" w:hAnsi="宋体"/>
          <w:color w:val="auto"/>
          <w:sz w:val="24"/>
          <w:highlight w:val="none"/>
        </w:rPr>
        <w:t>1.2 “合同价”系指根据合同约定，卖方在完全履行合同义务后买方应付给卖方的价格。</w:t>
      </w:r>
    </w:p>
    <w:p w14:paraId="41A366AB">
      <w:pPr>
        <w:spacing w:before="120" w:line="360" w:lineRule="auto"/>
        <w:rPr>
          <w:rFonts w:ascii="宋体" w:hAnsi="宋体"/>
          <w:color w:val="auto"/>
          <w:sz w:val="24"/>
          <w:highlight w:val="none"/>
        </w:rPr>
      </w:pPr>
      <w:r>
        <w:rPr>
          <w:rFonts w:hint="eastAsia" w:ascii="宋体" w:hAnsi="宋体"/>
          <w:color w:val="auto"/>
          <w:sz w:val="24"/>
          <w:highlight w:val="none"/>
        </w:rPr>
        <w:t>1.3 “货物”系指卖方根据合同约定须向买方提供的一切设备、机械、仪表、备件、工具、手册等其它相关资料。</w:t>
      </w:r>
    </w:p>
    <w:p w14:paraId="04D6D459">
      <w:pPr>
        <w:spacing w:before="120" w:line="360" w:lineRule="auto"/>
        <w:rPr>
          <w:rFonts w:ascii="宋体" w:hAnsi="宋体"/>
          <w:color w:val="auto"/>
          <w:sz w:val="24"/>
          <w:highlight w:val="none"/>
        </w:rPr>
      </w:pPr>
      <w:r>
        <w:rPr>
          <w:rFonts w:hint="eastAsia" w:ascii="宋体" w:hAnsi="宋体"/>
          <w:color w:val="auto"/>
          <w:sz w:val="24"/>
          <w:highlight w:val="none"/>
        </w:rPr>
        <w:t>1.4 “服务”系指根据合同约定卖方承担与供货有关的辅助服务，如运输、保险、及安装、调试、提供技术援助、培训和其他类似的服务。</w:t>
      </w:r>
    </w:p>
    <w:p w14:paraId="512F1775">
      <w:pPr>
        <w:spacing w:before="120" w:line="360" w:lineRule="auto"/>
        <w:rPr>
          <w:rFonts w:ascii="宋体" w:hAnsi="宋体"/>
          <w:color w:val="auto"/>
          <w:sz w:val="24"/>
          <w:highlight w:val="none"/>
        </w:rPr>
      </w:pPr>
      <w:bookmarkStart w:id="844" w:name="_Ref467378840"/>
      <w:r>
        <w:rPr>
          <w:rFonts w:hint="eastAsia" w:ascii="宋体" w:hAnsi="宋体"/>
          <w:color w:val="auto"/>
          <w:sz w:val="24"/>
          <w:highlight w:val="none"/>
        </w:rPr>
        <w:t>1.5 “买方”系指采购人或购买货物的单位。</w:t>
      </w:r>
      <w:bookmarkEnd w:id="844"/>
    </w:p>
    <w:p w14:paraId="3E8D1F4E">
      <w:pPr>
        <w:spacing w:before="120" w:line="360" w:lineRule="auto"/>
        <w:rPr>
          <w:rFonts w:ascii="宋体" w:hAnsi="宋体"/>
          <w:color w:val="auto"/>
          <w:sz w:val="24"/>
          <w:highlight w:val="none"/>
        </w:rPr>
      </w:pPr>
      <w:bookmarkStart w:id="845" w:name="_Ref467379400"/>
      <w:r>
        <w:rPr>
          <w:rFonts w:hint="eastAsia" w:ascii="宋体" w:hAnsi="宋体"/>
          <w:color w:val="auto"/>
          <w:sz w:val="24"/>
          <w:highlight w:val="none"/>
        </w:rPr>
        <w:t>1.6 “卖方”系指根据合同约定提供货物及相关服务的投标人，即中标人。</w:t>
      </w:r>
      <w:bookmarkEnd w:id="845"/>
    </w:p>
    <w:p w14:paraId="664DA387">
      <w:pPr>
        <w:tabs>
          <w:tab w:val="left" w:pos="900"/>
        </w:tabs>
        <w:spacing w:before="120" w:line="360" w:lineRule="auto"/>
        <w:rPr>
          <w:rFonts w:ascii="宋体" w:hAnsi="宋体"/>
          <w:color w:val="auto"/>
          <w:sz w:val="24"/>
          <w:highlight w:val="none"/>
        </w:rPr>
      </w:pPr>
      <w:bookmarkStart w:id="846" w:name="_Ref467379436"/>
      <w:r>
        <w:rPr>
          <w:rFonts w:hint="eastAsia" w:ascii="宋体" w:hAnsi="宋体"/>
          <w:color w:val="auto"/>
          <w:sz w:val="24"/>
          <w:highlight w:val="none"/>
        </w:rPr>
        <w:t>1.7 “现场”系指合同约定货物将要运至和安装的地点。</w:t>
      </w:r>
      <w:bookmarkEnd w:id="846"/>
    </w:p>
    <w:p w14:paraId="1C96DD7F">
      <w:pPr>
        <w:spacing w:before="120" w:line="360" w:lineRule="auto"/>
        <w:rPr>
          <w:rFonts w:ascii="宋体" w:hAnsi="宋体"/>
          <w:color w:val="auto"/>
          <w:sz w:val="24"/>
          <w:highlight w:val="none"/>
        </w:rPr>
      </w:pPr>
      <w:r>
        <w:rPr>
          <w:rFonts w:hint="eastAsia" w:ascii="宋体" w:hAnsi="宋体"/>
          <w:color w:val="auto"/>
          <w:sz w:val="24"/>
          <w:highlight w:val="none"/>
        </w:rPr>
        <w:t>1.8 “验收”系指合同双方依据强制性的国家技术质量规范和合同约定，确认合同项下的货物符合合同规定的活动。</w:t>
      </w:r>
    </w:p>
    <w:p w14:paraId="3E0A0969">
      <w:pPr>
        <w:pStyle w:val="5"/>
        <w:spacing w:line="360" w:lineRule="auto"/>
        <w:rPr>
          <w:rFonts w:hAnsi="宋体"/>
          <w:color w:val="auto"/>
          <w:szCs w:val="24"/>
          <w:highlight w:val="none"/>
        </w:rPr>
      </w:pPr>
      <w:bookmarkStart w:id="847" w:name="_Toc310195733"/>
      <w:bookmarkStart w:id="848" w:name="_Toc487900350"/>
      <w:bookmarkStart w:id="849" w:name="_Toc310521909"/>
      <w:bookmarkStart w:id="850" w:name="_Toc329875483"/>
      <w:bookmarkStart w:id="851" w:name="_Toc413930818"/>
      <w:r>
        <w:rPr>
          <w:rFonts w:hint="eastAsia" w:hAnsi="宋体"/>
          <w:color w:val="auto"/>
          <w:szCs w:val="24"/>
          <w:highlight w:val="none"/>
        </w:rPr>
        <w:t>2．技术规范</w:t>
      </w:r>
      <w:bookmarkEnd w:id="847"/>
      <w:bookmarkEnd w:id="848"/>
      <w:bookmarkEnd w:id="849"/>
      <w:bookmarkEnd w:id="850"/>
      <w:bookmarkEnd w:id="851"/>
    </w:p>
    <w:p w14:paraId="7EA4B68F">
      <w:pPr>
        <w:tabs>
          <w:tab w:val="left" w:pos="900"/>
        </w:tabs>
        <w:spacing w:before="120" w:line="360" w:lineRule="auto"/>
        <w:rPr>
          <w:rFonts w:ascii="宋体" w:hAnsi="宋体"/>
          <w:color w:val="auto"/>
          <w:sz w:val="24"/>
          <w:highlight w:val="none"/>
        </w:rPr>
      </w:pPr>
      <w:r>
        <w:rPr>
          <w:rFonts w:hint="eastAsia" w:ascii="宋体" w:hAnsi="宋体"/>
          <w:color w:val="auto"/>
          <w:sz w:val="24"/>
          <w:highlight w:val="none"/>
        </w:rPr>
        <w:t>2.1 提交货物的技术规范应与谈判文件规定的技术规范和技术规范附件(如果有的话)及其报价文件的技术规范偏差表(如果被买方接受的话)相一致。若技术规范中无相应说明，则以国家有关部门最新颁布的相应标准及规范为准。</w:t>
      </w:r>
    </w:p>
    <w:p w14:paraId="30E645E4">
      <w:pPr>
        <w:pStyle w:val="5"/>
        <w:spacing w:line="360" w:lineRule="auto"/>
        <w:rPr>
          <w:rFonts w:hAnsi="宋体"/>
          <w:color w:val="auto"/>
          <w:szCs w:val="24"/>
          <w:highlight w:val="none"/>
        </w:rPr>
      </w:pPr>
      <w:bookmarkStart w:id="852" w:name="_Toc487900351"/>
      <w:bookmarkStart w:id="853" w:name="_Toc413930819"/>
      <w:bookmarkStart w:id="854" w:name="_Toc329875484"/>
      <w:bookmarkStart w:id="855" w:name="_Toc310521910"/>
      <w:bookmarkStart w:id="856" w:name="_Toc310195734"/>
      <w:r>
        <w:rPr>
          <w:rFonts w:hint="eastAsia" w:hAnsi="宋体"/>
          <w:color w:val="auto"/>
          <w:szCs w:val="24"/>
          <w:highlight w:val="none"/>
        </w:rPr>
        <w:t>3. 知识产权</w:t>
      </w:r>
      <w:bookmarkEnd w:id="852"/>
      <w:bookmarkEnd w:id="853"/>
      <w:bookmarkEnd w:id="854"/>
      <w:bookmarkEnd w:id="855"/>
      <w:bookmarkEnd w:id="856"/>
    </w:p>
    <w:p w14:paraId="55BC7C9A">
      <w:pPr>
        <w:spacing w:before="120" w:line="360" w:lineRule="auto"/>
        <w:rPr>
          <w:rFonts w:ascii="宋体" w:hAnsi="宋体"/>
          <w:color w:val="auto"/>
          <w:sz w:val="24"/>
          <w:highlight w:val="none"/>
        </w:rPr>
      </w:pPr>
      <w:r>
        <w:rPr>
          <w:rFonts w:hint="eastAsia" w:ascii="宋体" w:hAnsi="宋体"/>
          <w:color w:val="auto"/>
          <w:sz w:val="24"/>
          <w:highlight w:val="none"/>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1C0CB142">
      <w:pPr>
        <w:pStyle w:val="5"/>
        <w:spacing w:line="360" w:lineRule="auto"/>
        <w:rPr>
          <w:rFonts w:hAnsi="宋体"/>
          <w:color w:val="auto"/>
          <w:szCs w:val="24"/>
          <w:highlight w:val="none"/>
        </w:rPr>
      </w:pPr>
      <w:bookmarkStart w:id="857" w:name="_Toc329875485"/>
      <w:bookmarkStart w:id="858" w:name="_Toc413930820"/>
      <w:bookmarkStart w:id="859" w:name="_Toc487900352"/>
      <w:bookmarkStart w:id="860" w:name="_Toc310521911"/>
      <w:bookmarkStart w:id="861" w:name="_Toc310195735"/>
      <w:r>
        <w:rPr>
          <w:rFonts w:hint="eastAsia" w:hAnsi="宋体"/>
          <w:color w:val="auto"/>
          <w:szCs w:val="24"/>
          <w:highlight w:val="none"/>
        </w:rPr>
        <w:t>4. 包装要求</w:t>
      </w:r>
      <w:bookmarkEnd w:id="857"/>
      <w:bookmarkEnd w:id="858"/>
      <w:bookmarkEnd w:id="859"/>
      <w:bookmarkEnd w:id="860"/>
      <w:bookmarkEnd w:id="861"/>
    </w:p>
    <w:p w14:paraId="6DA9319D">
      <w:pPr>
        <w:spacing w:before="120" w:line="360" w:lineRule="auto"/>
        <w:rPr>
          <w:rFonts w:ascii="宋体" w:hAnsi="宋体"/>
          <w:color w:val="auto"/>
          <w:sz w:val="24"/>
          <w:highlight w:val="none"/>
        </w:rPr>
      </w:pPr>
      <w:r>
        <w:rPr>
          <w:rFonts w:hint="eastAsia" w:ascii="宋体" w:hAnsi="宋体"/>
          <w:color w:val="auto"/>
          <w:sz w:val="24"/>
          <w:highlight w:val="none"/>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3775B660">
      <w:pPr>
        <w:spacing w:before="120" w:line="360" w:lineRule="auto"/>
        <w:rPr>
          <w:rFonts w:ascii="宋体" w:hAnsi="宋体"/>
          <w:color w:val="auto"/>
          <w:sz w:val="24"/>
          <w:highlight w:val="none"/>
        </w:rPr>
      </w:pPr>
      <w:r>
        <w:rPr>
          <w:rFonts w:hint="eastAsia" w:ascii="宋体" w:hAnsi="宋体"/>
          <w:color w:val="auto"/>
          <w:sz w:val="24"/>
          <w:highlight w:val="none"/>
        </w:rPr>
        <w:t>4.2 每件包装箱内应附一份详细装箱单和质量合格证。</w:t>
      </w:r>
    </w:p>
    <w:p w14:paraId="29593662">
      <w:pPr>
        <w:pStyle w:val="5"/>
        <w:spacing w:line="360" w:lineRule="auto"/>
        <w:rPr>
          <w:rFonts w:hAnsi="宋体"/>
          <w:color w:val="auto"/>
          <w:szCs w:val="24"/>
          <w:highlight w:val="none"/>
        </w:rPr>
      </w:pPr>
      <w:bookmarkStart w:id="862" w:name="_Toc413930821"/>
      <w:bookmarkStart w:id="863" w:name="_Toc487900353"/>
      <w:bookmarkStart w:id="864" w:name="_Toc329875486"/>
      <w:bookmarkStart w:id="865" w:name="_Toc310195736"/>
      <w:bookmarkStart w:id="866" w:name="_Toc310521912"/>
      <w:r>
        <w:rPr>
          <w:rFonts w:hint="eastAsia" w:hAnsi="宋体"/>
          <w:color w:val="auto"/>
          <w:szCs w:val="24"/>
          <w:highlight w:val="none"/>
        </w:rPr>
        <w:t>5. 装运标志</w:t>
      </w:r>
      <w:bookmarkEnd w:id="862"/>
      <w:bookmarkEnd w:id="863"/>
      <w:bookmarkEnd w:id="864"/>
      <w:bookmarkEnd w:id="865"/>
      <w:bookmarkEnd w:id="866"/>
    </w:p>
    <w:p w14:paraId="7D5B268B">
      <w:pPr>
        <w:spacing w:before="120" w:line="360" w:lineRule="auto"/>
        <w:ind w:left="720" w:hanging="720"/>
        <w:rPr>
          <w:rFonts w:ascii="宋体" w:hAnsi="宋体"/>
          <w:color w:val="auto"/>
          <w:sz w:val="24"/>
          <w:highlight w:val="none"/>
        </w:rPr>
      </w:pPr>
      <w:r>
        <w:rPr>
          <w:rFonts w:hint="eastAsia" w:ascii="宋体" w:hAnsi="宋体"/>
          <w:color w:val="auto"/>
          <w:sz w:val="24"/>
          <w:highlight w:val="none"/>
        </w:rPr>
        <w:t>5.1 卖方应在每一包装箱的四侧用不褪色的油漆以醒目的中文字样做出下列标记：</w:t>
      </w:r>
    </w:p>
    <w:p w14:paraId="4794432E">
      <w:pPr>
        <w:spacing w:line="360" w:lineRule="auto"/>
        <w:ind w:left="1276"/>
        <w:rPr>
          <w:rFonts w:ascii="宋体" w:hAnsi="宋体"/>
          <w:color w:val="auto"/>
          <w:sz w:val="24"/>
          <w:highlight w:val="none"/>
        </w:rPr>
      </w:pPr>
      <w:r>
        <w:rPr>
          <w:rFonts w:hint="eastAsia" w:ascii="宋体" w:hAnsi="宋体"/>
          <w:color w:val="auto"/>
          <w:sz w:val="24"/>
          <w:highlight w:val="none"/>
        </w:rPr>
        <w:t>收货人：</w:t>
      </w:r>
    </w:p>
    <w:p w14:paraId="45285130">
      <w:pPr>
        <w:spacing w:line="360" w:lineRule="auto"/>
        <w:ind w:left="1276"/>
        <w:rPr>
          <w:rFonts w:ascii="宋体" w:hAnsi="宋体"/>
          <w:color w:val="auto"/>
          <w:sz w:val="24"/>
          <w:highlight w:val="none"/>
        </w:rPr>
      </w:pPr>
      <w:r>
        <w:rPr>
          <w:rFonts w:hint="eastAsia" w:ascii="宋体" w:hAnsi="宋体"/>
          <w:color w:val="auto"/>
          <w:sz w:val="24"/>
          <w:highlight w:val="none"/>
        </w:rPr>
        <w:t>合同号：</w:t>
      </w:r>
    </w:p>
    <w:p w14:paraId="135BC450">
      <w:pPr>
        <w:spacing w:line="360" w:lineRule="auto"/>
        <w:ind w:left="1276"/>
        <w:rPr>
          <w:rFonts w:ascii="宋体" w:hAnsi="宋体"/>
          <w:color w:val="auto"/>
          <w:sz w:val="24"/>
          <w:highlight w:val="none"/>
        </w:rPr>
      </w:pPr>
      <w:r>
        <w:rPr>
          <w:rFonts w:hint="eastAsia" w:ascii="宋体" w:hAnsi="宋体"/>
          <w:color w:val="auto"/>
          <w:sz w:val="24"/>
          <w:highlight w:val="none"/>
        </w:rPr>
        <w:t>装运标志：</w:t>
      </w:r>
    </w:p>
    <w:p w14:paraId="4704BF48">
      <w:pPr>
        <w:spacing w:line="360" w:lineRule="auto"/>
        <w:ind w:left="1276"/>
        <w:rPr>
          <w:rFonts w:ascii="宋体" w:hAnsi="宋体"/>
          <w:color w:val="auto"/>
          <w:sz w:val="24"/>
          <w:highlight w:val="none"/>
        </w:rPr>
      </w:pPr>
      <w:r>
        <w:rPr>
          <w:rFonts w:hint="eastAsia" w:ascii="宋体" w:hAnsi="宋体"/>
          <w:color w:val="auto"/>
          <w:sz w:val="24"/>
          <w:highlight w:val="none"/>
        </w:rPr>
        <w:t>收货人代号：</w:t>
      </w:r>
    </w:p>
    <w:p w14:paraId="5B8966C0">
      <w:pPr>
        <w:spacing w:line="360" w:lineRule="auto"/>
        <w:ind w:left="1276"/>
        <w:rPr>
          <w:rFonts w:ascii="宋体" w:hAnsi="宋体"/>
          <w:color w:val="auto"/>
          <w:sz w:val="24"/>
          <w:highlight w:val="none"/>
        </w:rPr>
      </w:pPr>
      <w:r>
        <w:rPr>
          <w:rFonts w:hint="eastAsia" w:ascii="宋体" w:hAnsi="宋体"/>
          <w:color w:val="auto"/>
          <w:sz w:val="24"/>
          <w:highlight w:val="none"/>
        </w:rPr>
        <w:t>目的地：</w:t>
      </w:r>
    </w:p>
    <w:p w14:paraId="246ECA95">
      <w:pPr>
        <w:spacing w:line="360" w:lineRule="auto"/>
        <w:ind w:left="1276"/>
        <w:rPr>
          <w:rFonts w:ascii="宋体" w:hAnsi="宋体"/>
          <w:color w:val="auto"/>
          <w:sz w:val="24"/>
          <w:highlight w:val="none"/>
        </w:rPr>
      </w:pPr>
      <w:r>
        <w:rPr>
          <w:rFonts w:hint="eastAsia" w:ascii="宋体" w:hAnsi="宋体"/>
          <w:color w:val="auto"/>
          <w:sz w:val="24"/>
          <w:highlight w:val="none"/>
        </w:rPr>
        <w:t>货物名称、品目号和箱号：</w:t>
      </w:r>
    </w:p>
    <w:p w14:paraId="57D478A6">
      <w:pPr>
        <w:spacing w:line="360" w:lineRule="auto"/>
        <w:ind w:left="1276"/>
        <w:rPr>
          <w:rFonts w:ascii="宋体" w:hAnsi="宋体"/>
          <w:color w:val="auto"/>
          <w:sz w:val="24"/>
          <w:highlight w:val="none"/>
        </w:rPr>
      </w:pPr>
      <w:r>
        <w:rPr>
          <w:rFonts w:hint="eastAsia" w:ascii="宋体" w:hAnsi="宋体"/>
          <w:color w:val="auto"/>
          <w:sz w:val="24"/>
          <w:highlight w:val="none"/>
        </w:rPr>
        <w:t>毛重／净重：</w:t>
      </w:r>
    </w:p>
    <w:p w14:paraId="4D8F67BC">
      <w:pPr>
        <w:spacing w:line="360" w:lineRule="auto"/>
        <w:ind w:left="1276"/>
        <w:rPr>
          <w:rFonts w:ascii="宋体" w:hAnsi="宋体"/>
          <w:color w:val="auto"/>
          <w:sz w:val="24"/>
          <w:highlight w:val="none"/>
        </w:rPr>
      </w:pPr>
      <w:r>
        <w:rPr>
          <w:rFonts w:hint="eastAsia" w:ascii="宋体" w:hAnsi="宋体"/>
          <w:color w:val="auto"/>
          <w:sz w:val="24"/>
          <w:highlight w:val="none"/>
        </w:rPr>
        <w:t>尺寸(长×宽×高以厘米计)：</w:t>
      </w:r>
    </w:p>
    <w:p w14:paraId="4D7CF65A">
      <w:pPr>
        <w:spacing w:before="120" w:line="360" w:lineRule="auto"/>
        <w:rPr>
          <w:rFonts w:ascii="宋体" w:hAnsi="宋体"/>
          <w:color w:val="auto"/>
          <w:sz w:val="24"/>
          <w:highlight w:val="none"/>
        </w:rPr>
      </w:pPr>
      <w:r>
        <w:rPr>
          <w:rFonts w:hint="eastAsia" w:ascii="宋体" w:hAnsi="宋体"/>
          <w:color w:val="auto"/>
          <w:sz w:val="24"/>
          <w:highlight w:val="none"/>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3FB21BE5">
      <w:pPr>
        <w:pStyle w:val="5"/>
        <w:spacing w:line="360" w:lineRule="auto"/>
        <w:rPr>
          <w:rFonts w:hAnsi="宋体"/>
          <w:color w:val="auto"/>
          <w:szCs w:val="24"/>
          <w:highlight w:val="none"/>
        </w:rPr>
      </w:pPr>
      <w:bookmarkStart w:id="867" w:name="_Ref467379527"/>
      <w:bookmarkStart w:id="868" w:name="_Toc413930822"/>
      <w:bookmarkStart w:id="869" w:name="_Ref467379542"/>
      <w:bookmarkStart w:id="870" w:name="_Toc310521913"/>
      <w:bookmarkStart w:id="871" w:name="_Toc487900354"/>
      <w:bookmarkStart w:id="872" w:name="_Toc329875487"/>
      <w:bookmarkStart w:id="873" w:name="_Ref467379536"/>
      <w:bookmarkStart w:id="874" w:name="_Ref467378591"/>
      <w:bookmarkStart w:id="875" w:name="_Toc310195737"/>
      <w:bookmarkStart w:id="876" w:name="_Ref467378541"/>
      <w:r>
        <w:rPr>
          <w:rFonts w:hint="eastAsia" w:hAnsi="宋体"/>
          <w:color w:val="auto"/>
          <w:szCs w:val="24"/>
          <w:highlight w:val="none"/>
        </w:rPr>
        <w:t>6. 交货方式</w:t>
      </w:r>
      <w:bookmarkEnd w:id="867"/>
      <w:bookmarkEnd w:id="868"/>
      <w:bookmarkEnd w:id="869"/>
      <w:bookmarkEnd w:id="870"/>
      <w:bookmarkEnd w:id="871"/>
      <w:bookmarkEnd w:id="872"/>
      <w:bookmarkEnd w:id="873"/>
      <w:bookmarkEnd w:id="874"/>
      <w:bookmarkEnd w:id="875"/>
      <w:bookmarkEnd w:id="876"/>
    </w:p>
    <w:p w14:paraId="52D3BBA0">
      <w:pPr>
        <w:spacing w:before="120" w:line="360" w:lineRule="auto"/>
        <w:rPr>
          <w:rFonts w:ascii="宋体" w:hAnsi="宋体"/>
          <w:color w:val="auto"/>
          <w:sz w:val="24"/>
          <w:highlight w:val="none"/>
        </w:rPr>
      </w:pPr>
      <w:bookmarkStart w:id="877" w:name="_Ref467379657"/>
      <w:r>
        <w:rPr>
          <w:rFonts w:hint="eastAsia" w:ascii="宋体" w:hAnsi="宋体"/>
          <w:color w:val="auto"/>
          <w:sz w:val="24"/>
          <w:highlight w:val="none"/>
        </w:rPr>
        <w:t>6.1 交货方式一般为下列其中一种，具体在合同特殊条款中规定。</w:t>
      </w:r>
      <w:bookmarkEnd w:id="877"/>
    </w:p>
    <w:p w14:paraId="1FD15F8A">
      <w:pPr>
        <w:spacing w:before="120" w:line="360" w:lineRule="auto"/>
        <w:rPr>
          <w:rFonts w:ascii="宋体" w:hAnsi="宋体"/>
          <w:color w:val="auto"/>
          <w:sz w:val="24"/>
          <w:highlight w:val="none"/>
        </w:rPr>
      </w:pPr>
      <w:r>
        <w:rPr>
          <w:rFonts w:hint="eastAsia" w:ascii="宋体" w:hAnsi="宋体"/>
          <w:color w:val="auto"/>
          <w:sz w:val="24"/>
          <w:highlight w:val="none"/>
        </w:rPr>
        <w:t>6.1.1 现场交货：卖方负责办理运输和保险，将货物运抵现场。有关运输和保险的一切费用由卖方承担。所有货物运抵现场的日期为交货日期。</w:t>
      </w:r>
    </w:p>
    <w:p w14:paraId="0FAE70CA">
      <w:pPr>
        <w:spacing w:before="120" w:line="360" w:lineRule="auto"/>
        <w:rPr>
          <w:rFonts w:ascii="宋体" w:hAnsi="宋体"/>
          <w:color w:val="auto"/>
          <w:sz w:val="24"/>
          <w:highlight w:val="none"/>
        </w:rPr>
      </w:pPr>
      <w:r>
        <w:rPr>
          <w:rFonts w:hint="eastAsia" w:ascii="宋体" w:hAnsi="宋体"/>
          <w:color w:val="auto"/>
          <w:sz w:val="24"/>
          <w:highlight w:val="none"/>
        </w:rPr>
        <w:t>6.1.2 工厂交货：由卖方负责代办运输和保险事宜。运输费和保险费由买方承担。运输部门出具收据的日期为交货日期。</w:t>
      </w:r>
    </w:p>
    <w:p w14:paraId="65CA5E2B">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6.1.3 买方自提货物：由买方在合同规定地点自行办理提货。提单日期为交货日期。</w:t>
      </w:r>
    </w:p>
    <w:p w14:paraId="4F371A64">
      <w:pPr>
        <w:spacing w:before="120" w:line="360" w:lineRule="auto"/>
        <w:ind w:left="2"/>
        <w:rPr>
          <w:rFonts w:ascii="宋体" w:hAnsi="宋体"/>
          <w:color w:val="auto"/>
          <w:sz w:val="24"/>
          <w:highlight w:val="none"/>
        </w:rPr>
      </w:pPr>
      <w:r>
        <w:rPr>
          <w:rFonts w:hint="eastAsia" w:ascii="宋体" w:hAnsi="宋体"/>
          <w:color w:val="auto"/>
          <w:sz w:val="24"/>
          <w:highlight w:val="none"/>
        </w:rPr>
        <w:t>6.2 卖方应在合同规定的交货期10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143423DF">
      <w:pPr>
        <w:tabs>
          <w:tab w:val="left" w:pos="0"/>
        </w:tabs>
        <w:spacing w:before="120" w:line="360" w:lineRule="auto"/>
        <w:rPr>
          <w:rFonts w:ascii="宋体" w:hAnsi="宋体"/>
          <w:color w:val="auto"/>
          <w:sz w:val="24"/>
          <w:highlight w:val="none"/>
        </w:rPr>
      </w:pPr>
      <w:r>
        <w:rPr>
          <w:rFonts w:hint="eastAsia" w:ascii="宋体" w:hAnsi="宋体"/>
          <w:color w:val="auto"/>
          <w:sz w:val="24"/>
          <w:highlight w:val="none"/>
        </w:rPr>
        <w:t>6.3 在现场交货和工厂交货条件下，卖方装运的货物不应超过合同规定的数量或重量。否则，卖方应对超运部分引起的一切后果负责。</w:t>
      </w:r>
    </w:p>
    <w:p w14:paraId="497C4BB6">
      <w:pPr>
        <w:pStyle w:val="5"/>
        <w:spacing w:line="360" w:lineRule="auto"/>
        <w:rPr>
          <w:rFonts w:hAnsi="宋体"/>
          <w:color w:val="auto"/>
          <w:szCs w:val="24"/>
          <w:highlight w:val="none"/>
        </w:rPr>
      </w:pPr>
      <w:bookmarkStart w:id="878" w:name="_Toc310195738"/>
      <w:bookmarkStart w:id="879" w:name="_Toc487900355"/>
      <w:bookmarkStart w:id="880" w:name="_Toc329875488"/>
      <w:bookmarkStart w:id="881" w:name="_Toc413930823"/>
      <w:bookmarkStart w:id="882" w:name="_Toc310521914"/>
      <w:r>
        <w:rPr>
          <w:rFonts w:hint="eastAsia" w:hAnsi="宋体"/>
          <w:color w:val="auto"/>
          <w:szCs w:val="24"/>
          <w:highlight w:val="none"/>
        </w:rPr>
        <w:t>7. 装运通知</w:t>
      </w:r>
      <w:bookmarkEnd w:id="878"/>
      <w:bookmarkEnd w:id="879"/>
      <w:bookmarkEnd w:id="880"/>
      <w:bookmarkEnd w:id="881"/>
      <w:bookmarkEnd w:id="882"/>
    </w:p>
    <w:p w14:paraId="4EBA54EB">
      <w:pPr>
        <w:spacing w:before="120" w:line="360" w:lineRule="auto"/>
        <w:rPr>
          <w:rFonts w:ascii="宋体" w:hAnsi="宋体"/>
          <w:color w:val="auto"/>
          <w:sz w:val="24"/>
          <w:highlight w:val="none"/>
        </w:rPr>
      </w:pPr>
      <w:r>
        <w:rPr>
          <w:rFonts w:hint="eastAsia" w:ascii="宋体" w:hAnsi="宋体"/>
          <w:color w:val="auto"/>
          <w:sz w:val="24"/>
          <w:highlight w:val="none"/>
        </w:rPr>
        <w:t>7.1 在现场交货和工厂交货条件下的货物，在卖方已通知买方货物已备妥待运输后24小时之内，卖方应将合同号、货名、数量、毛重、总体积(立方米)、发票金额、运输工具名称及装运日期，以电报或传真通知买方。</w:t>
      </w:r>
    </w:p>
    <w:p w14:paraId="716EB602">
      <w:pPr>
        <w:pStyle w:val="255"/>
        <w:spacing w:line="360" w:lineRule="auto"/>
        <w:ind w:left="0" w:firstLine="0"/>
        <w:rPr>
          <w:rFonts w:ascii="宋体" w:hAnsi="宋体"/>
          <w:color w:val="auto"/>
          <w:sz w:val="24"/>
          <w:szCs w:val="24"/>
          <w:highlight w:val="none"/>
        </w:rPr>
      </w:pPr>
      <w:r>
        <w:rPr>
          <w:rFonts w:hint="eastAsia" w:ascii="宋体" w:hAnsi="宋体"/>
          <w:color w:val="auto"/>
          <w:sz w:val="24"/>
          <w:szCs w:val="24"/>
          <w:highlight w:val="none"/>
        </w:rPr>
        <w:t>7.2 如因卖方延误将上述内容用电报或传真通知买方，由此引起的一切后果损失应由卖方负责。</w:t>
      </w:r>
    </w:p>
    <w:p w14:paraId="0D8DE968">
      <w:pPr>
        <w:pStyle w:val="5"/>
        <w:spacing w:line="360" w:lineRule="auto"/>
        <w:rPr>
          <w:rFonts w:hAnsi="宋体"/>
          <w:color w:val="auto"/>
          <w:szCs w:val="24"/>
          <w:highlight w:val="none"/>
        </w:rPr>
      </w:pPr>
      <w:bookmarkStart w:id="883" w:name="_Toc329875489"/>
      <w:bookmarkStart w:id="884" w:name="_Toc310195739"/>
      <w:bookmarkStart w:id="885" w:name="_Toc310521915"/>
      <w:bookmarkStart w:id="886" w:name="_Toc413930824"/>
      <w:bookmarkStart w:id="887" w:name="_Toc487900356"/>
      <w:r>
        <w:rPr>
          <w:rFonts w:hint="eastAsia" w:hAnsi="宋体"/>
          <w:color w:val="auto"/>
          <w:szCs w:val="24"/>
          <w:highlight w:val="none"/>
        </w:rPr>
        <w:t>8. 保险</w:t>
      </w:r>
      <w:bookmarkEnd w:id="883"/>
      <w:bookmarkEnd w:id="884"/>
      <w:bookmarkEnd w:id="885"/>
      <w:bookmarkEnd w:id="886"/>
      <w:bookmarkEnd w:id="887"/>
    </w:p>
    <w:p w14:paraId="739F4D16">
      <w:pPr>
        <w:spacing w:before="120" w:line="360" w:lineRule="auto"/>
        <w:rPr>
          <w:rFonts w:ascii="宋体" w:hAnsi="宋体"/>
          <w:color w:val="auto"/>
          <w:sz w:val="24"/>
          <w:highlight w:val="none"/>
        </w:rPr>
      </w:pPr>
      <w:r>
        <w:rPr>
          <w:rFonts w:hint="eastAsia" w:ascii="宋体" w:hAnsi="宋体"/>
          <w:color w:val="auto"/>
          <w:sz w:val="24"/>
          <w:highlight w:val="none"/>
        </w:rPr>
        <w:t>8.1 如果货物是按现场交货方式或工厂交货方式报价的，由卖方办理保险，按照发票金额的100％办理“一切险”，保险范围包括卖方承诺装运的货物；如果货物是按买方自提货物方式报价的，其保险由买方办理。</w:t>
      </w:r>
    </w:p>
    <w:p w14:paraId="0A822D94">
      <w:pPr>
        <w:pStyle w:val="5"/>
        <w:spacing w:line="360" w:lineRule="auto"/>
        <w:rPr>
          <w:rFonts w:hAnsi="宋体"/>
          <w:color w:val="auto"/>
          <w:szCs w:val="24"/>
          <w:highlight w:val="none"/>
        </w:rPr>
      </w:pPr>
      <w:bookmarkStart w:id="888" w:name="_Ref467379793"/>
      <w:bookmarkStart w:id="889" w:name="_Toc310521916"/>
      <w:bookmarkStart w:id="890" w:name="_Toc413930825"/>
      <w:bookmarkStart w:id="891" w:name="_Toc329875490"/>
      <w:bookmarkStart w:id="892" w:name="_Toc310195740"/>
      <w:bookmarkStart w:id="893" w:name="_Ref467379807"/>
      <w:bookmarkStart w:id="894" w:name="_Toc487900357"/>
      <w:r>
        <w:rPr>
          <w:rFonts w:hint="eastAsia" w:hAnsi="宋体"/>
          <w:color w:val="auto"/>
          <w:szCs w:val="24"/>
          <w:highlight w:val="none"/>
        </w:rPr>
        <w:t>9 付款条件</w:t>
      </w:r>
      <w:bookmarkEnd w:id="888"/>
      <w:bookmarkEnd w:id="889"/>
      <w:bookmarkEnd w:id="890"/>
      <w:bookmarkEnd w:id="891"/>
      <w:bookmarkEnd w:id="892"/>
      <w:bookmarkEnd w:id="893"/>
      <w:bookmarkEnd w:id="894"/>
    </w:p>
    <w:p w14:paraId="467F4F18">
      <w:pPr>
        <w:spacing w:before="120" w:line="360" w:lineRule="auto"/>
        <w:rPr>
          <w:rFonts w:ascii="宋体" w:hAnsi="宋体"/>
          <w:color w:val="auto"/>
          <w:sz w:val="24"/>
          <w:highlight w:val="none"/>
        </w:rPr>
      </w:pPr>
      <w:r>
        <w:rPr>
          <w:rFonts w:hint="eastAsia" w:ascii="宋体" w:hAnsi="宋体"/>
          <w:color w:val="auto"/>
          <w:sz w:val="24"/>
          <w:highlight w:val="none"/>
        </w:rPr>
        <w:t>9.1 付款条件见“合同专用条款”。</w:t>
      </w:r>
    </w:p>
    <w:p w14:paraId="731D4CA2">
      <w:pPr>
        <w:pStyle w:val="5"/>
        <w:spacing w:line="360" w:lineRule="auto"/>
        <w:rPr>
          <w:rFonts w:hAnsi="宋体"/>
          <w:color w:val="auto"/>
          <w:szCs w:val="24"/>
          <w:highlight w:val="none"/>
        </w:rPr>
      </w:pPr>
      <w:bookmarkStart w:id="895" w:name="_Ref467379863"/>
      <w:bookmarkStart w:id="896" w:name="_Ref467379923"/>
      <w:bookmarkStart w:id="897" w:name="_Toc487900358"/>
      <w:bookmarkStart w:id="898" w:name="_Toc310521917"/>
      <w:bookmarkStart w:id="899" w:name="_Toc413930826"/>
      <w:bookmarkStart w:id="900" w:name="_Ref467379852"/>
      <w:bookmarkStart w:id="901" w:name="_Toc310195741"/>
      <w:bookmarkStart w:id="902" w:name="_Toc329875491"/>
      <w:r>
        <w:rPr>
          <w:rFonts w:hint="eastAsia" w:hAnsi="宋体"/>
          <w:color w:val="auto"/>
          <w:szCs w:val="24"/>
          <w:highlight w:val="none"/>
        </w:rPr>
        <w:t>10 .技术资料</w:t>
      </w:r>
      <w:bookmarkEnd w:id="895"/>
      <w:bookmarkEnd w:id="896"/>
      <w:bookmarkEnd w:id="897"/>
      <w:bookmarkEnd w:id="898"/>
      <w:bookmarkEnd w:id="899"/>
      <w:bookmarkEnd w:id="900"/>
      <w:bookmarkEnd w:id="901"/>
      <w:bookmarkEnd w:id="902"/>
    </w:p>
    <w:p w14:paraId="553611FB">
      <w:pPr>
        <w:spacing w:before="120" w:line="360" w:lineRule="auto"/>
        <w:rPr>
          <w:rFonts w:ascii="宋体" w:hAnsi="宋体"/>
          <w:color w:val="auto"/>
          <w:sz w:val="24"/>
          <w:highlight w:val="none"/>
        </w:rPr>
      </w:pPr>
      <w:r>
        <w:rPr>
          <w:rFonts w:hint="eastAsia" w:ascii="宋体" w:hAnsi="宋体"/>
          <w:color w:val="auto"/>
          <w:sz w:val="24"/>
          <w:highlight w:val="none"/>
        </w:rPr>
        <w:t>10.1 合同项下技术资料(除合同特殊条款规定外)将以下列方式交付：</w:t>
      </w:r>
    </w:p>
    <w:p w14:paraId="5D40641A">
      <w:pPr>
        <w:spacing w:before="120" w:line="360" w:lineRule="auto"/>
        <w:rPr>
          <w:rFonts w:ascii="宋体" w:hAnsi="宋体"/>
          <w:color w:val="auto"/>
          <w:sz w:val="24"/>
          <w:highlight w:val="none"/>
        </w:rPr>
      </w:pPr>
      <w:r>
        <w:rPr>
          <w:rFonts w:hint="eastAsia" w:ascii="宋体" w:hAnsi="宋体"/>
          <w:color w:val="auto"/>
          <w:sz w:val="24"/>
          <w:highlight w:val="none"/>
        </w:rPr>
        <w:t>合同生效后</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 xml:space="preserve">0 </w:t>
      </w:r>
      <w:r>
        <w:rPr>
          <w:rFonts w:hint="eastAsia" w:ascii="宋体" w:hAnsi="宋体"/>
          <w:color w:val="auto"/>
          <w:sz w:val="24"/>
          <w:highlight w:val="none"/>
        </w:rPr>
        <w:t>天之内，卖方应将货物的中文技术资料一套，如目录索引、图纸、操作手册、使用指南、维修指南和／或服务手册和示意图寄给买方。</w:t>
      </w:r>
    </w:p>
    <w:p w14:paraId="72EEE75A">
      <w:pPr>
        <w:spacing w:before="120" w:line="360" w:lineRule="auto"/>
        <w:rPr>
          <w:rFonts w:ascii="宋体" w:hAnsi="宋体"/>
          <w:color w:val="auto"/>
          <w:sz w:val="24"/>
          <w:highlight w:val="none"/>
        </w:rPr>
      </w:pPr>
      <w:r>
        <w:rPr>
          <w:rFonts w:hint="eastAsia" w:ascii="宋体" w:hAnsi="宋体"/>
          <w:color w:val="auto"/>
          <w:sz w:val="24"/>
          <w:highlight w:val="none"/>
        </w:rPr>
        <w:t>10.2 另外一套完整的上述资料应包装好随同每批货物一起发运。</w:t>
      </w:r>
    </w:p>
    <w:p w14:paraId="1E2D4FD8">
      <w:pPr>
        <w:spacing w:before="120" w:line="360" w:lineRule="auto"/>
        <w:rPr>
          <w:rFonts w:ascii="宋体" w:hAnsi="宋体"/>
          <w:color w:val="auto"/>
          <w:sz w:val="24"/>
          <w:highlight w:val="none"/>
        </w:rPr>
      </w:pPr>
      <w:r>
        <w:rPr>
          <w:rFonts w:hint="eastAsia" w:ascii="宋体" w:hAnsi="宋体"/>
          <w:color w:val="auto"/>
          <w:sz w:val="24"/>
          <w:highlight w:val="none"/>
        </w:rPr>
        <w:t>10.3 如果买方确认卖方提供的技术资料不完整或在运输过程中丢失，卖方将在收到买方通知后</w:t>
      </w:r>
      <w:r>
        <w:rPr>
          <w:rFonts w:hint="eastAsia" w:ascii="宋体" w:hAnsi="宋体"/>
          <w:color w:val="auto"/>
          <w:sz w:val="24"/>
          <w:highlight w:val="none"/>
          <w:u w:val="single"/>
        </w:rPr>
        <w:t xml:space="preserve"> 3 </w:t>
      </w:r>
      <w:r>
        <w:rPr>
          <w:rFonts w:hint="eastAsia" w:ascii="宋体" w:hAnsi="宋体"/>
          <w:color w:val="auto"/>
          <w:sz w:val="24"/>
          <w:highlight w:val="none"/>
        </w:rPr>
        <w:t>天内将这些资料免费寄给买方。</w:t>
      </w:r>
    </w:p>
    <w:p w14:paraId="34052C2C">
      <w:pPr>
        <w:pStyle w:val="5"/>
        <w:spacing w:line="360" w:lineRule="auto"/>
        <w:rPr>
          <w:rFonts w:hAnsi="宋体"/>
          <w:color w:val="auto"/>
          <w:szCs w:val="24"/>
          <w:highlight w:val="none"/>
        </w:rPr>
      </w:pPr>
      <w:bookmarkStart w:id="903" w:name="_Toc487900359"/>
      <w:bookmarkStart w:id="904" w:name="_Ref467379937"/>
      <w:bookmarkStart w:id="905" w:name="_Ref467379946"/>
      <w:bookmarkStart w:id="906" w:name="_Toc413930827"/>
      <w:bookmarkStart w:id="907" w:name="_Ref467377962"/>
      <w:bookmarkStart w:id="908" w:name="_Ref467377798"/>
      <w:bookmarkStart w:id="909" w:name="_Toc310521918"/>
      <w:bookmarkStart w:id="910" w:name="_Toc310195742"/>
      <w:bookmarkStart w:id="911" w:name="_Toc329875492"/>
      <w:r>
        <w:rPr>
          <w:rFonts w:hint="eastAsia" w:hAnsi="宋体"/>
          <w:color w:val="auto"/>
          <w:szCs w:val="24"/>
          <w:highlight w:val="none"/>
        </w:rPr>
        <w:t>11. 质量保证</w:t>
      </w:r>
      <w:bookmarkEnd w:id="903"/>
      <w:bookmarkEnd w:id="904"/>
      <w:bookmarkEnd w:id="905"/>
      <w:bookmarkEnd w:id="906"/>
      <w:bookmarkEnd w:id="907"/>
      <w:bookmarkEnd w:id="908"/>
      <w:bookmarkEnd w:id="909"/>
      <w:bookmarkEnd w:id="910"/>
      <w:bookmarkEnd w:id="911"/>
    </w:p>
    <w:p w14:paraId="5C6BBED7">
      <w:pPr>
        <w:spacing w:line="360" w:lineRule="auto"/>
        <w:rPr>
          <w:rFonts w:ascii="宋体" w:hAnsi="宋体"/>
          <w:color w:val="auto"/>
          <w:sz w:val="24"/>
          <w:highlight w:val="none"/>
        </w:rPr>
      </w:pPr>
      <w:r>
        <w:rPr>
          <w:rFonts w:hint="eastAsia" w:ascii="宋体" w:hAnsi="宋体"/>
          <w:color w:val="auto"/>
          <w:sz w:val="24"/>
          <w:highlight w:val="none"/>
        </w:rPr>
        <w:t>11.1 卖方应保证货物是全新、未使用过的，并完全符合强制性的国家技术质量规范和合同规定的质量、规格、性能和技术规范等的要求。</w:t>
      </w:r>
    </w:p>
    <w:p w14:paraId="78A050D3">
      <w:pPr>
        <w:spacing w:line="360" w:lineRule="auto"/>
        <w:rPr>
          <w:rFonts w:ascii="宋体" w:hAnsi="宋体"/>
          <w:color w:val="auto"/>
          <w:sz w:val="24"/>
          <w:highlight w:val="none"/>
        </w:rPr>
      </w:pPr>
      <w:r>
        <w:rPr>
          <w:rFonts w:hint="eastAsia" w:ascii="宋体" w:hAnsi="宋体"/>
          <w:color w:val="auto"/>
          <w:sz w:val="24"/>
          <w:highlight w:val="none"/>
        </w:rPr>
        <w:t>11.2 卖方应保证所提供的货物经正确安装、正常运转和保养，在其使用寿命期内应具有符合质量要求和产品说明书的性能。在货物质量保证期之内，卖方应对由于设计、工艺或材料的缺陷而发生的任何不足或故障负责。</w:t>
      </w:r>
    </w:p>
    <w:p w14:paraId="5611F472">
      <w:pPr>
        <w:spacing w:before="120" w:line="360" w:lineRule="auto"/>
        <w:rPr>
          <w:rFonts w:ascii="宋体" w:hAnsi="宋体"/>
          <w:color w:val="auto"/>
          <w:sz w:val="24"/>
          <w:highlight w:val="none"/>
        </w:rPr>
      </w:pPr>
      <w:r>
        <w:rPr>
          <w:rFonts w:hint="eastAsia" w:ascii="宋体" w:hAnsi="宋体"/>
          <w:color w:val="auto"/>
          <w:sz w:val="24"/>
          <w:highlight w:val="none"/>
        </w:rPr>
        <w:t xml:space="preserve">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 </w:t>
      </w:r>
      <w:r>
        <w:rPr>
          <w:rFonts w:hint="eastAsia" w:ascii="宋体" w:hAnsi="宋体"/>
          <w:color w:val="auto"/>
          <w:sz w:val="24"/>
          <w:highlight w:val="none"/>
          <w:u w:val="single"/>
        </w:rPr>
        <w:t>7</w:t>
      </w:r>
      <w:r>
        <w:rPr>
          <w:rFonts w:hint="eastAsia" w:ascii="宋体" w:hAnsi="宋体"/>
          <w:color w:val="auto"/>
          <w:sz w:val="24"/>
          <w:highlight w:val="none"/>
        </w:rPr>
        <w:t>天内应免费维修或更换有缺陷的货物或部件。</w:t>
      </w:r>
    </w:p>
    <w:p w14:paraId="32F008D5">
      <w:pPr>
        <w:spacing w:before="120" w:line="360" w:lineRule="auto"/>
        <w:rPr>
          <w:rFonts w:ascii="宋体" w:hAnsi="宋体"/>
          <w:color w:val="auto"/>
          <w:sz w:val="24"/>
          <w:highlight w:val="none"/>
        </w:rPr>
      </w:pPr>
      <w:r>
        <w:rPr>
          <w:rFonts w:hint="eastAsia" w:ascii="宋体" w:hAnsi="宋体"/>
          <w:color w:val="auto"/>
          <w:sz w:val="24"/>
          <w:highlight w:val="none"/>
        </w:rPr>
        <w:t>11.4 如果卖方在收到通知后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天内没有弥补缺陷，买方可采取必要的补救措施，但由此引发的风险和费用将由卖方承担。</w:t>
      </w:r>
    </w:p>
    <w:p w14:paraId="515A1072">
      <w:pPr>
        <w:spacing w:before="120" w:line="360" w:lineRule="auto"/>
        <w:rPr>
          <w:rFonts w:ascii="宋体" w:hAnsi="宋体"/>
          <w:b/>
          <w:color w:val="auto"/>
          <w:sz w:val="24"/>
          <w:highlight w:val="none"/>
        </w:rPr>
      </w:pPr>
      <w:r>
        <w:rPr>
          <w:rFonts w:hint="eastAsia" w:ascii="宋体" w:hAnsi="宋体"/>
          <w:color w:val="auto"/>
          <w:sz w:val="24"/>
          <w:highlight w:val="none"/>
        </w:rPr>
        <w:t>11.5 合同项下货物的质量保证期为自货物通过最终验收起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个月。</w:t>
      </w:r>
      <w:r>
        <w:rPr>
          <w:rFonts w:hint="eastAsia" w:ascii="宋体" w:hAnsi="宋体"/>
          <w:b/>
          <w:color w:val="auto"/>
          <w:sz w:val="24"/>
          <w:highlight w:val="none"/>
        </w:rPr>
        <w:t>详见合同专用条款.</w:t>
      </w:r>
    </w:p>
    <w:p w14:paraId="3DF49237">
      <w:pPr>
        <w:pStyle w:val="5"/>
        <w:spacing w:line="360" w:lineRule="auto"/>
        <w:rPr>
          <w:rFonts w:hAnsi="宋体"/>
          <w:color w:val="auto"/>
          <w:szCs w:val="24"/>
          <w:highlight w:val="none"/>
        </w:rPr>
      </w:pPr>
      <w:bookmarkStart w:id="912" w:name="_Ref467378018"/>
      <w:bookmarkStart w:id="913" w:name="_Toc487900360"/>
      <w:bookmarkStart w:id="914" w:name="_Toc310195743"/>
      <w:bookmarkStart w:id="915" w:name="_Toc310521919"/>
      <w:bookmarkStart w:id="916" w:name="_Toc413930828"/>
      <w:bookmarkStart w:id="917" w:name="_Toc329875493"/>
      <w:r>
        <w:rPr>
          <w:rFonts w:hint="eastAsia" w:hAnsi="宋体"/>
          <w:color w:val="auto"/>
          <w:szCs w:val="24"/>
          <w:highlight w:val="none"/>
        </w:rPr>
        <w:t>12. 检验</w:t>
      </w:r>
      <w:bookmarkEnd w:id="912"/>
      <w:bookmarkEnd w:id="913"/>
      <w:r>
        <w:rPr>
          <w:rFonts w:hint="eastAsia" w:hAnsi="宋体"/>
          <w:color w:val="auto"/>
          <w:szCs w:val="24"/>
          <w:highlight w:val="none"/>
        </w:rPr>
        <w:t>和验收</w:t>
      </w:r>
      <w:bookmarkEnd w:id="914"/>
      <w:bookmarkEnd w:id="915"/>
      <w:bookmarkEnd w:id="916"/>
      <w:bookmarkEnd w:id="917"/>
    </w:p>
    <w:p w14:paraId="79284963">
      <w:pPr>
        <w:spacing w:before="120" w:line="360" w:lineRule="auto"/>
        <w:rPr>
          <w:rFonts w:ascii="宋体" w:hAnsi="宋体"/>
          <w:color w:val="auto"/>
          <w:sz w:val="24"/>
          <w:highlight w:val="none"/>
        </w:rPr>
      </w:pPr>
      <w:r>
        <w:rPr>
          <w:rFonts w:hint="eastAsia" w:ascii="宋体" w:hAnsi="宋体"/>
          <w:color w:val="auto"/>
          <w:sz w:val="24"/>
          <w:highlight w:val="none"/>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312D5E85">
      <w:pPr>
        <w:spacing w:before="120" w:line="360" w:lineRule="auto"/>
        <w:rPr>
          <w:rFonts w:ascii="宋体" w:hAnsi="宋体"/>
          <w:color w:val="auto"/>
          <w:sz w:val="24"/>
          <w:highlight w:val="none"/>
        </w:rPr>
      </w:pPr>
      <w:r>
        <w:rPr>
          <w:rFonts w:hint="eastAsia" w:ascii="宋体" w:hAnsi="宋体"/>
          <w:color w:val="auto"/>
          <w:sz w:val="24"/>
          <w:highlight w:val="none"/>
        </w:rPr>
        <w:t>12.2 货物运抵现场后，买方应在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 xml:space="preserve">0  </w:t>
      </w:r>
      <w:r>
        <w:rPr>
          <w:rFonts w:hint="eastAsia" w:ascii="宋体" w:hAnsi="宋体"/>
          <w:color w:val="auto"/>
          <w:sz w:val="24"/>
          <w:highlight w:val="none"/>
        </w:rPr>
        <w:t>日内组织验收，并制作验收备忘录，签署验收意见并报政府采购监督管理部门备案。</w:t>
      </w:r>
    </w:p>
    <w:p w14:paraId="0802084A">
      <w:pPr>
        <w:spacing w:line="360" w:lineRule="auto"/>
        <w:ind w:left="1"/>
        <w:rPr>
          <w:rFonts w:ascii="宋体" w:hAnsi="宋体"/>
          <w:color w:val="auto"/>
          <w:sz w:val="24"/>
          <w:highlight w:val="none"/>
        </w:rPr>
      </w:pPr>
      <w:r>
        <w:rPr>
          <w:rFonts w:hint="eastAsia" w:ascii="宋体" w:hAnsi="宋体"/>
          <w:color w:val="auto"/>
          <w:sz w:val="24"/>
          <w:highlight w:val="none"/>
        </w:rPr>
        <w:t>12.3 如果任何被检验或测试的货物不能满足规格的要求，买方可以拒绝接受该货物，卖方应更换被拒绝的货物，或者免费进行必要的修改以满足规格的要求。</w:t>
      </w:r>
    </w:p>
    <w:p w14:paraId="228360AD">
      <w:pPr>
        <w:spacing w:before="120" w:line="360" w:lineRule="auto"/>
        <w:rPr>
          <w:rFonts w:ascii="宋体" w:hAnsi="宋体"/>
          <w:color w:val="auto"/>
          <w:sz w:val="24"/>
          <w:highlight w:val="none"/>
        </w:rPr>
      </w:pPr>
      <w:r>
        <w:rPr>
          <w:rFonts w:hint="eastAsia" w:ascii="宋体" w:hAnsi="宋体"/>
          <w:color w:val="auto"/>
          <w:sz w:val="24"/>
          <w:highlight w:val="none"/>
        </w:rPr>
        <w:t>12.4 买方有在货物制造过程中派人员监造的权利, 卖方有义务为买方监造人员行使该权利提供方便。</w:t>
      </w:r>
    </w:p>
    <w:p w14:paraId="44E85A13">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12.5 制造厂对所供货物进行机械运转试验和性能试验时，必须提前通知买方。</w:t>
      </w:r>
    </w:p>
    <w:p w14:paraId="5BDFF4C6">
      <w:pPr>
        <w:pStyle w:val="5"/>
        <w:spacing w:line="360" w:lineRule="auto"/>
        <w:rPr>
          <w:rFonts w:hAnsi="宋体"/>
          <w:color w:val="auto"/>
          <w:szCs w:val="24"/>
          <w:highlight w:val="none"/>
        </w:rPr>
      </w:pPr>
      <w:bookmarkStart w:id="918" w:name="_Toc413930829"/>
      <w:bookmarkStart w:id="919" w:name="_Toc310521920"/>
      <w:bookmarkStart w:id="920" w:name="_Toc487900361"/>
      <w:bookmarkStart w:id="921" w:name="_Toc329875494"/>
      <w:bookmarkStart w:id="922" w:name="_Toc310195744"/>
      <w:r>
        <w:rPr>
          <w:rFonts w:hint="eastAsia" w:hAnsi="宋体"/>
          <w:color w:val="auto"/>
          <w:szCs w:val="24"/>
          <w:highlight w:val="none"/>
        </w:rPr>
        <w:t>13. 索赔</w:t>
      </w:r>
      <w:bookmarkEnd w:id="918"/>
      <w:bookmarkEnd w:id="919"/>
      <w:bookmarkEnd w:id="920"/>
      <w:bookmarkEnd w:id="921"/>
      <w:bookmarkEnd w:id="922"/>
    </w:p>
    <w:p w14:paraId="1F5B5B41">
      <w:pPr>
        <w:spacing w:before="120" w:line="360" w:lineRule="auto"/>
        <w:rPr>
          <w:rFonts w:ascii="宋体" w:hAnsi="宋体"/>
          <w:color w:val="auto"/>
          <w:sz w:val="24"/>
          <w:highlight w:val="none"/>
        </w:rPr>
      </w:pPr>
      <w:r>
        <w:rPr>
          <w:rFonts w:hint="eastAsia" w:ascii="宋体" w:hAnsi="宋体"/>
          <w:color w:val="auto"/>
          <w:sz w:val="24"/>
          <w:highlight w:val="none"/>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14:paraId="04DA443E">
      <w:pPr>
        <w:spacing w:before="120" w:line="360" w:lineRule="auto"/>
        <w:rPr>
          <w:rFonts w:ascii="宋体" w:hAnsi="宋体"/>
          <w:color w:val="auto"/>
          <w:sz w:val="24"/>
          <w:highlight w:val="none"/>
        </w:rPr>
      </w:pPr>
      <w:bookmarkStart w:id="923" w:name="_Ref467378076"/>
      <w:r>
        <w:rPr>
          <w:rFonts w:hint="eastAsia" w:ascii="宋体" w:hAnsi="宋体"/>
          <w:color w:val="auto"/>
          <w:sz w:val="24"/>
          <w:highlight w:val="none"/>
        </w:rPr>
        <w:t>13.2 在根据合同第11条和第12条规定的检验期和质量保证期内，如果卖方对买方提出的索赔负有责任，卖方应按照买方同意的下列一种或多种方式解决索赔事宜：</w:t>
      </w:r>
      <w:bookmarkEnd w:id="923"/>
    </w:p>
    <w:p w14:paraId="163E8EB5">
      <w:pPr>
        <w:spacing w:before="120" w:line="360" w:lineRule="auto"/>
        <w:rPr>
          <w:rFonts w:ascii="宋体" w:hAnsi="宋体"/>
          <w:color w:val="auto"/>
          <w:sz w:val="24"/>
          <w:highlight w:val="none"/>
        </w:rPr>
      </w:pPr>
      <w:r>
        <w:rPr>
          <w:rFonts w:hint="eastAsia" w:ascii="宋体" w:hAnsi="宋体"/>
          <w:color w:val="auto"/>
          <w:sz w:val="24"/>
          <w:highlight w:val="none"/>
        </w:rPr>
        <w:t>13.2.1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CC8C839">
      <w:pPr>
        <w:spacing w:before="120" w:line="360" w:lineRule="auto"/>
        <w:rPr>
          <w:rFonts w:ascii="宋体" w:hAnsi="宋体"/>
          <w:color w:val="auto"/>
          <w:sz w:val="24"/>
          <w:highlight w:val="none"/>
        </w:rPr>
      </w:pPr>
      <w:r>
        <w:rPr>
          <w:rFonts w:hint="eastAsia" w:ascii="宋体" w:hAnsi="宋体"/>
          <w:color w:val="auto"/>
          <w:sz w:val="24"/>
          <w:highlight w:val="none"/>
        </w:rPr>
        <w:t>13.2.2 根据货物低劣程度、损坏程度以及买方所遭受损失的数额，经买卖双方商定降低货物的价格，或由有权的部门评估，以降低后的价格或评估价格为准。</w:t>
      </w:r>
    </w:p>
    <w:p w14:paraId="34D55D41">
      <w:pPr>
        <w:spacing w:before="120" w:line="360" w:lineRule="auto"/>
        <w:rPr>
          <w:rFonts w:ascii="宋体" w:hAnsi="宋体"/>
          <w:color w:val="auto"/>
          <w:sz w:val="24"/>
          <w:highlight w:val="none"/>
        </w:rPr>
      </w:pPr>
      <w:r>
        <w:rPr>
          <w:rFonts w:hint="eastAsia" w:ascii="宋体" w:hAnsi="宋体"/>
          <w:color w:val="auto"/>
          <w:sz w:val="24"/>
          <w:highlight w:val="none"/>
        </w:rPr>
        <w:t>13.2.3 用符合规格、质量和性能要求的新零件、部件或货物来更换有缺陷的部分或／和修补缺陷部分，卖方应承担一切费用和风险并负担买方所发生的一切直接费用。同时，卖方应按合同第11条规定，相应延长修补或更换件的质量保证期。</w:t>
      </w:r>
    </w:p>
    <w:p w14:paraId="13866071">
      <w:pPr>
        <w:spacing w:before="120" w:line="360" w:lineRule="auto"/>
        <w:rPr>
          <w:rFonts w:ascii="宋体" w:hAnsi="宋体"/>
          <w:color w:val="auto"/>
          <w:sz w:val="24"/>
          <w:highlight w:val="none"/>
        </w:rPr>
      </w:pPr>
      <w:r>
        <w:rPr>
          <w:rFonts w:hint="eastAsia" w:ascii="宋体" w:hAnsi="宋体"/>
          <w:color w:val="auto"/>
          <w:sz w:val="24"/>
          <w:highlight w:val="none"/>
        </w:rPr>
        <w:t>13.3 如果在买方发出索赔通知后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天内，卖方未作答复，上述索赔应视为已被卖方接受。如卖方未能在买方提出索赔通知后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14:paraId="31EEA8CF">
      <w:pPr>
        <w:pStyle w:val="5"/>
        <w:spacing w:line="360" w:lineRule="auto"/>
        <w:rPr>
          <w:rFonts w:hAnsi="宋体"/>
          <w:color w:val="auto"/>
          <w:szCs w:val="24"/>
          <w:highlight w:val="none"/>
        </w:rPr>
      </w:pPr>
      <w:bookmarkStart w:id="924" w:name="_Toc487900362"/>
      <w:bookmarkStart w:id="925" w:name="_Toc413930830"/>
      <w:bookmarkStart w:id="926" w:name="_Toc329875495"/>
      <w:bookmarkStart w:id="927" w:name="_Toc310195745"/>
      <w:bookmarkStart w:id="928" w:name="_Toc310521921"/>
      <w:r>
        <w:rPr>
          <w:rFonts w:hint="eastAsia" w:hAnsi="宋体"/>
          <w:color w:val="auto"/>
          <w:szCs w:val="24"/>
          <w:highlight w:val="none"/>
        </w:rPr>
        <w:t>14. 迟延交货</w:t>
      </w:r>
      <w:bookmarkEnd w:id="924"/>
      <w:bookmarkEnd w:id="925"/>
      <w:bookmarkEnd w:id="926"/>
      <w:bookmarkEnd w:id="927"/>
      <w:bookmarkEnd w:id="928"/>
    </w:p>
    <w:p w14:paraId="348AB15C">
      <w:pPr>
        <w:spacing w:before="120" w:line="360" w:lineRule="auto"/>
        <w:ind w:left="901" w:hanging="960"/>
        <w:rPr>
          <w:rFonts w:ascii="宋体" w:hAnsi="宋体"/>
          <w:color w:val="auto"/>
          <w:sz w:val="24"/>
          <w:highlight w:val="none"/>
        </w:rPr>
      </w:pPr>
      <w:r>
        <w:rPr>
          <w:rFonts w:hint="eastAsia" w:ascii="宋体" w:hAnsi="宋体"/>
          <w:color w:val="auto"/>
          <w:sz w:val="24"/>
          <w:highlight w:val="none"/>
        </w:rPr>
        <w:t>14.1 卖方应按照“货物需求一览表及技术规格”中买方规定的时间表交货和提供服务。</w:t>
      </w:r>
    </w:p>
    <w:p w14:paraId="77FB03E3">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14.2 如果卖方无正当理由迟延交货，买方有权提出违约损失赔偿或解除合同。</w:t>
      </w:r>
    </w:p>
    <w:p w14:paraId="13F51934">
      <w:pPr>
        <w:spacing w:before="120" w:line="360" w:lineRule="auto"/>
        <w:rPr>
          <w:rFonts w:ascii="宋体" w:hAnsi="宋体"/>
          <w:color w:val="auto"/>
          <w:sz w:val="24"/>
          <w:highlight w:val="none"/>
        </w:rPr>
      </w:pPr>
      <w:r>
        <w:rPr>
          <w:rFonts w:hint="eastAsia" w:ascii="宋体" w:hAnsi="宋体"/>
          <w:color w:val="auto"/>
          <w:sz w:val="24"/>
          <w:highlight w:val="none"/>
        </w:rPr>
        <w:t>14.3 在履行合同过程中，如果卖方遇到不能按时交货和提供服务的情况，应及时以书面形式将不能按时交货的理由、预期延误时间通知买方。买方收到卖方通知后，认为其理由正当的，可酌情延长交货时间。</w:t>
      </w:r>
    </w:p>
    <w:p w14:paraId="6BF216D1">
      <w:pPr>
        <w:pStyle w:val="5"/>
        <w:spacing w:line="360" w:lineRule="auto"/>
        <w:rPr>
          <w:rFonts w:hAnsi="宋体"/>
          <w:color w:val="auto"/>
          <w:szCs w:val="24"/>
          <w:highlight w:val="none"/>
        </w:rPr>
      </w:pPr>
      <w:bookmarkStart w:id="929" w:name="_Toc413930831"/>
      <w:bookmarkStart w:id="930" w:name="_Toc310521922"/>
      <w:bookmarkStart w:id="931" w:name="_Toc487900363"/>
      <w:bookmarkStart w:id="932" w:name="_Toc329875496"/>
      <w:bookmarkStart w:id="933" w:name="_Toc310195746"/>
      <w:r>
        <w:rPr>
          <w:rFonts w:hint="eastAsia" w:hAnsi="宋体"/>
          <w:color w:val="auto"/>
          <w:szCs w:val="24"/>
          <w:highlight w:val="none"/>
        </w:rPr>
        <w:t>15. 违约赔偿</w:t>
      </w:r>
      <w:bookmarkEnd w:id="929"/>
      <w:bookmarkEnd w:id="930"/>
      <w:bookmarkEnd w:id="931"/>
      <w:bookmarkEnd w:id="932"/>
      <w:bookmarkEnd w:id="933"/>
    </w:p>
    <w:p w14:paraId="662880F4">
      <w:pPr>
        <w:spacing w:before="120" w:line="360" w:lineRule="auto"/>
        <w:rPr>
          <w:rFonts w:ascii="宋体" w:hAnsi="宋体"/>
          <w:color w:val="auto"/>
          <w:sz w:val="24"/>
          <w:highlight w:val="none"/>
        </w:rPr>
      </w:pPr>
      <w:r>
        <w:rPr>
          <w:rFonts w:hint="eastAsia" w:ascii="宋体" w:hAnsi="宋体"/>
          <w:color w:val="auto"/>
          <w:sz w:val="24"/>
          <w:highlight w:val="none"/>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w:t>
      </w:r>
      <w:r>
        <w:rPr>
          <w:rFonts w:hint="eastAsia" w:ascii="宋体" w:hAnsi="宋体"/>
          <w:color w:val="auto"/>
          <w:sz w:val="24"/>
          <w:highlight w:val="none"/>
          <w:lang w:val="en-US" w:eastAsia="zh-CN"/>
        </w:rPr>
        <w:t>10</w:t>
      </w:r>
      <w:r>
        <w:rPr>
          <w:rFonts w:hint="eastAsia" w:ascii="宋体" w:hAnsi="宋体"/>
          <w:color w:val="auto"/>
          <w:sz w:val="24"/>
          <w:highlight w:val="none"/>
        </w:rPr>
        <w:t>%。一周按7天计算，不足7天按一周计算。如果达到最高限额，买方有权解除合同。</w:t>
      </w:r>
    </w:p>
    <w:p w14:paraId="2D216242">
      <w:pPr>
        <w:pStyle w:val="5"/>
        <w:spacing w:line="360" w:lineRule="auto"/>
        <w:rPr>
          <w:rFonts w:hAnsi="宋体"/>
          <w:color w:val="auto"/>
          <w:szCs w:val="24"/>
          <w:highlight w:val="none"/>
        </w:rPr>
      </w:pPr>
      <w:bookmarkStart w:id="934" w:name="_Toc329875497"/>
      <w:bookmarkStart w:id="935" w:name="_Toc487900364"/>
      <w:bookmarkStart w:id="936" w:name="_Toc310521923"/>
      <w:bookmarkStart w:id="937" w:name="_Ref467378121"/>
      <w:bookmarkStart w:id="938" w:name="_Toc413930832"/>
      <w:bookmarkStart w:id="939" w:name="_Toc310195747"/>
      <w:r>
        <w:rPr>
          <w:rFonts w:hint="eastAsia" w:hAnsi="宋体"/>
          <w:color w:val="auto"/>
          <w:szCs w:val="24"/>
          <w:highlight w:val="none"/>
        </w:rPr>
        <w:t>16. 不可抗力</w:t>
      </w:r>
      <w:bookmarkEnd w:id="934"/>
      <w:bookmarkEnd w:id="935"/>
      <w:bookmarkEnd w:id="936"/>
      <w:bookmarkEnd w:id="937"/>
      <w:bookmarkEnd w:id="938"/>
      <w:bookmarkEnd w:id="939"/>
    </w:p>
    <w:p w14:paraId="1A569A0E">
      <w:pPr>
        <w:spacing w:before="120" w:line="360" w:lineRule="auto"/>
        <w:rPr>
          <w:rFonts w:ascii="宋体" w:hAnsi="宋体"/>
          <w:color w:val="auto"/>
          <w:sz w:val="24"/>
          <w:highlight w:val="none"/>
        </w:rPr>
      </w:pPr>
      <w:r>
        <w:rPr>
          <w:rFonts w:hint="eastAsia" w:ascii="宋体" w:hAnsi="宋体"/>
          <w:color w:val="auto"/>
          <w:sz w:val="24"/>
          <w:highlight w:val="none"/>
        </w:rPr>
        <w:t>16.1 如果双方中任何一方遭遇法律规定的不可抗力，致使合同履行受阻时，履行合同的期限应予延长，延长的期限应相当于不可抗力所影响的时间。</w:t>
      </w:r>
    </w:p>
    <w:p w14:paraId="7986C1B9">
      <w:pPr>
        <w:spacing w:before="120" w:line="360" w:lineRule="auto"/>
        <w:rPr>
          <w:rFonts w:ascii="宋体" w:hAnsi="宋体"/>
          <w:color w:val="auto"/>
          <w:sz w:val="24"/>
          <w:highlight w:val="none"/>
        </w:rPr>
      </w:pPr>
      <w:r>
        <w:rPr>
          <w:rFonts w:hint="eastAsia" w:ascii="宋体" w:hAnsi="宋体"/>
          <w:color w:val="auto"/>
          <w:sz w:val="24"/>
          <w:highlight w:val="none"/>
        </w:rPr>
        <w:t>16.2 受事故影响的一方应在不可抗力的事故发生后尽快书面形式通知另一方，并在事故发生后</w:t>
      </w:r>
      <w:r>
        <w:rPr>
          <w:rFonts w:hint="eastAsia" w:ascii="宋体" w:hAnsi="宋体"/>
          <w:color w:val="auto"/>
          <w:sz w:val="24"/>
          <w:highlight w:val="none"/>
          <w:u w:val="single"/>
        </w:rPr>
        <w:t xml:space="preserve">  14  </w:t>
      </w:r>
      <w:r>
        <w:rPr>
          <w:rFonts w:hint="eastAsia" w:ascii="宋体" w:hAnsi="宋体"/>
          <w:color w:val="auto"/>
          <w:sz w:val="24"/>
          <w:highlight w:val="none"/>
        </w:rPr>
        <w:t>天内，将有关部门出具的证明文件送达另一方。</w:t>
      </w:r>
    </w:p>
    <w:p w14:paraId="58B37049">
      <w:pPr>
        <w:spacing w:before="120" w:line="360" w:lineRule="auto"/>
        <w:rPr>
          <w:rFonts w:ascii="宋体" w:hAnsi="宋体"/>
          <w:color w:val="auto"/>
          <w:sz w:val="24"/>
          <w:highlight w:val="none"/>
        </w:rPr>
      </w:pPr>
      <w:r>
        <w:rPr>
          <w:rFonts w:hint="eastAsia" w:ascii="宋体" w:hAnsi="宋体"/>
          <w:color w:val="auto"/>
          <w:sz w:val="24"/>
          <w:highlight w:val="none"/>
        </w:rPr>
        <w:t>16.3不可抗力使合同的某些内容有变更必要的， 双方应通过协商在</w:t>
      </w:r>
      <w:r>
        <w:rPr>
          <w:rFonts w:hint="eastAsia" w:ascii="宋体" w:hAnsi="宋体"/>
          <w:color w:val="auto"/>
          <w:sz w:val="24"/>
          <w:highlight w:val="none"/>
          <w:u w:val="single"/>
        </w:rPr>
        <w:t xml:space="preserve"> 28 </w:t>
      </w:r>
      <w:r>
        <w:rPr>
          <w:rFonts w:hint="eastAsia" w:ascii="宋体" w:hAnsi="宋体"/>
          <w:color w:val="auto"/>
          <w:sz w:val="24"/>
          <w:highlight w:val="none"/>
        </w:rPr>
        <w:t>日内达成进一步履行合同的协议，因不可抗力致使合同不能履行的，合同终止。</w:t>
      </w:r>
    </w:p>
    <w:p w14:paraId="6D45282E">
      <w:pPr>
        <w:pStyle w:val="5"/>
        <w:spacing w:line="360" w:lineRule="auto"/>
        <w:rPr>
          <w:rFonts w:hAnsi="宋体"/>
          <w:color w:val="auto"/>
          <w:szCs w:val="24"/>
          <w:highlight w:val="none"/>
        </w:rPr>
      </w:pPr>
      <w:bookmarkStart w:id="940" w:name="_Toc487900365"/>
      <w:bookmarkStart w:id="941" w:name="_Toc310521924"/>
      <w:bookmarkStart w:id="942" w:name="_Toc310195748"/>
      <w:bookmarkStart w:id="943" w:name="_Toc413930833"/>
      <w:bookmarkStart w:id="944" w:name="_Toc329875498"/>
      <w:r>
        <w:rPr>
          <w:rFonts w:hint="eastAsia" w:hAnsi="宋体"/>
          <w:color w:val="auto"/>
          <w:szCs w:val="24"/>
          <w:highlight w:val="none"/>
        </w:rPr>
        <w:t>17. 税费</w:t>
      </w:r>
      <w:bookmarkEnd w:id="940"/>
      <w:bookmarkEnd w:id="941"/>
      <w:bookmarkEnd w:id="942"/>
      <w:bookmarkEnd w:id="943"/>
      <w:bookmarkEnd w:id="944"/>
    </w:p>
    <w:p w14:paraId="116F4549">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17.1 与本合同有关的一切税费均适用中华人民共和国法律的相关规定。</w:t>
      </w:r>
    </w:p>
    <w:p w14:paraId="3FB863DD">
      <w:pPr>
        <w:pStyle w:val="5"/>
        <w:spacing w:line="360" w:lineRule="auto"/>
        <w:rPr>
          <w:rFonts w:hAnsi="宋体"/>
          <w:color w:val="auto"/>
          <w:szCs w:val="24"/>
          <w:highlight w:val="none"/>
        </w:rPr>
      </w:pPr>
      <w:bookmarkStart w:id="945" w:name="_Toc487900366"/>
      <w:bookmarkStart w:id="946" w:name="_Toc310521925"/>
      <w:bookmarkStart w:id="947" w:name="_Toc413930834"/>
      <w:bookmarkStart w:id="948" w:name="_Toc310195749"/>
      <w:bookmarkStart w:id="949" w:name="_Toc329875499"/>
      <w:r>
        <w:rPr>
          <w:rFonts w:hint="eastAsia" w:hAnsi="宋体"/>
          <w:color w:val="auto"/>
          <w:szCs w:val="24"/>
          <w:highlight w:val="none"/>
        </w:rPr>
        <w:t>18. 仲裁</w:t>
      </w:r>
      <w:bookmarkEnd w:id="945"/>
      <w:bookmarkEnd w:id="946"/>
      <w:bookmarkEnd w:id="947"/>
      <w:bookmarkEnd w:id="948"/>
      <w:bookmarkEnd w:id="949"/>
    </w:p>
    <w:p w14:paraId="5798CE3A">
      <w:pPr>
        <w:spacing w:before="120" w:line="360" w:lineRule="auto"/>
        <w:rPr>
          <w:rFonts w:ascii="宋体" w:hAnsi="宋体"/>
          <w:color w:val="auto"/>
          <w:sz w:val="24"/>
          <w:highlight w:val="none"/>
        </w:rPr>
      </w:pPr>
      <w:r>
        <w:rPr>
          <w:rFonts w:hint="eastAsia" w:ascii="宋体" w:hAnsi="宋体"/>
          <w:color w:val="auto"/>
          <w:sz w:val="24"/>
          <w:highlight w:val="none"/>
        </w:rPr>
        <w:t>18.1 买卖双方应通过友好协商，解决在执行本合同中所发生的或与本合同有关的一切争端。如果协商不成的，任何一方均可申请北京仲裁委员会进行仲裁。</w:t>
      </w:r>
    </w:p>
    <w:p w14:paraId="13EDCCF7">
      <w:pPr>
        <w:spacing w:before="120" w:line="360" w:lineRule="auto"/>
        <w:rPr>
          <w:rFonts w:ascii="宋体" w:hAnsi="宋体"/>
          <w:color w:val="auto"/>
          <w:sz w:val="24"/>
          <w:highlight w:val="none"/>
        </w:rPr>
      </w:pPr>
      <w:r>
        <w:rPr>
          <w:rFonts w:hint="eastAsia" w:ascii="宋体" w:hAnsi="宋体"/>
          <w:color w:val="auto"/>
          <w:sz w:val="24"/>
          <w:highlight w:val="none"/>
        </w:rPr>
        <w:t>18.2 仲裁裁决应为最终裁决，对双方均具有约束力，当事人应当履行。当事人一方在规定时间内不履行仲裁机构的仲裁裁决的，另一方可以申请人民法院强制执行。</w:t>
      </w:r>
    </w:p>
    <w:p w14:paraId="1FF9CAA0">
      <w:pPr>
        <w:tabs>
          <w:tab w:val="left" w:pos="900"/>
        </w:tabs>
        <w:spacing w:before="120" w:line="360" w:lineRule="auto"/>
        <w:rPr>
          <w:rFonts w:ascii="宋体" w:hAnsi="宋体"/>
          <w:color w:val="auto"/>
          <w:sz w:val="24"/>
          <w:highlight w:val="none"/>
        </w:rPr>
      </w:pPr>
      <w:r>
        <w:rPr>
          <w:rFonts w:hint="eastAsia" w:ascii="宋体" w:hAnsi="宋体"/>
          <w:color w:val="auto"/>
          <w:sz w:val="24"/>
          <w:highlight w:val="none"/>
        </w:rPr>
        <w:t>18.3 仲裁费除仲裁机构另有裁决外，应由败诉方负担。</w:t>
      </w:r>
    </w:p>
    <w:p w14:paraId="63885BAA">
      <w:pPr>
        <w:spacing w:before="120" w:line="360" w:lineRule="auto"/>
        <w:rPr>
          <w:rFonts w:ascii="宋体" w:hAnsi="宋体"/>
          <w:color w:val="auto"/>
          <w:sz w:val="24"/>
          <w:highlight w:val="none"/>
        </w:rPr>
      </w:pPr>
      <w:r>
        <w:rPr>
          <w:rFonts w:hint="eastAsia" w:ascii="宋体" w:hAnsi="宋体"/>
          <w:color w:val="auto"/>
          <w:sz w:val="24"/>
          <w:highlight w:val="none"/>
        </w:rPr>
        <w:t>18.4 在仲裁期间，除正在进行仲裁的合同条款外，合同的其它部分应继续执行。</w:t>
      </w:r>
    </w:p>
    <w:p w14:paraId="0A93BB04">
      <w:pPr>
        <w:pStyle w:val="5"/>
        <w:spacing w:line="360" w:lineRule="auto"/>
        <w:rPr>
          <w:rFonts w:hAnsi="宋体"/>
          <w:color w:val="auto"/>
          <w:szCs w:val="24"/>
          <w:highlight w:val="none"/>
        </w:rPr>
      </w:pPr>
      <w:bookmarkStart w:id="950" w:name="_Toc487900367"/>
      <w:bookmarkStart w:id="951" w:name="_Toc310195750"/>
      <w:bookmarkStart w:id="952" w:name="_Toc413930835"/>
      <w:bookmarkStart w:id="953" w:name="_Toc310521926"/>
      <w:bookmarkStart w:id="954" w:name="_Toc329875500"/>
      <w:r>
        <w:rPr>
          <w:rFonts w:hint="eastAsia" w:hAnsi="宋体"/>
          <w:color w:val="auto"/>
          <w:szCs w:val="24"/>
          <w:highlight w:val="none"/>
        </w:rPr>
        <w:t>19. 违约解除合同</w:t>
      </w:r>
      <w:bookmarkEnd w:id="950"/>
      <w:bookmarkEnd w:id="951"/>
      <w:bookmarkEnd w:id="952"/>
      <w:bookmarkEnd w:id="953"/>
      <w:bookmarkEnd w:id="954"/>
    </w:p>
    <w:p w14:paraId="07A97775">
      <w:pPr>
        <w:spacing w:before="120" w:line="360" w:lineRule="auto"/>
        <w:rPr>
          <w:rFonts w:ascii="宋体" w:hAnsi="宋体"/>
          <w:color w:val="auto"/>
          <w:sz w:val="24"/>
          <w:highlight w:val="none"/>
        </w:rPr>
      </w:pPr>
      <w:bookmarkStart w:id="955" w:name="_Ref467378234"/>
      <w:r>
        <w:rPr>
          <w:rFonts w:hint="eastAsia" w:ascii="宋体" w:hAnsi="宋体"/>
          <w:color w:val="auto"/>
          <w:sz w:val="24"/>
          <w:highlight w:val="none"/>
        </w:rPr>
        <w:t>19.1 在卖方违约的情况下，买方经政府采购监督管理部门同意后，可向卖方发出书面通知，部分或全部终止合同。同时保留向卖方追诉的权利。</w:t>
      </w:r>
      <w:bookmarkEnd w:id="955"/>
    </w:p>
    <w:p w14:paraId="6927F573">
      <w:pPr>
        <w:spacing w:before="120" w:line="360" w:lineRule="auto"/>
        <w:rPr>
          <w:rFonts w:ascii="宋体" w:hAnsi="宋体"/>
          <w:color w:val="auto"/>
          <w:sz w:val="24"/>
          <w:highlight w:val="none"/>
        </w:rPr>
      </w:pPr>
      <w:r>
        <w:rPr>
          <w:rFonts w:hint="eastAsia" w:ascii="宋体" w:hAnsi="宋体"/>
          <w:color w:val="auto"/>
          <w:sz w:val="24"/>
          <w:highlight w:val="none"/>
        </w:rPr>
        <w:t xml:space="preserve">19.1.1 卖方未能在合同规定的限期或买方同意延长的限期内，提供全部或部分货物的； </w:t>
      </w:r>
    </w:p>
    <w:p w14:paraId="7149FAFC">
      <w:pPr>
        <w:spacing w:before="120" w:line="360" w:lineRule="auto"/>
        <w:rPr>
          <w:rFonts w:ascii="宋体" w:hAnsi="宋体"/>
          <w:color w:val="auto"/>
          <w:sz w:val="24"/>
          <w:highlight w:val="none"/>
        </w:rPr>
      </w:pPr>
      <w:r>
        <w:rPr>
          <w:rFonts w:hint="eastAsia" w:ascii="宋体" w:hAnsi="宋体"/>
          <w:color w:val="auto"/>
          <w:sz w:val="24"/>
          <w:highlight w:val="none"/>
        </w:rPr>
        <w:t>19.1.2 卖方未能履行合同规定的其它主要义务的；</w:t>
      </w:r>
    </w:p>
    <w:p w14:paraId="462D05ED">
      <w:pPr>
        <w:spacing w:before="120" w:line="360" w:lineRule="auto"/>
        <w:rPr>
          <w:rFonts w:ascii="宋体" w:hAnsi="宋体"/>
          <w:color w:val="auto"/>
          <w:sz w:val="24"/>
          <w:highlight w:val="none"/>
        </w:rPr>
      </w:pPr>
      <w:r>
        <w:rPr>
          <w:rFonts w:hint="eastAsia" w:ascii="宋体" w:hAnsi="宋体"/>
          <w:color w:val="auto"/>
          <w:sz w:val="24"/>
          <w:highlight w:val="none"/>
        </w:rPr>
        <w:t>19.1.3 买方认为卖方在本合同履行过程中有腐败和欺诈行为的。</w:t>
      </w:r>
    </w:p>
    <w:p w14:paraId="601B885F">
      <w:pPr>
        <w:spacing w:before="120" w:line="360" w:lineRule="auto"/>
        <w:rPr>
          <w:rFonts w:ascii="宋体" w:hAnsi="宋体"/>
          <w:color w:val="auto"/>
          <w:sz w:val="24"/>
          <w:highlight w:val="none"/>
        </w:rPr>
      </w:pPr>
      <w:r>
        <w:rPr>
          <w:rFonts w:hint="eastAsia" w:ascii="宋体" w:hAnsi="宋体"/>
          <w:color w:val="auto"/>
          <w:sz w:val="24"/>
          <w:highlight w:val="none"/>
        </w:rPr>
        <w:t>19.1.3.1“腐败行为”和“欺诈行为”定义如下:</w:t>
      </w:r>
    </w:p>
    <w:p w14:paraId="7E3F4E10">
      <w:pPr>
        <w:spacing w:before="120" w:line="360" w:lineRule="auto"/>
        <w:rPr>
          <w:rFonts w:ascii="宋体" w:hAnsi="宋体"/>
          <w:color w:val="auto"/>
          <w:sz w:val="24"/>
          <w:highlight w:val="none"/>
        </w:rPr>
      </w:pPr>
      <w:r>
        <w:rPr>
          <w:rFonts w:hint="eastAsia" w:ascii="宋体" w:hAnsi="宋体"/>
          <w:color w:val="auto"/>
          <w:sz w:val="24"/>
          <w:highlight w:val="none"/>
        </w:rPr>
        <w:t>19.1.3.1.1“腐败行为”是指提供/给予/接受或索取任何有价值的东西来影响买方在合同签定、履行过程中的行为。</w:t>
      </w:r>
    </w:p>
    <w:p w14:paraId="001595C9">
      <w:pPr>
        <w:spacing w:before="120" w:line="360" w:lineRule="auto"/>
        <w:rPr>
          <w:rFonts w:ascii="宋体" w:hAnsi="宋体"/>
          <w:color w:val="auto"/>
          <w:sz w:val="24"/>
          <w:highlight w:val="none"/>
        </w:rPr>
      </w:pPr>
      <w:r>
        <w:rPr>
          <w:rFonts w:hint="eastAsia" w:ascii="宋体" w:hAnsi="宋体"/>
          <w:color w:val="auto"/>
          <w:sz w:val="24"/>
          <w:highlight w:val="none"/>
        </w:rPr>
        <w:t>19.1.3.1.2“欺诈行为”是指为了影响合同签定、履行过程中，以谎报事实的方法，损害买方的利益的行为。</w:t>
      </w:r>
    </w:p>
    <w:p w14:paraId="535B5A87">
      <w:pPr>
        <w:spacing w:before="120" w:line="360" w:lineRule="auto"/>
        <w:rPr>
          <w:rFonts w:ascii="宋体" w:hAnsi="宋体"/>
          <w:color w:val="auto"/>
          <w:sz w:val="24"/>
          <w:highlight w:val="none"/>
        </w:rPr>
      </w:pPr>
      <w:r>
        <w:rPr>
          <w:rFonts w:hint="eastAsia" w:ascii="宋体" w:hAnsi="宋体"/>
          <w:color w:val="auto"/>
          <w:sz w:val="24"/>
          <w:highlight w:val="none"/>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684117D8">
      <w:pPr>
        <w:pStyle w:val="5"/>
        <w:spacing w:line="360" w:lineRule="auto"/>
        <w:rPr>
          <w:rFonts w:hAnsi="宋体"/>
          <w:color w:val="auto"/>
          <w:szCs w:val="24"/>
          <w:highlight w:val="none"/>
        </w:rPr>
      </w:pPr>
      <w:bookmarkStart w:id="956" w:name="_Toc310521927"/>
      <w:bookmarkStart w:id="957" w:name="_Toc487900368"/>
      <w:bookmarkStart w:id="958" w:name="_Toc329875501"/>
      <w:bookmarkStart w:id="959" w:name="_Toc413930836"/>
      <w:bookmarkStart w:id="960" w:name="_Toc310195751"/>
      <w:r>
        <w:rPr>
          <w:rFonts w:hint="eastAsia" w:hAnsi="宋体"/>
          <w:color w:val="auto"/>
          <w:szCs w:val="24"/>
          <w:highlight w:val="none"/>
        </w:rPr>
        <w:t>20. 破产终止合同</w:t>
      </w:r>
      <w:bookmarkEnd w:id="956"/>
      <w:bookmarkEnd w:id="957"/>
      <w:bookmarkEnd w:id="958"/>
      <w:bookmarkEnd w:id="959"/>
      <w:bookmarkEnd w:id="960"/>
    </w:p>
    <w:p w14:paraId="77594D8E">
      <w:pPr>
        <w:spacing w:before="120" w:line="360" w:lineRule="auto"/>
        <w:rPr>
          <w:rFonts w:ascii="宋体" w:hAnsi="宋体"/>
          <w:color w:val="auto"/>
          <w:sz w:val="24"/>
          <w:highlight w:val="none"/>
        </w:rPr>
      </w:pPr>
      <w:r>
        <w:rPr>
          <w:rFonts w:hint="eastAsia" w:ascii="宋体" w:hAnsi="宋体"/>
          <w:color w:val="auto"/>
          <w:sz w:val="24"/>
          <w:highlight w:val="none"/>
        </w:rPr>
        <w:t>20.1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14:paraId="1884A662">
      <w:pPr>
        <w:pStyle w:val="5"/>
        <w:spacing w:line="360" w:lineRule="auto"/>
        <w:rPr>
          <w:rFonts w:hAnsi="宋体"/>
          <w:color w:val="auto"/>
          <w:szCs w:val="24"/>
          <w:highlight w:val="none"/>
        </w:rPr>
      </w:pPr>
      <w:bookmarkStart w:id="961" w:name="_Toc487900369"/>
      <w:bookmarkStart w:id="962" w:name="_Toc329875502"/>
      <w:bookmarkStart w:id="963" w:name="_Toc310195752"/>
      <w:bookmarkStart w:id="964" w:name="_Toc413930837"/>
      <w:bookmarkStart w:id="965" w:name="_Toc310521928"/>
      <w:r>
        <w:rPr>
          <w:rFonts w:hint="eastAsia" w:hAnsi="宋体"/>
          <w:color w:val="auto"/>
          <w:szCs w:val="24"/>
          <w:highlight w:val="none"/>
        </w:rPr>
        <w:t>21. 转让和分包</w:t>
      </w:r>
      <w:bookmarkEnd w:id="961"/>
      <w:bookmarkEnd w:id="962"/>
      <w:bookmarkEnd w:id="963"/>
      <w:bookmarkEnd w:id="964"/>
      <w:bookmarkEnd w:id="965"/>
    </w:p>
    <w:p w14:paraId="27102BB1">
      <w:pPr>
        <w:spacing w:before="120" w:line="360" w:lineRule="auto"/>
        <w:rPr>
          <w:rFonts w:ascii="宋体" w:hAnsi="宋体"/>
          <w:color w:val="auto"/>
          <w:sz w:val="24"/>
          <w:highlight w:val="none"/>
        </w:rPr>
      </w:pPr>
      <w:r>
        <w:rPr>
          <w:rFonts w:hint="eastAsia" w:ascii="宋体" w:hAnsi="宋体"/>
          <w:color w:val="auto"/>
          <w:sz w:val="24"/>
          <w:highlight w:val="none"/>
        </w:rPr>
        <w:t xml:space="preserve">21.1 </w:t>
      </w:r>
      <w:r>
        <w:rPr>
          <w:rFonts w:hint="eastAsia" w:ascii="宋体" w:hAnsi="宋体"/>
          <w:b/>
          <w:color w:val="auto"/>
          <w:sz w:val="24"/>
          <w:highlight w:val="none"/>
        </w:rPr>
        <w:t>政府采购合同不能转让。</w:t>
      </w:r>
    </w:p>
    <w:p w14:paraId="6D5E972A">
      <w:pPr>
        <w:spacing w:before="120" w:line="360" w:lineRule="auto"/>
        <w:rPr>
          <w:rFonts w:ascii="宋体" w:hAnsi="宋体"/>
          <w:color w:val="auto"/>
          <w:sz w:val="24"/>
          <w:highlight w:val="none"/>
        </w:rPr>
      </w:pPr>
      <w:r>
        <w:rPr>
          <w:rFonts w:hint="eastAsia" w:ascii="宋体" w:hAnsi="宋体"/>
          <w:color w:val="auto"/>
          <w:sz w:val="24"/>
          <w:highlight w:val="none"/>
        </w:rPr>
        <w:t>21.2 经买方和政府采购监督管理部门事先书面同意 卖方可以将合同项下非主体、非关键性工作分包给他人完成。接受分包的人应当具备相应的资格条件，并不得再次分包。分包不能解除卖方履行本合同的责任和义务。</w:t>
      </w:r>
    </w:p>
    <w:p w14:paraId="6B452C4A">
      <w:pPr>
        <w:pStyle w:val="5"/>
        <w:spacing w:line="360" w:lineRule="auto"/>
        <w:rPr>
          <w:rFonts w:hAnsi="宋体"/>
          <w:color w:val="auto"/>
          <w:szCs w:val="24"/>
          <w:highlight w:val="none"/>
        </w:rPr>
      </w:pPr>
      <w:bookmarkStart w:id="966" w:name="_Toc413930838"/>
      <w:bookmarkStart w:id="967" w:name="_Toc487900370"/>
      <w:bookmarkStart w:id="968" w:name="_Toc310521929"/>
      <w:bookmarkStart w:id="969" w:name="_Toc310195753"/>
      <w:bookmarkStart w:id="970" w:name="_Toc329875503"/>
      <w:r>
        <w:rPr>
          <w:rFonts w:hint="eastAsia" w:hAnsi="宋体"/>
          <w:color w:val="auto"/>
          <w:szCs w:val="24"/>
          <w:highlight w:val="none"/>
        </w:rPr>
        <w:t>22. 合同修改</w:t>
      </w:r>
      <w:bookmarkEnd w:id="966"/>
      <w:bookmarkEnd w:id="967"/>
      <w:bookmarkEnd w:id="968"/>
      <w:bookmarkEnd w:id="969"/>
      <w:bookmarkEnd w:id="970"/>
    </w:p>
    <w:p w14:paraId="5B749484">
      <w:pPr>
        <w:spacing w:before="120" w:line="360" w:lineRule="auto"/>
        <w:rPr>
          <w:rFonts w:ascii="宋体" w:hAnsi="宋体"/>
          <w:color w:val="auto"/>
          <w:sz w:val="24"/>
          <w:highlight w:val="none"/>
        </w:rPr>
      </w:pPr>
      <w:r>
        <w:rPr>
          <w:rFonts w:hint="eastAsia" w:ascii="宋体" w:hAnsi="宋体"/>
          <w:color w:val="auto"/>
          <w:sz w:val="24"/>
          <w:highlight w:val="none"/>
        </w:rPr>
        <w:t>22.1 买方和卖方都不得擅自变更本合同，但合同继续履行将损害国家和社会公共利益的除外。如必须对合同条款进行改动时，由双方当事人提出书面的合同修改意见，并经政府采购监督管理部门同意后签署。</w:t>
      </w:r>
    </w:p>
    <w:p w14:paraId="7AB911FC">
      <w:pPr>
        <w:pStyle w:val="5"/>
        <w:spacing w:line="360" w:lineRule="auto"/>
        <w:rPr>
          <w:rFonts w:hAnsi="宋体"/>
          <w:color w:val="auto"/>
          <w:szCs w:val="24"/>
          <w:highlight w:val="none"/>
        </w:rPr>
      </w:pPr>
      <w:bookmarkStart w:id="971" w:name="_Toc329875504"/>
      <w:bookmarkStart w:id="972" w:name="_Toc413930839"/>
      <w:bookmarkStart w:id="973" w:name="_Toc310521930"/>
      <w:bookmarkStart w:id="974" w:name="_Toc310195754"/>
      <w:bookmarkStart w:id="975" w:name="_Toc487900371"/>
      <w:r>
        <w:rPr>
          <w:rFonts w:hint="eastAsia" w:hAnsi="宋体"/>
          <w:color w:val="auto"/>
          <w:szCs w:val="24"/>
          <w:highlight w:val="none"/>
        </w:rPr>
        <w:t>23. 通知</w:t>
      </w:r>
      <w:bookmarkEnd w:id="971"/>
      <w:bookmarkEnd w:id="972"/>
      <w:bookmarkEnd w:id="973"/>
      <w:bookmarkEnd w:id="974"/>
      <w:bookmarkEnd w:id="975"/>
    </w:p>
    <w:p w14:paraId="28CECA5A">
      <w:pPr>
        <w:spacing w:before="120" w:line="360" w:lineRule="auto"/>
        <w:rPr>
          <w:rFonts w:ascii="宋体" w:hAnsi="宋体"/>
          <w:color w:val="auto"/>
          <w:sz w:val="24"/>
          <w:highlight w:val="none"/>
        </w:rPr>
      </w:pPr>
      <w:r>
        <w:rPr>
          <w:rFonts w:hint="eastAsia" w:ascii="宋体" w:hAnsi="宋体"/>
          <w:color w:val="auto"/>
          <w:sz w:val="24"/>
          <w:highlight w:val="none"/>
        </w:rPr>
        <w:t>23.1 本合同任何一方给另一方的通知，都应以书面形式发送，而另一方也应以书面形式确认并发送到对方明确的地址。</w:t>
      </w:r>
    </w:p>
    <w:p w14:paraId="4DBB42AC">
      <w:pPr>
        <w:pStyle w:val="5"/>
        <w:spacing w:line="360" w:lineRule="auto"/>
        <w:rPr>
          <w:rFonts w:hAnsi="宋体"/>
          <w:color w:val="auto"/>
          <w:szCs w:val="24"/>
          <w:highlight w:val="none"/>
        </w:rPr>
      </w:pPr>
      <w:bookmarkStart w:id="976" w:name="_Toc413930840"/>
      <w:bookmarkStart w:id="977" w:name="_Toc310521931"/>
      <w:bookmarkStart w:id="978" w:name="_Toc310195755"/>
      <w:bookmarkStart w:id="979" w:name="_Toc329875505"/>
      <w:bookmarkStart w:id="980" w:name="_Toc487900372"/>
      <w:r>
        <w:rPr>
          <w:rFonts w:hint="eastAsia" w:hAnsi="宋体"/>
          <w:color w:val="auto"/>
          <w:szCs w:val="24"/>
          <w:highlight w:val="none"/>
        </w:rPr>
        <w:t>24. 计量单位</w:t>
      </w:r>
      <w:bookmarkEnd w:id="976"/>
      <w:bookmarkEnd w:id="977"/>
      <w:bookmarkEnd w:id="978"/>
      <w:bookmarkEnd w:id="979"/>
      <w:bookmarkEnd w:id="980"/>
    </w:p>
    <w:p w14:paraId="0AFB569B">
      <w:pPr>
        <w:spacing w:before="120" w:line="360" w:lineRule="auto"/>
        <w:rPr>
          <w:rFonts w:ascii="宋体" w:hAnsi="宋体"/>
          <w:color w:val="auto"/>
          <w:sz w:val="24"/>
          <w:highlight w:val="none"/>
        </w:rPr>
      </w:pPr>
      <w:r>
        <w:rPr>
          <w:rFonts w:hint="eastAsia" w:ascii="宋体" w:hAnsi="宋体"/>
          <w:color w:val="auto"/>
          <w:sz w:val="24"/>
          <w:highlight w:val="none"/>
        </w:rPr>
        <w:t>24.1 除技术规范中另有规定外,计量单位均使用国家法定计量单位。</w:t>
      </w:r>
    </w:p>
    <w:p w14:paraId="68ADA58E">
      <w:pPr>
        <w:pStyle w:val="5"/>
        <w:spacing w:line="360" w:lineRule="auto"/>
        <w:rPr>
          <w:rFonts w:hAnsi="宋体"/>
          <w:color w:val="auto"/>
          <w:szCs w:val="24"/>
          <w:highlight w:val="none"/>
        </w:rPr>
      </w:pPr>
      <w:bookmarkStart w:id="981" w:name="_Toc329875506"/>
      <w:bookmarkStart w:id="982" w:name="_Toc413930841"/>
      <w:bookmarkStart w:id="983" w:name="_Toc310521932"/>
      <w:bookmarkStart w:id="984" w:name="_Toc487900373"/>
      <w:bookmarkStart w:id="985" w:name="_Toc310195756"/>
      <w:r>
        <w:rPr>
          <w:rFonts w:hint="eastAsia" w:hAnsi="宋体"/>
          <w:color w:val="auto"/>
          <w:szCs w:val="24"/>
          <w:highlight w:val="none"/>
        </w:rPr>
        <w:t>25. 适用法律</w:t>
      </w:r>
      <w:bookmarkEnd w:id="981"/>
      <w:bookmarkEnd w:id="982"/>
      <w:bookmarkEnd w:id="983"/>
      <w:bookmarkEnd w:id="984"/>
      <w:bookmarkEnd w:id="985"/>
    </w:p>
    <w:p w14:paraId="1672665E">
      <w:pPr>
        <w:spacing w:before="120" w:line="360" w:lineRule="auto"/>
        <w:rPr>
          <w:rFonts w:ascii="宋体" w:hAnsi="宋体"/>
          <w:color w:val="auto"/>
          <w:sz w:val="24"/>
          <w:highlight w:val="none"/>
        </w:rPr>
      </w:pPr>
      <w:r>
        <w:rPr>
          <w:rFonts w:hint="eastAsia" w:ascii="宋体" w:hAnsi="宋体"/>
          <w:color w:val="auto"/>
          <w:sz w:val="24"/>
          <w:highlight w:val="none"/>
        </w:rPr>
        <w:t>25.1 本合同应按照中华人民共和国的法律进行解释。</w:t>
      </w:r>
    </w:p>
    <w:p w14:paraId="5E38E3DD">
      <w:pPr>
        <w:pStyle w:val="5"/>
        <w:spacing w:line="360" w:lineRule="auto"/>
        <w:rPr>
          <w:rFonts w:hAnsi="宋体"/>
          <w:color w:val="auto"/>
          <w:szCs w:val="24"/>
          <w:highlight w:val="none"/>
        </w:rPr>
      </w:pPr>
      <w:bookmarkStart w:id="986" w:name="_Toc487900374"/>
      <w:bookmarkStart w:id="987" w:name="_Toc310195757"/>
      <w:bookmarkStart w:id="988" w:name="_Toc413930842"/>
      <w:bookmarkStart w:id="989" w:name="_Toc310521933"/>
      <w:bookmarkStart w:id="990" w:name="_Toc329875507"/>
      <w:r>
        <w:rPr>
          <w:rFonts w:hint="eastAsia" w:hAnsi="宋体"/>
          <w:color w:val="auto"/>
          <w:szCs w:val="24"/>
          <w:highlight w:val="none"/>
        </w:rPr>
        <w:t>26. 合同生效</w:t>
      </w:r>
      <w:bookmarkEnd w:id="986"/>
      <w:r>
        <w:rPr>
          <w:rFonts w:hint="eastAsia" w:hAnsi="宋体"/>
          <w:color w:val="auto"/>
          <w:szCs w:val="24"/>
          <w:highlight w:val="none"/>
        </w:rPr>
        <w:t>和其它</w:t>
      </w:r>
      <w:bookmarkEnd w:id="987"/>
      <w:bookmarkEnd w:id="988"/>
      <w:bookmarkEnd w:id="989"/>
      <w:bookmarkEnd w:id="990"/>
    </w:p>
    <w:p w14:paraId="58364051">
      <w:pPr>
        <w:pStyle w:val="70"/>
        <w:spacing w:line="360" w:lineRule="auto"/>
        <w:ind w:left="2" w:firstLine="0"/>
        <w:rPr>
          <w:rFonts w:hAnsi="宋体"/>
          <w:color w:val="auto"/>
          <w:szCs w:val="24"/>
          <w:highlight w:val="none"/>
        </w:rPr>
      </w:pPr>
      <w:r>
        <w:rPr>
          <w:rFonts w:hint="eastAsia" w:hAnsi="宋体"/>
          <w:color w:val="auto"/>
          <w:szCs w:val="24"/>
          <w:highlight w:val="none"/>
        </w:rPr>
        <w:t xml:space="preserve">26.1 </w:t>
      </w:r>
      <w:r>
        <w:rPr>
          <w:rFonts w:hint="eastAsia" w:hAnsi="宋体"/>
          <w:color w:val="auto"/>
          <w:kern w:val="2"/>
          <w:szCs w:val="24"/>
          <w:highlight w:val="none"/>
        </w:rPr>
        <w:t>政府采购项目的采购合同内容的确定应以谈判文件和报价文件为基础，不得违背其实质性内容。政府采购项目的采购合同自签订之日起七个工作日内，买方应当将合同副本报同级政府采购监督管理部门备案。合同将在双方签字盖章后开始生效。</w:t>
      </w:r>
    </w:p>
    <w:p w14:paraId="10AED99F">
      <w:pPr>
        <w:spacing w:line="360" w:lineRule="auto"/>
        <w:rPr>
          <w:color w:val="auto"/>
          <w:highlight w:val="none"/>
        </w:rPr>
      </w:pPr>
      <w:r>
        <w:rPr>
          <w:rFonts w:hint="eastAsia" w:ascii="宋体" w:hAnsi="宋体"/>
          <w:color w:val="auto"/>
          <w:sz w:val="24"/>
          <w:highlight w:val="none"/>
        </w:rPr>
        <w:t>26.2 本合同一式</w:t>
      </w:r>
      <w:r>
        <w:rPr>
          <w:rFonts w:hint="eastAsia" w:ascii="宋体" w:hAnsi="宋体"/>
          <w:color w:val="auto"/>
          <w:sz w:val="24"/>
          <w:highlight w:val="none"/>
          <w:u w:val="single"/>
          <w:lang w:val="en-US" w:eastAsia="zh-CN"/>
        </w:rPr>
        <w:t>5</w:t>
      </w:r>
      <w:r>
        <w:rPr>
          <w:rFonts w:hint="eastAsia" w:ascii="宋体" w:hAnsi="宋体"/>
          <w:color w:val="auto"/>
          <w:sz w:val="24"/>
          <w:highlight w:val="none"/>
        </w:rPr>
        <w:t>份，具有同等法律效力。买方执</w:t>
      </w:r>
      <w:r>
        <w:rPr>
          <w:rFonts w:hint="eastAsia" w:ascii="宋体" w:hAnsi="宋体"/>
          <w:color w:val="auto"/>
          <w:sz w:val="24"/>
          <w:highlight w:val="none"/>
          <w:u w:val="single"/>
        </w:rPr>
        <w:t>2</w:t>
      </w:r>
      <w:r>
        <w:rPr>
          <w:rFonts w:hint="eastAsia" w:ascii="宋体" w:hAnsi="宋体"/>
          <w:color w:val="auto"/>
          <w:sz w:val="24"/>
          <w:highlight w:val="none"/>
        </w:rPr>
        <w:t>份，卖方,执</w:t>
      </w:r>
      <w:r>
        <w:rPr>
          <w:rFonts w:hint="eastAsia" w:ascii="宋体" w:hAnsi="宋体"/>
          <w:color w:val="auto"/>
          <w:sz w:val="24"/>
          <w:highlight w:val="none"/>
          <w:u w:val="single"/>
        </w:rPr>
        <w:t>2</w:t>
      </w:r>
      <w:r>
        <w:rPr>
          <w:rFonts w:hint="eastAsia" w:ascii="宋体" w:hAnsi="宋体"/>
          <w:color w:val="auto"/>
          <w:sz w:val="24"/>
          <w:highlight w:val="none"/>
        </w:rPr>
        <w:t>份，采购代理机构执</w:t>
      </w:r>
      <w:r>
        <w:rPr>
          <w:rFonts w:hint="eastAsia" w:ascii="宋体" w:hAnsi="宋体"/>
          <w:color w:val="auto"/>
          <w:sz w:val="24"/>
          <w:highlight w:val="none"/>
          <w:u w:val="single"/>
          <w:lang w:val="en-US" w:eastAsia="zh-CN"/>
        </w:rPr>
        <w:t>1</w:t>
      </w:r>
      <w:r>
        <w:rPr>
          <w:rFonts w:hint="eastAsia" w:ascii="宋体" w:hAnsi="宋体"/>
          <w:color w:val="auto"/>
          <w:sz w:val="24"/>
          <w:highlight w:val="none"/>
        </w:rPr>
        <w:t>份。</w:t>
      </w:r>
      <w:bookmarkEnd w:id="827"/>
      <w:bookmarkEnd w:id="828"/>
    </w:p>
    <w:p w14:paraId="77CDE511">
      <w:pPr>
        <w:spacing w:line="360" w:lineRule="auto"/>
        <w:rPr>
          <w:color w:val="auto"/>
          <w:highlight w:val="none"/>
        </w:rPr>
      </w:pPr>
    </w:p>
    <w:p w14:paraId="0FDAB856">
      <w:pPr>
        <w:spacing w:line="360" w:lineRule="auto"/>
        <w:rPr>
          <w:color w:val="auto"/>
          <w:highlight w:val="none"/>
        </w:rPr>
      </w:pPr>
    </w:p>
    <w:p w14:paraId="382E2D22">
      <w:pPr>
        <w:spacing w:before="120" w:line="360" w:lineRule="auto"/>
        <w:jc w:val="center"/>
        <w:rPr>
          <w:rFonts w:hint="eastAsia"/>
          <w:color w:val="auto"/>
          <w:highlight w:val="none"/>
        </w:rPr>
      </w:pPr>
      <w:r>
        <w:rPr>
          <w:color w:val="auto"/>
          <w:highlight w:val="none"/>
        </w:rPr>
        <w:br w:type="page"/>
      </w:r>
      <w:r>
        <w:rPr>
          <w:rFonts w:hint="eastAsia"/>
          <w:b/>
          <w:bCs/>
          <w:color w:val="auto"/>
          <w:sz w:val="28"/>
          <w:szCs w:val="28"/>
          <w:highlight w:val="none"/>
        </w:rPr>
        <w:t>合同专用条款</w:t>
      </w:r>
    </w:p>
    <w:p w14:paraId="3D6CF47E">
      <w:pPr>
        <w:keepNext w:val="0"/>
        <w:keepLines w:val="0"/>
        <w:pageBreakBefore w:val="0"/>
        <w:widowControl/>
        <w:kinsoku w:val="0"/>
        <w:wordWrap/>
        <w:overflowPunct/>
        <w:topLinePunct w:val="0"/>
        <w:autoSpaceDE w:val="0"/>
        <w:autoSpaceDN w:val="0"/>
        <w:bidi w:val="0"/>
        <w:adjustRightInd w:val="0"/>
        <w:snapToGrid w:val="0"/>
        <w:spacing w:line="360" w:lineRule="auto"/>
        <w:ind w:firstLine="454"/>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合同专用条款是合同一般条款的补充和修改。如果两者之间有抵触，应以专用条款为准。合同专用条款的序号将与合同一般条款序号相对应。</w:t>
      </w:r>
    </w:p>
    <w:p w14:paraId="571F29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1、定义</w:t>
      </w:r>
      <w:r>
        <w:rPr>
          <w:rFonts w:hint="eastAsia" w:ascii="宋体" w:hAnsi="宋体" w:eastAsia="宋体" w:cs="宋体"/>
          <w:b/>
          <w:color w:val="auto"/>
          <w:sz w:val="24"/>
          <w:highlight w:val="none"/>
        </w:rPr>
        <w:t>：</w:t>
      </w:r>
    </w:p>
    <w:p w14:paraId="33C3B5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1.5  买方：本合同买方系指：</w:t>
      </w:r>
      <w:r>
        <w:rPr>
          <w:rFonts w:hint="eastAsia" w:ascii="宋体" w:hAnsi="宋体" w:cs="宋体"/>
          <w:color w:val="auto"/>
          <w:sz w:val="24"/>
          <w:highlight w:val="none"/>
          <w:u w:val="single"/>
          <w:lang w:eastAsia="zh-CN"/>
        </w:rPr>
        <w:t>北京市大兴区旧宫医院</w:t>
      </w:r>
      <w:r>
        <w:rPr>
          <w:rFonts w:hint="eastAsia" w:ascii="宋体" w:hAnsi="宋体" w:eastAsia="宋体" w:cs="宋体"/>
          <w:color w:val="auto"/>
          <w:sz w:val="24"/>
          <w:highlight w:val="none"/>
        </w:rPr>
        <w:t>。</w:t>
      </w:r>
    </w:p>
    <w:p w14:paraId="745D0B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1.6  卖方：本合同卖方系指：</w:t>
      </w:r>
      <w:r>
        <w:rPr>
          <w:rFonts w:hint="eastAsia" w:ascii="宋体" w:hAnsi="宋体" w:eastAsia="宋体" w:cs="宋体"/>
          <w:color w:val="auto"/>
          <w:sz w:val="24"/>
          <w:highlight w:val="none"/>
          <w:u w:val="single"/>
        </w:rPr>
        <w:t>本项目中标单位（乙方）</w:t>
      </w:r>
      <w:r>
        <w:rPr>
          <w:rFonts w:hint="eastAsia" w:ascii="宋体" w:hAnsi="宋体" w:eastAsia="宋体" w:cs="宋体"/>
          <w:color w:val="auto"/>
          <w:sz w:val="24"/>
          <w:highlight w:val="none"/>
        </w:rPr>
        <w:t>。</w:t>
      </w:r>
    </w:p>
    <w:p w14:paraId="6D5137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1.7  现场：本合同项下的服务地点位于：</w:t>
      </w:r>
      <w:r>
        <w:rPr>
          <w:rFonts w:hint="eastAsia" w:ascii="宋体" w:hAnsi="宋体" w:eastAsia="宋体" w:cs="宋体"/>
          <w:color w:val="auto"/>
          <w:sz w:val="24"/>
          <w:highlight w:val="none"/>
          <w:u w:val="single"/>
        </w:rPr>
        <w:t>用户指定</w:t>
      </w:r>
      <w:r>
        <w:rPr>
          <w:rFonts w:hint="eastAsia" w:ascii="宋体" w:hAnsi="宋体" w:eastAsia="宋体" w:cs="宋体"/>
          <w:color w:val="auto"/>
          <w:sz w:val="24"/>
          <w:highlight w:val="none"/>
        </w:rPr>
        <w:t>。</w:t>
      </w:r>
    </w:p>
    <w:p w14:paraId="3B48E3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 交货方式</w:t>
      </w:r>
    </w:p>
    <w:p w14:paraId="2EF619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2.1　本合同项下的产品交货方式为:</w:t>
      </w:r>
      <w:r>
        <w:rPr>
          <w:rFonts w:hint="eastAsia" w:ascii="宋体" w:hAnsi="宋体" w:eastAsia="宋体" w:cs="宋体"/>
          <w:color w:val="auto"/>
          <w:sz w:val="24"/>
          <w:highlight w:val="none"/>
          <w:u w:val="single"/>
        </w:rPr>
        <w:t>免费上门送货、安装、调试，所发生的各种费用均包含在投标报价之内，</w:t>
      </w:r>
      <w:r>
        <w:rPr>
          <w:rFonts w:hint="eastAsia" w:ascii="宋体" w:hAnsi="宋体" w:eastAsia="宋体" w:cs="宋体"/>
          <w:color w:val="auto"/>
          <w:sz w:val="24"/>
          <w:highlight w:val="none"/>
          <w:u w:val="single"/>
          <w:lang w:val="en-US" w:eastAsia="zh-CN"/>
        </w:rPr>
        <w:t>买方</w:t>
      </w:r>
      <w:r>
        <w:rPr>
          <w:rFonts w:hint="eastAsia" w:ascii="宋体" w:hAnsi="宋体" w:eastAsia="宋体" w:cs="宋体"/>
          <w:color w:val="auto"/>
          <w:sz w:val="24"/>
          <w:highlight w:val="none"/>
          <w:u w:val="single"/>
        </w:rPr>
        <w:t>在实施过程中不再另行支付。</w:t>
      </w:r>
    </w:p>
    <w:p w14:paraId="7A61E487">
      <w:pPr>
        <w:keepNext w:val="0"/>
        <w:keepLines w:val="0"/>
        <w:pageBreakBefore w:val="0"/>
        <w:widowControl/>
        <w:kinsoku w:val="0"/>
        <w:wordWrap/>
        <w:overflowPunct/>
        <w:topLinePunct w:val="0"/>
        <w:autoSpaceDE w:val="0"/>
        <w:autoSpaceDN w:val="0"/>
        <w:bidi w:val="0"/>
        <w:adjustRightInd w:val="0"/>
        <w:snapToGrid w:val="0"/>
        <w:spacing w:line="360" w:lineRule="auto"/>
        <w:ind w:left="1619" w:leftChars="1" w:hanging="1617" w:hangingChars="674"/>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 交货期:</w:t>
      </w:r>
      <w:r>
        <w:rPr>
          <w:rFonts w:hint="eastAsia" w:ascii="宋体" w:hAnsi="宋体" w:eastAsia="宋体" w:cs="宋体"/>
          <w:color w:val="auto"/>
          <w:sz w:val="24"/>
          <w:highlight w:val="none"/>
          <w:u w:val="single"/>
          <w:lang w:eastAsia="zh-CN"/>
        </w:rPr>
        <w:t>自合同签订起15个日历天内完成供货</w:t>
      </w:r>
      <w:r>
        <w:rPr>
          <w:rFonts w:hint="eastAsia" w:ascii="宋体" w:hAnsi="宋体" w:eastAsia="宋体" w:cs="宋体"/>
          <w:color w:val="auto"/>
          <w:sz w:val="24"/>
          <w:highlight w:val="none"/>
          <w:lang w:eastAsia="zh-CN"/>
        </w:rPr>
        <w:t>。</w:t>
      </w:r>
    </w:p>
    <w:p w14:paraId="739A75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 付款条件:</w:t>
      </w:r>
      <w:r>
        <w:rPr>
          <w:rFonts w:hint="eastAsia" w:ascii="宋体" w:hAnsi="宋体" w:eastAsia="宋体" w:cs="宋体"/>
          <w:color w:val="auto"/>
          <w:sz w:val="24"/>
          <w:highlight w:val="none"/>
          <w:u w:val="single"/>
        </w:rPr>
        <w:t>签订合同后10 个工作日内，乙方向甲方提交合同总价5% 的履约保证金,全部设备安装调试完工验收合格后，甲方向乙方支付合同总价的 100%  ，同时履约保证金转为质保金，质保金在质保期满后， 无息退还给乙方</w:t>
      </w:r>
      <w:r>
        <w:rPr>
          <w:rFonts w:hint="eastAsia" w:ascii="宋体" w:hAnsi="宋体" w:eastAsia="宋体" w:cs="宋体"/>
          <w:color w:val="auto"/>
          <w:sz w:val="24"/>
          <w:highlight w:val="none"/>
        </w:rPr>
        <w:t>。</w:t>
      </w:r>
    </w:p>
    <w:p w14:paraId="50B813A7">
      <w:pPr>
        <w:keepNext w:val="0"/>
        <w:keepLines w:val="0"/>
        <w:pageBreakBefore w:val="0"/>
        <w:widowControl/>
        <w:kinsoku w:val="0"/>
        <w:wordWrap/>
        <w:overflowPunct/>
        <w:topLinePunct w:val="0"/>
        <w:autoSpaceDE w:val="0"/>
        <w:autoSpaceDN w:val="0"/>
        <w:bidi w:val="0"/>
        <w:adjustRightInd w:val="0"/>
        <w:snapToGrid w:val="0"/>
        <w:spacing w:line="360" w:lineRule="auto"/>
        <w:ind w:left="1619" w:leftChars="1" w:hanging="1617" w:hangingChars="674"/>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5、 技术资料:</w:t>
      </w:r>
    </w:p>
    <w:p w14:paraId="2E7879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6、质量保证:</w:t>
      </w:r>
    </w:p>
    <w:p w14:paraId="184E3B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6.1  卖方在收到通知后</w:t>
      </w:r>
      <w:r>
        <w:rPr>
          <w:rFonts w:hint="eastAsia" w:ascii="宋体" w:hAnsi="宋体" w:eastAsia="宋体" w:cs="宋体"/>
          <w:color w:val="auto"/>
          <w:sz w:val="24"/>
          <w:highlight w:val="none"/>
          <w:u w:val="single"/>
        </w:rPr>
        <w:t xml:space="preserve"> 7 </w:t>
      </w:r>
      <w:r>
        <w:rPr>
          <w:rFonts w:hint="eastAsia" w:ascii="宋体" w:hAnsi="宋体" w:eastAsia="宋体" w:cs="宋体"/>
          <w:color w:val="auto"/>
          <w:sz w:val="24"/>
          <w:highlight w:val="none"/>
        </w:rPr>
        <w:t>天内应免费维修或更换有缺陷的产品或部件。</w:t>
      </w:r>
    </w:p>
    <w:p w14:paraId="35A4586A">
      <w:pPr>
        <w:keepNext w:val="0"/>
        <w:keepLines w:val="0"/>
        <w:pageBreakBefore w:val="0"/>
        <w:widowControl/>
        <w:kinsoku w:val="0"/>
        <w:wordWrap/>
        <w:overflowPunct/>
        <w:topLinePunct w:val="0"/>
        <w:autoSpaceDE w:val="0"/>
        <w:autoSpaceDN w:val="0"/>
        <w:bidi w:val="0"/>
        <w:adjustRightInd w:val="0"/>
        <w:snapToGrid w:val="0"/>
        <w:spacing w:line="360" w:lineRule="auto"/>
        <w:ind w:left="960" w:hanging="96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6.2  如果卖方在收到通知后</w:t>
      </w:r>
      <w:r>
        <w:rPr>
          <w:rFonts w:hint="eastAsia" w:ascii="宋体" w:hAnsi="宋体" w:eastAsia="宋体" w:cs="宋体"/>
          <w:color w:val="auto"/>
          <w:sz w:val="24"/>
          <w:highlight w:val="none"/>
          <w:u w:val="single"/>
        </w:rPr>
        <w:t xml:space="preserve"> 7 </w:t>
      </w:r>
      <w:r>
        <w:rPr>
          <w:rFonts w:hint="eastAsia" w:ascii="宋体" w:hAnsi="宋体" w:eastAsia="宋体" w:cs="宋体"/>
          <w:color w:val="auto"/>
          <w:sz w:val="24"/>
          <w:highlight w:val="none"/>
        </w:rPr>
        <w:t>天内没有弥补缺陷，买方可采取必要的补救措施，但风险和费用将由卖方承担。</w:t>
      </w:r>
    </w:p>
    <w:p w14:paraId="3BB2E32B">
      <w:pPr>
        <w:keepNext w:val="0"/>
        <w:keepLines w:val="0"/>
        <w:pageBreakBefore w:val="0"/>
        <w:widowControl/>
        <w:numPr>
          <w:ilvl w:val="1"/>
          <w:numId w:val="13"/>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合同项下产品的质量保证期为自产品通过最终验收起</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p>
    <w:p w14:paraId="57B9AB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7、检验和验收:</w:t>
      </w:r>
      <w:r>
        <w:rPr>
          <w:rFonts w:hint="eastAsia" w:ascii="宋体" w:hAnsi="宋体" w:eastAsia="宋体" w:cs="宋体"/>
          <w:color w:val="auto"/>
          <w:sz w:val="24"/>
          <w:highlight w:val="none"/>
          <w:u w:val="single"/>
        </w:rPr>
        <w:t>按合同约定</w:t>
      </w:r>
      <w:r>
        <w:rPr>
          <w:rFonts w:hint="eastAsia" w:ascii="宋体" w:hAnsi="宋体" w:eastAsia="宋体" w:cs="宋体"/>
          <w:color w:val="auto"/>
          <w:sz w:val="24"/>
          <w:highlight w:val="none"/>
        </w:rPr>
        <w:t>。</w:t>
      </w:r>
    </w:p>
    <w:p w14:paraId="4698A8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8、索赔:</w:t>
      </w:r>
      <w:r>
        <w:rPr>
          <w:rFonts w:hint="eastAsia" w:ascii="宋体" w:hAnsi="宋体" w:eastAsia="宋体" w:cs="宋体"/>
          <w:color w:val="auto"/>
          <w:sz w:val="24"/>
          <w:highlight w:val="none"/>
          <w:u w:val="single"/>
        </w:rPr>
        <w:t>按合同约定</w:t>
      </w:r>
      <w:r>
        <w:rPr>
          <w:rFonts w:hint="eastAsia" w:ascii="宋体" w:hAnsi="宋体" w:eastAsia="宋体" w:cs="宋体"/>
          <w:color w:val="auto"/>
          <w:sz w:val="24"/>
          <w:highlight w:val="none"/>
        </w:rPr>
        <w:t>。</w:t>
      </w:r>
    </w:p>
    <w:p w14:paraId="48F5C5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9、不可抗力:</w:t>
      </w:r>
    </w:p>
    <w:p w14:paraId="20E131C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10、不可抗力通知送达时间:事故发生后</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天内。</w:t>
      </w:r>
    </w:p>
    <w:p w14:paraId="3C6E66E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 争议解决</w:t>
      </w:r>
    </w:p>
    <w:p w14:paraId="046014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.1 买卖双方应通过友好协商，解决在执行本合同中所发生的或与本合同有关的一切争端。如果协商不成的，任何一方均可向合同签订地（北京市</w:t>
      </w:r>
      <w:r>
        <w:rPr>
          <w:rFonts w:hint="eastAsia" w:ascii="宋体" w:hAnsi="宋体" w:cs="宋体"/>
          <w:color w:val="auto"/>
          <w:sz w:val="24"/>
          <w:highlight w:val="none"/>
          <w:lang w:val="en-US" w:eastAsia="zh-CN"/>
        </w:rPr>
        <w:t>大兴</w:t>
      </w:r>
      <w:r>
        <w:rPr>
          <w:rFonts w:hint="eastAsia" w:ascii="宋体" w:hAnsi="宋体" w:eastAsia="宋体" w:cs="宋体"/>
          <w:color w:val="auto"/>
          <w:sz w:val="24"/>
          <w:highlight w:val="none"/>
          <w:lang w:val="en-US" w:eastAsia="zh-CN"/>
        </w:rPr>
        <w:t>区</w:t>
      </w:r>
      <w:r>
        <w:rPr>
          <w:rFonts w:hint="eastAsia" w:ascii="宋体" w:hAnsi="宋体" w:eastAsia="宋体" w:cs="宋体"/>
          <w:color w:val="auto"/>
          <w:sz w:val="24"/>
          <w:highlight w:val="none"/>
        </w:rPr>
        <w:t>）有管辖权的人民法院申请诉讼裁决。</w:t>
      </w:r>
    </w:p>
    <w:p w14:paraId="02645B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.2 在诉讼期间，除正在进行诉讼的合同条款外，合同的其它部分应继续执行。</w:t>
      </w:r>
    </w:p>
    <w:p w14:paraId="5B5C34CB">
      <w:pPr>
        <w:tabs>
          <w:tab w:val="left" w:pos="900"/>
          <w:tab w:val="left" w:pos="108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其他专用条款还包括本招标文件中的项目服务要求及在合同谈判时具体协商的有关内容。</w:t>
      </w:r>
    </w:p>
    <w:p w14:paraId="70360BEC">
      <w:pPr>
        <w:rPr>
          <w:rFonts w:ascii="宋体" w:hAnsi="宋体" w:cs="宋体"/>
          <w:highlight w:val="none"/>
        </w:rPr>
      </w:pPr>
      <w:r>
        <w:rPr>
          <w:rFonts w:hint="eastAsia" w:ascii="宋体" w:hAnsi="宋体" w:cs="宋体"/>
          <w:color w:val="auto"/>
          <w:sz w:val="24"/>
          <w:highlight w:val="none"/>
          <w:lang w:val="en-US" w:eastAsia="zh-CN"/>
        </w:rPr>
        <w:t xml:space="preserve">12. </w:t>
      </w:r>
      <w:r>
        <w:rPr>
          <w:rFonts w:hint="eastAsia" w:ascii="宋体" w:hAnsi="宋体" w:cs="宋体"/>
          <w:sz w:val="24"/>
          <w:highlight w:val="none"/>
        </w:rPr>
        <w:t>履约保证</w:t>
      </w:r>
    </w:p>
    <w:p w14:paraId="6552DBEB">
      <w:pPr>
        <w:spacing w:line="360" w:lineRule="auto"/>
        <w:jc w:val="left"/>
        <w:outlineLvl w:val="0"/>
        <w:rPr>
          <w:b/>
          <w:spacing w:val="0"/>
          <w:kern w:val="0"/>
          <w:position w:val="0"/>
          <w:sz w:val="36"/>
          <w:szCs w:val="36"/>
        </w:rPr>
      </w:pPr>
      <w:r>
        <w:rPr>
          <w:rFonts w:hint="eastAsia" w:ascii="宋体" w:hAnsi="宋体" w:cs="宋体"/>
          <w:sz w:val="24"/>
          <w:szCs w:val="24"/>
          <w:highlight w:val="none"/>
          <w:lang w:val="en-US" w:eastAsia="zh-CN"/>
        </w:rPr>
        <w:t>12.1</w:t>
      </w:r>
      <w:r>
        <w:rPr>
          <w:rFonts w:hint="eastAsia" w:ascii="宋体" w:hAnsi="宋体" w:cs="宋体"/>
          <w:sz w:val="24"/>
          <w:szCs w:val="24"/>
          <w:highlight w:val="none"/>
          <w:lang w:eastAsia="zh-CN"/>
        </w:rPr>
        <w:t>签订合同后7个日历日内中标人提供相应的履约保证金，同时履约保证金转为质保金，质保金在质保期满后，无息退还给乙方。</w:t>
      </w:r>
      <w:r>
        <w:rPr>
          <w:b/>
          <w:spacing w:val="0"/>
          <w:kern w:val="0"/>
          <w:position w:val="0"/>
          <w:sz w:val="36"/>
          <w:szCs w:val="36"/>
        </w:rPr>
        <w:br w:type="page"/>
      </w:r>
      <w:bookmarkStart w:id="991" w:name="_Toc99301426"/>
    </w:p>
    <w:p w14:paraId="0DF21807">
      <w:pPr>
        <w:spacing w:line="360" w:lineRule="auto"/>
        <w:jc w:val="center"/>
        <w:outlineLvl w:val="0"/>
        <w:rPr>
          <w:b/>
          <w:spacing w:val="0"/>
          <w:kern w:val="0"/>
          <w:position w:val="0"/>
          <w:sz w:val="36"/>
          <w:szCs w:val="36"/>
        </w:rPr>
      </w:pPr>
      <w:r>
        <w:rPr>
          <w:b/>
          <w:spacing w:val="0"/>
          <w:kern w:val="0"/>
          <w:position w:val="0"/>
          <w:sz w:val="36"/>
          <w:szCs w:val="36"/>
        </w:rPr>
        <w:t>第七章   投标文件格式</w:t>
      </w:r>
      <w:bookmarkEnd w:id="991"/>
    </w:p>
    <w:p w14:paraId="652EF529">
      <w:pPr>
        <w:tabs>
          <w:tab w:val="left" w:pos="900"/>
          <w:tab w:val="left" w:pos="1980"/>
        </w:tabs>
        <w:snapToGrid w:val="0"/>
        <w:spacing w:line="360" w:lineRule="auto"/>
        <w:ind w:left="142"/>
        <w:rPr>
          <w:b/>
          <w:spacing w:val="0"/>
          <w:kern w:val="0"/>
          <w:position w:val="0"/>
          <w:sz w:val="24"/>
        </w:rPr>
      </w:pPr>
    </w:p>
    <w:p w14:paraId="558005F4">
      <w:pPr>
        <w:tabs>
          <w:tab w:val="left" w:pos="900"/>
          <w:tab w:val="left" w:pos="1980"/>
        </w:tabs>
        <w:snapToGrid w:val="0"/>
        <w:spacing w:line="360" w:lineRule="auto"/>
        <w:ind w:left="142"/>
        <w:rPr>
          <w:b/>
          <w:spacing w:val="0"/>
          <w:kern w:val="0"/>
          <w:position w:val="0"/>
          <w:sz w:val="24"/>
        </w:rPr>
      </w:pPr>
    </w:p>
    <w:p w14:paraId="12F40B7D">
      <w:pPr>
        <w:tabs>
          <w:tab w:val="left" w:pos="900"/>
          <w:tab w:val="left" w:pos="1980"/>
        </w:tabs>
        <w:snapToGrid w:val="0"/>
        <w:spacing w:line="360" w:lineRule="auto"/>
        <w:ind w:left="142"/>
        <w:rPr>
          <w:spacing w:val="0"/>
          <w:kern w:val="0"/>
          <w:position w:val="0"/>
          <w:sz w:val="24"/>
        </w:rPr>
      </w:pPr>
      <w:r>
        <w:rPr>
          <w:b/>
          <w:spacing w:val="0"/>
          <w:kern w:val="0"/>
          <w:position w:val="0"/>
          <w:sz w:val="24"/>
        </w:rPr>
        <w:t>投标人编制文件须知</w:t>
      </w:r>
    </w:p>
    <w:p w14:paraId="3769706F">
      <w:pPr>
        <w:tabs>
          <w:tab w:val="left" w:pos="900"/>
          <w:tab w:val="left" w:pos="1980"/>
        </w:tabs>
        <w:snapToGrid w:val="0"/>
        <w:spacing w:line="360" w:lineRule="auto"/>
        <w:ind w:left="142"/>
        <w:rPr>
          <w:spacing w:val="0"/>
          <w:kern w:val="0"/>
          <w:position w:val="0"/>
          <w:sz w:val="24"/>
        </w:rPr>
      </w:pPr>
      <w:r>
        <w:rPr>
          <w:spacing w:val="0"/>
          <w:kern w:val="0"/>
          <w:position w:val="0"/>
          <w:sz w:val="24"/>
        </w:rPr>
        <w:t>1、投标人按照本部分的顺序编制投标文件（资格证明文件）、投标文件（商务技术文件），编制中涉及格式资料的，应按照本部分提供的内容和格式（所有表格的格式可扩展）填写提交。</w:t>
      </w:r>
    </w:p>
    <w:p w14:paraId="41A8E077">
      <w:pPr>
        <w:tabs>
          <w:tab w:val="left" w:pos="900"/>
          <w:tab w:val="left" w:pos="1980"/>
        </w:tabs>
        <w:snapToGrid w:val="0"/>
        <w:spacing w:line="360" w:lineRule="auto"/>
        <w:ind w:left="142"/>
        <w:rPr>
          <w:spacing w:val="0"/>
          <w:kern w:val="0"/>
          <w:position w:val="0"/>
          <w:sz w:val="24"/>
        </w:rPr>
      </w:pPr>
      <w:r>
        <w:rPr>
          <w:spacing w:val="0"/>
          <w:kern w:val="0"/>
          <w:position w:val="0"/>
          <w:sz w:val="2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0"/>
          <w:kern w:val="0"/>
          <w:position w:val="0"/>
          <w:sz w:val="24"/>
        </w:rPr>
        <w:t>投标无效</w:t>
      </w:r>
      <w:r>
        <w:rPr>
          <w:spacing w:val="0"/>
          <w:kern w:val="0"/>
          <w:position w:val="0"/>
          <w:sz w:val="24"/>
        </w:rPr>
        <w:t>。未标记“实质性格式”的文件和招标文件未提供格式的内容，可由投标人自行编写。</w:t>
      </w:r>
    </w:p>
    <w:p w14:paraId="3E737B63">
      <w:pPr>
        <w:tabs>
          <w:tab w:val="left" w:pos="900"/>
          <w:tab w:val="left" w:pos="1980"/>
        </w:tabs>
        <w:snapToGrid w:val="0"/>
        <w:spacing w:line="360" w:lineRule="auto"/>
        <w:ind w:left="142"/>
        <w:rPr>
          <w:spacing w:val="0"/>
          <w:kern w:val="0"/>
          <w:position w:val="0"/>
          <w:sz w:val="24"/>
        </w:rPr>
      </w:pPr>
      <w:r>
        <w:rPr>
          <w:spacing w:val="0"/>
          <w:kern w:val="0"/>
          <w:position w:val="0"/>
          <w:sz w:val="24"/>
        </w:rPr>
        <w:t>3、全部声明和问题的回答及所附材料必须是真实的、准确的和完整的。</w:t>
      </w:r>
    </w:p>
    <w:p w14:paraId="23EF9A1D">
      <w:pPr>
        <w:widowControl/>
        <w:jc w:val="left"/>
        <w:rPr>
          <w:spacing w:val="0"/>
          <w:kern w:val="0"/>
          <w:position w:val="0"/>
          <w:sz w:val="24"/>
        </w:rPr>
      </w:pPr>
      <w:r>
        <w:rPr>
          <w:spacing w:val="0"/>
          <w:kern w:val="0"/>
          <w:position w:val="0"/>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F8D8A04">
      <w:pPr>
        <w:keepNext/>
        <w:keepLines/>
        <w:autoSpaceDE w:val="0"/>
        <w:autoSpaceDN w:val="0"/>
        <w:adjustRightInd w:val="0"/>
        <w:spacing w:before="120" w:line="300" w:lineRule="auto"/>
        <w:jc w:val="left"/>
        <w:outlineLvl w:val="1"/>
        <w:rPr>
          <w:b/>
          <w:spacing w:val="0"/>
          <w:kern w:val="0"/>
          <w:position w:val="0"/>
          <w:sz w:val="30"/>
          <w:szCs w:val="20"/>
        </w:rPr>
      </w:pPr>
      <w:r>
        <w:rPr>
          <w:b/>
          <w:spacing w:val="0"/>
          <w:kern w:val="0"/>
          <w:position w:val="0"/>
          <w:sz w:val="24"/>
        </w:rPr>
        <w:t>一、资格证明文件格式</w:t>
      </w:r>
    </w:p>
    <w:p w14:paraId="53F4A70D">
      <w:pPr>
        <w:rPr>
          <w:b/>
          <w:spacing w:val="0"/>
          <w:kern w:val="0"/>
          <w:position w:val="0"/>
          <w:szCs w:val="21"/>
        </w:rPr>
      </w:pPr>
    </w:p>
    <w:p w14:paraId="6BB97144">
      <w:pPr>
        <w:rPr>
          <w:b/>
          <w:spacing w:val="0"/>
          <w:kern w:val="0"/>
          <w:position w:val="0"/>
          <w:sz w:val="24"/>
        </w:rPr>
      </w:pPr>
      <w:r>
        <w:rPr>
          <w:b/>
          <w:spacing w:val="0"/>
          <w:kern w:val="0"/>
          <w:position w:val="0"/>
          <w:sz w:val="24"/>
        </w:rPr>
        <w:t>投标文件（资格证明文件）封面（非实质性格式）</w:t>
      </w:r>
    </w:p>
    <w:p w14:paraId="443B2BD9">
      <w:pPr>
        <w:jc w:val="center"/>
        <w:rPr>
          <w:spacing w:val="0"/>
          <w:kern w:val="0"/>
          <w:position w:val="0"/>
          <w:szCs w:val="21"/>
        </w:rPr>
      </w:pPr>
    </w:p>
    <w:p w14:paraId="2D0DFE46">
      <w:pPr>
        <w:jc w:val="center"/>
        <w:rPr>
          <w:b/>
          <w:spacing w:val="0"/>
          <w:kern w:val="0"/>
          <w:position w:val="0"/>
          <w:sz w:val="84"/>
          <w:szCs w:val="84"/>
        </w:rPr>
      </w:pPr>
      <w:r>
        <w:rPr>
          <w:b/>
          <w:spacing w:val="0"/>
          <w:kern w:val="0"/>
          <w:position w:val="0"/>
          <w:sz w:val="84"/>
          <w:szCs w:val="84"/>
        </w:rPr>
        <w:t>投 标 文 件</w:t>
      </w:r>
    </w:p>
    <w:p w14:paraId="0CE08020">
      <w:pPr>
        <w:jc w:val="center"/>
        <w:rPr>
          <w:b/>
          <w:spacing w:val="0"/>
          <w:kern w:val="0"/>
          <w:position w:val="0"/>
          <w:sz w:val="52"/>
          <w:szCs w:val="52"/>
        </w:rPr>
      </w:pPr>
      <w:r>
        <w:rPr>
          <w:b/>
          <w:spacing w:val="0"/>
          <w:kern w:val="0"/>
          <w:position w:val="0"/>
          <w:sz w:val="52"/>
          <w:szCs w:val="52"/>
        </w:rPr>
        <w:t>（资格证明文件）</w:t>
      </w:r>
    </w:p>
    <w:p w14:paraId="1BA0040C">
      <w:pPr>
        <w:ind w:firstLine="482" w:firstLineChars="150"/>
        <w:rPr>
          <w:b/>
          <w:spacing w:val="0"/>
          <w:kern w:val="0"/>
          <w:position w:val="0"/>
          <w:sz w:val="32"/>
          <w:szCs w:val="32"/>
        </w:rPr>
      </w:pPr>
    </w:p>
    <w:p w14:paraId="64C81194">
      <w:pPr>
        <w:ind w:firstLine="482" w:firstLineChars="150"/>
        <w:rPr>
          <w:b/>
          <w:spacing w:val="0"/>
          <w:kern w:val="0"/>
          <w:position w:val="0"/>
          <w:sz w:val="32"/>
          <w:szCs w:val="32"/>
        </w:rPr>
      </w:pPr>
    </w:p>
    <w:p w14:paraId="6A575712">
      <w:pPr>
        <w:ind w:firstLine="482" w:firstLineChars="150"/>
        <w:rPr>
          <w:b/>
          <w:spacing w:val="0"/>
          <w:kern w:val="0"/>
          <w:position w:val="0"/>
          <w:sz w:val="32"/>
          <w:szCs w:val="32"/>
        </w:rPr>
      </w:pPr>
      <w:r>
        <w:rPr>
          <w:b/>
          <w:spacing w:val="0"/>
          <w:kern w:val="0"/>
          <w:position w:val="0"/>
          <w:sz w:val="32"/>
          <w:szCs w:val="32"/>
        </w:rPr>
        <w:t>项目名称:</w:t>
      </w:r>
    </w:p>
    <w:p w14:paraId="33B4347E">
      <w:pPr>
        <w:ind w:firstLine="482" w:firstLineChars="150"/>
        <w:rPr>
          <w:b/>
          <w:spacing w:val="0"/>
          <w:kern w:val="0"/>
          <w:position w:val="0"/>
          <w:sz w:val="32"/>
          <w:szCs w:val="32"/>
        </w:rPr>
      </w:pPr>
      <w:r>
        <w:rPr>
          <w:b/>
          <w:spacing w:val="0"/>
          <w:kern w:val="0"/>
          <w:position w:val="0"/>
          <w:sz w:val="32"/>
          <w:szCs w:val="32"/>
        </w:rPr>
        <w:t>项目编号/包号：</w:t>
      </w:r>
    </w:p>
    <w:p w14:paraId="234E8F48">
      <w:pPr>
        <w:ind w:firstLine="482" w:firstLineChars="150"/>
        <w:rPr>
          <w:b/>
          <w:spacing w:val="0"/>
          <w:kern w:val="0"/>
          <w:position w:val="0"/>
          <w:sz w:val="32"/>
          <w:szCs w:val="32"/>
        </w:rPr>
      </w:pPr>
    </w:p>
    <w:p w14:paraId="17DB77E7">
      <w:pPr>
        <w:ind w:firstLine="482" w:firstLineChars="150"/>
        <w:rPr>
          <w:b/>
          <w:spacing w:val="0"/>
          <w:kern w:val="0"/>
          <w:position w:val="0"/>
          <w:sz w:val="32"/>
          <w:szCs w:val="32"/>
        </w:rPr>
      </w:pPr>
    </w:p>
    <w:p w14:paraId="59939BFA">
      <w:pPr>
        <w:jc w:val="center"/>
        <w:rPr>
          <w:b/>
          <w:spacing w:val="0"/>
          <w:kern w:val="0"/>
          <w:position w:val="0"/>
          <w:sz w:val="32"/>
          <w:szCs w:val="32"/>
        </w:rPr>
      </w:pPr>
    </w:p>
    <w:p w14:paraId="0ED3B577">
      <w:pPr>
        <w:jc w:val="center"/>
        <w:rPr>
          <w:b/>
          <w:spacing w:val="0"/>
          <w:kern w:val="0"/>
          <w:position w:val="0"/>
          <w:sz w:val="32"/>
          <w:szCs w:val="32"/>
        </w:rPr>
      </w:pPr>
    </w:p>
    <w:p w14:paraId="6AE5626E">
      <w:pPr>
        <w:jc w:val="center"/>
        <w:rPr>
          <w:b/>
          <w:spacing w:val="0"/>
          <w:kern w:val="0"/>
          <w:position w:val="0"/>
          <w:sz w:val="32"/>
          <w:szCs w:val="32"/>
        </w:rPr>
      </w:pPr>
    </w:p>
    <w:p w14:paraId="7CFE0BBF">
      <w:pPr>
        <w:jc w:val="center"/>
        <w:rPr>
          <w:b/>
          <w:spacing w:val="0"/>
          <w:kern w:val="0"/>
          <w:position w:val="0"/>
          <w:sz w:val="32"/>
          <w:szCs w:val="32"/>
        </w:rPr>
      </w:pPr>
    </w:p>
    <w:p w14:paraId="39158CE8">
      <w:pPr>
        <w:jc w:val="center"/>
        <w:rPr>
          <w:b/>
          <w:spacing w:val="0"/>
          <w:kern w:val="0"/>
          <w:position w:val="0"/>
          <w:sz w:val="32"/>
          <w:szCs w:val="32"/>
        </w:rPr>
      </w:pPr>
    </w:p>
    <w:p w14:paraId="0ACB7720">
      <w:pPr>
        <w:jc w:val="center"/>
        <w:rPr>
          <w:b/>
          <w:spacing w:val="0"/>
          <w:kern w:val="0"/>
          <w:position w:val="0"/>
          <w:sz w:val="32"/>
          <w:szCs w:val="32"/>
        </w:rPr>
      </w:pPr>
    </w:p>
    <w:p w14:paraId="3AA5CE1B">
      <w:pPr>
        <w:spacing w:line="360" w:lineRule="auto"/>
        <w:ind w:firstLine="1285" w:firstLineChars="400"/>
        <w:jc w:val="left"/>
        <w:rPr>
          <w:b/>
          <w:spacing w:val="0"/>
          <w:kern w:val="0"/>
          <w:position w:val="0"/>
          <w:sz w:val="32"/>
          <w:szCs w:val="32"/>
        </w:rPr>
      </w:pPr>
      <w:r>
        <w:rPr>
          <w:b/>
          <w:spacing w:val="0"/>
          <w:kern w:val="0"/>
          <w:position w:val="0"/>
          <w:sz w:val="32"/>
          <w:szCs w:val="32"/>
        </w:rPr>
        <w:t>投标人名称：</w:t>
      </w:r>
    </w:p>
    <w:p w14:paraId="1B2F4E19">
      <w:pPr>
        <w:jc w:val="center"/>
        <w:rPr>
          <w:b/>
          <w:spacing w:val="0"/>
          <w:kern w:val="0"/>
          <w:position w:val="0"/>
          <w:sz w:val="32"/>
          <w:szCs w:val="32"/>
        </w:rPr>
      </w:pPr>
    </w:p>
    <w:p w14:paraId="00D3D440">
      <w:pPr>
        <w:rPr>
          <w:b/>
          <w:spacing w:val="0"/>
          <w:kern w:val="0"/>
          <w:position w:val="0"/>
        </w:rPr>
      </w:pPr>
      <w:r>
        <w:rPr>
          <w:b/>
          <w:spacing w:val="0"/>
          <w:kern w:val="0"/>
          <w:position w:val="0"/>
          <w:sz w:val="32"/>
          <w:szCs w:val="32"/>
        </w:rPr>
        <w:br w:type="page"/>
      </w:r>
    </w:p>
    <w:p w14:paraId="775A1F8C">
      <w:pPr>
        <w:numPr>
          <w:ilvl w:val="0"/>
          <w:numId w:val="14"/>
        </w:numPr>
        <w:tabs>
          <w:tab w:val="left" w:pos="360"/>
        </w:tabs>
        <w:snapToGrid w:val="0"/>
        <w:spacing w:line="360" w:lineRule="auto"/>
        <w:outlineLvl w:val="1"/>
        <w:rPr>
          <w:color w:val="000000"/>
          <w:spacing w:val="0"/>
          <w:kern w:val="0"/>
          <w:position w:val="0"/>
          <w:sz w:val="24"/>
          <w:szCs w:val="20"/>
        </w:rPr>
      </w:pPr>
      <w:r>
        <w:rPr>
          <w:spacing w:val="0"/>
          <w:kern w:val="0"/>
          <w:position w:val="0"/>
          <w:sz w:val="24"/>
        </w:rPr>
        <w:t>满足《中华人民共和国政府采购法》第二十二条规定</w:t>
      </w:r>
    </w:p>
    <w:p w14:paraId="59825372">
      <w:pPr>
        <w:spacing w:line="360" w:lineRule="auto"/>
        <w:outlineLvl w:val="2"/>
        <w:rPr>
          <w:color w:val="000000"/>
          <w:spacing w:val="0"/>
          <w:kern w:val="0"/>
          <w:position w:val="0"/>
          <w:sz w:val="24"/>
          <w:szCs w:val="20"/>
        </w:rPr>
      </w:pPr>
      <w:r>
        <w:rPr>
          <w:color w:val="000000"/>
          <w:spacing w:val="0"/>
          <w:kern w:val="0"/>
          <w:position w:val="0"/>
          <w:sz w:val="24"/>
          <w:szCs w:val="20"/>
        </w:rPr>
        <w:t>1-1 营业执照等证明文件</w:t>
      </w:r>
    </w:p>
    <w:p w14:paraId="6687C7AC">
      <w:pPr>
        <w:tabs>
          <w:tab w:val="left" w:pos="1080"/>
        </w:tabs>
        <w:snapToGrid w:val="0"/>
        <w:rPr>
          <w:spacing w:val="0"/>
          <w:kern w:val="0"/>
          <w:position w:val="0"/>
          <w:sz w:val="24"/>
        </w:rPr>
      </w:pPr>
    </w:p>
    <w:p w14:paraId="2930F3F5">
      <w:pPr>
        <w:widowControl/>
        <w:jc w:val="left"/>
        <w:rPr>
          <w:color w:val="000000"/>
          <w:spacing w:val="0"/>
          <w:kern w:val="0"/>
          <w:position w:val="0"/>
          <w:sz w:val="24"/>
          <w:szCs w:val="20"/>
        </w:rPr>
      </w:pPr>
      <w:r>
        <w:rPr>
          <w:color w:val="000000"/>
          <w:spacing w:val="0"/>
          <w:kern w:val="0"/>
          <w:position w:val="0"/>
          <w:sz w:val="24"/>
        </w:rPr>
        <w:br w:type="page"/>
      </w:r>
    </w:p>
    <w:p w14:paraId="560BD8AB">
      <w:pPr>
        <w:pStyle w:val="5"/>
        <w:rPr>
          <w:rFonts w:ascii="Times New Roman"/>
          <w:b w:val="0"/>
          <w:bCs/>
          <w:color w:val="000000"/>
          <w:spacing w:val="0"/>
          <w:kern w:val="0"/>
          <w:position w:val="0"/>
          <w:u w:val="none"/>
        </w:rPr>
      </w:pPr>
      <w:r>
        <w:rPr>
          <w:rFonts w:ascii="Times New Roman"/>
          <w:b w:val="0"/>
          <w:color w:val="000000"/>
          <w:spacing w:val="0"/>
          <w:kern w:val="0"/>
          <w:position w:val="0"/>
          <w:u w:val="none"/>
        </w:rPr>
        <w:t>1-2 投标人资格声明书</w:t>
      </w:r>
    </w:p>
    <w:p w14:paraId="1F83E9B8">
      <w:pPr>
        <w:jc w:val="center"/>
        <w:rPr>
          <w:b/>
          <w:color w:val="000000"/>
          <w:spacing w:val="0"/>
          <w:kern w:val="0"/>
          <w:position w:val="0"/>
          <w:sz w:val="36"/>
          <w:szCs w:val="36"/>
        </w:rPr>
      </w:pPr>
      <w:r>
        <w:rPr>
          <w:b/>
          <w:color w:val="000000"/>
          <w:spacing w:val="0"/>
          <w:kern w:val="0"/>
          <w:position w:val="0"/>
          <w:sz w:val="36"/>
          <w:szCs w:val="36"/>
        </w:rPr>
        <w:t>投标人资格声明书</w:t>
      </w:r>
    </w:p>
    <w:p w14:paraId="545AC657">
      <w:pPr>
        <w:tabs>
          <w:tab w:val="left" w:pos="5580"/>
        </w:tabs>
        <w:spacing w:line="360" w:lineRule="auto"/>
        <w:rPr>
          <w:spacing w:val="0"/>
          <w:kern w:val="0"/>
          <w:position w:val="0"/>
          <w:sz w:val="24"/>
        </w:rPr>
      </w:pPr>
    </w:p>
    <w:p w14:paraId="22AA0A44">
      <w:pPr>
        <w:tabs>
          <w:tab w:val="left" w:pos="5580"/>
        </w:tabs>
        <w:spacing w:line="360" w:lineRule="auto"/>
        <w:rPr>
          <w:spacing w:val="0"/>
          <w:kern w:val="0"/>
          <w:position w:val="0"/>
          <w:sz w:val="24"/>
        </w:rPr>
      </w:pPr>
      <w:r>
        <w:rPr>
          <w:spacing w:val="0"/>
          <w:kern w:val="0"/>
          <w:position w:val="0"/>
          <w:sz w:val="24"/>
        </w:rPr>
        <w:t>致：</w:t>
      </w:r>
      <w:r>
        <w:rPr>
          <w:spacing w:val="0"/>
          <w:kern w:val="0"/>
          <w:position w:val="0"/>
          <w:sz w:val="24"/>
          <w:u w:val="single"/>
        </w:rPr>
        <w:t>采购人或采购代理机构</w:t>
      </w:r>
    </w:p>
    <w:p w14:paraId="7058A50C">
      <w:pPr>
        <w:spacing w:line="360" w:lineRule="auto"/>
        <w:ind w:firstLine="480" w:firstLineChars="200"/>
        <w:rPr>
          <w:spacing w:val="0"/>
          <w:kern w:val="0"/>
          <w:position w:val="0"/>
          <w:sz w:val="24"/>
        </w:rPr>
      </w:pPr>
      <w:r>
        <w:rPr>
          <w:spacing w:val="0"/>
          <w:kern w:val="0"/>
          <w:position w:val="0"/>
          <w:sz w:val="24"/>
        </w:rPr>
        <w:t>在参与本次项目投标中，我单位承诺：</w:t>
      </w:r>
    </w:p>
    <w:p w14:paraId="13C0AF1B">
      <w:pPr>
        <w:numPr>
          <w:ilvl w:val="0"/>
          <w:numId w:val="15"/>
        </w:numPr>
        <w:spacing w:line="360" w:lineRule="auto"/>
        <w:ind w:left="1134"/>
        <w:rPr>
          <w:spacing w:val="0"/>
          <w:kern w:val="0"/>
          <w:position w:val="0"/>
          <w:sz w:val="24"/>
          <w:szCs w:val="22"/>
        </w:rPr>
      </w:pPr>
      <w:r>
        <w:rPr>
          <w:spacing w:val="0"/>
          <w:kern w:val="0"/>
          <w:position w:val="0"/>
          <w:sz w:val="24"/>
          <w:szCs w:val="22"/>
        </w:rPr>
        <w:t>具有良好的商业信誉和健全的财务会计制度；</w:t>
      </w:r>
    </w:p>
    <w:p w14:paraId="620A4818">
      <w:pPr>
        <w:numPr>
          <w:ilvl w:val="0"/>
          <w:numId w:val="15"/>
        </w:numPr>
        <w:spacing w:line="360" w:lineRule="auto"/>
        <w:ind w:left="1134"/>
        <w:rPr>
          <w:spacing w:val="0"/>
          <w:kern w:val="0"/>
          <w:position w:val="0"/>
          <w:sz w:val="24"/>
          <w:szCs w:val="22"/>
        </w:rPr>
      </w:pPr>
      <w:r>
        <w:rPr>
          <w:spacing w:val="0"/>
          <w:kern w:val="0"/>
          <w:position w:val="0"/>
          <w:sz w:val="24"/>
          <w:szCs w:val="22"/>
        </w:rPr>
        <w:t>具有履行合同所必需的设备和专业技术能力；</w:t>
      </w:r>
    </w:p>
    <w:p w14:paraId="3F7C9DC8">
      <w:pPr>
        <w:numPr>
          <w:ilvl w:val="0"/>
          <w:numId w:val="15"/>
        </w:numPr>
        <w:spacing w:line="360" w:lineRule="auto"/>
        <w:ind w:left="1134"/>
        <w:rPr>
          <w:spacing w:val="0"/>
          <w:kern w:val="0"/>
          <w:position w:val="0"/>
          <w:sz w:val="24"/>
          <w:szCs w:val="22"/>
        </w:rPr>
      </w:pPr>
      <w:r>
        <w:rPr>
          <w:spacing w:val="0"/>
          <w:kern w:val="0"/>
          <w:position w:val="0"/>
          <w:sz w:val="24"/>
          <w:szCs w:val="22"/>
        </w:rPr>
        <w:t>有依法缴纳税收和社会保障资金的良好记录；</w:t>
      </w:r>
    </w:p>
    <w:p w14:paraId="2ABDCC10">
      <w:pPr>
        <w:numPr>
          <w:ilvl w:val="0"/>
          <w:numId w:val="15"/>
        </w:numPr>
        <w:spacing w:line="360" w:lineRule="auto"/>
        <w:ind w:left="1134"/>
        <w:rPr>
          <w:spacing w:val="0"/>
          <w:kern w:val="0"/>
          <w:position w:val="0"/>
          <w:sz w:val="24"/>
          <w:szCs w:val="22"/>
        </w:rPr>
      </w:pPr>
      <w:r>
        <w:rPr>
          <w:spacing w:val="0"/>
          <w:kern w:val="0"/>
          <w:position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5"/>
        </w:numPr>
        <w:spacing w:line="360" w:lineRule="auto"/>
        <w:ind w:left="1134"/>
        <w:rPr>
          <w:spacing w:val="0"/>
          <w:kern w:val="0"/>
          <w:position w:val="0"/>
          <w:sz w:val="24"/>
          <w:szCs w:val="22"/>
        </w:rPr>
      </w:pPr>
      <w:r>
        <w:rPr>
          <w:spacing w:val="0"/>
          <w:kern w:val="0"/>
          <w:position w:val="0"/>
          <w:sz w:val="24"/>
          <w:szCs w:val="22"/>
        </w:rPr>
        <w:t>我单位不属于政府采购法律、行政法规规定的公益一类事业单位、或使用事业编制且由财政拨款保障的群团组织（仅适用于政府购买服务项目）；</w:t>
      </w:r>
    </w:p>
    <w:p w14:paraId="120A711D">
      <w:pPr>
        <w:numPr>
          <w:ilvl w:val="0"/>
          <w:numId w:val="15"/>
        </w:numPr>
        <w:spacing w:line="360" w:lineRule="auto"/>
        <w:ind w:left="1134"/>
        <w:rPr>
          <w:spacing w:val="0"/>
          <w:kern w:val="0"/>
          <w:position w:val="0"/>
          <w:sz w:val="24"/>
          <w:szCs w:val="22"/>
        </w:rPr>
      </w:pPr>
      <w:r>
        <w:rPr>
          <w:spacing w:val="0"/>
          <w:kern w:val="0"/>
          <w:position w:val="0"/>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15"/>
        </w:numPr>
        <w:spacing w:line="360" w:lineRule="auto"/>
        <w:ind w:left="1134"/>
        <w:rPr>
          <w:spacing w:val="0"/>
          <w:kern w:val="0"/>
          <w:position w:val="0"/>
          <w:sz w:val="24"/>
          <w:szCs w:val="22"/>
        </w:rPr>
      </w:pPr>
      <w:r>
        <w:rPr>
          <w:spacing w:val="0"/>
          <w:kern w:val="0"/>
          <w:position w:val="0"/>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spacing w:val="0"/>
                <w:kern w:val="0"/>
                <w:position w:val="0"/>
                <w:sz w:val="24"/>
              </w:rPr>
            </w:pPr>
            <w:r>
              <w:rPr>
                <w:spacing w:val="0"/>
                <w:kern w:val="0"/>
                <w:position w:val="0"/>
                <w:sz w:val="24"/>
              </w:rPr>
              <w:t>序号</w:t>
            </w:r>
          </w:p>
        </w:tc>
        <w:tc>
          <w:tcPr>
            <w:tcW w:w="4574" w:type="dxa"/>
            <w:vAlign w:val="center"/>
          </w:tcPr>
          <w:p w14:paraId="095996DB">
            <w:pPr>
              <w:jc w:val="center"/>
              <w:rPr>
                <w:spacing w:val="0"/>
                <w:kern w:val="0"/>
                <w:position w:val="0"/>
                <w:sz w:val="24"/>
              </w:rPr>
            </w:pPr>
            <w:r>
              <w:rPr>
                <w:spacing w:val="0"/>
                <w:kern w:val="0"/>
                <w:position w:val="0"/>
                <w:sz w:val="24"/>
              </w:rPr>
              <w:t>单位名称</w:t>
            </w:r>
          </w:p>
        </w:tc>
        <w:tc>
          <w:tcPr>
            <w:tcW w:w="2976" w:type="dxa"/>
            <w:vAlign w:val="center"/>
          </w:tcPr>
          <w:p w14:paraId="4CFD07D4">
            <w:pPr>
              <w:jc w:val="center"/>
              <w:rPr>
                <w:spacing w:val="0"/>
                <w:kern w:val="0"/>
                <w:position w:val="0"/>
                <w:sz w:val="24"/>
              </w:rPr>
            </w:pPr>
            <w:r>
              <w:rPr>
                <w:spacing w:val="0"/>
                <w:kern w:val="0"/>
                <w:position w:val="0"/>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spacing w:val="0"/>
                <w:kern w:val="0"/>
                <w:position w:val="0"/>
                <w:sz w:val="24"/>
              </w:rPr>
            </w:pPr>
            <w:r>
              <w:rPr>
                <w:spacing w:val="0"/>
                <w:kern w:val="0"/>
                <w:position w:val="0"/>
                <w:sz w:val="24"/>
              </w:rPr>
              <w:t>1</w:t>
            </w:r>
          </w:p>
        </w:tc>
        <w:tc>
          <w:tcPr>
            <w:tcW w:w="4574" w:type="dxa"/>
            <w:vAlign w:val="center"/>
          </w:tcPr>
          <w:p w14:paraId="40FC5FC1">
            <w:pPr>
              <w:jc w:val="center"/>
              <w:rPr>
                <w:spacing w:val="0"/>
                <w:kern w:val="0"/>
                <w:position w:val="0"/>
                <w:sz w:val="24"/>
              </w:rPr>
            </w:pPr>
          </w:p>
        </w:tc>
        <w:tc>
          <w:tcPr>
            <w:tcW w:w="2976" w:type="dxa"/>
            <w:vAlign w:val="center"/>
          </w:tcPr>
          <w:p w14:paraId="2CF23FAA">
            <w:pPr>
              <w:jc w:val="center"/>
              <w:rPr>
                <w:spacing w:val="0"/>
                <w:kern w:val="0"/>
                <w:position w:val="0"/>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spacing w:val="0"/>
                <w:kern w:val="0"/>
                <w:position w:val="0"/>
                <w:sz w:val="24"/>
              </w:rPr>
            </w:pPr>
            <w:r>
              <w:rPr>
                <w:spacing w:val="0"/>
                <w:kern w:val="0"/>
                <w:position w:val="0"/>
                <w:sz w:val="24"/>
              </w:rPr>
              <w:t>2</w:t>
            </w:r>
          </w:p>
        </w:tc>
        <w:tc>
          <w:tcPr>
            <w:tcW w:w="4574" w:type="dxa"/>
            <w:vAlign w:val="center"/>
          </w:tcPr>
          <w:p w14:paraId="780C6F38">
            <w:pPr>
              <w:jc w:val="center"/>
              <w:rPr>
                <w:spacing w:val="0"/>
                <w:kern w:val="0"/>
                <w:position w:val="0"/>
                <w:sz w:val="24"/>
              </w:rPr>
            </w:pPr>
          </w:p>
        </w:tc>
        <w:tc>
          <w:tcPr>
            <w:tcW w:w="2976" w:type="dxa"/>
            <w:vAlign w:val="center"/>
          </w:tcPr>
          <w:p w14:paraId="1013B826">
            <w:pPr>
              <w:jc w:val="center"/>
              <w:rPr>
                <w:spacing w:val="0"/>
                <w:kern w:val="0"/>
                <w:position w:val="0"/>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spacing w:val="0"/>
                <w:kern w:val="0"/>
                <w:position w:val="0"/>
                <w:sz w:val="24"/>
              </w:rPr>
            </w:pPr>
            <w:r>
              <w:rPr>
                <w:spacing w:val="0"/>
                <w:kern w:val="0"/>
                <w:position w:val="0"/>
                <w:sz w:val="24"/>
              </w:rPr>
              <w:t>…</w:t>
            </w:r>
          </w:p>
        </w:tc>
        <w:tc>
          <w:tcPr>
            <w:tcW w:w="4574" w:type="dxa"/>
            <w:vAlign w:val="center"/>
          </w:tcPr>
          <w:p w14:paraId="6F021CD8">
            <w:pPr>
              <w:jc w:val="center"/>
              <w:rPr>
                <w:spacing w:val="0"/>
                <w:kern w:val="0"/>
                <w:position w:val="0"/>
                <w:sz w:val="24"/>
              </w:rPr>
            </w:pPr>
          </w:p>
        </w:tc>
        <w:tc>
          <w:tcPr>
            <w:tcW w:w="2976" w:type="dxa"/>
            <w:vAlign w:val="center"/>
          </w:tcPr>
          <w:p w14:paraId="3F198726">
            <w:pPr>
              <w:jc w:val="center"/>
              <w:rPr>
                <w:spacing w:val="0"/>
                <w:kern w:val="0"/>
                <w:position w:val="0"/>
                <w:sz w:val="24"/>
              </w:rPr>
            </w:pPr>
          </w:p>
        </w:tc>
      </w:tr>
    </w:tbl>
    <w:p w14:paraId="4FA9F90F">
      <w:pPr>
        <w:rPr>
          <w:spacing w:val="0"/>
          <w:kern w:val="0"/>
          <w:position w:val="0"/>
        </w:rPr>
      </w:pPr>
    </w:p>
    <w:p w14:paraId="46C4976E">
      <w:pPr>
        <w:ind w:firstLine="480" w:firstLineChars="200"/>
        <w:rPr>
          <w:spacing w:val="0"/>
          <w:kern w:val="0"/>
          <w:position w:val="0"/>
          <w:sz w:val="24"/>
          <w:szCs w:val="22"/>
        </w:rPr>
      </w:pPr>
      <w:r>
        <w:rPr>
          <w:spacing w:val="0"/>
          <w:kern w:val="0"/>
          <w:position w:val="0"/>
          <w:sz w:val="24"/>
        </w:rPr>
        <w:t>上述声明真实有效，否则我方负全部责任。</w:t>
      </w:r>
    </w:p>
    <w:p w14:paraId="0E1FCB0F">
      <w:pPr>
        <w:spacing w:line="360" w:lineRule="auto"/>
        <w:rPr>
          <w:spacing w:val="0"/>
          <w:kern w:val="0"/>
          <w:position w:val="0"/>
          <w:sz w:val="24"/>
        </w:rPr>
      </w:pPr>
    </w:p>
    <w:p w14:paraId="2BF95DA3">
      <w:pPr>
        <w:autoSpaceDE w:val="0"/>
        <w:autoSpaceDN w:val="0"/>
        <w:adjustRightInd w:val="0"/>
        <w:snapToGrid w:val="0"/>
        <w:spacing w:before="25" w:after="25" w:line="360" w:lineRule="auto"/>
        <w:jc w:val="right"/>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5ED3D8EB">
      <w:pPr>
        <w:spacing w:line="360" w:lineRule="auto"/>
        <w:ind w:right="360" w:firstLine="480"/>
        <w:jc w:val="right"/>
        <w:rPr>
          <w:spacing w:val="0"/>
          <w:kern w:val="0"/>
          <w:position w:val="0"/>
          <w:sz w:val="24"/>
        </w:rPr>
      </w:pPr>
      <w:r>
        <w:rPr>
          <w:color w:val="000000"/>
          <w:spacing w:val="0"/>
          <w:kern w:val="0"/>
          <w:position w:val="0"/>
          <w:sz w:val="24"/>
          <w:szCs w:val="20"/>
        </w:rPr>
        <w:t xml:space="preserve">日期：_____年______月______日   </w:t>
      </w:r>
    </w:p>
    <w:p w14:paraId="188A0BDC">
      <w:pPr>
        <w:spacing w:line="360" w:lineRule="auto"/>
        <w:rPr>
          <w:spacing w:val="0"/>
          <w:kern w:val="0"/>
          <w:position w:val="0"/>
          <w:sz w:val="24"/>
        </w:rPr>
      </w:pPr>
      <w:r>
        <w:rPr>
          <w:spacing w:val="0"/>
          <w:kern w:val="0"/>
          <w:position w:val="0"/>
          <w:sz w:val="24"/>
        </w:rPr>
        <w:t>说明：供应商承诺不实的，依据《政府采购法》第七十七条“提供虚假材料谋取中标、成交的”有关规定予以处理。</w:t>
      </w:r>
    </w:p>
    <w:p w14:paraId="02F5C201">
      <w:pPr>
        <w:tabs>
          <w:tab w:val="left" w:pos="5580"/>
        </w:tabs>
        <w:spacing w:line="360" w:lineRule="auto"/>
        <w:rPr>
          <w:spacing w:val="0"/>
          <w:kern w:val="0"/>
          <w:position w:val="0"/>
          <w:sz w:val="24"/>
        </w:rPr>
        <w:sectPr>
          <w:pgSz w:w="11907" w:h="16840"/>
          <w:pgMar w:top="1418" w:right="1134" w:bottom="1418" w:left="1701" w:header="851" w:footer="851" w:gutter="0"/>
          <w:pgNumType w:fmt="decimal"/>
          <w:cols w:space="720" w:num="1"/>
          <w:docGrid w:linePitch="462" w:charSpace="0"/>
        </w:sectPr>
      </w:pPr>
    </w:p>
    <w:p w14:paraId="292053FE">
      <w:pPr>
        <w:numPr>
          <w:ilvl w:val="0"/>
          <w:numId w:val="14"/>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落实政府采购政策需满足的资格要求（如有）</w:t>
      </w:r>
    </w:p>
    <w:p w14:paraId="5842F085">
      <w:pPr>
        <w:spacing w:line="360" w:lineRule="auto"/>
        <w:outlineLvl w:val="2"/>
        <w:rPr>
          <w:color w:val="000000"/>
          <w:spacing w:val="0"/>
          <w:kern w:val="0"/>
          <w:position w:val="0"/>
          <w:sz w:val="24"/>
          <w:szCs w:val="20"/>
        </w:rPr>
      </w:pPr>
      <w:r>
        <w:rPr>
          <w:color w:val="000000"/>
          <w:spacing w:val="0"/>
          <w:kern w:val="0"/>
          <w:position w:val="0"/>
          <w:sz w:val="24"/>
          <w:szCs w:val="20"/>
        </w:rPr>
        <w:t>2-1 中小企业政策证明文件</w:t>
      </w:r>
    </w:p>
    <w:p w14:paraId="1D8EEF81">
      <w:pPr>
        <w:tabs>
          <w:tab w:val="left" w:pos="5580"/>
        </w:tabs>
        <w:spacing w:line="360" w:lineRule="auto"/>
        <w:rPr>
          <w:spacing w:val="0"/>
          <w:kern w:val="0"/>
          <w:position w:val="0"/>
          <w:sz w:val="24"/>
        </w:rPr>
      </w:pPr>
      <w:r>
        <w:rPr>
          <w:spacing w:val="0"/>
          <w:kern w:val="0"/>
          <w:position w:val="0"/>
          <w:sz w:val="24"/>
        </w:rPr>
        <w:t>说明：</w:t>
      </w:r>
    </w:p>
    <w:p w14:paraId="0F86ED66">
      <w:pPr>
        <w:tabs>
          <w:tab w:val="left" w:pos="5580"/>
        </w:tabs>
        <w:spacing w:line="360" w:lineRule="auto"/>
        <w:rPr>
          <w:spacing w:val="0"/>
          <w:kern w:val="0"/>
          <w:position w:val="0"/>
          <w:sz w:val="24"/>
        </w:rPr>
      </w:pPr>
      <w:r>
        <w:rPr>
          <w:spacing w:val="0"/>
          <w:kern w:val="0"/>
          <w:position w:val="0"/>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64E2B1C">
      <w:pPr>
        <w:tabs>
          <w:tab w:val="left" w:pos="5580"/>
        </w:tabs>
        <w:spacing w:line="360" w:lineRule="auto"/>
        <w:rPr>
          <w:spacing w:val="0"/>
          <w:kern w:val="0"/>
          <w:position w:val="0"/>
          <w:sz w:val="24"/>
        </w:rPr>
      </w:pPr>
      <w:r>
        <w:rPr>
          <w:spacing w:val="0"/>
          <w:kern w:val="0"/>
          <w:position w:val="0"/>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D8AED5">
      <w:pPr>
        <w:tabs>
          <w:tab w:val="left" w:pos="5580"/>
        </w:tabs>
        <w:spacing w:line="360" w:lineRule="auto"/>
        <w:rPr>
          <w:spacing w:val="0"/>
          <w:kern w:val="0"/>
          <w:position w:val="0"/>
          <w:sz w:val="24"/>
        </w:rPr>
      </w:pPr>
      <w:r>
        <w:rPr>
          <w:spacing w:val="0"/>
          <w:kern w:val="0"/>
          <w:position w:val="0"/>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BCAC28">
      <w:pPr>
        <w:tabs>
          <w:tab w:val="left" w:pos="5580"/>
        </w:tabs>
        <w:spacing w:line="360" w:lineRule="auto"/>
        <w:rPr>
          <w:spacing w:val="0"/>
          <w:kern w:val="0"/>
          <w:position w:val="0"/>
          <w:sz w:val="24"/>
        </w:rPr>
      </w:pPr>
      <w:r>
        <w:rPr>
          <w:spacing w:val="0"/>
          <w:kern w:val="0"/>
          <w:position w:val="0"/>
          <w:sz w:val="24"/>
        </w:rPr>
        <w:t>（4）如本项目（包）预留部分采购项目预算专门面向中小企业采购，且要求供应商以联合体形式参加采购活动</w:t>
      </w:r>
      <w:r>
        <w:rPr>
          <w:spacing w:val="0"/>
          <w:kern w:val="0"/>
          <w:position w:val="0"/>
        </w:rPr>
        <w:t>，</w:t>
      </w:r>
      <w:bookmarkStart w:id="992" w:name="_Hlk145526067"/>
      <w:r>
        <w:rPr>
          <w:spacing w:val="0"/>
          <w:kern w:val="0"/>
          <w:position w:val="0"/>
          <w:sz w:val="24"/>
        </w:rPr>
        <w:t>如供应商为联合体的，</w:t>
      </w:r>
      <w:bookmarkEnd w:id="992"/>
      <w:r>
        <w:rPr>
          <w:spacing w:val="0"/>
          <w:kern w:val="0"/>
          <w:position w:val="0"/>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8BBAA8">
      <w:pPr>
        <w:tabs>
          <w:tab w:val="left" w:pos="5580"/>
        </w:tabs>
        <w:spacing w:line="360" w:lineRule="auto"/>
        <w:rPr>
          <w:spacing w:val="0"/>
          <w:kern w:val="0"/>
          <w:position w:val="0"/>
          <w:sz w:val="24"/>
        </w:rPr>
      </w:pPr>
      <w:r>
        <w:rPr>
          <w:spacing w:val="0"/>
          <w:kern w:val="0"/>
          <w:position w:val="0"/>
          <w:sz w:val="24"/>
        </w:rPr>
        <w:t>（5）中小企业声明函填写注意事项</w:t>
      </w:r>
    </w:p>
    <w:p w14:paraId="42C40127">
      <w:pPr>
        <w:tabs>
          <w:tab w:val="left" w:pos="5580"/>
        </w:tabs>
        <w:spacing w:line="360" w:lineRule="auto"/>
        <w:rPr>
          <w:spacing w:val="0"/>
          <w:kern w:val="0"/>
          <w:position w:val="0"/>
          <w:sz w:val="24"/>
        </w:rPr>
      </w:pPr>
      <w:r>
        <w:rPr>
          <w:spacing w:val="0"/>
          <w:kern w:val="0"/>
          <w:position w:val="0"/>
          <w:sz w:val="24"/>
        </w:rPr>
        <w:t>1）《中小企业声明函》由参加政府采购活动的投标人出具。联合体投标的，《中小企业声明函》可由牵头人出具。</w:t>
      </w:r>
    </w:p>
    <w:p w14:paraId="76B7FD2A">
      <w:pPr>
        <w:tabs>
          <w:tab w:val="left" w:pos="5580"/>
        </w:tabs>
        <w:spacing w:line="360" w:lineRule="auto"/>
        <w:rPr>
          <w:spacing w:val="0"/>
          <w:kern w:val="0"/>
          <w:position w:val="0"/>
          <w:sz w:val="24"/>
        </w:rPr>
      </w:pPr>
      <w:r>
        <w:rPr>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D606B0">
      <w:pPr>
        <w:tabs>
          <w:tab w:val="left" w:pos="5580"/>
        </w:tabs>
        <w:spacing w:line="360" w:lineRule="auto"/>
        <w:rPr>
          <w:spacing w:val="0"/>
          <w:kern w:val="0"/>
          <w:position w:val="0"/>
          <w:sz w:val="24"/>
        </w:rPr>
      </w:pPr>
      <w:r>
        <w:rPr>
          <w:spacing w:val="0"/>
          <w:kern w:val="0"/>
          <w:position w:val="0"/>
          <w:sz w:val="24"/>
        </w:rPr>
        <w:t>3）对于多标的采购项目，投标人应充分、准确地了解所提供货物的制造企业、提供服务的承接企业信息。对相关情况了解不清楚的，不建议填报本声明函。</w:t>
      </w:r>
    </w:p>
    <w:p w14:paraId="122E082F">
      <w:pPr>
        <w:tabs>
          <w:tab w:val="left" w:pos="5580"/>
        </w:tabs>
        <w:spacing w:line="360" w:lineRule="auto"/>
        <w:rPr>
          <w:spacing w:val="0"/>
          <w:kern w:val="0"/>
          <w:position w:val="0"/>
          <w:sz w:val="24"/>
        </w:rPr>
      </w:pPr>
      <w:r>
        <w:rPr>
          <w:spacing w:val="0"/>
          <w:kern w:val="0"/>
          <w:position w:val="0"/>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pacing w:val="0"/>
          <w:kern w:val="0"/>
          <w:position w:val="0"/>
          <w:sz w:val="24"/>
        </w:rPr>
        <w:t>《金融业企业划型标准规定》（〔</w:t>
      </w:r>
      <w:r>
        <w:rPr>
          <w:spacing w:val="0"/>
          <w:kern w:val="0"/>
          <w:position w:val="0"/>
          <w:sz w:val="24"/>
        </w:rPr>
        <w:t>2015</w:t>
      </w:r>
      <w:r>
        <w:rPr>
          <w:rFonts w:hint="eastAsia"/>
          <w:spacing w:val="0"/>
          <w:kern w:val="0"/>
          <w:position w:val="0"/>
          <w:sz w:val="24"/>
        </w:rPr>
        <w:t>〕</w:t>
      </w:r>
      <w:r>
        <w:rPr>
          <w:spacing w:val="0"/>
          <w:kern w:val="0"/>
          <w:position w:val="0"/>
          <w:sz w:val="24"/>
        </w:rPr>
        <w:t xml:space="preserve">309 </w:t>
      </w:r>
      <w:r>
        <w:rPr>
          <w:rFonts w:hint="eastAsia"/>
          <w:spacing w:val="0"/>
          <w:kern w:val="0"/>
          <w:position w:val="0"/>
          <w:sz w:val="24"/>
        </w:rPr>
        <w:t>号）等国务院批准的中小企业划分标准执行</w:t>
      </w:r>
      <w:r>
        <w:rPr>
          <w:spacing w:val="0"/>
          <w:kern w:val="0"/>
          <w:position w:val="0"/>
          <w:sz w:val="24"/>
        </w:rPr>
        <w:t>。</w:t>
      </w:r>
    </w:p>
    <w:p w14:paraId="6771D98B">
      <w:pPr>
        <w:tabs>
          <w:tab w:val="left" w:pos="5580"/>
        </w:tabs>
        <w:spacing w:line="360" w:lineRule="auto"/>
        <w:rPr>
          <w:spacing w:val="0"/>
          <w:kern w:val="0"/>
          <w:position w:val="0"/>
          <w:sz w:val="24"/>
        </w:rPr>
      </w:pPr>
    </w:p>
    <w:p w14:paraId="0B7821A8">
      <w:pPr>
        <w:tabs>
          <w:tab w:val="left" w:pos="5580"/>
        </w:tabs>
        <w:spacing w:line="360" w:lineRule="auto"/>
        <w:rPr>
          <w:spacing w:val="0"/>
          <w:kern w:val="0"/>
          <w:position w:val="0"/>
          <w:sz w:val="24"/>
        </w:rPr>
      </w:pPr>
      <w:r>
        <w:rPr>
          <w:spacing w:val="0"/>
          <w:kern w:val="0"/>
          <w:position w:val="0"/>
          <w:sz w:val="24"/>
        </w:rPr>
        <w:br w:type="page"/>
      </w:r>
    </w:p>
    <w:p w14:paraId="632C57CB">
      <w:pPr>
        <w:pStyle w:val="6"/>
        <w:rPr>
          <w:spacing w:val="0"/>
          <w:kern w:val="0"/>
          <w:position w:val="0"/>
        </w:rPr>
      </w:pPr>
      <w:r>
        <w:rPr>
          <w:spacing w:val="0"/>
          <w:kern w:val="0"/>
          <w:position w:val="0"/>
        </w:rPr>
        <w:t>2-1-1 中小企业证明文件</w:t>
      </w:r>
    </w:p>
    <w:p w14:paraId="1AAFE501">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中小企业声明函（货物）格式</w:t>
      </w:r>
    </w:p>
    <w:p w14:paraId="68F108F7">
      <w:pPr>
        <w:spacing w:line="360" w:lineRule="auto"/>
        <w:ind w:firstLine="504"/>
        <w:rPr>
          <w:spacing w:val="0"/>
          <w:kern w:val="0"/>
          <w:position w:val="0"/>
          <w:sz w:val="24"/>
        </w:rPr>
      </w:pPr>
      <w:r>
        <w:rPr>
          <w:spacing w:val="0"/>
          <w:kern w:val="0"/>
          <w:position w:val="0"/>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spacing w:val="0"/>
          <w:kern w:val="0"/>
          <w:position w:val="0"/>
          <w:sz w:val="24"/>
        </w:rPr>
      </w:pPr>
      <w:r>
        <w:rPr>
          <w:spacing w:val="0"/>
          <w:kern w:val="0"/>
          <w:position w:val="0"/>
          <w:sz w:val="24"/>
        </w:rPr>
        <w:t>1.</w:t>
      </w:r>
      <w:r>
        <w:rPr>
          <w:spacing w:val="0"/>
          <w:kern w:val="0"/>
          <w:position w:val="0"/>
          <w:sz w:val="24"/>
          <w:u w:val="single"/>
        </w:rPr>
        <w:t>（标的名称）</w:t>
      </w:r>
      <w:r>
        <w:rPr>
          <w:spacing w:val="0"/>
          <w:kern w:val="0"/>
          <w:position w:val="0"/>
          <w:sz w:val="24"/>
        </w:rPr>
        <w:t>，属于</w:t>
      </w:r>
      <w:r>
        <w:rPr>
          <w:spacing w:val="0"/>
          <w:kern w:val="0"/>
          <w:position w:val="0"/>
          <w:sz w:val="24"/>
          <w:u w:val="single"/>
        </w:rPr>
        <w:t>（采购文件中明确的所属行业）</w:t>
      </w:r>
      <w:r>
        <w:rPr>
          <w:spacing w:val="0"/>
          <w:kern w:val="0"/>
          <w:position w:val="0"/>
          <w:sz w:val="24"/>
        </w:rPr>
        <w:t>行业；制造商为</w:t>
      </w:r>
      <w:r>
        <w:rPr>
          <w:spacing w:val="0"/>
          <w:kern w:val="0"/>
          <w:position w:val="0"/>
          <w:sz w:val="24"/>
          <w:u w:val="single"/>
        </w:rPr>
        <w:t>（企业名称）</w:t>
      </w:r>
      <w:r>
        <w:rPr>
          <w:spacing w:val="0"/>
          <w:kern w:val="0"/>
          <w:position w:val="0"/>
          <w:sz w:val="24"/>
        </w:rPr>
        <w:t>，从业人员______人，营业收入为______万元，资产总额为______万元</w:t>
      </w:r>
      <w:r>
        <w:rPr>
          <w:spacing w:val="0"/>
          <w:kern w:val="0"/>
          <w:position w:val="0"/>
          <w:sz w:val="24"/>
          <w:vertAlign w:val="superscript"/>
        </w:rPr>
        <w:t>1</w:t>
      </w:r>
      <w:r>
        <w:rPr>
          <w:spacing w:val="0"/>
          <w:kern w:val="0"/>
          <w:position w:val="0"/>
          <w:sz w:val="24"/>
        </w:rPr>
        <w:t>，属于</w:t>
      </w:r>
      <w:r>
        <w:rPr>
          <w:spacing w:val="0"/>
          <w:kern w:val="0"/>
          <w:position w:val="0"/>
          <w:sz w:val="24"/>
          <w:u w:val="single"/>
        </w:rPr>
        <w:t>（中型企业、小型企业、微型企业）</w:t>
      </w:r>
      <w:r>
        <w:rPr>
          <w:spacing w:val="0"/>
          <w:kern w:val="0"/>
          <w:position w:val="0"/>
          <w:sz w:val="24"/>
        </w:rPr>
        <w:t>；</w:t>
      </w:r>
    </w:p>
    <w:p w14:paraId="349F736B">
      <w:pPr>
        <w:spacing w:line="360" w:lineRule="auto"/>
        <w:ind w:firstLine="504"/>
        <w:rPr>
          <w:spacing w:val="0"/>
          <w:kern w:val="0"/>
          <w:position w:val="0"/>
          <w:sz w:val="24"/>
        </w:rPr>
      </w:pPr>
      <w:r>
        <w:rPr>
          <w:spacing w:val="0"/>
          <w:kern w:val="0"/>
          <w:position w:val="0"/>
          <w:sz w:val="24"/>
        </w:rPr>
        <w:t>2.</w:t>
      </w:r>
      <w:r>
        <w:rPr>
          <w:spacing w:val="0"/>
          <w:kern w:val="0"/>
          <w:position w:val="0"/>
          <w:sz w:val="24"/>
          <w:u w:val="single"/>
        </w:rPr>
        <w:t>（标的名称）</w:t>
      </w:r>
      <w:r>
        <w:rPr>
          <w:spacing w:val="0"/>
          <w:kern w:val="0"/>
          <w:position w:val="0"/>
          <w:sz w:val="24"/>
        </w:rPr>
        <w:t>，属于</w:t>
      </w:r>
      <w:r>
        <w:rPr>
          <w:spacing w:val="0"/>
          <w:kern w:val="0"/>
          <w:position w:val="0"/>
          <w:sz w:val="24"/>
          <w:u w:val="single"/>
        </w:rPr>
        <w:t>（采购文件中明确的所属行业）</w:t>
      </w:r>
      <w:r>
        <w:rPr>
          <w:spacing w:val="0"/>
          <w:kern w:val="0"/>
          <w:position w:val="0"/>
          <w:sz w:val="24"/>
        </w:rPr>
        <w:t>行业；制造商为</w:t>
      </w:r>
      <w:r>
        <w:rPr>
          <w:spacing w:val="0"/>
          <w:kern w:val="0"/>
          <w:position w:val="0"/>
          <w:sz w:val="24"/>
          <w:u w:val="single"/>
        </w:rPr>
        <w:t>（企业名称）</w:t>
      </w:r>
      <w:r>
        <w:rPr>
          <w:spacing w:val="0"/>
          <w:kern w:val="0"/>
          <w:position w:val="0"/>
          <w:sz w:val="24"/>
        </w:rPr>
        <w:t>，从业人员______人，营业收入为______万元，资产总额为______万元，属于</w:t>
      </w:r>
      <w:r>
        <w:rPr>
          <w:spacing w:val="0"/>
          <w:kern w:val="0"/>
          <w:position w:val="0"/>
          <w:sz w:val="24"/>
          <w:u w:val="single"/>
        </w:rPr>
        <w:t>（中型企业、小型企业、微型企业）</w:t>
      </w:r>
      <w:r>
        <w:rPr>
          <w:spacing w:val="0"/>
          <w:kern w:val="0"/>
          <w:position w:val="0"/>
          <w:sz w:val="24"/>
        </w:rPr>
        <w:t>；</w:t>
      </w:r>
    </w:p>
    <w:p w14:paraId="641B94BB">
      <w:pPr>
        <w:spacing w:line="360" w:lineRule="auto"/>
        <w:ind w:firstLine="504"/>
        <w:rPr>
          <w:spacing w:val="0"/>
          <w:kern w:val="0"/>
          <w:position w:val="0"/>
          <w:sz w:val="24"/>
        </w:rPr>
      </w:pPr>
      <w:r>
        <w:rPr>
          <w:spacing w:val="0"/>
          <w:kern w:val="0"/>
          <w:position w:val="0"/>
          <w:sz w:val="24"/>
        </w:rPr>
        <w:t>……</w:t>
      </w:r>
    </w:p>
    <w:p w14:paraId="1125B802">
      <w:pPr>
        <w:spacing w:line="360" w:lineRule="auto"/>
        <w:ind w:firstLine="504"/>
        <w:rPr>
          <w:spacing w:val="0"/>
          <w:kern w:val="0"/>
          <w:position w:val="0"/>
          <w:sz w:val="24"/>
        </w:rPr>
      </w:pPr>
      <w:r>
        <w:rPr>
          <w:spacing w:val="0"/>
          <w:kern w:val="0"/>
          <w:position w:val="0"/>
          <w:sz w:val="24"/>
        </w:rPr>
        <w:t>以上企业，不属于大企业的分支机构，不存在控股股东为大企业的情形，也不存在与大企业的负责人为同一人的情形。</w:t>
      </w:r>
    </w:p>
    <w:p w14:paraId="6F10D1AE">
      <w:pPr>
        <w:spacing w:line="360" w:lineRule="auto"/>
        <w:ind w:firstLine="504"/>
        <w:rPr>
          <w:spacing w:val="0"/>
          <w:kern w:val="0"/>
          <w:position w:val="0"/>
          <w:sz w:val="24"/>
        </w:rPr>
      </w:pPr>
      <w:r>
        <w:rPr>
          <w:spacing w:val="0"/>
          <w:kern w:val="0"/>
          <w:position w:val="0"/>
          <w:sz w:val="24"/>
        </w:rPr>
        <w:t>本企业对上述声明内容的真实性负责。如有虚假，将依法承担相应责任。</w:t>
      </w:r>
    </w:p>
    <w:p w14:paraId="7348FFD0">
      <w:pPr>
        <w:spacing w:line="360" w:lineRule="auto"/>
        <w:ind w:firstLine="504"/>
        <w:rPr>
          <w:spacing w:val="0"/>
          <w:kern w:val="0"/>
          <w:position w:val="0"/>
          <w:sz w:val="24"/>
        </w:rPr>
      </w:pPr>
    </w:p>
    <w:p w14:paraId="528AB54A">
      <w:pPr>
        <w:spacing w:line="360" w:lineRule="auto"/>
        <w:ind w:right="360" w:firstLine="480"/>
        <w:jc w:val="right"/>
        <w:rPr>
          <w:color w:val="000000"/>
          <w:spacing w:val="0"/>
          <w:kern w:val="0"/>
          <w:position w:val="0"/>
          <w:sz w:val="24"/>
        </w:rPr>
      </w:pPr>
      <w:r>
        <w:rPr>
          <w:color w:val="000000"/>
          <w:spacing w:val="0"/>
          <w:kern w:val="0"/>
          <w:position w:val="0"/>
          <w:sz w:val="24"/>
        </w:rPr>
        <w:t>企业名称（盖章）：________</w:t>
      </w:r>
    </w:p>
    <w:p w14:paraId="2E59B2EC">
      <w:pPr>
        <w:spacing w:line="360" w:lineRule="auto"/>
        <w:ind w:right="360" w:firstLine="480"/>
        <w:jc w:val="right"/>
        <w:rPr>
          <w:color w:val="000000"/>
          <w:spacing w:val="0"/>
          <w:kern w:val="0"/>
          <w:position w:val="0"/>
          <w:sz w:val="24"/>
        </w:rPr>
      </w:pPr>
      <w:r>
        <w:rPr>
          <w:color w:val="000000"/>
          <w:spacing w:val="0"/>
          <w:kern w:val="0"/>
          <w:position w:val="0"/>
          <w:sz w:val="24"/>
        </w:rPr>
        <w:t>日 期：________</w:t>
      </w:r>
    </w:p>
    <w:p w14:paraId="4231D5CF">
      <w:pPr>
        <w:spacing w:line="360" w:lineRule="auto"/>
        <w:ind w:right="360" w:firstLine="480"/>
        <w:jc w:val="right"/>
        <w:rPr>
          <w:color w:val="000000"/>
          <w:spacing w:val="0"/>
          <w:kern w:val="0"/>
          <w:position w:val="0"/>
          <w:sz w:val="24"/>
        </w:rPr>
      </w:pPr>
    </w:p>
    <w:p w14:paraId="0CE44A62">
      <w:pPr>
        <w:spacing w:line="360" w:lineRule="auto"/>
        <w:ind w:right="360" w:firstLine="480"/>
        <w:jc w:val="right"/>
        <w:rPr>
          <w:color w:val="000000"/>
          <w:spacing w:val="0"/>
          <w:kern w:val="0"/>
          <w:position w:val="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color w:val="000000"/>
                <w:spacing w:val="0"/>
                <w:kern w:val="0"/>
                <w:position w:val="0"/>
                <w:szCs w:val="21"/>
              </w:rPr>
            </w:pPr>
            <w:r>
              <w:rPr>
                <w:color w:val="000000"/>
                <w:spacing w:val="0"/>
                <w:kern w:val="0"/>
                <w:position w:val="0"/>
                <w:szCs w:val="21"/>
                <w:vertAlign w:val="superscript"/>
              </w:rPr>
              <w:t>1</w:t>
            </w:r>
            <w:r>
              <w:rPr>
                <w:color w:val="000000"/>
                <w:spacing w:val="0"/>
                <w:kern w:val="0"/>
                <w:position w:val="0"/>
                <w:szCs w:val="21"/>
              </w:rPr>
              <w:t>从业人员、营业收入、资产总额填报上一年度数据，无上一年度数据的新成立企业可不填报。</w:t>
            </w:r>
          </w:p>
        </w:tc>
      </w:tr>
    </w:tbl>
    <w:p w14:paraId="700B87C6">
      <w:pPr>
        <w:autoSpaceDE w:val="0"/>
        <w:autoSpaceDN w:val="0"/>
        <w:adjustRightInd w:val="0"/>
        <w:ind w:firstLine="420"/>
        <w:jc w:val="left"/>
        <w:rPr>
          <w:spacing w:val="0"/>
          <w:kern w:val="0"/>
          <w:position w:val="0"/>
          <w:sz w:val="24"/>
        </w:rPr>
      </w:pPr>
    </w:p>
    <w:p w14:paraId="0564B5CA">
      <w:pPr>
        <w:spacing w:line="360" w:lineRule="auto"/>
        <w:rPr>
          <w:color w:val="000000"/>
          <w:spacing w:val="0"/>
          <w:kern w:val="0"/>
          <w:position w:val="0"/>
          <w:sz w:val="24"/>
        </w:rPr>
      </w:pPr>
    </w:p>
    <w:p w14:paraId="460EDE12">
      <w:pPr>
        <w:spacing w:line="360" w:lineRule="auto"/>
        <w:outlineLvl w:val="2"/>
        <w:rPr>
          <w:color w:val="000000"/>
          <w:spacing w:val="0"/>
          <w:kern w:val="0"/>
          <w:position w:val="0"/>
          <w:sz w:val="24"/>
          <w:szCs w:val="20"/>
        </w:rPr>
      </w:pPr>
      <w:r>
        <w:rPr>
          <w:color w:val="000000"/>
          <w:spacing w:val="0"/>
          <w:kern w:val="0"/>
          <w:position w:val="0"/>
          <w:sz w:val="24"/>
        </w:rPr>
        <w:br w:type="page"/>
      </w:r>
    </w:p>
    <w:p w14:paraId="436A4051">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残疾人福利性单位声明函格式</w:t>
      </w:r>
      <w:r>
        <w:rPr>
          <w:b/>
          <w:color w:val="000000"/>
          <w:spacing w:val="0"/>
          <w:kern w:val="0"/>
          <w:position w:val="0"/>
          <w:sz w:val="36"/>
          <w:szCs w:val="36"/>
        </w:rPr>
        <w:t xml:space="preserve">       </w:t>
      </w:r>
    </w:p>
    <w:p w14:paraId="5E322CDB">
      <w:pPr>
        <w:spacing w:line="588" w:lineRule="exact"/>
        <w:ind w:firstLine="504"/>
        <w:rPr>
          <w:spacing w:val="0"/>
          <w:kern w:val="0"/>
          <w:position w:val="0"/>
          <w:sz w:val="24"/>
        </w:rPr>
      </w:pPr>
      <w:r>
        <w:rPr>
          <w:spacing w:val="0"/>
          <w:kern w:val="0"/>
          <w:position w:val="0"/>
          <w:sz w:val="24"/>
        </w:rPr>
        <w:t>本单位郑重声明，根据《财政部 民政部 中国残疾人联合会关于促进残疾人就业政府采购政策的通知》（财库〔2017〕141号）的规定，本单位</w:t>
      </w:r>
      <w:r>
        <w:rPr>
          <w:b/>
          <w:spacing w:val="0"/>
          <w:kern w:val="0"/>
          <w:position w:val="0"/>
          <w:sz w:val="24"/>
        </w:rPr>
        <w:t>（请进行选择）</w:t>
      </w:r>
      <w:r>
        <w:rPr>
          <w:spacing w:val="0"/>
          <w:kern w:val="0"/>
          <w:position w:val="0"/>
          <w:sz w:val="24"/>
        </w:rPr>
        <w:t>：</w:t>
      </w:r>
    </w:p>
    <w:p w14:paraId="45EFA7B3">
      <w:pPr>
        <w:spacing w:line="588" w:lineRule="exact"/>
        <w:ind w:firstLine="482"/>
        <w:rPr>
          <w:b/>
          <w:spacing w:val="0"/>
          <w:kern w:val="0"/>
          <w:position w:val="0"/>
          <w:sz w:val="24"/>
        </w:rPr>
      </w:pPr>
      <w:r>
        <w:rPr>
          <w:rFonts w:hint="eastAsia" w:ascii="宋体" w:hAnsi="宋体" w:cs="宋体"/>
          <w:spacing w:val="0"/>
          <w:position w:val="0"/>
          <w:sz w:val="24"/>
          <w:lang w:eastAsia="zh-CN"/>
        </w:rPr>
        <w:t>□</w:t>
      </w:r>
      <w:r>
        <w:rPr>
          <w:b/>
          <w:spacing w:val="0"/>
          <w:kern w:val="0"/>
          <w:position w:val="0"/>
          <w:sz w:val="24"/>
        </w:rPr>
        <w:t>不属于符合条件的残疾人福利性单位。</w:t>
      </w:r>
    </w:p>
    <w:p w14:paraId="16014536">
      <w:pPr>
        <w:spacing w:line="588" w:lineRule="exact"/>
        <w:ind w:firstLine="482"/>
        <w:rPr>
          <w:spacing w:val="0"/>
          <w:kern w:val="0"/>
          <w:position w:val="0"/>
          <w:sz w:val="24"/>
        </w:rPr>
      </w:pPr>
      <w:r>
        <w:rPr>
          <w:rFonts w:hint="eastAsia" w:ascii="宋体" w:hAnsi="宋体" w:cs="宋体"/>
          <w:spacing w:val="0"/>
          <w:position w:val="0"/>
          <w:sz w:val="24"/>
          <w:lang w:eastAsia="zh-CN"/>
        </w:rPr>
        <w:t>□</w:t>
      </w:r>
      <w:r>
        <w:rPr>
          <w:b/>
          <w:spacing w:val="0"/>
          <w:kern w:val="0"/>
          <w:position w:val="0"/>
          <w:sz w:val="24"/>
        </w:rPr>
        <w:t>属于符合条件的残疾人福利性单位，</w:t>
      </w:r>
      <w:r>
        <w:rPr>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482" w:firstLineChars="200"/>
        <w:rPr>
          <w:spacing w:val="0"/>
          <w:kern w:val="0"/>
          <w:position w:val="0"/>
          <w:sz w:val="24"/>
        </w:rPr>
      </w:pPr>
      <w:r>
        <w:rPr>
          <w:b/>
          <w:spacing w:val="0"/>
          <w:kern w:val="0"/>
          <w:position w:val="0"/>
          <w:sz w:val="24"/>
        </w:rPr>
        <w:t>本单位对上述声明的真实性负责。如有虚假，将依法承担相应责任。</w:t>
      </w:r>
    </w:p>
    <w:p w14:paraId="3CE67167">
      <w:pPr>
        <w:spacing w:line="588" w:lineRule="exact"/>
        <w:ind w:firstLine="480" w:firstLineChars="200"/>
        <w:rPr>
          <w:spacing w:val="0"/>
          <w:kern w:val="0"/>
          <w:position w:val="0"/>
          <w:sz w:val="24"/>
        </w:rPr>
      </w:pPr>
    </w:p>
    <w:p w14:paraId="6F996072">
      <w:pPr>
        <w:spacing w:line="588" w:lineRule="exact"/>
        <w:ind w:firstLine="480" w:firstLineChars="200"/>
        <w:rPr>
          <w:spacing w:val="0"/>
          <w:kern w:val="0"/>
          <w:position w:val="0"/>
          <w:sz w:val="24"/>
        </w:rPr>
      </w:pPr>
    </w:p>
    <w:p w14:paraId="6A15E20F">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单位名称（盖章）：</w:t>
      </w:r>
    </w:p>
    <w:p w14:paraId="648E41F9">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日  期：</w:t>
      </w:r>
    </w:p>
    <w:p w14:paraId="4085D635">
      <w:pPr>
        <w:widowControl/>
        <w:jc w:val="left"/>
        <w:rPr>
          <w:color w:val="000000"/>
          <w:spacing w:val="0"/>
          <w:kern w:val="0"/>
          <w:position w:val="0"/>
          <w:sz w:val="24"/>
          <w:szCs w:val="20"/>
        </w:rPr>
      </w:pPr>
      <w:r>
        <w:rPr>
          <w:color w:val="000000"/>
          <w:spacing w:val="0"/>
          <w:kern w:val="0"/>
          <w:position w:val="0"/>
          <w:sz w:val="24"/>
          <w:szCs w:val="20"/>
        </w:rPr>
        <w:br w:type="page"/>
      </w:r>
    </w:p>
    <w:p w14:paraId="6977868B">
      <w:pPr>
        <w:pStyle w:val="6"/>
        <w:rPr>
          <w:spacing w:val="0"/>
          <w:kern w:val="0"/>
          <w:position w:val="0"/>
        </w:rPr>
      </w:pPr>
      <w:r>
        <w:rPr>
          <w:spacing w:val="0"/>
          <w:kern w:val="0"/>
          <w:position w:val="0"/>
        </w:rPr>
        <w:t>2-1-2 拟分包情况说明及分包意向协议</w:t>
      </w:r>
    </w:p>
    <w:p w14:paraId="297173CA">
      <w:pPr>
        <w:autoSpaceDE w:val="0"/>
        <w:autoSpaceDN w:val="0"/>
        <w:adjustRightInd w:val="0"/>
        <w:jc w:val="center"/>
        <w:rPr>
          <w:color w:val="000000"/>
          <w:spacing w:val="0"/>
          <w:kern w:val="0"/>
          <w:position w:val="0"/>
          <w:sz w:val="30"/>
          <w:szCs w:val="30"/>
        </w:rPr>
      </w:pPr>
    </w:p>
    <w:p w14:paraId="0073D870">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拟分包情况说明</w:t>
      </w:r>
    </w:p>
    <w:p w14:paraId="7A3D243D">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60B748BF">
      <w:pPr>
        <w:adjustRightInd w:val="0"/>
        <w:snapToGrid w:val="0"/>
        <w:spacing w:line="360" w:lineRule="auto"/>
        <w:ind w:firstLine="480" w:firstLineChars="200"/>
        <w:jc w:val="left"/>
        <w:rPr>
          <w:spacing w:val="0"/>
          <w:kern w:val="0"/>
          <w:position w:val="0"/>
          <w:sz w:val="24"/>
        </w:rPr>
      </w:pPr>
      <w:r>
        <w:rPr>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序号</w:t>
            </w:r>
          </w:p>
        </w:tc>
        <w:tc>
          <w:tcPr>
            <w:tcW w:w="1287" w:type="dxa"/>
            <w:vAlign w:val="center"/>
          </w:tcPr>
          <w:p w14:paraId="0CB965C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分包承担</w:t>
            </w:r>
          </w:p>
          <w:p w14:paraId="42F150CA">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主体名称</w:t>
            </w:r>
          </w:p>
        </w:tc>
        <w:tc>
          <w:tcPr>
            <w:tcW w:w="1513" w:type="dxa"/>
            <w:vAlign w:val="center"/>
          </w:tcPr>
          <w:p w14:paraId="4208B982">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分包承担</w:t>
            </w:r>
          </w:p>
          <w:p w14:paraId="5435D84F">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主体类型</w:t>
            </w:r>
          </w:p>
          <w:p w14:paraId="3EB534B1">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（选择）</w:t>
            </w:r>
          </w:p>
        </w:tc>
        <w:tc>
          <w:tcPr>
            <w:tcW w:w="1125" w:type="dxa"/>
            <w:vAlign w:val="center"/>
          </w:tcPr>
          <w:p w14:paraId="48B345F0">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资质等级</w:t>
            </w:r>
          </w:p>
        </w:tc>
        <w:tc>
          <w:tcPr>
            <w:tcW w:w="1558" w:type="dxa"/>
            <w:vAlign w:val="center"/>
          </w:tcPr>
          <w:p w14:paraId="2BF698E9">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拟分包</w:t>
            </w:r>
          </w:p>
          <w:p w14:paraId="208EE7A6">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合同内容</w:t>
            </w:r>
          </w:p>
        </w:tc>
        <w:tc>
          <w:tcPr>
            <w:tcW w:w="1498" w:type="dxa"/>
            <w:vAlign w:val="center"/>
          </w:tcPr>
          <w:p w14:paraId="519AC5FE">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拟分包</w:t>
            </w:r>
          </w:p>
          <w:p w14:paraId="1D92E686">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合同金额</w:t>
            </w:r>
          </w:p>
          <w:p w14:paraId="77BD352B">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（人民币元）</w:t>
            </w:r>
          </w:p>
        </w:tc>
        <w:tc>
          <w:tcPr>
            <w:tcW w:w="1564" w:type="dxa"/>
            <w:vAlign w:val="center"/>
          </w:tcPr>
          <w:p w14:paraId="3964398A">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占该采购包</w:t>
            </w:r>
          </w:p>
          <w:p w14:paraId="53E72FD2">
            <w:pPr>
              <w:pStyle w:val="249"/>
              <w:jc w:val="center"/>
              <w:rPr>
                <w:rFonts w:ascii="Times New Roman" w:hAnsi="Times New Roman" w:cs="Times New Roman" w:eastAsiaTheme="minorEastAsia"/>
                <w:b/>
                <w:spacing w:val="0"/>
                <w:kern w:val="0"/>
                <w:position w:val="0"/>
                <w:sz w:val="24"/>
                <w:lang w:eastAsia="zh-CN"/>
              </w:rPr>
            </w:pPr>
            <w:r>
              <w:rPr>
                <w:rFonts w:ascii="Times New Roman" w:hAnsi="Times New Roman" w:cs="Times New Roman" w:eastAsiaTheme="minorEastAsia"/>
                <w:b/>
                <w:spacing w:val="0"/>
                <w:kern w:val="0"/>
                <w:position w:val="0"/>
                <w:sz w:val="24"/>
                <w:lang w:eastAsia="zh-CN"/>
              </w:rPr>
              <w:t>合同金额的</w:t>
            </w:r>
          </w:p>
          <w:p w14:paraId="0F6AC02A">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比例（</w:t>
            </w:r>
            <w:r>
              <w:rPr>
                <w:rFonts w:ascii="Times New Roman" w:hAnsi="Times New Roman" w:eastAsia="Times New Roman" w:cs="Times New Roman"/>
                <w:spacing w:val="0"/>
                <w:kern w:val="0"/>
                <w:position w:val="0"/>
                <w:sz w:val="24"/>
                <w:lang w:eastAsia="zh-CN"/>
              </w:rPr>
              <w:t>%</w:t>
            </w:r>
            <w:r>
              <w:rPr>
                <w:rFonts w:ascii="Times New Roman" w:hAnsi="Times New Roman" w:cs="Times New Roman" w:eastAsiaTheme="minorEastAsia"/>
                <w:spacing w:val="0"/>
                <w:kern w:val="0"/>
                <w:position w:val="0"/>
                <w:sz w:val="24"/>
                <w:lang w:eastAsia="zh-CN"/>
              </w:rPr>
              <w:t>）</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1</w:t>
            </w:r>
          </w:p>
        </w:tc>
        <w:tc>
          <w:tcPr>
            <w:tcW w:w="1287" w:type="dxa"/>
            <w:vAlign w:val="center"/>
          </w:tcPr>
          <w:p w14:paraId="40CCDA6A">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0DE3FD09">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518F736E">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7E6F04A7">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04127854">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539ED328">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0F17788E">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12789CF5">
            <w:pPr>
              <w:pStyle w:val="249"/>
              <w:jc w:val="center"/>
              <w:rPr>
                <w:rFonts w:ascii="Times New Roman" w:hAnsi="Times New Roman" w:cs="Times New Roman" w:eastAsiaTheme="minorEastAsia"/>
                <w:spacing w:val="0"/>
                <w:kern w:val="0"/>
                <w:position w:val="0"/>
                <w:sz w:val="30"/>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2</w:t>
            </w:r>
          </w:p>
        </w:tc>
        <w:tc>
          <w:tcPr>
            <w:tcW w:w="1287" w:type="dxa"/>
            <w:vAlign w:val="center"/>
          </w:tcPr>
          <w:p w14:paraId="374AEA4E">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1A9DCFBF">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5DF14D63">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500B70C0">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61F15B5A">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034A713A">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59E67644">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7953F162">
            <w:pPr>
              <w:pStyle w:val="249"/>
              <w:jc w:val="center"/>
              <w:rPr>
                <w:rFonts w:ascii="Times New Roman" w:hAnsi="Times New Roman" w:cs="Times New Roman" w:eastAsiaTheme="minorEastAsia"/>
                <w:spacing w:val="0"/>
                <w:kern w:val="0"/>
                <w:position w:val="0"/>
                <w:sz w:val="30"/>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w:t>
            </w:r>
          </w:p>
        </w:tc>
        <w:tc>
          <w:tcPr>
            <w:tcW w:w="1287" w:type="dxa"/>
            <w:vAlign w:val="center"/>
          </w:tcPr>
          <w:p w14:paraId="5EF31CF6">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2FAAE561">
            <w:pPr>
              <w:pStyle w:val="249"/>
              <w:tabs>
                <w:tab w:val="left" w:pos="235"/>
              </w:tabs>
              <w:jc w:val="center"/>
              <w:rPr>
                <w:rFonts w:ascii="Times New Roman" w:hAnsi="Times New Roman" w:cs="Times New Roman" w:eastAsiaTheme="minorEastAsia"/>
                <w:spacing w:val="0"/>
                <w:kern w:val="0"/>
                <w:position w:val="0"/>
                <w:sz w:val="24"/>
              </w:rPr>
            </w:pPr>
          </w:p>
        </w:tc>
        <w:tc>
          <w:tcPr>
            <w:tcW w:w="1125" w:type="dxa"/>
            <w:vAlign w:val="center"/>
          </w:tcPr>
          <w:p w14:paraId="4A2E962D">
            <w:pPr>
              <w:pStyle w:val="249"/>
              <w:jc w:val="center"/>
              <w:rPr>
                <w:rFonts w:ascii="Times New Roman" w:hAnsi="Times New Roman" w:cs="Times New Roman" w:eastAsiaTheme="minorEastAsia"/>
                <w:spacing w:val="0"/>
                <w:kern w:val="0"/>
                <w:position w:val="0"/>
                <w:sz w:val="30"/>
              </w:rPr>
            </w:pPr>
          </w:p>
        </w:tc>
        <w:tc>
          <w:tcPr>
            <w:tcW w:w="1558" w:type="dxa"/>
            <w:vAlign w:val="center"/>
          </w:tcPr>
          <w:p w14:paraId="78441150">
            <w:pPr>
              <w:pStyle w:val="249"/>
              <w:jc w:val="center"/>
              <w:rPr>
                <w:rFonts w:ascii="Times New Roman" w:hAnsi="Times New Roman" w:cs="Times New Roman" w:eastAsiaTheme="minorEastAsia"/>
                <w:spacing w:val="0"/>
                <w:kern w:val="0"/>
                <w:position w:val="0"/>
                <w:sz w:val="30"/>
              </w:rPr>
            </w:pPr>
          </w:p>
        </w:tc>
        <w:tc>
          <w:tcPr>
            <w:tcW w:w="1498" w:type="dxa"/>
            <w:vAlign w:val="center"/>
          </w:tcPr>
          <w:p w14:paraId="66592983">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059A85BF">
            <w:pPr>
              <w:pStyle w:val="249"/>
              <w:jc w:val="center"/>
              <w:rPr>
                <w:rFonts w:ascii="Times New Roman" w:hAnsi="Times New Roman" w:cs="Times New Roman" w:eastAsiaTheme="minorEastAsia"/>
                <w:spacing w:val="0"/>
                <w:kern w:val="0"/>
                <w:position w:val="0"/>
                <w:sz w:val="30"/>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14:paraId="1CC13051">
            <w:pPr>
              <w:pStyle w:val="249"/>
              <w:ind w:right="57" w:rightChars="27"/>
              <w:jc w:val="right"/>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合计：</w:t>
            </w:r>
          </w:p>
        </w:tc>
        <w:tc>
          <w:tcPr>
            <w:tcW w:w="1498" w:type="dxa"/>
            <w:vAlign w:val="center"/>
          </w:tcPr>
          <w:p w14:paraId="3A6755D0">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2953E3DB">
            <w:pPr>
              <w:pStyle w:val="249"/>
              <w:jc w:val="center"/>
              <w:rPr>
                <w:rFonts w:ascii="Times New Roman" w:hAnsi="Times New Roman" w:cs="Times New Roman" w:eastAsiaTheme="minorEastAsia"/>
                <w:spacing w:val="0"/>
                <w:kern w:val="0"/>
                <w:position w:val="0"/>
                <w:sz w:val="30"/>
              </w:rPr>
            </w:pPr>
          </w:p>
        </w:tc>
      </w:tr>
    </w:tbl>
    <w:p w14:paraId="45DBA533">
      <w:pPr>
        <w:adjustRightInd w:val="0"/>
        <w:snapToGrid w:val="0"/>
        <w:spacing w:line="360" w:lineRule="auto"/>
        <w:ind w:firstLine="480" w:firstLineChars="200"/>
        <w:jc w:val="left"/>
        <w:rPr>
          <w:spacing w:val="0"/>
          <w:kern w:val="0"/>
          <w:position w:val="0"/>
          <w:sz w:val="24"/>
        </w:rPr>
      </w:pPr>
    </w:p>
    <w:p w14:paraId="16444B52">
      <w:pPr>
        <w:adjustRightInd w:val="0"/>
        <w:snapToGrid w:val="0"/>
        <w:spacing w:line="360" w:lineRule="auto"/>
        <w:jc w:val="left"/>
        <w:rPr>
          <w:spacing w:val="0"/>
          <w:kern w:val="0"/>
          <w:position w:val="0"/>
          <w:sz w:val="24"/>
        </w:rPr>
      </w:pPr>
    </w:p>
    <w:p w14:paraId="1533F421">
      <w:pPr>
        <w:autoSpaceDE w:val="0"/>
        <w:autoSpaceDN w:val="0"/>
        <w:adjustRightInd w:val="0"/>
        <w:snapToGrid w:val="0"/>
        <w:spacing w:before="25" w:after="25" w:line="360" w:lineRule="auto"/>
        <w:jc w:val="right"/>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05294845">
      <w:pPr>
        <w:spacing w:line="360" w:lineRule="auto"/>
        <w:ind w:right="-57" w:firstLine="480"/>
        <w:jc w:val="right"/>
        <w:rPr>
          <w:color w:val="000000"/>
          <w:spacing w:val="0"/>
          <w:kern w:val="0"/>
          <w:position w:val="0"/>
          <w:sz w:val="24"/>
        </w:rPr>
      </w:pPr>
      <w:r>
        <w:rPr>
          <w:color w:val="000000"/>
          <w:spacing w:val="0"/>
          <w:kern w:val="0"/>
          <w:position w:val="0"/>
          <w:sz w:val="24"/>
          <w:szCs w:val="20"/>
        </w:rPr>
        <w:t>日期：_____年______月______日</w:t>
      </w:r>
    </w:p>
    <w:p w14:paraId="08DB7EA8">
      <w:pPr>
        <w:adjustRightInd w:val="0"/>
        <w:snapToGrid w:val="0"/>
        <w:spacing w:line="360" w:lineRule="auto"/>
        <w:jc w:val="left"/>
        <w:rPr>
          <w:spacing w:val="0"/>
          <w:kern w:val="0"/>
          <w:position w:val="0"/>
          <w:sz w:val="24"/>
        </w:rPr>
      </w:pPr>
      <w:r>
        <w:rPr>
          <w:spacing w:val="0"/>
          <w:kern w:val="0"/>
          <w:position w:val="0"/>
          <w:sz w:val="24"/>
        </w:rPr>
        <w:t>注：</w:t>
      </w:r>
    </w:p>
    <w:p w14:paraId="1B8123C0">
      <w:pPr>
        <w:adjustRightInd w:val="0"/>
        <w:snapToGrid w:val="0"/>
        <w:spacing w:line="360" w:lineRule="auto"/>
        <w:jc w:val="left"/>
        <w:rPr>
          <w:spacing w:val="0"/>
          <w:kern w:val="0"/>
          <w:position w:val="0"/>
          <w:sz w:val="24"/>
        </w:rPr>
      </w:pPr>
      <w:r>
        <w:rPr>
          <w:spacing w:val="0"/>
          <w:kern w:val="0"/>
          <w:position w:val="0"/>
          <w:sz w:val="24"/>
        </w:rPr>
        <w:t>如本招标文件《投标人须知资料表》载明本项目分包承担主体应具备的相应资质条件，则投标人须在本表中列明分包承担主体的资质等级，并后附资质证书电子件，否则</w:t>
      </w:r>
      <w:r>
        <w:rPr>
          <w:b/>
          <w:spacing w:val="0"/>
          <w:kern w:val="0"/>
          <w:position w:val="0"/>
          <w:sz w:val="24"/>
        </w:rPr>
        <w:t>投标无效</w:t>
      </w:r>
      <w:r>
        <w:rPr>
          <w:spacing w:val="0"/>
          <w:kern w:val="0"/>
          <w:position w:val="0"/>
          <w:sz w:val="24"/>
        </w:rPr>
        <w:t>。</w:t>
      </w:r>
    </w:p>
    <w:p w14:paraId="59DF4696">
      <w:pPr>
        <w:adjustRightInd w:val="0"/>
        <w:snapToGrid w:val="0"/>
        <w:spacing w:line="360" w:lineRule="auto"/>
        <w:jc w:val="left"/>
        <w:rPr>
          <w:color w:val="000000"/>
          <w:spacing w:val="0"/>
          <w:kern w:val="0"/>
          <w:position w:val="0"/>
          <w:sz w:val="30"/>
          <w:szCs w:val="30"/>
        </w:rPr>
      </w:pPr>
    </w:p>
    <w:p w14:paraId="65A3DD4E">
      <w:pPr>
        <w:autoSpaceDE w:val="0"/>
        <w:autoSpaceDN w:val="0"/>
        <w:adjustRightInd w:val="0"/>
        <w:spacing w:line="360" w:lineRule="auto"/>
        <w:jc w:val="center"/>
        <w:rPr>
          <w:b/>
          <w:color w:val="000000"/>
          <w:spacing w:val="0"/>
          <w:kern w:val="0"/>
          <w:position w:val="0"/>
          <w:sz w:val="36"/>
          <w:szCs w:val="36"/>
        </w:rPr>
      </w:pPr>
      <w:r>
        <w:rPr>
          <w:color w:val="000000"/>
          <w:spacing w:val="0"/>
          <w:kern w:val="0"/>
          <w:position w:val="0"/>
          <w:sz w:val="30"/>
          <w:szCs w:val="30"/>
        </w:rPr>
        <w:br w:type="page"/>
      </w:r>
      <w:r>
        <w:rPr>
          <w:b/>
          <w:color w:val="000000"/>
          <w:spacing w:val="0"/>
          <w:kern w:val="0"/>
          <w:position w:val="0"/>
          <w:sz w:val="36"/>
          <w:szCs w:val="36"/>
        </w:rPr>
        <w:t>分包意向协议</w:t>
      </w:r>
    </w:p>
    <w:p w14:paraId="5A6DD9FE">
      <w:pPr>
        <w:adjustRightInd w:val="0"/>
        <w:snapToGrid w:val="0"/>
        <w:spacing w:line="360" w:lineRule="auto"/>
        <w:ind w:firstLine="480" w:firstLineChars="200"/>
        <w:jc w:val="left"/>
        <w:rPr>
          <w:spacing w:val="0"/>
          <w:kern w:val="0"/>
          <w:position w:val="0"/>
          <w:sz w:val="24"/>
        </w:rPr>
      </w:pPr>
      <w:r>
        <w:rPr>
          <w:spacing w:val="0"/>
          <w:kern w:val="0"/>
          <w:position w:val="0"/>
          <w:sz w:val="24"/>
        </w:rPr>
        <w:t>甲方（投标人）：________</w:t>
      </w:r>
    </w:p>
    <w:p w14:paraId="4350CB40">
      <w:pPr>
        <w:adjustRightInd w:val="0"/>
        <w:snapToGrid w:val="0"/>
        <w:spacing w:line="360" w:lineRule="auto"/>
        <w:ind w:firstLine="480" w:firstLineChars="200"/>
        <w:jc w:val="left"/>
        <w:rPr>
          <w:spacing w:val="0"/>
          <w:kern w:val="0"/>
          <w:position w:val="0"/>
          <w:sz w:val="24"/>
        </w:rPr>
      </w:pPr>
      <w:r>
        <w:rPr>
          <w:spacing w:val="0"/>
          <w:kern w:val="0"/>
          <w:position w:val="0"/>
          <w:sz w:val="24"/>
        </w:rPr>
        <w:t>乙方（拟分包单位）：________</w:t>
      </w:r>
    </w:p>
    <w:p w14:paraId="0D923842">
      <w:pPr>
        <w:adjustRightInd w:val="0"/>
        <w:snapToGrid w:val="0"/>
        <w:spacing w:line="360" w:lineRule="auto"/>
        <w:ind w:firstLine="480" w:firstLineChars="200"/>
        <w:jc w:val="left"/>
        <w:rPr>
          <w:spacing w:val="0"/>
          <w:kern w:val="0"/>
          <w:position w:val="0"/>
          <w:sz w:val="24"/>
        </w:rPr>
      </w:pPr>
      <w:r>
        <w:rPr>
          <w:spacing w:val="0"/>
          <w:kern w:val="0"/>
          <w:position w:val="0"/>
          <w:sz w:val="24"/>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spacing w:val="0"/>
          <w:kern w:val="0"/>
          <w:position w:val="0"/>
          <w:sz w:val="24"/>
        </w:rPr>
      </w:pPr>
      <w:r>
        <w:rPr>
          <w:spacing w:val="0"/>
          <w:kern w:val="0"/>
          <w:position w:val="0"/>
          <w:sz w:val="24"/>
        </w:rPr>
        <w:t>1.分包内容：_____。</w:t>
      </w:r>
    </w:p>
    <w:p w14:paraId="33416004">
      <w:pPr>
        <w:adjustRightInd w:val="0"/>
        <w:snapToGrid w:val="0"/>
        <w:spacing w:line="360" w:lineRule="auto"/>
        <w:ind w:firstLine="480" w:firstLineChars="200"/>
        <w:jc w:val="left"/>
        <w:rPr>
          <w:spacing w:val="0"/>
          <w:kern w:val="0"/>
          <w:position w:val="0"/>
          <w:sz w:val="24"/>
        </w:rPr>
      </w:pPr>
      <w:r>
        <w:rPr>
          <w:spacing w:val="0"/>
          <w:kern w:val="0"/>
          <w:position w:val="0"/>
          <w:sz w:val="24"/>
        </w:rPr>
        <w:t>2.分包金额：_____，该金额占该采购包合同金额的比例为___%。</w:t>
      </w:r>
    </w:p>
    <w:p w14:paraId="6E0D4A26">
      <w:pPr>
        <w:adjustRightInd w:val="0"/>
        <w:snapToGrid w:val="0"/>
        <w:spacing w:line="360" w:lineRule="auto"/>
        <w:ind w:firstLine="480" w:firstLineChars="200"/>
        <w:jc w:val="left"/>
        <w:rPr>
          <w:bCs/>
          <w:color w:val="000000"/>
          <w:spacing w:val="0"/>
          <w:kern w:val="0"/>
          <w:position w:val="0"/>
          <w:sz w:val="24"/>
        </w:rPr>
      </w:pPr>
      <w:r>
        <w:rPr>
          <w:spacing w:val="0"/>
          <w:kern w:val="0"/>
          <w:position w:val="0"/>
          <w:sz w:val="24"/>
        </w:rPr>
        <w:t>乙方承诺将在上述情况下与甲方签订分包合同。</w:t>
      </w:r>
    </w:p>
    <w:p w14:paraId="0EE285B3">
      <w:pPr>
        <w:adjustRightInd w:val="0"/>
        <w:snapToGrid w:val="0"/>
        <w:spacing w:line="360" w:lineRule="auto"/>
        <w:ind w:firstLine="480" w:firstLineChars="200"/>
        <w:jc w:val="left"/>
        <w:rPr>
          <w:spacing w:val="0"/>
          <w:kern w:val="0"/>
          <w:position w:val="0"/>
          <w:sz w:val="24"/>
        </w:rPr>
      </w:pPr>
      <w:r>
        <w:rPr>
          <w:spacing w:val="0"/>
          <w:kern w:val="0"/>
          <w:position w:val="0"/>
          <w:sz w:val="24"/>
        </w:rPr>
        <w:t>本协议自各方盖章之日起生效，如甲方未在该项目（采购包）中标，本协议自动终止。</w:t>
      </w:r>
    </w:p>
    <w:p w14:paraId="232FDB1A">
      <w:pPr>
        <w:spacing w:line="360" w:lineRule="auto"/>
        <w:ind w:firstLine="471"/>
        <w:rPr>
          <w:b/>
          <w:color w:val="000000"/>
          <w:spacing w:val="0"/>
          <w:kern w:val="0"/>
          <w:position w:val="0"/>
          <w:sz w:val="24"/>
        </w:rPr>
      </w:pPr>
    </w:p>
    <w:p w14:paraId="7DF53B53">
      <w:pPr>
        <w:spacing w:line="360" w:lineRule="auto"/>
        <w:ind w:firstLine="471"/>
        <w:rPr>
          <w:b/>
          <w:color w:val="000000"/>
          <w:spacing w:val="0"/>
          <w:kern w:val="0"/>
          <w:position w:val="0"/>
          <w:sz w:val="24"/>
        </w:rPr>
      </w:pPr>
      <w:r>
        <w:rPr>
          <w:color w:val="000000"/>
          <w:spacing w:val="0"/>
          <w:kern w:val="0"/>
          <w:position w:val="0"/>
          <w:sz w:val="24"/>
        </w:rPr>
        <w:t>甲方（盖章）：_________                 乙方（盖章）：_________</w:t>
      </w:r>
    </w:p>
    <w:p w14:paraId="4F0A28D4">
      <w:pPr>
        <w:spacing w:line="360" w:lineRule="auto"/>
        <w:ind w:left="480"/>
        <w:jc w:val="right"/>
        <w:rPr>
          <w:color w:val="000000"/>
          <w:spacing w:val="0"/>
          <w:kern w:val="0"/>
          <w:position w:val="0"/>
          <w:sz w:val="24"/>
        </w:rPr>
      </w:pPr>
    </w:p>
    <w:p w14:paraId="53CD3B76">
      <w:pPr>
        <w:wordWrap w:val="0"/>
        <w:spacing w:line="360" w:lineRule="auto"/>
        <w:ind w:left="480"/>
        <w:jc w:val="right"/>
        <w:rPr>
          <w:b/>
          <w:color w:val="000000"/>
          <w:spacing w:val="0"/>
          <w:kern w:val="0"/>
          <w:position w:val="0"/>
          <w:sz w:val="24"/>
        </w:rPr>
      </w:pPr>
      <w:r>
        <w:rPr>
          <w:color w:val="000000"/>
          <w:spacing w:val="0"/>
          <w:kern w:val="0"/>
          <w:position w:val="0"/>
          <w:sz w:val="24"/>
          <w:szCs w:val="20"/>
        </w:rPr>
        <w:t xml:space="preserve">日期：_____年______月______日   </w:t>
      </w:r>
    </w:p>
    <w:p w14:paraId="036EEDAB">
      <w:pPr>
        <w:tabs>
          <w:tab w:val="left" w:pos="8280"/>
        </w:tabs>
        <w:spacing w:line="360" w:lineRule="auto"/>
        <w:ind w:firstLine="480"/>
        <w:rPr>
          <w:color w:val="000000"/>
          <w:spacing w:val="0"/>
          <w:kern w:val="0"/>
          <w:position w:val="0"/>
          <w:sz w:val="24"/>
        </w:rPr>
      </w:pPr>
    </w:p>
    <w:p w14:paraId="4203829E">
      <w:pPr>
        <w:tabs>
          <w:tab w:val="left" w:pos="8280"/>
        </w:tabs>
        <w:spacing w:line="360" w:lineRule="auto"/>
        <w:rPr>
          <w:color w:val="000000"/>
          <w:spacing w:val="0"/>
          <w:kern w:val="0"/>
          <w:position w:val="0"/>
          <w:sz w:val="24"/>
        </w:rPr>
      </w:pPr>
      <w:r>
        <w:rPr>
          <w:color w:val="000000"/>
          <w:spacing w:val="0"/>
          <w:kern w:val="0"/>
          <w:position w:val="0"/>
          <w:sz w:val="24"/>
        </w:rPr>
        <w:t>注：</w:t>
      </w:r>
    </w:p>
    <w:p w14:paraId="58910C27">
      <w:pPr>
        <w:tabs>
          <w:tab w:val="left" w:pos="8280"/>
        </w:tabs>
        <w:spacing w:line="360" w:lineRule="auto"/>
        <w:rPr>
          <w:color w:val="000000"/>
          <w:spacing w:val="0"/>
          <w:kern w:val="0"/>
          <w:position w:val="0"/>
          <w:sz w:val="24"/>
        </w:rPr>
      </w:pPr>
      <w:r>
        <w:rPr>
          <w:spacing w:val="0"/>
          <w:kern w:val="0"/>
          <w:position w:val="0"/>
          <w:sz w:val="24"/>
        </w:rPr>
        <w:t>本协议仅在投标人“为落实政府采购政策”而向中小企业分包时必须提供，否则</w:t>
      </w:r>
      <w:r>
        <w:rPr>
          <w:b/>
          <w:spacing w:val="0"/>
          <w:kern w:val="0"/>
          <w:position w:val="0"/>
          <w:sz w:val="24"/>
        </w:rPr>
        <w:t>投标无效</w:t>
      </w:r>
      <w:r>
        <w:rPr>
          <w:spacing w:val="0"/>
          <w:kern w:val="0"/>
          <w:position w:val="0"/>
          <w:sz w:val="24"/>
        </w:rPr>
        <w:t>；</w:t>
      </w:r>
      <w:r>
        <w:rPr>
          <w:color w:val="000000"/>
          <w:spacing w:val="0"/>
          <w:kern w:val="0"/>
          <w:position w:val="0"/>
          <w:sz w:val="24"/>
        </w:rPr>
        <w:t>且投标人须与所有拟分包单位分别签订《分包意向协议》，每单位签订一份，并在投标文件中提交全部协议原件的电子件，否则</w:t>
      </w:r>
      <w:r>
        <w:rPr>
          <w:b/>
          <w:color w:val="000000"/>
          <w:spacing w:val="0"/>
          <w:kern w:val="0"/>
          <w:position w:val="0"/>
          <w:sz w:val="24"/>
        </w:rPr>
        <w:t>投标无效</w:t>
      </w:r>
      <w:r>
        <w:rPr>
          <w:color w:val="000000"/>
          <w:spacing w:val="0"/>
          <w:kern w:val="0"/>
          <w:position w:val="0"/>
          <w:sz w:val="24"/>
        </w:rPr>
        <w:t>。</w:t>
      </w:r>
    </w:p>
    <w:p w14:paraId="23D8080E">
      <w:pPr>
        <w:widowControl/>
        <w:jc w:val="left"/>
        <w:rPr>
          <w:color w:val="000000"/>
          <w:spacing w:val="0"/>
          <w:kern w:val="0"/>
          <w:position w:val="0"/>
          <w:sz w:val="24"/>
          <w:szCs w:val="20"/>
        </w:rPr>
      </w:pPr>
      <w:r>
        <w:rPr>
          <w:color w:val="000000"/>
          <w:spacing w:val="0"/>
          <w:kern w:val="0"/>
          <w:position w:val="0"/>
          <w:sz w:val="24"/>
          <w:szCs w:val="20"/>
        </w:rPr>
        <w:br w:type="page"/>
      </w:r>
    </w:p>
    <w:p w14:paraId="15053DA4">
      <w:pPr>
        <w:spacing w:line="360" w:lineRule="auto"/>
        <w:outlineLvl w:val="2"/>
        <w:rPr>
          <w:color w:val="000000"/>
          <w:spacing w:val="0"/>
          <w:kern w:val="0"/>
          <w:position w:val="0"/>
          <w:sz w:val="24"/>
          <w:szCs w:val="20"/>
        </w:rPr>
      </w:pPr>
      <w:r>
        <w:rPr>
          <w:color w:val="000000"/>
          <w:spacing w:val="0"/>
          <w:kern w:val="0"/>
          <w:position w:val="0"/>
          <w:sz w:val="24"/>
          <w:szCs w:val="20"/>
        </w:rPr>
        <w:t xml:space="preserve">2-2 </w:t>
      </w:r>
      <w:r>
        <w:rPr>
          <w:spacing w:val="0"/>
          <w:kern w:val="0"/>
          <w:position w:val="0"/>
          <w:sz w:val="24"/>
        </w:rPr>
        <w:t>其它落实政府采购政策的资格要求</w:t>
      </w:r>
      <w:r>
        <w:rPr>
          <w:color w:val="000000"/>
          <w:spacing w:val="0"/>
          <w:kern w:val="0"/>
          <w:position w:val="0"/>
          <w:sz w:val="24"/>
          <w:szCs w:val="20"/>
        </w:rPr>
        <w:t>（如有）</w:t>
      </w:r>
    </w:p>
    <w:p w14:paraId="6DC6D6A1">
      <w:pPr>
        <w:widowControl/>
        <w:jc w:val="left"/>
        <w:rPr>
          <w:spacing w:val="0"/>
          <w:kern w:val="0"/>
          <w:position w:val="0"/>
          <w:sz w:val="24"/>
        </w:rPr>
      </w:pPr>
    </w:p>
    <w:p w14:paraId="0024DC39">
      <w:pPr>
        <w:widowControl/>
        <w:jc w:val="left"/>
        <w:rPr>
          <w:spacing w:val="0"/>
          <w:kern w:val="0"/>
          <w:position w:val="0"/>
          <w:sz w:val="24"/>
        </w:rPr>
      </w:pPr>
      <w:r>
        <w:rPr>
          <w:spacing w:val="0"/>
          <w:kern w:val="0"/>
          <w:position w:val="0"/>
          <w:sz w:val="24"/>
        </w:rPr>
        <w:br w:type="page"/>
      </w:r>
    </w:p>
    <w:p w14:paraId="1B9B0BFA">
      <w:pPr>
        <w:numPr>
          <w:ilvl w:val="0"/>
          <w:numId w:val="14"/>
        </w:numPr>
        <w:tabs>
          <w:tab w:val="left" w:pos="360"/>
        </w:tabs>
        <w:snapToGrid w:val="0"/>
        <w:spacing w:line="360" w:lineRule="auto"/>
        <w:outlineLvl w:val="1"/>
        <w:rPr>
          <w:spacing w:val="0"/>
          <w:kern w:val="0"/>
          <w:position w:val="0"/>
          <w:sz w:val="24"/>
        </w:rPr>
      </w:pPr>
      <w:r>
        <w:rPr>
          <w:spacing w:val="0"/>
          <w:kern w:val="0"/>
          <w:position w:val="0"/>
          <w:sz w:val="24"/>
        </w:rPr>
        <w:t>本项目的特定资格要求</w:t>
      </w:r>
      <w:r>
        <w:rPr>
          <w:color w:val="000000"/>
          <w:spacing w:val="0"/>
          <w:kern w:val="0"/>
          <w:position w:val="0"/>
          <w:sz w:val="24"/>
          <w:szCs w:val="20"/>
        </w:rPr>
        <w:t>（如有）</w:t>
      </w:r>
    </w:p>
    <w:p w14:paraId="21212264">
      <w:pPr>
        <w:spacing w:line="360" w:lineRule="auto"/>
        <w:outlineLvl w:val="2"/>
        <w:rPr>
          <w:color w:val="000000"/>
          <w:spacing w:val="0"/>
          <w:kern w:val="0"/>
          <w:position w:val="0"/>
          <w:sz w:val="24"/>
          <w:szCs w:val="20"/>
        </w:rPr>
      </w:pPr>
      <w:r>
        <w:rPr>
          <w:color w:val="000000"/>
          <w:spacing w:val="0"/>
          <w:kern w:val="0"/>
          <w:position w:val="0"/>
          <w:sz w:val="24"/>
          <w:szCs w:val="20"/>
        </w:rPr>
        <w:t>3-1 联合协议（如有）</w:t>
      </w:r>
    </w:p>
    <w:p w14:paraId="0F312C33">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联合协议</w:t>
      </w:r>
    </w:p>
    <w:p w14:paraId="6C796888">
      <w:pPr>
        <w:spacing w:line="360" w:lineRule="auto"/>
        <w:ind w:firstLine="828" w:firstLineChars="345"/>
        <w:rPr>
          <w:bCs/>
          <w:color w:val="000000"/>
          <w:spacing w:val="0"/>
          <w:kern w:val="0"/>
          <w:position w:val="0"/>
        </w:rPr>
      </w:pPr>
      <w:r>
        <w:rPr>
          <w:bCs/>
          <w:color w:val="000000"/>
          <w:spacing w:val="0"/>
          <w:kern w:val="0"/>
          <w:position w:val="0"/>
          <w:sz w:val="24"/>
        </w:rPr>
        <w:t>______ 、 _____ 及 _____就“________（项目名称）</w:t>
      </w:r>
      <w:r>
        <w:rPr>
          <w:color w:val="000000"/>
          <w:spacing w:val="0"/>
          <w:kern w:val="0"/>
          <w:position w:val="0"/>
          <w:sz w:val="24"/>
        </w:rPr>
        <w:t>”____包</w:t>
      </w:r>
      <w:r>
        <w:rPr>
          <w:bCs/>
          <w:color w:val="000000"/>
          <w:spacing w:val="0"/>
          <w:kern w:val="0"/>
          <w:position w:val="0"/>
          <w:sz w:val="24"/>
        </w:rPr>
        <w:t>招标项目的投标事宜，经各方充分协商一致，达成如下协议：</w:t>
      </w:r>
    </w:p>
    <w:p w14:paraId="08AC189B">
      <w:pPr>
        <w:numPr>
          <w:ilvl w:val="0"/>
          <w:numId w:val="16"/>
        </w:numPr>
        <w:spacing w:line="360" w:lineRule="auto"/>
        <w:rPr>
          <w:bCs/>
          <w:color w:val="000000"/>
          <w:spacing w:val="0"/>
          <w:kern w:val="0"/>
          <w:position w:val="0"/>
          <w:sz w:val="24"/>
        </w:rPr>
      </w:pPr>
      <w:r>
        <w:rPr>
          <w:bCs/>
          <w:color w:val="000000"/>
          <w:spacing w:val="0"/>
          <w:kern w:val="0"/>
          <w:position w:val="0"/>
          <w:sz w:val="24"/>
        </w:rPr>
        <w:t>由_________牵头，_________、__________参加，组成联合体共同进行招标项目的投标工作。</w:t>
      </w:r>
    </w:p>
    <w:p w14:paraId="4D3894B3">
      <w:pPr>
        <w:numPr>
          <w:ilvl w:val="0"/>
          <w:numId w:val="16"/>
        </w:numPr>
        <w:spacing w:line="360" w:lineRule="auto"/>
        <w:rPr>
          <w:bCs/>
          <w:color w:val="000000"/>
          <w:spacing w:val="0"/>
          <w:kern w:val="0"/>
          <w:position w:val="0"/>
          <w:sz w:val="24"/>
        </w:rPr>
      </w:pPr>
      <w:r>
        <w:rPr>
          <w:bCs/>
          <w:color w:val="000000"/>
          <w:spacing w:val="0"/>
          <w:kern w:val="0"/>
          <w:position w:val="0"/>
          <w:sz w:val="24"/>
        </w:rPr>
        <w:t>联合体中标后，联合体各方共同与采购人签订合同，就采购合同约定的事项对采购人承担连带责任。</w:t>
      </w:r>
    </w:p>
    <w:p w14:paraId="0EAD7F2E">
      <w:pPr>
        <w:numPr>
          <w:ilvl w:val="0"/>
          <w:numId w:val="16"/>
        </w:numPr>
        <w:spacing w:line="360" w:lineRule="auto"/>
        <w:rPr>
          <w:bCs/>
          <w:color w:val="000000"/>
          <w:spacing w:val="0"/>
          <w:kern w:val="0"/>
          <w:position w:val="0"/>
          <w:sz w:val="24"/>
        </w:rPr>
      </w:pPr>
      <w:r>
        <w:rPr>
          <w:bCs/>
          <w:color w:val="000000"/>
          <w:spacing w:val="0"/>
          <w:kern w:val="0"/>
          <w:position w:val="0"/>
          <w:sz w:val="24"/>
        </w:rPr>
        <w:t>联合体各方均同意由牵头人代表其他联合体成员单位按招标文件要求出具《授权委托书》。</w:t>
      </w:r>
    </w:p>
    <w:p w14:paraId="30F4CD9F">
      <w:pPr>
        <w:numPr>
          <w:ilvl w:val="0"/>
          <w:numId w:val="16"/>
        </w:numPr>
        <w:spacing w:line="360" w:lineRule="auto"/>
        <w:rPr>
          <w:bCs/>
          <w:color w:val="000000"/>
          <w:spacing w:val="0"/>
          <w:kern w:val="0"/>
          <w:position w:val="0"/>
          <w:sz w:val="24"/>
        </w:rPr>
      </w:pPr>
      <w:r>
        <w:rPr>
          <w:bCs/>
          <w:color w:val="000000"/>
          <w:spacing w:val="0"/>
          <w:kern w:val="0"/>
          <w:position w:val="0"/>
          <w:sz w:val="24"/>
        </w:rPr>
        <w:t>牵头人为项目的总负责单位；组织各参加方进行项目实施工作。</w:t>
      </w:r>
    </w:p>
    <w:p w14:paraId="3A81124C">
      <w:pPr>
        <w:numPr>
          <w:ilvl w:val="0"/>
          <w:numId w:val="16"/>
        </w:numPr>
        <w:spacing w:line="360" w:lineRule="auto"/>
        <w:rPr>
          <w:bCs/>
          <w:color w:val="000000"/>
          <w:spacing w:val="0"/>
          <w:kern w:val="0"/>
          <w:position w:val="0"/>
          <w:sz w:val="24"/>
        </w:rPr>
      </w:pPr>
      <w:r>
        <w:rPr>
          <w:bCs/>
          <w:color w:val="000000"/>
          <w:spacing w:val="0"/>
          <w:kern w:val="0"/>
          <w:position w:val="0"/>
          <w:sz w:val="24"/>
        </w:rPr>
        <w:t>______负责_____，具体工作范围、内容以投标文件及合同为准。</w:t>
      </w:r>
    </w:p>
    <w:p w14:paraId="04A7B6AB">
      <w:pPr>
        <w:numPr>
          <w:ilvl w:val="0"/>
          <w:numId w:val="16"/>
        </w:numPr>
        <w:spacing w:line="360" w:lineRule="auto"/>
        <w:rPr>
          <w:bCs/>
          <w:color w:val="000000"/>
          <w:spacing w:val="0"/>
          <w:kern w:val="0"/>
          <w:position w:val="0"/>
          <w:sz w:val="24"/>
        </w:rPr>
      </w:pPr>
      <w:r>
        <w:rPr>
          <w:bCs/>
          <w:color w:val="000000"/>
          <w:spacing w:val="0"/>
          <w:kern w:val="0"/>
          <w:position w:val="0"/>
          <w:sz w:val="24"/>
        </w:rPr>
        <w:t>______负责_____，具体工作范围、内容以投标文件及合同为准。</w:t>
      </w:r>
    </w:p>
    <w:p w14:paraId="3117756B">
      <w:pPr>
        <w:numPr>
          <w:ilvl w:val="0"/>
          <w:numId w:val="16"/>
        </w:numPr>
        <w:spacing w:line="360" w:lineRule="auto"/>
        <w:rPr>
          <w:bCs/>
          <w:color w:val="000000"/>
          <w:spacing w:val="0"/>
          <w:kern w:val="0"/>
          <w:position w:val="0"/>
          <w:sz w:val="24"/>
        </w:rPr>
      </w:pPr>
      <w:r>
        <w:rPr>
          <w:bCs/>
          <w:color w:val="000000"/>
          <w:spacing w:val="0"/>
          <w:kern w:val="0"/>
          <w:position w:val="0"/>
          <w:sz w:val="24"/>
        </w:rPr>
        <w:t>______负责_____（如有），具体工作范围、内容以投标文件及合同为准。</w:t>
      </w:r>
    </w:p>
    <w:p w14:paraId="6C0065A8">
      <w:pPr>
        <w:numPr>
          <w:ilvl w:val="0"/>
          <w:numId w:val="16"/>
        </w:numPr>
        <w:spacing w:line="360" w:lineRule="auto"/>
        <w:rPr>
          <w:spacing w:val="0"/>
          <w:kern w:val="0"/>
          <w:position w:val="0"/>
          <w:sz w:val="24"/>
        </w:rPr>
      </w:pPr>
      <w:r>
        <w:rPr>
          <w:spacing w:val="0"/>
          <w:kern w:val="0"/>
          <w:position w:val="0"/>
          <w:sz w:val="24"/>
        </w:rPr>
        <w:t>本项目联合协议合同总额为________元，联合体各成员按照如下比例分摊（按联合体成员分别列明）：</w:t>
      </w:r>
    </w:p>
    <w:p w14:paraId="6648CB6D">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（1）</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11B0F5EF">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（2）</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4CD7836D">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02D9CFE2">
      <w:pPr>
        <w:numPr>
          <w:ilvl w:val="0"/>
          <w:numId w:val="16"/>
        </w:numPr>
        <w:tabs>
          <w:tab w:val="left" w:pos="993"/>
        </w:tabs>
        <w:spacing w:line="360" w:lineRule="auto"/>
        <w:rPr>
          <w:bCs/>
          <w:color w:val="000000"/>
          <w:spacing w:val="0"/>
          <w:kern w:val="0"/>
          <w:position w:val="0"/>
          <w:sz w:val="24"/>
        </w:rPr>
      </w:pPr>
      <w:r>
        <w:rPr>
          <w:bCs/>
          <w:color w:val="000000"/>
          <w:spacing w:val="0"/>
          <w:kern w:val="0"/>
          <w:position w:val="0"/>
          <w:sz w:val="24"/>
        </w:rPr>
        <w:t>以联合体形式参加政府采购活动的，联合体各方不得再单独参加或者与其他供应商另外组成联合体参加同一合同项下的政府采购活动。</w:t>
      </w:r>
    </w:p>
    <w:p w14:paraId="5E8A2909">
      <w:pPr>
        <w:numPr>
          <w:ilvl w:val="0"/>
          <w:numId w:val="16"/>
        </w:numPr>
        <w:spacing w:line="360" w:lineRule="auto"/>
        <w:rPr>
          <w:bCs/>
          <w:color w:val="000000"/>
          <w:spacing w:val="0"/>
          <w:kern w:val="0"/>
          <w:position w:val="0"/>
          <w:sz w:val="24"/>
        </w:rPr>
      </w:pPr>
      <w:r>
        <w:rPr>
          <w:bCs/>
          <w:color w:val="000000"/>
          <w:spacing w:val="0"/>
          <w:kern w:val="0"/>
          <w:position w:val="0"/>
          <w:sz w:val="24"/>
        </w:rPr>
        <w:t>其他约定（如有）：_______。</w:t>
      </w:r>
    </w:p>
    <w:p w14:paraId="5F92D8ED">
      <w:pPr>
        <w:tabs>
          <w:tab w:val="left" w:pos="780"/>
        </w:tabs>
        <w:spacing w:line="360" w:lineRule="auto"/>
        <w:ind w:firstLine="480" w:firstLineChars="200"/>
        <w:rPr>
          <w:color w:val="000000"/>
          <w:spacing w:val="0"/>
          <w:kern w:val="0"/>
          <w:position w:val="0"/>
          <w:sz w:val="24"/>
        </w:rPr>
      </w:pPr>
      <w:r>
        <w:rPr>
          <w:bCs/>
          <w:color w:val="000000"/>
          <w:spacing w:val="0"/>
          <w:kern w:val="0"/>
          <w:position w:val="0"/>
          <w:sz w:val="24"/>
        </w:rPr>
        <w:t>本协议自各方盖章后生效，采购合同履行完毕后自动失效。如未中标，本协议自动终止。</w:t>
      </w:r>
      <w:r>
        <w:rPr>
          <w:color w:val="000000"/>
          <w:spacing w:val="0"/>
          <w:kern w:val="0"/>
          <w:position w:val="0"/>
          <w:sz w:val="24"/>
        </w:rPr>
        <w:br w:type="page"/>
      </w:r>
    </w:p>
    <w:p w14:paraId="1F98D557">
      <w:pPr>
        <w:spacing w:line="360" w:lineRule="auto"/>
        <w:ind w:firstLine="471"/>
        <w:rPr>
          <w:color w:val="000000"/>
          <w:spacing w:val="0"/>
          <w:kern w:val="0"/>
          <w:position w:val="0"/>
          <w:sz w:val="24"/>
        </w:rPr>
      </w:pPr>
      <w:r>
        <w:rPr>
          <w:color w:val="000000"/>
          <w:spacing w:val="0"/>
          <w:kern w:val="0"/>
          <w:position w:val="0"/>
          <w:sz w:val="24"/>
        </w:rPr>
        <w:t>联合体牵头人名称：</w:t>
      </w:r>
      <w:r>
        <w:rPr>
          <w:color w:val="000000"/>
          <w:spacing w:val="0"/>
          <w:kern w:val="0"/>
          <w:position w:val="0"/>
          <w:sz w:val="24"/>
          <w:szCs w:val="20"/>
        </w:rPr>
        <w:t>______</w:t>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 xml:space="preserve"> 联合体成员名称：</w:t>
      </w:r>
      <w:r>
        <w:rPr>
          <w:color w:val="000000"/>
          <w:spacing w:val="0"/>
          <w:kern w:val="0"/>
          <w:position w:val="0"/>
          <w:sz w:val="24"/>
          <w:szCs w:val="20"/>
        </w:rPr>
        <w:t>______</w:t>
      </w:r>
    </w:p>
    <w:p w14:paraId="453D2AE5">
      <w:pPr>
        <w:spacing w:line="360" w:lineRule="auto"/>
        <w:ind w:firstLine="471"/>
        <w:rPr>
          <w:color w:val="000000"/>
          <w:spacing w:val="0"/>
          <w:kern w:val="0"/>
          <w:position w:val="0"/>
          <w:sz w:val="24"/>
        </w:rPr>
      </w:pPr>
      <w:r>
        <w:rPr>
          <w:color w:val="000000"/>
          <w:spacing w:val="0"/>
          <w:kern w:val="0"/>
          <w:position w:val="0"/>
          <w:sz w:val="24"/>
        </w:rPr>
        <w:t>盖章：</w:t>
      </w:r>
      <w:r>
        <w:rPr>
          <w:color w:val="000000"/>
          <w:spacing w:val="0"/>
          <w:kern w:val="0"/>
          <w:position w:val="0"/>
          <w:sz w:val="24"/>
          <w:szCs w:val="20"/>
        </w:rPr>
        <w:t>______</w:t>
      </w:r>
      <w:r>
        <w:rPr>
          <w:color w:val="000000"/>
          <w:spacing w:val="0"/>
          <w:kern w:val="0"/>
          <w:position w:val="0"/>
          <w:sz w:val="24"/>
        </w:rPr>
        <w:t xml:space="preserve">                           盖章：</w:t>
      </w:r>
      <w:r>
        <w:rPr>
          <w:color w:val="000000"/>
          <w:spacing w:val="0"/>
          <w:kern w:val="0"/>
          <w:position w:val="0"/>
          <w:sz w:val="24"/>
          <w:szCs w:val="20"/>
        </w:rPr>
        <w:t>______</w:t>
      </w:r>
    </w:p>
    <w:p w14:paraId="70E42CF0">
      <w:pPr>
        <w:spacing w:line="360" w:lineRule="auto"/>
        <w:ind w:firstLine="471"/>
        <w:rPr>
          <w:color w:val="000000"/>
          <w:spacing w:val="0"/>
          <w:kern w:val="0"/>
          <w:position w:val="0"/>
          <w:sz w:val="24"/>
        </w:rPr>
      </w:pPr>
    </w:p>
    <w:p w14:paraId="5E703CEF">
      <w:pPr>
        <w:spacing w:line="360" w:lineRule="auto"/>
        <w:ind w:firstLine="471"/>
        <w:rPr>
          <w:color w:val="000000"/>
          <w:spacing w:val="0"/>
          <w:kern w:val="0"/>
          <w:position w:val="0"/>
          <w:sz w:val="24"/>
        </w:rPr>
      </w:pPr>
    </w:p>
    <w:p w14:paraId="7C9CEB98">
      <w:pPr>
        <w:spacing w:line="360" w:lineRule="auto"/>
        <w:ind w:firstLine="471"/>
        <w:rPr>
          <w:color w:val="000000"/>
          <w:spacing w:val="0"/>
          <w:kern w:val="0"/>
          <w:position w:val="0"/>
          <w:sz w:val="24"/>
        </w:rPr>
      </w:pPr>
      <w:r>
        <w:rPr>
          <w:color w:val="000000"/>
          <w:spacing w:val="0"/>
          <w:kern w:val="0"/>
          <w:position w:val="0"/>
          <w:sz w:val="24"/>
        </w:rPr>
        <w:t>联合体成员名称：</w:t>
      </w:r>
      <w:r>
        <w:rPr>
          <w:color w:val="000000"/>
          <w:spacing w:val="0"/>
          <w:kern w:val="0"/>
          <w:position w:val="0"/>
          <w:sz w:val="24"/>
          <w:szCs w:val="20"/>
        </w:rPr>
        <w:t>______</w:t>
      </w:r>
    </w:p>
    <w:p w14:paraId="2B072287">
      <w:pPr>
        <w:spacing w:line="360" w:lineRule="auto"/>
        <w:ind w:firstLine="471"/>
        <w:rPr>
          <w:color w:val="000000"/>
          <w:spacing w:val="0"/>
          <w:kern w:val="0"/>
          <w:position w:val="0"/>
          <w:sz w:val="24"/>
        </w:rPr>
      </w:pPr>
      <w:r>
        <w:rPr>
          <w:color w:val="000000"/>
          <w:spacing w:val="0"/>
          <w:kern w:val="0"/>
          <w:position w:val="0"/>
          <w:sz w:val="24"/>
        </w:rPr>
        <w:t>盖章：</w:t>
      </w:r>
      <w:r>
        <w:rPr>
          <w:color w:val="000000"/>
          <w:spacing w:val="0"/>
          <w:kern w:val="0"/>
          <w:position w:val="0"/>
          <w:sz w:val="24"/>
          <w:szCs w:val="20"/>
        </w:rPr>
        <w:t>______</w:t>
      </w:r>
      <w:r>
        <w:rPr>
          <w:color w:val="000000"/>
          <w:spacing w:val="0"/>
          <w:kern w:val="0"/>
          <w:position w:val="0"/>
          <w:sz w:val="24"/>
        </w:rPr>
        <w:t xml:space="preserve">                                </w:t>
      </w:r>
    </w:p>
    <w:p w14:paraId="719BDC43">
      <w:pPr>
        <w:spacing w:line="360" w:lineRule="auto"/>
        <w:ind w:firstLine="471"/>
        <w:rPr>
          <w:color w:val="000000"/>
          <w:spacing w:val="0"/>
          <w:kern w:val="0"/>
          <w:position w:val="0"/>
          <w:sz w:val="24"/>
        </w:rPr>
      </w:pPr>
    </w:p>
    <w:p w14:paraId="571A4223">
      <w:pPr>
        <w:spacing w:line="360" w:lineRule="auto"/>
        <w:ind w:firstLine="471"/>
        <w:rPr>
          <w:color w:val="000000"/>
          <w:spacing w:val="0"/>
          <w:kern w:val="0"/>
          <w:position w:val="0"/>
          <w:sz w:val="24"/>
        </w:rPr>
      </w:pPr>
    </w:p>
    <w:p w14:paraId="6FC0B1E2">
      <w:pPr>
        <w:spacing w:line="360" w:lineRule="auto"/>
        <w:ind w:left="480"/>
        <w:jc w:val="right"/>
        <w:rPr>
          <w:color w:val="000000"/>
          <w:spacing w:val="0"/>
          <w:kern w:val="0"/>
          <w:position w:val="0"/>
          <w:sz w:val="24"/>
        </w:rPr>
      </w:pPr>
    </w:p>
    <w:p w14:paraId="4E751739">
      <w:pPr>
        <w:spacing w:line="360" w:lineRule="auto"/>
        <w:ind w:left="480"/>
        <w:jc w:val="right"/>
        <w:rPr>
          <w:color w:val="000000"/>
          <w:spacing w:val="0"/>
          <w:kern w:val="0"/>
          <w:position w:val="0"/>
          <w:sz w:val="24"/>
        </w:rPr>
      </w:pPr>
      <w:r>
        <w:rPr>
          <w:color w:val="000000"/>
          <w:spacing w:val="0"/>
          <w:kern w:val="0"/>
          <w:position w:val="0"/>
          <w:sz w:val="24"/>
          <w:szCs w:val="20"/>
        </w:rPr>
        <w:t>日期：_____年______月______日</w:t>
      </w:r>
    </w:p>
    <w:p w14:paraId="7D08C3BD">
      <w:pPr>
        <w:spacing w:line="360" w:lineRule="auto"/>
        <w:ind w:left="480"/>
        <w:jc w:val="right"/>
        <w:rPr>
          <w:b/>
          <w:color w:val="000000"/>
          <w:spacing w:val="0"/>
          <w:kern w:val="0"/>
          <w:position w:val="0"/>
          <w:sz w:val="24"/>
        </w:rPr>
      </w:pPr>
    </w:p>
    <w:p w14:paraId="544A284A">
      <w:pPr>
        <w:tabs>
          <w:tab w:val="left" w:pos="8280"/>
        </w:tabs>
        <w:spacing w:line="360" w:lineRule="auto"/>
        <w:ind w:firstLine="480"/>
        <w:rPr>
          <w:color w:val="000000"/>
          <w:spacing w:val="0"/>
          <w:kern w:val="0"/>
          <w:position w:val="0"/>
          <w:sz w:val="24"/>
        </w:rPr>
      </w:pPr>
    </w:p>
    <w:p w14:paraId="3BF877D3">
      <w:pPr>
        <w:tabs>
          <w:tab w:val="left" w:pos="8280"/>
        </w:tabs>
        <w:spacing w:line="360" w:lineRule="auto"/>
        <w:ind w:firstLine="480"/>
        <w:rPr>
          <w:color w:val="000000"/>
          <w:spacing w:val="0"/>
          <w:kern w:val="0"/>
          <w:position w:val="0"/>
          <w:sz w:val="24"/>
        </w:rPr>
      </w:pPr>
    </w:p>
    <w:p w14:paraId="484AB0E6">
      <w:pPr>
        <w:spacing w:line="360" w:lineRule="auto"/>
        <w:ind w:left="719" w:leftChars="228" w:hanging="240" w:hangingChars="100"/>
        <w:rPr>
          <w:color w:val="000000"/>
          <w:spacing w:val="0"/>
          <w:kern w:val="0"/>
          <w:position w:val="0"/>
          <w:sz w:val="24"/>
        </w:rPr>
      </w:pPr>
      <w:r>
        <w:rPr>
          <w:color w:val="000000"/>
          <w:spacing w:val="0"/>
          <w:kern w:val="0"/>
          <w:position w:val="0"/>
          <w:sz w:val="24"/>
        </w:rPr>
        <w:t>注：</w:t>
      </w:r>
    </w:p>
    <w:p w14:paraId="7471346E">
      <w:pPr>
        <w:spacing w:line="360" w:lineRule="auto"/>
        <w:ind w:left="719" w:leftChars="228" w:hanging="240" w:hangingChars="100"/>
        <w:rPr>
          <w:color w:val="000000"/>
          <w:spacing w:val="0"/>
          <w:kern w:val="0"/>
          <w:position w:val="0"/>
          <w:sz w:val="24"/>
        </w:rPr>
      </w:pPr>
      <w:r>
        <w:rPr>
          <w:color w:val="000000"/>
          <w:spacing w:val="0"/>
          <w:kern w:val="0"/>
          <w:position w:val="0"/>
          <w:sz w:val="24"/>
        </w:rPr>
        <w:t>1. 如本项目（包）接受供应商以联合体形式参加采购活动，且供应商以联合体形式参与时，须提供《联合协议》，否则</w:t>
      </w:r>
      <w:r>
        <w:rPr>
          <w:b/>
          <w:color w:val="000000"/>
          <w:spacing w:val="0"/>
          <w:kern w:val="0"/>
          <w:position w:val="0"/>
          <w:sz w:val="24"/>
        </w:rPr>
        <w:t>投标无效</w:t>
      </w:r>
      <w:r>
        <w:rPr>
          <w:color w:val="000000"/>
          <w:spacing w:val="0"/>
          <w:kern w:val="0"/>
          <w:position w:val="0"/>
          <w:sz w:val="24"/>
        </w:rPr>
        <w:t>。</w:t>
      </w:r>
    </w:p>
    <w:p w14:paraId="1EE2B309">
      <w:pPr>
        <w:spacing w:line="360" w:lineRule="auto"/>
        <w:ind w:left="719" w:leftChars="228" w:hanging="240" w:hangingChars="100"/>
        <w:rPr>
          <w:spacing w:val="0"/>
          <w:kern w:val="0"/>
          <w:position w:val="0"/>
          <w:sz w:val="24"/>
        </w:rPr>
      </w:pPr>
      <w:r>
        <w:rPr>
          <w:color w:val="000000"/>
          <w:spacing w:val="0"/>
          <w:kern w:val="0"/>
          <w:position w:val="0"/>
          <w:sz w:val="24"/>
        </w:rPr>
        <w:t>2. 联合体各方成员须在本协议上共同盖章。</w:t>
      </w:r>
    </w:p>
    <w:p w14:paraId="0AD7344F">
      <w:pPr>
        <w:spacing w:line="360" w:lineRule="auto"/>
        <w:ind w:left="719" w:leftChars="228" w:hanging="240" w:hangingChars="100"/>
        <w:rPr>
          <w:spacing w:val="0"/>
          <w:kern w:val="0"/>
          <w:position w:val="0"/>
          <w:sz w:val="24"/>
        </w:rPr>
      </w:pPr>
      <w:r>
        <w:rPr>
          <w:spacing w:val="0"/>
          <w:kern w:val="0"/>
          <w:position w:val="0"/>
          <w:sz w:val="24"/>
        </w:rPr>
        <w:br w:type="page"/>
      </w:r>
    </w:p>
    <w:p w14:paraId="7CFE7165">
      <w:pPr>
        <w:spacing w:line="360" w:lineRule="auto"/>
        <w:outlineLvl w:val="2"/>
        <w:rPr>
          <w:spacing w:val="0"/>
          <w:kern w:val="0"/>
          <w:position w:val="0"/>
          <w:sz w:val="24"/>
          <w:szCs w:val="20"/>
        </w:rPr>
      </w:pPr>
      <w:r>
        <w:rPr>
          <w:color w:val="000000"/>
          <w:spacing w:val="0"/>
          <w:kern w:val="0"/>
          <w:position w:val="0"/>
          <w:sz w:val="24"/>
          <w:szCs w:val="20"/>
        </w:rPr>
        <w:t>3-2 其他</w:t>
      </w:r>
      <w:r>
        <w:rPr>
          <w:spacing w:val="0"/>
          <w:kern w:val="0"/>
          <w:position w:val="0"/>
          <w:sz w:val="24"/>
          <w:szCs w:val="20"/>
        </w:rPr>
        <w:t>特定资格要求</w:t>
      </w:r>
    </w:p>
    <w:p w14:paraId="1DA98483">
      <w:pPr>
        <w:widowControl/>
        <w:jc w:val="left"/>
        <w:rPr>
          <w:spacing w:val="0"/>
          <w:kern w:val="0"/>
          <w:position w:val="0"/>
          <w:sz w:val="24"/>
          <w:szCs w:val="20"/>
        </w:rPr>
      </w:pPr>
      <w:r>
        <w:rPr>
          <w:spacing w:val="0"/>
          <w:kern w:val="0"/>
          <w:position w:val="0"/>
          <w:sz w:val="24"/>
          <w:szCs w:val="20"/>
        </w:rPr>
        <w:br w:type="page"/>
      </w:r>
    </w:p>
    <w:p w14:paraId="29E4C222">
      <w:pPr>
        <w:numPr>
          <w:ilvl w:val="0"/>
          <w:numId w:val="14"/>
        </w:numPr>
        <w:tabs>
          <w:tab w:val="left" w:pos="360"/>
        </w:tabs>
        <w:snapToGrid w:val="0"/>
        <w:spacing w:line="360" w:lineRule="auto"/>
        <w:outlineLvl w:val="1"/>
        <w:rPr>
          <w:spacing w:val="0"/>
          <w:kern w:val="0"/>
          <w:position w:val="0"/>
          <w:sz w:val="24"/>
          <w:szCs w:val="20"/>
        </w:rPr>
      </w:pPr>
      <w:r>
        <w:rPr>
          <w:color w:val="000000"/>
          <w:spacing w:val="0"/>
          <w:kern w:val="0"/>
          <w:position w:val="0"/>
          <w:sz w:val="24"/>
          <w:szCs w:val="20"/>
        </w:rPr>
        <w:t>投标保证金凭证/交款单据电子件</w:t>
      </w:r>
    </w:p>
    <w:p w14:paraId="3882F93D">
      <w:pPr>
        <w:spacing w:line="360" w:lineRule="auto"/>
        <w:rPr>
          <w:spacing w:val="0"/>
          <w:kern w:val="0"/>
          <w:position w:val="0"/>
          <w:sz w:val="24"/>
          <w:szCs w:val="20"/>
        </w:rPr>
      </w:pPr>
    </w:p>
    <w:p w14:paraId="5E26815F">
      <w:pPr>
        <w:spacing w:line="360" w:lineRule="auto"/>
        <w:rPr>
          <w:spacing w:val="0"/>
          <w:kern w:val="0"/>
          <w:position w:val="0"/>
          <w:sz w:val="24"/>
          <w:szCs w:val="20"/>
        </w:rPr>
      </w:pPr>
    </w:p>
    <w:p w14:paraId="29CAF332">
      <w:pPr>
        <w:widowControl/>
        <w:jc w:val="left"/>
        <w:rPr>
          <w:spacing w:val="0"/>
          <w:kern w:val="0"/>
          <w:position w:val="0"/>
          <w:sz w:val="24"/>
          <w:szCs w:val="20"/>
        </w:rPr>
      </w:pPr>
      <w:r>
        <w:rPr>
          <w:spacing w:val="0"/>
          <w:kern w:val="0"/>
          <w:position w:val="0"/>
          <w:sz w:val="24"/>
          <w:szCs w:val="20"/>
        </w:rPr>
        <w:br w:type="page"/>
      </w:r>
    </w:p>
    <w:p w14:paraId="69E08DD8">
      <w:pPr>
        <w:keepNext/>
        <w:keepLines/>
        <w:autoSpaceDE w:val="0"/>
        <w:autoSpaceDN w:val="0"/>
        <w:adjustRightInd w:val="0"/>
        <w:spacing w:before="120" w:line="300" w:lineRule="auto"/>
        <w:jc w:val="left"/>
        <w:outlineLvl w:val="1"/>
        <w:rPr>
          <w:b/>
          <w:spacing w:val="0"/>
          <w:kern w:val="0"/>
          <w:position w:val="0"/>
          <w:sz w:val="24"/>
        </w:rPr>
      </w:pPr>
      <w:r>
        <w:rPr>
          <w:b/>
          <w:spacing w:val="0"/>
          <w:kern w:val="0"/>
          <w:position w:val="0"/>
          <w:sz w:val="24"/>
        </w:rPr>
        <w:t>二、商务技术文件格式</w:t>
      </w:r>
    </w:p>
    <w:p w14:paraId="66AE78A6">
      <w:pPr>
        <w:rPr>
          <w:b/>
          <w:spacing w:val="0"/>
          <w:kern w:val="0"/>
          <w:position w:val="0"/>
          <w:szCs w:val="21"/>
        </w:rPr>
      </w:pPr>
    </w:p>
    <w:p w14:paraId="4E5768B2">
      <w:pPr>
        <w:rPr>
          <w:b/>
          <w:spacing w:val="0"/>
          <w:kern w:val="0"/>
          <w:position w:val="0"/>
          <w:sz w:val="24"/>
        </w:rPr>
      </w:pPr>
      <w:r>
        <w:rPr>
          <w:b/>
          <w:spacing w:val="0"/>
          <w:kern w:val="0"/>
          <w:position w:val="0"/>
          <w:sz w:val="24"/>
        </w:rPr>
        <w:t>投标文件（商务技术文件）封面（非实质性格式）</w:t>
      </w:r>
    </w:p>
    <w:p w14:paraId="0A586031">
      <w:pPr>
        <w:jc w:val="center"/>
        <w:rPr>
          <w:spacing w:val="0"/>
          <w:kern w:val="0"/>
          <w:position w:val="0"/>
          <w:szCs w:val="21"/>
        </w:rPr>
      </w:pPr>
    </w:p>
    <w:p w14:paraId="7B6EDE03">
      <w:pPr>
        <w:jc w:val="center"/>
        <w:rPr>
          <w:b/>
          <w:spacing w:val="0"/>
          <w:kern w:val="0"/>
          <w:position w:val="0"/>
          <w:sz w:val="84"/>
          <w:szCs w:val="84"/>
        </w:rPr>
      </w:pPr>
      <w:r>
        <w:rPr>
          <w:b/>
          <w:spacing w:val="0"/>
          <w:kern w:val="0"/>
          <w:position w:val="0"/>
          <w:sz w:val="84"/>
          <w:szCs w:val="84"/>
        </w:rPr>
        <w:t>投 标 文 件</w:t>
      </w:r>
    </w:p>
    <w:p w14:paraId="67480B5A">
      <w:pPr>
        <w:jc w:val="center"/>
        <w:rPr>
          <w:b/>
          <w:spacing w:val="0"/>
          <w:kern w:val="0"/>
          <w:position w:val="0"/>
          <w:sz w:val="52"/>
          <w:szCs w:val="52"/>
        </w:rPr>
      </w:pPr>
      <w:r>
        <w:rPr>
          <w:b/>
          <w:spacing w:val="0"/>
          <w:kern w:val="0"/>
          <w:position w:val="0"/>
          <w:sz w:val="52"/>
          <w:szCs w:val="52"/>
        </w:rPr>
        <w:t>（商务技术文件）</w:t>
      </w:r>
    </w:p>
    <w:p w14:paraId="51E87C0C">
      <w:pPr>
        <w:ind w:firstLine="482" w:firstLineChars="150"/>
        <w:rPr>
          <w:b/>
          <w:spacing w:val="0"/>
          <w:kern w:val="0"/>
          <w:position w:val="0"/>
          <w:sz w:val="32"/>
          <w:szCs w:val="32"/>
        </w:rPr>
      </w:pPr>
    </w:p>
    <w:p w14:paraId="5EEBB7F7">
      <w:pPr>
        <w:ind w:firstLine="482" w:firstLineChars="150"/>
        <w:rPr>
          <w:b/>
          <w:spacing w:val="0"/>
          <w:kern w:val="0"/>
          <w:position w:val="0"/>
          <w:sz w:val="32"/>
          <w:szCs w:val="32"/>
        </w:rPr>
      </w:pPr>
    </w:p>
    <w:p w14:paraId="13FD763E">
      <w:pPr>
        <w:ind w:firstLine="482" w:firstLineChars="150"/>
        <w:rPr>
          <w:b/>
          <w:spacing w:val="0"/>
          <w:kern w:val="0"/>
          <w:position w:val="0"/>
          <w:sz w:val="32"/>
          <w:szCs w:val="32"/>
        </w:rPr>
      </w:pPr>
      <w:r>
        <w:rPr>
          <w:b/>
          <w:spacing w:val="0"/>
          <w:kern w:val="0"/>
          <w:position w:val="0"/>
          <w:sz w:val="32"/>
          <w:szCs w:val="32"/>
        </w:rPr>
        <w:t>项目名称:</w:t>
      </w:r>
    </w:p>
    <w:p w14:paraId="7DADF77F">
      <w:pPr>
        <w:ind w:firstLine="482" w:firstLineChars="150"/>
        <w:rPr>
          <w:b/>
          <w:spacing w:val="0"/>
          <w:kern w:val="0"/>
          <w:position w:val="0"/>
          <w:sz w:val="32"/>
          <w:szCs w:val="32"/>
        </w:rPr>
      </w:pPr>
      <w:r>
        <w:rPr>
          <w:b/>
          <w:spacing w:val="0"/>
          <w:kern w:val="0"/>
          <w:position w:val="0"/>
          <w:sz w:val="32"/>
          <w:szCs w:val="32"/>
        </w:rPr>
        <w:t>项目编号/包号：</w:t>
      </w:r>
    </w:p>
    <w:p w14:paraId="15FCAE36">
      <w:pPr>
        <w:ind w:firstLine="482" w:firstLineChars="150"/>
        <w:rPr>
          <w:b/>
          <w:spacing w:val="0"/>
          <w:kern w:val="0"/>
          <w:position w:val="0"/>
          <w:sz w:val="32"/>
          <w:szCs w:val="32"/>
        </w:rPr>
      </w:pPr>
    </w:p>
    <w:p w14:paraId="19B416D3">
      <w:pPr>
        <w:ind w:firstLine="482" w:firstLineChars="150"/>
        <w:rPr>
          <w:b/>
          <w:spacing w:val="0"/>
          <w:kern w:val="0"/>
          <w:position w:val="0"/>
          <w:sz w:val="32"/>
          <w:szCs w:val="32"/>
        </w:rPr>
      </w:pPr>
    </w:p>
    <w:p w14:paraId="2CDC61E3">
      <w:pPr>
        <w:jc w:val="center"/>
        <w:rPr>
          <w:b/>
          <w:spacing w:val="0"/>
          <w:kern w:val="0"/>
          <w:position w:val="0"/>
          <w:sz w:val="32"/>
          <w:szCs w:val="32"/>
        </w:rPr>
      </w:pPr>
    </w:p>
    <w:p w14:paraId="1DA41503">
      <w:pPr>
        <w:jc w:val="center"/>
        <w:rPr>
          <w:b/>
          <w:spacing w:val="0"/>
          <w:kern w:val="0"/>
          <w:position w:val="0"/>
          <w:sz w:val="32"/>
          <w:szCs w:val="32"/>
        </w:rPr>
      </w:pPr>
    </w:p>
    <w:p w14:paraId="3AC6DBDF">
      <w:pPr>
        <w:jc w:val="center"/>
        <w:rPr>
          <w:b/>
          <w:spacing w:val="0"/>
          <w:kern w:val="0"/>
          <w:position w:val="0"/>
          <w:sz w:val="32"/>
          <w:szCs w:val="32"/>
        </w:rPr>
      </w:pPr>
    </w:p>
    <w:p w14:paraId="79EDD44C">
      <w:pPr>
        <w:jc w:val="center"/>
        <w:rPr>
          <w:b/>
          <w:spacing w:val="0"/>
          <w:kern w:val="0"/>
          <w:position w:val="0"/>
          <w:sz w:val="32"/>
          <w:szCs w:val="32"/>
        </w:rPr>
      </w:pPr>
    </w:p>
    <w:p w14:paraId="33F66318">
      <w:pPr>
        <w:jc w:val="center"/>
        <w:rPr>
          <w:b/>
          <w:spacing w:val="0"/>
          <w:kern w:val="0"/>
          <w:position w:val="0"/>
          <w:sz w:val="32"/>
          <w:szCs w:val="32"/>
        </w:rPr>
      </w:pPr>
    </w:p>
    <w:p w14:paraId="0E445063">
      <w:pPr>
        <w:jc w:val="center"/>
        <w:rPr>
          <w:b/>
          <w:spacing w:val="0"/>
          <w:kern w:val="0"/>
          <w:position w:val="0"/>
          <w:sz w:val="32"/>
          <w:szCs w:val="32"/>
        </w:rPr>
      </w:pPr>
    </w:p>
    <w:p w14:paraId="6DCC9012">
      <w:pPr>
        <w:spacing w:line="360" w:lineRule="auto"/>
        <w:ind w:firstLine="1285" w:firstLineChars="400"/>
        <w:jc w:val="left"/>
        <w:rPr>
          <w:b/>
          <w:spacing w:val="0"/>
          <w:kern w:val="0"/>
          <w:position w:val="0"/>
          <w:sz w:val="32"/>
          <w:szCs w:val="32"/>
        </w:rPr>
      </w:pPr>
      <w:r>
        <w:rPr>
          <w:b/>
          <w:spacing w:val="0"/>
          <w:kern w:val="0"/>
          <w:position w:val="0"/>
          <w:sz w:val="32"/>
          <w:szCs w:val="32"/>
        </w:rPr>
        <w:t>投标人名称：</w:t>
      </w:r>
    </w:p>
    <w:p w14:paraId="70AEBF56">
      <w:pPr>
        <w:jc w:val="center"/>
        <w:rPr>
          <w:b/>
          <w:spacing w:val="0"/>
          <w:kern w:val="0"/>
          <w:position w:val="0"/>
          <w:sz w:val="32"/>
          <w:szCs w:val="32"/>
        </w:rPr>
      </w:pPr>
    </w:p>
    <w:p w14:paraId="7AEF3954">
      <w:pPr>
        <w:widowControl/>
        <w:jc w:val="left"/>
        <w:rPr>
          <w:b/>
          <w:spacing w:val="0"/>
          <w:kern w:val="0"/>
          <w:position w:val="0"/>
          <w:sz w:val="24"/>
        </w:rPr>
      </w:pPr>
      <w:r>
        <w:rPr>
          <w:b/>
          <w:spacing w:val="0"/>
          <w:kern w:val="0"/>
          <w:position w:val="0"/>
          <w:sz w:val="24"/>
        </w:rPr>
        <w:br w:type="page"/>
      </w:r>
    </w:p>
    <w:p w14:paraId="46774BB8">
      <w:pPr>
        <w:numPr>
          <w:ilvl w:val="0"/>
          <w:numId w:val="17"/>
        </w:numPr>
        <w:tabs>
          <w:tab w:val="left" w:pos="360"/>
        </w:tabs>
        <w:snapToGrid w:val="0"/>
        <w:spacing w:line="360" w:lineRule="auto"/>
        <w:outlineLvl w:val="1"/>
        <w:rPr>
          <w:color w:val="000000"/>
          <w:spacing w:val="0"/>
          <w:kern w:val="0"/>
          <w:position w:val="0"/>
          <w:sz w:val="24"/>
          <w:szCs w:val="20"/>
        </w:rPr>
      </w:pPr>
      <w:bookmarkStart w:id="993" w:name="_Hlt520343392"/>
      <w:bookmarkEnd w:id="993"/>
      <w:bookmarkStart w:id="994" w:name="_Hlt520274393"/>
      <w:bookmarkEnd w:id="994"/>
      <w:bookmarkStart w:id="995" w:name="_Hlt520274065"/>
      <w:bookmarkEnd w:id="995"/>
      <w:bookmarkStart w:id="996" w:name="_Hlt520355504"/>
      <w:bookmarkEnd w:id="996"/>
      <w:bookmarkStart w:id="997" w:name="_Hlt520271212"/>
      <w:bookmarkEnd w:id="997"/>
      <w:bookmarkStart w:id="998" w:name="_Hlt520274121"/>
      <w:bookmarkEnd w:id="998"/>
      <w:bookmarkStart w:id="999" w:name="_Hlt520273711"/>
      <w:bookmarkEnd w:id="999"/>
      <w:bookmarkStart w:id="1000" w:name="_Hlt520350918"/>
      <w:bookmarkEnd w:id="1000"/>
      <w:bookmarkStart w:id="1001" w:name="_Hlt520274407"/>
      <w:bookmarkEnd w:id="1001"/>
      <w:bookmarkStart w:id="1002" w:name="_Hlt520343000"/>
      <w:bookmarkEnd w:id="1002"/>
      <w:bookmarkStart w:id="1003" w:name="_Toc480942349"/>
      <w:bookmarkStart w:id="1004" w:name="_Ref467988698"/>
      <w:bookmarkStart w:id="1005" w:name="_Toc195842921"/>
      <w:bookmarkStart w:id="1006" w:name="_Toc226337252"/>
      <w:bookmarkStart w:id="1007" w:name="_Toc520356217"/>
      <w:bookmarkStart w:id="1008" w:name="_Toc142311058"/>
      <w:bookmarkStart w:id="1009" w:name="_Toc226965746"/>
      <w:bookmarkStart w:id="1010" w:name="_Toc226965829"/>
      <w:bookmarkStart w:id="1011" w:name="_Toc226309800"/>
      <w:bookmarkStart w:id="1012" w:name="_Toc150480794"/>
      <w:bookmarkStart w:id="1013" w:name="_Toc150774761"/>
      <w:bookmarkStart w:id="1014" w:name="_Toc127151556"/>
      <w:r>
        <w:rPr>
          <w:color w:val="000000"/>
          <w:spacing w:val="0"/>
          <w:kern w:val="0"/>
          <w:position w:val="0"/>
          <w:sz w:val="24"/>
        </w:rPr>
        <w:t>投标</w:t>
      </w:r>
      <w:bookmarkEnd w:id="1003"/>
      <w:bookmarkEnd w:id="1004"/>
      <w:r>
        <w:rPr>
          <w:color w:val="000000"/>
          <w:spacing w:val="0"/>
          <w:kern w:val="0"/>
          <w:position w:val="0"/>
          <w:sz w:val="24"/>
        </w:rPr>
        <w:t>书</w:t>
      </w:r>
      <w:bookmarkEnd w:id="1005"/>
      <w:bookmarkEnd w:id="1006"/>
      <w:bookmarkEnd w:id="1007"/>
      <w:bookmarkEnd w:id="1008"/>
      <w:bookmarkEnd w:id="1009"/>
      <w:bookmarkEnd w:id="1010"/>
      <w:bookmarkEnd w:id="1011"/>
      <w:bookmarkEnd w:id="1012"/>
      <w:bookmarkEnd w:id="1013"/>
      <w:bookmarkEnd w:id="1014"/>
      <w:r>
        <w:rPr>
          <w:color w:val="000000"/>
          <w:spacing w:val="0"/>
          <w:kern w:val="0"/>
          <w:position w:val="0"/>
          <w:sz w:val="24"/>
          <w:szCs w:val="20"/>
        </w:rPr>
        <w:t>（实质性格式）</w:t>
      </w:r>
    </w:p>
    <w:p w14:paraId="69A0A397">
      <w:pPr>
        <w:tabs>
          <w:tab w:val="left" w:pos="5580"/>
        </w:tabs>
        <w:spacing w:line="360" w:lineRule="auto"/>
        <w:rPr>
          <w:color w:val="000000"/>
          <w:spacing w:val="0"/>
          <w:kern w:val="0"/>
          <w:position w:val="0"/>
          <w:sz w:val="24"/>
        </w:rPr>
      </w:pPr>
    </w:p>
    <w:p w14:paraId="52B0B836">
      <w:pPr>
        <w:spacing w:line="360" w:lineRule="auto"/>
        <w:jc w:val="center"/>
        <w:rPr>
          <w:b/>
          <w:color w:val="000000"/>
          <w:spacing w:val="0"/>
          <w:kern w:val="0"/>
          <w:position w:val="0"/>
          <w:sz w:val="36"/>
          <w:szCs w:val="36"/>
        </w:rPr>
      </w:pPr>
      <w:r>
        <w:rPr>
          <w:b/>
          <w:color w:val="000000"/>
          <w:spacing w:val="0"/>
          <w:kern w:val="0"/>
          <w:position w:val="0"/>
          <w:sz w:val="36"/>
          <w:szCs w:val="36"/>
        </w:rPr>
        <w:t>投标书</w:t>
      </w:r>
    </w:p>
    <w:p w14:paraId="6097E015">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3D7C781F">
      <w:pPr>
        <w:tabs>
          <w:tab w:val="left" w:pos="5580"/>
        </w:tabs>
        <w:spacing w:line="360" w:lineRule="auto"/>
        <w:rPr>
          <w:color w:val="000000"/>
          <w:spacing w:val="0"/>
          <w:kern w:val="0"/>
          <w:position w:val="0"/>
          <w:sz w:val="24"/>
          <w:szCs w:val="20"/>
        </w:rPr>
      </w:pPr>
    </w:p>
    <w:p w14:paraId="6B1905B7">
      <w:pPr>
        <w:tabs>
          <w:tab w:val="left" w:pos="5580"/>
        </w:tabs>
        <w:spacing w:line="360" w:lineRule="auto"/>
        <w:ind w:firstLine="408"/>
        <w:rPr>
          <w:color w:val="000000"/>
          <w:spacing w:val="0"/>
          <w:kern w:val="0"/>
          <w:position w:val="0"/>
          <w:sz w:val="24"/>
          <w:szCs w:val="20"/>
        </w:rPr>
      </w:pPr>
      <w:r>
        <w:rPr>
          <w:color w:val="000000"/>
          <w:spacing w:val="0"/>
          <w:kern w:val="0"/>
          <w:position w:val="0"/>
          <w:sz w:val="24"/>
          <w:szCs w:val="20"/>
        </w:rPr>
        <w:t>我方参加你方就___________（项目名称，项目编号/包号）组织的招标活动，并对此项目进行投标。</w:t>
      </w:r>
    </w:p>
    <w:p w14:paraId="39FD301F">
      <w:pPr>
        <w:tabs>
          <w:tab w:val="left" w:pos="5580"/>
        </w:tabs>
        <w:spacing w:line="360" w:lineRule="auto"/>
        <w:ind w:firstLine="408"/>
        <w:rPr>
          <w:color w:val="000000"/>
          <w:spacing w:val="0"/>
          <w:kern w:val="0"/>
          <w:position w:val="0"/>
          <w:sz w:val="24"/>
          <w:szCs w:val="20"/>
        </w:rPr>
      </w:pPr>
      <w:r>
        <w:rPr>
          <w:color w:val="000000"/>
          <w:spacing w:val="0"/>
          <w:kern w:val="0"/>
          <w:position w:val="0"/>
          <w:sz w:val="24"/>
          <w:szCs w:val="20"/>
        </w:rPr>
        <w:t>1. 我方</w:t>
      </w:r>
      <w:r>
        <w:rPr>
          <w:color w:val="000000"/>
          <w:spacing w:val="0"/>
          <w:kern w:val="0"/>
          <w:position w:val="0"/>
          <w:sz w:val="24"/>
        </w:rPr>
        <w:t>已详细审查全部招标文件</w:t>
      </w:r>
      <w:r>
        <w:rPr>
          <w:color w:val="000000"/>
          <w:spacing w:val="0"/>
          <w:kern w:val="0"/>
          <w:position w:val="0"/>
          <w:sz w:val="24"/>
          <w:szCs w:val="20"/>
        </w:rPr>
        <w:t>，自愿参与投标并承诺如下：</w:t>
      </w:r>
    </w:p>
    <w:p w14:paraId="412BEBCE">
      <w:pPr>
        <w:tabs>
          <w:tab w:val="left" w:pos="720"/>
          <w:tab w:val="left" w:pos="900"/>
        </w:tabs>
        <w:spacing w:line="360" w:lineRule="auto"/>
        <w:ind w:left="360" w:firstLine="72" w:firstLineChars="30"/>
        <w:rPr>
          <w:color w:val="000000"/>
          <w:spacing w:val="0"/>
          <w:kern w:val="0"/>
          <w:position w:val="0"/>
          <w:sz w:val="24"/>
          <w:szCs w:val="20"/>
        </w:rPr>
      </w:pPr>
      <w:r>
        <w:rPr>
          <w:color w:val="000000"/>
          <w:spacing w:val="0"/>
          <w:kern w:val="0"/>
          <w:position w:val="0"/>
          <w:sz w:val="24"/>
          <w:szCs w:val="20"/>
        </w:rPr>
        <w:t>（1）本投标有效期为自提交投标文件的截止之日起</w:t>
      </w:r>
      <w:r>
        <w:rPr>
          <w:spacing w:val="0"/>
          <w:kern w:val="0"/>
          <w:position w:val="0"/>
          <w:sz w:val="24"/>
        </w:rPr>
        <w:t>_____</w:t>
      </w:r>
      <w:r>
        <w:rPr>
          <w:color w:val="000000"/>
          <w:spacing w:val="0"/>
          <w:kern w:val="0"/>
          <w:position w:val="0"/>
          <w:sz w:val="24"/>
          <w:szCs w:val="20"/>
        </w:rPr>
        <w:t>个日历日。</w:t>
      </w:r>
    </w:p>
    <w:p w14:paraId="4D020FCF">
      <w:pPr>
        <w:tabs>
          <w:tab w:val="left" w:pos="720"/>
          <w:tab w:val="left" w:pos="900"/>
        </w:tabs>
        <w:spacing w:line="360" w:lineRule="auto"/>
        <w:ind w:left="360" w:firstLine="72" w:firstLineChars="30"/>
        <w:rPr>
          <w:color w:val="000000"/>
          <w:spacing w:val="0"/>
          <w:kern w:val="0"/>
          <w:position w:val="0"/>
          <w:sz w:val="24"/>
          <w:szCs w:val="20"/>
        </w:rPr>
      </w:pPr>
      <w:r>
        <w:rPr>
          <w:color w:val="000000"/>
          <w:spacing w:val="0"/>
          <w:kern w:val="0"/>
          <w:position w:val="0"/>
          <w:sz w:val="24"/>
          <w:szCs w:val="20"/>
        </w:rPr>
        <w:t>（2）除合同条款及采购需求偏离表列出的偏离外，我方响应招标文件的全部要求。</w:t>
      </w:r>
    </w:p>
    <w:p w14:paraId="63254719">
      <w:pPr>
        <w:tabs>
          <w:tab w:val="left" w:pos="5580"/>
        </w:tabs>
        <w:spacing w:line="360" w:lineRule="auto"/>
        <w:ind w:firstLine="420" w:firstLineChars="175"/>
        <w:rPr>
          <w:color w:val="000000"/>
          <w:spacing w:val="0"/>
          <w:kern w:val="0"/>
          <w:position w:val="0"/>
          <w:sz w:val="24"/>
          <w:szCs w:val="20"/>
        </w:rPr>
      </w:pPr>
      <w:r>
        <w:rPr>
          <w:color w:val="000000"/>
          <w:spacing w:val="0"/>
          <w:kern w:val="0"/>
          <w:position w:val="0"/>
          <w:sz w:val="24"/>
          <w:szCs w:val="20"/>
        </w:rPr>
        <w:t>（3）我方已提供的全部文件资料是真实、准确的，并对此承担一切法律后果。</w:t>
      </w:r>
    </w:p>
    <w:p w14:paraId="28256E30">
      <w:pPr>
        <w:tabs>
          <w:tab w:val="left" w:pos="5580"/>
        </w:tabs>
        <w:spacing w:line="360" w:lineRule="auto"/>
        <w:ind w:firstLine="420" w:firstLineChars="175"/>
        <w:rPr>
          <w:color w:val="000000"/>
          <w:spacing w:val="0"/>
          <w:kern w:val="0"/>
          <w:position w:val="0"/>
          <w:sz w:val="24"/>
        </w:rPr>
      </w:pPr>
      <w:r>
        <w:rPr>
          <w:color w:val="000000"/>
          <w:spacing w:val="0"/>
          <w:kern w:val="0"/>
          <w:position w:val="0"/>
          <w:sz w:val="24"/>
          <w:szCs w:val="20"/>
        </w:rPr>
        <w:t>（4）如我方中标，我方将在法律规定的期限内与你方签订合同，按照招标文件要求提交履约保证金，并在合同约定的期限内完成合同规定的全部义务。</w:t>
      </w:r>
    </w:p>
    <w:p w14:paraId="3F00F4B0">
      <w:pPr>
        <w:spacing w:line="360" w:lineRule="auto"/>
        <w:ind w:left="420"/>
        <w:rPr>
          <w:color w:val="000000"/>
          <w:spacing w:val="0"/>
          <w:kern w:val="0"/>
          <w:position w:val="0"/>
          <w:sz w:val="24"/>
        </w:rPr>
      </w:pPr>
      <w:r>
        <w:rPr>
          <w:color w:val="000000"/>
          <w:spacing w:val="0"/>
          <w:kern w:val="0"/>
          <w:position w:val="0"/>
          <w:sz w:val="24"/>
        </w:rPr>
        <w:t>2. 其他补充条款（如有）：</w:t>
      </w:r>
      <w:r>
        <w:rPr>
          <w:color w:val="000000"/>
          <w:spacing w:val="0"/>
          <w:kern w:val="0"/>
          <w:position w:val="0"/>
          <w:sz w:val="24"/>
          <w:szCs w:val="20"/>
        </w:rPr>
        <w:t>___________</w:t>
      </w:r>
      <w:r>
        <w:rPr>
          <w:color w:val="000000"/>
          <w:spacing w:val="0"/>
          <w:kern w:val="0"/>
          <w:position w:val="0"/>
          <w:sz w:val="24"/>
        </w:rPr>
        <w:t>。</w:t>
      </w:r>
    </w:p>
    <w:p w14:paraId="22B7E832">
      <w:pPr>
        <w:spacing w:line="360" w:lineRule="auto"/>
        <w:ind w:firstLine="480" w:firstLineChars="200"/>
        <w:rPr>
          <w:color w:val="000000"/>
          <w:spacing w:val="0"/>
          <w:kern w:val="0"/>
          <w:position w:val="0"/>
          <w:sz w:val="24"/>
        </w:rPr>
      </w:pPr>
      <w:r>
        <w:rPr>
          <w:color w:val="000000"/>
          <w:spacing w:val="0"/>
          <w:kern w:val="0"/>
          <w:position w:val="0"/>
          <w:sz w:val="24"/>
        </w:rPr>
        <w:t>与本投标有关的一切正式往来信函请寄：</w:t>
      </w:r>
    </w:p>
    <w:p w14:paraId="04537AFE">
      <w:pPr>
        <w:tabs>
          <w:tab w:val="left" w:pos="5580"/>
        </w:tabs>
        <w:spacing w:line="360" w:lineRule="auto"/>
        <w:ind w:left="420"/>
        <w:rPr>
          <w:color w:val="000000"/>
          <w:spacing w:val="0"/>
          <w:kern w:val="0"/>
          <w:position w:val="0"/>
          <w:sz w:val="24"/>
          <w:szCs w:val="20"/>
        </w:rPr>
      </w:pPr>
    </w:p>
    <w:p w14:paraId="11A217ED">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地址_________________________     传真____________________________</w:t>
      </w:r>
    </w:p>
    <w:p w14:paraId="127C94AD">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电话_________________________     电子函件________________________</w:t>
      </w:r>
    </w:p>
    <w:p w14:paraId="50605F74">
      <w:pPr>
        <w:tabs>
          <w:tab w:val="left" w:pos="5580"/>
        </w:tabs>
        <w:spacing w:line="360" w:lineRule="auto"/>
        <w:ind w:left="420"/>
        <w:rPr>
          <w:color w:val="000000"/>
          <w:spacing w:val="0"/>
          <w:kern w:val="0"/>
          <w:position w:val="0"/>
          <w:sz w:val="24"/>
          <w:szCs w:val="20"/>
        </w:rPr>
      </w:pPr>
    </w:p>
    <w:p w14:paraId="1C3ABE3C">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投标人名称（加盖公章） ___________</w:t>
      </w:r>
    </w:p>
    <w:p w14:paraId="14A0B627">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 xml:space="preserve">日期：_____年______月______日    </w:t>
      </w:r>
    </w:p>
    <w:p w14:paraId="69734A41">
      <w:pPr>
        <w:tabs>
          <w:tab w:val="left" w:pos="5580"/>
        </w:tabs>
        <w:spacing w:line="360" w:lineRule="auto"/>
        <w:ind w:left="420"/>
        <w:rPr>
          <w:color w:val="000000"/>
          <w:spacing w:val="0"/>
          <w:kern w:val="0"/>
          <w:position w:val="0"/>
          <w:sz w:val="24"/>
          <w:szCs w:val="20"/>
          <w:u w:val="single"/>
        </w:rPr>
      </w:pPr>
    </w:p>
    <w:p w14:paraId="06F48811">
      <w:pPr>
        <w:widowControl/>
        <w:jc w:val="left"/>
        <w:rPr>
          <w:color w:val="000000"/>
          <w:spacing w:val="0"/>
          <w:kern w:val="0"/>
          <w:position w:val="0"/>
          <w:sz w:val="24"/>
        </w:rPr>
      </w:pPr>
      <w:bookmarkStart w:id="1015" w:name="_Hlt520355938"/>
      <w:bookmarkEnd w:id="1015"/>
      <w:bookmarkStart w:id="1016" w:name="_Hlt520356243"/>
      <w:bookmarkEnd w:id="1016"/>
      <w:bookmarkStart w:id="1017" w:name="_Toc150480795"/>
      <w:bookmarkStart w:id="1018" w:name="_Toc127151557"/>
      <w:bookmarkStart w:id="1019" w:name="_Toc305158825"/>
      <w:bookmarkStart w:id="1020" w:name="_Toc226309801"/>
      <w:bookmarkStart w:id="1021" w:name="_Toc195842922"/>
      <w:bookmarkStart w:id="1022" w:name="_Toc305158899"/>
      <w:bookmarkStart w:id="1023" w:name="_Ref467988705"/>
      <w:bookmarkStart w:id="1024" w:name="_Toc226965747"/>
      <w:bookmarkStart w:id="1025" w:name="_Toc264969247"/>
      <w:bookmarkStart w:id="1026" w:name="_Toc520356218"/>
      <w:bookmarkStart w:id="1027" w:name="_Toc480942350"/>
      <w:bookmarkStart w:id="1028" w:name="_Toc265228395"/>
      <w:bookmarkStart w:id="1029" w:name="_Toc226337253"/>
      <w:bookmarkStart w:id="1030" w:name="_Toc226965830"/>
      <w:bookmarkStart w:id="1031" w:name="_Toc150774762"/>
      <w:bookmarkStart w:id="1032" w:name="_Toc142311059"/>
      <w:r>
        <w:rPr>
          <w:color w:val="000000"/>
          <w:spacing w:val="0"/>
          <w:kern w:val="0"/>
          <w:position w:val="0"/>
          <w:sz w:val="24"/>
        </w:rPr>
        <w:br w:type="page"/>
      </w:r>
    </w:p>
    <w:p w14:paraId="6E14AF97">
      <w:pPr>
        <w:numPr>
          <w:ilvl w:val="0"/>
          <w:numId w:val="17"/>
        </w:numPr>
        <w:tabs>
          <w:tab w:val="left" w:pos="360"/>
        </w:tabs>
        <w:snapToGrid w:val="0"/>
        <w:spacing w:line="360" w:lineRule="auto"/>
        <w:outlineLvl w:val="1"/>
        <w:rPr>
          <w:color w:val="000000"/>
          <w:spacing w:val="0"/>
          <w:kern w:val="0"/>
          <w:position w:val="0"/>
          <w:sz w:val="24"/>
        </w:rPr>
      </w:pPr>
      <w:r>
        <w:rPr>
          <w:color w:val="000000"/>
          <w:spacing w:val="0"/>
          <w:kern w:val="0"/>
          <w:position w:val="0"/>
          <w:sz w:val="24"/>
        </w:rPr>
        <w:t>授权委托书（实质性格式）</w:t>
      </w:r>
    </w:p>
    <w:p w14:paraId="72B2E2BE">
      <w:pPr>
        <w:spacing w:line="360" w:lineRule="exact"/>
        <w:jc w:val="center"/>
        <w:rPr>
          <w:b/>
          <w:color w:val="000000"/>
          <w:spacing w:val="0"/>
          <w:kern w:val="0"/>
          <w:position w:val="0"/>
          <w:sz w:val="36"/>
          <w:szCs w:val="36"/>
        </w:rPr>
      </w:pPr>
      <w:r>
        <w:rPr>
          <w:b/>
          <w:color w:val="000000"/>
          <w:spacing w:val="0"/>
          <w:kern w:val="0"/>
          <w:position w:val="0"/>
          <w:sz w:val="36"/>
          <w:szCs w:val="36"/>
        </w:rPr>
        <w:t>授权委托书</w:t>
      </w:r>
    </w:p>
    <w:p w14:paraId="53B18104">
      <w:pPr>
        <w:spacing w:line="360" w:lineRule="auto"/>
        <w:ind w:firstLine="420"/>
        <w:rPr>
          <w:color w:val="000000"/>
          <w:spacing w:val="0"/>
          <w:kern w:val="0"/>
          <w:position w:val="0"/>
          <w:sz w:val="24"/>
          <w:szCs w:val="20"/>
        </w:rPr>
      </w:pPr>
    </w:p>
    <w:p w14:paraId="5BAF692B">
      <w:pPr>
        <w:spacing w:line="360" w:lineRule="auto"/>
        <w:ind w:firstLine="420"/>
        <w:rPr>
          <w:color w:val="000000"/>
          <w:spacing w:val="0"/>
          <w:kern w:val="0"/>
          <w:position w:val="0"/>
          <w:sz w:val="24"/>
          <w:szCs w:val="20"/>
        </w:rPr>
      </w:pPr>
      <w:r>
        <w:rPr>
          <w:color w:val="000000"/>
          <w:spacing w:val="0"/>
          <w:kern w:val="0"/>
          <w:position w:val="0"/>
          <w:sz w:val="24"/>
          <w:szCs w:val="20"/>
        </w:rPr>
        <w:t>本人</w:t>
      </w:r>
      <w:r>
        <w:rPr>
          <w:color w:val="000000"/>
          <w:spacing w:val="0"/>
          <w:kern w:val="0"/>
          <w:position w:val="0"/>
          <w:sz w:val="24"/>
          <w:lang w:val="zh-CN"/>
        </w:rPr>
        <w:t>_______</w:t>
      </w:r>
      <w:r>
        <w:rPr>
          <w:color w:val="000000"/>
          <w:spacing w:val="0"/>
          <w:kern w:val="0"/>
          <w:position w:val="0"/>
          <w:sz w:val="24"/>
          <w:szCs w:val="20"/>
        </w:rPr>
        <w:t>（姓名）系</w:t>
      </w:r>
      <w:r>
        <w:rPr>
          <w:color w:val="000000"/>
          <w:spacing w:val="0"/>
          <w:kern w:val="0"/>
          <w:position w:val="0"/>
          <w:sz w:val="24"/>
          <w:lang w:val="zh-CN"/>
        </w:rPr>
        <w:t>________________</w:t>
      </w:r>
      <w:r>
        <w:rPr>
          <w:color w:val="000000"/>
          <w:spacing w:val="0"/>
          <w:kern w:val="0"/>
          <w:position w:val="0"/>
          <w:sz w:val="24"/>
          <w:szCs w:val="20"/>
        </w:rPr>
        <w:t>（投标人名称）的法定代表人（单位负责人），现委托</w:t>
      </w:r>
      <w:r>
        <w:rPr>
          <w:color w:val="000000"/>
          <w:spacing w:val="0"/>
          <w:kern w:val="0"/>
          <w:position w:val="0"/>
          <w:sz w:val="24"/>
          <w:lang w:val="zh-CN"/>
        </w:rPr>
        <w:t>_______</w:t>
      </w:r>
      <w:r>
        <w:rPr>
          <w:color w:val="000000"/>
          <w:spacing w:val="0"/>
          <w:kern w:val="0"/>
          <w:position w:val="0"/>
          <w:sz w:val="24"/>
          <w:szCs w:val="20"/>
        </w:rPr>
        <w:t>（姓名）为我方代理人。代理人根据授权，以我方名义签署、澄清确认、提交、撤回、修改</w:t>
      </w:r>
      <w:r>
        <w:rPr>
          <w:color w:val="000000"/>
          <w:spacing w:val="0"/>
          <w:kern w:val="0"/>
          <w:position w:val="0"/>
          <w:sz w:val="24"/>
          <w:lang w:val="zh-CN"/>
        </w:rPr>
        <w:t>________________</w:t>
      </w:r>
      <w:r>
        <w:rPr>
          <w:color w:val="000000"/>
          <w:spacing w:val="0"/>
          <w:kern w:val="0"/>
          <w:position w:val="0"/>
          <w:sz w:val="24"/>
          <w:szCs w:val="20"/>
        </w:rPr>
        <w:t>（项目名称）投标文件和处理有关事宜，其法律后果由我方承担。</w:t>
      </w:r>
    </w:p>
    <w:p w14:paraId="736273FB">
      <w:pPr>
        <w:spacing w:line="360" w:lineRule="auto"/>
        <w:ind w:firstLine="420"/>
        <w:rPr>
          <w:color w:val="000000"/>
          <w:spacing w:val="0"/>
          <w:kern w:val="0"/>
          <w:position w:val="0"/>
          <w:sz w:val="24"/>
          <w:szCs w:val="20"/>
        </w:rPr>
      </w:pPr>
      <w:r>
        <w:rPr>
          <w:color w:val="000000"/>
          <w:spacing w:val="0"/>
          <w:kern w:val="0"/>
          <w:position w:val="0"/>
          <w:sz w:val="24"/>
          <w:szCs w:val="20"/>
        </w:rPr>
        <w:t>委托期限：自本授权委托书签署之日起至投标有效期届满之日止。</w:t>
      </w:r>
    </w:p>
    <w:p w14:paraId="23084A76">
      <w:pPr>
        <w:spacing w:line="360" w:lineRule="auto"/>
        <w:ind w:firstLine="420"/>
        <w:rPr>
          <w:color w:val="000000"/>
          <w:spacing w:val="0"/>
          <w:kern w:val="0"/>
          <w:position w:val="0"/>
          <w:sz w:val="24"/>
          <w:szCs w:val="20"/>
        </w:rPr>
      </w:pPr>
      <w:r>
        <w:rPr>
          <w:color w:val="000000"/>
          <w:spacing w:val="0"/>
          <w:kern w:val="0"/>
          <w:position w:val="0"/>
          <w:sz w:val="24"/>
          <w:szCs w:val="20"/>
        </w:rPr>
        <w:t>代理人无转委托权。</w:t>
      </w:r>
      <w:r>
        <w:rPr>
          <w:color w:val="000000"/>
          <w:spacing w:val="0"/>
          <w:kern w:val="0"/>
          <w:position w:val="0"/>
          <w:sz w:val="24"/>
          <w:szCs w:val="20"/>
        </w:rPr>
        <w:cr/>
      </w:r>
    </w:p>
    <w:p w14:paraId="101D6876">
      <w:pPr>
        <w:spacing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：________________</w:t>
      </w:r>
    </w:p>
    <w:p w14:paraId="533D374E">
      <w:pPr>
        <w:spacing w:line="360" w:lineRule="auto"/>
        <w:rPr>
          <w:color w:val="000000"/>
          <w:spacing w:val="0"/>
          <w:kern w:val="0"/>
          <w:position w:val="0"/>
          <w:sz w:val="24"/>
          <w:szCs w:val="20"/>
        </w:rPr>
      </w:pPr>
      <w:r>
        <w:rPr>
          <w:color w:val="000000"/>
          <w:spacing w:val="0"/>
          <w:kern w:val="0"/>
          <w:position w:val="0"/>
          <w:sz w:val="24"/>
          <w:szCs w:val="20"/>
        </w:rPr>
        <w:t>法定代表人（单位负责人）（签字或签章）：</w:t>
      </w:r>
      <w:r>
        <w:rPr>
          <w:color w:val="000000"/>
          <w:spacing w:val="0"/>
          <w:kern w:val="0"/>
          <w:position w:val="0"/>
          <w:sz w:val="24"/>
          <w:lang w:val="zh-CN"/>
        </w:rPr>
        <w:t>________________</w:t>
      </w:r>
    </w:p>
    <w:p w14:paraId="6E7F8D44">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委托代理人（签字或签章）：</w:t>
      </w:r>
      <w:r>
        <w:rPr>
          <w:color w:val="000000"/>
          <w:spacing w:val="0"/>
          <w:kern w:val="0"/>
          <w:position w:val="0"/>
          <w:sz w:val="24"/>
          <w:lang w:val="zh-CN"/>
        </w:rPr>
        <w:t>________________</w:t>
      </w:r>
      <w:r>
        <w:rPr>
          <w:color w:val="000000"/>
          <w:spacing w:val="0"/>
          <w:kern w:val="0"/>
          <w:position w:val="0"/>
          <w:sz w:val="24"/>
        </w:rPr>
        <w:t xml:space="preserve">    </w:t>
      </w:r>
      <w:r>
        <w:rPr>
          <w:color w:val="000000"/>
          <w:spacing w:val="0"/>
          <w:kern w:val="0"/>
          <w:position w:val="0"/>
          <w:sz w:val="24"/>
          <w:lang w:val="zh-CN"/>
        </w:rPr>
        <w:t xml:space="preserve">                      </w:t>
      </w:r>
    </w:p>
    <w:p w14:paraId="2E5B530E">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日期：_____年______月______日</w:t>
      </w:r>
    </w:p>
    <w:p w14:paraId="008E028D">
      <w:pPr>
        <w:tabs>
          <w:tab w:val="left" w:pos="5580"/>
        </w:tabs>
        <w:spacing w:line="360" w:lineRule="auto"/>
        <w:ind w:firstLine="480" w:firstLineChars="200"/>
        <w:rPr>
          <w:color w:val="000000"/>
          <w:spacing w:val="0"/>
          <w:kern w:val="0"/>
          <w:position w:val="0"/>
          <w:sz w:val="24"/>
          <w:szCs w:val="20"/>
        </w:rPr>
      </w:pPr>
    </w:p>
    <w:p w14:paraId="7C7EBA46">
      <w:pPr>
        <w:tabs>
          <w:tab w:val="left" w:pos="5580"/>
        </w:tabs>
        <w:spacing w:line="360" w:lineRule="auto"/>
        <w:rPr>
          <w:color w:val="000000"/>
          <w:spacing w:val="0"/>
          <w:kern w:val="0"/>
          <w:position w:val="0"/>
          <w:sz w:val="24"/>
          <w:szCs w:val="20"/>
        </w:rPr>
      </w:pPr>
      <w:r>
        <w:rPr>
          <w:color w:val="000000"/>
          <w:spacing w:val="0"/>
          <w:kern w:val="0"/>
          <w:position w:val="0"/>
          <w:sz w:val="24"/>
          <w:szCs w:val="20"/>
        </w:rPr>
        <w:t>附：法定代表人</w:t>
      </w:r>
      <w:r>
        <w:rPr>
          <w:rFonts w:hint="eastAsia"/>
          <w:spacing w:val="0"/>
          <w:kern w:val="0"/>
          <w:position w:val="0"/>
          <w:sz w:val="24"/>
          <w:szCs w:val="20"/>
        </w:rPr>
        <w:t>（单位负责人）</w:t>
      </w:r>
      <w:r>
        <w:rPr>
          <w:color w:val="000000"/>
          <w:spacing w:val="0"/>
          <w:kern w:val="0"/>
          <w:position w:val="0"/>
          <w:sz w:val="24"/>
          <w:szCs w:val="20"/>
        </w:rPr>
        <w:t>及委托代理人身份证明文件电子件：</w:t>
      </w:r>
    </w:p>
    <w:p w14:paraId="6421F677">
      <w:pPr>
        <w:tabs>
          <w:tab w:val="left" w:pos="5580"/>
        </w:tabs>
        <w:spacing w:line="360" w:lineRule="auto"/>
        <w:jc w:val="left"/>
        <w:rPr>
          <w:color w:val="000000"/>
          <w:spacing w:val="0"/>
          <w:kern w:val="0"/>
          <w:position w:val="0"/>
          <w:sz w:val="24"/>
          <w:szCs w:val="20"/>
        </w:rPr>
      </w:pPr>
    </w:p>
    <w:p w14:paraId="40C1A2D4">
      <w:pPr>
        <w:tabs>
          <w:tab w:val="left" w:pos="5580"/>
        </w:tabs>
        <w:spacing w:line="360" w:lineRule="auto"/>
        <w:jc w:val="left"/>
        <w:rPr>
          <w:color w:val="000000"/>
          <w:spacing w:val="0"/>
          <w:kern w:val="0"/>
          <w:position w:val="0"/>
          <w:sz w:val="24"/>
          <w:szCs w:val="20"/>
        </w:rPr>
      </w:pPr>
    </w:p>
    <w:p w14:paraId="44E67651">
      <w:pPr>
        <w:tabs>
          <w:tab w:val="left" w:pos="5580"/>
        </w:tabs>
        <w:spacing w:line="360" w:lineRule="auto"/>
        <w:jc w:val="left"/>
        <w:rPr>
          <w:color w:val="000000"/>
          <w:spacing w:val="0"/>
          <w:kern w:val="0"/>
          <w:position w:val="0"/>
          <w:sz w:val="24"/>
          <w:szCs w:val="20"/>
        </w:rPr>
      </w:pPr>
    </w:p>
    <w:p w14:paraId="703F9794">
      <w:pPr>
        <w:tabs>
          <w:tab w:val="left" w:pos="5580"/>
        </w:tabs>
        <w:spacing w:line="360" w:lineRule="auto"/>
        <w:jc w:val="left"/>
        <w:rPr>
          <w:color w:val="000000"/>
          <w:spacing w:val="0"/>
          <w:kern w:val="0"/>
          <w:position w:val="0"/>
          <w:sz w:val="24"/>
          <w:szCs w:val="20"/>
        </w:rPr>
      </w:pPr>
    </w:p>
    <w:p w14:paraId="6DE49A45">
      <w:pPr>
        <w:tabs>
          <w:tab w:val="left" w:pos="5580"/>
        </w:tabs>
        <w:spacing w:line="360" w:lineRule="auto"/>
        <w:jc w:val="left"/>
        <w:rPr>
          <w:color w:val="000000"/>
          <w:spacing w:val="0"/>
          <w:kern w:val="0"/>
          <w:position w:val="0"/>
          <w:sz w:val="24"/>
          <w:szCs w:val="20"/>
        </w:rPr>
      </w:pPr>
    </w:p>
    <w:p w14:paraId="69052A12">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说明：</w:t>
      </w:r>
    </w:p>
    <w:p w14:paraId="062BE430">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1.若供应商为事业单位或其他组织或分支机构，则法定代表人（单位负责人）处的签署人可为单位负责人。</w:t>
      </w:r>
    </w:p>
    <w:p w14:paraId="5CDDAB46">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79906E6">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3.供应商为自然人的情形，可不提供本《授权委托书》。</w:t>
      </w:r>
    </w:p>
    <w:p w14:paraId="3F009238">
      <w:pPr>
        <w:tabs>
          <w:tab w:val="left" w:pos="5580"/>
        </w:tabs>
        <w:spacing w:line="360" w:lineRule="auto"/>
        <w:jc w:val="left"/>
        <w:rPr>
          <w:color w:val="000000"/>
          <w:spacing w:val="0"/>
          <w:kern w:val="0"/>
          <w:position w:val="0"/>
          <w:sz w:val="30"/>
          <w:szCs w:val="30"/>
        </w:rPr>
      </w:pPr>
      <w:r>
        <w:rPr>
          <w:color w:val="000000"/>
          <w:spacing w:val="0"/>
          <w:kern w:val="0"/>
          <w:position w:val="0"/>
          <w:sz w:val="24"/>
          <w:szCs w:val="20"/>
        </w:rPr>
        <w:t>4.供应商应随本《授权委托书》同时提供法定代表人（单位负责人）及委托代理人的有效的身份证</w:t>
      </w:r>
      <w:r>
        <w:rPr>
          <w:rFonts w:hint="eastAsia"/>
          <w:color w:val="000000"/>
          <w:spacing w:val="0"/>
          <w:kern w:val="0"/>
          <w:position w:val="0"/>
          <w:sz w:val="24"/>
          <w:szCs w:val="20"/>
        </w:rPr>
        <w:t>或</w:t>
      </w:r>
      <w:r>
        <w:rPr>
          <w:color w:val="000000"/>
          <w:spacing w:val="0"/>
          <w:kern w:val="0"/>
          <w:position w:val="0"/>
          <w:sz w:val="24"/>
          <w:szCs w:val="20"/>
        </w:rPr>
        <w:t>护照等身份证明文件电子件。提供身份证的，应同时提供身份证</w:t>
      </w:r>
      <w:r>
        <w:rPr>
          <w:b/>
          <w:color w:val="000000"/>
          <w:spacing w:val="0"/>
          <w:kern w:val="0"/>
          <w:position w:val="0"/>
          <w:sz w:val="24"/>
          <w:szCs w:val="20"/>
        </w:rPr>
        <w:t>双面</w:t>
      </w:r>
      <w:r>
        <w:rPr>
          <w:color w:val="000000"/>
          <w:spacing w:val="0"/>
          <w:kern w:val="0"/>
          <w:position w:val="0"/>
          <w:sz w:val="24"/>
          <w:szCs w:val="20"/>
        </w:rPr>
        <w:t>电子件。</w:t>
      </w:r>
      <w:r>
        <w:rPr>
          <w:color w:val="000000"/>
          <w:spacing w:val="0"/>
          <w:kern w:val="0"/>
          <w:position w:val="0"/>
          <w:sz w:val="30"/>
          <w:szCs w:val="30"/>
        </w:rPr>
        <w:br w:type="page"/>
      </w:r>
    </w:p>
    <w:p w14:paraId="13F63681">
      <w:pPr>
        <w:spacing w:line="360" w:lineRule="exact"/>
        <w:jc w:val="center"/>
        <w:rPr>
          <w:b/>
          <w:color w:val="000000"/>
          <w:spacing w:val="0"/>
          <w:kern w:val="0"/>
          <w:position w:val="0"/>
          <w:sz w:val="36"/>
          <w:szCs w:val="36"/>
        </w:rPr>
      </w:pPr>
      <w:r>
        <w:rPr>
          <w:b/>
          <w:color w:val="000000"/>
          <w:spacing w:val="0"/>
          <w:kern w:val="0"/>
          <w:position w:val="0"/>
          <w:sz w:val="36"/>
          <w:szCs w:val="36"/>
        </w:rPr>
        <w:t>法定代表人（单位负责人）身份证明</w:t>
      </w:r>
    </w:p>
    <w:p w14:paraId="6795A344">
      <w:pPr>
        <w:kinsoku w:val="0"/>
        <w:overflowPunct w:val="0"/>
        <w:spacing w:line="200" w:lineRule="exact"/>
        <w:rPr>
          <w:spacing w:val="0"/>
          <w:kern w:val="0"/>
          <w:position w:val="0"/>
          <w:sz w:val="20"/>
          <w:szCs w:val="20"/>
        </w:rPr>
      </w:pPr>
    </w:p>
    <w:p w14:paraId="72A54E94">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4AC46CAA">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spacing w:val="0"/>
          <w:kern w:val="0"/>
          <w:position w:val="0"/>
        </w:rPr>
      </w:pPr>
      <w:r>
        <w:rPr>
          <w:rFonts w:ascii="Times New Roman" w:hAnsi="Times New Roman"/>
          <w:spacing w:val="0"/>
          <w:kern w:val="0"/>
          <w:position w:val="0"/>
        </w:rPr>
        <w:t>兹证明，</w:t>
      </w:r>
    </w:p>
    <w:p w14:paraId="6C899AFC">
      <w:pPr>
        <w:pStyle w:val="17"/>
        <w:tabs>
          <w:tab w:val="left" w:pos="1690"/>
          <w:tab w:val="left" w:pos="3400"/>
          <w:tab w:val="left" w:pos="5110"/>
          <w:tab w:val="left" w:pos="6821"/>
        </w:tabs>
        <w:kinsoku w:val="0"/>
        <w:overflowPunct w:val="0"/>
        <w:spacing w:line="335" w:lineRule="exact"/>
        <w:rPr>
          <w:rFonts w:ascii="Times New Roman" w:hAnsi="Times New Roman"/>
          <w:spacing w:val="0"/>
          <w:kern w:val="0"/>
          <w:position w:val="0"/>
        </w:rPr>
      </w:pPr>
      <w:r>
        <w:rPr>
          <w:rFonts w:ascii="Times New Roman" w:hAnsi="Times New Roman"/>
          <w:spacing w:val="0"/>
          <w:kern w:val="0"/>
          <w:position w:val="0"/>
        </w:rPr>
        <w:t>姓名：____性别：____年龄：____职务：____</w:t>
      </w:r>
    </w:p>
    <w:p w14:paraId="760B9E98">
      <w:pPr>
        <w:pStyle w:val="17"/>
        <w:tabs>
          <w:tab w:val="left" w:pos="2412"/>
          <w:tab w:val="left" w:pos="3883"/>
          <w:tab w:val="left" w:pos="5352"/>
          <w:tab w:val="left" w:pos="6821"/>
        </w:tabs>
        <w:kinsoku w:val="0"/>
        <w:overflowPunct w:val="0"/>
        <w:spacing w:line="335" w:lineRule="exact"/>
        <w:rPr>
          <w:rFonts w:ascii="Times New Roman" w:hAnsi="Times New Roman"/>
          <w:spacing w:val="0"/>
          <w:kern w:val="0"/>
          <w:position w:val="0"/>
        </w:rPr>
      </w:pPr>
    </w:p>
    <w:p w14:paraId="36D0208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spacing w:val="0"/>
          <w:kern w:val="0"/>
          <w:position w:val="0"/>
        </w:rPr>
      </w:pPr>
      <w:r>
        <w:rPr>
          <w:rFonts w:ascii="Times New Roman" w:hAnsi="Times New Roman"/>
          <w:spacing w:val="0"/>
          <w:kern w:val="0"/>
          <w:position w:val="0"/>
        </w:rPr>
        <w:t>系</w:t>
      </w:r>
      <w:r>
        <w:rPr>
          <w:rFonts w:ascii="Times New Roman" w:hAnsi="Times New Roman"/>
          <w:spacing w:val="0"/>
          <w:kern w:val="0"/>
          <w:position w:val="0"/>
          <w:u w:val="single"/>
        </w:rPr>
        <w:tab/>
      </w:r>
      <w:r>
        <w:rPr>
          <w:rFonts w:ascii="Times New Roman" w:hAnsi="Times New Roman"/>
          <w:spacing w:val="0"/>
          <w:kern w:val="0"/>
          <w:position w:val="0"/>
        </w:rPr>
        <w:t>（投标人名称）的法定代表人（单位负责人）。</w:t>
      </w:r>
    </w:p>
    <w:p w14:paraId="697CF039">
      <w:pPr>
        <w:pStyle w:val="17"/>
        <w:tabs>
          <w:tab w:val="left" w:pos="2412"/>
          <w:tab w:val="left" w:pos="3883"/>
          <w:tab w:val="left" w:pos="5352"/>
          <w:tab w:val="left" w:pos="6821"/>
        </w:tabs>
        <w:kinsoku w:val="0"/>
        <w:overflowPunct w:val="0"/>
        <w:spacing w:line="335" w:lineRule="exact"/>
        <w:rPr>
          <w:rFonts w:ascii="Times New Roman" w:hAnsi="Times New Roman"/>
          <w:spacing w:val="0"/>
          <w:kern w:val="0"/>
          <w:position w:val="0"/>
        </w:rPr>
      </w:pPr>
    </w:p>
    <w:p w14:paraId="2BFF315F">
      <w:pPr>
        <w:pStyle w:val="17"/>
        <w:kinsoku w:val="0"/>
        <w:overflowPunct w:val="0"/>
        <w:spacing w:line="583" w:lineRule="auto"/>
        <w:ind w:right="-46"/>
        <w:rPr>
          <w:rFonts w:ascii="Times New Roman" w:hAnsi="Times New Roman"/>
          <w:color w:val="000000"/>
          <w:spacing w:val="0"/>
          <w:kern w:val="0"/>
          <w:position w:val="0"/>
          <w:szCs w:val="20"/>
        </w:rPr>
      </w:pPr>
      <w:r>
        <w:rPr>
          <w:rFonts w:ascii="Times New Roman" w:hAnsi="Times New Roman"/>
          <w:color w:val="000000"/>
          <w:spacing w:val="0"/>
          <w:kern w:val="0"/>
          <w:position w:val="0"/>
          <w:szCs w:val="20"/>
        </w:rPr>
        <w:t>附：法定代表人（单位负责人）身份证</w:t>
      </w:r>
      <w:r>
        <w:rPr>
          <w:rFonts w:hint="eastAsia" w:ascii="Times New Roman" w:hAnsi="Times New Roman"/>
          <w:color w:val="000000"/>
          <w:spacing w:val="0"/>
          <w:kern w:val="0"/>
          <w:position w:val="0"/>
          <w:szCs w:val="20"/>
        </w:rPr>
        <w:t>或</w:t>
      </w:r>
      <w:r>
        <w:rPr>
          <w:rFonts w:ascii="Times New Roman" w:hAnsi="Times New Roman"/>
          <w:color w:val="000000"/>
          <w:spacing w:val="0"/>
          <w:kern w:val="0"/>
          <w:position w:val="0"/>
          <w:szCs w:val="20"/>
        </w:rPr>
        <w:t>护照等身份证明文件电子件：</w:t>
      </w:r>
    </w:p>
    <w:p w14:paraId="1174A014">
      <w:pPr>
        <w:pStyle w:val="17"/>
        <w:kinsoku w:val="0"/>
        <w:overflowPunct w:val="0"/>
        <w:spacing w:line="583" w:lineRule="auto"/>
        <w:ind w:right="4305"/>
        <w:rPr>
          <w:rFonts w:ascii="Times New Roman" w:hAnsi="Times New Roman"/>
          <w:spacing w:val="0"/>
          <w:kern w:val="0"/>
          <w:position w:val="0"/>
        </w:rPr>
      </w:pPr>
    </w:p>
    <w:p w14:paraId="422DE71F">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：________________</w:t>
      </w:r>
    </w:p>
    <w:p w14:paraId="76087184">
      <w:pPr>
        <w:pStyle w:val="17"/>
        <w:kinsoku w:val="0"/>
        <w:overflowPunct w:val="0"/>
        <w:spacing w:line="583" w:lineRule="auto"/>
        <w:ind w:right="95"/>
        <w:rPr>
          <w:rFonts w:ascii="Times New Roman" w:hAnsi="Times New Roman"/>
          <w:spacing w:val="0"/>
          <w:kern w:val="0"/>
          <w:position w:val="0"/>
        </w:rPr>
      </w:pPr>
      <w:r>
        <w:rPr>
          <w:rFonts w:ascii="Times New Roman" w:hAnsi="Times New Roman"/>
          <w:spacing w:val="0"/>
          <w:kern w:val="0"/>
          <w:position w:val="0"/>
        </w:rPr>
        <w:t>法定代表人（单位负责人）（签字或签章）：_______</w:t>
      </w:r>
    </w:p>
    <w:p w14:paraId="3CF7CC50">
      <w:pPr>
        <w:autoSpaceDE w:val="0"/>
        <w:autoSpaceDN w:val="0"/>
        <w:adjustRightInd w:val="0"/>
        <w:snapToGrid w:val="0"/>
        <w:spacing w:line="360" w:lineRule="auto"/>
        <w:rPr>
          <w:color w:val="000000"/>
          <w:spacing w:val="0"/>
          <w:kern w:val="0"/>
          <w:position w:val="0"/>
          <w:sz w:val="24"/>
        </w:rPr>
      </w:pPr>
    </w:p>
    <w:p w14:paraId="0966008B">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日期：_____年______月______日</w:t>
      </w:r>
    </w:p>
    <w:p w14:paraId="292F820E">
      <w:pPr>
        <w:widowControl/>
        <w:jc w:val="left"/>
        <w:rPr>
          <w:i/>
          <w:color w:val="000000"/>
          <w:spacing w:val="0"/>
          <w:kern w:val="0"/>
          <w:position w:val="0"/>
          <w:sz w:val="24"/>
          <w:szCs w:val="20"/>
          <w:u w:val="single"/>
        </w:rPr>
      </w:pPr>
    </w:p>
    <w:p w14:paraId="1272EAD5">
      <w:pPr>
        <w:widowControl/>
        <w:jc w:val="left"/>
        <w:rPr>
          <w:color w:val="000000"/>
          <w:spacing w:val="0"/>
          <w:kern w:val="0"/>
          <w:position w:val="0"/>
          <w:sz w:val="24"/>
          <w:szCs w:val="20"/>
        </w:rPr>
      </w:pPr>
      <w:r>
        <w:rPr>
          <w:color w:val="000000"/>
          <w:spacing w:val="0"/>
          <w:kern w:val="0"/>
          <w:position w:val="0"/>
          <w:sz w:val="24"/>
          <w:szCs w:val="20"/>
        </w:rPr>
        <w:br w:type="page"/>
      </w:r>
    </w:p>
    <w:p w14:paraId="5DA7B097">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开标一览表</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r>
        <w:rPr>
          <w:color w:val="000000"/>
          <w:spacing w:val="0"/>
          <w:kern w:val="0"/>
          <w:position w:val="0"/>
          <w:sz w:val="24"/>
          <w:szCs w:val="20"/>
        </w:rPr>
        <w:t>（实质性格式）</w:t>
      </w:r>
    </w:p>
    <w:p w14:paraId="052E6813">
      <w:pPr>
        <w:spacing w:line="360" w:lineRule="exact"/>
        <w:jc w:val="center"/>
        <w:rPr>
          <w:b/>
          <w:color w:val="000000"/>
          <w:spacing w:val="0"/>
          <w:kern w:val="0"/>
          <w:position w:val="0"/>
          <w:sz w:val="36"/>
          <w:szCs w:val="36"/>
        </w:rPr>
      </w:pPr>
      <w:bookmarkStart w:id="1033" w:name="_Toc226309802"/>
      <w:bookmarkStart w:id="1034" w:name="_Toc195842923"/>
      <w:bookmarkStart w:id="1035" w:name="_Toc226337254"/>
      <w:bookmarkStart w:id="1036" w:name="_Toc226965748"/>
      <w:bookmarkStart w:id="1037" w:name="_Toc305158826"/>
      <w:bookmarkStart w:id="1038" w:name="_Toc164608672"/>
      <w:bookmarkStart w:id="1039" w:name="_Toc264969248"/>
      <w:bookmarkStart w:id="1040" w:name="_Toc226965831"/>
      <w:bookmarkStart w:id="1041" w:name="_Toc164608827"/>
      <w:bookmarkStart w:id="1042" w:name="_Toc305158900"/>
      <w:bookmarkStart w:id="1043" w:name="_Toc265228396"/>
      <w:r>
        <w:rPr>
          <w:b/>
          <w:color w:val="000000"/>
          <w:spacing w:val="0"/>
          <w:kern w:val="0"/>
          <w:position w:val="0"/>
          <w:sz w:val="36"/>
          <w:szCs w:val="36"/>
        </w:rPr>
        <w:t>开标一览表</w:t>
      </w:r>
      <w:bookmarkEnd w:id="1033"/>
      <w:bookmarkEnd w:id="1034"/>
      <w:bookmarkEnd w:id="1035"/>
      <w:bookmarkEnd w:id="1036"/>
      <w:bookmarkEnd w:id="1037"/>
      <w:bookmarkEnd w:id="1038"/>
      <w:bookmarkEnd w:id="1039"/>
      <w:bookmarkEnd w:id="1040"/>
      <w:bookmarkEnd w:id="1041"/>
      <w:bookmarkEnd w:id="1042"/>
      <w:bookmarkEnd w:id="1043"/>
    </w:p>
    <w:p w14:paraId="0925B5EE">
      <w:pPr>
        <w:tabs>
          <w:tab w:val="left" w:pos="1800"/>
          <w:tab w:val="left" w:pos="5580"/>
        </w:tabs>
        <w:spacing w:line="360" w:lineRule="auto"/>
        <w:jc w:val="left"/>
        <w:rPr>
          <w:i/>
          <w:color w:val="FF0000"/>
          <w:spacing w:val="0"/>
          <w:kern w:val="0"/>
          <w:position w:val="0"/>
          <w:sz w:val="24"/>
        </w:rPr>
      </w:pPr>
      <w:bookmarkStart w:id="1086" w:name="_GoBack"/>
      <w:bookmarkEnd w:id="1086"/>
    </w:p>
    <w:p w14:paraId="605B64DC">
      <w:pPr>
        <w:tabs>
          <w:tab w:val="left" w:pos="1800"/>
          <w:tab w:val="left" w:pos="5580"/>
        </w:tabs>
        <w:spacing w:line="360" w:lineRule="auto"/>
        <w:jc w:val="left"/>
        <w:rPr>
          <w:i/>
          <w:color w:val="FF0000"/>
          <w:spacing w:val="0"/>
          <w:kern w:val="0"/>
          <w:position w:val="0"/>
          <w:sz w:val="24"/>
        </w:rPr>
      </w:pPr>
    </w:p>
    <w:p w14:paraId="2D394276">
      <w:pPr>
        <w:tabs>
          <w:tab w:val="left" w:pos="1800"/>
          <w:tab w:val="left" w:pos="5580"/>
        </w:tabs>
        <w:spacing w:line="360" w:lineRule="auto"/>
        <w:ind w:firstLine="240" w:firstLineChars="100"/>
        <w:jc w:val="left"/>
        <w:rPr>
          <w:color w:val="000000"/>
          <w:spacing w:val="0"/>
          <w:kern w:val="0"/>
          <w:position w:val="0"/>
          <w:sz w:val="24"/>
          <w:u w:val="single"/>
        </w:rPr>
      </w:pPr>
      <w:r>
        <w:rPr>
          <w:color w:val="000000"/>
          <w:spacing w:val="0"/>
          <w:kern w:val="0"/>
          <w:position w:val="0"/>
          <w:sz w:val="24"/>
        </w:rPr>
        <w:t>项目编号：_____________________     项目名称：____________</w:t>
      </w:r>
    </w:p>
    <w:tbl>
      <w:tblPr>
        <w:tblStyle w:val="44"/>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2731"/>
        <w:gridCol w:w="1464"/>
        <w:gridCol w:w="1462"/>
        <w:gridCol w:w="2925"/>
      </w:tblGrid>
      <w:tr w14:paraId="748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278" w:type="pct"/>
            <w:vMerge w:val="restart"/>
            <w:vAlign w:val="center"/>
          </w:tcPr>
          <w:p w14:paraId="6F558C79">
            <w:pPr>
              <w:tabs>
                <w:tab w:val="left" w:pos="5580"/>
              </w:tabs>
              <w:jc w:val="center"/>
              <w:rPr>
                <w:b/>
                <w:spacing w:val="0"/>
                <w:kern w:val="0"/>
                <w:position w:val="0"/>
                <w:sz w:val="24"/>
              </w:rPr>
            </w:pPr>
            <w:r>
              <w:rPr>
                <w:b/>
                <w:spacing w:val="0"/>
                <w:kern w:val="0"/>
                <w:position w:val="0"/>
                <w:sz w:val="24"/>
              </w:rPr>
              <w:t>包号</w:t>
            </w:r>
          </w:p>
        </w:tc>
        <w:tc>
          <w:tcPr>
            <w:tcW w:w="1502" w:type="pct"/>
            <w:vMerge w:val="restart"/>
            <w:vAlign w:val="center"/>
          </w:tcPr>
          <w:p w14:paraId="6AF5B302">
            <w:pPr>
              <w:tabs>
                <w:tab w:val="left" w:pos="5580"/>
              </w:tabs>
              <w:jc w:val="center"/>
              <w:rPr>
                <w:b/>
                <w:spacing w:val="0"/>
                <w:kern w:val="0"/>
                <w:position w:val="0"/>
                <w:sz w:val="24"/>
              </w:rPr>
            </w:pPr>
            <w:r>
              <w:rPr>
                <w:b/>
                <w:spacing w:val="0"/>
                <w:kern w:val="0"/>
                <w:position w:val="0"/>
                <w:sz w:val="24"/>
              </w:rPr>
              <w:t>投标人名称</w:t>
            </w:r>
          </w:p>
        </w:tc>
        <w:tc>
          <w:tcPr>
            <w:tcW w:w="1609" w:type="pct"/>
            <w:gridSpan w:val="2"/>
            <w:vAlign w:val="center"/>
          </w:tcPr>
          <w:p w14:paraId="7B30C514">
            <w:pPr>
              <w:tabs>
                <w:tab w:val="left" w:pos="5580"/>
              </w:tabs>
              <w:jc w:val="center"/>
              <w:rPr>
                <w:b/>
                <w:spacing w:val="0"/>
                <w:kern w:val="0"/>
                <w:position w:val="0"/>
                <w:sz w:val="24"/>
              </w:rPr>
            </w:pPr>
            <w:r>
              <w:rPr>
                <w:b/>
                <w:spacing w:val="0"/>
                <w:kern w:val="0"/>
                <w:position w:val="0"/>
                <w:sz w:val="24"/>
              </w:rPr>
              <w:t>投标报价</w:t>
            </w:r>
          </w:p>
        </w:tc>
        <w:tc>
          <w:tcPr>
            <w:tcW w:w="1609" w:type="pct"/>
            <w:vMerge w:val="restart"/>
            <w:vAlign w:val="center"/>
          </w:tcPr>
          <w:p w14:paraId="5C1E24A3">
            <w:pPr>
              <w:tabs>
                <w:tab w:val="left" w:pos="5580"/>
              </w:tabs>
              <w:jc w:val="center"/>
              <w:rPr>
                <w:rFonts w:hint="eastAsia" w:eastAsia="宋体"/>
                <w:b/>
                <w:spacing w:val="0"/>
                <w:kern w:val="0"/>
                <w:position w:val="0"/>
                <w:sz w:val="24"/>
                <w:lang w:val="en-US" w:eastAsia="zh-CN"/>
              </w:rPr>
            </w:pPr>
            <w:r>
              <w:rPr>
                <w:rFonts w:hint="eastAsia" w:eastAsia="宋体"/>
                <w:b/>
                <w:spacing w:val="0"/>
                <w:kern w:val="0"/>
                <w:position w:val="0"/>
                <w:sz w:val="24"/>
                <w:lang w:val="en-US" w:eastAsia="zh-CN"/>
              </w:rPr>
              <w:t>合同履行期限</w:t>
            </w:r>
          </w:p>
        </w:tc>
      </w:tr>
      <w:tr w14:paraId="6F00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278" w:type="pct"/>
            <w:vMerge w:val="continue"/>
            <w:vAlign w:val="center"/>
          </w:tcPr>
          <w:p w14:paraId="4BF15A0B">
            <w:pPr>
              <w:tabs>
                <w:tab w:val="left" w:pos="5580"/>
              </w:tabs>
              <w:jc w:val="center"/>
              <w:rPr>
                <w:spacing w:val="0"/>
                <w:kern w:val="0"/>
                <w:position w:val="0"/>
                <w:sz w:val="24"/>
              </w:rPr>
            </w:pPr>
          </w:p>
        </w:tc>
        <w:tc>
          <w:tcPr>
            <w:tcW w:w="1502" w:type="pct"/>
            <w:vMerge w:val="continue"/>
            <w:vAlign w:val="center"/>
          </w:tcPr>
          <w:p w14:paraId="353865EF">
            <w:pPr>
              <w:tabs>
                <w:tab w:val="left" w:pos="5580"/>
              </w:tabs>
              <w:jc w:val="center"/>
              <w:rPr>
                <w:spacing w:val="0"/>
                <w:kern w:val="0"/>
                <w:position w:val="0"/>
                <w:sz w:val="24"/>
              </w:rPr>
            </w:pPr>
          </w:p>
        </w:tc>
        <w:tc>
          <w:tcPr>
            <w:tcW w:w="805" w:type="pct"/>
            <w:vAlign w:val="center"/>
          </w:tcPr>
          <w:p w14:paraId="02F08761">
            <w:pPr>
              <w:tabs>
                <w:tab w:val="left" w:pos="5580"/>
              </w:tabs>
              <w:jc w:val="center"/>
              <w:rPr>
                <w:b/>
                <w:spacing w:val="0"/>
                <w:kern w:val="0"/>
                <w:position w:val="0"/>
                <w:sz w:val="24"/>
              </w:rPr>
            </w:pPr>
            <w:r>
              <w:rPr>
                <w:b/>
                <w:spacing w:val="0"/>
                <w:kern w:val="0"/>
                <w:position w:val="0"/>
                <w:sz w:val="24"/>
              </w:rPr>
              <w:t>大写</w:t>
            </w:r>
          </w:p>
        </w:tc>
        <w:tc>
          <w:tcPr>
            <w:tcW w:w="804" w:type="pct"/>
            <w:vAlign w:val="center"/>
          </w:tcPr>
          <w:p w14:paraId="434CDB80">
            <w:pPr>
              <w:tabs>
                <w:tab w:val="left" w:pos="5580"/>
              </w:tabs>
              <w:jc w:val="center"/>
              <w:rPr>
                <w:b/>
                <w:spacing w:val="0"/>
                <w:kern w:val="0"/>
                <w:position w:val="0"/>
                <w:sz w:val="24"/>
              </w:rPr>
            </w:pPr>
            <w:r>
              <w:rPr>
                <w:b/>
                <w:spacing w:val="0"/>
                <w:kern w:val="0"/>
                <w:position w:val="0"/>
                <w:sz w:val="24"/>
              </w:rPr>
              <w:t>小写</w:t>
            </w:r>
          </w:p>
        </w:tc>
        <w:tc>
          <w:tcPr>
            <w:tcW w:w="1609" w:type="pct"/>
            <w:vMerge w:val="continue"/>
            <w:vAlign w:val="center"/>
          </w:tcPr>
          <w:p w14:paraId="7ED32A35">
            <w:pPr>
              <w:tabs>
                <w:tab w:val="left" w:pos="5580"/>
              </w:tabs>
              <w:jc w:val="center"/>
              <w:rPr>
                <w:b/>
                <w:spacing w:val="0"/>
                <w:kern w:val="0"/>
                <w:position w:val="0"/>
                <w:sz w:val="24"/>
              </w:rPr>
            </w:pPr>
          </w:p>
        </w:tc>
      </w:tr>
      <w:tr w14:paraId="3664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8" w:type="pct"/>
            <w:vAlign w:val="center"/>
          </w:tcPr>
          <w:p w14:paraId="441261BF">
            <w:pPr>
              <w:tabs>
                <w:tab w:val="left" w:pos="5580"/>
              </w:tabs>
              <w:jc w:val="center"/>
              <w:rPr>
                <w:spacing w:val="0"/>
                <w:kern w:val="0"/>
                <w:position w:val="0"/>
                <w:sz w:val="24"/>
              </w:rPr>
            </w:pPr>
          </w:p>
        </w:tc>
        <w:tc>
          <w:tcPr>
            <w:tcW w:w="1502" w:type="pct"/>
            <w:vAlign w:val="center"/>
          </w:tcPr>
          <w:p w14:paraId="30F1BF9A">
            <w:pPr>
              <w:tabs>
                <w:tab w:val="left" w:pos="5580"/>
              </w:tabs>
              <w:jc w:val="center"/>
              <w:rPr>
                <w:spacing w:val="0"/>
                <w:kern w:val="0"/>
                <w:position w:val="0"/>
                <w:sz w:val="24"/>
              </w:rPr>
            </w:pPr>
          </w:p>
        </w:tc>
        <w:tc>
          <w:tcPr>
            <w:tcW w:w="805" w:type="pct"/>
            <w:vAlign w:val="center"/>
          </w:tcPr>
          <w:p w14:paraId="2F20EE74">
            <w:pPr>
              <w:tabs>
                <w:tab w:val="left" w:pos="5580"/>
              </w:tabs>
              <w:jc w:val="center"/>
              <w:rPr>
                <w:spacing w:val="0"/>
                <w:kern w:val="0"/>
                <w:position w:val="0"/>
                <w:sz w:val="24"/>
              </w:rPr>
            </w:pPr>
          </w:p>
        </w:tc>
        <w:tc>
          <w:tcPr>
            <w:tcW w:w="804" w:type="pct"/>
            <w:vAlign w:val="center"/>
          </w:tcPr>
          <w:p w14:paraId="4AAF0AA2">
            <w:pPr>
              <w:tabs>
                <w:tab w:val="left" w:pos="5580"/>
              </w:tabs>
              <w:jc w:val="center"/>
              <w:rPr>
                <w:spacing w:val="0"/>
                <w:kern w:val="0"/>
                <w:position w:val="0"/>
                <w:sz w:val="24"/>
              </w:rPr>
            </w:pPr>
          </w:p>
        </w:tc>
        <w:tc>
          <w:tcPr>
            <w:tcW w:w="1609" w:type="pct"/>
            <w:vAlign w:val="center"/>
          </w:tcPr>
          <w:p w14:paraId="1B9C0B23">
            <w:pPr>
              <w:tabs>
                <w:tab w:val="left" w:pos="5580"/>
              </w:tabs>
              <w:jc w:val="center"/>
              <w:rPr>
                <w:spacing w:val="0"/>
                <w:kern w:val="0"/>
                <w:position w:val="0"/>
                <w:sz w:val="24"/>
              </w:rPr>
            </w:pPr>
          </w:p>
        </w:tc>
      </w:tr>
    </w:tbl>
    <w:p w14:paraId="51E7655B">
      <w:pPr>
        <w:autoSpaceDE w:val="0"/>
        <w:autoSpaceDN w:val="0"/>
        <w:adjustRightInd w:val="0"/>
        <w:jc w:val="left"/>
        <w:rPr>
          <w:color w:val="000000"/>
          <w:spacing w:val="0"/>
          <w:kern w:val="0"/>
          <w:position w:val="0"/>
          <w:sz w:val="24"/>
        </w:rPr>
      </w:pPr>
    </w:p>
    <w:p w14:paraId="6C7CA02F">
      <w:pPr>
        <w:autoSpaceDE w:val="0"/>
        <w:autoSpaceDN w:val="0"/>
        <w:adjustRightInd w:val="0"/>
        <w:jc w:val="left"/>
        <w:rPr>
          <w:color w:val="000000"/>
          <w:spacing w:val="0"/>
          <w:kern w:val="0"/>
          <w:position w:val="0"/>
          <w:sz w:val="24"/>
          <w:szCs w:val="20"/>
        </w:rPr>
      </w:pPr>
      <w:r>
        <w:rPr>
          <w:color w:val="000000"/>
          <w:spacing w:val="0"/>
          <w:kern w:val="0"/>
          <w:position w:val="0"/>
          <w:sz w:val="24"/>
        </w:rPr>
        <w:t>注：1</w:t>
      </w:r>
      <w:r>
        <w:rPr>
          <w:color w:val="000000"/>
          <w:spacing w:val="0"/>
          <w:kern w:val="0"/>
          <w:position w:val="0"/>
          <w:sz w:val="24"/>
          <w:szCs w:val="20"/>
        </w:rPr>
        <w:t>.此表中，每包的投标报价应和《投标分项报价表》中的总价相一致。</w:t>
      </w:r>
    </w:p>
    <w:p w14:paraId="041A2E0E">
      <w:pPr>
        <w:tabs>
          <w:tab w:val="left" w:pos="5580"/>
        </w:tabs>
        <w:ind w:firstLine="480" w:firstLineChars="200"/>
        <w:rPr>
          <w:color w:val="000000"/>
          <w:spacing w:val="0"/>
          <w:kern w:val="0"/>
          <w:position w:val="0"/>
          <w:sz w:val="24"/>
          <w:szCs w:val="20"/>
        </w:rPr>
      </w:pPr>
      <w:r>
        <w:rPr>
          <w:color w:val="000000"/>
          <w:spacing w:val="0"/>
          <w:kern w:val="0"/>
          <w:position w:val="0"/>
          <w:sz w:val="24"/>
          <w:szCs w:val="20"/>
        </w:rPr>
        <w:t>2.本表必须按包分别填写。</w:t>
      </w:r>
    </w:p>
    <w:p w14:paraId="7B656FAD">
      <w:pPr>
        <w:autoSpaceDE w:val="0"/>
        <w:autoSpaceDN w:val="0"/>
        <w:adjustRightInd w:val="0"/>
        <w:snapToGrid w:val="0"/>
        <w:spacing w:before="25" w:after="25" w:line="360" w:lineRule="auto"/>
        <w:rPr>
          <w:color w:val="000000"/>
          <w:spacing w:val="0"/>
          <w:kern w:val="0"/>
          <w:position w:val="0"/>
          <w:sz w:val="24"/>
          <w:lang w:val="zh-CN"/>
        </w:rPr>
      </w:pPr>
    </w:p>
    <w:p w14:paraId="7D7A4092">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560C23A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30A92E19">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AC01522">
      <w:pPr>
        <w:widowControl/>
        <w:jc w:val="left"/>
        <w:rPr>
          <w:color w:val="000000"/>
          <w:spacing w:val="0"/>
          <w:kern w:val="0"/>
          <w:position w:val="0"/>
          <w:sz w:val="24"/>
          <w:szCs w:val="20"/>
        </w:rPr>
      </w:pPr>
      <w:bookmarkStart w:id="1044" w:name="_Toc226309803"/>
      <w:bookmarkStart w:id="1045" w:name="_Toc226965749"/>
      <w:bookmarkStart w:id="1046" w:name="_Toc150480796"/>
      <w:bookmarkStart w:id="1047" w:name="_Toc265228397"/>
      <w:bookmarkStart w:id="1048" w:name="_Toc226965832"/>
      <w:bookmarkStart w:id="1049" w:name="_Toc195842924"/>
      <w:bookmarkStart w:id="1050" w:name="_Toc305158901"/>
      <w:bookmarkStart w:id="1051" w:name="_Toc150774763"/>
      <w:bookmarkStart w:id="1052" w:name="_Toc142311060"/>
      <w:bookmarkStart w:id="1053" w:name="_Toc226337255"/>
      <w:bookmarkStart w:id="1054" w:name="_Toc264969249"/>
      <w:bookmarkStart w:id="1055" w:name="_Toc305158827"/>
      <w:bookmarkStart w:id="1056" w:name="_Toc127151558"/>
    </w:p>
    <w:p w14:paraId="498C5BE9">
      <w:pPr>
        <w:widowControl/>
        <w:jc w:val="left"/>
        <w:rPr>
          <w:color w:val="000000"/>
          <w:spacing w:val="0"/>
          <w:kern w:val="0"/>
          <w:position w:val="0"/>
          <w:sz w:val="24"/>
          <w:szCs w:val="20"/>
        </w:rPr>
      </w:pPr>
    </w:p>
    <w:p w14:paraId="726E16C5">
      <w:pPr>
        <w:numPr>
          <w:ilvl w:val="0"/>
          <w:numId w:val="17"/>
        </w:numPr>
        <w:tabs>
          <w:tab w:val="left" w:pos="360"/>
        </w:tabs>
        <w:snapToGrid w:val="0"/>
        <w:spacing w:line="360" w:lineRule="auto"/>
        <w:outlineLvl w:val="1"/>
        <w:rPr>
          <w:color w:val="000000"/>
          <w:spacing w:val="0"/>
          <w:kern w:val="0"/>
          <w:position w:val="0"/>
          <w:sz w:val="24"/>
          <w:szCs w:val="20"/>
        </w:rPr>
        <w:sectPr>
          <w:headerReference r:id="rId13" w:type="first"/>
          <w:footerReference r:id="rId15" w:type="first"/>
          <w:headerReference r:id="rId12" w:type="even"/>
          <w:footerReference r:id="rId14" w:type="even"/>
          <w:pgSz w:w="11907" w:h="16840"/>
          <w:pgMar w:top="1418" w:right="1134" w:bottom="1418" w:left="1701" w:header="851" w:footer="851" w:gutter="0"/>
          <w:pgNumType w:fmt="decimal"/>
          <w:cols w:space="720" w:num="1"/>
          <w:docGrid w:linePitch="462" w:charSpace="0"/>
        </w:sectPr>
      </w:pPr>
    </w:p>
    <w:p w14:paraId="25F788ED">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投标分项报价表</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r>
        <w:rPr>
          <w:color w:val="000000"/>
          <w:spacing w:val="0"/>
          <w:kern w:val="0"/>
          <w:position w:val="0"/>
          <w:sz w:val="24"/>
          <w:szCs w:val="20"/>
        </w:rPr>
        <w:t>（实质性格式）</w:t>
      </w:r>
    </w:p>
    <w:p w14:paraId="244CC231">
      <w:pPr>
        <w:spacing w:line="360" w:lineRule="exact"/>
        <w:jc w:val="center"/>
        <w:rPr>
          <w:color w:val="000000"/>
          <w:spacing w:val="0"/>
          <w:kern w:val="0"/>
          <w:position w:val="0"/>
          <w:sz w:val="36"/>
          <w:szCs w:val="36"/>
        </w:rPr>
      </w:pPr>
    </w:p>
    <w:p w14:paraId="2FC2A054">
      <w:pPr>
        <w:spacing w:line="360" w:lineRule="exact"/>
        <w:jc w:val="center"/>
        <w:rPr>
          <w:b/>
          <w:color w:val="000000"/>
          <w:spacing w:val="0"/>
          <w:kern w:val="0"/>
          <w:position w:val="0"/>
          <w:sz w:val="36"/>
          <w:szCs w:val="36"/>
        </w:rPr>
      </w:pPr>
      <w:r>
        <w:rPr>
          <w:b/>
          <w:color w:val="000000"/>
          <w:spacing w:val="0"/>
          <w:kern w:val="0"/>
          <w:position w:val="0"/>
          <w:sz w:val="36"/>
          <w:szCs w:val="36"/>
        </w:rPr>
        <w:t>投标分项报价表</w:t>
      </w:r>
    </w:p>
    <w:p w14:paraId="588D77C7">
      <w:pPr>
        <w:spacing w:line="260" w:lineRule="exact"/>
        <w:jc w:val="center"/>
        <w:rPr>
          <w:color w:val="000000"/>
          <w:spacing w:val="0"/>
          <w:kern w:val="0"/>
          <w:position w:val="0"/>
          <w:sz w:val="36"/>
          <w:szCs w:val="36"/>
        </w:rPr>
      </w:pPr>
    </w:p>
    <w:p w14:paraId="4638EF26">
      <w:pPr>
        <w:adjustRightInd w:val="0"/>
        <w:snapToGrid w:val="0"/>
        <w:spacing w:before="240" w:beforeLines="100" w:after="240" w:afterLines="100"/>
        <w:jc w:val="left"/>
        <w:rPr>
          <w:b/>
          <w:i/>
          <w:color w:val="FF0000"/>
          <w:spacing w:val="0"/>
          <w:kern w:val="0"/>
          <w:position w:val="0"/>
          <w:sz w:val="24"/>
        </w:rPr>
      </w:pPr>
    </w:p>
    <w:p w14:paraId="19DDF64F">
      <w:pPr>
        <w:tabs>
          <w:tab w:val="left" w:pos="1800"/>
          <w:tab w:val="left" w:pos="5580"/>
        </w:tabs>
        <w:rPr>
          <w:color w:val="000000"/>
          <w:spacing w:val="0"/>
          <w:kern w:val="0"/>
          <w:position w:val="0"/>
          <w:sz w:val="24"/>
        </w:rPr>
      </w:pPr>
      <w:r>
        <w:rPr>
          <w:color w:val="000000"/>
          <w:spacing w:val="0"/>
          <w:kern w:val="0"/>
          <w:position w:val="0"/>
          <w:sz w:val="24"/>
        </w:rPr>
        <w:t>项目编号/包号：________ 项目名称：__________报价单位：人民币元</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42CA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733EFA74">
            <w:pPr>
              <w:adjustRightInd w:val="0"/>
              <w:snapToGrid w:val="0"/>
              <w:jc w:val="left"/>
              <w:rPr>
                <w:b/>
                <w:color w:val="000000"/>
                <w:spacing w:val="0"/>
                <w:kern w:val="0"/>
                <w:position w:val="0"/>
                <w:sz w:val="24"/>
              </w:rPr>
            </w:pPr>
            <w:r>
              <w:rPr>
                <w:b/>
                <w:color w:val="000000"/>
                <w:spacing w:val="0"/>
                <w:kern w:val="0"/>
                <w:position w:val="0"/>
                <w:sz w:val="24"/>
              </w:rPr>
              <w:t>序号</w:t>
            </w:r>
          </w:p>
        </w:tc>
        <w:tc>
          <w:tcPr>
            <w:tcW w:w="370" w:type="pct"/>
            <w:vAlign w:val="center"/>
          </w:tcPr>
          <w:p w14:paraId="521B3877">
            <w:pPr>
              <w:adjustRightInd w:val="0"/>
              <w:snapToGrid w:val="0"/>
              <w:jc w:val="left"/>
              <w:rPr>
                <w:b/>
                <w:color w:val="000000"/>
                <w:spacing w:val="0"/>
                <w:kern w:val="0"/>
                <w:position w:val="0"/>
                <w:sz w:val="24"/>
              </w:rPr>
            </w:pPr>
            <w:r>
              <w:rPr>
                <w:b/>
                <w:color w:val="000000"/>
                <w:spacing w:val="0"/>
                <w:kern w:val="0"/>
                <w:position w:val="0"/>
                <w:sz w:val="24"/>
              </w:rPr>
              <w:t>分项名称</w:t>
            </w:r>
          </w:p>
        </w:tc>
        <w:tc>
          <w:tcPr>
            <w:tcW w:w="466" w:type="pct"/>
            <w:vAlign w:val="center"/>
          </w:tcPr>
          <w:p w14:paraId="59A41DB2">
            <w:pPr>
              <w:adjustRightInd w:val="0"/>
              <w:snapToGrid w:val="0"/>
              <w:jc w:val="left"/>
              <w:rPr>
                <w:b/>
                <w:color w:val="000000"/>
                <w:spacing w:val="0"/>
                <w:kern w:val="0"/>
                <w:position w:val="0"/>
                <w:sz w:val="24"/>
              </w:rPr>
            </w:pPr>
            <w:r>
              <w:rPr>
                <w:b/>
                <w:color w:val="000000"/>
                <w:spacing w:val="0"/>
                <w:kern w:val="0"/>
                <w:position w:val="0"/>
                <w:sz w:val="24"/>
              </w:rPr>
              <w:t>制造商</w:t>
            </w:r>
          </w:p>
        </w:tc>
        <w:tc>
          <w:tcPr>
            <w:tcW w:w="332" w:type="pct"/>
            <w:vAlign w:val="center"/>
          </w:tcPr>
          <w:p w14:paraId="08141068">
            <w:pPr>
              <w:adjustRightInd w:val="0"/>
              <w:snapToGrid w:val="0"/>
              <w:jc w:val="left"/>
              <w:rPr>
                <w:b/>
                <w:color w:val="000000"/>
                <w:spacing w:val="0"/>
                <w:kern w:val="0"/>
                <w:position w:val="0"/>
                <w:sz w:val="24"/>
              </w:rPr>
            </w:pPr>
            <w:r>
              <w:rPr>
                <w:b/>
                <w:color w:val="000000"/>
                <w:spacing w:val="0"/>
                <w:kern w:val="0"/>
                <w:position w:val="0"/>
                <w:sz w:val="24"/>
              </w:rPr>
              <w:t>产地/国别</w:t>
            </w:r>
          </w:p>
        </w:tc>
        <w:tc>
          <w:tcPr>
            <w:tcW w:w="441" w:type="pct"/>
            <w:vAlign w:val="center"/>
          </w:tcPr>
          <w:p w14:paraId="453EBC9C">
            <w:pPr>
              <w:jc w:val="center"/>
              <w:rPr>
                <w:b/>
                <w:color w:val="000000"/>
                <w:spacing w:val="0"/>
                <w:kern w:val="0"/>
                <w:position w:val="0"/>
                <w:sz w:val="24"/>
              </w:rPr>
            </w:pPr>
            <w:r>
              <w:rPr>
                <w:b/>
                <w:color w:val="000000"/>
                <w:spacing w:val="0"/>
                <w:kern w:val="0"/>
                <w:position w:val="0"/>
                <w:sz w:val="24"/>
              </w:rPr>
              <w:t>制造商</w:t>
            </w:r>
          </w:p>
          <w:p w14:paraId="36C06626">
            <w:pPr>
              <w:adjustRightInd w:val="0"/>
              <w:snapToGrid w:val="0"/>
              <w:jc w:val="center"/>
              <w:rPr>
                <w:b/>
                <w:color w:val="000000"/>
                <w:spacing w:val="0"/>
                <w:kern w:val="0"/>
                <w:position w:val="0"/>
                <w:sz w:val="24"/>
              </w:rPr>
            </w:pPr>
            <w:r>
              <w:rPr>
                <w:b/>
                <w:color w:val="000000"/>
                <w:spacing w:val="0"/>
                <w:kern w:val="0"/>
                <w:position w:val="0"/>
                <w:sz w:val="24"/>
              </w:rPr>
              <w:t>统一</w:t>
            </w:r>
            <w:r>
              <w:rPr>
                <w:rFonts w:hint="eastAsia"/>
                <w:b/>
                <w:color w:val="000000"/>
                <w:spacing w:val="0"/>
                <w:kern w:val="0"/>
                <w:position w:val="0"/>
                <w:sz w:val="24"/>
              </w:rPr>
              <w:t>社会</w:t>
            </w:r>
            <w:r>
              <w:rPr>
                <w:b/>
                <w:color w:val="000000"/>
                <w:spacing w:val="0"/>
                <w:kern w:val="0"/>
                <w:position w:val="0"/>
                <w:sz w:val="24"/>
              </w:rPr>
              <w:t>信用代码</w:t>
            </w:r>
          </w:p>
        </w:tc>
        <w:tc>
          <w:tcPr>
            <w:tcW w:w="441" w:type="pct"/>
            <w:vAlign w:val="center"/>
          </w:tcPr>
          <w:p w14:paraId="2D6E7E26">
            <w:pPr>
              <w:jc w:val="center"/>
              <w:rPr>
                <w:b/>
                <w:color w:val="000000"/>
                <w:spacing w:val="0"/>
                <w:kern w:val="0"/>
                <w:position w:val="0"/>
                <w:sz w:val="24"/>
              </w:rPr>
            </w:pPr>
            <w:r>
              <w:rPr>
                <w:b/>
                <w:color w:val="000000"/>
                <w:spacing w:val="0"/>
                <w:kern w:val="0"/>
                <w:position w:val="0"/>
                <w:sz w:val="24"/>
              </w:rPr>
              <w:t>制造商</w:t>
            </w:r>
          </w:p>
          <w:p w14:paraId="0E1B82B8">
            <w:pPr>
              <w:adjustRightInd w:val="0"/>
              <w:snapToGrid w:val="0"/>
              <w:jc w:val="center"/>
              <w:rPr>
                <w:b/>
                <w:color w:val="000000"/>
                <w:spacing w:val="0"/>
                <w:kern w:val="0"/>
                <w:position w:val="0"/>
                <w:sz w:val="24"/>
              </w:rPr>
            </w:pPr>
            <w:r>
              <w:rPr>
                <w:b/>
                <w:color w:val="000000"/>
                <w:spacing w:val="0"/>
                <w:kern w:val="0"/>
                <w:position w:val="0"/>
                <w:sz w:val="24"/>
              </w:rPr>
              <w:t>规模</w:t>
            </w:r>
          </w:p>
        </w:tc>
        <w:tc>
          <w:tcPr>
            <w:tcW w:w="441" w:type="pct"/>
          </w:tcPr>
          <w:p w14:paraId="6808159C">
            <w:pPr>
              <w:adjustRightInd w:val="0"/>
              <w:snapToGrid w:val="0"/>
              <w:jc w:val="center"/>
              <w:rPr>
                <w:b/>
                <w:color w:val="000000"/>
                <w:spacing w:val="0"/>
                <w:kern w:val="0"/>
                <w:position w:val="0"/>
                <w:sz w:val="24"/>
              </w:rPr>
            </w:pPr>
            <w:r>
              <w:rPr>
                <w:b/>
                <w:color w:val="000000"/>
                <w:spacing w:val="0"/>
                <w:kern w:val="0"/>
                <w:position w:val="0"/>
                <w:sz w:val="24"/>
              </w:rPr>
              <w:t>制造商所属性别</w:t>
            </w:r>
          </w:p>
        </w:tc>
        <w:tc>
          <w:tcPr>
            <w:tcW w:w="441" w:type="pct"/>
          </w:tcPr>
          <w:p w14:paraId="46F4D976">
            <w:pPr>
              <w:adjustRightInd w:val="0"/>
              <w:snapToGrid w:val="0"/>
              <w:jc w:val="center"/>
              <w:rPr>
                <w:b/>
                <w:color w:val="000000"/>
                <w:spacing w:val="0"/>
                <w:kern w:val="0"/>
                <w:position w:val="0"/>
                <w:sz w:val="24"/>
              </w:rPr>
            </w:pPr>
            <w:r>
              <w:rPr>
                <w:b/>
                <w:color w:val="000000"/>
                <w:spacing w:val="0"/>
                <w:kern w:val="0"/>
                <w:position w:val="0"/>
                <w:sz w:val="24"/>
              </w:rPr>
              <w:t>外商投资类型</w:t>
            </w:r>
          </w:p>
        </w:tc>
        <w:tc>
          <w:tcPr>
            <w:tcW w:w="441" w:type="pct"/>
            <w:vAlign w:val="center"/>
          </w:tcPr>
          <w:p w14:paraId="50728830">
            <w:pPr>
              <w:adjustRightInd w:val="0"/>
              <w:snapToGrid w:val="0"/>
              <w:jc w:val="center"/>
              <w:rPr>
                <w:b/>
                <w:color w:val="000000"/>
                <w:spacing w:val="0"/>
                <w:kern w:val="0"/>
                <w:position w:val="0"/>
                <w:sz w:val="24"/>
              </w:rPr>
            </w:pPr>
            <w:r>
              <w:rPr>
                <w:b/>
                <w:color w:val="000000"/>
                <w:spacing w:val="0"/>
                <w:kern w:val="0"/>
                <w:position w:val="0"/>
                <w:sz w:val="24"/>
              </w:rPr>
              <w:t>品牌</w:t>
            </w:r>
          </w:p>
        </w:tc>
        <w:tc>
          <w:tcPr>
            <w:tcW w:w="441" w:type="pct"/>
            <w:vAlign w:val="center"/>
          </w:tcPr>
          <w:p w14:paraId="04C617FD">
            <w:pPr>
              <w:adjustRightInd w:val="0"/>
              <w:snapToGrid w:val="0"/>
              <w:jc w:val="left"/>
              <w:rPr>
                <w:b/>
                <w:color w:val="000000"/>
                <w:spacing w:val="0"/>
                <w:kern w:val="0"/>
                <w:position w:val="0"/>
                <w:sz w:val="24"/>
              </w:rPr>
            </w:pPr>
            <w:r>
              <w:rPr>
                <w:b/>
                <w:color w:val="000000"/>
                <w:spacing w:val="0"/>
                <w:kern w:val="0"/>
                <w:position w:val="0"/>
                <w:sz w:val="24"/>
              </w:rPr>
              <w:t>规格、型号</w:t>
            </w:r>
          </w:p>
        </w:tc>
        <w:tc>
          <w:tcPr>
            <w:tcW w:w="360" w:type="pct"/>
            <w:vAlign w:val="center"/>
          </w:tcPr>
          <w:p w14:paraId="3E92ECD9">
            <w:pPr>
              <w:adjustRightInd w:val="0"/>
              <w:snapToGrid w:val="0"/>
              <w:jc w:val="left"/>
              <w:rPr>
                <w:b/>
                <w:color w:val="000000"/>
                <w:spacing w:val="0"/>
                <w:kern w:val="0"/>
                <w:position w:val="0"/>
                <w:sz w:val="24"/>
              </w:rPr>
            </w:pPr>
            <w:r>
              <w:rPr>
                <w:b/>
                <w:color w:val="000000"/>
                <w:spacing w:val="0"/>
                <w:kern w:val="0"/>
                <w:position w:val="0"/>
                <w:sz w:val="24"/>
              </w:rPr>
              <w:t>单价（元）</w:t>
            </w:r>
          </w:p>
        </w:tc>
        <w:tc>
          <w:tcPr>
            <w:tcW w:w="292" w:type="pct"/>
            <w:vAlign w:val="center"/>
          </w:tcPr>
          <w:p w14:paraId="2595138E">
            <w:pPr>
              <w:adjustRightInd w:val="0"/>
              <w:snapToGrid w:val="0"/>
              <w:jc w:val="left"/>
              <w:rPr>
                <w:b/>
                <w:color w:val="000000"/>
                <w:spacing w:val="0"/>
                <w:kern w:val="0"/>
                <w:position w:val="0"/>
                <w:sz w:val="24"/>
              </w:rPr>
            </w:pPr>
            <w:r>
              <w:rPr>
                <w:b/>
                <w:color w:val="000000"/>
                <w:spacing w:val="0"/>
                <w:kern w:val="0"/>
                <w:position w:val="0"/>
                <w:sz w:val="24"/>
              </w:rPr>
              <w:t>数量</w:t>
            </w:r>
          </w:p>
        </w:tc>
        <w:tc>
          <w:tcPr>
            <w:tcW w:w="359" w:type="pct"/>
            <w:vAlign w:val="center"/>
          </w:tcPr>
          <w:p w14:paraId="631BF671">
            <w:pPr>
              <w:adjustRightInd w:val="0"/>
              <w:snapToGrid w:val="0"/>
              <w:jc w:val="left"/>
              <w:rPr>
                <w:b/>
                <w:color w:val="000000"/>
                <w:spacing w:val="0"/>
                <w:kern w:val="0"/>
                <w:position w:val="0"/>
                <w:sz w:val="24"/>
              </w:rPr>
            </w:pPr>
            <w:r>
              <w:rPr>
                <w:b/>
                <w:color w:val="000000"/>
                <w:spacing w:val="0"/>
                <w:kern w:val="0"/>
                <w:position w:val="0"/>
                <w:sz w:val="24"/>
              </w:rPr>
              <w:t>合价（元）</w:t>
            </w:r>
          </w:p>
        </w:tc>
      </w:tr>
      <w:tr w14:paraId="4AB9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15F5DB2">
            <w:pPr>
              <w:adjustRightInd w:val="0"/>
              <w:snapToGrid w:val="0"/>
              <w:jc w:val="left"/>
              <w:rPr>
                <w:color w:val="000000"/>
                <w:spacing w:val="0"/>
                <w:kern w:val="0"/>
                <w:position w:val="0"/>
                <w:sz w:val="24"/>
              </w:rPr>
            </w:pPr>
            <w:r>
              <w:rPr>
                <w:color w:val="000000"/>
                <w:spacing w:val="0"/>
                <w:kern w:val="0"/>
                <w:position w:val="0"/>
                <w:sz w:val="24"/>
              </w:rPr>
              <w:t>1</w:t>
            </w:r>
          </w:p>
        </w:tc>
        <w:tc>
          <w:tcPr>
            <w:tcW w:w="370" w:type="pct"/>
            <w:vAlign w:val="center"/>
          </w:tcPr>
          <w:p w14:paraId="229A5D11">
            <w:pPr>
              <w:adjustRightInd w:val="0"/>
              <w:snapToGrid w:val="0"/>
              <w:jc w:val="left"/>
              <w:rPr>
                <w:color w:val="000000"/>
                <w:spacing w:val="0"/>
                <w:kern w:val="0"/>
                <w:position w:val="0"/>
                <w:sz w:val="24"/>
              </w:rPr>
            </w:pPr>
          </w:p>
        </w:tc>
        <w:tc>
          <w:tcPr>
            <w:tcW w:w="466" w:type="pct"/>
            <w:vAlign w:val="center"/>
          </w:tcPr>
          <w:p w14:paraId="16F12221">
            <w:pPr>
              <w:adjustRightInd w:val="0"/>
              <w:snapToGrid w:val="0"/>
              <w:jc w:val="left"/>
              <w:rPr>
                <w:color w:val="000000"/>
                <w:spacing w:val="0"/>
                <w:kern w:val="0"/>
                <w:position w:val="0"/>
                <w:sz w:val="24"/>
              </w:rPr>
            </w:pPr>
          </w:p>
        </w:tc>
        <w:tc>
          <w:tcPr>
            <w:tcW w:w="332" w:type="pct"/>
          </w:tcPr>
          <w:p w14:paraId="3BB7145F">
            <w:pPr>
              <w:adjustRightInd w:val="0"/>
              <w:snapToGrid w:val="0"/>
              <w:jc w:val="left"/>
              <w:rPr>
                <w:color w:val="000000"/>
                <w:spacing w:val="0"/>
                <w:kern w:val="0"/>
                <w:position w:val="0"/>
                <w:sz w:val="24"/>
              </w:rPr>
            </w:pPr>
          </w:p>
        </w:tc>
        <w:tc>
          <w:tcPr>
            <w:tcW w:w="441" w:type="pct"/>
            <w:vAlign w:val="center"/>
          </w:tcPr>
          <w:p w14:paraId="1A8745C7">
            <w:pPr>
              <w:adjustRightInd w:val="0"/>
              <w:snapToGrid w:val="0"/>
              <w:jc w:val="center"/>
              <w:rPr>
                <w:color w:val="000000"/>
                <w:spacing w:val="0"/>
                <w:kern w:val="0"/>
                <w:position w:val="0"/>
                <w:sz w:val="24"/>
              </w:rPr>
            </w:pPr>
          </w:p>
        </w:tc>
        <w:tc>
          <w:tcPr>
            <w:tcW w:w="441" w:type="pct"/>
            <w:vAlign w:val="center"/>
          </w:tcPr>
          <w:p w14:paraId="528CB27E">
            <w:pPr>
              <w:adjustRightInd w:val="0"/>
              <w:snapToGrid w:val="0"/>
              <w:jc w:val="center"/>
              <w:rPr>
                <w:color w:val="000000"/>
                <w:spacing w:val="0"/>
                <w:kern w:val="0"/>
                <w:position w:val="0"/>
                <w:sz w:val="24"/>
              </w:rPr>
            </w:pPr>
          </w:p>
        </w:tc>
        <w:tc>
          <w:tcPr>
            <w:tcW w:w="441" w:type="pct"/>
          </w:tcPr>
          <w:p w14:paraId="2999786F">
            <w:pPr>
              <w:adjustRightInd w:val="0"/>
              <w:snapToGrid w:val="0"/>
              <w:jc w:val="center"/>
              <w:rPr>
                <w:color w:val="000000"/>
                <w:spacing w:val="0"/>
                <w:kern w:val="0"/>
                <w:position w:val="0"/>
                <w:sz w:val="24"/>
              </w:rPr>
            </w:pPr>
          </w:p>
        </w:tc>
        <w:tc>
          <w:tcPr>
            <w:tcW w:w="441" w:type="pct"/>
          </w:tcPr>
          <w:p w14:paraId="60DCA3AA">
            <w:pPr>
              <w:adjustRightInd w:val="0"/>
              <w:snapToGrid w:val="0"/>
              <w:jc w:val="center"/>
              <w:rPr>
                <w:color w:val="000000"/>
                <w:spacing w:val="0"/>
                <w:kern w:val="0"/>
                <w:position w:val="0"/>
                <w:sz w:val="24"/>
              </w:rPr>
            </w:pPr>
          </w:p>
        </w:tc>
        <w:tc>
          <w:tcPr>
            <w:tcW w:w="441" w:type="pct"/>
            <w:vAlign w:val="center"/>
          </w:tcPr>
          <w:p w14:paraId="7AA86562">
            <w:pPr>
              <w:adjustRightInd w:val="0"/>
              <w:snapToGrid w:val="0"/>
              <w:jc w:val="center"/>
              <w:rPr>
                <w:color w:val="000000"/>
                <w:spacing w:val="0"/>
                <w:kern w:val="0"/>
                <w:position w:val="0"/>
                <w:sz w:val="24"/>
              </w:rPr>
            </w:pPr>
          </w:p>
        </w:tc>
        <w:tc>
          <w:tcPr>
            <w:tcW w:w="441" w:type="pct"/>
            <w:vAlign w:val="center"/>
          </w:tcPr>
          <w:p w14:paraId="799545D1">
            <w:pPr>
              <w:adjustRightInd w:val="0"/>
              <w:snapToGrid w:val="0"/>
              <w:jc w:val="left"/>
              <w:rPr>
                <w:color w:val="000000"/>
                <w:spacing w:val="0"/>
                <w:kern w:val="0"/>
                <w:position w:val="0"/>
                <w:sz w:val="24"/>
              </w:rPr>
            </w:pPr>
          </w:p>
        </w:tc>
        <w:tc>
          <w:tcPr>
            <w:tcW w:w="360" w:type="pct"/>
            <w:vAlign w:val="center"/>
          </w:tcPr>
          <w:p w14:paraId="6EA463CD">
            <w:pPr>
              <w:adjustRightInd w:val="0"/>
              <w:snapToGrid w:val="0"/>
              <w:jc w:val="left"/>
              <w:rPr>
                <w:color w:val="000000"/>
                <w:spacing w:val="0"/>
                <w:kern w:val="0"/>
                <w:position w:val="0"/>
                <w:sz w:val="24"/>
              </w:rPr>
            </w:pPr>
          </w:p>
        </w:tc>
        <w:tc>
          <w:tcPr>
            <w:tcW w:w="292" w:type="pct"/>
            <w:vAlign w:val="center"/>
          </w:tcPr>
          <w:p w14:paraId="3395997F">
            <w:pPr>
              <w:adjustRightInd w:val="0"/>
              <w:snapToGrid w:val="0"/>
              <w:jc w:val="left"/>
              <w:rPr>
                <w:color w:val="000000"/>
                <w:spacing w:val="0"/>
                <w:kern w:val="0"/>
                <w:position w:val="0"/>
                <w:sz w:val="24"/>
              </w:rPr>
            </w:pPr>
          </w:p>
        </w:tc>
        <w:tc>
          <w:tcPr>
            <w:tcW w:w="359" w:type="pct"/>
            <w:vAlign w:val="center"/>
          </w:tcPr>
          <w:p w14:paraId="0D2E77E1">
            <w:pPr>
              <w:adjustRightInd w:val="0"/>
              <w:snapToGrid w:val="0"/>
              <w:jc w:val="left"/>
              <w:rPr>
                <w:color w:val="000000"/>
                <w:spacing w:val="0"/>
                <w:kern w:val="0"/>
                <w:position w:val="0"/>
                <w:sz w:val="24"/>
              </w:rPr>
            </w:pPr>
          </w:p>
        </w:tc>
      </w:tr>
      <w:tr w14:paraId="1738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EF97FDA">
            <w:pPr>
              <w:adjustRightInd w:val="0"/>
              <w:snapToGrid w:val="0"/>
              <w:jc w:val="left"/>
              <w:rPr>
                <w:color w:val="000000"/>
                <w:spacing w:val="0"/>
                <w:kern w:val="0"/>
                <w:position w:val="0"/>
                <w:sz w:val="24"/>
              </w:rPr>
            </w:pPr>
            <w:r>
              <w:rPr>
                <w:color w:val="000000"/>
                <w:spacing w:val="0"/>
                <w:kern w:val="0"/>
                <w:position w:val="0"/>
                <w:sz w:val="24"/>
              </w:rPr>
              <w:t>2</w:t>
            </w:r>
          </w:p>
        </w:tc>
        <w:tc>
          <w:tcPr>
            <w:tcW w:w="370" w:type="pct"/>
            <w:vAlign w:val="center"/>
          </w:tcPr>
          <w:p w14:paraId="54AAA0EA">
            <w:pPr>
              <w:adjustRightInd w:val="0"/>
              <w:snapToGrid w:val="0"/>
              <w:jc w:val="left"/>
              <w:rPr>
                <w:color w:val="000000"/>
                <w:spacing w:val="0"/>
                <w:kern w:val="0"/>
                <w:position w:val="0"/>
                <w:sz w:val="24"/>
              </w:rPr>
            </w:pPr>
          </w:p>
        </w:tc>
        <w:tc>
          <w:tcPr>
            <w:tcW w:w="466" w:type="pct"/>
            <w:vAlign w:val="center"/>
          </w:tcPr>
          <w:p w14:paraId="30EC1F3B">
            <w:pPr>
              <w:adjustRightInd w:val="0"/>
              <w:snapToGrid w:val="0"/>
              <w:jc w:val="left"/>
              <w:rPr>
                <w:color w:val="000000"/>
                <w:spacing w:val="0"/>
                <w:kern w:val="0"/>
                <w:position w:val="0"/>
                <w:sz w:val="24"/>
              </w:rPr>
            </w:pPr>
          </w:p>
        </w:tc>
        <w:tc>
          <w:tcPr>
            <w:tcW w:w="332" w:type="pct"/>
          </w:tcPr>
          <w:p w14:paraId="6D76D553">
            <w:pPr>
              <w:adjustRightInd w:val="0"/>
              <w:snapToGrid w:val="0"/>
              <w:jc w:val="left"/>
              <w:rPr>
                <w:color w:val="000000"/>
                <w:spacing w:val="0"/>
                <w:kern w:val="0"/>
                <w:position w:val="0"/>
                <w:sz w:val="24"/>
              </w:rPr>
            </w:pPr>
          </w:p>
        </w:tc>
        <w:tc>
          <w:tcPr>
            <w:tcW w:w="441" w:type="pct"/>
            <w:vAlign w:val="center"/>
          </w:tcPr>
          <w:p w14:paraId="0D61008D">
            <w:pPr>
              <w:adjustRightInd w:val="0"/>
              <w:snapToGrid w:val="0"/>
              <w:jc w:val="center"/>
              <w:rPr>
                <w:color w:val="000000"/>
                <w:spacing w:val="0"/>
                <w:kern w:val="0"/>
                <w:position w:val="0"/>
                <w:sz w:val="24"/>
              </w:rPr>
            </w:pPr>
          </w:p>
        </w:tc>
        <w:tc>
          <w:tcPr>
            <w:tcW w:w="441" w:type="pct"/>
            <w:vAlign w:val="center"/>
          </w:tcPr>
          <w:p w14:paraId="5D5ECEED">
            <w:pPr>
              <w:adjustRightInd w:val="0"/>
              <w:snapToGrid w:val="0"/>
              <w:jc w:val="center"/>
              <w:rPr>
                <w:color w:val="000000"/>
                <w:spacing w:val="0"/>
                <w:kern w:val="0"/>
                <w:position w:val="0"/>
                <w:sz w:val="24"/>
              </w:rPr>
            </w:pPr>
          </w:p>
        </w:tc>
        <w:tc>
          <w:tcPr>
            <w:tcW w:w="441" w:type="pct"/>
          </w:tcPr>
          <w:p w14:paraId="5345AC91">
            <w:pPr>
              <w:adjustRightInd w:val="0"/>
              <w:snapToGrid w:val="0"/>
              <w:jc w:val="center"/>
              <w:rPr>
                <w:color w:val="000000"/>
                <w:spacing w:val="0"/>
                <w:kern w:val="0"/>
                <w:position w:val="0"/>
                <w:sz w:val="24"/>
              </w:rPr>
            </w:pPr>
          </w:p>
        </w:tc>
        <w:tc>
          <w:tcPr>
            <w:tcW w:w="441" w:type="pct"/>
          </w:tcPr>
          <w:p w14:paraId="376D9BD3">
            <w:pPr>
              <w:adjustRightInd w:val="0"/>
              <w:snapToGrid w:val="0"/>
              <w:jc w:val="center"/>
              <w:rPr>
                <w:color w:val="000000"/>
                <w:spacing w:val="0"/>
                <w:kern w:val="0"/>
                <w:position w:val="0"/>
                <w:sz w:val="24"/>
              </w:rPr>
            </w:pPr>
          </w:p>
        </w:tc>
        <w:tc>
          <w:tcPr>
            <w:tcW w:w="441" w:type="pct"/>
            <w:vAlign w:val="center"/>
          </w:tcPr>
          <w:p w14:paraId="193552A9">
            <w:pPr>
              <w:adjustRightInd w:val="0"/>
              <w:snapToGrid w:val="0"/>
              <w:jc w:val="center"/>
              <w:rPr>
                <w:color w:val="000000"/>
                <w:spacing w:val="0"/>
                <w:kern w:val="0"/>
                <w:position w:val="0"/>
                <w:sz w:val="24"/>
              </w:rPr>
            </w:pPr>
          </w:p>
        </w:tc>
        <w:tc>
          <w:tcPr>
            <w:tcW w:w="441" w:type="pct"/>
            <w:vAlign w:val="center"/>
          </w:tcPr>
          <w:p w14:paraId="02E2C884">
            <w:pPr>
              <w:adjustRightInd w:val="0"/>
              <w:snapToGrid w:val="0"/>
              <w:jc w:val="left"/>
              <w:rPr>
                <w:color w:val="000000"/>
                <w:spacing w:val="0"/>
                <w:kern w:val="0"/>
                <w:position w:val="0"/>
                <w:sz w:val="24"/>
              </w:rPr>
            </w:pPr>
          </w:p>
        </w:tc>
        <w:tc>
          <w:tcPr>
            <w:tcW w:w="360" w:type="pct"/>
            <w:vAlign w:val="center"/>
          </w:tcPr>
          <w:p w14:paraId="51333111">
            <w:pPr>
              <w:adjustRightInd w:val="0"/>
              <w:snapToGrid w:val="0"/>
              <w:jc w:val="left"/>
              <w:rPr>
                <w:color w:val="000000"/>
                <w:spacing w:val="0"/>
                <w:kern w:val="0"/>
                <w:position w:val="0"/>
                <w:sz w:val="24"/>
              </w:rPr>
            </w:pPr>
          </w:p>
        </w:tc>
        <w:tc>
          <w:tcPr>
            <w:tcW w:w="292" w:type="pct"/>
            <w:vAlign w:val="center"/>
          </w:tcPr>
          <w:p w14:paraId="33EE2D19">
            <w:pPr>
              <w:adjustRightInd w:val="0"/>
              <w:snapToGrid w:val="0"/>
              <w:jc w:val="left"/>
              <w:rPr>
                <w:color w:val="000000"/>
                <w:spacing w:val="0"/>
                <w:kern w:val="0"/>
                <w:position w:val="0"/>
                <w:sz w:val="24"/>
              </w:rPr>
            </w:pPr>
          </w:p>
        </w:tc>
        <w:tc>
          <w:tcPr>
            <w:tcW w:w="359" w:type="pct"/>
            <w:vAlign w:val="center"/>
          </w:tcPr>
          <w:p w14:paraId="5344F358">
            <w:pPr>
              <w:adjustRightInd w:val="0"/>
              <w:snapToGrid w:val="0"/>
              <w:jc w:val="left"/>
              <w:rPr>
                <w:color w:val="000000"/>
                <w:spacing w:val="0"/>
                <w:kern w:val="0"/>
                <w:position w:val="0"/>
                <w:sz w:val="24"/>
              </w:rPr>
            </w:pPr>
          </w:p>
        </w:tc>
      </w:tr>
      <w:tr w14:paraId="367D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7DF9717">
            <w:pPr>
              <w:adjustRightInd w:val="0"/>
              <w:snapToGrid w:val="0"/>
              <w:jc w:val="left"/>
              <w:rPr>
                <w:color w:val="000000"/>
                <w:spacing w:val="0"/>
                <w:kern w:val="0"/>
                <w:position w:val="0"/>
                <w:sz w:val="24"/>
              </w:rPr>
            </w:pPr>
            <w:r>
              <w:rPr>
                <w:color w:val="000000"/>
                <w:spacing w:val="0"/>
                <w:kern w:val="0"/>
                <w:position w:val="0"/>
                <w:sz w:val="24"/>
              </w:rPr>
              <w:t>3</w:t>
            </w:r>
          </w:p>
        </w:tc>
        <w:tc>
          <w:tcPr>
            <w:tcW w:w="370" w:type="pct"/>
            <w:vAlign w:val="center"/>
          </w:tcPr>
          <w:p w14:paraId="07B44911">
            <w:pPr>
              <w:adjustRightInd w:val="0"/>
              <w:snapToGrid w:val="0"/>
              <w:jc w:val="left"/>
              <w:rPr>
                <w:color w:val="000000"/>
                <w:spacing w:val="0"/>
                <w:kern w:val="0"/>
                <w:position w:val="0"/>
                <w:sz w:val="24"/>
              </w:rPr>
            </w:pPr>
          </w:p>
        </w:tc>
        <w:tc>
          <w:tcPr>
            <w:tcW w:w="466" w:type="pct"/>
            <w:vAlign w:val="center"/>
          </w:tcPr>
          <w:p w14:paraId="2A63C062">
            <w:pPr>
              <w:adjustRightInd w:val="0"/>
              <w:snapToGrid w:val="0"/>
              <w:jc w:val="left"/>
              <w:rPr>
                <w:color w:val="000000"/>
                <w:spacing w:val="0"/>
                <w:kern w:val="0"/>
                <w:position w:val="0"/>
                <w:sz w:val="24"/>
              </w:rPr>
            </w:pPr>
          </w:p>
        </w:tc>
        <w:tc>
          <w:tcPr>
            <w:tcW w:w="332" w:type="pct"/>
          </w:tcPr>
          <w:p w14:paraId="4FD833B6">
            <w:pPr>
              <w:adjustRightInd w:val="0"/>
              <w:snapToGrid w:val="0"/>
              <w:jc w:val="left"/>
              <w:rPr>
                <w:color w:val="000000"/>
                <w:spacing w:val="0"/>
                <w:kern w:val="0"/>
                <w:position w:val="0"/>
                <w:sz w:val="24"/>
              </w:rPr>
            </w:pPr>
          </w:p>
        </w:tc>
        <w:tc>
          <w:tcPr>
            <w:tcW w:w="441" w:type="pct"/>
            <w:vAlign w:val="center"/>
          </w:tcPr>
          <w:p w14:paraId="74C81B7B">
            <w:pPr>
              <w:adjustRightInd w:val="0"/>
              <w:snapToGrid w:val="0"/>
              <w:jc w:val="center"/>
              <w:rPr>
                <w:color w:val="000000"/>
                <w:spacing w:val="0"/>
                <w:kern w:val="0"/>
                <w:position w:val="0"/>
                <w:sz w:val="24"/>
              </w:rPr>
            </w:pPr>
          </w:p>
        </w:tc>
        <w:tc>
          <w:tcPr>
            <w:tcW w:w="441" w:type="pct"/>
            <w:vAlign w:val="center"/>
          </w:tcPr>
          <w:p w14:paraId="3BD3326C">
            <w:pPr>
              <w:adjustRightInd w:val="0"/>
              <w:snapToGrid w:val="0"/>
              <w:jc w:val="center"/>
              <w:rPr>
                <w:color w:val="000000"/>
                <w:spacing w:val="0"/>
                <w:kern w:val="0"/>
                <w:position w:val="0"/>
                <w:sz w:val="24"/>
              </w:rPr>
            </w:pPr>
          </w:p>
        </w:tc>
        <w:tc>
          <w:tcPr>
            <w:tcW w:w="441" w:type="pct"/>
          </w:tcPr>
          <w:p w14:paraId="421E3E2C">
            <w:pPr>
              <w:adjustRightInd w:val="0"/>
              <w:snapToGrid w:val="0"/>
              <w:jc w:val="center"/>
              <w:rPr>
                <w:color w:val="000000"/>
                <w:spacing w:val="0"/>
                <w:kern w:val="0"/>
                <w:position w:val="0"/>
                <w:sz w:val="24"/>
              </w:rPr>
            </w:pPr>
          </w:p>
        </w:tc>
        <w:tc>
          <w:tcPr>
            <w:tcW w:w="441" w:type="pct"/>
          </w:tcPr>
          <w:p w14:paraId="2692A11B">
            <w:pPr>
              <w:adjustRightInd w:val="0"/>
              <w:snapToGrid w:val="0"/>
              <w:jc w:val="center"/>
              <w:rPr>
                <w:color w:val="000000"/>
                <w:spacing w:val="0"/>
                <w:kern w:val="0"/>
                <w:position w:val="0"/>
                <w:sz w:val="24"/>
              </w:rPr>
            </w:pPr>
          </w:p>
        </w:tc>
        <w:tc>
          <w:tcPr>
            <w:tcW w:w="441" w:type="pct"/>
            <w:vAlign w:val="center"/>
          </w:tcPr>
          <w:p w14:paraId="30423313">
            <w:pPr>
              <w:adjustRightInd w:val="0"/>
              <w:snapToGrid w:val="0"/>
              <w:jc w:val="center"/>
              <w:rPr>
                <w:color w:val="000000"/>
                <w:spacing w:val="0"/>
                <w:kern w:val="0"/>
                <w:position w:val="0"/>
                <w:sz w:val="24"/>
              </w:rPr>
            </w:pPr>
          </w:p>
        </w:tc>
        <w:tc>
          <w:tcPr>
            <w:tcW w:w="441" w:type="pct"/>
            <w:vAlign w:val="center"/>
          </w:tcPr>
          <w:p w14:paraId="3444AB3A">
            <w:pPr>
              <w:adjustRightInd w:val="0"/>
              <w:snapToGrid w:val="0"/>
              <w:jc w:val="left"/>
              <w:rPr>
                <w:color w:val="000000"/>
                <w:spacing w:val="0"/>
                <w:kern w:val="0"/>
                <w:position w:val="0"/>
                <w:sz w:val="24"/>
              </w:rPr>
            </w:pPr>
          </w:p>
        </w:tc>
        <w:tc>
          <w:tcPr>
            <w:tcW w:w="360" w:type="pct"/>
            <w:vAlign w:val="center"/>
          </w:tcPr>
          <w:p w14:paraId="4969AF4E">
            <w:pPr>
              <w:adjustRightInd w:val="0"/>
              <w:snapToGrid w:val="0"/>
              <w:jc w:val="left"/>
              <w:rPr>
                <w:color w:val="000000"/>
                <w:spacing w:val="0"/>
                <w:kern w:val="0"/>
                <w:position w:val="0"/>
                <w:sz w:val="24"/>
              </w:rPr>
            </w:pPr>
          </w:p>
        </w:tc>
        <w:tc>
          <w:tcPr>
            <w:tcW w:w="292" w:type="pct"/>
            <w:vAlign w:val="center"/>
          </w:tcPr>
          <w:p w14:paraId="76771800">
            <w:pPr>
              <w:adjustRightInd w:val="0"/>
              <w:snapToGrid w:val="0"/>
              <w:jc w:val="left"/>
              <w:rPr>
                <w:color w:val="000000"/>
                <w:spacing w:val="0"/>
                <w:kern w:val="0"/>
                <w:position w:val="0"/>
                <w:sz w:val="24"/>
              </w:rPr>
            </w:pPr>
          </w:p>
        </w:tc>
        <w:tc>
          <w:tcPr>
            <w:tcW w:w="359" w:type="pct"/>
            <w:vAlign w:val="center"/>
          </w:tcPr>
          <w:p w14:paraId="51E0C1F1">
            <w:pPr>
              <w:adjustRightInd w:val="0"/>
              <w:snapToGrid w:val="0"/>
              <w:jc w:val="left"/>
              <w:rPr>
                <w:color w:val="000000"/>
                <w:spacing w:val="0"/>
                <w:kern w:val="0"/>
                <w:position w:val="0"/>
                <w:sz w:val="24"/>
              </w:rPr>
            </w:pPr>
          </w:p>
        </w:tc>
      </w:tr>
      <w:tr w14:paraId="528E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79D4375B">
            <w:pPr>
              <w:adjustRightInd w:val="0"/>
              <w:snapToGrid w:val="0"/>
              <w:jc w:val="left"/>
              <w:rPr>
                <w:color w:val="000000"/>
                <w:spacing w:val="0"/>
                <w:kern w:val="0"/>
                <w:position w:val="0"/>
                <w:sz w:val="24"/>
              </w:rPr>
            </w:pPr>
            <w:r>
              <w:rPr>
                <w:color w:val="000000"/>
                <w:spacing w:val="0"/>
                <w:kern w:val="0"/>
                <w:position w:val="0"/>
                <w:sz w:val="24"/>
              </w:rPr>
              <w:t>4</w:t>
            </w:r>
          </w:p>
        </w:tc>
        <w:tc>
          <w:tcPr>
            <w:tcW w:w="370" w:type="pct"/>
            <w:vAlign w:val="center"/>
          </w:tcPr>
          <w:p w14:paraId="5D5C98DD">
            <w:pPr>
              <w:adjustRightInd w:val="0"/>
              <w:snapToGrid w:val="0"/>
              <w:jc w:val="left"/>
              <w:rPr>
                <w:color w:val="000000"/>
                <w:spacing w:val="0"/>
                <w:kern w:val="0"/>
                <w:position w:val="0"/>
                <w:sz w:val="24"/>
              </w:rPr>
            </w:pPr>
          </w:p>
        </w:tc>
        <w:tc>
          <w:tcPr>
            <w:tcW w:w="466" w:type="pct"/>
            <w:vAlign w:val="center"/>
          </w:tcPr>
          <w:p w14:paraId="44614B66">
            <w:pPr>
              <w:adjustRightInd w:val="0"/>
              <w:snapToGrid w:val="0"/>
              <w:jc w:val="left"/>
              <w:rPr>
                <w:color w:val="000000"/>
                <w:spacing w:val="0"/>
                <w:kern w:val="0"/>
                <w:position w:val="0"/>
                <w:sz w:val="24"/>
              </w:rPr>
            </w:pPr>
          </w:p>
        </w:tc>
        <w:tc>
          <w:tcPr>
            <w:tcW w:w="332" w:type="pct"/>
          </w:tcPr>
          <w:p w14:paraId="63965E38">
            <w:pPr>
              <w:adjustRightInd w:val="0"/>
              <w:snapToGrid w:val="0"/>
              <w:jc w:val="left"/>
              <w:rPr>
                <w:color w:val="000000"/>
                <w:spacing w:val="0"/>
                <w:kern w:val="0"/>
                <w:position w:val="0"/>
                <w:sz w:val="24"/>
              </w:rPr>
            </w:pPr>
          </w:p>
        </w:tc>
        <w:tc>
          <w:tcPr>
            <w:tcW w:w="441" w:type="pct"/>
            <w:vAlign w:val="center"/>
          </w:tcPr>
          <w:p w14:paraId="13B0ADCB">
            <w:pPr>
              <w:adjustRightInd w:val="0"/>
              <w:snapToGrid w:val="0"/>
              <w:jc w:val="center"/>
              <w:rPr>
                <w:color w:val="000000"/>
                <w:spacing w:val="0"/>
                <w:kern w:val="0"/>
                <w:position w:val="0"/>
                <w:sz w:val="24"/>
              </w:rPr>
            </w:pPr>
          </w:p>
        </w:tc>
        <w:tc>
          <w:tcPr>
            <w:tcW w:w="441" w:type="pct"/>
            <w:vAlign w:val="center"/>
          </w:tcPr>
          <w:p w14:paraId="7C08130B">
            <w:pPr>
              <w:adjustRightInd w:val="0"/>
              <w:snapToGrid w:val="0"/>
              <w:jc w:val="center"/>
              <w:rPr>
                <w:color w:val="000000"/>
                <w:spacing w:val="0"/>
                <w:kern w:val="0"/>
                <w:position w:val="0"/>
                <w:sz w:val="24"/>
              </w:rPr>
            </w:pPr>
          </w:p>
        </w:tc>
        <w:tc>
          <w:tcPr>
            <w:tcW w:w="441" w:type="pct"/>
          </w:tcPr>
          <w:p w14:paraId="52EBF24F">
            <w:pPr>
              <w:adjustRightInd w:val="0"/>
              <w:snapToGrid w:val="0"/>
              <w:jc w:val="center"/>
              <w:rPr>
                <w:color w:val="000000"/>
                <w:spacing w:val="0"/>
                <w:kern w:val="0"/>
                <w:position w:val="0"/>
                <w:sz w:val="24"/>
              </w:rPr>
            </w:pPr>
          </w:p>
        </w:tc>
        <w:tc>
          <w:tcPr>
            <w:tcW w:w="441" w:type="pct"/>
          </w:tcPr>
          <w:p w14:paraId="19FCB1BA">
            <w:pPr>
              <w:adjustRightInd w:val="0"/>
              <w:snapToGrid w:val="0"/>
              <w:jc w:val="center"/>
              <w:rPr>
                <w:color w:val="000000"/>
                <w:spacing w:val="0"/>
                <w:kern w:val="0"/>
                <w:position w:val="0"/>
                <w:sz w:val="24"/>
              </w:rPr>
            </w:pPr>
          </w:p>
        </w:tc>
        <w:tc>
          <w:tcPr>
            <w:tcW w:w="441" w:type="pct"/>
            <w:vAlign w:val="center"/>
          </w:tcPr>
          <w:p w14:paraId="5CCF8614">
            <w:pPr>
              <w:adjustRightInd w:val="0"/>
              <w:snapToGrid w:val="0"/>
              <w:jc w:val="center"/>
              <w:rPr>
                <w:color w:val="000000"/>
                <w:spacing w:val="0"/>
                <w:kern w:val="0"/>
                <w:position w:val="0"/>
                <w:sz w:val="24"/>
              </w:rPr>
            </w:pPr>
          </w:p>
        </w:tc>
        <w:tc>
          <w:tcPr>
            <w:tcW w:w="441" w:type="pct"/>
            <w:vAlign w:val="center"/>
          </w:tcPr>
          <w:p w14:paraId="1AA98634">
            <w:pPr>
              <w:adjustRightInd w:val="0"/>
              <w:snapToGrid w:val="0"/>
              <w:jc w:val="left"/>
              <w:rPr>
                <w:color w:val="000000"/>
                <w:spacing w:val="0"/>
                <w:kern w:val="0"/>
                <w:position w:val="0"/>
                <w:sz w:val="24"/>
              </w:rPr>
            </w:pPr>
          </w:p>
        </w:tc>
        <w:tc>
          <w:tcPr>
            <w:tcW w:w="360" w:type="pct"/>
            <w:vAlign w:val="center"/>
          </w:tcPr>
          <w:p w14:paraId="748E3607">
            <w:pPr>
              <w:adjustRightInd w:val="0"/>
              <w:snapToGrid w:val="0"/>
              <w:jc w:val="left"/>
              <w:rPr>
                <w:color w:val="000000"/>
                <w:spacing w:val="0"/>
                <w:kern w:val="0"/>
                <w:position w:val="0"/>
                <w:sz w:val="24"/>
              </w:rPr>
            </w:pPr>
          </w:p>
        </w:tc>
        <w:tc>
          <w:tcPr>
            <w:tcW w:w="292" w:type="pct"/>
            <w:vAlign w:val="center"/>
          </w:tcPr>
          <w:p w14:paraId="0EBBB324">
            <w:pPr>
              <w:adjustRightInd w:val="0"/>
              <w:snapToGrid w:val="0"/>
              <w:jc w:val="left"/>
              <w:rPr>
                <w:color w:val="000000"/>
                <w:spacing w:val="0"/>
                <w:kern w:val="0"/>
                <w:position w:val="0"/>
                <w:sz w:val="24"/>
              </w:rPr>
            </w:pPr>
          </w:p>
        </w:tc>
        <w:tc>
          <w:tcPr>
            <w:tcW w:w="359" w:type="pct"/>
            <w:vAlign w:val="center"/>
          </w:tcPr>
          <w:p w14:paraId="51D424A6">
            <w:pPr>
              <w:adjustRightInd w:val="0"/>
              <w:snapToGrid w:val="0"/>
              <w:jc w:val="left"/>
              <w:rPr>
                <w:color w:val="000000"/>
                <w:spacing w:val="0"/>
                <w:kern w:val="0"/>
                <w:position w:val="0"/>
                <w:sz w:val="24"/>
              </w:rPr>
            </w:pPr>
          </w:p>
        </w:tc>
      </w:tr>
      <w:tr w14:paraId="6E8E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C5349EE">
            <w:pPr>
              <w:adjustRightInd w:val="0"/>
              <w:snapToGrid w:val="0"/>
              <w:jc w:val="left"/>
              <w:rPr>
                <w:color w:val="000000"/>
                <w:spacing w:val="0"/>
                <w:kern w:val="0"/>
                <w:position w:val="0"/>
                <w:sz w:val="24"/>
              </w:rPr>
            </w:pPr>
            <w:r>
              <w:rPr>
                <w:color w:val="000000"/>
                <w:spacing w:val="0"/>
                <w:kern w:val="0"/>
                <w:position w:val="0"/>
                <w:sz w:val="24"/>
              </w:rPr>
              <w:t>…</w:t>
            </w:r>
          </w:p>
        </w:tc>
        <w:tc>
          <w:tcPr>
            <w:tcW w:w="370" w:type="pct"/>
            <w:vAlign w:val="center"/>
          </w:tcPr>
          <w:p w14:paraId="3248172A">
            <w:pPr>
              <w:adjustRightInd w:val="0"/>
              <w:snapToGrid w:val="0"/>
              <w:jc w:val="left"/>
              <w:rPr>
                <w:color w:val="000000"/>
                <w:spacing w:val="0"/>
                <w:kern w:val="0"/>
                <w:position w:val="0"/>
                <w:sz w:val="24"/>
              </w:rPr>
            </w:pPr>
          </w:p>
        </w:tc>
        <w:tc>
          <w:tcPr>
            <w:tcW w:w="466" w:type="pct"/>
            <w:vAlign w:val="center"/>
          </w:tcPr>
          <w:p w14:paraId="12AD68B9">
            <w:pPr>
              <w:adjustRightInd w:val="0"/>
              <w:snapToGrid w:val="0"/>
              <w:jc w:val="left"/>
              <w:rPr>
                <w:color w:val="000000"/>
                <w:spacing w:val="0"/>
                <w:kern w:val="0"/>
                <w:position w:val="0"/>
                <w:sz w:val="24"/>
              </w:rPr>
            </w:pPr>
          </w:p>
        </w:tc>
        <w:tc>
          <w:tcPr>
            <w:tcW w:w="332" w:type="pct"/>
          </w:tcPr>
          <w:p w14:paraId="2197391B">
            <w:pPr>
              <w:adjustRightInd w:val="0"/>
              <w:snapToGrid w:val="0"/>
              <w:jc w:val="left"/>
              <w:rPr>
                <w:color w:val="000000"/>
                <w:spacing w:val="0"/>
                <w:kern w:val="0"/>
                <w:position w:val="0"/>
                <w:sz w:val="24"/>
              </w:rPr>
            </w:pPr>
          </w:p>
        </w:tc>
        <w:tc>
          <w:tcPr>
            <w:tcW w:w="441" w:type="pct"/>
            <w:vAlign w:val="center"/>
          </w:tcPr>
          <w:p w14:paraId="5BF4C54D">
            <w:pPr>
              <w:adjustRightInd w:val="0"/>
              <w:snapToGrid w:val="0"/>
              <w:jc w:val="center"/>
              <w:rPr>
                <w:color w:val="000000"/>
                <w:spacing w:val="0"/>
                <w:kern w:val="0"/>
                <w:position w:val="0"/>
                <w:sz w:val="24"/>
              </w:rPr>
            </w:pPr>
          </w:p>
        </w:tc>
        <w:tc>
          <w:tcPr>
            <w:tcW w:w="441" w:type="pct"/>
            <w:vAlign w:val="center"/>
          </w:tcPr>
          <w:p w14:paraId="58421255">
            <w:pPr>
              <w:adjustRightInd w:val="0"/>
              <w:snapToGrid w:val="0"/>
              <w:jc w:val="center"/>
              <w:rPr>
                <w:color w:val="000000"/>
                <w:spacing w:val="0"/>
                <w:kern w:val="0"/>
                <w:position w:val="0"/>
                <w:sz w:val="24"/>
              </w:rPr>
            </w:pPr>
          </w:p>
        </w:tc>
        <w:tc>
          <w:tcPr>
            <w:tcW w:w="441" w:type="pct"/>
          </w:tcPr>
          <w:p w14:paraId="76EDFFC5">
            <w:pPr>
              <w:adjustRightInd w:val="0"/>
              <w:snapToGrid w:val="0"/>
              <w:jc w:val="center"/>
              <w:rPr>
                <w:color w:val="000000"/>
                <w:spacing w:val="0"/>
                <w:kern w:val="0"/>
                <w:position w:val="0"/>
                <w:sz w:val="24"/>
              </w:rPr>
            </w:pPr>
          </w:p>
        </w:tc>
        <w:tc>
          <w:tcPr>
            <w:tcW w:w="441" w:type="pct"/>
          </w:tcPr>
          <w:p w14:paraId="03AF1E2A">
            <w:pPr>
              <w:adjustRightInd w:val="0"/>
              <w:snapToGrid w:val="0"/>
              <w:jc w:val="center"/>
              <w:rPr>
                <w:color w:val="000000"/>
                <w:spacing w:val="0"/>
                <w:kern w:val="0"/>
                <w:position w:val="0"/>
                <w:sz w:val="24"/>
              </w:rPr>
            </w:pPr>
          </w:p>
        </w:tc>
        <w:tc>
          <w:tcPr>
            <w:tcW w:w="441" w:type="pct"/>
            <w:vAlign w:val="center"/>
          </w:tcPr>
          <w:p w14:paraId="79C62E47">
            <w:pPr>
              <w:adjustRightInd w:val="0"/>
              <w:snapToGrid w:val="0"/>
              <w:jc w:val="center"/>
              <w:rPr>
                <w:color w:val="000000"/>
                <w:spacing w:val="0"/>
                <w:kern w:val="0"/>
                <w:position w:val="0"/>
                <w:sz w:val="24"/>
              </w:rPr>
            </w:pPr>
          </w:p>
        </w:tc>
        <w:tc>
          <w:tcPr>
            <w:tcW w:w="441" w:type="pct"/>
            <w:vAlign w:val="center"/>
          </w:tcPr>
          <w:p w14:paraId="4176879E">
            <w:pPr>
              <w:adjustRightInd w:val="0"/>
              <w:snapToGrid w:val="0"/>
              <w:jc w:val="left"/>
              <w:rPr>
                <w:color w:val="000000"/>
                <w:spacing w:val="0"/>
                <w:kern w:val="0"/>
                <w:position w:val="0"/>
                <w:sz w:val="24"/>
              </w:rPr>
            </w:pPr>
          </w:p>
        </w:tc>
        <w:tc>
          <w:tcPr>
            <w:tcW w:w="360" w:type="pct"/>
            <w:vAlign w:val="center"/>
          </w:tcPr>
          <w:p w14:paraId="7B3D84D2">
            <w:pPr>
              <w:adjustRightInd w:val="0"/>
              <w:snapToGrid w:val="0"/>
              <w:jc w:val="left"/>
              <w:rPr>
                <w:color w:val="000000"/>
                <w:spacing w:val="0"/>
                <w:kern w:val="0"/>
                <w:position w:val="0"/>
                <w:sz w:val="24"/>
              </w:rPr>
            </w:pPr>
          </w:p>
        </w:tc>
        <w:tc>
          <w:tcPr>
            <w:tcW w:w="292" w:type="pct"/>
            <w:vAlign w:val="center"/>
          </w:tcPr>
          <w:p w14:paraId="021D76FC">
            <w:pPr>
              <w:adjustRightInd w:val="0"/>
              <w:snapToGrid w:val="0"/>
              <w:jc w:val="left"/>
              <w:rPr>
                <w:color w:val="000000"/>
                <w:spacing w:val="0"/>
                <w:kern w:val="0"/>
                <w:position w:val="0"/>
                <w:sz w:val="24"/>
              </w:rPr>
            </w:pPr>
          </w:p>
        </w:tc>
        <w:tc>
          <w:tcPr>
            <w:tcW w:w="359" w:type="pct"/>
            <w:vAlign w:val="center"/>
          </w:tcPr>
          <w:p w14:paraId="3F6A5D6A">
            <w:pPr>
              <w:adjustRightInd w:val="0"/>
              <w:snapToGrid w:val="0"/>
              <w:jc w:val="left"/>
              <w:rPr>
                <w:color w:val="000000"/>
                <w:spacing w:val="0"/>
                <w:kern w:val="0"/>
                <w:position w:val="0"/>
                <w:sz w:val="24"/>
              </w:rPr>
            </w:pPr>
          </w:p>
        </w:tc>
      </w:tr>
      <w:tr w14:paraId="06E8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14:paraId="6D5F2757">
            <w:pPr>
              <w:jc w:val="right"/>
              <w:rPr>
                <w:b/>
                <w:spacing w:val="0"/>
                <w:kern w:val="0"/>
                <w:position w:val="0"/>
                <w:sz w:val="24"/>
              </w:rPr>
            </w:pPr>
            <w:r>
              <w:rPr>
                <w:b/>
                <w:spacing w:val="0"/>
                <w:kern w:val="0"/>
                <w:position w:val="0"/>
                <w:sz w:val="24"/>
              </w:rPr>
              <w:t>总价（元）</w:t>
            </w:r>
          </w:p>
        </w:tc>
        <w:tc>
          <w:tcPr>
            <w:tcW w:w="359" w:type="pct"/>
            <w:vAlign w:val="center"/>
          </w:tcPr>
          <w:p w14:paraId="767523B9">
            <w:pPr>
              <w:adjustRightInd w:val="0"/>
              <w:snapToGrid w:val="0"/>
              <w:jc w:val="left"/>
              <w:rPr>
                <w:color w:val="000000"/>
                <w:spacing w:val="0"/>
                <w:kern w:val="0"/>
                <w:position w:val="0"/>
                <w:sz w:val="24"/>
              </w:rPr>
            </w:pPr>
          </w:p>
        </w:tc>
      </w:tr>
    </w:tbl>
    <w:p w14:paraId="0FF340A1">
      <w:pPr>
        <w:adjustRightInd w:val="0"/>
        <w:snapToGrid w:val="0"/>
        <w:jc w:val="left"/>
        <w:rPr>
          <w:b/>
          <w:i/>
          <w:color w:val="FF0000"/>
          <w:spacing w:val="0"/>
          <w:kern w:val="0"/>
          <w:position w:val="0"/>
          <w:sz w:val="24"/>
        </w:rPr>
      </w:pPr>
      <w:r>
        <w:rPr>
          <w:b/>
          <w:i/>
          <w:color w:val="FF0000"/>
          <w:spacing w:val="0"/>
          <w:kern w:val="0"/>
          <w:position w:val="0"/>
          <w:sz w:val="24"/>
        </w:rPr>
        <w:t>说明：制造商规模请填写</w:t>
      </w:r>
      <w:bookmarkStart w:id="1057" w:name="_Hlk168431944"/>
      <w:r>
        <w:rPr>
          <w:b/>
          <w:i/>
          <w:color w:val="FF0000"/>
          <w:spacing w:val="0"/>
          <w:kern w:val="0"/>
          <w:position w:val="0"/>
          <w:sz w:val="24"/>
        </w:rPr>
        <w:t>“</w:t>
      </w:r>
      <w:r>
        <w:rPr>
          <w:rFonts w:hint="eastAsia"/>
          <w:b/>
          <w:i/>
          <w:color w:val="FF0000"/>
          <w:spacing w:val="0"/>
          <w:kern w:val="0"/>
          <w:position w:val="0"/>
          <w:sz w:val="24"/>
        </w:rPr>
        <w:t>大</w:t>
      </w:r>
      <w:r>
        <w:rPr>
          <w:b/>
          <w:i/>
          <w:color w:val="FF0000"/>
          <w:spacing w:val="0"/>
          <w:kern w:val="0"/>
          <w:position w:val="0"/>
          <w:sz w:val="24"/>
        </w:rPr>
        <w:t>型”、</w:t>
      </w:r>
      <w:bookmarkEnd w:id="1057"/>
      <w:r>
        <w:rPr>
          <w:b/>
          <w:i/>
          <w:color w:val="FF0000"/>
          <w:spacing w:val="0"/>
          <w:kern w:val="0"/>
          <w:position w:val="0"/>
          <w:sz w:val="24"/>
        </w:rPr>
        <w:t>“中型”、“小型”、“微型”或“其他”，中小企业的定义见第二章《投标人须知》。</w:t>
      </w:r>
    </w:p>
    <w:p w14:paraId="0667DC36">
      <w:pPr>
        <w:tabs>
          <w:tab w:val="left" w:pos="1800"/>
          <w:tab w:val="left" w:pos="5580"/>
        </w:tabs>
        <w:ind w:firstLine="723" w:firstLineChars="300"/>
        <w:jc w:val="left"/>
        <w:rPr>
          <w:b/>
          <w:i/>
          <w:color w:val="FF0000"/>
          <w:spacing w:val="0"/>
          <w:kern w:val="0"/>
          <w:position w:val="0"/>
          <w:sz w:val="24"/>
        </w:rPr>
      </w:pPr>
      <w:r>
        <w:rPr>
          <w:b/>
          <w:i/>
          <w:color w:val="FF0000"/>
          <w:spacing w:val="0"/>
          <w:kern w:val="0"/>
          <w:position w:val="0"/>
          <w:sz w:val="24"/>
        </w:rPr>
        <w:t>制造商所属性别请填写“男”</w:t>
      </w:r>
      <w:r>
        <w:rPr>
          <w:rFonts w:hint="eastAsia"/>
          <w:b/>
          <w:i/>
          <w:color w:val="FF0000"/>
          <w:spacing w:val="0"/>
          <w:kern w:val="0"/>
          <w:position w:val="0"/>
          <w:sz w:val="24"/>
        </w:rPr>
        <w:t>或</w:t>
      </w:r>
      <w:r>
        <w:rPr>
          <w:b/>
          <w:i/>
          <w:color w:val="FF0000"/>
          <w:spacing w:val="0"/>
          <w:kern w:val="0"/>
          <w:position w:val="0"/>
          <w:sz w:val="24"/>
        </w:rPr>
        <w:t>“女”，</w:t>
      </w:r>
      <w:r>
        <w:rPr>
          <w:rFonts w:hint="eastAsia"/>
          <w:color w:val="000000"/>
          <w:spacing w:val="0"/>
          <w:kern w:val="0"/>
          <w:position w:val="0"/>
          <w:sz w:val="24"/>
        </w:rPr>
        <w:t xml:space="preserve"> 指拥有制造商5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b/>
          <w:i/>
          <w:color w:val="FF0000"/>
          <w:spacing w:val="0"/>
          <w:kern w:val="0"/>
          <w:position w:val="0"/>
          <w:sz w:val="24"/>
        </w:rPr>
        <w:t>。</w:t>
      </w:r>
    </w:p>
    <w:p w14:paraId="07B81F8E">
      <w:pPr>
        <w:tabs>
          <w:tab w:val="left" w:pos="1800"/>
          <w:tab w:val="left" w:pos="5580"/>
        </w:tabs>
        <w:ind w:firstLine="723" w:firstLineChars="300"/>
        <w:jc w:val="left"/>
        <w:rPr>
          <w:b/>
          <w:i/>
          <w:color w:val="FF0000"/>
          <w:spacing w:val="0"/>
          <w:kern w:val="0"/>
          <w:position w:val="0"/>
          <w:sz w:val="24"/>
        </w:rPr>
      </w:pPr>
      <w:r>
        <w:rPr>
          <w:b/>
          <w:i/>
          <w:color w:val="FF0000"/>
          <w:spacing w:val="0"/>
          <w:kern w:val="0"/>
          <w:position w:val="0"/>
          <w:sz w:val="24"/>
        </w:rPr>
        <w:t>外商投资类型请填写“外商单独投资”、“外商部分投资”</w:t>
      </w:r>
      <w:r>
        <w:rPr>
          <w:rFonts w:hint="eastAsia"/>
          <w:b/>
          <w:i/>
          <w:color w:val="FF0000"/>
          <w:spacing w:val="0"/>
          <w:kern w:val="0"/>
          <w:position w:val="0"/>
          <w:sz w:val="24"/>
        </w:rPr>
        <w:t>或</w:t>
      </w:r>
      <w:r>
        <w:rPr>
          <w:b/>
          <w:i/>
          <w:color w:val="FF0000"/>
          <w:spacing w:val="0"/>
          <w:kern w:val="0"/>
          <w:position w:val="0"/>
          <w:sz w:val="24"/>
        </w:rPr>
        <w:t>“内资”。</w:t>
      </w:r>
    </w:p>
    <w:p w14:paraId="21C21A27">
      <w:pPr>
        <w:tabs>
          <w:tab w:val="left" w:pos="1800"/>
          <w:tab w:val="left" w:pos="5580"/>
        </w:tabs>
        <w:jc w:val="left"/>
        <w:rPr>
          <w:b/>
          <w:i/>
          <w:color w:val="FF0000"/>
          <w:spacing w:val="0"/>
          <w:kern w:val="0"/>
          <w:position w:val="0"/>
          <w:sz w:val="24"/>
        </w:rPr>
      </w:pPr>
    </w:p>
    <w:p w14:paraId="53A092C3">
      <w:pPr>
        <w:tabs>
          <w:tab w:val="left" w:pos="1800"/>
          <w:tab w:val="left" w:pos="5580"/>
        </w:tabs>
        <w:jc w:val="left"/>
        <w:rPr>
          <w:b/>
          <w:i/>
          <w:color w:val="FF0000"/>
          <w:spacing w:val="0"/>
          <w:kern w:val="0"/>
          <w:position w:val="0"/>
          <w:sz w:val="24"/>
        </w:rPr>
      </w:pPr>
    </w:p>
    <w:p w14:paraId="1D49E434">
      <w:pPr>
        <w:tabs>
          <w:tab w:val="left" w:pos="1800"/>
          <w:tab w:val="left" w:pos="5580"/>
        </w:tabs>
        <w:jc w:val="left"/>
        <w:rPr>
          <w:color w:val="000000"/>
          <w:spacing w:val="0"/>
          <w:kern w:val="0"/>
          <w:position w:val="0"/>
          <w:sz w:val="24"/>
        </w:rPr>
      </w:pPr>
      <w:r>
        <w:rPr>
          <w:color w:val="000000"/>
          <w:spacing w:val="0"/>
          <w:kern w:val="0"/>
          <w:position w:val="0"/>
          <w:sz w:val="24"/>
        </w:rPr>
        <w:t>注：1.本表应按包分别填写。</w:t>
      </w:r>
    </w:p>
    <w:p w14:paraId="4EBAED76">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2.如果不提供分项报价将视为没有实质性响应招标文件。</w:t>
      </w:r>
    </w:p>
    <w:p w14:paraId="1ED3F359">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3.上述各项的详细规格（如有），可另页描述。</w:t>
      </w:r>
    </w:p>
    <w:p w14:paraId="3B24F3B3">
      <w:pPr>
        <w:tabs>
          <w:tab w:val="left" w:pos="1800"/>
          <w:tab w:val="left" w:pos="5580"/>
        </w:tabs>
        <w:ind w:firstLine="480" w:firstLineChars="200"/>
        <w:jc w:val="left"/>
        <w:rPr>
          <w:color w:val="000000"/>
          <w:spacing w:val="0"/>
          <w:kern w:val="0"/>
          <w:position w:val="0"/>
          <w:sz w:val="24"/>
        </w:rPr>
      </w:pPr>
      <w:r>
        <w:rPr>
          <w:rFonts w:eastAsiaTheme="minorEastAsia"/>
          <w:color w:val="000000"/>
          <w:spacing w:val="0"/>
          <w:kern w:val="0"/>
          <w:position w:val="0"/>
          <w:sz w:val="24"/>
        </w:rPr>
        <w:t>4.制造商规模列应填写</w:t>
      </w:r>
      <w:r>
        <w:rPr>
          <w:rFonts w:hint="eastAsia" w:eastAsiaTheme="minorEastAsia"/>
          <w:color w:val="000000"/>
          <w:spacing w:val="0"/>
          <w:kern w:val="0"/>
          <w:position w:val="0"/>
          <w:sz w:val="24"/>
        </w:rPr>
        <w:t>“大型”、</w:t>
      </w:r>
      <w:r>
        <w:rPr>
          <w:rFonts w:eastAsiaTheme="minorEastAsia"/>
          <w:color w:val="000000"/>
          <w:spacing w:val="0"/>
          <w:kern w:val="0"/>
          <w:position w:val="0"/>
          <w:sz w:val="24"/>
        </w:rPr>
        <w:t>“中型”、“小型”、“微型”或“其他”，且不应与《中小企业声明函》或《拟分包情况说明》中内容矛盾。制造商所属性别请填写“男”</w:t>
      </w:r>
      <w:r>
        <w:rPr>
          <w:rFonts w:hint="eastAsia" w:eastAsiaTheme="minorEastAsia"/>
          <w:color w:val="000000"/>
          <w:spacing w:val="0"/>
          <w:kern w:val="0"/>
          <w:position w:val="0"/>
          <w:sz w:val="24"/>
        </w:rPr>
        <w:t>或</w:t>
      </w:r>
      <w:r>
        <w:rPr>
          <w:rFonts w:eastAsiaTheme="minorEastAsia"/>
          <w:color w:val="000000"/>
          <w:spacing w:val="0"/>
          <w:kern w:val="0"/>
          <w:position w:val="0"/>
          <w:sz w:val="24"/>
        </w:rPr>
        <w:t>“女”，</w:t>
      </w:r>
      <w:r>
        <w:rPr>
          <w:rFonts w:hint="eastAsia"/>
          <w:color w:val="000000"/>
          <w:spacing w:val="0"/>
          <w:kern w:val="0"/>
          <w:position w:val="0"/>
          <w:sz w:val="24"/>
        </w:rPr>
        <w:t xml:space="preserve"> 指拥有制造商5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rFonts w:eastAsiaTheme="minorEastAsia"/>
          <w:color w:val="000000"/>
          <w:spacing w:val="0"/>
          <w:kern w:val="0"/>
          <w:position w:val="0"/>
          <w:sz w:val="24"/>
        </w:rPr>
        <w:t>。外商投资类型请填写“外商单独投资”、“外商部分投资”</w:t>
      </w:r>
      <w:r>
        <w:rPr>
          <w:rFonts w:hint="eastAsia" w:eastAsiaTheme="minorEastAsia"/>
          <w:color w:val="000000"/>
          <w:spacing w:val="0"/>
          <w:kern w:val="0"/>
          <w:position w:val="0"/>
          <w:sz w:val="24"/>
        </w:rPr>
        <w:t>或</w:t>
      </w:r>
      <w:r>
        <w:rPr>
          <w:rFonts w:eastAsiaTheme="minorEastAsia"/>
          <w:color w:val="000000"/>
          <w:spacing w:val="0"/>
          <w:kern w:val="0"/>
          <w:position w:val="0"/>
          <w:sz w:val="24"/>
        </w:rPr>
        <w:t>“内资”。</w:t>
      </w:r>
    </w:p>
    <w:p w14:paraId="729E7FA6">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1AB24FC8">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5F821D97">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8B1598D">
      <w:pPr>
        <w:numPr>
          <w:ilvl w:val="0"/>
          <w:numId w:val="17"/>
        </w:numPr>
        <w:tabs>
          <w:tab w:val="left" w:pos="360"/>
        </w:tabs>
        <w:snapToGrid w:val="0"/>
        <w:spacing w:line="360" w:lineRule="auto"/>
        <w:outlineLvl w:val="1"/>
        <w:rPr>
          <w:color w:val="000000"/>
          <w:spacing w:val="0"/>
          <w:kern w:val="0"/>
          <w:position w:val="0"/>
          <w:sz w:val="24"/>
          <w:szCs w:val="20"/>
        </w:rPr>
        <w:sectPr>
          <w:pgSz w:w="16840" w:h="11907" w:orient="landscape"/>
          <w:pgMar w:top="1701" w:right="1418" w:bottom="1134" w:left="1418" w:header="851" w:footer="851" w:gutter="0"/>
          <w:pgNumType w:fmt="decimal"/>
          <w:cols w:space="720" w:num="1"/>
          <w:docGrid w:linePitch="462" w:charSpace="0"/>
        </w:sectPr>
      </w:pPr>
      <w:bookmarkStart w:id="1058" w:name="_Toc226309805"/>
      <w:bookmarkStart w:id="1059" w:name="_Toc127151562"/>
      <w:bookmarkStart w:id="1060" w:name="_Toc226965834"/>
      <w:bookmarkStart w:id="1061" w:name="_Toc305158904"/>
      <w:bookmarkStart w:id="1062" w:name="_Toc226965835"/>
      <w:bookmarkStart w:id="1063" w:name="_Toc226965751"/>
      <w:bookmarkStart w:id="1064" w:name="_Toc127151561"/>
      <w:bookmarkStart w:id="1065" w:name="_Toc305158829"/>
      <w:bookmarkStart w:id="1066" w:name="_Toc150774765"/>
      <w:bookmarkStart w:id="1067" w:name="_Toc142311062"/>
      <w:bookmarkStart w:id="1068" w:name="_Toc226309806"/>
      <w:bookmarkStart w:id="1069" w:name="_Toc265228399"/>
      <w:bookmarkStart w:id="1070" w:name="_Toc226965752"/>
      <w:bookmarkStart w:id="1071" w:name="_Toc150480797"/>
      <w:bookmarkStart w:id="1072" w:name="_Toc264969251"/>
      <w:bookmarkStart w:id="1073" w:name="_Toc195842926"/>
      <w:bookmarkStart w:id="1074" w:name="_Toc226337258"/>
      <w:bookmarkStart w:id="1075" w:name="_Toc142311061"/>
      <w:bookmarkStart w:id="1076" w:name="_Toc150480798"/>
      <w:bookmarkStart w:id="1077" w:name="_Toc150774764"/>
      <w:bookmarkStart w:id="1078" w:name="_Toc305158830"/>
      <w:bookmarkStart w:id="1079" w:name="_Toc305158903"/>
      <w:bookmarkStart w:id="1080" w:name="_Toc226337257"/>
      <w:bookmarkStart w:id="1081" w:name="_Toc265228400"/>
      <w:bookmarkStart w:id="1082" w:name="_Toc264969252"/>
      <w:bookmarkStart w:id="1083" w:name="_Toc195842927"/>
    </w:p>
    <w:p w14:paraId="1BD690DA">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合同条款偏离表（实质性格式）</w:t>
      </w:r>
    </w:p>
    <w:p w14:paraId="015FC77D">
      <w:pPr>
        <w:spacing w:line="360" w:lineRule="auto"/>
        <w:rPr>
          <w:color w:val="000000"/>
          <w:spacing w:val="0"/>
          <w:kern w:val="0"/>
          <w:position w:val="0"/>
          <w:sz w:val="24"/>
          <w:szCs w:val="20"/>
        </w:rPr>
      </w:pPr>
    </w:p>
    <w:p w14:paraId="1EC13A48">
      <w:pPr>
        <w:tabs>
          <w:tab w:val="left" w:pos="2775"/>
          <w:tab w:val="center" w:pos="4153"/>
        </w:tabs>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合同条款偏离表</w:t>
      </w:r>
    </w:p>
    <w:p w14:paraId="57916666">
      <w:pPr>
        <w:spacing w:line="360" w:lineRule="auto"/>
        <w:rPr>
          <w:color w:val="000000"/>
          <w:spacing w:val="0"/>
          <w:kern w:val="0"/>
          <w:position w:val="0"/>
          <w:sz w:val="24"/>
          <w:szCs w:val="20"/>
        </w:rPr>
      </w:pPr>
    </w:p>
    <w:p w14:paraId="3D224664">
      <w:pPr>
        <w:tabs>
          <w:tab w:val="left" w:pos="1800"/>
          <w:tab w:val="left" w:pos="5580"/>
        </w:tabs>
        <w:spacing w:line="360" w:lineRule="auto"/>
        <w:ind w:firstLine="360" w:firstLineChars="150"/>
        <w:jc w:val="left"/>
        <w:rPr>
          <w:color w:val="000000"/>
          <w:spacing w:val="0"/>
          <w:kern w:val="0"/>
          <w:position w:val="0"/>
          <w:sz w:val="24"/>
        </w:rPr>
      </w:pPr>
      <w:r>
        <w:rPr>
          <w:color w:val="000000"/>
          <w:spacing w:val="0"/>
          <w:kern w:val="0"/>
          <w:position w:val="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7A17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42FF10F">
            <w:pPr>
              <w:adjustRightInd w:val="0"/>
              <w:snapToGrid w:val="0"/>
              <w:jc w:val="center"/>
              <w:rPr>
                <w:color w:val="000000"/>
                <w:spacing w:val="0"/>
                <w:kern w:val="0"/>
                <w:position w:val="0"/>
                <w:sz w:val="24"/>
              </w:rPr>
            </w:pPr>
            <w:r>
              <w:rPr>
                <w:color w:val="000000"/>
                <w:spacing w:val="0"/>
                <w:kern w:val="0"/>
                <w:position w:val="0"/>
                <w:sz w:val="24"/>
              </w:rPr>
              <w:t>序号</w:t>
            </w:r>
          </w:p>
        </w:tc>
        <w:tc>
          <w:tcPr>
            <w:tcW w:w="1646" w:type="dxa"/>
            <w:vAlign w:val="center"/>
          </w:tcPr>
          <w:p w14:paraId="146F393D">
            <w:pPr>
              <w:adjustRightInd w:val="0"/>
              <w:snapToGrid w:val="0"/>
              <w:jc w:val="center"/>
              <w:rPr>
                <w:color w:val="000000"/>
                <w:spacing w:val="0"/>
                <w:kern w:val="0"/>
                <w:position w:val="0"/>
                <w:sz w:val="24"/>
              </w:rPr>
            </w:pPr>
            <w:r>
              <w:rPr>
                <w:color w:val="000000"/>
                <w:spacing w:val="0"/>
                <w:kern w:val="0"/>
                <w:position w:val="0"/>
                <w:sz w:val="24"/>
                <w:szCs w:val="21"/>
              </w:rPr>
              <w:t>招标文件</w:t>
            </w:r>
            <w:r>
              <w:rPr>
                <w:color w:val="000000"/>
                <w:spacing w:val="0"/>
                <w:kern w:val="0"/>
                <w:position w:val="0"/>
                <w:sz w:val="24"/>
              </w:rPr>
              <w:t>条目号（页码）</w:t>
            </w:r>
          </w:p>
        </w:tc>
        <w:tc>
          <w:tcPr>
            <w:tcW w:w="1688" w:type="dxa"/>
            <w:vAlign w:val="center"/>
          </w:tcPr>
          <w:p w14:paraId="0F437794">
            <w:pPr>
              <w:adjustRightInd w:val="0"/>
              <w:snapToGrid w:val="0"/>
              <w:jc w:val="center"/>
              <w:rPr>
                <w:color w:val="000000"/>
                <w:spacing w:val="0"/>
                <w:kern w:val="0"/>
                <w:position w:val="0"/>
                <w:sz w:val="24"/>
              </w:rPr>
            </w:pPr>
            <w:r>
              <w:rPr>
                <w:color w:val="000000"/>
                <w:spacing w:val="0"/>
                <w:kern w:val="0"/>
                <w:position w:val="0"/>
                <w:sz w:val="24"/>
                <w:szCs w:val="21"/>
              </w:rPr>
              <w:t>招标文件</w:t>
            </w:r>
            <w:r>
              <w:rPr>
                <w:color w:val="000000"/>
                <w:spacing w:val="0"/>
                <w:kern w:val="0"/>
                <w:position w:val="0"/>
                <w:sz w:val="24"/>
              </w:rPr>
              <w:t>要求</w:t>
            </w:r>
          </w:p>
        </w:tc>
        <w:tc>
          <w:tcPr>
            <w:tcW w:w="1688" w:type="dxa"/>
            <w:vAlign w:val="center"/>
          </w:tcPr>
          <w:p w14:paraId="600F6272">
            <w:pPr>
              <w:adjustRightInd w:val="0"/>
              <w:snapToGrid w:val="0"/>
              <w:jc w:val="center"/>
              <w:rPr>
                <w:color w:val="000000"/>
                <w:spacing w:val="0"/>
                <w:kern w:val="0"/>
                <w:position w:val="0"/>
                <w:sz w:val="24"/>
              </w:rPr>
            </w:pPr>
            <w:r>
              <w:rPr>
                <w:color w:val="000000"/>
                <w:spacing w:val="0"/>
                <w:kern w:val="0"/>
                <w:position w:val="0"/>
                <w:sz w:val="24"/>
              </w:rPr>
              <w:t>投标文件内容</w:t>
            </w:r>
          </w:p>
        </w:tc>
        <w:tc>
          <w:tcPr>
            <w:tcW w:w="1925" w:type="dxa"/>
            <w:vAlign w:val="center"/>
          </w:tcPr>
          <w:p w14:paraId="0051221C">
            <w:pPr>
              <w:adjustRightInd w:val="0"/>
              <w:snapToGrid w:val="0"/>
              <w:jc w:val="center"/>
              <w:rPr>
                <w:color w:val="000000"/>
                <w:spacing w:val="0"/>
                <w:kern w:val="0"/>
                <w:position w:val="0"/>
                <w:sz w:val="24"/>
              </w:rPr>
            </w:pPr>
            <w:r>
              <w:rPr>
                <w:color w:val="000000"/>
                <w:spacing w:val="0"/>
                <w:kern w:val="0"/>
                <w:position w:val="0"/>
                <w:sz w:val="24"/>
              </w:rPr>
              <w:t>偏离情况</w:t>
            </w:r>
          </w:p>
        </w:tc>
        <w:tc>
          <w:tcPr>
            <w:tcW w:w="1045" w:type="dxa"/>
            <w:vAlign w:val="center"/>
          </w:tcPr>
          <w:p w14:paraId="4F30DA89">
            <w:pPr>
              <w:adjustRightInd w:val="0"/>
              <w:snapToGrid w:val="0"/>
              <w:jc w:val="center"/>
              <w:rPr>
                <w:color w:val="000000"/>
                <w:spacing w:val="0"/>
                <w:kern w:val="0"/>
                <w:position w:val="0"/>
                <w:sz w:val="24"/>
              </w:rPr>
            </w:pPr>
            <w:r>
              <w:rPr>
                <w:color w:val="000000"/>
                <w:spacing w:val="0"/>
                <w:kern w:val="0"/>
                <w:position w:val="0"/>
                <w:sz w:val="24"/>
              </w:rPr>
              <w:t>说明</w:t>
            </w:r>
          </w:p>
        </w:tc>
      </w:tr>
      <w:tr w14:paraId="0563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974AE45">
            <w:pPr>
              <w:adjustRightInd w:val="0"/>
              <w:snapToGrid w:val="0"/>
              <w:jc w:val="left"/>
              <w:rPr>
                <w:bCs/>
                <w:color w:val="000000"/>
                <w:spacing w:val="0"/>
                <w:kern w:val="0"/>
                <w:position w:val="0"/>
                <w:sz w:val="24"/>
              </w:rPr>
            </w:pPr>
            <w:r>
              <w:rPr>
                <w:b/>
                <w:color w:val="000000"/>
                <w:spacing w:val="0"/>
                <w:kern w:val="0"/>
                <w:position w:val="0"/>
                <w:sz w:val="24"/>
              </w:rPr>
              <w:t>对本项目合同条款的偏离情况</w:t>
            </w:r>
            <w:r>
              <w:rPr>
                <w:bCs/>
                <w:color w:val="000000"/>
                <w:spacing w:val="0"/>
                <w:kern w:val="0"/>
                <w:position w:val="0"/>
                <w:sz w:val="24"/>
              </w:rPr>
              <w:t>（应进行选择，未选择</w:t>
            </w:r>
            <w:r>
              <w:rPr>
                <w:b/>
                <w:color w:val="000000"/>
                <w:spacing w:val="0"/>
                <w:kern w:val="0"/>
                <w:position w:val="0"/>
                <w:sz w:val="24"/>
              </w:rPr>
              <w:t>投标无效</w:t>
            </w:r>
            <w:r>
              <w:rPr>
                <w:bCs/>
                <w:color w:val="000000"/>
                <w:spacing w:val="0"/>
                <w:kern w:val="0"/>
                <w:position w:val="0"/>
                <w:sz w:val="24"/>
              </w:rPr>
              <w:t>）：</w:t>
            </w:r>
          </w:p>
          <w:p w14:paraId="004EF3CA">
            <w:pPr>
              <w:adjustRightInd w:val="0"/>
              <w:snapToGrid w:val="0"/>
              <w:jc w:val="left"/>
              <w:rPr>
                <w:color w:val="000000"/>
                <w:spacing w:val="0"/>
                <w:kern w:val="0"/>
                <w:position w:val="0"/>
                <w:sz w:val="24"/>
              </w:rPr>
            </w:pPr>
            <w:r>
              <w:rPr>
                <w:rFonts w:hint="eastAsia" w:ascii="宋体" w:hAnsi="宋体" w:cs="宋体"/>
                <w:spacing w:val="0"/>
                <w:position w:val="0"/>
                <w:sz w:val="24"/>
                <w:lang w:eastAsia="zh-CN"/>
              </w:rPr>
              <w:t>□</w:t>
            </w:r>
            <w:r>
              <w:rPr>
                <w:b/>
                <w:color w:val="000000"/>
                <w:spacing w:val="0"/>
                <w:kern w:val="0"/>
                <w:position w:val="0"/>
                <w:sz w:val="24"/>
              </w:rPr>
              <w:t>无偏离</w:t>
            </w:r>
            <w:r>
              <w:rPr>
                <w:color w:val="000000"/>
                <w:spacing w:val="0"/>
                <w:kern w:val="0"/>
                <w:position w:val="0"/>
                <w:sz w:val="24"/>
              </w:rPr>
              <w:t>（</w:t>
            </w:r>
            <w:r>
              <w:rPr>
                <w:color w:val="000000"/>
                <w:spacing w:val="0"/>
                <w:kern w:val="0"/>
                <w:position w:val="0"/>
                <w:sz w:val="24"/>
                <w:szCs w:val="21"/>
              </w:rPr>
              <w:t>如无偏离，仅选择无偏离即可；</w:t>
            </w:r>
            <w:r>
              <w:rPr>
                <w:bCs/>
                <w:color w:val="000000"/>
                <w:spacing w:val="0"/>
                <w:kern w:val="0"/>
                <w:position w:val="0"/>
                <w:sz w:val="24"/>
              </w:rPr>
              <w:t>无偏离即为</w:t>
            </w:r>
            <w:r>
              <w:rPr>
                <w:spacing w:val="0"/>
                <w:kern w:val="0"/>
                <w:position w:val="0"/>
                <w:sz w:val="24"/>
              </w:rPr>
              <w:t>对合同条款中的所有要求，均视作供应商已对之理解和响应。</w:t>
            </w:r>
            <w:r>
              <w:rPr>
                <w:color w:val="000000"/>
                <w:spacing w:val="0"/>
                <w:kern w:val="0"/>
                <w:position w:val="0"/>
                <w:sz w:val="24"/>
              </w:rPr>
              <w:t>）</w:t>
            </w:r>
          </w:p>
          <w:p w14:paraId="2C053D1B">
            <w:pPr>
              <w:adjustRightInd w:val="0"/>
              <w:snapToGrid w:val="0"/>
              <w:jc w:val="left"/>
              <w:rPr>
                <w:color w:val="000000"/>
                <w:spacing w:val="0"/>
                <w:kern w:val="0"/>
                <w:position w:val="0"/>
                <w:sz w:val="24"/>
              </w:rPr>
            </w:pPr>
            <w:r>
              <w:rPr>
                <w:rFonts w:hint="eastAsia" w:ascii="宋体" w:hAnsi="宋体" w:cs="宋体"/>
                <w:spacing w:val="0"/>
                <w:position w:val="0"/>
                <w:sz w:val="24"/>
                <w:lang w:eastAsia="zh-CN"/>
              </w:rPr>
              <w:t>□</w:t>
            </w:r>
            <w:r>
              <w:rPr>
                <w:b/>
                <w:color w:val="000000"/>
                <w:spacing w:val="0"/>
                <w:kern w:val="0"/>
                <w:position w:val="0"/>
                <w:sz w:val="24"/>
              </w:rPr>
              <w:t>有偏离</w:t>
            </w:r>
            <w:r>
              <w:rPr>
                <w:color w:val="000000"/>
                <w:spacing w:val="0"/>
                <w:kern w:val="0"/>
                <w:position w:val="0"/>
                <w:sz w:val="24"/>
              </w:rPr>
              <w:t>（</w:t>
            </w:r>
            <w:r>
              <w:rPr>
                <w:color w:val="000000"/>
                <w:spacing w:val="0"/>
                <w:kern w:val="0"/>
                <w:position w:val="0"/>
                <w:sz w:val="24"/>
                <w:szCs w:val="21"/>
              </w:rPr>
              <w:t>如有偏离，</w:t>
            </w:r>
            <w:r>
              <w:rPr>
                <w:color w:val="000000"/>
                <w:spacing w:val="0"/>
                <w:kern w:val="0"/>
                <w:position w:val="0"/>
                <w:sz w:val="24"/>
              </w:rPr>
              <w:t>则应在本表中对</w:t>
            </w:r>
            <w:r>
              <w:rPr>
                <w:rFonts w:hint="eastAsia"/>
                <w:color w:val="000000"/>
                <w:spacing w:val="0"/>
                <w:kern w:val="0"/>
                <w:position w:val="0"/>
                <w:sz w:val="24"/>
              </w:rPr>
              <w:t>负</w:t>
            </w:r>
            <w:r>
              <w:rPr>
                <w:color w:val="000000"/>
                <w:spacing w:val="0"/>
                <w:kern w:val="0"/>
                <w:position w:val="0"/>
                <w:sz w:val="24"/>
              </w:rPr>
              <w:t>偏离项逐一列明，否则</w:t>
            </w:r>
            <w:r>
              <w:rPr>
                <w:b/>
                <w:bCs/>
                <w:color w:val="000000"/>
                <w:spacing w:val="0"/>
                <w:kern w:val="0"/>
                <w:position w:val="0"/>
                <w:sz w:val="24"/>
              </w:rPr>
              <w:t>投标无效</w:t>
            </w:r>
            <w:r>
              <w:rPr>
                <w:color w:val="000000"/>
                <w:spacing w:val="0"/>
                <w:kern w:val="0"/>
                <w:position w:val="0"/>
                <w:sz w:val="24"/>
              </w:rPr>
              <w:t>；</w:t>
            </w:r>
            <w:r>
              <w:rPr>
                <w:spacing w:val="0"/>
                <w:kern w:val="0"/>
                <w:position w:val="0"/>
                <w:sz w:val="24"/>
              </w:rPr>
              <w:t>对合同条款中的所有要求，除本表列明的偏离外，均视作供应商已对之理解和响应。</w:t>
            </w:r>
            <w:r>
              <w:rPr>
                <w:color w:val="000000"/>
                <w:spacing w:val="0"/>
                <w:kern w:val="0"/>
                <w:position w:val="0"/>
                <w:sz w:val="24"/>
              </w:rPr>
              <w:t>）</w:t>
            </w:r>
          </w:p>
        </w:tc>
      </w:tr>
      <w:tr w14:paraId="2F45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F4A196D">
            <w:pPr>
              <w:adjustRightInd w:val="0"/>
              <w:snapToGrid w:val="0"/>
              <w:jc w:val="center"/>
              <w:rPr>
                <w:color w:val="000000"/>
                <w:spacing w:val="0"/>
                <w:kern w:val="0"/>
                <w:position w:val="0"/>
                <w:sz w:val="24"/>
              </w:rPr>
            </w:pPr>
          </w:p>
        </w:tc>
        <w:tc>
          <w:tcPr>
            <w:tcW w:w="1646" w:type="dxa"/>
            <w:vAlign w:val="center"/>
          </w:tcPr>
          <w:p w14:paraId="312D0BB2">
            <w:pPr>
              <w:adjustRightInd w:val="0"/>
              <w:snapToGrid w:val="0"/>
              <w:jc w:val="center"/>
              <w:rPr>
                <w:color w:val="000000"/>
                <w:spacing w:val="0"/>
                <w:kern w:val="0"/>
                <w:position w:val="0"/>
                <w:sz w:val="24"/>
              </w:rPr>
            </w:pPr>
          </w:p>
        </w:tc>
        <w:tc>
          <w:tcPr>
            <w:tcW w:w="1688" w:type="dxa"/>
            <w:vAlign w:val="center"/>
          </w:tcPr>
          <w:p w14:paraId="77AA3F69">
            <w:pPr>
              <w:adjustRightInd w:val="0"/>
              <w:snapToGrid w:val="0"/>
              <w:jc w:val="center"/>
              <w:rPr>
                <w:color w:val="000000"/>
                <w:spacing w:val="0"/>
                <w:kern w:val="0"/>
                <w:position w:val="0"/>
                <w:sz w:val="24"/>
              </w:rPr>
            </w:pPr>
          </w:p>
        </w:tc>
        <w:tc>
          <w:tcPr>
            <w:tcW w:w="1688" w:type="dxa"/>
            <w:vAlign w:val="center"/>
          </w:tcPr>
          <w:p w14:paraId="4E640D95">
            <w:pPr>
              <w:adjustRightInd w:val="0"/>
              <w:snapToGrid w:val="0"/>
              <w:jc w:val="center"/>
              <w:rPr>
                <w:color w:val="000000"/>
                <w:spacing w:val="0"/>
                <w:kern w:val="0"/>
                <w:position w:val="0"/>
                <w:sz w:val="24"/>
              </w:rPr>
            </w:pPr>
          </w:p>
        </w:tc>
        <w:tc>
          <w:tcPr>
            <w:tcW w:w="1925" w:type="dxa"/>
            <w:vAlign w:val="center"/>
          </w:tcPr>
          <w:p w14:paraId="3A9C0CAF">
            <w:pPr>
              <w:adjustRightInd w:val="0"/>
              <w:snapToGrid w:val="0"/>
              <w:jc w:val="center"/>
              <w:rPr>
                <w:color w:val="000000"/>
                <w:spacing w:val="0"/>
                <w:kern w:val="0"/>
                <w:position w:val="0"/>
                <w:sz w:val="24"/>
              </w:rPr>
            </w:pPr>
          </w:p>
        </w:tc>
        <w:tc>
          <w:tcPr>
            <w:tcW w:w="1045" w:type="dxa"/>
            <w:vAlign w:val="center"/>
          </w:tcPr>
          <w:p w14:paraId="4391C129">
            <w:pPr>
              <w:adjustRightInd w:val="0"/>
              <w:snapToGrid w:val="0"/>
              <w:jc w:val="center"/>
              <w:rPr>
                <w:color w:val="000000"/>
                <w:spacing w:val="0"/>
                <w:kern w:val="0"/>
                <w:position w:val="0"/>
                <w:sz w:val="24"/>
              </w:rPr>
            </w:pPr>
          </w:p>
        </w:tc>
      </w:tr>
      <w:tr w14:paraId="0D9E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1C677B8">
            <w:pPr>
              <w:adjustRightInd w:val="0"/>
              <w:snapToGrid w:val="0"/>
              <w:jc w:val="center"/>
              <w:rPr>
                <w:color w:val="000000"/>
                <w:spacing w:val="0"/>
                <w:kern w:val="0"/>
                <w:position w:val="0"/>
                <w:sz w:val="24"/>
              </w:rPr>
            </w:pPr>
          </w:p>
        </w:tc>
        <w:tc>
          <w:tcPr>
            <w:tcW w:w="1646" w:type="dxa"/>
            <w:vAlign w:val="center"/>
          </w:tcPr>
          <w:p w14:paraId="603E90B9">
            <w:pPr>
              <w:adjustRightInd w:val="0"/>
              <w:snapToGrid w:val="0"/>
              <w:jc w:val="center"/>
              <w:rPr>
                <w:color w:val="000000"/>
                <w:spacing w:val="0"/>
                <w:kern w:val="0"/>
                <w:position w:val="0"/>
                <w:sz w:val="24"/>
              </w:rPr>
            </w:pPr>
          </w:p>
        </w:tc>
        <w:tc>
          <w:tcPr>
            <w:tcW w:w="1688" w:type="dxa"/>
            <w:vAlign w:val="center"/>
          </w:tcPr>
          <w:p w14:paraId="27F6E11B">
            <w:pPr>
              <w:adjustRightInd w:val="0"/>
              <w:snapToGrid w:val="0"/>
              <w:jc w:val="center"/>
              <w:rPr>
                <w:color w:val="000000"/>
                <w:spacing w:val="0"/>
                <w:kern w:val="0"/>
                <w:position w:val="0"/>
                <w:sz w:val="24"/>
              </w:rPr>
            </w:pPr>
          </w:p>
        </w:tc>
        <w:tc>
          <w:tcPr>
            <w:tcW w:w="1688" w:type="dxa"/>
            <w:vAlign w:val="center"/>
          </w:tcPr>
          <w:p w14:paraId="151610C9">
            <w:pPr>
              <w:adjustRightInd w:val="0"/>
              <w:snapToGrid w:val="0"/>
              <w:jc w:val="center"/>
              <w:rPr>
                <w:color w:val="000000"/>
                <w:spacing w:val="0"/>
                <w:kern w:val="0"/>
                <w:position w:val="0"/>
                <w:sz w:val="24"/>
              </w:rPr>
            </w:pPr>
          </w:p>
        </w:tc>
        <w:tc>
          <w:tcPr>
            <w:tcW w:w="1925" w:type="dxa"/>
            <w:vAlign w:val="center"/>
          </w:tcPr>
          <w:p w14:paraId="1FC33928">
            <w:pPr>
              <w:adjustRightInd w:val="0"/>
              <w:snapToGrid w:val="0"/>
              <w:jc w:val="center"/>
              <w:rPr>
                <w:color w:val="000000"/>
                <w:spacing w:val="0"/>
                <w:kern w:val="0"/>
                <w:position w:val="0"/>
                <w:sz w:val="24"/>
              </w:rPr>
            </w:pPr>
          </w:p>
        </w:tc>
        <w:tc>
          <w:tcPr>
            <w:tcW w:w="1045" w:type="dxa"/>
            <w:vAlign w:val="center"/>
          </w:tcPr>
          <w:p w14:paraId="11561522">
            <w:pPr>
              <w:adjustRightInd w:val="0"/>
              <w:snapToGrid w:val="0"/>
              <w:jc w:val="center"/>
              <w:rPr>
                <w:color w:val="000000"/>
                <w:spacing w:val="0"/>
                <w:kern w:val="0"/>
                <w:position w:val="0"/>
                <w:sz w:val="24"/>
              </w:rPr>
            </w:pPr>
          </w:p>
        </w:tc>
      </w:tr>
      <w:tr w14:paraId="2EF6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8CEBA18">
            <w:pPr>
              <w:adjustRightInd w:val="0"/>
              <w:snapToGrid w:val="0"/>
              <w:jc w:val="center"/>
              <w:rPr>
                <w:color w:val="000000"/>
                <w:spacing w:val="0"/>
                <w:kern w:val="0"/>
                <w:position w:val="0"/>
                <w:sz w:val="24"/>
              </w:rPr>
            </w:pPr>
          </w:p>
        </w:tc>
        <w:tc>
          <w:tcPr>
            <w:tcW w:w="1646" w:type="dxa"/>
            <w:vAlign w:val="center"/>
          </w:tcPr>
          <w:p w14:paraId="17B3AD5B">
            <w:pPr>
              <w:adjustRightInd w:val="0"/>
              <w:snapToGrid w:val="0"/>
              <w:jc w:val="center"/>
              <w:rPr>
                <w:color w:val="000000"/>
                <w:spacing w:val="0"/>
                <w:kern w:val="0"/>
                <w:position w:val="0"/>
                <w:sz w:val="24"/>
              </w:rPr>
            </w:pPr>
          </w:p>
        </w:tc>
        <w:tc>
          <w:tcPr>
            <w:tcW w:w="1688" w:type="dxa"/>
            <w:vAlign w:val="center"/>
          </w:tcPr>
          <w:p w14:paraId="16E2EA66">
            <w:pPr>
              <w:adjustRightInd w:val="0"/>
              <w:snapToGrid w:val="0"/>
              <w:jc w:val="center"/>
              <w:rPr>
                <w:color w:val="000000"/>
                <w:spacing w:val="0"/>
                <w:kern w:val="0"/>
                <w:position w:val="0"/>
                <w:sz w:val="24"/>
              </w:rPr>
            </w:pPr>
          </w:p>
        </w:tc>
        <w:tc>
          <w:tcPr>
            <w:tcW w:w="1688" w:type="dxa"/>
            <w:vAlign w:val="center"/>
          </w:tcPr>
          <w:p w14:paraId="6830ACCC">
            <w:pPr>
              <w:adjustRightInd w:val="0"/>
              <w:snapToGrid w:val="0"/>
              <w:jc w:val="center"/>
              <w:rPr>
                <w:color w:val="000000"/>
                <w:spacing w:val="0"/>
                <w:kern w:val="0"/>
                <w:position w:val="0"/>
                <w:sz w:val="24"/>
              </w:rPr>
            </w:pPr>
          </w:p>
        </w:tc>
        <w:tc>
          <w:tcPr>
            <w:tcW w:w="1925" w:type="dxa"/>
            <w:vAlign w:val="center"/>
          </w:tcPr>
          <w:p w14:paraId="4D34BF22">
            <w:pPr>
              <w:adjustRightInd w:val="0"/>
              <w:snapToGrid w:val="0"/>
              <w:jc w:val="center"/>
              <w:rPr>
                <w:color w:val="000000"/>
                <w:spacing w:val="0"/>
                <w:kern w:val="0"/>
                <w:position w:val="0"/>
                <w:sz w:val="24"/>
              </w:rPr>
            </w:pPr>
          </w:p>
        </w:tc>
        <w:tc>
          <w:tcPr>
            <w:tcW w:w="1045" w:type="dxa"/>
            <w:vAlign w:val="center"/>
          </w:tcPr>
          <w:p w14:paraId="1BC66B44">
            <w:pPr>
              <w:adjustRightInd w:val="0"/>
              <w:snapToGrid w:val="0"/>
              <w:jc w:val="center"/>
              <w:rPr>
                <w:color w:val="000000"/>
                <w:spacing w:val="0"/>
                <w:kern w:val="0"/>
                <w:position w:val="0"/>
                <w:sz w:val="24"/>
              </w:rPr>
            </w:pPr>
          </w:p>
        </w:tc>
      </w:tr>
      <w:tr w14:paraId="27EC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0424FD5">
            <w:pPr>
              <w:adjustRightInd w:val="0"/>
              <w:snapToGrid w:val="0"/>
              <w:jc w:val="center"/>
              <w:rPr>
                <w:color w:val="000000"/>
                <w:spacing w:val="0"/>
                <w:kern w:val="0"/>
                <w:position w:val="0"/>
                <w:sz w:val="24"/>
              </w:rPr>
            </w:pPr>
          </w:p>
        </w:tc>
        <w:tc>
          <w:tcPr>
            <w:tcW w:w="1646" w:type="dxa"/>
            <w:vAlign w:val="center"/>
          </w:tcPr>
          <w:p w14:paraId="19E3139E">
            <w:pPr>
              <w:adjustRightInd w:val="0"/>
              <w:snapToGrid w:val="0"/>
              <w:jc w:val="center"/>
              <w:rPr>
                <w:color w:val="000000"/>
                <w:spacing w:val="0"/>
                <w:kern w:val="0"/>
                <w:position w:val="0"/>
                <w:sz w:val="24"/>
              </w:rPr>
            </w:pPr>
          </w:p>
        </w:tc>
        <w:tc>
          <w:tcPr>
            <w:tcW w:w="1688" w:type="dxa"/>
            <w:vAlign w:val="center"/>
          </w:tcPr>
          <w:p w14:paraId="45D187BA">
            <w:pPr>
              <w:adjustRightInd w:val="0"/>
              <w:snapToGrid w:val="0"/>
              <w:jc w:val="center"/>
              <w:rPr>
                <w:color w:val="000000"/>
                <w:spacing w:val="0"/>
                <w:kern w:val="0"/>
                <w:position w:val="0"/>
                <w:sz w:val="24"/>
              </w:rPr>
            </w:pPr>
          </w:p>
        </w:tc>
        <w:tc>
          <w:tcPr>
            <w:tcW w:w="1688" w:type="dxa"/>
            <w:vAlign w:val="center"/>
          </w:tcPr>
          <w:p w14:paraId="0190E34C">
            <w:pPr>
              <w:adjustRightInd w:val="0"/>
              <w:snapToGrid w:val="0"/>
              <w:jc w:val="center"/>
              <w:rPr>
                <w:color w:val="000000"/>
                <w:spacing w:val="0"/>
                <w:kern w:val="0"/>
                <w:position w:val="0"/>
                <w:sz w:val="24"/>
              </w:rPr>
            </w:pPr>
          </w:p>
        </w:tc>
        <w:tc>
          <w:tcPr>
            <w:tcW w:w="1925" w:type="dxa"/>
            <w:vAlign w:val="center"/>
          </w:tcPr>
          <w:p w14:paraId="2E17A539">
            <w:pPr>
              <w:adjustRightInd w:val="0"/>
              <w:snapToGrid w:val="0"/>
              <w:jc w:val="center"/>
              <w:rPr>
                <w:color w:val="000000"/>
                <w:spacing w:val="0"/>
                <w:kern w:val="0"/>
                <w:position w:val="0"/>
                <w:sz w:val="24"/>
              </w:rPr>
            </w:pPr>
          </w:p>
        </w:tc>
        <w:tc>
          <w:tcPr>
            <w:tcW w:w="1045" w:type="dxa"/>
            <w:vAlign w:val="center"/>
          </w:tcPr>
          <w:p w14:paraId="33A1D3F2">
            <w:pPr>
              <w:adjustRightInd w:val="0"/>
              <w:snapToGrid w:val="0"/>
              <w:jc w:val="center"/>
              <w:rPr>
                <w:color w:val="000000"/>
                <w:spacing w:val="0"/>
                <w:kern w:val="0"/>
                <w:position w:val="0"/>
                <w:sz w:val="24"/>
              </w:rPr>
            </w:pPr>
          </w:p>
        </w:tc>
      </w:tr>
    </w:tbl>
    <w:p w14:paraId="31FCC033">
      <w:pPr>
        <w:tabs>
          <w:tab w:val="left" w:pos="1800"/>
          <w:tab w:val="left" w:pos="5580"/>
        </w:tabs>
        <w:jc w:val="left"/>
        <w:rPr>
          <w:color w:val="000000"/>
          <w:spacing w:val="0"/>
          <w:kern w:val="0"/>
          <w:position w:val="0"/>
          <w:sz w:val="24"/>
        </w:rPr>
      </w:pPr>
    </w:p>
    <w:p w14:paraId="2AD6CDBD">
      <w:pPr>
        <w:tabs>
          <w:tab w:val="left" w:pos="1800"/>
          <w:tab w:val="left" w:pos="5580"/>
        </w:tabs>
        <w:jc w:val="left"/>
        <w:rPr>
          <w:color w:val="000000"/>
          <w:spacing w:val="0"/>
          <w:kern w:val="0"/>
          <w:position w:val="0"/>
          <w:sz w:val="24"/>
        </w:rPr>
      </w:pPr>
      <w:r>
        <w:rPr>
          <w:color w:val="000000"/>
          <w:spacing w:val="0"/>
          <w:kern w:val="0"/>
          <w:position w:val="0"/>
          <w:sz w:val="24"/>
        </w:rPr>
        <w:t>注：</w:t>
      </w:r>
      <w:r>
        <w:rPr>
          <w:spacing w:val="0"/>
          <w:kern w:val="0"/>
          <w:position w:val="0"/>
          <w:sz w:val="24"/>
        </w:rPr>
        <w:t>“偏离情况”列应</w:t>
      </w:r>
      <w:r>
        <w:rPr>
          <w:color w:val="000000"/>
          <w:spacing w:val="0"/>
          <w:kern w:val="0"/>
          <w:position w:val="0"/>
          <w:sz w:val="24"/>
        </w:rPr>
        <w:t>据实</w:t>
      </w:r>
      <w:r>
        <w:rPr>
          <w:spacing w:val="0"/>
          <w:kern w:val="0"/>
          <w:position w:val="0"/>
          <w:sz w:val="24"/>
        </w:rPr>
        <w:t>填写“正偏离”或“负偏离”。</w:t>
      </w:r>
    </w:p>
    <w:p w14:paraId="4C3E0F2A">
      <w:pPr>
        <w:spacing w:line="360" w:lineRule="auto"/>
        <w:rPr>
          <w:color w:val="000000"/>
          <w:spacing w:val="0"/>
          <w:kern w:val="0"/>
          <w:position w:val="0"/>
          <w:sz w:val="24"/>
          <w:szCs w:val="20"/>
        </w:rPr>
      </w:pPr>
    </w:p>
    <w:p w14:paraId="5CE33C7C">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23805AA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54FDB479">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196E1F9">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Pr>
          <w:color w:val="000000"/>
          <w:spacing w:val="0"/>
          <w:kern w:val="0"/>
          <w:position w:val="0"/>
          <w:sz w:val="24"/>
          <w:szCs w:val="20"/>
        </w:rPr>
        <w:t>采购需求偏离表（实质性格式）</w:t>
      </w:r>
    </w:p>
    <w:p w14:paraId="3467C1C2">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采购需求偏离表</w:t>
      </w:r>
    </w:p>
    <w:p w14:paraId="0B810114">
      <w:pPr>
        <w:tabs>
          <w:tab w:val="left" w:pos="1800"/>
          <w:tab w:val="left" w:pos="5580"/>
        </w:tabs>
        <w:spacing w:line="360" w:lineRule="auto"/>
        <w:ind w:firstLine="360" w:firstLineChars="150"/>
        <w:jc w:val="left"/>
        <w:rPr>
          <w:color w:val="000000"/>
          <w:spacing w:val="0"/>
          <w:kern w:val="0"/>
          <w:position w:val="0"/>
          <w:sz w:val="24"/>
          <w:u w:val="single"/>
        </w:rPr>
      </w:pPr>
      <w:r>
        <w:rPr>
          <w:color w:val="000000"/>
          <w:spacing w:val="0"/>
          <w:kern w:val="0"/>
          <w:position w:val="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color w:val="000000"/>
                <w:spacing w:val="0"/>
                <w:kern w:val="0"/>
                <w:position w:val="0"/>
                <w:sz w:val="24"/>
              </w:rPr>
            </w:pPr>
            <w:r>
              <w:rPr>
                <w:color w:val="000000"/>
                <w:spacing w:val="0"/>
                <w:kern w:val="0"/>
                <w:position w:val="0"/>
                <w:sz w:val="24"/>
              </w:rPr>
              <w:t>序号</w:t>
            </w:r>
          </w:p>
        </w:tc>
        <w:tc>
          <w:tcPr>
            <w:tcW w:w="1482" w:type="dxa"/>
            <w:vAlign w:val="center"/>
          </w:tcPr>
          <w:p w14:paraId="48332A80">
            <w:pPr>
              <w:adjustRightInd w:val="0"/>
              <w:snapToGrid w:val="0"/>
              <w:jc w:val="center"/>
              <w:rPr>
                <w:color w:val="000000"/>
                <w:spacing w:val="0"/>
                <w:kern w:val="0"/>
                <w:position w:val="0"/>
                <w:sz w:val="24"/>
              </w:rPr>
            </w:pPr>
            <w:r>
              <w:rPr>
                <w:color w:val="000000"/>
                <w:spacing w:val="0"/>
                <w:kern w:val="0"/>
                <w:position w:val="0"/>
                <w:sz w:val="24"/>
              </w:rPr>
              <w:t>招标文件条目号(页码)</w:t>
            </w:r>
          </w:p>
        </w:tc>
        <w:tc>
          <w:tcPr>
            <w:tcW w:w="2384" w:type="dxa"/>
            <w:vAlign w:val="center"/>
          </w:tcPr>
          <w:p w14:paraId="6DF23BF3">
            <w:pPr>
              <w:adjustRightInd w:val="0"/>
              <w:snapToGrid w:val="0"/>
              <w:jc w:val="center"/>
              <w:rPr>
                <w:color w:val="000000"/>
                <w:spacing w:val="0"/>
                <w:kern w:val="0"/>
                <w:position w:val="0"/>
                <w:sz w:val="24"/>
              </w:rPr>
            </w:pPr>
            <w:r>
              <w:rPr>
                <w:color w:val="000000"/>
                <w:spacing w:val="0"/>
                <w:kern w:val="0"/>
                <w:position w:val="0"/>
                <w:sz w:val="24"/>
              </w:rPr>
              <w:t>招标文件要求</w:t>
            </w:r>
          </w:p>
        </w:tc>
        <w:tc>
          <w:tcPr>
            <w:tcW w:w="2126" w:type="dxa"/>
            <w:vAlign w:val="center"/>
          </w:tcPr>
          <w:p w14:paraId="00F2D61D">
            <w:pPr>
              <w:adjustRightInd w:val="0"/>
              <w:snapToGrid w:val="0"/>
              <w:jc w:val="center"/>
              <w:rPr>
                <w:color w:val="000000"/>
                <w:spacing w:val="0"/>
                <w:kern w:val="0"/>
                <w:position w:val="0"/>
                <w:sz w:val="24"/>
              </w:rPr>
            </w:pPr>
            <w:r>
              <w:rPr>
                <w:color w:val="000000"/>
                <w:spacing w:val="0"/>
                <w:kern w:val="0"/>
                <w:position w:val="0"/>
                <w:sz w:val="24"/>
              </w:rPr>
              <w:t>投标响应内容</w:t>
            </w:r>
          </w:p>
        </w:tc>
        <w:tc>
          <w:tcPr>
            <w:tcW w:w="1875" w:type="dxa"/>
            <w:vAlign w:val="center"/>
          </w:tcPr>
          <w:p w14:paraId="267B401D">
            <w:pPr>
              <w:adjustRightInd w:val="0"/>
              <w:snapToGrid w:val="0"/>
              <w:jc w:val="center"/>
              <w:rPr>
                <w:color w:val="000000"/>
                <w:spacing w:val="0"/>
                <w:kern w:val="0"/>
                <w:position w:val="0"/>
                <w:sz w:val="24"/>
              </w:rPr>
            </w:pPr>
            <w:r>
              <w:rPr>
                <w:color w:val="000000"/>
                <w:spacing w:val="0"/>
                <w:kern w:val="0"/>
                <w:position w:val="0"/>
                <w:sz w:val="24"/>
              </w:rPr>
              <w:t>偏离情况</w:t>
            </w:r>
          </w:p>
        </w:tc>
        <w:tc>
          <w:tcPr>
            <w:tcW w:w="1009" w:type="dxa"/>
            <w:vAlign w:val="center"/>
          </w:tcPr>
          <w:p w14:paraId="61575932">
            <w:pPr>
              <w:adjustRightInd w:val="0"/>
              <w:snapToGrid w:val="0"/>
              <w:jc w:val="center"/>
              <w:rPr>
                <w:color w:val="000000"/>
                <w:spacing w:val="0"/>
                <w:kern w:val="0"/>
                <w:position w:val="0"/>
                <w:sz w:val="24"/>
              </w:rPr>
            </w:pPr>
            <w:r>
              <w:rPr>
                <w:color w:val="000000"/>
                <w:spacing w:val="0"/>
                <w:kern w:val="0"/>
                <w:position w:val="0"/>
                <w:sz w:val="24"/>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color w:val="000000"/>
                <w:spacing w:val="0"/>
                <w:kern w:val="0"/>
                <w:position w:val="0"/>
                <w:sz w:val="24"/>
              </w:rPr>
            </w:pPr>
          </w:p>
        </w:tc>
        <w:tc>
          <w:tcPr>
            <w:tcW w:w="1482" w:type="dxa"/>
            <w:vAlign w:val="center"/>
          </w:tcPr>
          <w:p w14:paraId="7F34336B">
            <w:pPr>
              <w:adjustRightInd w:val="0"/>
              <w:snapToGrid w:val="0"/>
              <w:jc w:val="center"/>
              <w:rPr>
                <w:color w:val="000000"/>
                <w:spacing w:val="0"/>
                <w:kern w:val="0"/>
                <w:position w:val="0"/>
                <w:sz w:val="24"/>
              </w:rPr>
            </w:pPr>
          </w:p>
        </w:tc>
        <w:tc>
          <w:tcPr>
            <w:tcW w:w="2384" w:type="dxa"/>
            <w:vAlign w:val="center"/>
          </w:tcPr>
          <w:p w14:paraId="10A582F7">
            <w:pPr>
              <w:adjustRightInd w:val="0"/>
              <w:snapToGrid w:val="0"/>
              <w:jc w:val="center"/>
              <w:rPr>
                <w:color w:val="000000"/>
                <w:spacing w:val="0"/>
                <w:kern w:val="0"/>
                <w:position w:val="0"/>
                <w:sz w:val="24"/>
              </w:rPr>
            </w:pPr>
          </w:p>
        </w:tc>
        <w:tc>
          <w:tcPr>
            <w:tcW w:w="2126" w:type="dxa"/>
            <w:vAlign w:val="center"/>
          </w:tcPr>
          <w:p w14:paraId="389DF135">
            <w:pPr>
              <w:adjustRightInd w:val="0"/>
              <w:snapToGrid w:val="0"/>
              <w:jc w:val="center"/>
              <w:rPr>
                <w:color w:val="000000"/>
                <w:spacing w:val="0"/>
                <w:kern w:val="0"/>
                <w:position w:val="0"/>
                <w:sz w:val="24"/>
              </w:rPr>
            </w:pPr>
          </w:p>
        </w:tc>
        <w:tc>
          <w:tcPr>
            <w:tcW w:w="1875" w:type="dxa"/>
            <w:vAlign w:val="center"/>
          </w:tcPr>
          <w:p w14:paraId="1E3B4FEE">
            <w:pPr>
              <w:adjustRightInd w:val="0"/>
              <w:snapToGrid w:val="0"/>
              <w:jc w:val="center"/>
              <w:rPr>
                <w:color w:val="000000"/>
                <w:spacing w:val="0"/>
                <w:kern w:val="0"/>
                <w:position w:val="0"/>
                <w:sz w:val="24"/>
              </w:rPr>
            </w:pPr>
          </w:p>
        </w:tc>
        <w:tc>
          <w:tcPr>
            <w:tcW w:w="1009" w:type="dxa"/>
            <w:vAlign w:val="center"/>
          </w:tcPr>
          <w:p w14:paraId="6476107C">
            <w:pPr>
              <w:adjustRightInd w:val="0"/>
              <w:snapToGrid w:val="0"/>
              <w:jc w:val="center"/>
              <w:rPr>
                <w:color w:val="000000"/>
                <w:spacing w:val="0"/>
                <w:kern w:val="0"/>
                <w:position w:val="0"/>
                <w:sz w:val="24"/>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color w:val="000000"/>
                <w:spacing w:val="0"/>
                <w:kern w:val="0"/>
                <w:position w:val="0"/>
                <w:sz w:val="24"/>
              </w:rPr>
            </w:pPr>
          </w:p>
        </w:tc>
        <w:tc>
          <w:tcPr>
            <w:tcW w:w="1482" w:type="dxa"/>
            <w:vAlign w:val="center"/>
          </w:tcPr>
          <w:p w14:paraId="2BBD2F13">
            <w:pPr>
              <w:adjustRightInd w:val="0"/>
              <w:snapToGrid w:val="0"/>
              <w:jc w:val="center"/>
              <w:rPr>
                <w:color w:val="000000"/>
                <w:spacing w:val="0"/>
                <w:kern w:val="0"/>
                <w:position w:val="0"/>
                <w:sz w:val="24"/>
              </w:rPr>
            </w:pPr>
          </w:p>
        </w:tc>
        <w:tc>
          <w:tcPr>
            <w:tcW w:w="2384" w:type="dxa"/>
            <w:vAlign w:val="center"/>
          </w:tcPr>
          <w:p w14:paraId="13C3A66D">
            <w:pPr>
              <w:adjustRightInd w:val="0"/>
              <w:snapToGrid w:val="0"/>
              <w:jc w:val="center"/>
              <w:rPr>
                <w:color w:val="000000"/>
                <w:spacing w:val="0"/>
                <w:kern w:val="0"/>
                <w:position w:val="0"/>
                <w:sz w:val="24"/>
              </w:rPr>
            </w:pPr>
          </w:p>
        </w:tc>
        <w:tc>
          <w:tcPr>
            <w:tcW w:w="2126" w:type="dxa"/>
            <w:vAlign w:val="center"/>
          </w:tcPr>
          <w:p w14:paraId="53D451C1">
            <w:pPr>
              <w:adjustRightInd w:val="0"/>
              <w:snapToGrid w:val="0"/>
              <w:jc w:val="center"/>
              <w:rPr>
                <w:color w:val="000000"/>
                <w:spacing w:val="0"/>
                <w:kern w:val="0"/>
                <w:position w:val="0"/>
                <w:sz w:val="24"/>
              </w:rPr>
            </w:pPr>
          </w:p>
        </w:tc>
        <w:tc>
          <w:tcPr>
            <w:tcW w:w="1875" w:type="dxa"/>
            <w:vAlign w:val="center"/>
          </w:tcPr>
          <w:p w14:paraId="13512EC2">
            <w:pPr>
              <w:adjustRightInd w:val="0"/>
              <w:snapToGrid w:val="0"/>
              <w:jc w:val="center"/>
              <w:rPr>
                <w:color w:val="000000"/>
                <w:spacing w:val="0"/>
                <w:kern w:val="0"/>
                <w:position w:val="0"/>
                <w:sz w:val="24"/>
              </w:rPr>
            </w:pPr>
          </w:p>
        </w:tc>
        <w:tc>
          <w:tcPr>
            <w:tcW w:w="1009" w:type="dxa"/>
            <w:vAlign w:val="center"/>
          </w:tcPr>
          <w:p w14:paraId="2C7B938E">
            <w:pPr>
              <w:adjustRightInd w:val="0"/>
              <w:snapToGrid w:val="0"/>
              <w:jc w:val="center"/>
              <w:rPr>
                <w:color w:val="000000"/>
                <w:spacing w:val="0"/>
                <w:kern w:val="0"/>
                <w:position w:val="0"/>
                <w:sz w:val="24"/>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color w:val="000000"/>
                <w:spacing w:val="0"/>
                <w:kern w:val="0"/>
                <w:position w:val="0"/>
                <w:sz w:val="24"/>
              </w:rPr>
            </w:pPr>
          </w:p>
        </w:tc>
        <w:tc>
          <w:tcPr>
            <w:tcW w:w="1482" w:type="dxa"/>
            <w:vAlign w:val="center"/>
          </w:tcPr>
          <w:p w14:paraId="566FF73C">
            <w:pPr>
              <w:adjustRightInd w:val="0"/>
              <w:snapToGrid w:val="0"/>
              <w:jc w:val="center"/>
              <w:rPr>
                <w:color w:val="000000"/>
                <w:spacing w:val="0"/>
                <w:kern w:val="0"/>
                <w:position w:val="0"/>
                <w:sz w:val="24"/>
              </w:rPr>
            </w:pPr>
          </w:p>
        </w:tc>
        <w:tc>
          <w:tcPr>
            <w:tcW w:w="2384" w:type="dxa"/>
            <w:vAlign w:val="center"/>
          </w:tcPr>
          <w:p w14:paraId="206CAE23">
            <w:pPr>
              <w:adjustRightInd w:val="0"/>
              <w:snapToGrid w:val="0"/>
              <w:jc w:val="center"/>
              <w:rPr>
                <w:color w:val="000000"/>
                <w:spacing w:val="0"/>
                <w:kern w:val="0"/>
                <w:position w:val="0"/>
                <w:sz w:val="24"/>
              </w:rPr>
            </w:pPr>
          </w:p>
        </w:tc>
        <w:tc>
          <w:tcPr>
            <w:tcW w:w="2126" w:type="dxa"/>
            <w:vAlign w:val="center"/>
          </w:tcPr>
          <w:p w14:paraId="0461396E">
            <w:pPr>
              <w:adjustRightInd w:val="0"/>
              <w:snapToGrid w:val="0"/>
              <w:jc w:val="center"/>
              <w:rPr>
                <w:color w:val="000000"/>
                <w:spacing w:val="0"/>
                <w:kern w:val="0"/>
                <w:position w:val="0"/>
                <w:sz w:val="24"/>
              </w:rPr>
            </w:pPr>
          </w:p>
        </w:tc>
        <w:tc>
          <w:tcPr>
            <w:tcW w:w="1875" w:type="dxa"/>
            <w:vAlign w:val="center"/>
          </w:tcPr>
          <w:p w14:paraId="20E4D3BB">
            <w:pPr>
              <w:adjustRightInd w:val="0"/>
              <w:snapToGrid w:val="0"/>
              <w:jc w:val="center"/>
              <w:rPr>
                <w:color w:val="000000"/>
                <w:spacing w:val="0"/>
                <w:kern w:val="0"/>
                <w:position w:val="0"/>
                <w:sz w:val="24"/>
              </w:rPr>
            </w:pPr>
          </w:p>
        </w:tc>
        <w:tc>
          <w:tcPr>
            <w:tcW w:w="1009" w:type="dxa"/>
            <w:vAlign w:val="center"/>
          </w:tcPr>
          <w:p w14:paraId="059B6B34">
            <w:pPr>
              <w:adjustRightInd w:val="0"/>
              <w:snapToGrid w:val="0"/>
              <w:jc w:val="center"/>
              <w:rPr>
                <w:color w:val="000000"/>
                <w:spacing w:val="0"/>
                <w:kern w:val="0"/>
                <w:position w:val="0"/>
                <w:sz w:val="24"/>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color w:val="000000"/>
                <w:spacing w:val="0"/>
                <w:kern w:val="0"/>
                <w:position w:val="0"/>
                <w:sz w:val="24"/>
              </w:rPr>
            </w:pPr>
          </w:p>
        </w:tc>
        <w:tc>
          <w:tcPr>
            <w:tcW w:w="1482" w:type="dxa"/>
            <w:vAlign w:val="center"/>
          </w:tcPr>
          <w:p w14:paraId="130042DA">
            <w:pPr>
              <w:adjustRightInd w:val="0"/>
              <w:snapToGrid w:val="0"/>
              <w:jc w:val="center"/>
              <w:rPr>
                <w:color w:val="000000"/>
                <w:spacing w:val="0"/>
                <w:kern w:val="0"/>
                <w:position w:val="0"/>
                <w:sz w:val="24"/>
              </w:rPr>
            </w:pPr>
          </w:p>
        </w:tc>
        <w:tc>
          <w:tcPr>
            <w:tcW w:w="2384" w:type="dxa"/>
            <w:vAlign w:val="center"/>
          </w:tcPr>
          <w:p w14:paraId="0C11688F">
            <w:pPr>
              <w:adjustRightInd w:val="0"/>
              <w:snapToGrid w:val="0"/>
              <w:jc w:val="center"/>
              <w:rPr>
                <w:color w:val="000000"/>
                <w:spacing w:val="0"/>
                <w:kern w:val="0"/>
                <w:position w:val="0"/>
                <w:sz w:val="24"/>
              </w:rPr>
            </w:pPr>
          </w:p>
        </w:tc>
        <w:tc>
          <w:tcPr>
            <w:tcW w:w="2126" w:type="dxa"/>
            <w:vAlign w:val="center"/>
          </w:tcPr>
          <w:p w14:paraId="12E4F4BE">
            <w:pPr>
              <w:adjustRightInd w:val="0"/>
              <w:snapToGrid w:val="0"/>
              <w:jc w:val="center"/>
              <w:rPr>
                <w:color w:val="000000"/>
                <w:spacing w:val="0"/>
                <w:kern w:val="0"/>
                <w:position w:val="0"/>
                <w:sz w:val="24"/>
              </w:rPr>
            </w:pPr>
          </w:p>
        </w:tc>
        <w:tc>
          <w:tcPr>
            <w:tcW w:w="1875" w:type="dxa"/>
            <w:vAlign w:val="center"/>
          </w:tcPr>
          <w:p w14:paraId="748DD8BD">
            <w:pPr>
              <w:adjustRightInd w:val="0"/>
              <w:snapToGrid w:val="0"/>
              <w:jc w:val="center"/>
              <w:rPr>
                <w:color w:val="000000"/>
                <w:spacing w:val="0"/>
                <w:kern w:val="0"/>
                <w:position w:val="0"/>
                <w:sz w:val="24"/>
              </w:rPr>
            </w:pPr>
          </w:p>
        </w:tc>
        <w:tc>
          <w:tcPr>
            <w:tcW w:w="1009" w:type="dxa"/>
            <w:vAlign w:val="center"/>
          </w:tcPr>
          <w:p w14:paraId="00C0C1F3">
            <w:pPr>
              <w:adjustRightInd w:val="0"/>
              <w:snapToGrid w:val="0"/>
              <w:jc w:val="center"/>
              <w:rPr>
                <w:color w:val="000000"/>
                <w:spacing w:val="0"/>
                <w:kern w:val="0"/>
                <w:position w:val="0"/>
                <w:sz w:val="24"/>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color w:val="000000"/>
                <w:spacing w:val="0"/>
                <w:kern w:val="0"/>
                <w:position w:val="0"/>
                <w:sz w:val="24"/>
              </w:rPr>
            </w:pPr>
          </w:p>
        </w:tc>
        <w:tc>
          <w:tcPr>
            <w:tcW w:w="1482" w:type="dxa"/>
            <w:vAlign w:val="center"/>
          </w:tcPr>
          <w:p w14:paraId="001B9D55">
            <w:pPr>
              <w:adjustRightInd w:val="0"/>
              <w:snapToGrid w:val="0"/>
              <w:jc w:val="center"/>
              <w:rPr>
                <w:color w:val="000000"/>
                <w:spacing w:val="0"/>
                <w:kern w:val="0"/>
                <w:position w:val="0"/>
                <w:sz w:val="24"/>
              </w:rPr>
            </w:pPr>
          </w:p>
        </w:tc>
        <w:tc>
          <w:tcPr>
            <w:tcW w:w="2384" w:type="dxa"/>
            <w:vAlign w:val="center"/>
          </w:tcPr>
          <w:p w14:paraId="3E6F674C">
            <w:pPr>
              <w:adjustRightInd w:val="0"/>
              <w:snapToGrid w:val="0"/>
              <w:jc w:val="center"/>
              <w:rPr>
                <w:color w:val="000000"/>
                <w:spacing w:val="0"/>
                <w:kern w:val="0"/>
                <w:position w:val="0"/>
                <w:sz w:val="24"/>
              </w:rPr>
            </w:pPr>
          </w:p>
        </w:tc>
        <w:tc>
          <w:tcPr>
            <w:tcW w:w="2126" w:type="dxa"/>
            <w:vAlign w:val="center"/>
          </w:tcPr>
          <w:p w14:paraId="52DAA8E6">
            <w:pPr>
              <w:adjustRightInd w:val="0"/>
              <w:snapToGrid w:val="0"/>
              <w:jc w:val="center"/>
              <w:rPr>
                <w:color w:val="000000"/>
                <w:spacing w:val="0"/>
                <w:kern w:val="0"/>
                <w:position w:val="0"/>
                <w:sz w:val="24"/>
              </w:rPr>
            </w:pPr>
          </w:p>
        </w:tc>
        <w:tc>
          <w:tcPr>
            <w:tcW w:w="1875" w:type="dxa"/>
            <w:vAlign w:val="center"/>
          </w:tcPr>
          <w:p w14:paraId="298E6310">
            <w:pPr>
              <w:adjustRightInd w:val="0"/>
              <w:snapToGrid w:val="0"/>
              <w:jc w:val="center"/>
              <w:rPr>
                <w:color w:val="000000"/>
                <w:spacing w:val="0"/>
                <w:kern w:val="0"/>
                <w:position w:val="0"/>
                <w:sz w:val="24"/>
              </w:rPr>
            </w:pPr>
          </w:p>
        </w:tc>
        <w:tc>
          <w:tcPr>
            <w:tcW w:w="1009" w:type="dxa"/>
            <w:vAlign w:val="center"/>
          </w:tcPr>
          <w:p w14:paraId="567B18AE">
            <w:pPr>
              <w:adjustRightInd w:val="0"/>
              <w:snapToGrid w:val="0"/>
              <w:jc w:val="center"/>
              <w:rPr>
                <w:color w:val="000000"/>
                <w:spacing w:val="0"/>
                <w:kern w:val="0"/>
                <w:position w:val="0"/>
                <w:sz w:val="24"/>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color w:val="000000"/>
                <w:spacing w:val="0"/>
                <w:kern w:val="0"/>
                <w:position w:val="0"/>
                <w:sz w:val="24"/>
              </w:rPr>
            </w:pPr>
          </w:p>
        </w:tc>
        <w:tc>
          <w:tcPr>
            <w:tcW w:w="1482" w:type="dxa"/>
            <w:vAlign w:val="center"/>
          </w:tcPr>
          <w:p w14:paraId="01AF73C2">
            <w:pPr>
              <w:adjustRightInd w:val="0"/>
              <w:snapToGrid w:val="0"/>
              <w:jc w:val="center"/>
              <w:rPr>
                <w:color w:val="000000"/>
                <w:spacing w:val="0"/>
                <w:kern w:val="0"/>
                <w:position w:val="0"/>
                <w:sz w:val="24"/>
              </w:rPr>
            </w:pPr>
          </w:p>
        </w:tc>
        <w:tc>
          <w:tcPr>
            <w:tcW w:w="2384" w:type="dxa"/>
            <w:vAlign w:val="center"/>
          </w:tcPr>
          <w:p w14:paraId="42F89A71">
            <w:pPr>
              <w:adjustRightInd w:val="0"/>
              <w:snapToGrid w:val="0"/>
              <w:jc w:val="center"/>
              <w:rPr>
                <w:color w:val="000000"/>
                <w:spacing w:val="0"/>
                <w:kern w:val="0"/>
                <w:position w:val="0"/>
                <w:sz w:val="24"/>
              </w:rPr>
            </w:pPr>
          </w:p>
        </w:tc>
        <w:tc>
          <w:tcPr>
            <w:tcW w:w="2126" w:type="dxa"/>
            <w:vAlign w:val="center"/>
          </w:tcPr>
          <w:p w14:paraId="5649A709">
            <w:pPr>
              <w:adjustRightInd w:val="0"/>
              <w:snapToGrid w:val="0"/>
              <w:jc w:val="center"/>
              <w:rPr>
                <w:color w:val="000000"/>
                <w:spacing w:val="0"/>
                <w:kern w:val="0"/>
                <w:position w:val="0"/>
                <w:sz w:val="24"/>
              </w:rPr>
            </w:pPr>
          </w:p>
        </w:tc>
        <w:tc>
          <w:tcPr>
            <w:tcW w:w="1875" w:type="dxa"/>
            <w:vAlign w:val="center"/>
          </w:tcPr>
          <w:p w14:paraId="6299E7C6">
            <w:pPr>
              <w:adjustRightInd w:val="0"/>
              <w:snapToGrid w:val="0"/>
              <w:jc w:val="center"/>
              <w:rPr>
                <w:color w:val="000000"/>
                <w:spacing w:val="0"/>
                <w:kern w:val="0"/>
                <w:position w:val="0"/>
                <w:sz w:val="24"/>
              </w:rPr>
            </w:pPr>
          </w:p>
        </w:tc>
        <w:tc>
          <w:tcPr>
            <w:tcW w:w="1009" w:type="dxa"/>
            <w:vAlign w:val="center"/>
          </w:tcPr>
          <w:p w14:paraId="455D7929">
            <w:pPr>
              <w:adjustRightInd w:val="0"/>
              <w:snapToGrid w:val="0"/>
              <w:jc w:val="center"/>
              <w:rPr>
                <w:color w:val="000000"/>
                <w:spacing w:val="0"/>
                <w:kern w:val="0"/>
                <w:position w:val="0"/>
                <w:sz w:val="24"/>
              </w:rPr>
            </w:pPr>
          </w:p>
        </w:tc>
      </w:tr>
    </w:tbl>
    <w:p w14:paraId="033CDC4F">
      <w:pPr>
        <w:tabs>
          <w:tab w:val="left" w:pos="1800"/>
          <w:tab w:val="left" w:pos="5580"/>
        </w:tabs>
        <w:spacing w:line="360" w:lineRule="auto"/>
        <w:ind w:firstLine="360" w:firstLineChars="150"/>
        <w:jc w:val="left"/>
        <w:rPr>
          <w:color w:val="000000"/>
          <w:spacing w:val="0"/>
          <w:kern w:val="0"/>
          <w:position w:val="0"/>
          <w:sz w:val="24"/>
          <w:u w:val="single"/>
        </w:rPr>
      </w:pPr>
    </w:p>
    <w:p w14:paraId="50DC6E28">
      <w:pPr>
        <w:tabs>
          <w:tab w:val="left" w:pos="1800"/>
          <w:tab w:val="left" w:pos="5580"/>
        </w:tabs>
        <w:spacing w:line="360" w:lineRule="auto"/>
        <w:ind w:firstLine="360" w:firstLineChars="150"/>
        <w:jc w:val="left"/>
        <w:rPr>
          <w:color w:val="000000"/>
          <w:spacing w:val="0"/>
          <w:kern w:val="0"/>
          <w:position w:val="0"/>
          <w:sz w:val="24"/>
          <w:u w:val="single"/>
        </w:rPr>
      </w:pPr>
    </w:p>
    <w:p w14:paraId="2F7D98C1">
      <w:pPr>
        <w:tabs>
          <w:tab w:val="left" w:pos="1800"/>
          <w:tab w:val="left" w:pos="5580"/>
        </w:tabs>
        <w:jc w:val="left"/>
        <w:rPr>
          <w:color w:val="000000"/>
          <w:spacing w:val="0"/>
          <w:kern w:val="0"/>
          <w:position w:val="0"/>
          <w:sz w:val="24"/>
        </w:rPr>
      </w:pPr>
      <w:r>
        <w:rPr>
          <w:color w:val="000000"/>
          <w:spacing w:val="0"/>
          <w:kern w:val="0"/>
          <w:position w:val="0"/>
          <w:sz w:val="24"/>
        </w:rPr>
        <w:t>注：</w:t>
      </w:r>
    </w:p>
    <w:p w14:paraId="30B92B6D">
      <w:pPr>
        <w:tabs>
          <w:tab w:val="left" w:pos="1800"/>
          <w:tab w:val="left" w:pos="5580"/>
        </w:tabs>
        <w:jc w:val="left"/>
        <w:rPr>
          <w:spacing w:val="0"/>
          <w:kern w:val="0"/>
          <w:position w:val="0"/>
          <w:sz w:val="24"/>
        </w:rPr>
      </w:pPr>
      <w:r>
        <w:rPr>
          <w:color w:val="000000"/>
          <w:spacing w:val="0"/>
          <w:kern w:val="0"/>
          <w:position w:val="0"/>
          <w:sz w:val="24"/>
        </w:rPr>
        <w:t xml:space="preserve">1. </w:t>
      </w:r>
      <w:r>
        <w:rPr>
          <w:spacing w:val="0"/>
          <w:kern w:val="0"/>
          <w:position w:val="0"/>
          <w:sz w:val="24"/>
        </w:rPr>
        <w:t>对招标文件中的所有商务、技术要求，除本表所列明的所有偏离外，均视作供应商已对之理解和响应。此表中若无任何文字说明，内容为空白的，</w:t>
      </w:r>
      <w:r>
        <w:rPr>
          <w:b/>
          <w:spacing w:val="0"/>
          <w:kern w:val="0"/>
          <w:position w:val="0"/>
          <w:sz w:val="24"/>
        </w:rPr>
        <w:t>投标无效。</w:t>
      </w:r>
    </w:p>
    <w:p w14:paraId="51557894">
      <w:pPr>
        <w:tabs>
          <w:tab w:val="left" w:pos="1800"/>
          <w:tab w:val="left" w:pos="5580"/>
        </w:tabs>
        <w:jc w:val="left"/>
        <w:rPr>
          <w:color w:val="000000"/>
          <w:spacing w:val="0"/>
          <w:kern w:val="0"/>
          <w:position w:val="0"/>
          <w:sz w:val="24"/>
        </w:rPr>
      </w:pPr>
      <w:r>
        <w:rPr>
          <w:spacing w:val="0"/>
          <w:kern w:val="0"/>
          <w:position w:val="0"/>
          <w:sz w:val="24"/>
        </w:rPr>
        <w:t>2.“偏离情况”列应</w:t>
      </w:r>
      <w:r>
        <w:rPr>
          <w:color w:val="000000"/>
          <w:spacing w:val="0"/>
          <w:kern w:val="0"/>
          <w:position w:val="0"/>
          <w:sz w:val="24"/>
        </w:rPr>
        <w:t>据实</w:t>
      </w:r>
      <w:r>
        <w:rPr>
          <w:spacing w:val="0"/>
          <w:kern w:val="0"/>
          <w:position w:val="0"/>
          <w:sz w:val="24"/>
        </w:rPr>
        <w:t>填写“无偏离”、“正偏离”或“负偏离”。</w:t>
      </w:r>
    </w:p>
    <w:p w14:paraId="337ADBDC">
      <w:pPr>
        <w:tabs>
          <w:tab w:val="left" w:pos="1800"/>
          <w:tab w:val="left" w:pos="5580"/>
        </w:tabs>
        <w:jc w:val="left"/>
        <w:rPr>
          <w:spacing w:val="0"/>
          <w:kern w:val="0"/>
          <w:position w:val="0"/>
          <w:sz w:val="24"/>
        </w:rPr>
      </w:pPr>
    </w:p>
    <w:p w14:paraId="0B5163E9">
      <w:pPr>
        <w:tabs>
          <w:tab w:val="left" w:pos="1800"/>
          <w:tab w:val="left" w:pos="5580"/>
        </w:tabs>
        <w:jc w:val="left"/>
        <w:rPr>
          <w:color w:val="000000"/>
          <w:spacing w:val="0"/>
          <w:kern w:val="0"/>
          <w:position w:val="0"/>
          <w:sz w:val="24"/>
        </w:rPr>
      </w:pPr>
    </w:p>
    <w:p w14:paraId="4C72A514">
      <w:pPr>
        <w:rPr>
          <w:color w:val="000000"/>
          <w:spacing w:val="0"/>
          <w:kern w:val="0"/>
          <w:position w:val="0"/>
          <w:sz w:val="24"/>
          <w:szCs w:val="20"/>
        </w:rPr>
      </w:pPr>
    </w:p>
    <w:p w14:paraId="6533DC6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119A9FEE">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6E5039B7">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73F61864">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r>
        <w:rPr>
          <w:color w:val="000000"/>
          <w:spacing w:val="0"/>
          <w:kern w:val="0"/>
          <w:position w:val="0"/>
          <w:sz w:val="24"/>
          <w:szCs w:val="20"/>
        </w:rPr>
        <w:t>中小企业证明文件</w:t>
      </w:r>
    </w:p>
    <w:p w14:paraId="0E80D19F">
      <w:pPr>
        <w:tabs>
          <w:tab w:val="left" w:pos="5580"/>
        </w:tabs>
        <w:spacing w:line="360" w:lineRule="auto"/>
        <w:rPr>
          <w:spacing w:val="0"/>
          <w:kern w:val="0"/>
          <w:position w:val="0"/>
          <w:sz w:val="24"/>
        </w:rPr>
      </w:pPr>
      <w:r>
        <w:rPr>
          <w:spacing w:val="0"/>
          <w:kern w:val="0"/>
          <w:position w:val="0"/>
          <w:sz w:val="24"/>
        </w:rPr>
        <w:t>说明：</w:t>
      </w:r>
    </w:p>
    <w:p w14:paraId="7EF67715">
      <w:pPr>
        <w:tabs>
          <w:tab w:val="left" w:pos="5580"/>
        </w:tabs>
        <w:spacing w:line="360" w:lineRule="auto"/>
        <w:rPr>
          <w:spacing w:val="0"/>
          <w:kern w:val="0"/>
          <w:position w:val="0"/>
          <w:sz w:val="24"/>
        </w:rPr>
      </w:pPr>
      <w:r>
        <w:rPr>
          <w:spacing w:val="0"/>
          <w:kern w:val="0"/>
          <w:position w:val="0"/>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04354EB">
      <w:pPr>
        <w:tabs>
          <w:tab w:val="left" w:pos="5580"/>
        </w:tabs>
        <w:spacing w:line="360" w:lineRule="auto"/>
        <w:rPr>
          <w:spacing w:val="0"/>
          <w:kern w:val="0"/>
          <w:position w:val="0"/>
          <w:sz w:val="24"/>
        </w:rPr>
      </w:pPr>
      <w:r>
        <w:rPr>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1D919D">
      <w:pPr>
        <w:tabs>
          <w:tab w:val="left" w:pos="5580"/>
        </w:tabs>
        <w:spacing w:line="360" w:lineRule="auto"/>
        <w:rPr>
          <w:spacing w:val="0"/>
          <w:kern w:val="0"/>
          <w:position w:val="0"/>
          <w:sz w:val="24"/>
        </w:rPr>
      </w:pPr>
      <w:r>
        <w:rPr>
          <w:spacing w:val="0"/>
          <w:kern w:val="0"/>
          <w:position w:val="0"/>
          <w:sz w:val="24"/>
        </w:rPr>
        <w:t>3）对于多标的采购项目，投标人应充分、准确地了解所提供货物的制造企业、提供服务的承接企业信息。对相关情况了解不清楚的，不建议填报本声明函。</w:t>
      </w:r>
    </w:p>
    <w:p w14:paraId="3A264481">
      <w:pPr>
        <w:tabs>
          <w:tab w:val="left" w:pos="5580"/>
        </w:tabs>
        <w:spacing w:line="360" w:lineRule="auto"/>
        <w:rPr>
          <w:spacing w:val="0"/>
          <w:kern w:val="0"/>
          <w:position w:val="0"/>
          <w:sz w:val="24"/>
        </w:rPr>
      </w:pPr>
      <w:r>
        <w:rPr>
          <w:spacing w:val="0"/>
          <w:kern w:val="0"/>
          <w:position w:val="0"/>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F024D90">
      <w:pPr>
        <w:widowControl/>
        <w:jc w:val="left"/>
        <w:rPr>
          <w:b/>
          <w:bCs/>
          <w:color w:val="000000"/>
          <w:spacing w:val="0"/>
          <w:kern w:val="0"/>
          <w:position w:val="0"/>
          <w:sz w:val="24"/>
        </w:rPr>
      </w:pPr>
      <w:r>
        <w:rPr>
          <w:b/>
          <w:bCs/>
          <w:color w:val="000000"/>
          <w:spacing w:val="0"/>
          <w:kern w:val="0"/>
          <w:position w:val="0"/>
          <w:sz w:val="24"/>
        </w:rPr>
        <w:br w:type="page"/>
      </w:r>
    </w:p>
    <w:p w14:paraId="4312B79A">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中小企业声明函（货物）格式</w:t>
      </w:r>
    </w:p>
    <w:p w14:paraId="401A71C7">
      <w:pPr>
        <w:autoSpaceDE w:val="0"/>
        <w:autoSpaceDN w:val="0"/>
        <w:spacing w:line="360" w:lineRule="auto"/>
        <w:ind w:left="220" w:right="415" w:firstLine="640"/>
        <w:jc w:val="left"/>
        <w:rPr>
          <w:spacing w:val="0"/>
          <w:kern w:val="0"/>
          <w:position w:val="0"/>
          <w:sz w:val="24"/>
        </w:rPr>
      </w:pPr>
      <w:r>
        <w:rPr>
          <w:spacing w:val="0"/>
          <w:kern w:val="0"/>
          <w:position w:val="0"/>
          <w:sz w:val="24"/>
        </w:rPr>
        <w:t>本公司（联合体）郑重声明，根据《政府采购促进中小企业发展管理办法》（财库﹝2020﹞46号）的规定，本公司（联合体）参加</w:t>
      </w:r>
      <w:r>
        <w:rPr>
          <w:i/>
          <w:spacing w:val="0"/>
          <w:kern w:val="0"/>
          <w:position w:val="0"/>
          <w:sz w:val="24"/>
          <w:u w:val="single"/>
        </w:rPr>
        <w:t>（单位名称）</w:t>
      </w:r>
      <w:r>
        <w:rPr>
          <w:spacing w:val="0"/>
          <w:kern w:val="0"/>
          <w:position w:val="0"/>
          <w:sz w:val="24"/>
        </w:rPr>
        <w:t>的</w:t>
      </w:r>
      <w:r>
        <w:rPr>
          <w:i/>
          <w:spacing w:val="0"/>
          <w:kern w:val="0"/>
          <w:position w:val="0"/>
          <w:sz w:val="24"/>
          <w:u w:val="single"/>
        </w:rPr>
        <w:t>（项目名称）</w:t>
      </w:r>
      <w:r>
        <w:rPr>
          <w:spacing w:val="0"/>
          <w:kern w:val="0"/>
          <w:position w:val="0"/>
          <w:sz w:val="24"/>
        </w:rPr>
        <w:t>采购活动，提供的货物全部由符合政策要求的中小企业制造。相关企业（含联合体中的中小企业、签订分包意向协议的中小企业）的具体情况如下：</w:t>
      </w:r>
    </w:p>
    <w:p w14:paraId="518BA92C">
      <w:pPr>
        <w:numPr>
          <w:ilvl w:val="0"/>
          <w:numId w:val="18"/>
        </w:numPr>
        <w:tabs>
          <w:tab w:val="left" w:pos="1183"/>
          <w:tab w:val="left" w:pos="1484"/>
          <w:tab w:val="left" w:pos="4662"/>
          <w:tab w:val="left" w:pos="6903"/>
        </w:tabs>
        <w:autoSpaceDE w:val="0"/>
        <w:autoSpaceDN w:val="0"/>
        <w:spacing w:line="360" w:lineRule="auto"/>
        <w:ind w:right="169" w:firstLine="646"/>
        <w:jc w:val="left"/>
        <w:rPr>
          <w:spacing w:val="0"/>
          <w:kern w:val="0"/>
          <w:position w:val="0"/>
          <w:sz w:val="24"/>
          <w:u w:color="000000"/>
        </w:rPr>
      </w:pPr>
      <w:r>
        <w:rPr>
          <w:i/>
          <w:spacing w:val="0"/>
          <w:kern w:val="0"/>
          <w:position w:val="0"/>
          <w:sz w:val="24"/>
          <w:u w:val="single" w:color="000000"/>
        </w:rPr>
        <w:t>（标的名称）</w:t>
      </w:r>
      <w:r>
        <w:rPr>
          <w:spacing w:val="0"/>
          <w:kern w:val="0"/>
          <w:position w:val="0"/>
          <w:sz w:val="24"/>
          <w:u w:color="000000"/>
        </w:rPr>
        <w:t>，属于</w:t>
      </w:r>
      <w:r>
        <w:rPr>
          <w:i/>
          <w:spacing w:val="0"/>
          <w:kern w:val="0"/>
          <w:position w:val="0"/>
          <w:sz w:val="24"/>
          <w:u w:color="000000"/>
        </w:rPr>
        <w:t>（</w:t>
      </w:r>
      <w:r>
        <w:rPr>
          <w:i/>
          <w:spacing w:val="0"/>
          <w:kern w:val="0"/>
          <w:position w:val="0"/>
          <w:sz w:val="24"/>
          <w:u w:val="single" w:color="000000"/>
        </w:rPr>
        <w:t>采购文件中明确的所属行业）行业</w:t>
      </w:r>
      <w:r>
        <w:rPr>
          <w:spacing w:val="0"/>
          <w:kern w:val="0"/>
          <w:position w:val="0"/>
          <w:sz w:val="24"/>
          <w:u w:color="000000"/>
        </w:rPr>
        <w:t>；制造商为</w:t>
      </w:r>
      <w:r>
        <w:rPr>
          <w:i/>
          <w:spacing w:val="0"/>
          <w:kern w:val="0"/>
          <w:position w:val="0"/>
          <w:sz w:val="24"/>
          <w:u w:val="single" w:color="000000"/>
        </w:rPr>
        <w:t>（企业名称）</w:t>
      </w:r>
      <w:r>
        <w:rPr>
          <w:spacing w:val="0"/>
          <w:kern w:val="0"/>
          <w:position w:val="0"/>
          <w:sz w:val="24"/>
          <w:u w:color="000000"/>
        </w:rPr>
        <w:t>，从业人员</w:t>
      </w:r>
      <w:r>
        <w:rPr>
          <w:spacing w:val="0"/>
          <w:kern w:val="0"/>
          <w:position w:val="0"/>
          <w:sz w:val="24"/>
          <w:u w:val="single" w:color="000000"/>
        </w:rPr>
        <w:tab/>
      </w:r>
      <w:r>
        <w:rPr>
          <w:spacing w:val="0"/>
          <w:kern w:val="0"/>
          <w:position w:val="0"/>
          <w:sz w:val="24"/>
          <w:u w:color="000000"/>
        </w:rPr>
        <w:t>人，营业收入为</w:t>
      </w:r>
      <w:r>
        <w:rPr>
          <w:spacing w:val="0"/>
          <w:kern w:val="0"/>
          <w:position w:val="0"/>
          <w:sz w:val="24"/>
          <w:u w:val="single" w:color="000000"/>
        </w:rPr>
        <w:tab/>
      </w:r>
      <w:r>
        <w:rPr>
          <w:spacing w:val="0"/>
          <w:kern w:val="0"/>
          <w:position w:val="0"/>
          <w:sz w:val="24"/>
          <w:u w:color="000000"/>
        </w:rPr>
        <w:t>万元，资产总额为</w:t>
      </w:r>
      <w:r>
        <w:rPr>
          <w:spacing w:val="0"/>
          <w:kern w:val="0"/>
          <w:position w:val="0"/>
          <w:sz w:val="24"/>
          <w:u w:val="single" w:color="000000"/>
        </w:rPr>
        <w:tab/>
      </w:r>
      <w:r>
        <w:rPr>
          <w:spacing w:val="0"/>
          <w:kern w:val="0"/>
          <w:position w:val="0"/>
          <w:sz w:val="24"/>
          <w:u w:color="000000"/>
        </w:rPr>
        <w:t>万元，属于</w:t>
      </w:r>
      <w:r>
        <w:rPr>
          <w:i/>
          <w:spacing w:val="0"/>
          <w:kern w:val="0"/>
          <w:position w:val="0"/>
          <w:sz w:val="24"/>
          <w:u w:val="single" w:color="000000"/>
        </w:rPr>
        <w:t>（中型企业、小型企业、微型企业）</w:t>
      </w:r>
      <w:r>
        <w:rPr>
          <w:spacing w:val="0"/>
          <w:kern w:val="0"/>
          <w:position w:val="0"/>
          <w:sz w:val="24"/>
          <w:u w:color="000000"/>
        </w:rPr>
        <w:t>；</w:t>
      </w:r>
    </w:p>
    <w:p w14:paraId="75E5DA91">
      <w:pPr>
        <w:numPr>
          <w:ilvl w:val="0"/>
          <w:numId w:val="18"/>
        </w:numPr>
        <w:tabs>
          <w:tab w:val="left" w:pos="1165"/>
          <w:tab w:val="left" w:pos="1183"/>
          <w:tab w:val="left" w:pos="4362"/>
          <w:tab w:val="left" w:pos="6577"/>
        </w:tabs>
        <w:autoSpaceDE w:val="0"/>
        <w:autoSpaceDN w:val="0"/>
        <w:spacing w:line="360" w:lineRule="auto"/>
        <w:ind w:right="169" w:firstLine="646"/>
        <w:jc w:val="left"/>
        <w:rPr>
          <w:spacing w:val="0"/>
          <w:kern w:val="0"/>
          <w:position w:val="0"/>
          <w:sz w:val="24"/>
          <w:u w:color="000000"/>
        </w:rPr>
      </w:pPr>
      <w:r>
        <w:rPr>
          <w:i/>
          <w:spacing w:val="0"/>
          <w:kern w:val="0"/>
          <w:position w:val="0"/>
          <w:sz w:val="24"/>
          <w:u w:val="single" w:color="000000"/>
        </w:rPr>
        <w:t>（标的名称）</w:t>
      </w:r>
      <w:r>
        <w:rPr>
          <w:spacing w:val="0"/>
          <w:kern w:val="0"/>
          <w:position w:val="0"/>
          <w:sz w:val="24"/>
          <w:u w:color="000000"/>
        </w:rPr>
        <w:t>，属于</w:t>
      </w:r>
      <w:r>
        <w:rPr>
          <w:i/>
          <w:spacing w:val="0"/>
          <w:kern w:val="0"/>
          <w:position w:val="0"/>
          <w:sz w:val="24"/>
          <w:u w:color="000000"/>
        </w:rPr>
        <w:t>（</w:t>
      </w:r>
      <w:r>
        <w:rPr>
          <w:i/>
          <w:spacing w:val="0"/>
          <w:kern w:val="0"/>
          <w:position w:val="0"/>
          <w:sz w:val="24"/>
          <w:u w:val="single" w:color="000000"/>
        </w:rPr>
        <w:t>采购文件中明确的所属行业）行业</w:t>
      </w:r>
      <w:r>
        <w:rPr>
          <w:spacing w:val="0"/>
          <w:kern w:val="0"/>
          <w:position w:val="0"/>
          <w:sz w:val="24"/>
          <w:u w:color="000000"/>
        </w:rPr>
        <w:t>；制造商为</w:t>
      </w:r>
      <w:r>
        <w:rPr>
          <w:i/>
          <w:spacing w:val="0"/>
          <w:kern w:val="0"/>
          <w:position w:val="0"/>
          <w:sz w:val="24"/>
          <w:u w:val="single" w:color="000000"/>
        </w:rPr>
        <w:t>（企业名称）</w:t>
      </w:r>
      <w:r>
        <w:rPr>
          <w:spacing w:val="0"/>
          <w:kern w:val="0"/>
          <w:position w:val="0"/>
          <w:sz w:val="24"/>
          <w:u w:color="000000"/>
        </w:rPr>
        <w:t>，从业人员</w:t>
      </w:r>
      <w:r>
        <w:rPr>
          <w:spacing w:val="0"/>
          <w:kern w:val="0"/>
          <w:position w:val="0"/>
          <w:sz w:val="24"/>
          <w:u w:val="single" w:color="000000"/>
        </w:rPr>
        <w:tab/>
      </w:r>
      <w:r>
        <w:rPr>
          <w:spacing w:val="0"/>
          <w:kern w:val="0"/>
          <w:position w:val="0"/>
          <w:sz w:val="24"/>
          <w:u w:color="000000"/>
        </w:rPr>
        <w:t>人，营业收入为</w:t>
      </w:r>
      <w:r>
        <w:rPr>
          <w:spacing w:val="0"/>
          <w:kern w:val="0"/>
          <w:position w:val="0"/>
          <w:sz w:val="24"/>
          <w:u w:val="single" w:color="000000"/>
        </w:rPr>
        <w:tab/>
      </w:r>
      <w:r>
        <w:rPr>
          <w:spacing w:val="0"/>
          <w:kern w:val="0"/>
          <w:position w:val="0"/>
          <w:sz w:val="24"/>
          <w:u w:color="000000"/>
        </w:rPr>
        <w:t>万元，资产总额为</w:t>
      </w:r>
      <w:r>
        <w:rPr>
          <w:spacing w:val="0"/>
          <w:kern w:val="0"/>
          <w:position w:val="0"/>
          <w:sz w:val="24"/>
          <w:u w:val="single" w:color="000000"/>
        </w:rPr>
        <w:tab/>
      </w:r>
      <w:r>
        <w:rPr>
          <w:spacing w:val="0"/>
          <w:kern w:val="0"/>
          <w:position w:val="0"/>
          <w:sz w:val="24"/>
          <w:u w:color="000000"/>
        </w:rPr>
        <w:t>万元，属于</w:t>
      </w:r>
      <w:r>
        <w:rPr>
          <w:i/>
          <w:spacing w:val="0"/>
          <w:kern w:val="0"/>
          <w:position w:val="0"/>
          <w:sz w:val="24"/>
          <w:u w:val="single" w:color="000000"/>
        </w:rPr>
        <w:t>（中型企业、小型企业、微型企业）</w:t>
      </w:r>
      <w:r>
        <w:rPr>
          <w:spacing w:val="0"/>
          <w:kern w:val="0"/>
          <w:position w:val="0"/>
          <w:sz w:val="24"/>
          <w:u w:color="000000"/>
        </w:rPr>
        <w:t>；</w:t>
      </w:r>
    </w:p>
    <w:p w14:paraId="0DFEE7DC">
      <w:pPr>
        <w:autoSpaceDE w:val="0"/>
        <w:autoSpaceDN w:val="0"/>
        <w:spacing w:line="360" w:lineRule="auto"/>
        <w:ind w:left="860"/>
        <w:jc w:val="left"/>
        <w:rPr>
          <w:spacing w:val="0"/>
          <w:kern w:val="0"/>
          <w:position w:val="0"/>
          <w:sz w:val="24"/>
        </w:rPr>
      </w:pPr>
      <w:r>
        <w:rPr>
          <w:spacing w:val="0"/>
          <w:kern w:val="0"/>
          <w:position w:val="0"/>
          <w:sz w:val="24"/>
        </w:rPr>
        <w:t>……</w:t>
      </w:r>
    </w:p>
    <w:p w14:paraId="0711AE14">
      <w:pPr>
        <w:autoSpaceDE w:val="0"/>
        <w:autoSpaceDN w:val="0"/>
        <w:spacing w:line="360" w:lineRule="auto"/>
        <w:ind w:left="220" w:right="417" w:firstLine="645"/>
        <w:rPr>
          <w:spacing w:val="0"/>
          <w:kern w:val="0"/>
          <w:position w:val="0"/>
          <w:sz w:val="24"/>
        </w:rPr>
      </w:pPr>
      <w:r>
        <w:rPr>
          <w:spacing w:val="0"/>
          <w:kern w:val="0"/>
          <w:position w:val="0"/>
          <w:sz w:val="24"/>
        </w:rPr>
        <w:t>以上企业，不属于大企业的分支机构，不存在控股股东为大企业的情形，也不存在与大企业的负责人为同一人的情形。</w:t>
      </w:r>
    </w:p>
    <w:p w14:paraId="4C4FEFDC">
      <w:pPr>
        <w:autoSpaceDE w:val="0"/>
        <w:autoSpaceDN w:val="0"/>
        <w:spacing w:line="360" w:lineRule="auto"/>
        <w:ind w:left="220" w:right="372" w:firstLine="645"/>
        <w:jc w:val="left"/>
        <w:rPr>
          <w:spacing w:val="0"/>
          <w:kern w:val="0"/>
          <w:position w:val="0"/>
          <w:sz w:val="24"/>
        </w:rPr>
      </w:pPr>
      <w:r>
        <w:rPr>
          <w:spacing w:val="0"/>
          <w:kern w:val="0"/>
          <w:position w:val="0"/>
          <w:sz w:val="24"/>
        </w:rPr>
        <w:t>本企业对上述声明内容的真实性负责。如有虚假，将依法承担相应责任。</w:t>
      </w:r>
    </w:p>
    <w:p w14:paraId="31B1A669">
      <w:pPr>
        <w:spacing w:line="360" w:lineRule="auto"/>
        <w:ind w:firstLine="504"/>
        <w:rPr>
          <w:spacing w:val="0"/>
          <w:kern w:val="0"/>
          <w:position w:val="0"/>
          <w:sz w:val="24"/>
        </w:rPr>
      </w:pPr>
    </w:p>
    <w:p w14:paraId="0749DBAC">
      <w:pPr>
        <w:spacing w:line="360" w:lineRule="auto"/>
        <w:ind w:firstLine="504"/>
        <w:rPr>
          <w:spacing w:val="0"/>
          <w:kern w:val="0"/>
          <w:position w:val="0"/>
          <w:sz w:val="24"/>
        </w:rPr>
      </w:pPr>
    </w:p>
    <w:p w14:paraId="377CFA93">
      <w:pPr>
        <w:spacing w:line="360" w:lineRule="auto"/>
        <w:ind w:right="360" w:firstLine="480"/>
        <w:jc w:val="right"/>
        <w:rPr>
          <w:color w:val="000000"/>
          <w:spacing w:val="0"/>
          <w:kern w:val="0"/>
          <w:position w:val="0"/>
          <w:sz w:val="24"/>
        </w:rPr>
      </w:pPr>
      <w:r>
        <w:rPr>
          <w:color w:val="000000"/>
          <w:spacing w:val="0"/>
          <w:kern w:val="0"/>
          <w:position w:val="0"/>
          <w:sz w:val="24"/>
        </w:rPr>
        <w:t>企业名称（盖章）：________</w:t>
      </w:r>
    </w:p>
    <w:p w14:paraId="50A5AFDE">
      <w:pPr>
        <w:spacing w:line="360" w:lineRule="auto"/>
        <w:ind w:right="360" w:firstLine="480"/>
        <w:jc w:val="right"/>
        <w:rPr>
          <w:color w:val="000000"/>
          <w:spacing w:val="0"/>
          <w:kern w:val="0"/>
          <w:position w:val="0"/>
          <w:sz w:val="24"/>
        </w:rPr>
      </w:pPr>
      <w:r>
        <w:rPr>
          <w:color w:val="000000"/>
          <w:spacing w:val="0"/>
          <w:kern w:val="0"/>
          <w:position w:val="0"/>
          <w:sz w:val="24"/>
        </w:rPr>
        <w:t>日 期：________</w:t>
      </w:r>
    </w:p>
    <w:p w14:paraId="7F58C903">
      <w:pPr>
        <w:spacing w:line="360" w:lineRule="auto"/>
        <w:ind w:right="360" w:firstLine="480"/>
        <w:jc w:val="right"/>
        <w:rPr>
          <w:color w:val="000000"/>
          <w:spacing w:val="0"/>
          <w:kern w:val="0"/>
          <w:position w:val="0"/>
          <w:sz w:val="24"/>
        </w:rPr>
      </w:pPr>
    </w:p>
    <w:p w14:paraId="0C24717A">
      <w:pPr>
        <w:spacing w:line="360" w:lineRule="auto"/>
        <w:ind w:right="360" w:firstLine="480"/>
        <w:jc w:val="right"/>
        <w:rPr>
          <w:color w:val="000000"/>
          <w:spacing w:val="0"/>
          <w:kern w:val="0"/>
          <w:position w:val="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2212AF">
            <w:pPr>
              <w:adjustRightInd w:val="0"/>
              <w:snapToGrid w:val="0"/>
              <w:jc w:val="left"/>
              <w:rPr>
                <w:color w:val="000000"/>
                <w:spacing w:val="0"/>
                <w:kern w:val="0"/>
                <w:position w:val="0"/>
                <w:szCs w:val="21"/>
              </w:rPr>
            </w:pPr>
            <w:r>
              <w:rPr>
                <w:color w:val="000000"/>
                <w:spacing w:val="0"/>
                <w:kern w:val="0"/>
                <w:position w:val="0"/>
                <w:szCs w:val="21"/>
                <w:vertAlign w:val="superscript"/>
              </w:rPr>
              <w:t>1</w:t>
            </w:r>
            <w:r>
              <w:rPr>
                <w:color w:val="000000"/>
                <w:spacing w:val="0"/>
                <w:kern w:val="0"/>
                <w:position w:val="0"/>
                <w:szCs w:val="21"/>
              </w:rPr>
              <w:t>从业人员、营业收入、资产总额填报上一年度数据，无上一年度数据的新成立企业可不填报。</w:t>
            </w:r>
          </w:p>
        </w:tc>
      </w:tr>
    </w:tbl>
    <w:p w14:paraId="0E8EAAC4">
      <w:pPr>
        <w:autoSpaceDE w:val="0"/>
        <w:autoSpaceDN w:val="0"/>
        <w:adjustRightInd w:val="0"/>
        <w:ind w:firstLine="420"/>
        <w:jc w:val="left"/>
        <w:rPr>
          <w:spacing w:val="0"/>
          <w:kern w:val="0"/>
          <w:position w:val="0"/>
          <w:sz w:val="24"/>
        </w:rPr>
      </w:pPr>
    </w:p>
    <w:p w14:paraId="1239E218">
      <w:pPr>
        <w:spacing w:line="360" w:lineRule="auto"/>
        <w:rPr>
          <w:color w:val="000000"/>
          <w:spacing w:val="0"/>
          <w:kern w:val="0"/>
          <w:position w:val="0"/>
          <w:sz w:val="24"/>
        </w:rPr>
      </w:pPr>
    </w:p>
    <w:p w14:paraId="49EBC0A2">
      <w:pPr>
        <w:spacing w:line="360" w:lineRule="auto"/>
        <w:outlineLvl w:val="2"/>
        <w:rPr>
          <w:color w:val="000000"/>
          <w:spacing w:val="0"/>
          <w:kern w:val="0"/>
          <w:position w:val="0"/>
          <w:sz w:val="24"/>
          <w:szCs w:val="20"/>
        </w:rPr>
      </w:pPr>
      <w:r>
        <w:rPr>
          <w:color w:val="000000"/>
          <w:spacing w:val="0"/>
          <w:kern w:val="0"/>
          <w:position w:val="0"/>
          <w:sz w:val="24"/>
        </w:rPr>
        <w:br w:type="page"/>
      </w:r>
    </w:p>
    <w:p w14:paraId="7449DB98">
      <w:pPr>
        <w:spacing w:before="240" w:beforeLines="100" w:after="240" w:afterLines="100" w:line="360" w:lineRule="auto"/>
        <w:jc w:val="center"/>
        <w:rPr>
          <w:color w:val="000000"/>
          <w:spacing w:val="0"/>
          <w:kern w:val="0"/>
          <w:position w:val="0"/>
          <w:sz w:val="36"/>
          <w:szCs w:val="36"/>
        </w:rPr>
      </w:pPr>
      <w:r>
        <w:rPr>
          <w:b/>
          <w:bCs/>
          <w:color w:val="000000"/>
          <w:spacing w:val="0"/>
          <w:kern w:val="0"/>
          <w:position w:val="0"/>
          <w:sz w:val="36"/>
          <w:szCs w:val="36"/>
        </w:rPr>
        <w:t>残疾人福利性单位声明函格式</w:t>
      </w:r>
      <w:r>
        <w:rPr>
          <w:color w:val="000000"/>
          <w:spacing w:val="0"/>
          <w:kern w:val="0"/>
          <w:position w:val="0"/>
          <w:sz w:val="36"/>
          <w:szCs w:val="36"/>
        </w:rPr>
        <w:t xml:space="preserve"> </w:t>
      </w:r>
    </w:p>
    <w:p w14:paraId="507A40C4">
      <w:pPr>
        <w:spacing w:line="588" w:lineRule="exact"/>
        <w:ind w:firstLine="504"/>
        <w:rPr>
          <w:spacing w:val="0"/>
          <w:kern w:val="0"/>
          <w:position w:val="0"/>
          <w:sz w:val="24"/>
        </w:rPr>
      </w:pPr>
      <w:r>
        <w:rPr>
          <w:spacing w:val="0"/>
          <w:kern w:val="0"/>
          <w:position w:val="0"/>
          <w:sz w:val="24"/>
        </w:rPr>
        <w:t>本单位郑重声明，根据《财政部 民政部 中国残疾人联合会关于促进残疾人就业政府采购政策的通知》（财库〔2017〕141号）的规定，本单位</w:t>
      </w:r>
      <w:r>
        <w:rPr>
          <w:b/>
          <w:spacing w:val="0"/>
          <w:kern w:val="0"/>
          <w:position w:val="0"/>
          <w:sz w:val="24"/>
        </w:rPr>
        <w:t>（请进行选择）</w:t>
      </w:r>
      <w:r>
        <w:rPr>
          <w:spacing w:val="0"/>
          <w:kern w:val="0"/>
          <w:position w:val="0"/>
          <w:sz w:val="24"/>
        </w:rPr>
        <w:t>：</w:t>
      </w:r>
    </w:p>
    <w:p w14:paraId="7D13846E">
      <w:pPr>
        <w:spacing w:line="588" w:lineRule="exact"/>
        <w:ind w:firstLine="482"/>
        <w:rPr>
          <w:b/>
          <w:spacing w:val="0"/>
          <w:kern w:val="0"/>
          <w:position w:val="0"/>
          <w:sz w:val="24"/>
        </w:rPr>
      </w:pPr>
      <w:r>
        <w:rPr>
          <w:rFonts w:hint="eastAsia" w:ascii="宋体" w:hAnsi="宋体" w:cs="宋体"/>
          <w:spacing w:val="0"/>
          <w:position w:val="0"/>
          <w:sz w:val="24"/>
          <w:lang w:eastAsia="zh-CN"/>
        </w:rPr>
        <w:t>□</w:t>
      </w:r>
      <w:r>
        <w:rPr>
          <w:b/>
          <w:spacing w:val="0"/>
          <w:kern w:val="0"/>
          <w:position w:val="0"/>
          <w:sz w:val="24"/>
        </w:rPr>
        <w:t>不属于符合条件的残疾人福利性单位。</w:t>
      </w:r>
    </w:p>
    <w:p w14:paraId="70CC5902">
      <w:pPr>
        <w:spacing w:line="588" w:lineRule="exact"/>
        <w:ind w:firstLine="482"/>
        <w:rPr>
          <w:spacing w:val="0"/>
          <w:kern w:val="0"/>
          <w:position w:val="0"/>
          <w:sz w:val="24"/>
        </w:rPr>
      </w:pPr>
      <w:r>
        <w:rPr>
          <w:rFonts w:hint="eastAsia" w:ascii="宋体" w:hAnsi="宋体" w:cs="宋体"/>
          <w:spacing w:val="0"/>
          <w:position w:val="0"/>
          <w:sz w:val="24"/>
          <w:lang w:eastAsia="zh-CN"/>
        </w:rPr>
        <w:t>□</w:t>
      </w:r>
      <w:r>
        <w:rPr>
          <w:b/>
          <w:spacing w:val="0"/>
          <w:kern w:val="0"/>
          <w:position w:val="0"/>
          <w:sz w:val="24"/>
        </w:rPr>
        <w:t>属于符合条件的残疾人福利性单位，</w:t>
      </w:r>
      <w:r>
        <w:rPr>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A7F950A">
      <w:pPr>
        <w:spacing w:line="588" w:lineRule="exact"/>
        <w:ind w:firstLine="482" w:firstLineChars="200"/>
        <w:rPr>
          <w:spacing w:val="0"/>
          <w:kern w:val="0"/>
          <w:position w:val="0"/>
          <w:sz w:val="24"/>
        </w:rPr>
      </w:pPr>
      <w:r>
        <w:rPr>
          <w:b/>
          <w:spacing w:val="0"/>
          <w:kern w:val="0"/>
          <w:position w:val="0"/>
          <w:sz w:val="24"/>
        </w:rPr>
        <w:t>本单位对上述声明的真实性负责。如有虚假，将依法承担相应责任。</w:t>
      </w:r>
    </w:p>
    <w:p w14:paraId="3B858F74">
      <w:pPr>
        <w:spacing w:line="588" w:lineRule="exact"/>
        <w:ind w:firstLine="480" w:firstLineChars="200"/>
        <w:rPr>
          <w:spacing w:val="0"/>
          <w:kern w:val="0"/>
          <w:position w:val="0"/>
          <w:sz w:val="24"/>
        </w:rPr>
      </w:pPr>
    </w:p>
    <w:p w14:paraId="0DDD216C">
      <w:pPr>
        <w:spacing w:line="588" w:lineRule="exact"/>
        <w:ind w:firstLine="480" w:firstLineChars="200"/>
        <w:rPr>
          <w:spacing w:val="0"/>
          <w:kern w:val="0"/>
          <w:position w:val="0"/>
          <w:sz w:val="24"/>
        </w:rPr>
      </w:pPr>
    </w:p>
    <w:p w14:paraId="7757DC43">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单位名称（盖章）：</w:t>
      </w:r>
    </w:p>
    <w:p w14:paraId="00A9E0BE">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日  期：</w:t>
      </w:r>
    </w:p>
    <w:p w14:paraId="101F89CE">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Cs w:val="20"/>
        </w:rPr>
        <w:br w:type="page"/>
      </w:r>
      <w:r>
        <w:rPr>
          <w:color w:val="000000"/>
          <w:spacing w:val="0"/>
          <w:kern w:val="0"/>
          <w:position w:val="0"/>
          <w:sz w:val="24"/>
          <w:szCs w:val="20"/>
        </w:rPr>
        <w:t>拟分包情况说明</w:t>
      </w:r>
    </w:p>
    <w:p w14:paraId="1AED84D0">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拟分包情况说明</w:t>
      </w:r>
    </w:p>
    <w:p w14:paraId="31E4E160">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7C37B821">
      <w:pPr>
        <w:adjustRightInd w:val="0"/>
        <w:snapToGrid w:val="0"/>
        <w:spacing w:line="360" w:lineRule="auto"/>
        <w:ind w:firstLine="480" w:firstLineChars="200"/>
        <w:jc w:val="left"/>
        <w:rPr>
          <w:spacing w:val="0"/>
          <w:kern w:val="0"/>
          <w:position w:val="0"/>
          <w:sz w:val="24"/>
        </w:rPr>
      </w:pPr>
      <w:r>
        <w:rPr>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序号</w:t>
            </w:r>
          </w:p>
        </w:tc>
        <w:tc>
          <w:tcPr>
            <w:tcW w:w="1287" w:type="dxa"/>
            <w:vAlign w:val="center"/>
          </w:tcPr>
          <w:p w14:paraId="7C69E1B5">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分包承担</w:t>
            </w:r>
          </w:p>
          <w:p w14:paraId="0504D851">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主体名称</w:t>
            </w:r>
          </w:p>
        </w:tc>
        <w:tc>
          <w:tcPr>
            <w:tcW w:w="1513" w:type="dxa"/>
            <w:vAlign w:val="center"/>
          </w:tcPr>
          <w:p w14:paraId="25EB3CC5">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分包承担</w:t>
            </w:r>
          </w:p>
          <w:p w14:paraId="4C8724E3">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主体类型</w:t>
            </w:r>
          </w:p>
          <w:p w14:paraId="779EF1B4">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（选择）</w:t>
            </w:r>
          </w:p>
        </w:tc>
        <w:tc>
          <w:tcPr>
            <w:tcW w:w="1125" w:type="dxa"/>
            <w:vAlign w:val="center"/>
          </w:tcPr>
          <w:p w14:paraId="27AB6D0B">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资质等级</w:t>
            </w:r>
          </w:p>
        </w:tc>
        <w:tc>
          <w:tcPr>
            <w:tcW w:w="1558" w:type="dxa"/>
            <w:vAlign w:val="center"/>
          </w:tcPr>
          <w:p w14:paraId="7683132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拟分包</w:t>
            </w:r>
          </w:p>
          <w:p w14:paraId="1D82253F">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合同内容</w:t>
            </w:r>
          </w:p>
        </w:tc>
        <w:tc>
          <w:tcPr>
            <w:tcW w:w="1498" w:type="dxa"/>
            <w:vAlign w:val="center"/>
          </w:tcPr>
          <w:p w14:paraId="24DB9B5C">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拟分包</w:t>
            </w:r>
          </w:p>
          <w:p w14:paraId="17E3D81D">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合同金额</w:t>
            </w:r>
          </w:p>
          <w:p w14:paraId="1AE69326">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（人民币元）</w:t>
            </w:r>
          </w:p>
        </w:tc>
        <w:tc>
          <w:tcPr>
            <w:tcW w:w="1564" w:type="dxa"/>
            <w:vAlign w:val="center"/>
          </w:tcPr>
          <w:p w14:paraId="113D7839">
            <w:pPr>
              <w:pStyle w:val="249"/>
              <w:jc w:val="center"/>
              <w:rPr>
                <w:rFonts w:ascii="Times New Roman" w:hAnsi="Times New Roman" w:cs="Times New Roman" w:eastAsiaTheme="minorEastAsia"/>
                <w:b/>
                <w:spacing w:val="0"/>
                <w:kern w:val="0"/>
                <w:position w:val="0"/>
                <w:sz w:val="24"/>
                <w:lang w:eastAsia="zh-CN"/>
              </w:rPr>
            </w:pPr>
            <w:r>
              <w:rPr>
                <w:rFonts w:ascii="Times New Roman" w:hAnsi="Times New Roman" w:cs="Times New Roman" w:eastAsiaTheme="minorEastAsia"/>
                <w:b/>
                <w:spacing w:val="0"/>
                <w:kern w:val="0"/>
                <w:position w:val="0"/>
                <w:sz w:val="24"/>
                <w:lang w:eastAsia="zh-CN"/>
              </w:rPr>
              <w:t>占合同金额</w:t>
            </w:r>
          </w:p>
          <w:p w14:paraId="0080709F">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b/>
                <w:spacing w:val="0"/>
                <w:kern w:val="0"/>
                <w:position w:val="0"/>
                <w:sz w:val="24"/>
                <w:lang w:eastAsia="zh-CN"/>
              </w:rPr>
              <w:t>的比例（</w:t>
            </w:r>
            <w:r>
              <w:rPr>
                <w:rFonts w:ascii="Times New Roman" w:hAnsi="Times New Roman" w:eastAsia="Times New Roman" w:cs="Times New Roman"/>
                <w:b/>
                <w:spacing w:val="0"/>
                <w:kern w:val="0"/>
                <w:position w:val="0"/>
                <w:sz w:val="24"/>
                <w:lang w:eastAsia="zh-CN"/>
              </w:rPr>
              <w:t>%</w:t>
            </w:r>
            <w:r>
              <w:rPr>
                <w:rFonts w:ascii="Times New Roman" w:hAnsi="Times New Roman" w:cs="Times New Roman" w:eastAsiaTheme="minorEastAsia"/>
                <w:b/>
                <w:spacing w:val="0"/>
                <w:kern w:val="0"/>
                <w:position w:val="0"/>
                <w:sz w:val="24"/>
                <w:lang w:eastAsia="zh-CN"/>
              </w:rPr>
              <w:t>）</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1</w:t>
            </w:r>
          </w:p>
        </w:tc>
        <w:tc>
          <w:tcPr>
            <w:tcW w:w="1287" w:type="dxa"/>
            <w:vAlign w:val="center"/>
          </w:tcPr>
          <w:p w14:paraId="2F870734">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70E89AC3">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6A2C2D54">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3BD3EEBF">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4C7AD932">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1FEB3BC4">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1E60978F">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7AA31C1E">
            <w:pPr>
              <w:pStyle w:val="249"/>
              <w:jc w:val="center"/>
              <w:rPr>
                <w:rFonts w:ascii="Times New Roman" w:hAnsi="Times New Roman" w:cs="Times New Roman" w:eastAsiaTheme="minorEastAsia"/>
                <w:spacing w:val="0"/>
                <w:kern w:val="0"/>
                <w:position w:val="0"/>
                <w:sz w:val="30"/>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2</w:t>
            </w:r>
          </w:p>
        </w:tc>
        <w:tc>
          <w:tcPr>
            <w:tcW w:w="1287" w:type="dxa"/>
            <w:vAlign w:val="center"/>
          </w:tcPr>
          <w:p w14:paraId="2D83B75F">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10F962E5">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3D68D5F0">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7AFA8F8A">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79619797">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300182CD">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4503D18F">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3E8B21AF">
            <w:pPr>
              <w:pStyle w:val="249"/>
              <w:jc w:val="center"/>
              <w:rPr>
                <w:rFonts w:ascii="Times New Roman" w:hAnsi="Times New Roman" w:cs="Times New Roman" w:eastAsiaTheme="minorEastAsia"/>
                <w:spacing w:val="0"/>
                <w:kern w:val="0"/>
                <w:position w:val="0"/>
                <w:sz w:val="30"/>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w:t>
            </w:r>
          </w:p>
        </w:tc>
        <w:tc>
          <w:tcPr>
            <w:tcW w:w="1287" w:type="dxa"/>
            <w:vAlign w:val="center"/>
          </w:tcPr>
          <w:p w14:paraId="019D2FFE">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0646E643">
            <w:pPr>
              <w:pStyle w:val="249"/>
              <w:tabs>
                <w:tab w:val="left" w:pos="235"/>
              </w:tabs>
              <w:jc w:val="center"/>
              <w:rPr>
                <w:rFonts w:ascii="Times New Roman" w:hAnsi="Times New Roman" w:cs="Times New Roman" w:eastAsiaTheme="minorEastAsia"/>
                <w:spacing w:val="0"/>
                <w:kern w:val="0"/>
                <w:position w:val="0"/>
                <w:sz w:val="24"/>
              </w:rPr>
            </w:pPr>
          </w:p>
        </w:tc>
        <w:tc>
          <w:tcPr>
            <w:tcW w:w="1125" w:type="dxa"/>
            <w:vAlign w:val="center"/>
          </w:tcPr>
          <w:p w14:paraId="68FC5AA6">
            <w:pPr>
              <w:pStyle w:val="249"/>
              <w:jc w:val="center"/>
              <w:rPr>
                <w:rFonts w:ascii="Times New Roman" w:hAnsi="Times New Roman" w:cs="Times New Roman" w:eastAsiaTheme="minorEastAsia"/>
                <w:spacing w:val="0"/>
                <w:kern w:val="0"/>
                <w:position w:val="0"/>
                <w:sz w:val="30"/>
              </w:rPr>
            </w:pPr>
          </w:p>
        </w:tc>
        <w:tc>
          <w:tcPr>
            <w:tcW w:w="1558" w:type="dxa"/>
            <w:vAlign w:val="center"/>
          </w:tcPr>
          <w:p w14:paraId="342E947D">
            <w:pPr>
              <w:pStyle w:val="249"/>
              <w:jc w:val="center"/>
              <w:rPr>
                <w:rFonts w:ascii="Times New Roman" w:hAnsi="Times New Roman" w:cs="Times New Roman" w:eastAsiaTheme="minorEastAsia"/>
                <w:spacing w:val="0"/>
                <w:kern w:val="0"/>
                <w:position w:val="0"/>
                <w:sz w:val="30"/>
              </w:rPr>
            </w:pPr>
          </w:p>
        </w:tc>
        <w:tc>
          <w:tcPr>
            <w:tcW w:w="1498" w:type="dxa"/>
            <w:vAlign w:val="center"/>
          </w:tcPr>
          <w:p w14:paraId="7A035580">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6CF40463">
            <w:pPr>
              <w:pStyle w:val="249"/>
              <w:jc w:val="center"/>
              <w:rPr>
                <w:rFonts w:ascii="Times New Roman" w:hAnsi="Times New Roman" w:cs="Times New Roman" w:eastAsiaTheme="minorEastAsia"/>
                <w:spacing w:val="0"/>
                <w:kern w:val="0"/>
                <w:position w:val="0"/>
                <w:sz w:val="30"/>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49"/>
              <w:ind w:right="57" w:rightChars="27"/>
              <w:jc w:val="right"/>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合计：</w:t>
            </w:r>
          </w:p>
        </w:tc>
        <w:tc>
          <w:tcPr>
            <w:tcW w:w="1498" w:type="dxa"/>
            <w:vAlign w:val="center"/>
          </w:tcPr>
          <w:p w14:paraId="1291BB5F">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7BCDEDD2">
            <w:pPr>
              <w:pStyle w:val="249"/>
              <w:jc w:val="center"/>
              <w:rPr>
                <w:rFonts w:ascii="Times New Roman" w:hAnsi="Times New Roman" w:cs="Times New Roman" w:eastAsiaTheme="minorEastAsia"/>
                <w:spacing w:val="0"/>
                <w:kern w:val="0"/>
                <w:position w:val="0"/>
                <w:sz w:val="30"/>
              </w:rPr>
            </w:pPr>
          </w:p>
        </w:tc>
      </w:tr>
    </w:tbl>
    <w:p w14:paraId="4621CC29">
      <w:pPr>
        <w:adjustRightInd w:val="0"/>
        <w:snapToGrid w:val="0"/>
        <w:spacing w:line="360" w:lineRule="auto"/>
        <w:ind w:firstLine="480" w:firstLineChars="200"/>
        <w:jc w:val="left"/>
        <w:rPr>
          <w:spacing w:val="0"/>
          <w:kern w:val="0"/>
          <w:position w:val="0"/>
          <w:sz w:val="24"/>
        </w:rPr>
      </w:pPr>
    </w:p>
    <w:p w14:paraId="19A2103F">
      <w:pPr>
        <w:adjustRightInd w:val="0"/>
        <w:snapToGrid w:val="0"/>
        <w:spacing w:line="360" w:lineRule="auto"/>
        <w:jc w:val="left"/>
        <w:rPr>
          <w:spacing w:val="0"/>
          <w:kern w:val="0"/>
          <w:position w:val="0"/>
          <w:sz w:val="24"/>
        </w:rPr>
      </w:pPr>
      <w:r>
        <w:rPr>
          <w:spacing w:val="0"/>
          <w:kern w:val="0"/>
          <w:position w:val="0"/>
          <w:sz w:val="24"/>
        </w:rPr>
        <w:t>注：</w:t>
      </w:r>
      <w:r>
        <w:rPr>
          <w:color w:val="FF0000"/>
          <w:spacing w:val="0"/>
          <w:kern w:val="0"/>
          <w:position w:val="0"/>
          <w:sz w:val="24"/>
        </w:rPr>
        <w:t xml:space="preserve"> </w:t>
      </w:r>
    </w:p>
    <w:p w14:paraId="79560212">
      <w:pPr>
        <w:adjustRightInd w:val="0"/>
        <w:snapToGrid w:val="0"/>
        <w:spacing w:line="360" w:lineRule="auto"/>
        <w:jc w:val="left"/>
        <w:rPr>
          <w:spacing w:val="0"/>
          <w:kern w:val="0"/>
          <w:position w:val="0"/>
          <w:sz w:val="24"/>
        </w:rPr>
      </w:pPr>
      <w:r>
        <w:rPr>
          <w:spacing w:val="0"/>
          <w:kern w:val="0"/>
          <w:position w:val="0"/>
          <w:sz w:val="24"/>
        </w:rPr>
        <w:t>1. 如本项目（包）允许分包，且投标人拟进行分包时，必须提供</w:t>
      </w:r>
      <w:r>
        <w:rPr>
          <w:rFonts w:eastAsiaTheme="minorEastAsia"/>
          <w:spacing w:val="0"/>
          <w:kern w:val="0"/>
          <w:position w:val="0"/>
          <w:sz w:val="24"/>
        </w:rPr>
        <w:t>；如未提供，或提供了但未填写分包承担主体名称、拟分包合同内容、拟分包合同金额，</w:t>
      </w:r>
      <w:r>
        <w:rPr>
          <w:rFonts w:eastAsiaTheme="minorEastAsia"/>
          <w:b/>
          <w:spacing w:val="0"/>
          <w:kern w:val="0"/>
          <w:position w:val="0"/>
          <w:sz w:val="24"/>
        </w:rPr>
        <w:t>投标无效</w:t>
      </w:r>
      <w:r>
        <w:rPr>
          <w:spacing w:val="0"/>
          <w:kern w:val="0"/>
          <w:position w:val="0"/>
          <w:sz w:val="24"/>
        </w:rPr>
        <w:t>。</w:t>
      </w:r>
    </w:p>
    <w:p w14:paraId="0672C4F7">
      <w:pPr>
        <w:adjustRightInd w:val="0"/>
        <w:snapToGrid w:val="0"/>
        <w:spacing w:line="360" w:lineRule="auto"/>
        <w:jc w:val="left"/>
        <w:rPr>
          <w:spacing w:val="0"/>
          <w:kern w:val="0"/>
          <w:position w:val="0"/>
          <w:sz w:val="24"/>
        </w:rPr>
      </w:pPr>
      <w:r>
        <w:rPr>
          <w:spacing w:val="0"/>
          <w:kern w:val="0"/>
          <w:position w:val="0"/>
          <w:sz w:val="24"/>
        </w:rPr>
        <w:t>2.如本招标文件《投标人须知资料表》载明本项目分包承担主体应具备的相应资质条件，则投标人须在本表中列明分包承担主体的资质等级，并后附资质证书电子件，否则</w:t>
      </w:r>
      <w:r>
        <w:rPr>
          <w:b/>
          <w:spacing w:val="0"/>
          <w:kern w:val="0"/>
          <w:position w:val="0"/>
          <w:sz w:val="24"/>
        </w:rPr>
        <w:t>投标无效</w:t>
      </w:r>
      <w:r>
        <w:rPr>
          <w:spacing w:val="0"/>
          <w:kern w:val="0"/>
          <w:position w:val="0"/>
          <w:sz w:val="24"/>
        </w:rPr>
        <w:t>。</w:t>
      </w:r>
    </w:p>
    <w:p w14:paraId="7BFADE77">
      <w:pPr>
        <w:adjustRightInd w:val="0"/>
        <w:snapToGrid w:val="0"/>
        <w:spacing w:line="360" w:lineRule="auto"/>
        <w:jc w:val="left"/>
        <w:rPr>
          <w:spacing w:val="0"/>
          <w:kern w:val="0"/>
          <w:position w:val="0"/>
          <w:sz w:val="24"/>
        </w:rPr>
      </w:pPr>
      <w:r>
        <w:rPr>
          <w:spacing w:val="0"/>
          <w:kern w:val="0"/>
          <w:position w:val="0"/>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spacing w:val="0"/>
          <w:kern w:val="0"/>
          <w:position w:val="0"/>
          <w:sz w:val="24"/>
        </w:rPr>
      </w:pPr>
    </w:p>
    <w:p w14:paraId="38460913">
      <w:pPr>
        <w:adjustRightInd w:val="0"/>
        <w:snapToGrid w:val="0"/>
        <w:spacing w:line="360" w:lineRule="auto"/>
        <w:ind w:firstLine="480" w:firstLineChars="200"/>
        <w:jc w:val="right"/>
        <w:rPr>
          <w:spacing w:val="0"/>
          <w:kern w:val="0"/>
          <w:position w:val="0"/>
          <w:sz w:val="24"/>
        </w:rPr>
      </w:pPr>
      <w:r>
        <w:rPr>
          <w:spacing w:val="0"/>
          <w:kern w:val="0"/>
          <w:position w:val="0"/>
          <w:sz w:val="24"/>
        </w:rPr>
        <w:t>投标人名称（盖章）：______</w:t>
      </w:r>
    </w:p>
    <w:p w14:paraId="5F21A33D">
      <w:pPr>
        <w:adjustRightInd w:val="0"/>
        <w:snapToGrid w:val="0"/>
        <w:spacing w:line="360" w:lineRule="auto"/>
        <w:ind w:firstLine="480" w:firstLineChars="200"/>
        <w:jc w:val="right"/>
        <w:rPr>
          <w:color w:val="000000"/>
          <w:spacing w:val="0"/>
          <w:kern w:val="0"/>
          <w:position w:val="0"/>
          <w:sz w:val="24"/>
        </w:rPr>
      </w:pPr>
      <w:r>
        <w:rPr>
          <w:color w:val="000000"/>
          <w:spacing w:val="0"/>
          <w:kern w:val="0"/>
          <w:position w:val="0"/>
          <w:sz w:val="24"/>
        </w:rPr>
        <w:t>日期：_____年______月______日</w:t>
      </w:r>
    </w:p>
    <w:p w14:paraId="1D9E6C8F">
      <w:pPr>
        <w:widowControl/>
        <w:jc w:val="left"/>
        <w:rPr>
          <w:color w:val="000000"/>
          <w:spacing w:val="0"/>
          <w:kern w:val="0"/>
          <w:position w:val="0"/>
          <w:sz w:val="24"/>
        </w:rPr>
      </w:pPr>
      <w:r>
        <w:rPr>
          <w:color w:val="000000"/>
          <w:spacing w:val="0"/>
          <w:kern w:val="0"/>
          <w:position w:val="0"/>
          <w:sz w:val="24"/>
        </w:rPr>
        <w:br w:type="page"/>
      </w:r>
    </w:p>
    <w:p w14:paraId="61B77374">
      <w:pPr>
        <w:autoSpaceDE w:val="0"/>
        <w:autoSpaceDN w:val="0"/>
        <w:adjustRightInd w:val="0"/>
        <w:spacing w:line="360" w:lineRule="auto"/>
        <w:jc w:val="center"/>
        <w:rPr>
          <w:b/>
          <w:color w:val="000000"/>
          <w:spacing w:val="0"/>
          <w:kern w:val="0"/>
          <w:position w:val="0"/>
          <w:sz w:val="36"/>
          <w:szCs w:val="36"/>
        </w:rPr>
      </w:pPr>
      <w:bookmarkStart w:id="1084" w:name="_Hlk176956326"/>
      <w:r>
        <w:rPr>
          <w:b/>
          <w:color w:val="000000"/>
          <w:spacing w:val="0"/>
          <w:kern w:val="0"/>
          <w:position w:val="0"/>
          <w:sz w:val="36"/>
          <w:szCs w:val="36"/>
        </w:rPr>
        <w:t>分包意向协议</w:t>
      </w:r>
    </w:p>
    <w:p w14:paraId="55D50A3F">
      <w:pPr>
        <w:adjustRightInd w:val="0"/>
        <w:snapToGrid w:val="0"/>
        <w:spacing w:line="360" w:lineRule="auto"/>
        <w:ind w:firstLine="480" w:firstLineChars="200"/>
        <w:jc w:val="left"/>
        <w:rPr>
          <w:spacing w:val="0"/>
          <w:kern w:val="0"/>
          <w:position w:val="0"/>
          <w:sz w:val="24"/>
        </w:rPr>
      </w:pPr>
      <w:r>
        <w:rPr>
          <w:spacing w:val="0"/>
          <w:kern w:val="0"/>
          <w:position w:val="0"/>
          <w:sz w:val="24"/>
        </w:rPr>
        <w:t>甲方（投标人）：________</w:t>
      </w:r>
    </w:p>
    <w:p w14:paraId="68F6FC4F">
      <w:pPr>
        <w:adjustRightInd w:val="0"/>
        <w:snapToGrid w:val="0"/>
        <w:spacing w:line="360" w:lineRule="auto"/>
        <w:ind w:firstLine="480" w:firstLineChars="200"/>
        <w:jc w:val="left"/>
        <w:rPr>
          <w:spacing w:val="0"/>
          <w:kern w:val="0"/>
          <w:position w:val="0"/>
          <w:sz w:val="24"/>
        </w:rPr>
      </w:pPr>
      <w:r>
        <w:rPr>
          <w:spacing w:val="0"/>
          <w:kern w:val="0"/>
          <w:position w:val="0"/>
          <w:sz w:val="24"/>
        </w:rPr>
        <w:t>乙方（拟分包单位）：________</w:t>
      </w:r>
    </w:p>
    <w:p w14:paraId="663A5257">
      <w:pPr>
        <w:adjustRightInd w:val="0"/>
        <w:snapToGrid w:val="0"/>
        <w:spacing w:line="360" w:lineRule="auto"/>
        <w:ind w:firstLine="480" w:firstLineChars="200"/>
        <w:jc w:val="left"/>
        <w:rPr>
          <w:spacing w:val="0"/>
          <w:kern w:val="0"/>
          <w:position w:val="0"/>
          <w:sz w:val="24"/>
        </w:rPr>
      </w:pPr>
      <w:r>
        <w:rPr>
          <w:spacing w:val="0"/>
          <w:kern w:val="0"/>
          <w:position w:val="0"/>
          <w:sz w:val="24"/>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spacing w:val="0"/>
          <w:kern w:val="0"/>
          <w:position w:val="0"/>
          <w:sz w:val="24"/>
        </w:rPr>
      </w:pPr>
      <w:r>
        <w:rPr>
          <w:spacing w:val="0"/>
          <w:kern w:val="0"/>
          <w:position w:val="0"/>
          <w:sz w:val="24"/>
        </w:rPr>
        <w:t>1.分包内容：_____。</w:t>
      </w:r>
    </w:p>
    <w:p w14:paraId="4F405568">
      <w:pPr>
        <w:adjustRightInd w:val="0"/>
        <w:snapToGrid w:val="0"/>
        <w:spacing w:line="360" w:lineRule="auto"/>
        <w:ind w:firstLine="480" w:firstLineChars="200"/>
        <w:jc w:val="left"/>
        <w:rPr>
          <w:spacing w:val="0"/>
          <w:kern w:val="0"/>
          <w:position w:val="0"/>
          <w:sz w:val="24"/>
        </w:rPr>
      </w:pPr>
      <w:r>
        <w:rPr>
          <w:spacing w:val="0"/>
          <w:kern w:val="0"/>
          <w:position w:val="0"/>
          <w:sz w:val="24"/>
        </w:rPr>
        <w:t>2.分包金额：_____，该金额占该采购包合同金额的比例为___%。</w:t>
      </w:r>
    </w:p>
    <w:p w14:paraId="7219654C">
      <w:pPr>
        <w:adjustRightInd w:val="0"/>
        <w:snapToGrid w:val="0"/>
        <w:spacing w:line="360" w:lineRule="auto"/>
        <w:ind w:firstLine="480" w:firstLineChars="200"/>
        <w:jc w:val="left"/>
        <w:rPr>
          <w:bCs/>
          <w:color w:val="000000"/>
          <w:spacing w:val="0"/>
          <w:kern w:val="0"/>
          <w:position w:val="0"/>
          <w:sz w:val="24"/>
        </w:rPr>
      </w:pPr>
      <w:r>
        <w:rPr>
          <w:spacing w:val="0"/>
          <w:kern w:val="0"/>
          <w:position w:val="0"/>
          <w:sz w:val="24"/>
        </w:rPr>
        <w:t>乙方承诺将在上述情况下与甲方签订分包合同。</w:t>
      </w:r>
    </w:p>
    <w:p w14:paraId="535011BD">
      <w:pPr>
        <w:adjustRightInd w:val="0"/>
        <w:snapToGrid w:val="0"/>
        <w:spacing w:line="360" w:lineRule="auto"/>
        <w:ind w:firstLine="480" w:firstLineChars="200"/>
        <w:jc w:val="left"/>
        <w:rPr>
          <w:spacing w:val="0"/>
          <w:kern w:val="0"/>
          <w:position w:val="0"/>
          <w:sz w:val="24"/>
        </w:rPr>
      </w:pPr>
      <w:r>
        <w:rPr>
          <w:spacing w:val="0"/>
          <w:kern w:val="0"/>
          <w:position w:val="0"/>
          <w:sz w:val="24"/>
        </w:rPr>
        <w:t>本协议自各方盖章之日起生效，如甲方未在该项目（采购包）中标，本协议自动终止。</w:t>
      </w:r>
    </w:p>
    <w:p w14:paraId="41C566B0">
      <w:pPr>
        <w:spacing w:line="360" w:lineRule="auto"/>
        <w:ind w:firstLine="471"/>
        <w:rPr>
          <w:b/>
          <w:color w:val="000000"/>
          <w:spacing w:val="0"/>
          <w:kern w:val="0"/>
          <w:position w:val="0"/>
          <w:sz w:val="24"/>
        </w:rPr>
      </w:pPr>
    </w:p>
    <w:p w14:paraId="4D013E69">
      <w:pPr>
        <w:spacing w:line="360" w:lineRule="auto"/>
        <w:ind w:firstLine="471"/>
        <w:rPr>
          <w:b/>
          <w:color w:val="000000"/>
          <w:spacing w:val="0"/>
          <w:kern w:val="0"/>
          <w:position w:val="0"/>
          <w:sz w:val="24"/>
        </w:rPr>
      </w:pPr>
      <w:r>
        <w:rPr>
          <w:color w:val="000000"/>
          <w:spacing w:val="0"/>
          <w:kern w:val="0"/>
          <w:position w:val="0"/>
          <w:sz w:val="24"/>
        </w:rPr>
        <w:t>甲方（盖章）：_________                 乙方（盖章）：_________</w:t>
      </w:r>
    </w:p>
    <w:p w14:paraId="43C41F21">
      <w:pPr>
        <w:spacing w:line="360" w:lineRule="auto"/>
        <w:ind w:left="480"/>
        <w:jc w:val="right"/>
        <w:rPr>
          <w:color w:val="000000"/>
          <w:spacing w:val="0"/>
          <w:kern w:val="0"/>
          <w:position w:val="0"/>
          <w:sz w:val="24"/>
        </w:rPr>
      </w:pPr>
    </w:p>
    <w:p w14:paraId="55EB1EC9">
      <w:pPr>
        <w:wordWrap w:val="0"/>
        <w:spacing w:line="360" w:lineRule="auto"/>
        <w:ind w:left="480"/>
        <w:jc w:val="right"/>
        <w:rPr>
          <w:b/>
          <w:color w:val="000000"/>
          <w:spacing w:val="0"/>
          <w:kern w:val="0"/>
          <w:position w:val="0"/>
          <w:sz w:val="24"/>
        </w:rPr>
      </w:pPr>
      <w:r>
        <w:rPr>
          <w:color w:val="000000"/>
          <w:spacing w:val="0"/>
          <w:kern w:val="0"/>
          <w:position w:val="0"/>
          <w:sz w:val="24"/>
          <w:szCs w:val="20"/>
        </w:rPr>
        <w:t xml:space="preserve">日期：_____年______月______日   </w:t>
      </w:r>
    </w:p>
    <w:p w14:paraId="3808F124">
      <w:pPr>
        <w:tabs>
          <w:tab w:val="left" w:pos="8280"/>
        </w:tabs>
        <w:spacing w:line="360" w:lineRule="auto"/>
        <w:ind w:firstLine="480"/>
        <w:rPr>
          <w:color w:val="000000"/>
          <w:spacing w:val="0"/>
          <w:kern w:val="0"/>
          <w:position w:val="0"/>
          <w:sz w:val="24"/>
        </w:rPr>
      </w:pPr>
    </w:p>
    <w:p w14:paraId="4A17D00A">
      <w:pPr>
        <w:tabs>
          <w:tab w:val="left" w:pos="8280"/>
        </w:tabs>
        <w:spacing w:line="360" w:lineRule="auto"/>
        <w:rPr>
          <w:color w:val="000000"/>
          <w:spacing w:val="0"/>
          <w:kern w:val="0"/>
          <w:position w:val="0"/>
          <w:sz w:val="24"/>
        </w:rPr>
      </w:pPr>
      <w:bookmarkStart w:id="1085" w:name="_Hlk176956306"/>
      <w:r>
        <w:rPr>
          <w:color w:val="000000"/>
          <w:spacing w:val="0"/>
          <w:kern w:val="0"/>
          <w:position w:val="0"/>
          <w:sz w:val="24"/>
        </w:rPr>
        <w:t>注：</w:t>
      </w:r>
    </w:p>
    <w:p w14:paraId="3A52A270">
      <w:pPr>
        <w:adjustRightInd w:val="0"/>
        <w:snapToGrid w:val="0"/>
        <w:spacing w:line="360" w:lineRule="auto"/>
        <w:jc w:val="left"/>
        <w:rPr>
          <w:spacing w:val="0"/>
          <w:kern w:val="0"/>
          <w:position w:val="0"/>
          <w:sz w:val="24"/>
        </w:rPr>
      </w:pPr>
      <w:r>
        <w:rPr>
          <w:rFonts w:hint="eastAsia"/>
          <w:spacing w:val="0"/>
          <w:kern w:val="0"/>
          <w:position w:val="0"/>
          <w:sz w:val="24"/>
        </w:rPr>
        <w:t>1</w:t>
      </w:r>
      <w:r>
        <w:rPr>
          <w:spacing w:val="0"/>
          <w:kern w:val="0"/>
          <w:position w:val="0"/>
          <w:sz w:val="24"/>
        </w:rPr>
        <w:t>. 投标人“为落实政府采购政策”而向中小企业分包时必须提供，否则</w:t>
      </w:r>
      <w:r>
        <w:rPr>
          <w:b/>
          <w:spacing w:val="0"/>
          <w:kern w:val="0"/>
          <w:position w:val="0"/>
          <w:sz w:val="24"/>
        </w:rPr>
        <w:t>投标无效</w:t>
      </w:r>
      <w:r>
        <w:rPr>
          <w:spacing w:val="0"/>
          <w:kern w:val="0"/>
          <w:position w:val="0"/>
          <w:sz w:val="24"/>
        </w:rPr>
        <w:t>；</w:t>
      </w:r>
      <w:r>
        <w:rPr>
          <w:rFonts w:hint="eastAsia"/>
          <w:spacing w:val="0"/>
          <w:kern w:val="0"/>
          <w:position w:val="0"/>
          <w:sz w:val="24"/>
        </w:rPr>
        <w:t>且建议按照采购文件要求在资格证明文件部分提供；</w:t>
      </w:r>
    </w:p>
    <w:p w14:paraId="2B2EBDD1">
      <w:pPr>
        <w:adjustRightInd w:val="0"/>
        <w:snapToGrid w:val="0"/>
        <w:spacing w:line="360" w:lineRule="auto"/>
        <w:jc w:val="left"/>
        <w:rPr>
          <w:spacing w:val="0"/>
          <w:kern w:val="0"/>
          <w:position w:val="0"/>
          <w:sz w:val="24"/>
        </w:rPr>
      </w:pPr>
      <w:r>
        <w:rPr>
          <w:spacing w:val="0"/>
          <w:kern w:val="0"/>
          <w:position w:val="0"/>
          <w:sz w:val="24"/>
        </w:rPr>
        <w:t>2. 投标人</w:t>
      </w:r>
      <w:r>
        <w:rPr>
          <w:rFonts w:hint="eastAsia"/>
          <w:spacing w:val="0"/>
          <w:kern w:val="0"/>
          <w:position w:val="0"/>
          <w:sz w:val="24"/>
        </w:rPr>
        <w:t>满足《政府采购促进中小企业发展管理办法》（财库〔2020〕46号）第九条有关规定，拟享受中小企业</w:t>
      </w:r>
      <w:r>
        <w:rPr>
          <w:spacing w:val="0"/>
          <w:kern w:val="0"/>
          <w:position w:val="0"/>
          <w:sz w:val="24"/>
        </w:rPr>
        <w:t>政策</w:t>
      </w:r>
      <w:r>
        <w:rPr>
          <w:rFonts w:hint="eastAsia"/>
          <w:spacing w:val="0"/>
          <w:kern w:val="0"/>
          <w:position w:val="0"/>
          <w:sz w:val="24"/>
        </w:rPr>
        <w:t>优惠措施的，仍需提供本协议，否则不予认可；</w:t>
      </w:r>
    </w:p>
    <w:p w14:paraId="48E63D9E">
      <w:pPr>
        <w:adjustRightInd w:val="0"/>
        <w:snapToGrid w:val="0"/>
        <w:spacing w:line="360" w:lineRule="auto"/>
        <w:jc w:val="left"/>
        <w:rPr>
          <w:b/>
          <w:color w:val="000000"/>
          <w:spacing w:val="0"/>
          <w:kern w:val="0"/>
          <w:position w:val="0"/>
          <w:sz w:val="24"/>
        </w:rPr>
      </w:pPr>
      <w:r>
        <w:rPr>
          <w:rFonts w:hint="eastAsia"/>
          <w:color w:val="000000"/>
          <w:spacing w:val="0"/>
          <w:kern w:val="0"/>
          <w:position w:val="0"/>
          <w:sz w:val="24"/>
        </w:rPr>
        <w:t>3</w:t>
      </w:r>
      <w:r>
        <w:rPr>
          <w:color w:val="000000"/>
          <w:spacing w:val="0"/>
          <w:kern w:val="0"/>
          <w:position w:val="0"/>
          <w:sz w:val="24"/>
        </w:rPr>
        <w:t>. 投标人须与所有拟分包单位分别签订《分包意向协议》，每单位签订一份，并在投标文件中提交全部协议原件的电子件，否则</w:t>
      </w:r>
      <w:r>
        <w:rPr>
          <w:rFonts w:hint="eastAsia"/>
          <w:bCs/>
          <w:color w:val="000000"/>
          <w:spacing w:val="0"/>
          <w:kern w:val="0"/>
          <w:position w:val="0"/>
          <w:sz w:val="24"/>
        </w:rPr>
        <w:t>不予认可</w:t>
      </w:r>
      <w:r>
        <w:rPr>
          <w:color w:val="000000"/>
          <w:spacing w:val="0"/>
          <w:kern w:val="0"/>
          <w:position w:val="0"/>
          <w:sz w:val="24"/>
        </w:rPr>
        <w:t>。</w:t>
      </w:r>
      <w:bookmarkEnd w:id="1085"/>
    </w:p>
    <w:bookmarkEnd w:id="1084"/>
    <w:p w14:paraId="2880330E">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r>
        <w:rPr>
          <w:color w:val="000000"/>
          <w:spacing w:val="0"/>
          <w:kern w:val="0"/>
          <w:position w:val="0"/>
          <w:sz w:val="24"/>
          <w:szCs w:val="20"/>
        </w:rPr>
        <w:t>招标文件要求提供或投标人认为应附的其他材料</w:t>
      </w:r>
    </w:p>
    <w:p w14:paraId="59335608">
      <w:pPr>
        <w:widowControl/>
        <w:jc w:val="left"/>
        <w:rPr>
          <w:color w:val="000000"/>
          <w:spacing w:val="0"/>
          <w:kern w:val="0"/>
          <w:position w:val="0"/>
          <w:sz w:val="24"/>
          <w:szCs w:val="20"/>
        </w:rPr>
      </w:pPr>
      <w:r>
        <w:rPr>
          <w:color w:val="000000"/>
          <w:spacing w:val="0"/>
          <w:kern w:val="0"/>
          <w:position w:val="0"/>
          <w:sz w:val="24"/>
          <w:szCs w:val="20"/>
        </w:rPr>
        <w:t>9-1</w:t>
      </w:r>
      <w:r>
        <w:rPr>
          <w:rFonts w:hint="eastAsia"/>
          <w:color w:val="000000"/>
          <w:spacing w:val="0"/>
          <w:kern w:val="0"/>
          <w:position w:val="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71F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9215BF9">
            <w:pPr>
              <w:rPr>
                <w:spacing w:val="0"/>
                <w:kern w:val="0"/>
                <w:position w:val="0"/>
                <w:sz w:val="24"/>
              </w:rPr>
            </w:pPr>
            <w:r>
              <w:rPr>
                <w:rFonts w:hint="eastAsia"/>
                <w:spacing w:val="0"/>
                <w:kern w:val="0"/>
                <w:position w:val="0"/>
                <w:sz w:val="24"/>
              </w:rPr>
              <w:t>供应商名称</w:t>
            </w:r>
          </w:p>
        </w:tc>
        <w:tc>
          <w:tcPr>
            <w:tcW w:w="1667" w:type="pct"/>
          </w:tcPr>
          <w:p w14:paraId="0FD254DF">
            <w:pPr>
              <w:rPr>
                <w:spacing w:val="0"/>
                <w:kern w:val="0"/>
                <w:position w:val="0"/>
                <w:sz w:val="24"/>
              </w:rPr>
            </w:pPr>
            <w:r>
              <w:rPr>
                <w:rFonts w:hint="eastAsia"/>
                <w:spacing w:val="0"/>
                <w:kern w:val="0"/>
                <w:position w:val="0"/>
                <w:sz w:val="24"/>
              </w:rPr>
              <w:t>供应商所属性别</w:t>
            </w:r>
          </w:p>
        </w:tc>
        <w:tc>
          <w:tcPr>
            <w:tcW w:w="1667" w:type="pct"/>
          </w:tcPr>
          <w:p w14:paraId="130EBAC4">
            <w:pPr>
              <w:rPr>
                <w:spacing w:val="0"/>
                <w:kern w:val="0"/>
                <w:position w:val="0"/>
                <w:sz w:val="24"/>
              </w:rPr>
            </w:pPr>
            <w:r>
              <w:rPr>
                <w:rFonts w:hint="eastAsia"/>
                <w:spacing w:val="0"/>
                <w:kern w:val="0"/>
                <w:position w:val="0"/>
                <w:sz w:val="24"/>
              </w:rPr>
              <w:t>外商投资类型</w:t>
            </w:r>
          </w:p>
        </w:tc>
      </w:tr>
      <w:tr w14:paraId="109E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7A96E98">
            <w:pPr>
              <w:rPr>
                <w:spacing w:val="0"/>
                <w:kern w:val="0"/>
                <w:position w:val="0"/>
                <w:sz w:val="24"/>
              </w:rPr>
            </w:pPr>
          </w:p>
        </w:tc>
        <w:tc>
          <w:tcPr>
            <w:tcW w:w="1667" w:type="pct"/>
          </w:tcPr>
          <w:p w14:paraId="1A0491BE">
            <w:pPr>
              <w:rPr>
                <w:spacing w:val="0"/>
                <w:kern w:val="0"/>
                <w:position w:val="0"/>
                <w:sz w:val="24"/>
              </w:rPr>
            </w:pPr>
          </w:p>
        </w:tc>
        <w:tc>
          <w:tcPr>
            <w:tcW w:w="1667" w:type="pct"/>
          </w:tcPr>
          <w:p w14:paraId="3C57D54E">
            <w:pPr>
              <w:rPr>
                <w:spacing w:val="0"/>
                <w:kern w:val="0"/>
                <w:position w:val="0"/>
                <w:sz w:val="24"/>
              </w:rPr>
            </w:pPr>
          </w:p>
        </w:tc>
      </w:tr>
      <w:tr w14:paraId="3D0B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97AA87F">
            <w:pPr>
              <w:rPr>
                <w:spacing w:val="0"/>
                <w:kern w:val="0"/>
                <w:position w:val="0"/>
                <w:sz w:val="24"/>
              </w:rPr>
            </w:pPr>
          </w:p>
        </w:tc>
        <w:tc>
          <w:tcPr>
            <w:tcW w:w="1667" w:type="pct"/>
          </w:tcPr>
          <w:p w14:paraId="319EEFBF">
            <w:pPr>
              <w:rPr>
                <w:spacing w:val="0"/>
                <w:kern w:val="0"/>
                <w:position w:val="0"/>
                <w:sz w:val="24"/>
              </w:rPr>
            </w:pPr>
          </w:p>
        </w:tc>
        <w:tc>
          <w:tcPr>
            <w:tcW w:w="1667" w:type="pct"/>
          </w:tcPr>
          <w:p w14:paraId="39604389">
            <w:pPr>
              <w:rPr>
                <w:spacing w:val="0"/>
                <w:kern w:val="0"/>
                <w:position w:val="0"/>
                <w:sz w:val="24"/>
              </w:rPr>
            </w:pPr>
          </w:p>
        </w:tc>
      </w:tr>
      <w:tr w14:paraId="6E92C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4153D1A">
            <w:pPr>
              <w:rPr>
                <w:spacing w:val="0"/>
                <w:kern w:val="0"/>
                <w:position w:val="0"/>
                <w:sz w:val="24"/>
              </w:rPr>
            </w:pPr>
          </w:p>
        </w:tc>
        <w:tc>
          <w:tcPr>
            <w:tcW w:w="1667" w:type="pct"/>
          </w:tcPr>
          <w:p w14:paraId="3DD5B136">
            <w:pPr>
              <w:rPr>
                <w:spacing w:val="0"/>
                <w:kern w:val="0"/>
                <w:position w:val="0"/>
                <w:sz w:val="24"/>
              </w:rPr>
            </w:pPr>
          </w:p>
        </w:tc>
        <w:tc>
          <w:tcPr>
            <w:tcW w:w="1667" w:type="pct"/>
          </w:tcPr>
          <w:p w14:paraId="49FC493F">
            <w:pPr>
              <w:rPr>
                <w:spacing w:val="0"/>
                <w:kern w:val="0"/>
                <w:position w:val="0"/>
                <w:sz w:val="24"/>
              </w:rPr>
            </w:pPr>
          </w:p>
        </w:tc>
      </w:tr>
      <w:tr w14:paraId="6A11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0E487FF">
            <w:pPr>
              <w:rPr>
                <w:spacing w:val="0"/>
                <w:kern w:val="0"/>
                <w:position w:val="0"/>
                <w:sz w:val="24"/>
              </w:rPr>
            </w:pPr>
          </w:p>
        </w:tc>
        <w:tc>
          <w:tcPr>
            <w:tcW w:w="1667" w:type="pct"/>
          </w:tcPr>
          <w:p w14:paraId="2A41F929">
            <w:pPr>
              <w:rPr>
                <w:spacing w:val="0"/>
                <w:kern w:val="0"/>
                <w:position w:val="0"/>
                <w:sz w:val="24"/>
              </w:rPr>
            </w:pPr>
          </w:p>
        </w:tc>
        <w:tc>
          <w:tcPr>
            <w:tcW w:w="1667" w:type="pct"/>
          </w:tcPr>
          <w:p w14:paraId="40006439">
            <w:pPr>
              <w:rPr>
                <w:spacing w:val="0"/>
                <w:kern w:val="0"/>
                <w:position w:val="0"/>
                <w:sz w:val="24"/>
              </w:rPr>
            </w:pPr>
          </w:p>
        </w:tc>
      </w:tr>
    </w:tbl>
    <w:p w14:paraId="45F5981E">
      <w:pPr>
        <w:tabs>
          <w:tab w:val="left" w:pos="1800"/>
          <w:tab w:val="left" w:pos="5580"/>
        </w:tabs>
        <w:jc w:val="left"/>
        <w:rPr>
          <w:color w:val="000000"/>
          <w:spacing w:val="0"/>
          <w:kern w:val="0"/>
          <w:position w:val="0"/>
          <w:sz w:val="24"/>
        </w:rPr>
      </w:pPr>
      <w:r>
        <w:rPr>
          <w:color w:val="000000"/>
          <w:spacing w:val="0"/>
          <w:kern w:val="0"/>
          <w:position w:val="0"/>
          <w:sz w:val="24"/>
        </w:rPr>
        <w:t>注：1.供应商如为联合体，则应填写联合体各成员信息。</w:t>
      </w:r>
    </w:p>
    <w:p w14:paraId="79D9844C">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2.供应商所属性别请填写“男”</w:t>
      </w:r>
      <w:r>
        <w:rPr>
          <w:rFonts w:hint="eastAsia"/>
          <w:color w:val="000000"/>
          <w:spacing w:val="0"/>
          <w:kern w:val="0"/>
          <w:position w:val="0"/>
          <w:sz w:val="24"/>
        </w:rPr>
        <w:t>或</w:t>
      </w:r>
      <w:r>
        <w:rPr>
          <w:color w:val="000000"/>
          <w:spacing w:val="0"/>
          <w:kern w:val="0"/>
          <w:position w:val="0"/>
          <w:sz w:val="24"/>
        </w:rPr>
        <w:t>“女”，</w:t>
      </w:r>
      <w:r>
        <w:rPr>
          <w:rFonts w:hint="eastAsia"/>
          <w:color w:val="000000"/>
          <w:spacing w:val="0"/>
          <w:kern w:val="0"/>
          <w:position w:val="0"/>
          <w:sz w:val="24"/>
        </w:rPr>
        <w:t>指拥有供应商5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color w:val="000000"/>
          <w:spacing w:val="0"/>
          <w:kern w:val="0"/>
          <w:position w:val="0"/>
          <w:sz w:val="24"/>
        </w:rPr>
        <w:t>。</w:t>
      </w:r>
    </w:p>
    <w:p w14:paraId="28B549CD">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3.外商投资类型请填写“外商单独投资”、“外商部分投资”</w:t>
      </w:r>
      <w:r>
        <w:rPr>
          <w:rFonts w:hint="eastAsia"/>
          <w:color w:val="000000"/>
          <w:spacing w:val="0"/>
          <w:kern w:val="0"/>
          <w:position w:val="0"/>
          <w:sz w:val="24"/>
        </w:rPr>
        <w:t>或</w:t>
      </w:r>
      <w:r>
        <w:rPr>
          <w:color w:val="000000"/>
          <w:spacing w:val="0"/>
          <w:kern w:val="0"/>
          <w:position w:val="0"/>
          <w:sz w:val="24"/>
        </w:rPr>
        <w:t>“内资”。</w:t>
      </w:r>
    </w:p>
    <w:p w14:paraId="6AED815C">
      <w:pPr>
        <w:widowControl/>
        <w:jc w:val="left"/>
        <w:rPr>
          <w:b/>
          <w:spacing w:val="0"/>
          <w:kern w:val="0"/>
          <w:position w:val="0"/>
          <w:sz w:val="36"/>
          <w:szCs w:val="36"/>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72B8">
    <w:pPr>
      <w:pStyle w:val="29"/>
      <w:framePr w:wrap="around" w:vAnchor="text" w:hAnchor="margin" w:xAlign="right" w:y="1"/>
      <w:rPr>
        <w:rStyle w:val="49"/>
      </w:rPr>
    </w:pPr>
  </w:p>
  <w:p w14:paraId="6671B8C9">
    <w:pPr>
      <w:pStyle w:val="29"/>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4AC3">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369F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0369F6">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AD8ED">
    <w:pPr>
      <w:pStyle w:val="29"/>
      <w:rPr>
        <w:rStyle w:val="49"/>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4CD28">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D4CD28">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2A1D61DF">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7E2DFF5">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F05934C">
    <w:pPr>
      <w:pStyle w:val="29"/>
      <w:ind w:right="360"/>
    </w:pPr>
  </w:p>
  <w:p w14:paraId="7B895ED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0E95">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30"/>
    </w:pPr>
  </w:p>
  <w:p w14:paraId="57C6874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6367779"/>
    <w:multiLevelType w:val="multilevel"/>
    <w:tmpl w:val="36367779"/>
    <w:lvl w:ilvl="0" w:tentative="0">
      <w:start w:val="1"/>
      <w:numFmt w:val="decimal"/>
      <w:lvlText w:val="%1"/>
      <w:lvlJc w:val="left"/>
      <w:pPr>
        <w:tabs>
          <w:tab w:val="left" w:pos="900"/>
        </w:tabs>
        <w:ind w:left="900" w:hanging="900"/>
      </w:pPr>
      <w:rPr>
        <w:rFonts w:hint="default" w:ascii="宋体" w:hAnsi="宋体" w:eastAsia="宋体" w:cs="宋体"/>
        <w:sz w:val="24"/>
        <w:szCs w:val="24"/>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3CB098F"/>
    <w:multiLevelType w:val="multilevel"/>
    <w:tmpl w:val="43CB098F"/>
    <w:lvl w:ilvl="0" w:tentative="0">
      <w:start w:val="6"/>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2"/>
  </w:num>
  <w:num w:numId="11">
    <w:abstractNumId w:val="9"/>
  </w:num>
  <w:num w:numId="12">
    <w:abstractNumId w:val="17"/>
  </w:num>
  <w:num w:numId="13">
    <w:abstractNumId w:val="13"/>
  </w:num>
  <w:num w:numId="14">
    <w:abstractNumId w:val="16"/>
  </w:num>
  <w:num w:numId="15">
    <w:abstractNumId w:val="10"/>
  </w:num>
  <w:num w:numId="16">
    <w:abstractNumId w:val="14"/>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36"/>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7F5714"/>
    <w:rsid w:val="0257016C"/>
    <w:rsid w:val="02E42DB9"/>
    <w:rsid w:val="02F01399"/>
    <w:rsid w:val="03EC5263"/>
    <w:rsid w:val="04E55C6E"/>
    <w:rsid w:val="09C457F1"/>
    <w:rsid w:val="0B2C27CD"/>
    <w:rsid w:val="0B660C1A"/>
    <w:rsid w:val="0C004C5B"/>
    <w:rsid w:val="0D2E35AF"/>
    <w:rsid w:val="0D322C8D"/>
    <w:rsid w:val="0D5A25F6"/>
    <w:rsid w:val="0DD40678"/>
    <w:rsid w:val="0DE9130A"/>
    <w:rsid w:val="0FD22917"/>
    <w:rsid w:val="13363671"/>
    <w:rsid w:val="13416C9C"/>
    <w:rsid w:val="13EB470F"/>
    <w:rsid w:val="14832432"/>
    <w:rsid w:val="15477903"/>
    <w:rsid w:val="161D04A1"/>
    <w:rsid w:val="170830C2"/>
    <w:rsid w:val="17654071"/>
    <w:rsid w:val="17716870"/>
    <w:rsid w:val="17F93E0B"/>
    <w:rsid w:val="1AA2382E"/>
    <w:rsid w:val="1C1673CD"/>
    <w:rsid w:val="1C455CA5"/>
    <w:rsid w:val="1C5525D4"/>
    <w:rsid w:val="1CA924F7"/>
    <w:rsid w:val="1D2C69D2"/>
    <w:rsid w:val="1E2B5AF5"/>
    <w:rsid w:val="1FE741BD"/>
    <w:rsid w:val="20F95756"/>
    <w:rsid w:val="236E0751"/>
    <w:rsid w:val="239E00B4"/>
    <w:rsid w:val="24F26FF6"/>
    <w:rsid w:val="251E74A4"/>
    <w:rsid w:val="26456041"/>
    <w:rsid w:val="27843CE5"/>
    <w:rsid w:val="278C0760"/>
    <w:rsid w:val="281A1AF5"/>
    <w:rsid w:val="2940493E"/>
    <w:rsid w:val="29E811E5"/>
    <w:rsid w:val="2A113EF2"/>
    <w:rsid w:val="2BAC62BA"/>
    <w:rsid w:val="2BDD3B36"/>
    <w:rsid w:val="2D462127"/>
    <w:rsid w:val="2D74780B"/>
    <w:rsid w:val="2DA85C50"/>
    <w:rsid w:val="2EB110D0"/>
    <w:rsid w:val="2F154B48"/>
    <w:rsid w:val="2F623DB7"/>
    <w:rsid w:val="2FCC4331"/>
    <w:rsid w:val="30A06323"/>
    <w:rsid w:val="329F4483"/>
    <w:rsid w:val="32D86A10"/>
    <w:rsid w:val="32EB653A"/>
    <w:rsid w:val="34EA39B0"/>
    <w:rsid w:val="35BF1FF7"/>
    <w:rsid w:val="38CE04EE"/>
    <w:rsid w:val="3A4E00F7"/>
    <w:rsid w:val="3A84224D"/>
    <w:rsid w:val="3AD24A05"/>
    <w:rsid w:val="3B3D5859"/>
    <w:rsid w:val="3BCB6780"/>
    <w:rsid w:val="3C5D32BD"/>
    <w:rsid w:val="3C8B6ACE"/>
    <w:rsid w:val="3ED8393F"/>
    <w:rsid w:val="3EEC47C8"/>
    <w:rsid w:val="3F11495A"/>
    <w:rsid w:val="3F1823ED"/>
    <w:rsid w:val="3F44464C"/>
    <w:rsid w:val="3F7852B0"/>
    <w:rsid w:val="40451211"/>
    <w:rsid w:val="40D77F58"/>
    <w:rsid w:val="42BA311E"/>
    <w:rsid w:val="42C20C8A"/>
    <w:rsid w:val="42CD0A98"/>
    <w:rsid w:val="431A0C09"/>
    <w:rsid w:val="43394AC8"/>
    <w:rsid w:val="435B22FC"/>
    <w:rsid w:val="43654197"/>
    <w:rsid w:val="44A616A1"/>
    <w:rsid w:val="44B43423"/>
    <w:rsid w:val="4537679D"/>
    <w:rsid w:val="45965CFE"/>
    <w:rsid w:val="461E795D"/>
    <w:rsid w:val="47855A47"/>
    <w:rsid w:val="480E2158"/>
    <w:rsid w:val="483D02F3"/>
    <w:rsid w:val="492045EF"/>
    <w:rsid w:val="4AEB2393"/>
    <w:rsid w:val="4B65373A"/>
    <w:rsid w:val="4BD60C47"/>
    <w:rsid w:val="4C520604"/>
    <w:rsid w:val="4C9B5863"/>
    <w:rsid w:val="4CD845DD"/>
    <w:rsid w:val="4D00163A"/>
    <w:rsid w:val="4E0336C0"/>
    <w:rsid w:val="4F0F5BE3"/>
    <w:rsid w:val="4F1A7856"/>
    <w:rsid w:val="4F4A53A9"/>
    <w:rsid w:val="5065209C"/>
    <w:rsid w:val="50950CB1"/>
    <w:rsid w:val="52422029"/>
    <w:rsid w:val="529165E2"/>
    <w:rsid w:val="52EB0BC7"/>
    <w:rsid w:val="53745412"/>
    <w:rsid w:val="54FC70BB"/>
    <w:rsid w:val="55040901"/>
    <w:rsid w:val="551E7647"/>
    <w:rsid w:val="553D44F9"/>
    <w:rsid w:val="55F47FE6"/>
    <w:rsid w:val="55F52245"/>
    <w:rsid w:val="55F93BD0"/>
    <w:rsid w:val="56DF05DE"/>
    <w:rsid w:val="571E6D47"/>
    <w:rsid w:val="5731703D"/>
    <w:rsid w:val="57541992"/>
    <w:rsid w:val="577F424A"/>
    <w:rsid w:val="578F2469"/>
    <w:rsid w:val="57FC6189"/>
    <w:rsid w:val="59F23749"/>
    <w:rsid w:val="5ACC4C55"/>
    <w:rsid w:val="5AE306A7"/>
    <w:rsid w:val="5BBE331C"/>
    <w:rsid w:val="5C476060"/>
    <w:rsid w:val="5CEE707E"/>
    <w:rsid w:val="5D045333"/>
    <w:rsid w:val="5D54174E"/>
    <w:rsid w:val="5D7C523D"/>
    <w:rsid w:val="5DDD66E6"/>
    <w:rsid w:val="5F073306"/>
    <w:rsid w:val="5F5F73B9"/>
    <w:rsid w:val="5F976276"/>
    <w:rsid w:val="626F711E"/>
    <w:rsid w:val="631B3832"/>
    <w:rsid w:val="64A5697F"/>
    <w:rsid w:val="66D957E8"/>
    <w:rsid w:val="67184229"/>
    <w:rsid w:val="677D63AA"/>
    <w:rsid w:val="6838144E"/>
    <w:rsid w:val="68961CEF"/>
    <w:rsid w:val="68AA7398"/>
    <w:rsid w:val="6A541CB2"/>
    <w:rsid w:val="6AAD6A36"/>
    <w:rsid w:val="6BFA07E9"/>
    <w:rsid w:val="6CB11A07"/>
    <w:rsid w:val="6D3C22F3"/>
    <w:rsid w:val="6E171271"/>
    <w:rsid w:val="6E217E67"/>
    <w:rsid w:val="6E56558E"/>
    <w:rsid w:val="6F0106C9"/>
    <w:rsid w:val="6F935F28"/>
    <w:rsid w:val="70BF188D"/>
    <w:rsid w:val="71F65166"/>
    <w:rsid w:val="73851852"/>
    <w:rsid w:val="73A01533"/>
    <w:rsid w:val="742C597A"/>
    <w:rsid w:val="74AD1092"/>
    <w:rsid w:val="75387844"/>
    <w:rsid w:val="758B206A"/>
    <w:rsid w:val="770A48E1"/>
    <w:rsid w:val="789847BA"/>
    <w:rsid w:val="79DB2C2E"/>
    <w:rsid w:val="7A9C2F78"/>
    <w:rsid w:val="7AD305A5"/>
    <w:rsid w:val="7ADB75EF"/>
    <w:rsid w:val="7AEC0C8C"/>
    <w:rsid w:val="7B971768"/>
    <w:rsid w:val="7BD0352C"/>
    <w:rsid w:val="7BED557B"/>
    <w:rsid w:val="7C50734D"/>
    <w:rsid w:val="7D580A83"/>
    <w:rsid w:val="7D8A483D"/>
    <w:rsid w:val="7DF869DB"/>
    <w:rsid w:val="7E3B4C1D"/>
    <w:rsid w:val="7EBC7738"/>
    <w:rsid w:val="7F99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8"/>
    <w:link w:val="239"/>
    <w:qFormat/>
    <w:uiPriority w:val="0"/>
    <w:pPr>
      <w:tabs>
        <w:tab w:val="left" w:pos="567"/>
      </w:tabs>
      <w:spacing w:before="120" w:line="22" w:lineRule="atLeast"/>
    </w:pPr>
    <w:rPr>
      <w:rFonts w:ascii="宋体" w:hAnsi="宋体"/>
      <w:sz w:val="24"/>
    </w:rPr>
  </w:style>
  <w:style w:type="paragraph" w:styleId="18">
    <w:name w:val="Body Text 2"/>
    <w:basedOn w:val="1"/>
    <w:qFormat/>
    <w:uiPriority w:val="0"/>
    <w:pPr>
      <w:jc w:val="center"/>
    </w:pPr>
    <w:rPr>
      <w:b/>
      <w:bCs/>
      <w:sz w:val="72"/>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next w:val="43"/>
    <w:qFormat/>
    <w:uiPriority w:val="0"/>
    <w:pPr>
      <w:spacing w:before="0" w:after="120" w:line="240" w:lineRule="auto"/>
      <w:ind w:firstLine="420" w:firstLineChars="100"/>
    </w:pPr>
    <w:rPr>
      <w:rFonts w:ascii="Times New Roman" w:hAnsi="Times New Roman"/>
      <w:sz w:val="21"/>
    </w:rPr>
  </w:style>
  <w:style w:type="paragraph" w:styleId="43">
    <w:name w:val="Body Text First Indent 2"/>
    <w:basedOn w:val="19"/>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sz w:val="24"/>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6"/>
    <w:qFormat/>
    <w:uiPriority w:val="0"/>
    <w:rPr>
      <w:rFonts w:ascii="仿宋_GB2312" w:hAnsi="宋体" w:eastAsia="仿宋_GB2312"/>
      <w:color w:val="000000"/>
      <w:kern w:val="2"/>
      <w:sz w:val="24"/>
      <w:szCs w:val="24"/>
    </w:rPr>
  </w:style>
  <w:style w:type="character" w:customStyle="1" w:styleId="241">
    <w:name w:val="正文文本缩进 2 字符"/>
    <w:basedOn w:val="47"/>
    <w:link w:val="27"/>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Table Text"/>
    <w:basedOn w:val="1"/>
    <w:semiHidden/>
    <w:qFormat/>
    <w:uiPriority w:val="0"/>
    <w:rPr>
      <w:rFonts w:ascii="宋体" w:hAnsi="宋体" w:eastAsia="宋体" w:cs="宋体"/>
      <w:sz w:val="24"/>
      <w:szCs w:val="24"/>
      <w:lang w:val="en-US" w:eastAsia="en-US" w:bidi="ar-SA"/>
    </w:rPr>
  </w:style>
  <w:style w:type="paragraph" w:customStyle="1" w:styleId="255">
    <w:name w:val="正文文本缩进 31"/>
    <w:basedOn w:val="1"/>
    <w:autoRedefine/>
    <w:qFormat/>
    <w:uiPriority w:val="0"/>
    <w:pPr>
      <w:autoSpaceDE w:val="0"/>
      <w:autoSpaceDN w:val="0"/>
      <w:adjustRightInd w:val="0"/>
      <w:spacing w:before="120" w:line="22" w:lineRule="atLeast"/>
      <w:ind w:left="720" w:firstLine="480"/>
      <w:jc w:val="left"/>
    </w:pPr>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14361</Words>
  <Characters>15072</Characters>
  <Lines>249</Lines>
  <Paragraphs>70</Paragraphs>
  <TotalTime>0</TotalTime>
  <ScaleCrop>false</ScaleCrop>
  <LinksUpToDate>false</LinksUpToDate>
  <CharactersWithSpaces>15281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Administrator</cp:lastModifiedBy>
  <cp:lastPrinted>2020-04-01T03:13:00Z</cp:lastPrinted>
  <dcterms:modified xsi:type="dcterms:W3CDTF">2025-09-19T01:11:14Z</dcterms:modified>
  <dc:title>政府采购示范文本（2023）</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B196972313054D4789BB25DBD05B5736</vt:lpwstr>
  </property>
  <property fmtid="{D5CDD505-2E9C-101B-9397-08002B2CF9AE}" pid="4" name="KSOTemplateDocerSaveRecord">
    <vt:lpwstr>eyJoZGlkIjoiMWU1NDVjZDE4M2EzNWU1NTIxOGRjNzVlZTNhYjg4ZjkiLCJ1c2VySWQiOiIyMTY2OTk3MTYifQ==</vt:lpwstr>
  </property>
</Properties>
</file>